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53C6A" w14:textId="570339F4" w:rsidR="000D2C00" w:rsidRPr="006519A0" w:rsidRDefault="009137CD" w:rsidP="002A50B8">
      <w:pPr>
        <w:spacing w:after="720"/>
        <w:jc w:val="center"/>
        <w:rPr>
          <w:rFonts w:ascii="Tahoma" w:hAnsi="Tahoma" w:cs="Tahoma"/>
        </w:rPr>
      </w:pPr>
      <w:r>
        <w:rPr>
          <w:noProof/>
        </w:rPr>
        <w:drawing>
          <wp:inline distT="0" distB="0" distL="0" distR="0" wp14:anchorId="31D3227A" wp14:editId="0BDE7E30">
            <wp:extent cx="2104136" cy="526034"/>
            <wp:effectExtent l="0" t="0" r="0" b="7620"/>
            <wp:docPr id="11" name="Graphic 10">
              <a:extLst xmlns:a="http://schemas.openxmlformats.org/drawingml/2006/main">
                <a:ext uri="{FF2B5EF4-FFF2-40B4-BE49-F238E27FC236}">
                  <a16:creationId xmlns:a16="http://schemas.microsoft.com/office/drawing/2014/main" id="{7A17DE22-3FA2-0D4E-907A-4949F902FD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0">
                      <a:extLst>
                        <a:ext uri="{FF2B5EF4-FFF2-40B4-BE49-F238E27FC236}">
                          <a16:creationId xmlns:a16="http://schemas.microsoft.com/office/drawing/2014/main" id="{7A17DE22-3FA2-0D4E-907A-4949F902FD34}"/>
                        </a:ext>
                      </a:extLst>
                    </pic:cNvPr>
                    <pic:cNvPicPr>
                      <a:picLocks noChangeAspect="1"/>
                    </pic:cNvPicPr>
                  </pic:nvPicPr>
                  <pic:blipFill>
                    <a:blip r:embed="rId11" cstate="screen">
                      <a:extLst>
                        <a:ext uri="{28A0092B-C50C-407E-A947-70E740481C1C}">
                          <a14:useLocalDpi xmlns:a14="http://schemas.microsoft.com/office/drawing/2010/main"/>
                        </a:ext>
                        <a:ext uri="{96DAC541-7B7A-43D3-8B79-37D633B846F1}">
                          <asvg:svgBlip xmlns:asvg="http://schemas.microsoft.com/office/drawing/2016/SVG/main" r:embed="rId12"/>
                        </a:ext>
                      </a:extLst>
                    </a:blip>
                    <a:stretch>
                      <a:fillRect/>
                    </a:stretch>
                  </pic:blipFill>
                  <pic:spPr>
                    <a:xfrm>
                      <a:off x="0" y="0"/>
                      <a:ext cx="2104136" cy="526034"/>
                    </a:xfrm>
                    <a:prstGeom prst="rect">
                      <a:avLst/>
                    </a:prstGeom>
                  </pic:spPr>
                </pic:pic>
              </a:graphicData>
            </a:graphic>
          </wp:inline>
        </w:drawing>
      </w:r>
    </w:p>
    <w:p w14:paraId="4B5B8221" w14:textId="465960BB" w:rsidR="000D2C00" w:rsidRPr="00930AA5" w:rsidRDefault="000D2C00" w:rsidP="0076702D">
      <w:pPr>
        <w:pStyle w:val="O-Title2"/>
        <w:spacing w:after="480"/>
        <w:rPr>
          <w:rFonts w:ascii="Tahoma" w:hAnsi="Tahoma" w:cs="Tahoma"/>
          <w:i/>
          <w:iCs/>
          <w:sz w:val="56"/>
          <w:szCs w:val="56"/>
        </w:rPr>
      </w:pPr>
      <w:r>
        <w:rPr>
          <w:rFonts w:ascii="Tahoma" w:hAnsi="Tahoma" w:cs="Tahoma"/>
          <w:i/>
          <w:iCs/>
          <w:sz w:val="56"/>
          <w:szCs w:val="56"/>
        </w:rPr>
        <w:t>Appendix </w:t>
      </w:r>
      <w:r w:rsidR="009B13C7" w:rsidRPr="006519A0">
        <w:rPr>
          <w:rFonts w:ascii="Tahoma" w:hAnsi="Tahoma" w:cs="Tahoma"/>
          <w:i/>
          <w:iCs/>
          <w:sz w:val="56"/>
          <w:szCs w:val="56"/>
        </w:rPr>
        <w:t>B-2</w:t>
      </w:r>
      <w:r w:rsidRPr="006519A0">
        <w:rPr>
          <w:rFonts w:ascii="Tahoma" w:hAnsi="Tahoma" w:cs="Tahoma"/>
          <w:i/>
          <w:iCs/>
          <w:sz w:val="56"/>
          <w:szCs w:val="56"/>
        </w:rPr>
        <w:br/>
      </w:r>
      <w:r w:rsidR="002B75AE">
        <w:rPr>
          <w:rFonts w:ascii="Tahoma" w:hAnsi="Tahoma" w:cs="Tahoma"/>
          <w:i/>
          <w:iCs/>
          <w:sz w:val="56"/>
          <w:szCs w:val="56"/>
        </w:rPr>
        <w:t xml:space="preserve">Solar </w:t>
      </w:r>
      <w:r w:rsidRPr="006519A0">
        <w:rPr>
          <w:rFonts w:ascii="Tahoma" w:hAnsi="Tahoma" w:cs="Tahoma"/>
          <w:i/>
          <w:iCs/>
          <w:sz w:val="56"/>
          <w:szCs w:val="56"/>
        </w:rPr>
        <w:t>S</w:t>
      </w:r>
      <w:r w:rsidRPr="00930AA5">
        <w:rPr>
          <w:rFonts w:ascii="Tahoma" w:hAnsi="Tahoma" w:cs="Tahoma"/>
          <w:i/>
          <w:iCs/>
          <w:sz w:val="56"/>
          <w:szCs w:val="56"/>
        </w:rPr>
        <w:t>cope Book</w:t>
      </w:r>
    </w:p>
    <w:p w14:paraId="788DAB1F" w14:textId="061EF2F7" w:rsidR="00930AA5" w:rsidRPr="00077782" w:rsidRDefault="00930AA5" w:rsidP="00930AA5">
      <w:pPr>
        <w:pStyle w:val="O-Title2"/>
        <w:spacing w:after="480"/>
        <w:rPr>
          <w:rFonts w:ascii="Tahoma" w:hAnsi="Tahoma"/>
          <w:i/>
          <w:sz w:val="56"/>
        </w:rPr>
      </w:pPr>
      <w:r w:rsidRPr="00077782">
        <w:rPr>
          <w:rFonts w:ascii="Tahoma" w:hAnsi="Tahoma"/>
          <w:i/>
          <w:sz w:val="56"/>
        </w:rPr>
        <w:t>for</w:t>
      </w:r>
    </w:p>
    <w:p w14:paraId="79BC6DB2" w14:textId="76947CA3" w:rsidR="00D56DE5" w:rsidRDefault="00186C88" w:rsidP="00E216E2">
      <w:pPr>
        <w:pStyle w:val="O-Title2"/>
        <w:spacing w:after="0"/>
        <w:rPr>
          <w:rStyle w:val="normaltextrun"/>
          <w:rFonts w:ascii="Tahoma" w:hAnsi="Tahoma" w:cs="Tahoma"/>
          <w:i/>
          <w:color w:val="000000"/>
          <w:sz w:val="56"/>
          <w:szCs w:val="56"/>
        </w:rPr>
      </w:pPr>
      <w:r>
        <w:rPr>
          <w:rStyle w:val="normaltextrun"/>
          <w:rFonts w:ascii="Tahoma" w:hAnsi="Tahoma" w:cs="Tahoma"/>
          <w:i/>
          <w:color w:val="000000"/>
          <w:sz w:val="56"/>
          <w:szCs w:val="56"/>
        </w:rPr>
        <w:t>2022</w:t>
      </w:r>
      <w:r w:rsidR="00700E50">
        <w:rPr>
          <w:rStyle w:val="normaltextrun"/>
          <w:rFonts w:ascii="Tahoma" w:hAnsi="Tahoma" w:cs="Tahoma"/>
          <w:b w:val="0"/>
          <w:bCs w:val="0"/>
          <w:i/>
          <w:iCs/>
          <w:color w:val="000000"/>
          <w:sz w:val="56"/>
          <w:szCs w:val="56"/>
        </w:rPr>
        <w:t xml:space="preserve"> </w:t>
      </w:r>
      <w:r w:rsidR="00D56DE5">
        <w:rPr>
          <w:rStyle w:val="normaltextrun"/>
          <w:rFonts w:ascii="Tahoma" w:hAnsi="Tahoma" w:cs="Tahoma"/>
          <w:i/>
          <w:color w:val="000000"/>
          <w:sz w:val="56"/>
          <w:szCs w:val="56"/>
        </w:rPr>
        <w:t>Request for Proposals</w:t>
      </w:r>
    </w:p>
    <w:p w14:paraId="397E76F1" w14:textId="4E86B6EA" w:rsidR="00B702AE" w:rsidRPr="00E216E2" w:rsidRDefault="00B702AE" w:rsidP="00E216E2">
      <w:pPr>
        <w:pStyle w:val="O-BodyText"/>
        <w:spacing w:after="0"/>
        <w:jc w:val="center"/>
        <w:rPr>
          <w:rFonts w:ascii="Tahoma" w:hAnsi="Tahoma" w:cs="Tahoma"/>
          <w:b/>
          <w:bCs/>
          <w:i/>
          <w:iCs/>
          <w:sz w:val="56"/>
          <w:szCs w:val="56"/>
        </w:rPr>
      </w:pPr>
      <w:r w:rsidRPr="00E216E2">
        <w:rPr>
          <w:rFonts w:ascii="Tahoma" w:hAnsi="Tahoma" w:cs="Tahoma"/>
          <w:b/>
          <w:bCs/>
          <w:i/>
          <w:iCs/>
          <w:sz w:val="56"/>
          <w:szCs w:val="56"/>
        </w:rPr>
        <w:t>for</w:t>
      </w:r>
    </w:p>
    <w:p w14:paraId="55DFBB03" w14:textId="270B65F4" w:rsidR="00533C4F" w:rsidRDefault="00700E50" w:rsidP="00533C4F">
      <w:pPr>
        <w:pStyle w:val="paragraph"/>
        <w:jc w:val="center"/>
        <w:textAlignment w:val="baseline"/>
        <w:rPr>
          <w:rFonts w:ascii="Segoe UI" w:hAnsi="Segoe UI" w:cs="Segoe UI"/>
          <w:b/>
          <w:bCs/>
          <w:i/>
          <w:iCs/>
          <w:sz w:val="18"/>
          <w:szCs w:val="18"/>
        </w:rPr>
      </w:pPr>
      <w:r>
        <w:rPr>
          <w:rStyle w:val="normaltextrun"/>
          <w:rFonts w:ascii="Tahoma" w:hAnsi="Tahoma" w:cs="Tahoma"/>
          <w:b/>
          <w:bCs/>
          <w:i/>
          <w:iCs/>
          <w:color w:val="000000"/>
          <w:sz w:val="56"/>
          <w:szCs w:val="56"/>
        </w:rPr>
        <w:t>f</w:t>
      </w:r>
      <w:r w:rsidR="00533C4F">
        <w:rPr>
          <w:rStyle w:val="normaltextrun"/>
          <w:rFonts w:ascii="Tahoma" w:hAnsi="Tahoma" w:cs="Tahoma"/>
          <w:b/>
          <w:bCs/>
          <w:i/>
          <w:iCs/>
          <w:color w:val="000000"/>
          <w:sz w:val="56"/>
          <w:szCs w:val="56"/>
        </w:rPr>
        <w:t>or</w:t>
      </w:r>
      <w:r>
        <w:rPr>
          <w:rStyle w:val="normaltextrun"/>
          <w:rFonts w:ascii="Tahoma" w:hAnsi="Tahoma" w:cs="Tahoma"/>
          <w:b/>
          <w:bCs/>
          <w:i/>
          <w:iCs/>
          <w:color w:val="000000"/>
          <w:sz w:val="56"/>
          <w:szCs w:val="56"/>
        </w:rPr>
        <w:t xml:space="preserve"> </w:t>
      </w:r>
      <w:r w:rsidR="00533C4F">
        <w:rPr>
          <w:rStyle w:val="normaltextrun"/>
          <w:rFonts w:ascii="Tahoma" w:hAnsi="Tahoma" w:cs="Tahoma"/>
          <w:b/>
          <w:bCs/>
          <w:i/>
          <w:iCs/>
          <w:color w:val="000000"/>
          <w:sz w:val="56"/>
          <w:szCs w:val="56"/>
        </w:rPr>
        <w:t>Renewable</w:t>
      </w:r>
      <w:r>
        <w:rPr>
          <w:rStyle w:val="normaltextrun"/>
          <w:rFonts w:ascii="Tahoma" w:hAnsi="Tahoma" w:cs="Tahoma"/>
          <w:b/>
          <w:bCs/>
          <w:i/>
          <w:iCs/>
          <w:color w:val="000000"/>
          <w:sz w:val="56"/>
          <w:szCs w:val="56"/>
        </w:rPr>
        <w:t xml:space="preserve"> </w:t>
      </w:r>
      <w:r w:rsidR="00533C4F">
        <w:rPr>
          <w:rStyle w:val="normaltextrun"/>
          <w:rFonts w:ascii="Tahoma" w:hAnsi="Tahoma" w:cs="Tahoma"/>
          <w:b/>
          <w:bCs/>
          <w:i/>
          <w:iCs/>
          <w:color w:val="000000"/>
          <w:sz w:val="56"/>
          <w:szCs w:val="56"/>
        </w:rPr>
        <w:t>Resources</w:t>
      </w:r>
    </w:p>
    <w:p w14:paraId="6441E6D5" w14:textId="223314D5" w:rsidR="00431492" w:rsidRDefault="00431492" w:rsidP="00431492">
      <w:pPr>
        <w:pStyle w:val="CoverpageTitle"/>
        <w:rPr>
          <w:color w:val="000000"/>
        </w:rPr>
      </w:pPr>
      <w:r>
        <w:rPr>
          <w:color w:val="000000"/>
        </w:rPr>
        <w:t>for</w:t>
      </w:r>
    </w:p>
    <w:p w14:paraId="4F417024" w14:textId="00057245" w:rsidR="00431492" w:rsidRDefault="00431492" w:rsidP="00431492">
      <w:pPr>
        <w:jc w:val="center"/>
        <w:rPr>
          <w:rFonts w:ascii="Tahoma" w:hAnsi="Tahoma" w:cs="Tahoma"/>
          <w:b/>
          <w:bCs/>
          <w:i/>
          <w:iCs/>
          <w:sz w:val="56"/>
          <w:szCs w:val="56"/>
        </w:rPr>
      </w:pPr>
      <w:r>
        <w:rPr>
          <w:rFonts w:ascii="Tahoma" w:hAnsi="Tahoma" w:cs="Tahoma"/>
          <w:b/>
          <w:bCs/>
          <w:i/>
          <w:iCs/>
          <w:sz w:val="56"/>
          <w:szCs w:val="56"/>
        </w:rPr>
        <w:t xml:space="preserve">Entergy </w:t>
      </w:r>
      <w:r w:rsidR="00ED5800">
        <w:rPr>
          <w:rFonts w:ascii="Tahoma" w:hAnsi="Tahoma" w:cs="Tahoma"/>
          <w:b/>
          <w:bCs/>
          <w:i/>
          <w:iCs/>
          <w:sz w:val="56"/>
          <w:szCs w:val="56"/>
        </w:rPr>
        <w:t>Arkansas</w:t>
      </w:r>
      <w:r>
        <w:rPr>
          <w:rFonts w:ascii="Tahoma" w:hAnsi="Tahoma" w:cs="Tahoma"/>
          <w:b/>
          <w:bCs/>
          <w:i/>
          <w:iCs/>
          <w:sz w:val="56"/>
          <w:szCs w:val="56"/>
        </w:rPr>
        <w:t>, LLC</w:t>
      </w:r>
    </w:p>
    <w:p w14:paraId="26DB7FC1" w14:textId="32958349" w:rsidR="00700E50" w:rsidRPr="00143884" w:rsidRDefault="00700E50" w:rsidP="00ED5800">
      <w:pPr>
        <w:pStyle w:val="O-BodyText"/>
        <w:rPr>
          <w:rFonts w:ascii="Tahoma" w:eastAsiaTheme="minorHAnsi" w:hAnsi="Tahoma" w:cs="Tahoma"/>
          <w:color w:val="FF0000"/>
          <w:sz w:val="40"/>
          <w:szCs w:val="40"/>
        </w:rPr>
      </w:pPr>
    </w:p>
    <w:p w14:paraId="51FF5DF4" w14:textId="6EBCF3B8" w:rsidR="00700E50" w:rsidRDefault="00700E50" w:rsidP="2070251A">
      <w:pPr>
        <w:pStyle w:val="O-BodyText"/>
        <w:jc w:val="center"/>
        <w:rPr>
          <w:color w:val="FF0000"/>
          <w:szCs w:val="24"/>
        </w:rPr>
      </w:pPr>
    </w:p>
    <w:p w14:paraId="6CD8A147" w14:textId="7479891C" w:rsidR="009B13C7" w:rsidRPr="006519A0" w:rsidRDefault="00845992" w:rsidP="0076702D">
      <w:pPr>
        <w:pStyle w:val="O-Center"/>
        <w:rPr>
          <w:rFonts w:ascii="Tahoma" w:hAnsi="Tahoma" w:cs="Tahoma"/>
          <w:sz w:val="40"/>
          <w:szCs w:val="40"/>
        </w:rPr>
      </w:pPr>
      <w:r>
        <w:rPr>
          <w:rFonts w:ascii="Tahoma" w:hAnsi="Tahoma" w:cs="Tahoma"/>
          <w:sz w:val="40"/>
          <w:szCs w:val="40"/>
        </w:rPr>
        <w:t xml:space="preserve">Entergy </w:t>
      </w:r>
      <w:r w:rsidR="00ED5800">
        <w:rPr>
          <w:rFonts w:ascii="Tahoma" w:hAnsi="Tahoma" w:cs="Tahoma"/>
          <w:sz w:val="40"/>
          <w:szCs w:val="40"/>
        </w:rPr>
        <w:t>Arkansas</w:t>
      </w:r>
      <w:r w:rsidR="009B13C7" w:rsidRPr="006519A0">
        <w:rPr>
          <w:rFonts w:ascii="Tahoma" w:hAnsi="Tahoma" w:cs="Tahoma"/>
          <w:sz w:val="40"/>
          <w:szCs w:val="40"/>
        </w:rPr>
        <w:t>, LLC</w:t>
      </w:r>
    </w:p>
    <w:p w14:paraId="4DB001D3" w14:textId="7FB90722" w:rsidR="009B13C7" w:rsidRDefault="00ED5800" w:rsidP="00005445">
      <w:pPr>
        <w:pStyle w:val="O-Center"/>
        <w:spacing w:after="0"/>
        <w:rPr>
          <w:rFonts w:ascii="Tahoma" w:hAnsi="Tahoma" w:cs="Tahoma"/>
          <w:sz w:val="40"/>
          <w:szCs w:val="40"/>
        </w:rPr>
      </w:pPr>
      <w:r w:rsidRPr="2070251A">
        <w:rPr>
          <w:rFonts w:ascii="Tahoma" w:hAnsi="Tahoma" w:cs="Tahoma"/>
          <w:sz w:val="40"/>
          <w:szCs w:val="40"/>
        </w:rPr>
        <w:t xml:space="preserve">June </w:t>
      </w:r>
      <w:r w:rsidR="00FF1E98">
        <w:rPr>
          <w:rFonts w:ascii="Tahoma" w:hAnsi="Tahoma" w:cs="Tahoma"/>
          <w:sz w:val="40"/>
          <w:szCs w:val="40"/>
        </w:rPr>
        <w:t>20</w:t>
      </w:r>
      <w:r w:rsidR="00F3183C" w:rsidRPr="2070251A">
        <w:rPr>
          <w:rFonts w:ascii="Tahoma" w:hAnsi="Tahoma" w:cs="Tahoma"/>
          <w:sz w:val="40"/>
          <w:szCs w:val="40"/>
        </w:rPr>
        <w:t>, 2022</w:t>
      </w:r>
    </w:p>
    <w:p w14:paraId="2961F03B" w14:textId="77777777" w:rsidR="00A9591B" w:rsidRPr="00A9591B" w:rsidRDefault="00A9591B" w:rsidP="00A9591B">
      <w:pPr>
        <w:pStyle w:val="O-BodyText"/>
      </w:pPr>
    </w:p>
    <w:p w14:paraId="410E5C1E" w14:textId="77777777" w:rsidR="000D2C00" w:rsidRPr="006519A0" w:rsidRDefault="000D2C00" w:rsidP="002B75AE">
      <w:pPr>
        <w:spacing w:after="240"/>
        <w:rPr>
          <w:szCs w:val="24"/>
          <w:u w:val="single"/>
        </w:rPr>
        <w:sectPr w:rsidR="000D2C00" w:rsidRPr="006519A0" w:rsidSect="006224E7">
          <w:headerReference w:type="default" r:id="rId13"/>
          <w:footerReference w:type="default" r:id="rId14"/>
          <w:headerReference w:type="first" r:id="rId15"/>
          <w:footerReference w:type="first" r:id="rId16"/>
          <w:pgSz w:w="12240" w:h="15840"/>
          <w:pgMar w:top="1440" w:right="1440" w:bottom="1440" w:left="1440" w:header="720" w:footer="720" w:gutter="0"/>
          <w:cols w:space="720"/>
          <w:titlePg/>
          <w:docGrid w:linePitch="360"/>
        </w:sectPr>
      </w:pPr>
    </w:p>
    <w:p w14:paraId="5EF0C316" w14:textId="77777777" w:rsidR="000D2C00" w:rsidRPr="00F57D5E" w:rsidRDefault="000D2C00" w:rsidP="00F57D5E">
      <w:pPr>
        <w:pStyle w:val="O-Center"/>
        <w:rPr>
          <w:u w:val="single"/>
        </w:rPr>
      </w:pPr>
      <w:r w:rsidRPr="00F57D5E">
        <w:rPr>
          <w:u w:val="single"/>
        </w:rPr>
        <w:lastRenderedPageBreak/>
        <w:t>APPENDIX B-2</w:t>
      </w:r>
    </w:p>
    <w:p w14:paraId="55791B2D" w14:textId="77777777" w:rsidR="000D2C00" w:rsidRPr="00F57D5E" w:rsidRDefault="000D2C00" w:rsidP="00F57D5E">
      <w:pPr>
        <w:pStyle w:val="O-Center"/>
        <w:rPr>
          <w:u w:val="single"/>
        </w:rPr>
      </w:pPr>
      <w:r w:rsidRPr="00F57D5E">
        <w:rPr>
          <w:u w:val="single"/>
        </w:rPr>
        <w:t>FORM OF SCOPE BOOK</w:t>
      </w:r>
    </w:p>
    <w:p w14:paraId="221474AD" w14:textId="77777777" w:rsidR="000D2C00" w:rsidRPr="006519A0" w:rsidRDefault="000D2C00" w:rsidP="00F57D5E">
      <w:pPr>
        <w:pStyle w:val="O-Center"/>
      </w:pPr>
      <w:r w:rsidRPr="006519A0">
        <w:t>(</w:t>
      </w:r>
      <w:r>
        <w:t>Exhibit </w:t>
      </w:r>
      <w:r w:rsidRPr="006519A0">
        <w:t>A to BOT Agreement)</w:t>
      </w:r>
    </w:p>
    <w:p w14:paraId="05CCD6D6" w14:textId="77777777" w:rsidR="000D2C00" w:rsidRPr="006519A0" w:rsidRDefault="000D2C00" w:rsidP="00236222">
      <w:pPr>
        <w:pStyle w:val="O-TITLE"/>
      </w:pPr>
      <w:r w:rsidRPr="006519A0">
        <w:t>TABLE OF CONTENTS</w:t>
      </w:r>
    </w:p>
    <w:bookmarkStart w:id="0" w:name="mpTableOfContents"/>
    <w:p w14:paraId="5B66B477" w14:textId="3C0E06F2" w:rsidR="00096FA8" w:rsidRDefault="009B13C7">
      <w:pPr>
        <w:pStyle w:val="TOC1"/>
        <w:rPr>
          <w:rFonts w:asciiTheme="minorHAnsi" w:eastAsiaTheme="minorEastAsia" w:hAnsiTheme="minorHAnsi" w:cstheme="minorBidi"/>
          <w:noProof/>
          <w:sz w:val="22"/>
          <w:szCs w:val="22"/>
        </w:rPr>
      </w:pPr>
      <w:r w:rsidRPr="00A373EB">
        <w:rPr>
          <w:rFonts w:eastAsia="Times New Roman"/>
          <w:caps/>
        </w:rPr>
        <w:fldChar w:fldCharType="begin"/>
      </w:r>
      <w:r w:rsidRPr="00A373EB">
        <w:instrText xml:space="preserve"> TOC \t "Heading 1,1,Legal5_L1,1,Legal5_L2,2,Legal5_L3,3,"\w \l "1-9" \* MERGEFORMAT </w:instrText>
      </w:r>
      <w:r w:rsidRPr="00A373EB">
        <w:rPr>
          <w:rFonts w:eastAsia="Times New Roman"/>
          <w:caps/>
        </w:rPr>
        <w:fldChar w:fldCharType="separate"/>
      </w:r>
      <w:r w:rsidR="00096FA8" w:rsidRPr="008A7BDF">
        <w:rPr>
          <w:b/>
          <w:caps/>
          <w:noProof/>
        </w:rPr>
        <w:t>1</w:t>
      </w:r>
      <w:r w:rsidR="00096FA8" w:rsidRPr="008A7BDF">
        <w:rPr>
          <w:b/>
          <w:caps/>
          <w:noProof/>
          <w:u w:val="single"/>
        </w:rPr>
        <w:tab/>
        <w:t>General Data</w:t>
      </w:r>
      <w:r w:rsidR="00096FA8">
        <w:rPr>
          <w:noProof/>
        </w:rPr>
        <w:tab/>
      </w:r>
      <w:r w:rsidR="00096FA8">
        <w:rPr>
          <w:noProof/>
        </w:rPr>
        <w:fldChar w:fldCharType="begin"/>
      </w:r>
      <w:r w:rsidR="00096FA8">
        <w:rPr>
          <w:noProof/>
        </w:rPr>
        <w:instrText xml:space="preserve"> PAGEREF _Toc100583327 \h </w:instrText>
      </w:r>
      <w:r w:rsidR="00096FA8">
        <w:rPr>
          <w:noProof/>
        </w:rPr>
      </w:r>
      <w:r w:rsidR="00096FA8">
        <w:rPr>
          <w:noProof/>
        </w:rPr>
        <w:fldChar w:fldCharType="separate"/>
      </w:r>
      <w:r w:rsidR="00096FA8">
        <w:rPr>
          <w:noProof/>
        </w:rPr>
        <w:t>1</w:t>
      </w:r>
      <w:r w:rsidR="00096FA8">
        <w:rPr>
          <w:noProof/>
        </w:rPr>
        <w:fldChar w:fldCharType="end"/>
      </w:r>
    </w:p>
    <w:p w14:paraId="0E262F19" w14:textId="5873E88E" w:rsidR="00096FA8" w:rsidRDefault="00096FA8">
      <w:pPr>
        <w:pStyle w:val="TOC2"/>
        <w:rPr>
          <w:rFonts w:asciiTheme="minorHAnsi" w:eastAsiaTheme="minorEastAsia" w:hAnsiTheme="minorHAnsi" w:cstheme="minorBidi"/>
          <w:noProof/>
          <w:sz w:val="22"/>
          <w:szCs w:val="22"/>
        </w:rPr>
      </w:pPr>
      <w:r w:rsidRPr="008A7BDF">
        <w:rPr>
          <w:b/>
          <w:noProof/>
        </w:rPr>
        <w:t>1.1</w:t>
      </w:r>
      <w:r w:rsidRPr="008A7BDF">
        <w:rPr>
          <w:b/>
          <w:noProof/>
          <w:u w:val="single"/>
        </w:rPr>
        <w:tab/>
        <w:t>Project Description</w:t>
      </w:r>
      <w:r>
        <w:rPr>
          <w:noProof/>
        </w:rPr>
        <w:tab/>
      </w:r>
      <w:r>
        <w:rPr>
          <w:noProof/>
        </w:rPr>
        <w:fldChar w:fldCharType="begin"/>
      </w:r>
      <w:r>
        <w:rPr>
          <w:noProof/>
        </w:rPr>
        <w:instrText xml:space="preserve"> PAGEREF _Toc100583328 \h </w:instrText>
      </w:r>
      <w:r>
        <w:rPr>
          <w:noProof/>
        </w:rPr>
      </w:r>
      <w:r>
        <w:rPr>
          <w:noProof/>
        </w:rPr>
        <w:fldChar w:fldCharType="separate"/>
      </w:r>
      <w:r>
        <w:rPr>
          <w:noProof/>
        </w:rPr>
        <w:t>1</w:t>
      </w:r>
      <w:r>
        <w:rPr>
          <w:noProof/>
        </w:rPr>
        <w:fldChar w:fldCharType="end"/>
      </w:r>
    </w:p>
    <w:p w14:paraId="69E97AD7" w14:textId="78BF459B" w:rsidR="00096FA8" w:rsidRDefault="00096FA8">
      <w:pPr>
        <w:pStyle w:val="TOC3"/>
        <w:rPr>
          <w:rFonts w:asciiTheme="minorHAnsi" w:eastAsiaTheme="minorEastAsia" w:hAnsiTheme="minorHAnsi" w:cstheme="minorBidi"/>
          <w:noProof/>
          <w:sz w:val="22"/>
          <w:szCs w:val="22"/>
        </w:rPr>
      </w:pPr>
      <w:r w:rsidRPr="008A7BDF">
        <w:rPr>
          <w:b/>
          <w:noProof/>
        </w:rPr>
        <w:t>1.1.1</w:t>
      </w:r>
      <w:r>
        <w:rPr>
          <w:noProof/>
        </w:rPr>
        <w:tab/>
        <w:t>Access:</w:t>
      </w:r>
      <w:r>
        <w:rPr>
          <w:noProof/>
        </w:rPr>
        <w:tab/>
      </w:r>
      <w:r>
        <w:rPr>
          <w:noProof/>
        </w:rPr>
        <w:fldChar w:fldCharType="begin"/>
      </w:r>
      <w:r>
        <w:rPr>
          <w:noProof/>
        </w:rPr>
        <w:instrText xml:space="preserve"> PAGEREF _Toc100583329 \h </w:instrText>
      </w:r>
      <w:r>
        <w:rPr>
          <w:noProof/>
        </w:rPr>
      </w:r>
      <w:r>
        <w:rPr>
          <w:noProof/>
        </w:rPr>
        <w:fldChar w:fldCharType="separate"/>
      </w:r>
      <w:r>
        <w:rPr>
          <w:noProof/>
        </w:rPr>
        <w:t>2</w:t>
      </w:r>
      <w:r>
        <w:rPr>
          <w:noProof/>
        </w:rPr>
        <w:fldChar w:fldCharType="end"/>
      </w:r>
    </w:p>
    <w:p w14:paraId="3D1A831D" w14:textId="6997B512" w:rsidR="00096FA8" w:rsidRDefault="00096FA8">
      <w:pPr>
        <w:pStyle w:val="TOC2"/>
        <w:rPr>
          <w:rFonts w:asciiTheme="minorHAnsi" w:eastAsiaTheme="minorEastAsia" w:hAnsiTheme="minorHAnsi" w:cstheme="minorBidi"/>
          <w:noProof/>
          <w:sz w:val="22"/>
          <w:szCs w:val="22"/>
        </w:rPr>
      </w:pPr>
      <w:r w:rsidRPr="008A7BDF">
        <w:rPr>
          <w:b/>
          <w:noProof/>
        </w:rPr>
        <w:t>1.2</w:t>
      </w:r>
      <w:r w:rsidRPr="008A7BDF">
        <w:rPr>
          <w:b/>
          <w:noProof/>
          <w:u w:val="single"/>
        </w:rPr>
        <w:tab/>
        <w:t>Site Description</w:t>
      </w:r>
      <w:r>
        <w:rPr>
          <w:noProof/>
        </w:rPr>
        <w:tab/>
      </w:r>
      <w:r>
        <w:rPr>
          <w:noProof/>
        </w:rPr>
        <w:fldChar w:fldCharType="begin"/>
      </w:r>
      <w:r>
        <w:rPr>
          <w:noProof/>
        </w:rPr>
        <w:instrText xml:space="preserve"> PAGEREF _Toc100583330 \h </w:instrText>
      </w:r>
      <w:r>
        <w:rPr>
          <w:noProof/>
        </w:rPr>
      </w:r>
      <w:r>
        <w:rPr>
          <w:noProof/>
        </w:rPr>
        <w:fldChar w:fldCharType="separate"/>
      </w:r>
      <w:r>
        <w:rPr>
          <w:noProof/>
        </w:rPr>
        <w:t>3</w:t>
      </w:r>
      <w:r>
        <w:rPr>
          <w:noProof/>
        </w:rPr>
        <w:fldChar w:fldCharType="end"/>
      </w:r>
    </w:p>
    <w:p w14:paraId="3D24D6C9" w14:textId="3197AC16" w:rsidR="00096FA8" w:rsidRDefault="00096FA8">
      <w:pPr>
        <w:pStyle w:val="TOC3"/>
        <w:rPr>
          <w:rFonts w:asciiTheme="minorHAnsi" w:eastAsiaTheme="minorEastAsia" w:hAnsiTheme="minorHAnsi" w:cstheme="minorBidi"/>
          <w:noProof/>
          <w:sz w:val="22"/>
          <w:szCs w:val="22"/>
        </w:rPr>
      </w:pPr>
      <w:r w:rsidRPr="008A7BDF">
        <w:rPr>
          <w:b/>
          <w:noProof/>
        </w:rPr>
        <w:t>1.2.1</w:t>
      </w:r>
      <w:r w:rsidRPr="008A7BDF">
        <w:rPr>
          <w:b/>
          <w:noProof/>
        </w:rPr>
        <w:tab/>
        <w:t>General</w:t>
      </w:r>
      <w:r>
        <w:rPr>
          <w:noProof/>
        </w:rPr>
        <w:tab/>
      </w:r>
      <w:r>
        <w:rPr>
          <w:noProof/>
        </w:rPr>
        <w:fldChar w:fldCharType="begin"/>
      </w:r>
      <w:r>
        <w:rPr>
          <w:noProof/>
        </w:rPr>
        <w:instrText xml:space="preserve"> PAGEREF _Toc100583331 \h </w:instrText>
      </w:r>
      <w:r>
        <w:rPr>
          <w:noProof/>
        </w:rPr>
      </w:r>
      <w:r>
        <w:rPr>
          <w:noProof/>
        </w:rPr>
        <w:fldChar w:fldCharType="separate"/>
      </w:r>
      <w:r>
        <w:rPr>
          <w:noProof/>
        </w:rPr>
        <w:t>3</w:t>
      </w:r>
      <w:r>
        <w:rPr>
          <w:noProof/>
        </w:rPr>
        <w:fldChar w:fldCharType="end"/>
      </w:r>
    </w:p>
    <w:p w14:paraId="4950C266" w14:textId="46CC9E35" w:rsidR="00096FA8" w:rsidRDefault="00096FA8">
      <w:pPr>
        <w:pStyle w:val="TOC3"/>
        <w:rPr>
          <w:rFonts w:asciiTheme="minorHAnsi" w:eastAsiaTheme="minorEastAsia" w:hAnsiTheme="minorHAnsi" w:cstheme="minorBidi"/>
          <w:noProof/>
          <w:sz w:val="22"/>
          <w:szCs w:val="22"/>
        </w:rPr>
      </w:pPr>
      <w:r w:rsidRPr="008A7BDF">
        <w:rPr>
          <w:b/>
          <w:noProof/>
        </w:rPr>
        <w:t>1.2.2</w:t>
      </w:r>
      <w:r w:rsidRPr="008A7BDF">
        <w:rPr>
          <w:b/>
          <w:noProof/>
        </w:rPr>
        <w:tab/>
        <w:t>Climatic Conditions</w:t>
      </w:r>
      <w:r>
        <w:rPr>
          <w:noProof/>
        </w:rPr>
        <w:tab/>
      </w:r>
      <w:r>
        <w:rPr>
          <w:noProof/>
        </w:rPr>
        <w:fldChar w:fldCharType="begin"/>
      </w:r>
      <w:r>
        <w:rPr>
          <w:noProof/>
        </w:rPr>
        <w:instrText xml:space="preserve"> PAGEREF _Toc100583332 \h </w:instrText>
      </w:r>
      <w:r>
        <w:rPr>
          <w:noProof/>
        </w:rPr>
      </w:r>
      <w:r>
        <w:rPr>
          <w:noProof/>
        </w:rPr>
        <w:fldChar w:fldCharType="separate"/>
      </w:r>
      <w:r>
        <w:rPr>
          <w:noProof/>
        </w:rPr>
        <w:t>3</w:t>
      </w:r>
      <w:r>
        <w:rPr>
          <w:noProof/>
        </w:rPr>
        <w:fldChar w:fldCharType="end"/>
      </w:r>
    </w:p>
    <w:p w14:paraId="3A3E93AE" w14:textId="20A29438" w:rsidR="00096FA8" w:rsidRDefault="00096FA8">
      <w:pPr>
        <w:pStyle w:val="TOC2"/>
        <w:rPr>
          <w:rFonts w:asciiTheme="minorHAnsi" w:eastAsiaTheme="minorEastAsia" w:hAnsiTheme="minorHAnsi" w:cstheme="minorBidi"/>
          <w:noProof/>
          <w:sz w:val="22"/>
          <w:szCs w:val="22"/>
        </w:rPr>
      </w:pPr>
      <w:r w:rsidRPr="008A7BDF">
        <w:rPr>
          <w:b/>
          <w:noProof/>
        </w:rPr>
        <w:t>1.3</w:t>
      </w:r>
      <w:r w:rsidRPr="008A7BDF">
        <w:rPr>
          <w:b/>
          <w:noProof/>
          <w:u w:val="single"/>
        </w:rPr>
        <w:tab/>
        <w:t>Codes and Standards</w:t>
      </w:r>
      <w:r>
        <w:rPr>
          <w:noProof/>
        </w:rPr>
        <w:tab/>
      </w:r>
      <w:r>
        <w:rPr>
          <w:noProof/>
        </w:rPr>
        <w:fldChar w:fldCharType="begin"/>
      </w:r>
      <w:r>
        <w:rPr>
          <w:noProof/>
        </w:rPr>
        <w:instrText xml:space="preserve"> PAGEREF _Toc100583333 \h </w:instrText>
      </w:r>
      <w:r>
        <w:rPr>
          <w:noProof/>
        </w:rPr>
      </w:r>
      <w:r>
        <w:rPr>
          <w:noProof/>
        </w:rPr>
        <w:fldChar w:fldCharType="separate"/>
      </w:r>
      <w:r>
        <w:rPr>
          <w:noProof/>
        </w:rPr>
        <w:t>3</w:t>
      </w:r>
      <w:r>
        <w:rPr>
          <w:noProof/>
        </w:rPr>
        <w:fldChar w:fldCharType="end"/>
      </w:r>
    </w:p>
    <w:p w14:paraId="0DB43EC6" w14:textId="0AA4AB39" w:rsidR="00096FA8" w:rsidRDefault="00096FA8">
      <w:pPr>
        <w:pStyle w:val="TOC2"/>
        <w:rPr>
          <w:rFonts w:asciiTheme="minorHAnsi" w:eastAsiaTheme="minorEastAsia" w:hAnsiTheme="minorHAnsi" w:cstheme="minorBidi"/>
          <w:noProof/>
          <w:sz w:val="22"/>
          <w:szCs w:val="22"/>
        </w:rPr>
      </w:pPr>
      <w:r w:rsidRPr="008A7BDF">
        <w:rPr>
          <w:b/>
          <w:noProof/>
        </w:rPr>
        <w:t>1.4</w:t>
      </w:r>
      <w:r w:rsidRPr="008A7BDF">
        <w:rPr>
          <w:b/>
          <w:noProof/>
          <w:u w:val="single"/>
        </w:rPr>
        <w:tab/>
        <w:t>Project Sequence and Milestones</w:t>
      </w:r>
      <w:r>
        <w:rPr>
          <w:noProof/>
        </w:rPr>
        <w:tab/>
      </w:r>
      <w:r>
        <w:rPr>
          <w:noProof/>
        </w:rPr>
        <w:fldChar w:fldCharType="begin"/>
      </w:r>
      <w:r>
        <w:rPr>
          <w:noProof/>
        </w:rPr>
        <w:instrText xml:space="preserve"> PAGEREF _Toc100583334 \h </w:instrText>
      </w:r>
      <w:r>
        <w:rPr>
          <w:noProof/>
        </w:rPr>
      </w:r>
      <w:r>
        <w:rPr>
          <w:noProof/>
        </w:rPr>
        <w:fldChar w:fldCharType="separate"/>
      </w:r>
      <w:r>
        <w:rPr>
          <w:noProof/>
        </w:rPr>
        <w:t>4</w:t>
      </w:r>
      <w:r>
        <w:rPr>
          <w:noProof/>
        </w:rPr>
        <w:fldChar w:fldCharType="end"/>
      </w:r>
    </w:p>
    <w:p w14:paraId="56D8ED1F" w14:textId="52EF2AFD" w:rsidR="00096FA8" w:rsidRDefault="00096FA8">
      <w:pPr>
        <w:pStyle w:val="TOC2"/>
        <w:rPr>
          <w:rFonts w:asciiTheme="minorHAnsi" w:eastAsiaTheme="minorEastAsia" w:hAnsiTheme="minorHAnsi" w:cstheme="minorBidi"/>
          <w:noProof/>
          <w:sz w:val="22"/>
          <w:szCs w:val="22"/>
        </w:rPr>
      </w:pPr>
      <w:r w:rsidRPr="008A7BDF">
        <w:rPr>
          <w:b/>
          <w:noProof/>
        </w:rPr>
        <w:t>1.5</w:t>
      </w:r>
      <w:r w:rsidRPr="008A7BDF">
        <w:rPr>
          <w:b/>
          <w:bCs/>
          <w:noProof/>
          <w:u w:val="single"/>
        </w:rPr>
        <w:tab/>
        <w:t>Project Controls</w:t>
      </w:r>
      <w:r>
        <w:rPr>
          <w:noProof/>
        </w:rPr>
        <w:tab/>
      </w:r>
      <w:r>
        <w:rPr>
          <w:noProof/>
        </w:rPr>
        <w:fldChar w:fldCharType="begin"/>
      </w:r>
      <w:r>
        <w:rPr>
          <w:noProof/>
        </w:rPr>
        <w:instrText xml:space="preserve"> PAGEREF _Toc100583335 \h </w:instrText>
      </w:r>
      <w:r>
        <w:rPr>
          <w:noProof/>
        </w:rPr>
      </w:r>
      <w:r>
        <w:rPr>
          <w:noProof/>
        </w:rPr>
        <w:fldChar w:fldCharType="separate"/>
      </w:r>
      <w:r>
        <w:rPr>
          <w:noProof/>
        </w:rPr>
        <w:t>5</w:t>
      </w:r>
      <w:r>
        <w:rPr>
          <w:noProof/>
        </w:rPr>
        <w:fldChar w:fldCharType="end"/>
      </w:r>
    </w:p>
    <w:p w14:paraId="5B0DAB22" w14:textId="0B2909AC" w:rsidR="00096FA8" w:rsidRDefault="00096FA8">
      <w:pPr>
        <w:pStyle w:val="TOC3"/>
        <w:rPr>
          <w:rFonts w:asciiTheme="minorHAnsi" w:eastAsiaTheme="minorEastAsia" w:hAnsiTheme="minorHAnsi" w:cstheme="minorBidi"/>
          <w:noProof/>
          <w:sz w:val="22"/>
          <w:szCs w:val="22"/>
        </w:rPr>
      </w:pPr>
      <w:r w:rsidRPr="008A7BDF">
        <w:rPr>
          <w:b/>
          <w:noProof/>
        </w:rPr>
        <w:t>1.5.1</w:t>
      </w:r>
      <w:r w:rsidRPr="008A7BDF">
        <w:rPr>
          <w:b/>
          <w:bCs/>
          <w:noProof/>
        </w:rPr>
        <w:tab/>
        <w:t>Project Execution Plan</w:t>
      </w:r>
      <w:r>
        <w:rPr>
          <w:noProof/>
        </w:rPr>
        <w:tab/>
      </w:r>
      <w:r>
        <w:rPr>
          <w:noProof/>
        </w:rPr>
        <w:fldChar w:fldCharType="begin"/>
      </w:r>
      <w:r>
        <w:rPr>
          <w:noProof/>
        </w:rPr>
        <w:instrText xml:space="preserve"> PAGEREF _Toc100583336 \h </w:instrText>
      </w:r>
      <w:r>
        <w:rPr>
          <w:noProof/>
        </w:rPr>
      </w:r>
      <w:r>
        <w:rPr>
          <w:noProof/>
        </w:rPr>
        <w:fldChar w:fldCharType="separate"/>
      </w:r>
      <w:r>
        <w:rPr>
          <w:noProof/>
        </w:rPr>
        <w:t>5</w:t>
      </w:r>
      <w:r>
        <w:rPr>
          <w:noProof/>
        </w:rPr>
        <w:fldChar w:fldCharType="end"/>
      </w:r>
    </w:p>
    <w:p w14:paraId="366B0E45" w14:textId="4CBEE234" w:rsidR="00096FA8" w:rsidRDefault="00096FA8">
      <w:pPr>
        <w:pStyle w:val="TOC3"/>
        <w:rPr>
          <w:rFonts w:asciiTheme="minorHAnsi" w:eastAsiaTheme="minorEastAsia" w:hAnsiTheme="minorHAnsi" w:cstheme="minorBidi"/>
          <w:noProof/>
          <w:sz w:val="22"/>
          <w:szCs w:val="22"/>
        </w:rPr>
      </w:pPr>
      <w:r w:rsidRPr="008A7BDF">
        <w:rPr>
          <w:b/>
          <w:noProof/>
        </w:rPr>
        <w:t>1.5.2</w:t>
      </w:r>
      <w:r w:rsidRPr="008A7BDF">
        <w:rPr>
          <w:b/>
          <w:bCs/>
          <w:noProof/>
        </w:rPr>
        <w:tab/>
        <w:t>Project Schedule and Schedule Management</w:t>
      </w:r>
      <w:r>
        <w:rPr>
          <w:noProof/>
        </w:rPr>
        <w:tab/>
      </w:r>
      <w:r>
        <w:rPr>
          <w:noProof/>
        </w:rPr>
        <w:fldChar w:fldCharType="begin"/>
      </w:r>
      <w:r>
        <w:rPr>
          <w:noProof/>
        </w:rPr>
        <w:instrText xml:space="preserve"> PAGEREF _Toc100583337 \h </w:instrText>
      </w:r>
      <w:r>
        <w:rPr>
          <w:noProof/>
        </w:rPr>
      </w:r>
      <w:r>
        <w:rPr>
          <w:noProof/>
        </w:rPr>
        <w:fldChar w:fldCharType="separate"/>
      </w:r>
      <w:r>
        <w:rPr>
          <w:noProof/>
        </w:rPr>
        <w:t>5</w:t>
      </w:r>
      <w:r>
        <w:rPr>
          <w:noProof/>
        </w:rPr>
        <w:fldChar w:fldCharType="end"/>
      </w:r>
    </w:p>
    <w:p w14:paraId="440F3B84" w14:textId="4B39227C" w:rsidR="00096FA8" w:rsidRDefault="00096FA8">
      <w:pPr>
        <w:pStyle w:val="TOC3"/>
        <w:rPr>
          <w:rFonts w:asciiTheme="minorHAnsi" w:eastAsiaTheme="minorEastAsia" w:hAnsiTheme="minorHAnsi" w:cstheme="minorBidi"/>
          <w:noProof/>
          <w:sz w:val="22"/>
          <w:szCs w:val="22"/>
        </w:rPr>
      </w:pPr>
      <w:r w:rsidRPr="008A7BDF">
        <w:rPr>
          <w:b/>
          <w:noProof/>
        </w:rPr>
        <w:t>1.5.3</w:t>
      </w:r>
      <w:r w:rsidRPr="008A7BDF">
        <w:rPr>
          <w:b/>
          <w:bCs/>
          <w:noProof/>
        </w:rPr>
        <w:tab/>
        <w:t>Project Controls Reporting</w:t>
      </w:r>
      <w:r>
        <w:rPr>
          <w:noProof/>
        </w:rPr>
        <w:tab/>
      </w:r>
      <w:r>
        <w:rPr>
          <w:noProof/>
        </w:rPr>
        <w:fldChar w:fldCharType="begin"/>
      </w:r>
      <w:r>
        <w:rPr>
          <w:noProof/>
        </w:rPr>
        <w:instrText xml:space="preserve"> PAGEREF _Toc100583338 \h </w:instrText>
      </w:r>
      <w:r>
        <w:rPr>
          <w:noProof/>
        </w:rPr>
      </w:r>
      <w:r>
        <w:rPr>
          <w:noProof/>
        </w:rPr>
        <w:fldChar w:fldCharType="separate"/>
      </w:r>
      <w:r>
        <w:rPr>
          <w:noProof/>
        </w:rPr>
        <w:t>7</w:t>
      </w:r>
      <w:r>
        <w:rPr>
          <w:noProof/>
        </w:rPr>
        <w:fldChar w:fldCharType="end"/>
      </w:r>
    </w:p>
    <w:p w14:paraId="176B179D" w14:textId="4EBDD5F6" w:rsidR="00096FA8" w:rsidRDefault="00096FA8">
      <w:pPr>
        <w:pStyle w:val="TOC2"/>
        <w:rPr>
          <w:rFonts w:asciiTheme="minorHAnsi" w:eastAsiaTheme="minorEastAsia" w:hAnsiTheme="minorHAnsi" w:cstheme="minorBidi"/>
          <w:noProof/>
          <w:sz w:val="22"/>
          <w:szCs w:val="22"/>
        </w:rPr>
      </w:pPr>
      <w:r w:rsidRPr="008A7BDF">
        <w:rPr>
          <w:b/>
          <w:noProof/>
        </w:rPr>
        <w:t>1.6</w:t>
      </w:r>
      <w:r w:rsidRPr="008A7BDF">
        <w:rPr>
          <w:b/>
          <w:bCs/>
          <w:noProof/>
          <w:u w:val="single"/>
        </w:rPr>
        <w:tab/>
        <w:t>Units and Language</w:t>
      </w:r>
      <w:r>
        <w:rPr>
          <w:noProof/>
        </w:rPr>
        <w:tab/>
      </w:r>
      <w:r>
        <w:rPr>
          <w:noProof/>
        </w:rPr>
        <w:fldChar w:fldCharType="begin"/>
      </w:r>
      <w:r>
        <w:rPr>
          <w:noProof/>
        </w:rPr>
        <w:instrText xml:space="preserve"> PAGEREF _Toc100583339 \h </w:instrText>
      </w:r>
      <w:r>
        <w:rPr>
          <w:noProof/>
        </w:rPr>
      </w:r>
      <w:r>
        <w:rPr>
          <w:noProof/>
        </w:rPr>
        <w:fldChar w:fldCharType="separate"/>
      </w:r>
      <w:r>
        <w:rPr>
          <w:noProof/>
        </w:rPr>
        <w:t>8</w:t>
      </w:r>
      <w:r>
        <w:rPr>
          <w:noProof/>
        </w:rPr>
        <w:fldChar w:fldCharType="end"/>
      </w:r>
    </w:p>
    <w:p w14:paraId="0275A1A7" w14:textId="2F9831C0" w:rsidR="00096FA8" w:rsidRDefault="00096FA8">
      <w:pPr>
        <w:pStyle w:val="TOC3"/>
        <w:rPr>
          <w:rFonts w:asciiTheme="minorHAnsi" w:eastAsiaTheme="minorEastAsia" w:hAnsiTheme="minorHAnsi" w:cstheme="minorBidi"/>
          <w:noProof/>
          <w:sz w:val="22"/>
          <w:szCs w:val="22"/>
        </w:rPr>
      </w:pPr>
      <w:r w:rsidRPr="008A7BDF">
        <w:rPr>
          <w:b/>
          <w:noProof/>
        </w:rPr>
        <w:t>1.6.1</w:t>
      </w:r>
      <w:r w:rsidRPr="008A7BDF">
        <w:rPr>
          <w:b/>
          <w:bCs/>
          <w:noProof/>
        </w:rPr>
        <w:tab/>
        <w:t>Units for Calculations</w:t>
      </w:r>
      <w:r>
        <w:rPr>
          <w:noProof/>
        </w:rPr>
        <w:tab/>
      </w:r>
      <w:r>
        <w:rPr>
          <w:noProof/>
        </w:rPr>
        <w:fldChar w:fldCharType="begin"/>
      </w:r>
      <w:r>
        <w:rPr>
          <w:noProof/>
        </w:rPr>
        <w:instrText xml:space="preserve"> PAGEREF _Toc100583340 \h </w:instrText>
      </w:r>
      <w:r>
        <w:rPr>
          <w:noProof/>
        </w:rPr>
      </w:r>
      <w:r>
        <w:rPr>
          <w:noProof/>
        </w:rPr>
        <w:fldChar w:fldCharType="separate"/>
      </w:r>
      <w:r>
        <w:rPr>
          <w:noProof/>
        </w:rPr>
        <w:t>8</w:t>
      </w:r>
      <w:r>
        <w:rPr>
          <w:noProof/>
        </w:rPr>
        <w:fldChar w:fldCharType="end"/>
      </w:r>
    </w:p>
    <w:p w14:paraId="75C73F4F" w14:textId="0B3460B4" w:rsidR="00096FA8" w:rsidRDefault="00096FA8">
      <w:pPr>
        <w:pStyle w:val="TOC3"/>
        <w:rPr>
          <w:rFonts w:asciiTheme="minorHAnsi" w:eastAsiaTheme="minorEastAsia" w:hAnsiTheme="minorHAnsi" w:cstheme="minorBidi"/>
          <w:noProof/>
          <w:sz w:val="22"/>
          <w:szCs w:val="22"/>
        </w:rPr>
      </w:pPr>
      <w:r w:rsidRPr="008A7BDF">
        <w:rPr>
          <w:b/>
          <w:noProof/>
        </w:rPr>
        <w:t>1.6.2</w:t>
      </w:r>
      <w:r w:rsidRPr="008A7BDF">
        <w:rPr>
          <w:b/>
          <w:bCs/>
          <w:noProof/>
        </w:rPr>
        <w:tab/>
        <w:t>Language</w:t>
      </w:r>
      <w:r>
        <w:rPr>
          <w:noProof/>
        </w:rPr>
        <w:tab/>
      </w:r>
      <w:r>
        <w:rPr>
          <w:noProof/>
        </w:rPr>
        <w:fldChar w:fldCharType="begin"/>
      </w:r>
      <w:r>
        <w:rPr>
          <w:noProof/>
        </w:rPr>
        <w:instrText xml:space="preserve"> PAGEREF _Toc100583341 \h </w:instrText>
      </w:r>
      <w:r>
        <w:rPr>
          <w:noProof/>
        </w:rPr>
      </w:r>
      <w:r>
        <w:rPr>
          <w:noProof/>
        </w:rPr>
        <w:fldChar w:fldCharType="separate"/>
      </w:r>
      <w:r>
        <w:rPr>
          <w:noProof/>
        </w:rPr>
        <w:t>9</w:t>
      </w:r>
      <w:r>
        <w:rPr>
          <w:noProof/>
        </w:rPr>
        <w:fldChar w:fldCharType="end"/>
      </w:r>
    </w:p>
    <w:p w14:paraId="77D4AA04" w14:textId="7BC09901" w:rsidR="00096FA8" w:rsidRDefault="00096FA8">
      <w:pPr>
        <w:pStyle w:val="TOC1"/>
        <w:rPr>
          <w:rFonts w:asciiTheme="minorHAnsi" w:eastAsiaTheme="minorEastAsia" w:hAnsiTheme="minorHAnsi" w:cstheme="minorBidi"/>
          <w:noProof/>
          <w:sz w:val="22"/>
          <w:szCs w:val="22"/>
        </w:rPr>
      </w:pPr>
      <w:r w:rsidRPr="008A7BDF">
        <w:rPr>
          <w:b/>
          <w:caps/>
          <w:noProof/>
        </w:rPr>
        <w:t>2</w:t>
      </w:r>
      <w:r w:rsidRPr="008A7BDF">
        <w:rPr>
          <w:b/>
          <w:caps/>
          <w:noProof/>
          <w:u w:val="single"/>
        </w:rPr>
        <w:tab/>
        <w:t>Scope of work</w:t>
      </w:r>
      <w:r>
        <w:rPr>
          <w:noProof/>
        </w:rPr>
        <w:tab/>
      </w:r>
      <w:r>
        <w:rPr>
          <w:noProof/>
        </w:rPr>
        <w:fldChar w:fldCharType="begin"/>
      </w:r>
      <w:r>
        <w:rPr>
          <w:noProof/>
        </w:rPr>
        <w:instrText xml:space="preserve"> PAGEREF _Toc100583342 \h </w:instrText>
      </w:r>
      <w:r>
        <w:rPr>
          <w:noProof/>
        </w:rPr>
      </w:r>
      <w:r>
        <w:rPr>
          <w:noProof/>
        </w:rPr>
        <w:fldChar w:fldCharType="separate"/>
      </w:r>
      <w:r>
        <w:rPr>
          <w:noProof/>
        </w:rPr>
        <w:t>9</w:t>
      </w:r>
      <w:r>
        <w:rPr>
          <w:noProof/>
        </w:rPr>
        <w:fldChar w:fldCharType="end"/>
      </w:r>
    </w:p>
    <w:p w14:paraId="348B5703" w14:textId="1406458A" w:rsidR="00096FA8" w:rsidRDefault="00096FA8">
      <w:pPr>
        <w:pStyle w:val="TOC2"/>
        <w:rPr>
          <w:rFonts w:asciiTheme="minorHAnsi" w:eastAsiaTheme="minorEastAsia" w:hAnsiTheme="minorHAnsi" w:cstheme="minorBidi"/>
          <w:noProof/>
          <w:sz w:val="22"/>
          <w:szCs w:val="22"/>
        </w:rPr>
      </w:pPr>
      <w:r w:rsidRPr="008A7BDF">
        <w:rPr>
          <w:b/>
          <w:noProof/>
        </w:rPr>
        <w:t>2.1</w:t>
      </w:r>
      <w:r w:rsidRPr="008A7BDF">
        <w:rPr>
          <w:b/>
          <w:noProof/>
          <w:u w:val="single"/>
        </w:rPr>
        <w:tab/>
        <w:t>General</w:t>
      </w:r>
      <w:r>
        <w:rPr>
          <w:noProof/>
        </w:rPr>
        <w:tab/>
      </w:r>
      <w:r>
        <w:rPr>
          <w:noProof/>
        </w:rPr>
        <w:fldChar w:fldCharType="begin"/>
      </w:r>
      <w:r>
        <w:rPr>
          <w:noProof/>
        </w:rPr>
        <w:instrText xml:space="preserve"> PAGEREF _Toc100583343 \h </w:instrText>
      </w:r>
      <w:r>
        <w:rPr>
          <w:noProof/>
        </w:rPr>
      </w:r>
      <w:r>
        <w:rPr>
          <w:noProof/>
        </w:rPr>
        <w:fldChar w:fldCharType="separate"/>
      </w:r>
      <w:r>
        <w:rPr>
          <w:noProof/>
        </w:rPr>
        <w:t>9</w:t>
      </w:r>
      <w:r>
        <w:rPr>
          <w:noProof/>
        </w:rPr>
        <w:fldChar w:fldCharType="end"/>
      </w:r>
    </w:p>
    <w:p w14:paraId="6095D5CB" w14:textId="4C79B304" w:rsidR="00096FA8" w:rsidRDefault="00096FA8">
      <w:pPr>
        <w:pStyle w:val="TOC2"/>
        <w:rPr>
          <w:rFonts w:asciiTheme="minorHAnsi" w:eastAsiaTheme="minorEastAsia" w:hAnsiTheme="minorHAnsi" w:cstheme="minorBidi"/>
          <w:noProof/>
          <w:sz w:val="22"/>
          <w:szCs w:val="22"/>
        </w:rPr>
      </w:pPr>
      <w:r w:rsidRPr="008A7BDF">
        <w:rPr>
          <w:b/>
          <w:noProof/>
        </w:rPr>
        <w:t>2.2</w:t>
      </w:r>
      <w:r w:rsidRPr="008A7BDF">
        <w:rPr>
          <w:b/>
          <w:noProof/>
          <w:u w:val="single"/>
        </w:rPr>
        <w:tab/>
        <w:t>Design and Engineering</w:t>
      </w:r>
      <w:r>
        <w:rPr>
          <w:noProof/>
        </w:rPr>
        <w:tab/>
      </w:r>
      <w:r>
        <w:rPr>
          <w:noProof/>
        </w:rPr>
        <w:fldChar w:fldCharType="begin"/>
      </w:r>
      <w:r>
        <w:rPr>
          <w:noProof/>
        </w:rPr>
        <w:instrText xml:space="preserve"> PAGEREF _Toc100583344 \h </w:instrText>
      </w:r>
      <w:r>
        <w:rPr>
          <w:noProof/>
        </w:rPr>
      </w:r>
      <w:r>
        <w:rPr>
          <w:noProof/>
        </w:rPr>
        <w:fldChar w:fldCharType="separate"/>
      </w:r>
      <w:r>
        <w:rPr>
          <w:noProof/>
        </w:rPr>
        <w:t>10</w:t>
      </w:r>
      <w:r>
        <w:rPr>
          <w:noProof/>
        </w:rPr>
        <w:fldChar w:fldCharType="end"/>
      </w:r>
    </w:p>
    <w:p w14:paraId="6F37C66D" w14:textId="3FD1C813" w:rsidR="00096FA8" w:rsidRDefault="00096FA8">
      <w:pPr>
        <w:pStyle w:val="TOC2"/>
        <w:rPr>
          <w:rFonts w:asciiTheme="minorHAnsi" w:eastAsiaTheme="minorEastAsia" w:hAnsiTheme="minorHAnsi" w:cstheme="minorBidi"/>
          <w:noProof/>
          <w:sz w:val="22"/>
          <w:szCs w:val="22"/>
        </w:rPr>
      </w:pPr>
      <w:r w:rsidRPr="008A7BDF">
        <w:rPr>
          <w:b/>
          <w:noProof/>
        </w:rPr>
        <w:t>2.3</w:t>
      </w:r>
      <w:r w:rsidRPr="008A7BDF">
        <w:rPr>
          <w:b/>
          <w:noProof/>
          <w:u w:val="single"/>
        </w:rPr>
        <w:tab/>
        <w:t>Civil and Structural</w:t>
      </w:r>
      <w:r>
        <w:rPr>
          <w:noProof/>
        </w:rPr>
        <w:tab/>
      </w:r>
      <w:r>
        <w:rPr>
          <w:noProof/>
        </w:rPr>
        <w:fldChar w:fldCharType="begin"/>
      </w:r>
      <w:r>
        <w:rPr>
          <w:noProof/>
        </w:rPr>
        <w:instrText xml:space="preserve"> PAGEREF _Toc100583345 \h </w:instrText>
      </w:r>
      <w:r>
        <w:rPr>
          <w:noProof/>
        </w:rPr>
      </w:r>
      <w:r>
        <w:rPr>
          <w:noProof/>
        </w:rPr>
        <w:fldChar w:fldCharType="separate"/>
      </w:r>
      <w:r>
        <w:rPr>
          <w:noProof/>
        </w:rPr>
        <w:t>11</w:t>
      </w:r>
      <w:r>
        <w:rPr>
          <w:noProof/>
        </w:rPr>
        <w:fldChar w:fldCharType="end"/>
      </w:r>
    </w:p>
    <w:p w14:paraId="49C44333" w14:textId="3B00D916" w:rsidR="00096FA8" w:rsidRDefault="00096FA8">
      <w:pPr>
        <w:pStyle w:val="TOC3"/>
        <w:rPr>
          <w:rFonts w:asciiTheme="minorHAnsi" w:eastAsiaTheme="minorEastAsia" w:hAnsiTheme="minorHAnsi" w:cstheme="minorBidi"/>
          <w:noProof/>
          <w:sz w:val="22"/>
          <w:szCs w:val="22"/>
        </w:rPr>
      </w:pPr>
      <w:r w:rsidRPr="008A7BDF">
        <w:rPr>
          <w:b/>
          <w:noProof/>
        </w:rPr>
        <w:t>2.3.1</w:t>
      </w:r>
      <w:r w:rsidRPr="008A7BDF">
        <w:rPr>
          <w:b/>
          <w:noProof/>
        </w:rPr>
        <w:tab/>
        <w:t>Infrastructure and Outdoor Works</w:t>
      </w:r>
      <w:r>
        <w:rPr>
          <w:noProof/>
        </w:rPr>
        <w:tab/>
      </w:r>
      <w:r>
        <w:rPr>
          <w:noProof/>
        </w:rPr>
        <w:fldChar w:fldCharType="begin"/>
      </w:r>
      <w:r>
        <w:rPr>
          <w:noProof/>
        </w:rPr>
        <w:instrText xml:space="preserve"> PAGEREF _Toc100583346 \h </w:instrText>
      </w:r>
      <w:r>
        <w:rPr>
          <w:noProof/>
        </w:rPr>
      </w:r>
      <w:r>
        <w:rPr>
          <w:noProof/>
        </w:rPr>
        <w:fldChar w:fldCharType="separate"/>
      </w:r>
      <w:r>
        <w:rPr>
          <w:noProof/>
        </w:rPr>
        <w:t>11</w:t>
      </w:r>
      <w:r>
        <w:rPr>
          <w:noProof/>
        </w:rPr>
        <w:fldChar w:fldCharType="end"/>
      </w:r>
    </w:p>
    <w:p w14:paraId="0952E242" w14:textId="45339E8C" w:rsidR="00096FA8" w:rsidRDefault="00096FA8">
      <w:pPr>
        <w:pStyle w:val="TOC3"/>
        <w:rPr>
          <w:rFonts w:asciiTheme="minorHAnsi" w:eastAsiaTheme="minorEastAsia" w:hAnsiTheme="minorHAnsi" w:cstheme="minorBidi"/>
          <w:noProof/>
          <w:sz w:val="22"/>
          <w:szCs w:val="22"/>
        </w:rPr>
      </w:pPr>
      <w:r w:rsidRPr="008A7BDF">
        <w:rPr>
          <w:b/>
          <w:noProof/>
        </w:rPr>
        <w:t>2.3.2</w:t>
      </w:r>
      <w:r w:rsidRPr="008A7BDF">
        <w:rPr>
          <w:b/>
          <w:noProof/>
        </w:rPr>
        <w:tab/>
        <w:t>Electrical and Instrumentation &amp; Control (I&amp;C) Systems</w:t>
      </w:r>
      <w:r>
        <w:rPr>
          <w:noProof/>
        </w:rPr>
        <w:tab/>
      </w:r>
      <w:r>
        <w:rPr>
          <w:noProof/>
        </w:rPr>
        <w:fldChar w:fldCharType="begin"/>
      </w:r>
      <w:r>
        <w:rPr>
          <w:noProof/>
        </w:rPr>
        <w:instrText xml:space="preserve"> PAGEREF _Toc100583347 \h </w:instrText>
      </w:r>
      <w:r>
        <w:rPr>
          <w:noProof/>
        </w:rPr>
      </w:r>
      <w:r>
        <w:rPr>
          <w:noProof/>
        </w:rPr>
        <w:fldChar w:fldCharType="separate"/>
      </w:r>
      <w:r>
        <w:rPr>
          <w:noProof/>
        </w:rPr>
        <w:t>12</w:t>
      </w:r>
      <w:r>
        <w:rPr>
          <w:noProof/>
        </w:rPr>
        <w:fldChar w:fldCharType="end"/>
      </w:r>
    </w:p>
    <w:p w14:paraId="4BBEB293" w14:textId="0818D290" w:rsidR="00096FA8" w:rsidRDefault="00096FA8">
      <w:pPr>
        <w:pStyle w:val="TOC3"/>
        <w:rPr>
          <w:rFonts w:asciiTheme="minorHAnsi" w:eastAsiaTheme="minorEastAsia" w:hAnsiTheme="minorHAnsi" w:cstheme="minorBidi"/>
          <w:noProof/>
          <w:sz w:val="22"/>
          <w:szCs w:val="22"/>
        </w:rPr>
      </w:pPr>
      <w:r w:rsidRPr="008A7BDF">
        <w:rPr>
          <w:b/>
          <w:noProof/>
        </w:rPr>
        <w:t>2.3.3</w:t>
      </w:r>
      <w:r w:rsidRPr="008A7BDF">
        <w:rPr>
          <w:b/>
          <w:noProof/>
        </w:rPr>
        <w:tab/>
        <w:t>[Reserved]</w:t>
      </w:r>
      <w:r>
        <w:rPr>
          <w:noProof/>
        </w:rPr>
        <w:tab/>
      </w:r>
      <w:r>
        <w:rPr>
          <w:noProof/>
        </w:rPr>
        <w:fldChar w:fldCharType="begin"/>
      </w:r>
      <w:r>
        <w:rPr>
          <w:noProof/>
        </w:rPr>
        <w:instrText xml:space="preserve"> PAGEREF _Toc100583348 \h </w:instrText>
      </w:r>
      <w:r>
        <w:rPr>
          <w:noProof/>
        </w:rPr>
      </w:r>
      <w:r>
        <w:rPr>
          <w:noProof/>
        </w:rPr>
        <w:fldChar w:fldCharType="separate"/>
      </w:r>
      <w:r>
        <w:rPr>
          <w:noProof/>
        </w:rPr>
        <w:t>13</w:t>
      </w:r>
      <w:r>
        <w:rPr>
          <w:noProof/>
        </w:rPr>
        <w:fldChar w:fldCharType="end"/>
      </w:r>
    </w:p>
    <w:p w14:paraId="6DD59EDF" w14:textId="6FC03220" w:rsidR="00096FA8" w:rsidRDefault="00096FA8">
      <w:pPr>
        <w:pStyle w:val="TOC3"/>
        <w:rPr>
          <w:rFonts w:asciiTheme="minorHAnsi" w:eastAsiaTheme="minorEastAsia" w:hAnsiTheme="minorHAnsi" w:cstheme="minorBidi"/>
          <w:noProof/>
          <w:sz w:val="22"/>
          <w:szCs w:val="22"/>
        </w:rPr>
      </w:pPr>
      <w:r w:rsidRPr="008A7BDF">
        <w:rPr>
          <w:b/>
          <w:noProof/>
        </w:rPr>
        <w:t>2.3.4</w:t>
      </w:r>
      <w:r w:rsidRPr="008A7BDF">
        <w:rPr>
          <w:b/>
          <w:noProof/>
        </w:rPr>
        <w:tab/>
        <w:t>Storage</w:t>
      </w:r>
      <w:r>
        <w:rPr>
          <w:noProof/>
        </w:rPr>
        <w:tab/>
      </w:r>
      <w:r>
        <w:rPr>
          <w:noProof/>
        </w:rPr>
        <w:fldChar w:fldCharType="begin"/>
      </w:r>
      <w:r>
        <w:rPr>
          <w:noProof/>
        </w:rPr>
        <w:instrText xml:space="preserve"> PAGEREF _Toc100583349 \h </w:instrText>
      </w:r>
      <w:r>
        <w:rPr>
          <w:noProof/>
        </w:rPr>
      </w:r>
      <w:r>
        <w:rPr>
          <w:noProof/>
        </w:rPr>
        <w:fldChar w:fldCharType="separate"/>
      </w:r>
      <w:r>
        <w:rPr>
          <w:noProof/>
        </w:rPr>
        <w:t>13</w:t>
      </w:r>
      <w:r>
        <w:rPr>
          <w:noProof/>
        </w:rPr>
        <w:fldChar w:fldCharType="end"/>
      </w:r>
    </w:p>
    <w:p w14:paraId="373CB950" w14:textId="0138B94F" w:rsidR="00096FA8" w:rsidRDefault="00096FA8">
      <w:pPr>
        <w:pStyle w:val="TOC2"/>
        <w:rPr>
          <w:rFonts w:asciiTheme="minorHAnsi" w:eastAsiaTheme="minorEastAsia" w:hAnsiTheme="minorHAnsi" w:cstheme="minorBidi"/>
          <w:noProof/>
          <w:sz w:val="22"/>
          <w:szCs w:val="22"/>
        </w:rPr>
      </w:pPr>
      <w:r w:rsidRPr="008A7BDF">
        <w:rPr>
          <w:b/>
          <w:noProof/>
        </w:rPr>
        <w:t>2.4</w:t>
      </w:r>
      <w:r w:rsidRPr="008A7BDF">
        <w:rPr>
          <w:b/>
          <w:noProof/>
          <w:u w:val="single"/>
        </w:rPr>
        <w:tab/>
        <w:t>Mechanical</w:t>
      </w:r>
      <w:r>
        <w:rPr>
          <w:noProof/>
        </w:rPr>
        <w:tab/>
      </w:r>
      <w:r>
        <w:rPr>
          <w:noProof/>
        </w:rPr>
        <w:fldChar w:fldCharType="begin"/>
      </w:r>
      <w:r>
        <w:rPr>
          <w:noProof/>
        </w:rPr>
        <w:instrText xml:space="preserve"> PAGEREF _Toc100583350 \h </w:instrText>
      </w:r>
      <w:r>
        <w:rPr>
          <w:noProof/>
        </w:rPr>
      </w:r>
      <w:r>
        <w:rPr>
          <w:noProof/>
        </w:rPr>
        <w:fldChar w:fldCharType="separate"/>
      </w:r>
      <w:r>
        <w:rPr>
          <w:noProof/>
        </w:rPr>
        <w:t>13</w:t>
      </w:r>
      <w:r>
        <w:rPr>
          <w:noProof/>
        </w:rPr>
        <w:fldChar w:fldCharType="end"/>
      </w:r>
    </w:p>
    <w:p w14:paraId="2F9E05E9" w14:textId="710FC8E4" w:rsidR="00096FA8" w:rsidRDefault="00096FA8">
      <w:pPr>
        <w:pStyle w:val="TOC2"/>
        <w:rPr>
          <w:rFonts w:asciiTheme="minorHAnsi" w:eastAsiaTheme="minorEastAsia" w:hAnsiTheme="minorHAnsi" w:cstheme="minorBidi"/>
          <w:noProof/>
          <w:sz w:val="22"/>
          <w:szCs w:val="22"/>
        </w:rPr>
      </w:pPr>
      <w:r w:rsidRPr="008A7BDF">
        <w:rPr>
          <w:b/>
          <w:noProof/>
        </w:rPr>
        <w:t>2.5</w:t>
      </w:r>
      <w:r w:rsidRPr="008A7BDF">
        <w:rPr>
          <w:b/>
          <w:noProof/>
          <w:u w:val="single"/>
        </w:rPr>
        <w:tab/>
        <w:t>Electrical</w:t>
      </w:r>
      <w:r>
        <w:rPr>
          <w:noProof/>
        </w:rPr>
        <w:tab/>
      </w:r>
      <w:r>
        <w:rPr>
          <w:noProof/>
        </w:rPr>
        <w:fldChar w:fldCharType="begin"/>
      </w:r>
      <w:r>
        <w:rPr>
          <w:noProof/>
        </w:rPr>
        <w:instrText xml:space="preserve"> PAGEREF _Toc100583351 \h </w:instrText>
      </w:r>
      <w:r>
        <w:rPr>
          <w:noProof/>
        </w:rPr>
      </w:r>
      <w:r>
        <w:rPr>
          <w:noProof/>
        </w:rPr>
        <w:fldChar w:fldCharType="separate"/>
      </w:r>
      <w:r>
        <w:rPr>
          <w:noProof/>
        </w:rPr>
        <w:t>14</w:t>
      </w:r>
      <w:r>
        <w:rPr>
          <w:noProof/>
        </w:rPr>
        <w:fldChar w:fldCharType="end"/>
      </w:r>
    </w:p>
    <w:p w14:paraId="5C5578EF" w14:textId="004E6A2D" w:rsidR="00096FA8" w:rsidRDefault="00096FA8">
      <w:pPr>
        <w:pStyle w:val="TOC3"/>
        <w:rPr>
          <w:rFonts w:asciiTheme="minorHAnsi" w:eastAsiaTheme="minorEastAsia" w:hAnsiTheme="minorHAnsi" w:cstheme="minorBidi"/>
          <w:noProof/>
          <w:sz w:val="22"/>
          <w:szCs w:val="22"/>
        </w:rPr>
      </w:pPr>
      <w:r w:rsidRPr="008A7BDF">
        <w:rPr>
          <w:b/>
          <w:noProof/>
        </w:rPr>
        <w:t>2.5.1</w:t>
      </w:r>
      <w:r w:rsidRPr="008A7BDF">
        <w:rPr>
          <w:b/>
          <w:noProof/>
        </w:rPr>
        <w:tab/>
        <w:t>Solar Array and DC Distribution</w:t>
      </w:r>
      <w:r>
        <w:rPr>
          <w:noProof/>
        </w:rPr>
        <w:tab/>
      </w:r>
      <w:r>
        <w:rPr>
          <w:noProof/>
        </w:rPr>
        <w:fldChar w:fldCharType="begin"/>
      </w:r>
      <w:r>
        <w:rPr>
          <w:noProof/>
        </w:rPr>
        <w:instrText xml:space="preserve"> PAGEREF _Toc100583352 \h </w:instrText>
      </w:r>
      <w:r>
        <w:rPr>
          <w:noProof/>
        </w:rPr>
      </w:r>
      <w:r>
        <w:rPr>
          <w:noProof/>
        </w:rPr>
        <w:fldChar w:fldCharType="separate"/>
      </w:r>
      <w:r>
        <w:rPr>
          <w:noProof/>
        </w:rPr>
        <w:t>14</w:t>
      </w:r>
      <w:r>
        <w:rPr>
          <w:noProof/>
        </w:rPr>
        <w:fldChar w:fldCharType="end"/>
      </w:r>
    </w:p>
    <w:p w14:paraId="560D58FE" w14:textId="194B42AD" w:rsidR="00096FA8" w:rsidRDefault="00096FA8">
      <w:pPr>
        <w:pStyle w:val="TOC3"/>
        <w:rPr>
          <w:rFonts w:asciiTheme="minorHAnsi" w:eastAsiaTheme="minorEastAsia" w:hAnsiTheme="minorHAnsi" w:cstheme="minorBidi"/>
          <w:noProof/>
          <w:sz w:val="22"/>
          <w:szCs w:val="22"/>
        </w:rPr>
      </w:pPr>
      <w:r w:rsidRPr="008A7BDF">
        <w:rPr>
          <w:b/>
          <w:noProof/>
        </w:rPr>
        <w:t>2.5.2</w:t>
      </w:r>
      <w:r w:rsidRPr="008A7BDF">
        <w:rPr>
          <w:b/>
          <w:noProof/>
        </w:rPr>
        <w:tab/>
        <w:t>Power Conversion Stations and PV Collection System</w:t>
      </w:r>
      <w:r>
        <w:rPr>
          <w:noProof/>
        </w:rPr>
        <w:tab/>
      </w:r>
      <w:r>
        <w:rPr>
          <w:noProof/>
        </w:rPr>
        <w:fldChar w:fldCharType="begin"/>
      </w:r>
      <w:r>
        <w:rPr>
          <w:noProof/>
        </w:rPr>
        <w:instrText xml:space="preserve"> PAGEREF _Toc100583353 \h </w:instrText>
      </w:r>
      <w:r>
        <w:rPr>
          <w:noProof/>
        </w:rPr>
      </w:r>
      <w:r>
        <w:rPr>
          <w:noProof/>
        </w:rPr>
        <w:fldChar w:fldCharType="separate"/>
      </w:r>
      <w:r>
        <w:rPr>
          <w:noProof/>
        </w:rPr>
        <w:t>14</w:t>
      </w:r>
      <w:r>
        <w:rPr>
          <w:noProof/>
        </w:rPr>
        <w:fldChar w:fldCharType="end"/>
      </w:r>
    </w:p>
    <w:p w14:paraId="591BDEE4" w14:textId="35DC27D3" w:rsidR="00096FA8" w:rsidRDefault="00096FA8">
      <w:pPr>
        <w:pStyle w:val="TOC3"/>
        <w:rPr>
          <w:rFonts w:asciiTheme="minorHAnsi" w:eastAsiaTheme="minorEastAsia" w:hAnsiTheme="minorHAnsi" w:cstheme="minorBidi"/>
          <w:noProof/>
          <w:sz w:val="22"/>
          <w:szCs w:val="22"/>
        </w:rPr>
      </w:pPr>
      <w:r w:rsidRPr="008A7BDF">
        <w:rPr>
          <w:b/>
          <w:noProof/>
        </w:rPr>
        <w:t>2.5.3</w:t>
      </w:r>
      <w:r w:rsidRPr="008A7BDF">
        <w:rPr>
          <w:b/>
          <w:noProof/>
        </w:rPr>
        <w:tab/>
        <w:t>MV Distribution and Collector Substation</w:t>
      </w:r>
      <w:r>
        <w:rPr>
          <w:noProof/>
        </w:rPr>
        <w:tab/>
      </w:r>
      <w:r>
        <w:rPr>
          <w:noProof/>
        </w:rPr>
        <w:fldChar w:fldCharType="begin"/>
      </w:r>
      <w:r>
        <w:rPr>
          <w:noProof/>
        </w:rPr>
        <w:instrText xml:space="preserve"> PAGEREF _Toc100583354 \h </w:instrText>
      </w:r>
      <w:r>
        <w:rPr>
          <w:noProof/>
        </w:rPr>
      </w:r>
      <w:r>
        <w:rPr>
          <w:noProof/>
        </w:rPr>
        <w:fldChar w:fldCharType="separate"/>
      </w:r>
      <w:r>
        <w:rPr>
          <w:noProof/>
        </w:rPr>
        <w:t>15</w:t>
      </w:r>
      <w:r>
        <w:rPr>
          <w:noProof/>
        </w:rPr>
        <w:fldChar w:fldCharType="end"/>
      </w:r>
    </w:p>
    <w:p w14:paraId="1D42A9C5" w14:textId="5E7F4F18" w:rsidR="00096FA8" w:rsidRDefault="00096FA8">
      <w:pPr>
        <w:pStyle w:val="TOC3"/>
        <w:rPr>
          <w:rFonts w:asciiTheme="minorHAnsi" w:eastAsiaTheme="minorEastAsia" w:hAnsiTheme="minorHAnsi" w:cstheme="minorBidi"/>
          <w:noProof/>
          <w:sz w:val="22"/>
          <w:szCs w:val="22"/>
        </w:rPr>
      </w:pPr>
      <w:r w:rsidRPr="008A7BDF">
        <w:rPr>
          <w:b/>
          <w:noProof/>
        </w:rPr>
        <w:t>2.5.4</w:t>
      </w:r>
      <w:r w:rsidRPr="008A7BDF">
        <w:rPr>
          <w:b/>
          <w:noProof/>
        </w:rPr>
        <w:tab/>
        <w:t>Auxiliary Supply System</w:t>
      </w:r>
      <w:r>
        <w:rPr>
          <w:noProof/>
        </w:rPr>
        <w:tab/>
      </w:r>
      <w:r>
        <w:rPr>
          <w:noProof/>
        </w:rPr>
        <w:fldChar w:fldCharType="begin"/>
      </w:r>
      <w:r>
        <w:rPr>
          <w:noProof/>
        </w:rPr>
        <w:instrText xml:space="preserve"> PAGEREF _Toc100583355 \h </w:instrText>
      </w:r>
      <w:r>
        <w:rPr>
          <w:noProof/>
        </w:rPr>
      </w:r>
      <w:r>
        <w:rPr>
          <w:noProof/>
        </w:rPr>
        <w:fldChar w:fldCharType="separate"/>
      </w:r>
      <w:r>
        <w:rPr>
          <w:noProof/>
        </w:rPr>
        <w:t>16</w:t>
      </w:r>
      <w:r>
        <w:rPr>
          <w:noProof/>
        </w:rPr>
        <w:fldChar w:fldCharType="end"/>
      </w:r>
    </w:p>
    <w:p w14:paraId="2177B559" w14:textId="5352E798" w:rsidR="00096FA8" w:rsidRDefault="00096FA8">
      <w:pPr>
        <w:pStyle w:val="TOC3"/>
        <w:rPr>
          <w:rFonts w:asciiTheme="minorHAnsi" w:eastAsiaTheme="minorEastAsia" w:hAnsiTheme="minorHAnsi" w:cstheme="minorBidi"/>
          <w:noProof/>
          <w:sz w:val="22"/>
          <w:szCs w:val="22"/>
        </w:rPr>
      </w:pPr>
      <w:r w:rsidRPr="008A7BDF">
        <w:rPr>
          <w:b/>
          <w:noProof/>
        </w:rPr>
        <w:lastRenderedPageBreak/>
        <w:t>2.5.5</w:t>
      </w:r>
      <w:r w:rsidRPr="008A7BDF">
        <w:rPr>
          <w:b/>
          <w:noProof/>
        </w:rPr>
        <w:tab/>
        <w:t>Instrumentation and Control</w:t>
      </w:r>
      <w:r>
        <w:rPr>
          <w:noProof/>
        </w:rPr>
        <w:tab/>
      </w:r>
      <w:r>
        <w:rPr>
          <w:noProof/>
        </w:rPr>
        <w:fldChar w:fldCharType="begin"/>
      </w:r>
      <w:r>
        <w:rPr>
          <w:noProof/>
        </w:rPr>
        <w:instrText xml:space="preserve"> PAGEREF _Toc100583356 \h </w:instrText>
      </w:r>
      <w:r>
        <w:rPr>
          <w:noProof/>
        </w:rPr>
      </w:r>
      <w:r>
        <w:rPr>
          <w:noProof/>
        </w:rPr>
        <w:fldChar w:fldCharType="separate"/>
      </w:r>
      <w:r>
        <w:rPr>
          <w:noProof/>
        </w:rPr>
        <w:t>16</w:t>
      </w:r>
      <w:r>
        <w:rPr>
          <w:noProof/>
        </w:rPr>
        <w:fldChar w:fldCharType="end"/>
      </w:r>
    </w:p>
    <w:p w14:paraId="0874D574" w14:textId="76829F15" w:rsidR="00096FA8" w:rsidRDefault="00096FA8">
      <w:pPr>
        <w:pStyle w:val="TOC3"/>
        <w:rPr>
          <w:rFonts w:asciiTheme="minorHAnsi" w:eastAsiaTheme="minorEastAsia" w:hAnsiTheme="minorHAnsi" w:cstheme="minorBidi"/>
          <w:noProof/>
          <w:sz w:val="22"/>
          <w:szCs w:val="22"/>
        </w:rPr>
      </w:pPr>
      <w:r w:rsidRPr="008A7BDF">
        <w:rPr>
          <w:b/>
          <w:bCs/>
          <w:noProof/>
        </w:rPr>
        <w:t>2.5.6</w:t>
      </w:r>
      <w:r w:rsidRPr="008A7BDF">
        <w:rPr>
          <w:b/>
          <w:bCs/>
          <w:noProof/>
        </w:rPr>
        <w:tab/>
        <w:t>Battery Energy Storage System</w:t>
      </w:r>
      <w:r>
        <w:rPr>
          <w:noProof/>
        </w:rPr>
        <w:tab/>
      </w:r>
      <w:r>
        <w:rPr>
          <w:noProof/>
        </w:rPr>
        <w:fldChar w:fldCharType="begin"/>
      </w:r>
      <w:r>
        <w:rPr>
          <w:noProof/>
        </w:rPr>
        <w:instrText xml:space="preserve"> PAGEREF _Toc100583357 \h </w:instrText>
      </w:r>
      <w:r>
        <w:rPr>
          <w:noProof/>
        </w:rPr>
      </w:r>
      <w:r>
        <w:rPr>
          <w:noProof/>
        </w:rPr>
        <w:fldChar w:fldCharType="separate"/>
      </w:r>
      <w:r>
        <w:rPr>
          <w:noProof/>
        </w:rPr>
        <w:t>17</w:t>
      </w:r>
      <w:r>
        <w:rPr>
          <w:noProof/>
        </w:rPr>
        <w:fldChar w:fldCharType="end"/>
      </w:r>
    </w:p>
    <w:p w14:paraId="052D6683" w14:textId="18B5A093" w:rsidR="00096FA8" w:rsidRDefault="00096FA8">
      <w:pPr>
        <w:pStyle w:val="TOC2"/>
        <w:rPr>
          <w:rFonts w:asciiTheme="minorHAnsi" w:eastAsiaTheme="minorEastAsia" w:hAnsiTheme="minorHAnsi" w:cstheme="minorBidi"/>
          <w:noProof/>
          <w:sz w:val="22"/>
          <w:szCs w:val="22"/>
        </w:rPr>
      </w:pPr>
      <w:r w:rsidRPr="008A7BDF">
        <w:rPr>
          <w:b/>
          <w:noProof/>
        </w:rPr>
        <w:t>2.6</w:t>
      </w:r>
      <w:r w:rsidRPr="008A7BDF">
        <w:rPr>
          <w:b/>
          <w:noProof/>
          <w:u w:val="single"/>
        </w:rPr>
        <w:tab/>
        <w:t>Environmental Requirements</w:t>
      </w:r>
      <w:r>
        <w:rPr>
          <w:noProof/>
        </w:rPr>
        <w:tab/>
      </w:r>
      <w:r>
        <w:rPr>
          <w:noProof/>
        </w:rPr>
        <w:fldChar w:fldCharType="begin"/>
      </w:r>
      <w:r>
        <w:rPr>
          <w:noProof/>
        </w:rPr>
        <w:instrText xml:space="preserve"> PAGEREF _Toc100583358 \h </w:instrText>
      </w:r>
      <w:r>
        <w:rPr>
          <w:noProof/>
        </w:rPr>
      </w:r>
      <w:r>
        <w:rPr>
          <w:noProof/>
        </w:rPr>
        <w:fldChar w:fldCharType="separate"/>
      </w:r>
      <w:r>
        <w:rPr>
          <w:noProof/>
        </w:rPr>
        <w:t>18</w:t>
      </w:r>
      <w:r>
        <w:rPr>
          <w:noProof/>
        </w:rPr>
        <w:fldChar w:fldCharType="end"/>
      </w:r>
    </w:p>
    <w:p w14:paraId="39C258E0" w14:textId="5B7C8488" w:rsidR="00096FA8" w:rsidRDefault="00096FA8">
      <w:pPr>
        <w:pStyle w:val="TOC2"/>
        <w:rPr>
          <w:rFonts w:asciiTheme="minorHAnsi" w:eastAsiaTheme="minorEastAsia" w:hAnsiTheme="minorHAnsi" w:cstheme="minorBidi"/>
          <w:noProof/>
          <w:sz w:val="22"/>
          <w:szCs w:val="22"/>
        </w:rPr>
      </w:pPr>
      <w:r w:rsidRPr="008A7BDF">
        <w:rPr>
          <w:b/>
          <w:noProof/>
        </w:rPr>
        <w:t>2.7</w:t>
      </w:r>
      <w:r w:rsidRPr="008A7BDF">
        <w:rPr>
          <w:b/>
          <w:noProof/>
          <w:u w:val="single"/>
        </w:rPr>
        <w:tab/>
        <w:t>Site Fire Protection</w:t>
      </w:r>
      <w:r>
        <w:rPr>
          <w:noProof/>
        </w:rPr>
        <w:tab/>
      </w:r>
      <w:r>
        <w:rPr>
          <w:noProof/>
        </w:rPr>
        <w:fldChar w:fldCharType="begin"/>
      </w:r>
      <w:r>
        <w:rPr>
          <w:noProof/>
        </w:rPr>
        <w:instrText xml:space="preserve"> PAGEREF _Toc100583359 \h </w:instrText>
      </w:r>
      <w:r>
        <w:rPr>
          <w:noProof/>
        </w:rPr>
      </w:r>
      <w:r>
        <w:rPr>
          <w:noProof/>
        </w:rPr>
        <w:fldChar w:fldCharType="separate"/>
      </w:r>
      <w:r>
        <w:rPr>
          <w:noProof/>
        </w:rPr>
        <w:t>18</w:t>
      </w:r>
      <w:r>
        <w:rPr>
          <w:noProof/>
        </w:rPr>
        <w:fldChar w:fldCharType="end"/>
      </w:r>
    </w:p>
    <w:p w14:paraId="6FD8666F" w14:textId="2DB13D33" w:rsidR="00096FA8" w:rsidRDefault="00096FA8">
      <w:pPr>
        <w:pStyle w:val="TOC2"/>
        <w:rPr>
          <w:rFonts w:asciiTheme="minorHAnsi" w:eastAsiaTheme="minorEastAsia" w:hAnsiTheme="minorHAnsi" w:cstheme="minorBidi"/>
          <w:noProof/>
          <w:sz w:val="22"/>
          <w:szCs w:val="22"/>
        </w:rPr>
      </w:pPr>
      <w:r w:rsidRPr="008A7BDF">
        <w:rPr>
          <w:b/>
          <w:noProof/>
        </w:rPr>
        <w:t>2.8</w:t>
      </w:r>
      <w:r w:rsidRPr="008A7BDF">
        <w:rPr>
          <w:b/>
          <w:noProof/>
          <w:u w:val="single"/>
        </w:rPr>
        <w:tab/>
        <w:t>Site Security - Construction</w:t>
      </w:r>
      <w:r>
        <w:rPr>
          <w:noProof/>
        </w:rPr>
        <w:tab/>
      </w:r>
      <w:r>
        <w:rPr>
          <w:noProof/>
        </w:rPr>
        <w:fldChar w:fldCharType="begin"/>
      </w:r>
      <w:r>
        <w:rPr>
          <w:noProof/>
        </w:rPr>
        <w:instrText xml:space="preserve"> PAGEREF _Toc100583360 \h </w:instrText>
      </w:r>
      <w:r>
        <w:rPr>
          <w:noProof/>
        </w:rPr>
      </w:r>
      <w:r>
        <w:rPr>
          <w:noProof/>
        </w:rPr>
        <w:fldChar w:fldCharType="separate"/>
      </w:r>
      <w:r>
        <w:rPr>
          <w:noProof/>
        </w:rPr>
        <w:t>19</w:t>
      </w:r>
      <w:r>
        <w:rPr>
          <w:noProof/>
        </w:rPr>
        <w:fldChar w:fldCharType="end"/>
      </w:r>
    </w:p>
    <w:p w14:paraId="5BDEA117" w14:textId="13DE86D6" w:rsidR="00096FA8" w:rsidRDefault="00096FA8">
      <w:pPr>
        <w:pStyle w:val="TOC2"/>
        <w:rPr>
          <w:rFonts w:asciiTheme="minorHAnsi" w:eastAsiaTheme="minorEastAsia" w:hAnsiTheme="minorHAnsi" w:cstheme="minorBidi"/>
          <w:noProof/>
          <w:sz w:val="22"/>
          <w:szCs w:val="22"/>
        </w:rPr>
      </w:pPr>
      <w:r w:rsidRPr="008A7BDF">
        <w:rPr>
          <w:b/>
          <w:noProof/>
        </w:rPr>
        <w:t>2.9</w:t>
      </w:r>
      <w:r w:rsidRPr="008A7BDF">
        <w:rPr>
          <w:b/>
          <w:noProof/>
          <w:u w:val="single"/>
        </w:rPr>
        <w:tab/>
        <w:t>Temporary Site Installations and Laydown Areas</w:t>
      </w:r>
      <w:r>
        <w:rPr>
          <w:noProof/>
        </w:rPr>
        <w:tab/>
      </w:r>
      <w:r>
        <w:rPr>
          <w:noProof/>
        </w:rPr>
        <w:fldChar w:fldCharType="begin"/>
      </w:r>
      <w:r>
        <w:rPr>
          <w:noProof/>
        </w:rPr>
        <w:instrText xml:space="preserve"> PAGEREF _Toc100583361 \h </w:instrText>
      </w:r>
      <w:r>
        <w:rPr>
          <w:noProof/>
        </w:rPr>
      </w:r>
      <w:r>
        <w:rPr>
          <w:noProof/>
        </w:rPr>
        <w:fldChar w:fldCharType="separate"/>
      </w:r>
      <w:r>
        <w:rPr>
          <w:noProof/>
        </w:rPr>
        <w:t>19</w:t>
      </w:r>
      <w:r>
        <w:rPr>
          <w:noProof/>
        </w:rPr>
        <w:fldChar w:fldCharType="end"/>
      </w:r>
    </w:p>
    <w:p w14:paraId="06D6D76F" w14:textId="19EAFEAC" w:rsidR="00096FA8" w:rsidRDefault="00096FA8">
      <w:pPr>
        <w:pStyle w:val="TOC2"/>
        <w:rPr>
          <w:rFonts w:asciiTheme="minorHAnsi" w:eastAsiaTheme="minorEastAsia" w:hAnsiTheme="minorHAnsi" w:cstheme="minorBidi"/>
          <w:noProof/>
          <w:sz w:val="22"/>
          <w:szCs w:val="22"/>
        </w:rPr>
      </w:pPr>
      <w:r w:rsidRPr="008A7BDF">
        <w:rPr>
          <w:b/>
          <w:noProof/>
        </w:rPr>
        <w:t>2.10</w:t>
      </w:r>
      <w:r w:rsidRPr="008A7BDF">
        <w:rPr>
          <w:b/>
          <w:noProof/>
          <w:u w:val="single"/>
        </w:rPr>
        <w:tab/>
        <w:t>Tools, Spare Parts, and Consumables</w:t>
      </w:r>
      <w:r>
        <w:rPr>
          <w:noProof/>
        </w:rPr>
        <w:tab/>
      </w:r>
      <w:r>
        <w:rPr>
          <w:noProof/>
        </w:rPr>
        <w:fldChar w:fldCharType="begin"/>
      </w:r>
      <w:r>
        <w:rPr>
          <w:noProof/>
        </w:rPr>
        <w:instrText xml:space="preserve"> PAGEREF _Toc100583362 \h </w:instrText>
      </w:r>
      <w:r>
        <w:rPr>
          <w:noProof/>
        </w:rPr>
      </w:r>
      <w:r>
        <w:rPr>
          <w:noProof/>
        </w:rPr>
        <w:fldChar w:fldCharType="separate"/>
      </w:r>
      <w:r>
        <w:rPr>
          <w:noProof/>
        </w:rPr>
        <w:t>19</w:t>
      </w:r>
      <w:r>
        <w:rPr>
          <w:noProof/>
        </w:rPr>
        <w:fldChar w:fldCharType="end"/>
      </w:r>
    </w:p>
    <w:p w14:paraId="7B137C43" w14:textId="302B7C73" w:rsidR="00096FA8" w:rsidRDefault="00096FA8">
      <w:pPr>
        <w:pStyle w:val="TOC2"/>
        <w:rPr>
          <w:rFonts w:asciiTheme="minorHAnsi" w:eastAsiaTheme="minorEastAsia" w:hAnsiTheme="minorHAnsi" w:cstheme="minorBidi"/>
          <w:noProof/>
          <w:sz w:val="22"/>
          <w:szCs w:val="22"/>
        </w:rPr>
      </w:pPr>
      <w:r w:rsidRPr="008A7BDF">
        <w:rPr>
          <w:b/>
          <w:noProof/>
        </w:rPr>
        <w:t>2.11</w:t>
      </w:r>
      <w:r w:rsidRPr="008A7BDF">
        <w:rPr>
          <w:b/>
          <w:noProof/>
          <w:u w:val="single"/>
        </w:rPr>
        <w:tab/>
        <w:t>Project Utilities</w:t>
      </w:r>
      <w:r>
        <w:rPr>
          <w:noProof/>
        </w:rPr>
        <w:tab/>
      </w:r>
      <w:r>
        <w:rPr>
          <w:noProof/>
        </w:rPr>
        <w:fldChar w:fldCharType="begin"/>
      </w:r>
      <w:r>
        <w:rPr>
          <w:noProof/>
        </w:rPr>
        <w:instrText xml:space="preserve"> PAGEREF _Toc100583363 \h </w:instrText>
      </w:r>
      <w:r>
        <w:rPr>
          <w:noProof/>
        </w:rPr>
      </w:r>
      <w:r>
        <w:rPr>
          <w:noProof/>
        </w:rPr>
        <w:fldChar w:fldCharType="separate"/>
      </w:r>
      <w:r>
        <w:rPr>
          <w:noProof/>
        </w:rPr>
        <w:t>20</w:t>
      </w:r>
      <w:r>
        <w:rPr>
          <w:noProof/>
        </w:rPr>
        <w:fldChar w:fldCharType="end"/>
      </w:r>
    </w:p>
    <w:p w14:paraId="3593065C" w14:textId="6BD8ECDA" w:rsidR="00096FA8" w:rsidRDefault="00096FA8">
      <w:pPr>
        <w:pStyle w:val="TOC2"/>
        <w:rPr>
          <w:rFonts w:asciiTheme="minorHAnsi" w:eastAsiaTheme="minorEastAsia" w:hAnsiTheme="minorHAnsi" w:cstheme="minorBidi"/>
          <w:noProof/>
          <w:sz w:val="22"/>
          <w:szCs w:val="22"/>
        </w:rPr>
      </w:pPr>
      <w:r w:rsidRPr="008A7BDF">
        <w:rPr>
          <w:b/>
          <w:noProof/>
        </w:rPr>
        <w:t>2.12</w:t>
      </w:r>
      <w:r w:rsidRPr="008A7BDF">
        <w:rPr>
          <w:b/>
          <w:noProof/>
          <w:u w:val="single"/>
        </w:rPr>
        <w:tab/>
        <w:t>Redundancy Concepts</w:t>
      </w:r>
      <w:r>
        <w:rPr>
          <w:noProof/>
        </w:rPr>
        <w:tab/>
      </w:r>
      <w:r>
        <w:rPr>
          <w:noProof/>
        </w:rPr>
        <w:fldChar w:fldCharType="begin"/>
      </w:r>
      <w:r>
        <w:rPr>
          <w:noProof/>
        </w:rPr>
        <w:instrText xml:space="preserve"> PAGEREF _Toc100583364 \h </w:instrText>
      </w:r>
      <w:r>
        <w:rPr>
          <w:noProof/>
        </w:rPr>
      </w:r>
      <w:r>
        <w:rPr>
          <w:noProof/>
        </w:rPr>
        <w:fldChar w:fldCharType="separate"/>
      </w:r>
      <w:r>
        <w:rPr>
          <w:noProof/>
        </w:rPr>
        <w:t>20</w:t>
      </w:r>
      <w:r>
        <w:rPr>
          <w:noProof/>
        </w:rPr>
        <w:fldChar w:fldCharType="end"/>
      </w:r>
    </w:p>
    <w:p w14:paraId="6467C02D" w14:textId="4DA3AD75" w:rsidR="00096FA8" w:rsidRDefault="00096FA8">
      <w:pPr>
        <w:pStyle w:val="TOC1"/>
        <w:rPr>
          <w:rFonts w:asciiTheme="minorHAnsi" w:eastAsiaTheme="minorEastAsia" w:hAnsiTheme="minorHAnsi" w:cstheme="minorBidi"/>
          <w:noProof/>
          <w:sz w:val="22"/>
          <w:szCs w:val="22"/>
        </w:rPr>
      </w:pPr>
      <w:r w:rsidRPr="008A7BDF">
        <w:rPr>
          <w:b/>
          <w:caps/>
          <w:noProof/>
        </w:rPr>
        <w:t>3</w:t>
      </w:r>
      <w:r w:rsidRPr="008A7BDF">
        <w:rPr>
          <w:b/>
          <w:caps/>
          <w:noProof/>
          <w:u w:val="single"/>
        </w:rPr>
        <w:tab/>
        <w:t>Technical requirements</w:t>
      </w:r>
      <w:r>
        <w:rPr>
          <w:noProof/>
        </w:rPr>
        <w:tab/>
      </w:r>
      <w:r>
        <w:rPr>
          <w:noProof/>
        </w:rPr>
        <w:fldChar w:fldCharType="begin"/>
      </w:r>
      <w:r>
        <w:rPr>
          <w:noProof/>
        </w:rPr>
        <w:instrText xml:space="preserve"> PAGEREF _Toc100583365 \h </w:instrText>
      </w:r>
      <w:r>
        <w:rPr>
          <w:noProof/>
        </w:rPr>
      </w:r>
      <w:r>
        <w:rPr>
          <w:noProof/>
        </w:rPr>
        <w:fldChar w:fldCharType="separate"/>
      </w:r>
      <w:r>
        <w:rPr>
          <w:noProof/>
        </w:rPr>
        <w:t>21</w:t>
      </w:r>
      <w:r>
        <w:rPr>
          <w:noProof/>
        </w:rPr>
        <w:fldChar w:fldCharType="end"/>
      </w:r>
    </w:p>
    <w:p w14:paraId="7B44667F" w14:textId="1F08E196" w:rsidR="00096FA8" w:rsidRDefault="00096FA8">
      <w:pPr>
        <w:pStyle w:val="TOC2"/>
        <w:rPr>
          <w:rFonts w:asciiTheme="minorHAnsi" w:eastAsiaTheme="minorEastAsia" w:hAnsiTheme="minorHAnsi" w:cstheme="minorBidi"/>
          <w:noProof/>
          <w:sz w:val="22"/>
          <w:szCs w:val="22"/>
        </w:rPr>
      </w:pPr>
      <w:r w:rsidRPr="008A7BDF">
        <w:rPr>
          <w:b/>
          <w:noProof/>
        </w:rPr>
        <w:t>3.1</w:t>
      </w:r>
      <w:r w:rsidRPr="008A7BDF">
        <w:rPr>
          <w:b/>
          <w:noProof/>
          <w:u w:val="single"/>
        </w:rPr>
        <w:tab/>
        <w:t>General System Requirements</w:t>
      </w:r>
      <w:r>
        <w:rPr>
          <w:noProof/>
        </w:rPr>
        <w:tab/>
      </w:r>
      <w:r>
        <w:rPr>
          <w:noProof/>
        </w:rPr>
        <w:fldChar w:fldCharType="begin"/>
      </w:r>
      <w:r>
        <w:rPr>
          <w:noProof/>
        </w:rPr>
        <w:instrText xml:space="preserve"> PAGEREF _Toc100583366 \h </w:instrText>
      </w:r>
      <w:r>
        <w:rPr>
          <w:noProof/>
        </w:rPr>
      </w:r>
      <w:r>
        <w:rPr>
          <w:noProof/>
        </w:rPr>
        <w:fldChar w:fldCharType="separate"/>
      </w:r>
      <w:r>
        <w:rPr>
          <w:noProof/>
        </w:rPr>
        <w:t>21</w:t>
      </w:r>
      <w:r>
        <w:rPr>
          <w:noProof/>
        </w:rPr>
        <w:fldChar w:fldCharType="end"/>
      </w:r>
    </w:p>
    <w:p w14:paraId="0A1D0269" w14:textId="62951398" w:rsidR="00096FA8" w:rsidRDefault="00096FA8">
      <w:pPr>
        <w:pStyle w:val="TOC2"/>
        <w:rPr>
          <w:rFonts w:asciiTheme="minorHAnsi" w:eastAsiaTheme="minorEastAsia" w:hAnsiTheme="minorHAnsi" w:cstheme="minorBidi"/>
          <w:noProof/>
          <w:sz w:val="22"/>
          <w:szCs w:val="22"/>
        </w:rPr>
      </w:pPr>
      <w:r w:rsidRPr="008A7BDF">
        <w:rPr>
          <w:b/>
          <w:noProof/>
        </w:rPr>
        <w:t>3.2</w:t>
      </w:r>
      <w:r w:rsidRPr="008A7BDF">
        <w:rPr>
          <w:b/>
          <w:noProof/>
          <w:u w:val="single"/>
        </w:rPr>
        <w:tab/>
        <w:t>Civil and Structural Requirements</w:t>
      </w:r>
      <w:r>
        <w:rPr>
          <w:noProof/>
        </w:rPr>
        <w:tab/>
      </w:r>
      <w:r>
        <w:rPr>
          <w:noProof/>
        </w:rPr>
        <w:fldChar w:fldCharType="begin"/>
      </w:r>
      <w:r>
        <w:rPr>
          <w:noProof/>
        </w:rPr>
        <w:instrText xml:space="preserve"> PAGEREF _Toc100583367 \h </w:instrText>
      </w:r>
      <w:r>
        <w:rPr>
          <w:noProof/>
        </w:rPr>
      </w:r>
      <w:r>
        <w:rPr>
          <w:noProof/>
        </w:rPr>
        <w:fldChar w:fldCharType="separate"/>
      </w:r>
      <w:r>
        <w:rPr>
          <w:noProof/>
        </w:rPr>
        <w:t>22</w:t>
      </w:r>
      <w:r>
        <w:rPr>
          <w:noProof/>
        </w:rPr>
        <w:fldChar w:fldCharType="end"/>
      </w:r>
    </w:p>
    <w:p w14:paraId="15F23BC1" w14:textId="4E557A83" w:rsidR="00096FA8" w:rsidRDefault="00096FA8">
      <w:pPr>
        <w:pStyle w:val="TOC3"/>
        <w:rPr>
          <w:rFonts w:asciiTheme="minorHAnsi" w:eastAsiaTheme="minorEastAsia" w:hAnsiTheme="minorHAnsi" w:cstheme="minorBidi"/>
          <w:noProof/>
          <w:sz w:val="22"/>
          <w:szCs w:val="22"/>
        </w:rPr>
      </w:pPr>
      <w:r w:rsidRPr="008A7BDF">
        <w:rPr>
          <w:b/>
          <w:noProof/>
        </w:rPr>
        <w:t>3.2.1</w:t>
      </w:r>
      <w:r w:rsidRPr="008A7BDF">
        <w:rPr>
          <w:b/>
          <w:noProof/>
        </w:rPr>
        <w:tab/>
        <w:t>General</w:t>
      </w:r>
      <w:r>
        <w:rPr>
          <w:noProof/>
        </w:rPr>
        <w:tab/>
      </w:r>
      <w:r>
        <w:rPr>
          <w:noProof/>
        </w:rPr>
        <w:fldChar w:fldCharType="begin"/>
      </w:r>
      <w:r>
        <w:rPr>
          <w:noProof/>
        </w:rPr>
        <w:instrText xml:space="preserve"> PAGEREF _Toc100583368 \h </w:instrText>
      </w:r>
      <w:r>
        <w:rPr>
          <w:noProof/>
        </w:rPr>
      </w:r>
      <w:r>
        <w:rPr>
          <w:noProof/>
        </w:rPr>
        <w:fldChar w:fldCharType="separate"/>
      </w:r>
      <w:r>
        <w:rPr>
          <w:noProof/>
        </w:rPr>
        <w:t>22</w:t>
      </w:r>
      <w:r>
        <w:rPr>
          <w:noProof/>
        </w:rPr>
        <w:fldChar w:fldCharType="end"/>
      </w:r>
    </w:p>
    <w:p w14:paraId="08EB2B24" w14:textId="7FF2F36B" w:rsidR="00096FA8" w:rsidRDefault="00096FA8">
      <w:pPr>
        <w:pStyle w:val="TOC3"/>
        <w:rPr>
          <w:rFonts w:asciiTheme="minorHAnsi" w:eastAsiaTheme="minorEastAsia" w:hAnsiTheme="minorHAnsi" w:cstheme="minorBidi"/>
          <w:noProof/>
          <w:sz w:val="22"/>
          <w:szCs w:val="22"/>
        </w:rPr>
      </w:pPr>
      <w:r w:rsidRPr="008A7BDF">
        <w:rPr>
          <w:b/>
          <w:noProof/>
        </w:rPr>
        <w:t>3.2.2</w:t>
      </w:r>
      <w:r w:rsidRPr="008A7BDF">
        <w:rPr>
          <w:b/>
          <w:noProof/>
        </w:rPr>
        <w:tab/>
        <w:t>Accessibility</w:t>
      </w:r>
      <w:r>
        <w:rPr>
          <w:noProof/>
        </w:rPr>
        <w:tab/>
      </w:r>
      <w:r>
        <w:rPr>
          <w:noProof/>
        </w:rPr>
        <w:fldChar w:fldCharType="begin"/>
      </w:r>
      <w:r>
        <w:rPr>
          <w:noProof/>
        </w:rPr>
        <w:instrText xml:space="preserve"> PAGEREF _Toc100583369 \h </w:instrText>
      </w:r>
      <w:r>
        <w:rPr>
          <w:noProof/>
        </w:rPr>
      </w:r>
      <w:r>
        <w:rPr>
          <w:noProof/>
        </w:rPr>
        <w:fldChar w:fldCharType="separate"/>
      </w:r>
      <w:r>
        <w:rPr>
          <w:noProof/>
        </w:rPr>
        <w:t>22</w:t>
      </w:r>
      <w:r>
        <w:rPr>
          <w:noProof/>
        </w:rPr>
        <w:fldChar w:fldCharType="end"/>
      </w:r>
    </w:p>
    <w:p w14:paraId="40E2B741" w14:textId="56001F79" w:rsidR="00096FA8" w:rsidRDefault="00096FA8">
      <w:pPr>
        <w:pStyle w:val="TOC3"/>
        <w:rPr>
          <w:rFonts w:asciiTheme="minorHAnsi" w:eastAsiaTheme="minorEastAsia" w:hAnsiTheme="minorHAnsi" w:cstheme="minorBidi"/>
          <w:noProof/>
          <w:sz w:val="22"/>
          <w:szCs w:val="22"/>
        </w:rPr>
      </w:pPr>
      <w:r w:rsidRPr="008A7BDF">
        <w:rPr>
          <w:b/>
          <w:bCs/>
          <w:noProof/>
        </w:rPr>
        <w:t>3.2.3</w:t>
      </w:r>
      <w:r w:rsidRPr="008A7BDF">
        <w:rPr>
          <w:b/>
          <w:bCs/>
          <w:noProof/>
        </w:rPr>
        <w:tab/>
        <w:t>Geotechnical Investigation</w:t>
      </w:r>
      <w:r>
        <w:rPr>
          <w:noProof/>
        </w:rPr>
        <w:tab/>
      </w:r>
      <w:r>
        <w:rPr>
          <w:noProof/>
        </w:rPr>
        <w:fldChar w:fldCharType="begin"/>
      </w:r>
      <w:r>
        <w:rPr>
          <w:noProof/>
        </w:rPr>
        <w:instrText xml:space="preserve"> PAGEREF _Toc100583370 \h </w:instrText>
      </w:r>
      <w:r>
        <w:rPr>
          <w:noProof/>
        </w:rPr>
      </w:r>
      <w:r>
        <w:rPr>
          <w:noProof/>
        </w:rPr>
        <w:fldChar w:fldCharType="separate"/>
      </w:r>
      <w:r>
        <w:rPr>
          <w:noProof/>
        </w:rPr>
        <w:t>23</w:t>
      </w:r>
      <w:r>
        <w:rPr>
          <w:noProof/>
        </w:rPr>
        <w:fldChar w:fldCharType="end"/>
      </w:r>
    </w:p>
    <w:p w14:paraId="549D14C6" w14:textId="00086216" w:rsidR="00096FA8" w:rsidRDefault="00096FA8">
      <w:pPr>
        <w:pStyle w:val="TOC3"/>
        <w:rPr>
          <w:rFonts w:asciiTheme="minorHAnsi" w:eastAsiaTheme="minorEastAsia" w:hAnsiTheme="minorHAnsi" w:cstheme="minorBidi"/>
          <w:noProof/>
          <w:sz w:val="22"/>
          <w:szCs w:val="22"/>
        </w:rPr>
      </w:pPr>
      <w:r w:rsidRPr="008A7BDF">
        <w:rPr>
          <w:b/>
          <w:noProof/>
        </w:rPr>
        <w:t>3.2.4</w:t>
      </w:r>
      <w:r w:rsidRPr="008A7BDF">
        <w:rPr>
          <w:b/>
          <w:noProof/>
        </w:rPr>
        <w:tab/>
        <w:t>Site Clearing, Grading, and Soil Improvement</w:t>
      </w:r>
      <w:r>
        <w:rPr>
          <w:noProof/>
        </w:rPr>
        <w:tab/>
      </w:r>
      <w:r>
        <w:rPr>
          <w:noProof/>
        </w:rPr>
        <w:fldChar w:fldCharType="begin"/>
      </w:r>
      <w:r>
        <w:rPr>
          <w:noProof/>
        </w:rPr>
        <w:instrText xml:space="preserve"> PAGEREF _Toc100583371 \h </w:instrText>
      </w:r>
      <w:r>
        <w:rPr>
          <w:noProof/>
        </w:rPr>
      </w:r>
      <w:r>
        <w:rPr>
          <w:noProof/>
        </w:rPr>
        <w:fldChar w:fldCharType="separate"/>
      </w:r>
      <w:r>
        <w:rPr>
          <w:noProof/>
        </w:rPr>
        <w:t>23</w:t>
      </w:r>
      <w:r>
        <w:rPr>
          <w:noProof/>
        </w:rPr>
        <w:fldChar w:fldCharType="end"/>
      </w:r>
    </w:p>
    <w:p w14:paraId="2932D9CE" w14:textId="759163D3" w:rsidR="00096FA8" w:rsidRDefault="00096FA8">
      <w:pPr>
        <w:pStyle w:val="TOC3"/>
        <w:rPr>
          <w:rFonts w:asciiTheme="minorHAnsi" w:eastAsiaTheme="minorEastAsia" w:hAnsiTheme="minorHAnsi" w:cstheme="minorBidi"/>
          <w:noProof/>
          <w:sz w:val="22"/>
          <w:szCs w:val="22"/>
        </w:rPr>
      </w:pPr>
      <w:r w:rsidRPr="008A7BDF">
        <w:rPr>
          <w:b/>
          <w:noProof/>
        </w:rPr>
        <w:t>3.2.5</w:t>
      </w:r>
      <w:r w:rsidRPr="008A7BDF">
        <w:rPr>
          <w:b/>
          <w:noProof/>
        </w:rPr>
        <w:tab/>
        <w:t>Construction Materials</w:t>
      </w:r>
      <w:r>
        <w:rPr>
          <w:noProof/>
        </w:rPr>
        <w:tab/>
      </w:r>
      <w:r>
        <w:rPr>
          <w:noProof/>
        </w:rPr>
        <w:fldChar w:fldCharType="begin"/>
      </w:r>
      <w:r>
        <w:rPr>
          <w:noProof/>
        </w:rPr>
        <w:instrText xml:space="preserve"> PAGEREF _Toc100583372 \h </w:instrText>
      </w:r>
      <w:r>
        <w:rPr>
          <w:noProof/>
        </w:rPr>
      </w:r>
      <w:r>
        <w:rPr>
          <w:noProof/>
        </w:rPr>
        <w:fldChar w:fldCharType="separate"/>
      </w:r>
      <w:r>
        <w:rPr>
          <w:noProof/>
        </w:rPr>
        <w:t>24</w:t>
      </w:r>
      <w:r>
        <w:rPr>
          <w:noProof/>
        </w:rPr>
        <w:fldChar w:fldCharType="end"/>
      </w:r>
    </w:p>
    <w:p w14:paraId="1EDA8091" w14:textId="2A63E2EB" w:rsidR="00096FA8" w:rsidRDefault="00096FA8">
      <w:pPr>
        <w:pStyle w:val="TOC3"/>
        <w:rPr>
          <w:rFonts w:asciiTheme="minorHAnsi" w:eastAsiaTheme="minorEastAsia" w:hAnsiTheme="minorHAnsi" w:cstheme="minorBidi"/>
          <w:noProof/>
          <w:sz w:val="22"/>
          <w:szCs w:val="22"/>
        </w:rPr>
      </w:pPr>
      <w:r w:rsidRPr="008A7BDF">
        <w:rPr>
          <w:b/>
          <w:noProof/>
        </w:rPr>
        <w:t>3.2.6</w:t>
      </w:r>
      <w:r w:rsidRPr="008A7BDF">
        <w:rPr>
          <w:b/>
          <w:noProof/>
        </w:rPr>
        <w:tab/>
        <w:t>Drainage and Stormwater Management</w:t>
      </w:r>
      <w:r>
        <w:rPr>
          <w:noProof/>
        </w:rPr>
        <w:tab/>
      </w:r>
      <w:r>
        <w:rPr>
          <w:noProof/>
        </w:rPr>
        <w:fldChar w:fldCharType="begin"/>
      </w:r>
      <w:r>
        <w:rPr>
          <w:noProof/>
        </w:rPr>
        <w:instrText xml:space="preserve"> PAGEREF _Toc100583373 \h </w:instrText>
      </w:r>
      <w:r>
        <w:rPr>
          <w:noProof/>
        </w:rPr>
      </w:r>
      <w:r>
        <w:rPr>
          <w:noProof/>
        </w:rPr>
        <w:fldChar w:fldCharType="separate"/>
      </w:r>
      <w:r>
        <w:rPr>
          <w:noProof/>
        </w:rPr>
        <w:t>24</w:t>
      </w:r>
      <w:r>
        <w:rPr>
          <w:noProof/>
        </w:rPr>
        <w:fldChar w:fldCharType="end"/>
      </w:r>
    </w:p>
    <w:p w14:paraId="3F82EE27" w14:textId="11C64A56" w:rsidR="00096FA8" w:rsidRDefault="00096FA8">
      <w:pPr>
        <w:pStyle w:val="TOC3"/>
        <w:rPr>
          <w:rFonts w:asciiTheme="minorHAnsi" w:eastAsiaTheme="minorEastAsia" w:hAnsiTheme="minorHAnsi" w:cstheme="minorBidi"/>
          <w:noProof/>
          <w:sz w:val="22"/>
          <w:szCs w:val="22"/>
        </w:rPr>
      </w:pPr>
      <w:r w:rsidRPr="008A7BDF">
        <w:rPr>
          <w:b/>
          <w:noProof/>
        </w:rPr>
        <w:t>3.2.7</w:t>
      </w:r>
      <w:r w:rsidRPr="008A7BDF">
        <w:rPr>
          <w:b/>
          <w:noProof/>
        </w:rPr>
        <w:tab/>
        <w:t>Erosion Control</w:t>
      </w:r>
      <w:r>
        <w:rPr>
          <w:noProof/>
        </w:rPr>
        <w:tab/>
      </w:r>
      <w:r>
        <w:rPr>
          <w:noProof/>
        </w:rPr>
        <w:fldChar w:fldCharType="begin"/>
      </w:r>
      <w:r>
        <w:rPr>
          <w:noProof/>
        </w:rPr>
        <w:instrText xml:space="preserve"> PAGEREF _Toc100583374 \h </w:instrText>
      </w:r>
      <w:r>
        <w:rPr>
          <w:noProof/>
        </w:rPr>
      </w:r>
      <w:r>
        <w:rPr>
          <w:noProof/>
        </w:rPr>
        <w:fldChar w:fldCharType="separate"/>
      </w:r>
      <w:r>
        <w:rPr>
          <w:noProof/>
        </w:rPr>
        <w:t>26</w:t>
      </w:r>
      <w:r>
        <w:rPr>
          <w:noProof/>
        </w:rPr>
        <w:fldChar w:fldCharType="end"/>
      </w:r>
    </w:p>
    <w:p w14:paraId="1CF71FD8" w14:textId="6ED492AD" w:rsidR="00096FA8" w:rsidRDefault="00096FA8">
      <w:pPr>
        <w:pStyle w:val="TOC3"/>
        <w:rPr>
          <w:rFonts w:asciiTheme="minorHAnsi" w:eastAsiaTheme="minorEastAsia" w:hAnsiTheme="minorHAnsi" w:cstheme="minorBidi"/>
          <w:noProof/>
          <w:sz w:val="22"/>
          <w:szCs w:val="22"/>
        </w:rPr>
      </w:pPr>
      <w:r w:rsidRPr="008A7BDF">
        <w:rPr>
          <w:b/>
          <w:noProof/>
        </w:rPr>
        <w:t>3.2.8</w:t>
      </w:r>
      <w:r w:rsidRPr="008A7BDF">
        <w:rPr>
          <w:b/>
          <w:noProof/>
        </w:rPr>
        <w:tab/>
        <w:t>Foundations</w:t>
      </w:r>
      <w:r>
        <w:rPr>
          <w:noProof/>
        </w:rPr>
        <w:tab/>
      </w:r>
      <w:r>
        <w:rPr>
          <w:noProof/>
        </w:rPr>
        <w:fldChar w:fldCharType="begin"/>
      </w:r>
      <w:r>
        <w:rPr>
          <w:noProof/>
        </w:rPr>
        <w:instrText xml:space="preserve"> PAGEREF _Toc100583375 \h </w:instrText>
      </w:r>
      <w:r>
        <w:rPr>
          <w:noProof/>
        </w:rPr>
      </w:r>
      <w:r>
        <w:rPr>
          <w:noProof/>
        </w:rPr>
        <w:fldChar w:fldCharType="separate"/>
      </w:r>
      <w:r>
        <w:rPr>
          <w:noProof/>
        </w:rPr>
        <w:t>26</w:t>
      </w:r>
      <w:r>
        <w:rPr>
          <w:noProof/>
        </w:rPr>
        <w:fldChar w:fldCharType="end"/>
      </w:r>
    </w:p>
    <w:p w14:paraId="4F8D547F" w14:textId="1475FC02" w:rsidR="00096FA8" w:rsidRDefault="00096FA8">
      <w:pPr>
        <w:pStyle w:val="TOC3"/>
        <w:rPr>
          <w:rFonts w:asciiTheme="minorHAnsi" w:eastAsiaTheme="minorEastAsia" w:hAnsiTheme="minorHAnsi" w:cstheme="minorBidi"/>
          <w:noProof/>
          <w:sz w:val="22"/>
          <w:szCs w:val="22"/>
        </w:rPr>
      </w:pPr>
      <w:r w:rsidRPr="008A7BDF">
        <w:rPr>
          <w:b/>
          <w:noProof/>
        </w:rPr>
        <w:t>3.2.9</w:t>
      </w:r>
      <w:r w:rsidRPr="008A7BDF">
        <w:rPr>
          <w:b/>
          <w:noProof/>
        </w:rPr>
        <w:tab/>
        <w:t>Corrosion Protection</w:t>
      </w:r>
      <w:r>
        <w:rPr>
          <w:noProof/>
        </w:rPr>
        <w:tab/>
      </w:r>
      <w:r>
        <w:rPr>
          <w:noProof/>
        </w:rPr>
        <w:fldChar w:fldCharType="begin"/>
      </w:r>
      <w:r>
        <w:rPr>
          <w:noProof/>
        </w:rPr>
        <w:instrText xml:space="preserve"> PAGEREF _Toc100583376 \h </w:instrText>
      </w:r>
      <w:r>
        <w:rPr>
          <w:noProof/>
        </w:rPr>
      </w:r>
      <w:r>
        <w:rPr>
          <w:noProof/>
        </w:rPr>
        <w:fldChar w:fldCharType="separate"/>
      </w:r>
      <w:r>
        <w:rPr>
          <w:noProof/>
        </w:rPr>
        <w:t>26</w:t>
      </w:r>
      <w:r>
        <w:rPr>
          <w:noProof/>
        </w:rPr>
        <w:fldChar w:fldCharType="end"/>
      </w:r>
    </w:p>
    <w:p w14:paraId="7BEF5A5C" w14:textId="144A3A11" w:rsidR="00096FA8" w:rsidRDefault="00096FA8">
      <w:pPr>
        <w:pStyle w:val="TOC3"/>
        <w:rPr>
          <w:rFonts w:asciiTheme="minorHAnsi" w:eastAsiaTheme="minorEastAsia" w:hAnsiTheme="minorHAnsi" w:cstheme="minorBidi"/>
          <w:noProof/>
          <w:sz w:val="22"/>
          <w:szCs w:val="22"/>
        </w:rPr>
      </w:pPr>
      <w:r w:rsidRPr="008A7BDF">
        <w:rPr>
          <w:b/>
          <w:noProof/>
        </w:rPr>
        <w:t>3.2.10</w:t>
      </w:r>
      <w:r w:rsidRPr="008A7BDF">
        <w:rPr>
          <w:b/>
          <w:noProof/>
        </w:rPr>
        <w:tab/>
        <w:t>Roads</w:t>
      </w:r>
      <w:r>
        <w:rPr>
          <w:noProof/>
        </w:rPr>
        <w:tab/>
      </w:r>
      <w:r>
        <w:rPr>
          <w:noProof/>
        </w:rPr>
        <w:fldChar w:fldCharType="begin"/>
      </w:r>
      <w:r>
        <w:rPr>
          <w:noProof/>
        </w:rPr>
        <w:instrText xml:space="preserve"> PAGEREF _Toc100583377 \h </w:instrText>
      </w:r>
      <w:r>
        <w:rPr>
          <w:noProof/>
        </w:rPr>
      </w:r>
      <w:r>
        <w:rPr>
          <w:noProof/>
        </w:rPr>
        <w:fldChar w:fldCharType="separate"/>
      </w:r>
      <w:r>
        <w:rPr>
          <w:noProof/>
        </w:rPr>
        <w:t>26</w:t>
      </w:r>
      <w:r>
        <w:rPr>
          <w:noProof/>
        </w:rPr>
        <w:fldChar w:fldCharType="end"/>
      </w:r>
    </w:p>
    <w:p w14:paraId="286A6D8A" w14:textId="5226DCE4" w:rsidR="00096FA8" w:rsidRDefault="00096FA8">
      <w:pPr>
        <w:pStyle w:val="TOC3"/>
        <w:rPr>
          <w:rFonts w:asciiTheme="minorHAnsi" w:eastAsiaTheme="minorEastAsia" w:hAnsiTheme="minorHAnsi" w:cstheme="minorBidi"/>
          <w:noProof/>
          <w:sz w:val="22"/>
          <w:szCs w:val="22"/>
        </w:rPr>
      </w:pPr>
      <w:r w:rsidRPr="008A7BDF">
        <w:rPr>
          <w:b/>
          <w:noProof/>
        </w:rPr>
        <w:t>3.2.11</w:t>
      </w:r>
      <w:r w:rsidRPr="008A7BDF">
        <w:rPr>
          <w:b/>
          <w:noProof/>
        </w:rPr>
        <w:tab/>
        <w:t>Fencing and Gates</w:t>
      </w:r>
      <w:r>
        <w:rPr>
          <w:noProof/>
        </w:rPr>
        <w:tab/>
      </w:r>
      <w:r>
        <w:rPr>
          <w:noProof/>
        </w:rPr>
        <w:fldChar w:fldCharType="begin"/>
      </w:r>
      <w:r>
        <w:rPr>
          <w:noProof/>
        </w:rPr>
        <w:instrText xml:space="preserve"> PAGEREF _Toc100583378 \h </w:instrText>
      </w:r>
      <w:r>
        <w:rPr>
          <w:noProof/>
        </w:rPr>
      </w:r>
      <w:r>
        <w:rPr>
          <w:noProof/>
        </w:rPr>
        <w:fldChar w:fldCharType="separate"/>
      </w:r>
      <w:r>
        <w:rPr>
          <w:noProof/>
        </w:rPr>
        <w:t>27</w:t>
      </w:r>
      <w:r>
        <w:rPr>
          <w:noProof/>
        </w:rPr>
        <w:fldChar w:fldCharType="end"/>
      </w:r>
    </w:p>
    <w:p w14:paraId="15F91330" w14:textId="1ABDE881" w:rsidR="00096FA8" w:rsidRDefault="00096FA8">
      <w:pPr>
        <w:pStyle w:val="TOC3"/>
        <w:rPr>
          <w:rFonts w:asciiTheme="minorHAnsi" w:eastAsiaTheme="minorEastAsia" w:hAnsiTheme="minorHAnsi" w:cstheme="minorBidi"/>
          <w:noProof/>
          <w:sz w:val="22"/>
          <w:szCs w:val="22"/>
        </w:rPr>
      </w:pPr>
      <w:r w:rsidRPr="008A7BDF">
        <w:rPr>
          <w:b/>
          <w:noProof/>
        </w:rPr>
        <w:t>3.2.12</w:t>
      </w:r>
      <w:r w:rsidRPr="008A7BDF">
        <w:rPr>
          <w:b/>
          <w:noProof/>
        </w:rPr>
        <w:tab/>
        <w:t>Parking and Access at the Project Site</w:t>
      </w:r>
      <w:r>
        <w:rPr>
          <w:noProof/>
        </w:rPr>
        <w:tab/>
      </w:r>
      <w:r>
        <w:rPr>
          <w:noProof/>
        </w:rPr>
        <w:fldChar w:fldCharType="begin"/>
      </w:r>
      <w:r>
        <w:rPr>
          <w:noProof/>
        </w:rPr>
        <w:instrText xml:space="preserve"> PAGEREF _Toc100583379 \h </w:instrText>
      </w:r>
      <w:r>
        <w:rPr>
          <w:noProof/>
        </w:rPr>
      </w:r>
      <w:r>
        <w:rPr>
          <w:noProof/>
        </w:rPr>
        <w:fldChar w:fldCharType="separate"/>
      </w:r>
      <w:r>
        <w:rPr>
          <w:noProof/>
        </w:rPr>
        <w:t>28</w:t>
      </w:r>
      <w:r>
        <w:rPr>
          <w:noProof/>
        </w:rPr>
        <w:fldChar w:fldCharType="end"/>
      </w:r>
    </w:p>
    <w:p w14:paraId="0F61D9EE" w14:textId="7C35B6EF" w:rsidR="00096FA8" w:rsidRDefault="00096FA8">
      <w:pPr>
        <w:pStyle w:val="TOC3"/>
        <w:rPr>
          <w:rFonts w:asciiTheme="minorHAnsi" w:eastAsiaTheme="minorEastAsia" w:hAnsiTheme="minorHAnsi" w:cstheme="minorBidi"/>
          <w:noProof/>
          <w:sz w:val="22"/>
          <w:szCs w:val="22"/>
        </w:rPr>
      </w:pPr>
      <w:r w:rsidRPr="008A7BDF">
        <w:rPr>
          <w:b/>
          <w:noProof/>
        </w:rPr>
        <w:t>3.2.13</w:t>
      </w:r>
      <w:r w:rsidRPr="008A7BDF">
        <w:rPr>
          <w:b/>
          <w:noProof/>
        </w:rPr>
        <w:tab/>
        <w:t>Buildings on the Project Site</w:t>
      </w:r>
      <w:r>
        <w:rPr>
          <w:noProof/>
        </w:rPr>
        <w:tab/>
      </w:r>
      <w:r>
        <w:rPr>
          <w:noProof/>
        </w:rPr>
        <w:fldChar w:fldCharType="begin"/>
      </w:r>
      <w:r>
        <w:rPr>
          <w:noProof/>
        </w:rPr>
        <w:instrText xml:space="preserve"> PAGEREF _Toc100583380 \h </w:instrText>
      </w:r>
      <w:r>
        <w:rPr>
          <w:noProof/>
        </w:rPr>
      </w:r>
      <w:r>
        <w:rPr>
          <w:noProof/>
        </w:rPr>
        <w:fldChar w:fldCharType="separate"/>
      </w:r>
      <w:r>
        <w:rPr>
          <w:noProof/>
        </w:rPr>
        <w:t>28</w:t>
      </w:r>
      <w:r>
        <w:rPr>
          <w:noProof/>
        </w:rPr>
        <w:fldChar w:fldCharType="end"/>
      </w:r>
    </w:p>
    <w:p w14:paraId="37F2297F" w14:textId="7E0CB0C3" w:rsidR="00096FA8" w:rsidRDefault="00096FA8">
      <w:pPr>
        <w:pStyle w:val="TOC2"/>
        <w:rPr>
          <w:rFonts w:asciiTheme="minorHAnsi" w:eastAsiaTheme="minorEastAsia" w:hAnsiTheme="minorHAnsi" w:cstheme="minorBidi"/>
          <w:noProof/>
          <w:sz w:val="22"/>
          <w:szCs w:val="22"/>
        </w:rPr>
      </w:pPr>
      <w:r w:rsidRPr="008A7BDF">
        <w:rPr>
          <w:b/>
          <w:noProof/>
        </w:rPr>
        <w:t>3.3</w:t>
      </w:r>
      <w:r w:rsidRPr="008A7BDF">
        <w:rPr>
          <w:b/>
          <w:noProof/>
          <w:u w:val="single"/>
        </w:rPr>
        <w:tab/>
        <w:t>Electrical Requirements of the Project Site</w:t>
      </w:r>
      <w:r>
        <w:rPr>
          <w:noProof/>
        </w:rPr>
        <w:tab/>
      </w:r>
      <w:r>
        <w:rPr>
          <w:noProof/>
        </w:rPr>
        <w:fldChar w:fldCharType="begin"/>
      </w:r>
      <w:r>
        <w:rPr>
          <w:noProof/>
        </w:rPr>
        <w:instrText xml:space="preserve"> PAGEREF _Toc100583381 \h </w:instrText>
      </w:r>
      <w:r>
        <w:rPr>
          <w:noProof/>
        </w:rPr>
      </w:r>
      <w:r>
        <w:rPr>
          <w:noProof/>
        </w:rPr>
        <w:fldChar w:fldCharType="separate"/>
      </w:r>
      <w:r>
        <w:rPr>
          <w:noProof/>
        </w:rPr>
        <w:t>29</w:t>
      </w:r>
      <w:r>
        <w:rPr>
          <w:noProof/>
        </w:rPr>
        <w:fldChar w:fldCharType="end"/>
      </w:r>
    </w:p>
    <w:p w14:paraId="602EC327" w14:textId="40DF3064" w:rsidR="00096FA8" w:rsidRDefault="00096FA8">
      <w:pPr>
        <w:pStyle w:val="TOC3"/>
        <w:rPr>
          <w:rFonts w:asciiTheme="minorHAnsi" w:eastAsiaTheme="minorEastAsia" w:hAnsiTheme="minorHAnsi" w:cstheme="minorBidi"/>
          <w:noProof/>
          <w:sz w:val="22"/>
          <w:szCs w:val="22"/>
        </w:rPr>
      </w:pPr>
      <w:r w:rsidRPr="008A7BDF">
        <w:rPr>
          <w:b/>
          <w:noProof/>
        </w:rPr>
        <w:t>3.3.1</w:t>
      </w:r>
      <w:r w:rsidRPr="008A7BDF">
        <w:rPr>
          <w:b/>
          <w:noProof/>
        </w:rPr>
        <w:tab/>
        <w:t>General Requirements</w:t>
      </w:r>
      <w:r>
        <w:rPr>
          <w:noProof/>
        </w:rPr>
        <w:tab/>
      </w:r>
      <w:r>
        <w:rPr>
          <w:noProof/>
        </w:rPr>
        <w:fldChar w:fldCharType="begin"/>
      </w:r>
      <w:r>
        <w:rPr>
          <w:noProof/>
        </w:rPr>
        <w:instrText xml:space="preserve"> PAGEREF _Toc100583382 \h </w:instrText>
      </w:r>
      <w:r>
        <w:rPr>
          <w:noProof/>
        </w:rPr>
      </w:r>
      <w:r>
        <w:rPr>
          <w:noProof/>
        </w:rPr>
        <w:fldChar w:fldCharType="separate"/>
      </w:r>
      <w:r>
        <w:rPr>
          <w:noProof/>
        </w:rPr>
        <w:t>29</w:t>
      </w:r>
      <w:r>
        <w:rPr>
          <w:noProof/>
        </w:rPr>
        <w:fldChar w:fldCharType="end"/>
      </w:r>
    </w:p>
    <w:p w14:paraId="7D019D16" w14:textId="77610D97" w:rsidR="00096FA8" w:rsidRDefault="00096FA8">
      <w:pPr>
        <w:pStyle w:val="TOC3"/>
        <w:rPr>
          <w:rFonts w:asciiTheme="minorHAnsi" w:eastAsiaTheme="minorEastAsia" w:hAnsiTheme="minorHAnsi" w:cstheme="minorBidi"/>
          <w:noProof/>
          <w:sz w:val="22"/>
          <w:szCs w:val="22"/>
        </w:rPr>
      </w:pPr>
      <w:r w:rsidRPr="008A7BDF">
        <w:rPr>
          <w:b/>
          <w:noProof/>
        </w:rPr>
        <w:t>3.3.2</w:t>
      </w:r>
      <w:r w:rsidRPr="008A7BDF">
        <w:rPr>
          <w:b/>
          <w:noProof/>
        </w:rPr>
        <w:tab/>
        <w:t>Cables</w:t>
      </w:r>
      <w:r>
        <w:rPr>
          <w:noProof/>
        </w:rPr>
        <w:tab/>
      </w:r>
      <w:r>
        <w:rPr>
          <w:noProof/>
        </w:rPr>
        <w:fldChar w:fldCharType="begin"/>
      </w:r>
      <w:r>
        <w:rPr>
          <w:noProof/>
        </w:rPr>
        <w:instrText xml:space="preserve"> PAGEREF _Toc100583383 \h </w:instrText>
      </w:r>
      <w:r>
        <w:rPr>
          <w:noProof/>
        </w:rPr>
      </w:r>
      <w:r>
        <w:rPr>
          <w:noProof/>
        </w:rPr>
        <w:fldChar w:fldCharType="separate"/>
      </w:r>
      <w:r>
        <w:rPr>
          <w:noProof/>
        </w:rPr>
        <w:t>29</w:t>
      </w:r>
      <w:r>
        <w:rPr>
          <w:noProof/>
        </w:rPr>
        <w:fldChar w:fldCharType="end"/>
      </w:r>
    </w:p>
    <w:p w14:paraId="41F440BD" w14:textId="0300A232" w:rsidR="00096FA8" w:rsidRDefault="00096FA8">
      <w:pPr>
        <w:pStyle w:val="TOC3"/>
        <w:rPr>
          <w:rFonts w:asciiTheme="minorHAnsi" w:eastAsiaTheme="minorEastAsia" w:hAnsiTheme="minorHAnsi" w:cstheme="minorBidi"/>
          <w:noProof/>
          <w:sz w:val="22"/>
          <w:szCs w:val="22"/>
        </w:rPr>
      </w:pPr>
      <w:r w:rsidRPr="008A7BDF">
        <w:rPr>
          <w:b/>
          <w:noProof/>
        </w:rPr>
        <w:t>3.3.3</w:t>
      </w:r>
      <w:r w:rsidRPr="008A7BDF">
        <w:rPr>
          <w:b/>
          <w:noProof/>
        </w:rPr>
        <w:tab/>
        <w:t>Lighting</w:t>
      </w:r>
      <w:r>
        <w:rPr>
          <w:noProof/>
        </w:rPr>
        <w:tab/>
      </w:r>
      <w:r>
        <w:rPr>
          <w:noProof/>
        </w:rPr>
        <w:fldChar w:fldCharType="begin"/>
      </w:r>
      <w:r>
        <w:rPr>
          <w:noProof/>
        </w:rPr>
        <w:instrText xml:space="preserve"> PAGEREF _Toc100583384 \h </w:instrText>
      </w:r>
      <w:r>
        <w:rPr>
          <w:noProof/>
        </w:rPr>
      </w:r>
      <w:r>
        <w:rPr>
          <w:noProof/>
        </w:rPr>
        <w:fldChar w:fldCharType="separate"/>
      </w:r>
      <w:r>
        <w:rPr>
          <w:noProof/>
        </w:rPr>
        <w:t>32</w:t>
      </w:r>
      <w:r>
        <w:rPr>
          <w:noProof/>
        </w:rPr>
        <w:fldChar w:fldCharType="end"/>
      </w:r>
    </w:p>
    <w:p w14:paraId="5264744A" w14:textId="5C81FE9A" w:rsidR="00096FA8" w:rsidRDefault="00096FA8">
      <w:pPr>
        <w:pStyle w:val="TOC3"/>
        <w:rPr>
          <w:rFonts w:asciiTheme="minorHAnsi" w:eastAsiaTheme="minorEastAsia" w:hAnsiTheme="minorHAnsi" w:cstheme="minorBidi"/>
          <w:noProof/>
          <w:sz w:val="22"/>
          <w:szCs w:val="22"/>
        </w:rPr>
      </w:pPr>
      <w:r w:rsidRPr="008A7BDF">
        <w:rPr>
          <w:b/>
          <w:noProof/>
        </w:rPr>
        <w:t>3.3.4</w:t>
      </w:r>
      <w:r w:rsidRPr="008A7BDF">
        <w:rPr>
          <w:b/>
          <w:noProof/>
        </w:rPr>
        <w:tab/>
        <w:t>Grounding</w:t>
      </w:r>
      <w:r>
        <w:rPr>
          <w:noProof/>
        </w:rPr>
        <w:tab/>
      </w:r>
      <w:r>
        <w:rPr>
          <w:noProof/>
        </w:rPr>
        <w:fldChar w:fldCharType="begin"/>
      </w:r>
      <w:r>
        <w:rPr>
          <w:noProof/>
        </w:rPr>
        <w:instrText xml:space="preserve"> PAGEREF _Toc100583385 \h </w:instrText>
      </w:r>
      <w:r>
        <w:rPr>
          <w:noProof/>
        </w:rPr>
      </w:r>
      <w:r>
        <w:rPr>
          <w:noProof/>
        </w:rPr>
        <w:fldChar w:fldCharType="separate"/>
      </w:r>
      <w:r>
        <w:rPr>
          <w:noProof/>
        </w:rPr>
        <w:t>33</w:t>
      </w:r>
      <w:r>
        <w:rPr>
          <w:noProof/>
        </w:rPr>
        <w:fldChar w:fldCharType="end"/>
      </w:r>
    </w:p>
    <w:p w14:paraId="72CE2EB8" w14:textId="2E4B77BC" w:rsidR="00096FA8" w:rsidRDefault="00096FA8">
      <w:pPr>
        <w:pStyle w:val="TOC3"/>
        <w:rPr>
          <w:rFonts w:asciiTheme="minorHAnsi" w:eastAsiaTheme="minorEastAsia" w:hAnsiTheme="minorHAnsi" w:cstheme="minorBidi"/>
          <w:noProof/>
          <w:sz w:val="22"/>
          <w:szCs w:val="22"/>
        </w:rPr>
      </w:pPr>
      <w:r w:rsidRPr="008A7BDF">
        <w:rPr>
          <w:b/>
          <w:noProof/>
        </w:rPr>
        <w:t>3.3.5</w:t>
      </w:r>
      <w:r w:rsidRPr="008A7BDF">
        <w:rPr>
          <w:b/>
          <w:noProof/>
        </w:rPr>
        <w:tab/>
        <w:t>Lightning Protection</w:t>
      </w:r>
      <w:r>
        <w:rPr>
          <w:noProof/>
        </w:rPr>
        <w:tab/>
      </w:r>
      <w:r>
        <w:rPr>
          <w:noProof/>
        </w:rPr>
        <w:fldChar w:fldCharType="begin"/>
      </w:r>
      <w:r>
        <w:rPr>
          <w:noProof/>
        </w:rPr>
        <w:instrText xml:space="preserve"> PAGEREF _Toc100583386 \h </w:instrText>
      </w:r>
      <w:r>
        <w:rPr>
          <w:noProof/>
        </w:rPr>
      </w:r>
      <w:r>
        <w:rPr>
          <w:noProof/>
        </w:rPr>
        <w:fldChar w:fldCharType="separate"/>
      </w:r>
      <w:r>
        <w:rPr>
          <w:noProof/>
        </w:rPr>
        <w:t>33</w:t>
      </w:r>
      <w:r>
        <w:rPr>
          <w:noProof/>
        </w:rPr>
        <w:fldChar w:fldCharType="end"/>
      </w:r>
    </w:p>
    <w:p w14:paraId="6AE34200" w14:textId="474260DF" w:rsidR="00096FA8" w:rsidRDefault="00096FA8">
      <w:pPr>
        <w:pStyle w:val="TOC3"/>
        <w:rPr>
          <w:rFonts w:asciiTheme="minorHAnsi" w:eastAsiaTheme="minorEastAsia" w:hAnsiTheme="minorHAnsi" w:cstheme="minorBidi"/>
          <w:noProof/>
          <w:sz w:val="22"/>
          <w:szCs w:val="22"/>
        </w:rPr>
      </w:pPr>
      <w:r w:rsidRPr="008A7BDF">
        <w:rPr>
          <w:b/>
          <w:noProof/>
        </w:rPr>
        <w:t>3.3.6</w:t>
      </w:r>
      <w:r w:rsidRPr="008A7BDF">
        <w:rPr>
          <w:b/>
          <w:noProof/>
        </w:rPr>
        <w:tab/>
        <w:t>Interconnection Requirements</w:t>
      </w:r>
      <w:r>
        <w:rPr>
          <w:noProof/>
        </w:rPr>
        <w:tab/>
      </w:r>
      <w:r>
        <w:rPr>
          <w:noProof/>
        </w:rPr>
        <w:fldChar w:fldCharType="begin"/>
      </w:r>
      <w:r>
        <w:rPr>
          <w:noProof/>
        </w:rPr>
        <w:instrText xml:space="preserve"> PAGEREF _Toc100583387 \h </w:instrText>
      </w:r>
      <w:r>
        <w:rPr>
          <w:noProof/>
        </w:rPr>
      </w:r>
      <w:r>
        <w:rPr>
          <w:noProof/>
        </w:rPr>
        <w:fldChar w:fldCharType="separate"/>
      </w:r>
      <w:r>
        <w:rPr>
          <w:noProof/>
        </w:rPr>
        <w:t>33</w:t>
      </w:r>
      <w:r>
        <w:rPr>
          <w:noProof/>
        </w:rPr>
        <w:fldChar w:fldCharType="end"/>
      </w:r>
    </w:p>
    <w:p w14:paraId="2B67EF44" w14:textId="6545ABA7" w:rsidR="00096FA8" w:rsidRDefault="00096FA8">
      <w:pPr>
        <w:pStyle w:val="TOC2"/>
        <w:rPr>
          <w:rFonts w:asciiTheme="minorHAnsi" w:eastAsiaTheme="minorEastAsia" w:hAnsiTheme="minorHAnsi" w:cstheme="minorBidi"/>
          <w:noProof/>
          <w:sz w:val="22"/>
          <w:szCs w:val="22"/>
        </w:rPr>
      </w:pPr>
      <w:r w:rsidRPr="008A7BDF">
        <w:rPr>
          <w:b/>
          <w:noProof/>
        </w:rPr>
        <w:t>3.4</w:t>
      </w:r>
      <w:r w:rsidRPr="008A7BDF">
        <w:rPr>
          <w:b/>
          <w:noProof/>
          <w:u w:val="single"/>
        </w:rPr>
        <w:tab/>
        <w:t>Main Equipment Requirements</w:t>
      </w:r>
      <w:r>
        <w:rPr>
          <w:noProof/>
        </w:rPr>
        <w:tab/>
      </w:r>
      <w:r>
        <w:rPr>
          <w:noProof/>
        </w:rPr>
        <w:fldChar w:fldCharType="begin"/>
      </w:r>
      <w:r>
        <w:rPr>
          <w:noProof/>
        </w:rPr>
        <w:instrText xml:space="preserve"> PAGEREF _Toc100583388 \h </w:instrText>
      </w:r>
      <w:r>
        <w:rPr>
          <w:noProof/>
        </w:rPr>
      </w:r>
      <w:r>
        <w:rPr>
          <w:noProof/>
        </w:rPr>
        <w:fldChar w:fldCharType="separate"/>
      </w:r>
      <w:r>
        <w:rPr>
          <w:noProof/>
        </w:rPr>
        <w:t>33</w:t>
      </w:r>
      <w:r>
        <w:rPr>
          <w:noProof/>
        </w:rPr>
        <w:fldChar w:fldCharType="end"/>
      </w:r>
    </w:p>
    <w:p w14:paraId="4D52C185" w14:textId="7C7D72F5" w:rsidR="00096FA8" w:rsidRDefault="00096FA8">
      <w:pPr>
        <w:pStyle w:val="TOC3"/>
        <w:rPr>
          <w:rFonts w:asciiTheme="minorHAnsi" w:eastAsiaTheme="minorEastAsia" w:hAnsiTheme="minorHAnsi" w:cstheme="minorBidi"/>
          <w:noProof/>
          <w:sz w:val="22"/>
          <w:szCs w:val="22"/>
        </w:rPr>
      </w:pPr>
      <w:r w:rsidRPr="008A7BDF">
        <w:rPr>
          <w:b/>
          <w:noProof/>
        </w:rPr>
        <w:t>3.4.1</w:t>
      </w:r>
      <w:r w:rsidRPr="008A7BDF">
        <w:rPr>
          <w:b/>
          <w:noProof/>
        </w:rPr>
        <w:tab/>
        <w:t>PV Modules</w:t>
      </w:r>
      <w:r>
        <w:rPr>
          <w:noProof/>
        </w:rPr>
        <w:tab/>
      </w:r>
      <w:r>
        <w:rPr>
          <w:noProof/>
        </w:rPr>
        <w:fldChar w:fldCharType="begin"/>
      </w:r>
      <w:r>
        <w:rPr>
          <w:noProof/>
        </w:rPr>
        <w:instrText xml:space="preserve"> PAGEREF _Toc100583389 \h </w:instrText>
      </w:r>
      <w:r>
        <w:rPr>
          <w:noProof/>
        </w:rPr>
      </w:r>
      <w:r>
        <w:rPr>
          <w:noProof/>
        </w:rPr>
        <w:fldChar w:fldCharType="separate"/>
      </w:r>
      <w:r>
        <w:rPr>
          <w:noProof/>
        </w:rPr>
        <w:t>33</w:t>
      </w:r>
      <w:r>
        <w:rPr>
          <w:noProof/>
        </w:rPr>
        <w:fldChar w:fldCharType="end"/>
      </w:r>
    </w:p>
    <w:p w14:paraId="7AD6DF88" w14:textId="735B0E84" w:rsidR="00096FA8" w:rsidRDefault="00096FA8">
      <w:pPr>
        <w:pStyle w:val="TOC3"/>
        <w:rPr>
          <w:rFonts w:asciiTheme="minorHAnsi" w:eastAsiaTheme="minorEastAsia" w:hAnsiTheme="minorHAnsi" w:cstheme="minorBidi"/>
          <w:noProof/>
          <w:sz w:val="22"/>
          <w:szCs w:val="22"/>
        </w:rPr>
      </w:pPr>
      <w:r w:rsidRPr="008A7BDF">
        <w:rPr>
          <w:b/>
          <w:noProof/>
        </w:rPr>
        <w:lastRenderedPageBreak/>
        <w:t>3.4.2</w:t>
      </w:r>
      <w:r w:rsidRPr="008A7BDF">
        <w:rPr>
          <w:b/>
          <w:noProof/>
        </w:rPr>
        <w:tab/>
        <w:t>Trackers</w:t>
      </w:r>
      <w:r>
        <w:rPr>
          <w:noProof/>
        </w:rPr>
        <w:tab/>
      </w:r>
      <w:r>
        <w:rPr>
          <w:noProof/>
        </w:rPr>
        <w:fldChar w:fldCharType="begin"/>
      </w:r>
      <w:r>
        <w:rPr>
          <w:noProof/>
        </w:rPr>
        <w:instrText xml:space="preserve"> PAGEREF _Toc100583390 \h </w:instrText>
      </w:r>
      <w:r>
        <w:rPr>
          <w:noProof/>
        </w:rPr>
      </w:r>
      <w:r>
        <w:rPr>
          <w:noProof/>
        </w:rPr>
        <w:fldChar w:fldCharType="separate"/>
      </w:r>
      <w:r>
        <w:rPr>
          <w:noProof/>
        </w:rPr>
        <w:t>34</w:t>
      </w:r>
      <w:r>
        <w:rPr>
          <w:noProof/>
        </w:rPr>
        <w:fldChar w:fldCharType="end"/>
      </w:r>
    </w:p>
    <w:p w14:paraId="204A6AE8" w14:textId="50ED5A8E" w:rsidR="00096FA8" w:rsidRDefault="00096FA8">
      <w:pPr>
        <w:pStyle w:val="TOC3"/>
        <w:rPr>
          <w:rFonts w:asciiTheme="minorHAnsi" w:eastAsiaTheme="minorEastAsia" w:hAnsiTheme="minorHAnsi" w:cstheme="minorBidi"/>
          <w:noProof/>
          <w:sz w:val="22"/>
          <w:szCs w:val="22"/>
        </w:rPr>
      </w:pPr>
      <w:r w:rsidRPr="008A7BDF">
        <w:rPr>
          <w:b/>
          <w:noProof/>
        </w:rPr>
        <w:t>3.4.3</w:t>
      </w:r>
      <w:r w:rsidRPr="008A7BDF">
        <w:rPr>
          <w:b/>
          <w:noProof/>
        </w:rPr>
        <w:tab/>
        <w:t>Power Conversion Unit (PCU)</w:t>
      </w:r>
      <w:r>
        <w:rPr>
          <w:noProof/>
        </w:rPr>
        <w:tab/>
      </w:r>
      <w:r>
        <w:rPr>
          <w:noProof/>
        </w:rPr>
        <w:fldChar w:fldCharType="begin"/>
      </w:r>
      <w:r>
        <w:rPr>
          <w:noProof/>
        </w:rPr>
        <w:instrText xml:space="preserve"> PAGEREF _Toc100583391 \h </w:instrText>
      </w:r>
      <w:r>
        <w:rPr>
          <w:noProof/>
        </w:rPr>
      </w:r>
      <w:r>
        <w:rPr>
          <w:noProof/>
        </w:rPr>
        <w:fldChar w:fldCharType="separate"/>
      </w:r>
      <w:r>
        <w:rPr>
          <w:noProof/>
        </w:rPr>
        <w:t>36</w:t>
      </w:r>
      <w:r>
        <w:rPr>
          <w:noProof/>
        </w:rPr>
        <w:fldChar w:fldCharType="end"/>
      </w:r>
    </w:p>
    <w:p w14:paraId="61F3FB8E" w14:textId="5005042B" w:rsidR="00096FA8" w:rsidRDefault="00096FA8">
      <w:pPr>
        <w:pStyle w:val="TOC3"/>
        <w:rPr>
          <w:rFonts w:asciiTheme="minorHAnsi" w:eastAsiaTheme="minorEastAsia" w:hAnsiTheme="minorHAnsi" w:cstheme="minorBidi"/>
          <w:noProof/>
          <w:sz w:val="22"/>
          <w:szCs w:val="22"/>
        </w:rPr>
      </w:pPr>
      <w:r w:rsidRPr="008A7BDF">
        <w:rPr>
          <w:b/>
          <w:noProof/>
        </w:rPr>
        <w:t>3.4.4</w:t>
      </w:r>
      <w:r w:rsidRPr="008A7BDF">
        <w:rPr>
          <w:b/>
          <w:noProof/>
        </w:rPr>
        <w:tab/>
        <w:t>Auxiliary Equipment and Systems</w:t>
      </w:r>
      <w:r>
        <w:rPr>
          <w:noProof/>
        </w:rPr>
        <w:tab/>
      </w:r>
      <w:r>
        <w:rPr>
          <w:noProof/>
        </w:rPr>
        <w:fldChar w:fldCharType="begin"/>
      </w:r>
      <w:r>
        <w:rPr>
          <w:noProof/>
        </w:rPr>
        <w:instrText xml:space="preserve"> PAGEREF _Toc100583392 \h </w:instrText>
      </w:r>
      <w:r>
        <w:rPr>
          <w:noProof/>
        </w:rPr>
      </w:r>
      <w:r>
        <w:rPr>
          <w:noProof/>
        </w:rPr>
        <w:fldChar w:fldCharType="separate"/>
      </w:r>
      <w:r>
        <w:rPr>
          <w:noProof/>
        </w:rPr>
        <w:t>42</w:t>
      </w:r>
      <w:r>
        <w:rPr>
          <w:noProof/>
        </w:rPr>
        <w:fldChar w:fldCharType="end"/>
      </w:r>
    </w:p>
    <w:p w14:paraId="6806560B" w14:textId="1174D01D" w:rsidR="00096FA8" w:rsidRDefault="00096FA8">
      <w:pPr>
        <w:pStyle w:val="TOC3"/>
        <w:rPr>
          <w:rFonts w:asciiTheme="minorHAnsi" w:eastAsiaTheme="minorEastAsia" w:hAnsiTheme="minorHAnsi" w:cstheme="minorBidi"/>
          <w:noProof/>
          <w:sz w:val="22"/>
          <w:szCs w:val="22"/>
        </w:rPr>
      </w:pPr>
      <w:r w:rsidRPr="008A7BDF">
        <w:rPr>
          <w:b/>
          <w:bCs/>
          <w:noProof/>
        </w:rPr>
        <w:t>3.4.5</w:t>
      </w:r>
      <w:r w:rsidRPr="008A7BDF">
        <w:rPr>
          <w:b/>
          <w:bCs/>
          <w:noProof/>
        </w:rPr>
        <w:tab/>
        <w:t>Battery Energy Storage System (BESS)</w:t>
      </w:r>
      <w:r>
        <w:rPr>
          <w:noProof/>
        </w:rPr>
        <w:tab/>
      </w:r>
      <w:r>
        <w:rPr>
          <w:noProof/>
        </w:rPr>
        <w:fldChar w:fldCharType="begin"/>
      </w:r>
      <w:r>
        <w:rPr>
          <w:noProof/>
        </w:rPr>
        <w:instrText xml:space="preserve"> PAGEREF _Toc100583393 \h </w:instrText>
      </w:r>
      <w:r>
        <w:rPr>
          <w:noProof/>
        </w:rPr>
      </w:r>
      <w:r>
        <w:rPr>
          <w:noProof/>
        </w:rPr>
        <w:fldChar w:fldCharType="separate"/>
      </w:r>
      <w:r>
        <w:rPr>
          <w:noProof/>
        </w:rPr>
        <w:t>43</w:t>
      </w:r>
      <w:r>
        <w:rPr>
          <w:noProof/>
        </w:rPr>
        <w:fldChar w:fldCharType="end"/>
      </w:r>
    </w:p>
    <w:p w14:paraId="561FCD92" w14:textId="50252C0A" w:rsidR="00096FA8" w:rsidRDefault="00096FA8">
      <w:pPr>
        <w:pStyle w:val="TOC3"/>
        <w:rPr>
          <w:rFonts w:asciiTheme="minorHAnsi" w:eastAsiaTheme="minorEastAsia" w:hAnsiTheme="minorHAnsi" w:cstheme="minorBidi"/>
          <w:noProof/>
          <w:sz w:val="22"/>
          <w:szCs w:val="22"/>
        </w:rPr>
      </w:pPr>
      <w:r w:rsidRPr="008A7BDF">
        <w:rPr>
          <w:b/>
          <w:noProof/>
        </w:rPr>
        <w:t>3.4.6</w:t>
      </w:r>
      <w:r w:rsidRPr="008A7BDF">
        <w:rPr>
          <w:b/>
          <w:noProof/>
        </w:rPr>
        <w:tab/>
        <w:t>Generator Step-Up (GSU) Transformer</w:t>
      </w:r>
      <w:r>
        <w:rPr>
          <w:noProof/>
        </w:rPr>
        <w:tab/>
      </w:r>
      <w:r>
        <w:rPr>
          <w:noProof/>
        </w:rPr>
        <w:fldChar w:fldCharType="begin"/>
      </w:r>
      <w:r>
        <w:rPr>
          <w:noProof/>
        </w:rPr>
        <w:instrText xml:space="preserve"> PAGEREF _Toc100583394 \h </w:instrText>
      </w:r>
      <w:r>
        <w:rPr>
          <w:noProof/>
        </w:rPr>
      </w:r>
      <w:r>
        <w:rPr>
          <w:noProof/>
        </w:rPr>
        <w:fldChar w:fldCharType="separate"/>
      </w:r>
      <w:r>
        <w:rPr>
          <w:noProof/>
        </w:rPr>
        <w:t>48</w:t>
      </w:r>
      <w:r>
        <w:rPr>
          <w:noProof/>
        </w:rPr>
        <w:fldChar w:fldCharType="end"/>
      </w:r>
    </w:p>
    <w:p w14:paraId="1D1E3142" w14:textId="27A119D1" w:rsidR="00096FA8" w:rsidRDefault="00096FA8">
      <w:pPr>
        <w:pStyle w:val="TOC3"/>
        <w:rPr>
          <w:rFonts w:asciiTheme="minorHAnsi" w:eastAsiaTheme="minorEastAsia" w:hAnsiTheme="minorHAnsi" w:cstheme="minorBidi"/>
          <w:noProof/>
          <w:sz w:val="22"/>
          <w:szCs w:val="22"/>
        </w:rPr>
      </w:pPr>
      <w:r w:rsidRPr="008A7BDF">
        <w:rPr>
          <w:b/>
          <w:noProof/>
        </w:rPr>
        <w:t>3.4.7</w:t>
      </w:r>
      <w:r w:rsidRPr="008A7BDF">
        <w:rPr>
          <w:b/>
          <w:noProof/>
        </w:rPr>
        <w:tab/>
        <w:t>[Reserved]</w:t>
      </w:r>
      <w:r>
        <w:rPr>
          <w:noProof/>
        </w:rPr>
        <w:tab/>
      </w:r>
      <w:r>
        <w:rPr>
          <w:noProof/>
        </w:rPr>
        <w:fldChar w:fldCharType="begin"/>
      </w:r>
      <w:r>
        <w:rPr>
          <w:noProof/>
        </w:rPr>
        <w:instrText xml:space="preserve"> PAGEREF _Toc100583395 \h </w:instrText>
      </w:r>
      <w:r>
        <w:rPr>
          <w:noProof/>
        </w:rPr>
      </w:r>
      <w:r>
        <w:rPr>
          <w:noProof/>
        </w:rPr>
        <w:fldChar w:fldCharType="separate"/>
      </w:r>
      <w:r>
        <w:rPr>
          <w:noProof/>
        </w:rPr>
        <w:t>48</w:t>
      </w:r>
      <w:r>
        <w:rPr>
          <w:noProof/>
        </w:rPr>
        <w:fldChar w:fldCharType="end"/>
      </w:r>
    </w:p>
    <w:p w14:paraId="2A5474F0" w14:textId="31978965" w:rsidR="00096FA8" w:rsidRDefault="00096FA8">
      <w:pPr>
        <w:pStyle w:val="TOC2"/>
        <w:rPr>
          <w:rFonts w:asciiTheme="minorHAnsi" w:eastAsiaTheme="minorEastAsia" w:hAnsiTheme="minorHAnsi" w:cstheme="minorBidi"/>
          <w:noProof/>
          <w:sz w:val="22"/>
          <w:szCs w:val="22"/>
        </w:rPr>
      </w:pPr>
      <w:r w:rsidRPr="008A7BDF">
        <w:rPr>
          <w:b/>
          <w:noProof/>
        </w:rPr>
        <w:t>3.5</w:t>
      </w:r>
      <w:r w:rsidRPr="008A7BDF">
        <w:rPr>
          <w:b/>
          <w:noProof/>
          <w:u w:val="single"/>
        </w:rPr>
        <w:tab/>
        <w:t>Control System and Communication Requirements</w:t>
      </w:r>
      <w:r>
        <w:rPr>
          <w:noProof/>
        </w:rPr>
        <w:tab/>
      </w:r>
      <w:r>
        <w:rPr>
          <w:noProof/>
        </w:rPr>
        <w:fldChar w:fldCharType="begin"/>
      </w:r>
      <w:r>
        <w:rPr>
          <w:noProof/>
        </w:rPr>
        <w:instrText xml:space="preserve"> PAGEREF _Toc100583396 \h </w:instrText>
      </w:r>
      <w:r>
        <w:rPr>
          <w:noProof/>
        </w:rPr>
      </w:r>
      <w:r>
        <w:rPr>
          <w:noProof/>
        </w:rPr>
        <w:fldChar w:fldCharType="separate"/>
      </w:r>
      <w:r>
        <w:rPr>
          <w:noProof/>
        </w:rPr>
        <w:t>48</w:t>
      </w:r>
      <w:r>
        <w:rPr>
          <w:noProof/>
        </w:rPr>
        <w:fldChar w:fldCharType="end"/>
      </w:r>
    </w:p>
    <w:p w14:paraId="0516EB5D" w14:textId="7AD64CCC" w:rsidR="00096FA8" w:rsidRDefault="00096FA8">
      <w:pPr>
        <w:pStyle w:val="TOC3"/>
        <w:rPr>
          <w:rFonts w:asciiTheme="minorHAnsi" w:eastAsiaTheme="minorEastAsia" w:hAnsiTheme="minorHAnsi" w:cstheme="minorBidi"/>
          <w:noProof/>
          <w:sz w:val="22"/>
          <w:szCs w:val="22"/>
        </w:rPr>
      </w:pPr>
      <w:r w:rsidRPr="008A7BDF">
        <w:rPr>
          <w:b/>
          <w:bCs/>
          <w:noProof/>
        </w:rPr>
        <w:t>3.5.1</w:t>
      </w:r>
      <w:r w:rsidRPr="008A7BDF">
        <w:rPr>
          <w:b/>
          <w:bCs/>
          <w:noProof/>
        </w:rPr>
        <w:tab/>
        <w:t>Operational Interface</w:t>
      </w:r>
      <w:r>
        <w:rPr>
          <w:noProof/>
        </w:rPr>
        <w:tab/>
      </w:r>
      <w:r>
        <w:rPr>
          <w:noProof/>
        </w:rPr>
        <w:fldChar w:fldCharType="begin"/>
      </w:r>
      <w:r>
        <w:rPr>
          <w:noProof/>
        </w:rPr>
        <w:instrText xml:space="preserve"> PAGEREF _Toc100583397 \h </w:instrText>
      </w:r>
      <w:r>
        <w:rPr>
          <w:noProof/>
        </w:rPr>
      </w:r>
      <w:r>
        <w:rPr>
          <w:noProof/>
        </w:rPr>
        <w:fldChar w:fldCharType="separate"/>
      </w:r>
      <w:r>
        <w:rPr>
          <w:noProof/>
        </w:rPr>
        <w:t>49</w:t>
      </w:r>
      <w:r>
        <w:rPr>
          <w:noProof/>
        </w:rPr>
        <w:fldChar w:fldCharType="end"/>
      </w:r>
    </w:p>
    <w:p w14:paraId="5B500FE6" w14:textId="2ED9E929" w:rsidR="00096FA8" w:rsidRDefault="00096FA8">
      <w:pPr>
        <w:pStyle w:val="TOC3"/>
        <w:rPr>
          <w:rFonts w:asciiTheme="minorHAnsi" w:eastAsiaTheme="minorEastAsia" w:hAnsiTheme="minorHAnsi" w:cstheme="minorBidi"/>
          <w:noProof/>
          <w:sz w:val="22"/>
          <w:szCs w:val="22"/>
        </w:rPr>
      </w:pPr>
      <w:r w:rsidRPr="008A7BDF">
        <w:rPr>
          <w:b/>
          <w:bCs/>
          <w:noProof/>
        </w:rPr>
        <w:t>3.5.2</w:t>
      </w:r>
      <w:r w:rsidRPr="008A7BDF">
        <w:rPr>
          <w:b/>
          <w:bCs/>
          <w:noProof/>
        </w:rPr>
        <w:tab/>
        <w:t>Remote Access</w:t>
      </w:r>
      <w:r>
        <w:rPr>
          <w:noProof/>
        </w:rPr>
        <w:tab/>
      </w:r>
      <w:r>
        <w:rPr>
          <w:noProof/>
        </w:rPr>
        <w:fldChar w:fldCharType="begin"/>
      </w:r>
      <w:r>
        <w:rPr>
          <w:noProof/>
        </w:rPr>
        <w:instrText xml:space="preserve"> PAGEREF _Toc100583398 \h </w:instrText>
      </w:r>
      <w:r>
        <w:rPr>
          <w:noProof/>
        </w:rPr>
      </w:r>
      <w:r>
        <w:rPr>
          <w:noProof/>
        </w:rPr>
        <w:fldChar w:fldCharType="separate"/>
      </w:r>
      <w:r>
        <w:rPr>
          <w:noProof/>
        </w:rPr>
        <w:t>49</w:t>
      </w:r>
      <w:r>
        <w:rPr>
          <w:noProof/>
        </w:rPr>
        <w:fldChar w:fldCharType="end"/>
      </w:r>
    </w:p>
    <w:p w14:paraId="297EBE7A" w14:textId="40E70122" w:rsidR="00096FA8" w:rsidRDefault="00096FA8">
      <w:pPr>
        <w:pStyle w:val="TOC3"/>
        <w:rPr>
          <w:rFonts w:asciiTheme="minorHAnsi" w:eastAsiaTheme="minorEastAsia" w:hAnsiTheme="minorHAnsi" w:cstheme="minorBidi"/>
          <w:noProof/>
          <w:sz w:val="22"/>
          <w:szCs w:val="22"/>
        </w:rPr>
      </w:pPr>
      <w:r w:rsidRPr="008A7BDF">
        <w:rPr>
          <w:b/>
          <w:bCs/>
          <w:noProof/>
        </w:rPr>
        <w:t>3.5.3</w:t>
      </w:r>
      <w:r w:rsidRPr="008A7BDF">
        <w:rPr>
          <w:b/>
          <w:bCs/>
          <w:noProof/>
        </w:rPr>
        <w:tab/>
        <w:t>Meteorological Station</w:t>
      </w:r>
      <w:r>
        <w:rPr>
          <w:noProof/>
        </w:rPr>
        <w:tab/>
      </w:r>
      <w:r>
        <w:rPr>
          <w:noProof/>
        </w:rPr>
        <w:fldChar w:fldCharType="begin"/>
      </w:r>
      <w:r>
        <w:rPr>
          <w:noProof/>
        </w:rPr>
        <w:instrText xml:space="preserve"> PAGEREF _Toc100583399 \h </w:instrText>
      </w:r>
      <w:r>
        <w:rPr>
          <w:noProof/>
        </w:rPr>
      </w:r>
      <w:r>
        <w:rPr>
          <w:noProof/>
        </w:rPr>
        <w:fldChar w:fldCharType="separate"/>
      </w:r>
      <w:r>
        <w:rPr>
          <w:noProof/>
        </w:rPr>
        <w:t>50</w:t>
      </w:r>
      <w:r>
        <w:rPr>
          <w:noProof/>
        </w:rPr>
        <w:fldChar w:fldCharType="end"/>
      </w:r>
    </w:p>
    <w:p w14:paraId="7E5E1294" w14:textId="6F4BDAA6" w:rsidR="00096FA8" w:rsidRDefault="00096FA8">
      <w:pPr>
        <w:pStyle w:val="TOC3"/>
        <w:rPr>
          <w:rFonts w:asciiTheme="minorHAnsi" w:eastAsiaTheme="minorEastAsia" w:hAnsiTheme="minorHAnsi" w:cstheme="minorBidi"/>
          <w:noProof/>
          <w:sz w:val="22"/>
          <w:szCs w:val="22"/>
        </w:rPr>
      </w:pPr>
      <w:r w:rsidRPr="008A7BDF">
        <w:rPr>
          <w:b/>
          <w:noProof/>
        </w:rPr>
        <w:t>3.5.4</w:t>
      </w:r>
      <w:r w:rsidRPr="008A7BDF">
        <w:rPr>
          <w:b/>
          <w:noProof/>
        </w:rPr>
        <w:tab/>
        <w:t>Control System Security</w:t>
      </w:r>
      <w:r>
        <w:rPr>
          <w:noProof/>
        </w:rPr>
        <w:tab/>
      </w:r>
      <w:r>
        <w:rPr>
          <w:noProof/>
        </w:rPr>
        <w:fldChar w:fldCharType="begin"/>
      </w:r>
      <w:r>
        <w:rPr>
          <w:noProof/>
        </w:rPr>
        <w:instrText xml:space="preserve"> PAGEREF _Toc100583400 \h </w:instrText>
      </w:r>
      <w:r>
        <w:rPr>
          <w:noProof/>
        </w:rPr>
      </w:r>
      <w:r>
        <w:rPr>
          <w:noProof/>
        </w:rPr>
        <w:fldChar w:fldCharType="separate"/>
      </w:r>
      <w:r>
        <w:rPr>
          <w:noProof/>
        </w:rPr>
        <w:t>52</w:t>
      </w:r>
      <w:r>
        <w:rPr>
          <w:noProof/>
        </w:rPr>
        <w:fldChar w:fldCharType="end"/>
      </w:r>
    </w:p>
    <w:p w14:paraId="79FBA3CF" w14:textId="0078F1E5" w:rsidR="00096FA8" w:rsidRDefault="00096FA8">
      <w:pPr>
        <w:pStyle w:val="TOC3"/>
        <w:rPr>
          <w:rFonts w:asciiTheme="minorHAnsi" w:eastAsiaTheme="minorEastAsia" w:hAnsiTheme="minorHAnsi" w:cstheme="minorBidi"/>
          <w:noProof/>
          <w:sz w:val="22"/>
          <w:szCs w:val="22"/>
        </w:rPr>
      </w:pPr>
      <w:r w:rsidRPr="008A7BDF">
        <w:rPr>
          <w:noProof/>
          <w:lang w:val="en-CA"/>
        </w:rPr>
        <w:t>Cyber Security</w:t>
      </w:r>
      <w:r>
        <w:rPr>
          <w:noProof/>
        </w:rPr>
        <w:tab/>
      </w:r>
      <w:r>
        <w:rPr>
          <w:noProof/>
        </w:rPr>
        <w:fldChar w:fldCharType="begin"/>
      </w:r>
      <w:r>
        <w:rPr>
          <w:noProof/>
        </w:rPr>
        <w:instrText xml:space="preserve"> PAGEREF _Toc100583401 \h </w:instrText>
      </w:r>
      <w:r>
        <w:rPr>
          <w:noProof/>
        </w:rPr>
      </w:r>
      <w:r>
        <w:rPr>
          <w:noProof/>
        </w:rPr>
        <w:fldChar w:fldCharType="separate"/>
      </w:r>
      <w:r>
        <w:rPr>
          <w:noProof/>
        </w:rPr>
        <w:t>52</w:t>
      </w:r>
      <w:r>
        <w:rPr>
          <w:noProof/>
        </w:rPr>
        <w:fldChar w:fldCharType="end"/>
      </w:r>
    </w:p>
    <w:p w14:paraId="45C839B4" w14:textId="56461852" w:rsidR="00096FA8" w:rsidRDefault="00096FA8">
      <w:pPr>
        <w:pStyle w:val="TOC2"/>
        <w:rPr>
          <w:rFonts w:asciiTheme="minorHAnsi" w:eastAsiaTheme="minorEastAsia" w:hAnsiTheme="minorHAnsi" w:cstheme="minorBidi"/>
          <w:noProof/>
          <w:sz w:val="22"/>
          <w:szCs w:val="22"/>
        </w:rPr>
      </w:pPr>
      <w:r w:rsidRPr="008A7BDF">
        <w:rPr>
          <w:b/>
          <w:noProof/>
        </w:rPr>
        <w:t>3.6</w:t>
      </w:r>
      <w:r w:rsidRPr="008A7BDF">
        <w:rPr>
          <w:b/>
          <w:noProof/>
          <w:u w:val="single"/>
        </w:rPr>
        <w:tab/>
        <w:t>Metering Requirements</w:t>
      </w:r>
      <w:r>
        <w:rPr>
          <w:noProof/>
        </w:rPr>
        <w:tab/>
      </w:r>
      <w:r>
        <w:rPr>
          <w:noProof/>
        </w:rPr>
        <w:fldChar w:fldCharType="begin"/>
      </w:r>
      <w:r>
        <w:rPr>
          <w:noProof/>
        </w:rPr>
        <w:instrText xml:space="preserve"> PAGEREF _Toc100583402 \h </w:instrText>
      </w:r>
      <w:r>
        <w:rPr>
          <w:noProof/>
        </w:rPr>
      </w:r>
      <w:r>
        <w:rPr>
          <w:noProof/>
        </w:rPr>
        <w:fldChar w:fldCharType="separate"/>
      </w:r>
      <w:r>
        <w:rPr>
          <w:noProof/>
        </w:rPr>
        <w:t>54</w:t>
      </w:r>
      <w:r>
        <w:rPr>
          <w:noProof/>
        </w:rPr>
        <w:fldChar w:fldCharType="end"/>
      </w:r>
    </w:p>
    <w:p w14:paraId="2D5A91D2" w14:textId="3952E48B" w:rsidR="00096FA8" w:rsidRDefault="00096FA8">
      <w:pPr>
        <w:pStyle w:val="TOC2"/>
        <w:rPr>
          <w:rFonts w:asciiTheme="minorHAnsi" w:eastAsiaTheme="minorEastAsia" w:hAnsiTheme="minorHAnsi" w:cstheme="minorBidi"/>
          <w:noProof/>
          <w:sz w:val="22"/>
          <w:szCs w:val="22"/>
        </w:rPr>
      </w:pPr>
      <w:r w:rsidRPr="008A7BDF">
        <w:rPr>
          <w:b/>
          <w:noProof/>
        </w:rPr>
        <w:t>3.7</w:t>
      </w:r>
      <w:r w:rsidRPr="008A7BDF">
        <w:rPr>
          <w:b/>
          <w:noProof/>
          <w:u w:val="single"/>
        </w:rPr>
        <w:tab/>
        <w:t>Interconnection of Utilities</w:t>
      </w:r>
      <w:r>
        <w:rPr>
          <w:noProof/>
        </w:rPr>
        <w:tab/>
      </w:r>
      <w:r>
        <w:rPr>
          <w:noProof/>
        </w:rPr>
        <w:fldChar w:fldCharType="begin"/>
      </w:r>
      <w:r>
        <w:rPr>
          <w:noProof/>
        </w:rPr>
        <w:instrText xml:space="preserve"> PAGEREF _Toc100583403 \h </w:instrText>
      </w:r>
      <w:r>
        <w:rPr>
          <w:noProof/>
        </w:rPr>
      </w:r>
      <w:r>
        <w:rPr>
          <w:noProof/>
        </w:rPr>
        <w:fldChar w:fldCharType="separate"/>
      </w:r>
      <w:r>
        <w:rPr>
          <w:noProof/>
        </w:rPr>
        <w:t>54</w:t>
      </w:r>
      <w:r>
        <w:rPr>
          <w:noProof/>
        </w:rPr>
        <w:fldChar w:fldCharType="end"/>
      </w:r>
    </w:p>
    <w:p w14:paraId="0699008E" w14:textId="2DA8E199" w:rsidR="00096FA8" w:rsidRDefault="00096FA8">
      <w:pPr>
        <w:pStyle w:val="TOC2"/>
        <w:rPr>
          <w:rFonts w:asciiTheme="minorHAnsi" w:eastAsiaTheme="minorEastAsia" w:hAnsiTheme="minorHAnsi" w:cstheme="minorBidi"/>
          <w:noProof/>
          <w:sz w:val="22"/>
          <w:szCs w:val="22"/>
        </w:rPr>
      </w:pPr>
      <w:r w:rsidRPr="008A7BDF">
        <w:rPr>
          <w:b/>
          <w:noProof/>
        </w:rPr>
        <w:t>3.8</w:t>
      </w:r>
      <w:r w:rsidRPr="008A7BDF">
        <w:rPr>
          <w:b/>
          <w:noProof/>
          <w:u w:val="single"/>
        </w:rPr>
        <w:tab/>
        <w:t>IT Infrastructure</w:t>
      </w:r>
      <w:r>
        <w:rPr>
          <w:noProof/>
        </w:rPr>
        <w:t>.</w:t>
      </w:r>
      <w:r>
        <w:rPr>
          <w:noProof/>
        </w:rPr>
        <w:tab/>
      </w:r>
      <w:r>
        <w:rPr>
          <w:noProof/>
        </w:rPr>
        <w:fldChar w:fldCharType="begin"/>
      </w:r>
      <w:r>
        <w:rPr>
          <w:noProof/>
        </w:rPr>
        <w:instrText xml:space="preserve"> PAGEREF _Toc100583404 \h </w:instrText>
      </w:r>
      <w:r>
        <w:rPr>
          <w:noProof/>
        </w:rPr>
      </w:r>
      <w:r>
        <w:rPr>
          <w:noProof/>
        </w:rPr>
        <w:fldChar w:fldCharType="separate"/>
      </w:r>
      <w:r>
        <w:rPr>
          <w:noProof/>
        </w:rPr>
        <w:t>54</w:t>
      </w:r>
      <w:r>
        <w:rPr>
          <w:noProof/>
        </w:rPr>
        <w:fldChar w:fldCharType="end"/>
      </w:r>
    </w:p>
    <w:p w14:paraId="36B70434" w14:textId="22D772A1" w:rsidR="00096FA8" w:rsidRDefault="00096FA8">
      <w:pPr>
        <w:pStyle w:val="TOC3"/>
        <w:rPr>
          <w:rFonts w:asciiTheme="minorHAnsi" w:eastAsiaTheme="minorEastAsia" w:hAnsiTheme="minorHAnsi" w:cstheme="minorBidi"/>
          <w:noProof/>
          <w:sz w:val="22"/>
          <w:szCs w:val="22"/>
        </w:rPr>
      </w:pPr>
      <w:r w:rsidRPr="008A7BDF">
        <w:rPr>
          <w:b/>
          <w:noProof/>
        </w:rPr>
        <w:t>3.8.1</w:t>
      </w:r>
      <w:r w:rsidRPr="008A7BDF">
        <w:rPr>
          <w:b/>
          <w:noProof/>
        </w:rPr>
        <w:tab/>
        <w:t>Telecom/Transport</w:t>
      </w:r>
      <w:r>
        <w:rPr>
          <w:noProof/>
        </w:rPr>
        <w:tab/>
      </w:r>
      <w:r>
        <w:rPr>
          <w:noProof/>
        </w:rPr>
        <w:fldChar w:fldCharType="begin"/>
      </w:r>
      <w:r>
        <w:rPr>
          <w:noProof/>
        </w:rPr>
        <w:instrText xml:space="preserve"> PAGEREF _Toc100583405 \h </w:instrText>
      </w:r>
      <w:r>
        <w:rPr>
          <w:noProof/>
        </w:rPr>
      </w:r>
      <w:r>
        <w:rPr>
          <w:noProof/>
        </w:rPr>
        <w:fldChar w:fldCharType="separate"/>
      </w:r>
      <w:r>
        <w:rPr>
          <w:noProof/>
        </w:rPr>
        <w:t>54</w:t>
      </w:r>
      <w:r>
        <w:rPr>
          <w:noProof/>
        </w:rPr>
        <w:fldChar w:fldCharType="end"/>
      </w:r>
    </w:p>
    <w:p w14:paraId="262916B5" w14:textId="35A0869D" w:rsidR="00096FA8" w:rsidRDefault="00096FA8">
      <w:pPr>
        <w:pStyle w:val="TOC3"/>
        <w:rPr>
          <w:rFonts w:asciiTheme="minorHAnsi" w:eastAsiaTheme="minorEastAsia" w:hAnsiTheme="minorHAnsi" w:cstheme="minorBidi"/>
          <w:noProof/>
          <w:sz w:val="22"/>
          <w:szCs w:val="22"/>
        </w:rPr>
      </w:pPr>
      <w:r w:rsidRPr="008A7BDF">
        <w:rPr>
          <w:b/>
          <w:noProof/>
        </w:rPr>
        <w:t>3.8.2</w:t>
      </w:r>
      <w:r w:rsidRPr="008A7BDF">
        <w:rPr>
          <w:b/>
          <w:noProof/>
        </w:rPr>
        <w:tab/>
        <w:t>Data Network Engineering/Data Network Operations (DNE/DNO)</w:t>
      </w:r>
      <w:r>
        <w:rPr>
          <w:noProof/>
        </w:rPr>
        <w:tab/>
      </w:r>
      <w:r>
        <w:rPr>
          <w:noProof/>
        </w:rPr>
        <w:fldChar w:fldCharType="begin"/>
      </w:r>
      <w:r>
        <w:rPr>
          <w:noProof/>
        </w:rPr>
        <w:instrText xml:space="preserve"> PAGEREF _Toc100583406 \h </w:instrText>
      </w:r>
      <w:r>
        <w:rPr>
          <w:noProof/>
        </w:rPr>
      </w:r>
      <w:r>
        <w:rPr>
          <w:noProof/>
        </w:rPr>
        <w:fldChar w:fldCharType="separate"/>
      </w:r>
      <w:r>
        <w:rPr>
          <w:noProof/>
        </w:rPr>
        <w:t>62</w:t>
      </w:r>
      <w:r>
        <w:rPr>
          <w:noProof/>
        </w:rPr>
        <w:fldChar w:fldCharType="end"/>
      </w:r>
    </w:p>
    <w:p w14:paraId="1158F31A" w14:textId="69C0C4AE" w:rsidR="00096FA8" w:rsidRDefault="00096FA8">
      <w:pPr>
        <w:pStyle w:val="TOC3"/>
        <w:rPr>
          <w:rFonts w:asciiTheme="minorHAnsi" w:eastAsiaTheme="minorEastAsia" w:hAnsiTheme="minorHAnsi" w:cstheme="minorBidi"/>
          <w:noProof/>
          <w:sz w:val="22"/>
          <w:szCs w:val="22"/>
        </w:rPr>
      </w:pPr>
      <w:r w:rsidRPr="008A7BDF">
        <w:rPr>
          <w:b/>
          <w:noProof/>
        </w:rPr>
        <w:t>3.8.3</w:t>
      </w:r>
      <w:r w:rsidRPr="008A7BDF">
        <w:rPr>
          <w:b/>
          <w:noProof/>
        </w:rPr>
        <w:tab/>
        <w:t>Desktop Equipment</w:t>
      </w:r>
      <w:r>
        <w:rPr>
          <w:noProof/>
        </w:rPr>
        <w:tab/>
      </w:r>
      <w:r>
        <w:rPr>
          <w:noProof/>
        </w:rPr>
        <w:fldChar w:fldCharType="begin"/>
      </w:r>
      <w:r>
        <w:rPr>
          <w:noProof/>
        </w:rPr>
        <w:instrText xml:space="preserve"> PAGEREF _Toc100583407 \h </w:instrText>
      </w:r>
      <w:r>
        <w:rPr>
          <w:noProof/>
        </w:rPr>
      </w:r>
      <w:r>
        <w:rPr>
          <w:noProof/>
        </w:rPr>
        <w:fldChar w:fldCharType="separate"/>
      </w:r>
      <w:r>
        <w:rPr>
          <w:noProof/>
        </w:rPr>
        <w:t>63</w:t>
      </w:r>
      <w:r>
        <w:rPr>
          <w:noProof/>
        </w:rPr>
        <w:fldChar w:fldCharType="end"/>
      </w:r>
    </w:p>
    <w:p w14:paraId="1C72DBA7" w14:textId="41BEC79D" w:rsidR="00096FA8" w:rsidRDefault="00096FA8">
      <w:pPr>
        <w:pStyle w:val="TOC3"/>
        <w:rPr>
          <w:rFonts w:asciiTheme="minorHAnsi" w:eastAsiaTheme="minorEastAsia" w:hAnsiTheme="minorHAnsi" w:cstheme="minorBidi"/>
          <w:noProof/>
          <w:sz w:val="22"/>
          <w:szCs w:val="22"/>
        </w:rPr>
      </w:pPr>
      <w:r w:rsidRPr="008A7BDF">
        <w:rPr>
          <w:b/>
          <w:noProof/>
        </w:rPr>
        <w:t>3.8.4</w:t>
      </w:r>
      <w:r w:rsidRPr="008A7BDF">
        <w:rPr>
          <w:b/>
          <w:noProof/>
        </w:rPr>
        <w:tab/>
        <w:t>Voice/VOIP Communications</w:t>
      </w:r>
      <w:r>
        <w:rPr>
          <w:noProof/>
        </w:rPr>
        <w:tab/>
      </w:r>
      <w:r>
        <w:rPr>
          <w:noProof/>
        </w:rPr>
        <w:fldChar w:fldCharType="begin"/>
      </w:r>
      <w:r>
        <w:rPr>
          <w:noProof/>
        </w:rPr>
        <w:instrText xml:space="preserve"> PAGEREF _Toc100583408 \h </w:instrText>
      </w:r>
      <w:r>
        <w:rPr>
          <w:noProof/>
        </w:rPr>
      </w:r>
      <w:r>
        <w:rPr>
          <w:noProof/>
        </w:rPr>
        <w:fldChar w:fldCharType="separate"/>
      </w:r>
      <w:r>
        <w:rPr>
          <w:noProof/>
        </w:rPr>
        <w:t>63</w:t>
      </w:r>
      <w:r>
        <w:rPr>
          <w:noProof/>
        </w:rPr>
        <w:fldChar w:fldCharType="end"/>
      </w:r>
    </w:p>
    <w:p w14:paraId="7D6159C6" w14:textId="6D5D2B5C" w:rsidR="00096FA8" w:rsidRDefault="00096FA8">
      <w:pPr>
        <w:pStyle w:val="TOC3"/>
        <w:rPr>
          <w:rFonts w:asciiTheme="minorHAnsi" w:eastAsiaTheme="minorEastAsia" w:hAnsiTheme="minorHAnsi" w:cstheme="minorBidi"/>
          <w:noProof/>
          <w:sz w:val="22"/>
          <w:szCs w:val="22"/>
        </w:rPr>
      </w:pPr>
      <w:r w:rsidRPr="008A7BDF">
        <w:rPr>
          <w:b/>
          <w:noProof/>
        </w:rPr>
        <w:t>3.8.5</w:t>
      </w:r>
      <w:r w:rsidRPr="008A7BDF">
        <w:rPr>
          <w:b/>
          <w:noProof/>
        </w:rPr>
        <w:tab/>
        <w:t>Voice Configurations</w:t>
      </w:r>
      <w:r>
        <w:rPr>
          <w:noProof/>
        </w:rPr>
        <w:tab/>
      </w:r>
      <w:r>
        <w:rPr>
          <w:noProof/>
        </w:rPr>
        <w:fldChar w:fldCharType="begin"/>
      </w:r>
      <w:r>
        <w:rPr>
          <w:noProof/>
        </w:rPr>
        <w:instrText xml:space="preserve"> PAGEREF _Toc100583409 \h </w:instrText>
      </w:r>
      <w:r>
        <w:rPr>
          <w:noProof/>
        </w:rPr>
      </w:r>
      <w:r>
        <w:rPr>
          <w:noProof/>
        </w:rPr>
        <w:fldChar w:fldCharType="separate"/>
      </w:r>
      <w:r>
        <w:rPr>
          <w:noProof/>
        </w:rPr>
        <w:t>63</w:t>
      </w:r>
      <w:r>
        <w:rPr>
          <w:noProof/>
        </w:rPr>
        <w:fldChar w:fldCharType="end"/>
      </w:r>
    </w:p>
    <w:p w14:paraId="1ABE0568" w14:textId="1BB5475D" w:rsidR="00096FA8" w:rsidRDefault="00096FA8">
      <w:pPr>
        <w:pStyle w:val="TOC3"/>
        <w:rPr>
          <w:rFonts w:asciiTheme="minorHAnsi" w:eastAsiaTheme="minorEastAsia" w:hAnsiTheme="minorHAnsi" w:cstheme="minorBidi"/>
          <w:noProof/>
          <w:sz w:val="22"/>
          <w:szCs w:val="22"/>
        </w:rPr>
      </w:pPr>
      <w:r w:rsidRPr="008A7BDF">
        <w:rPr>
          <w:b/>
          <w:noProof/>
        </w:rPr>
        <w:t>3.8.6</w:t>
      </w:r>
      <w:r w:rsidRPr="008A7BDF">
        <w:rPr>
          <w:b/>
          <w:noProof/>
        </w:rPr>
        <w:tab/>
        <w:t>Physical Security Installations</w:t>
      </w:r>
      <w:r>
        <w:rPr>
          <w:noProof/>
        </w:rPr>
        <w:tab/>
      </w:r>
      <w:r>
        <w:rPr>
          <w:noProof/>
        </w:rPr>
        <w:fldChar w:fldCharType="begin"/>
      </w:r>
      <w:r>
        <w:rPr>
          <w:noProof/>
        </w:rPr>
        <w:instrText xml:space="preserve"> PAGEREF _Toc100583410 \h </w:instrText>
      </w:r>
      <w:r>
        <w:rPr>
          <w:noProof/>
        </w:rPr>
      </w:r>
      <w:r>
        <w:rPr>
          <w:noProof/>
        </w:rPr>
        <w:fldChar w:fldCharType="separate"/>
      </w:r>
      <w:r>
        <w:rPr>
          <w:noProof/>
        </w:rPr>
        <w:t>64</w:t>
      </w:r>
      <w:r>
        <w:rPr>
          <w:noProof/>
        </w:rPr>
        <w:fldChar w:fldCharType="end"/>
      </w:r>
    </w:p>
    <w:p w14:paraId="06E21FA8" w14:textId="3DF1FA76" w:rsidR="00096FA8" w:rsidRDefault="00096FA8">
      <w:pPr>
        <w:pStyle w:val="TOC2"/>
        <w:rPr>
          <w:rFonts w:asciiTheme="minorHAnsi" w:eastAsiaTheme="minorEastAsia" w:hAnsiTheme="minorHAnsi" w:cstheme="minorBidi"/>
          <w:noProof/>
          <w:sz w:val="22"/>
          <w:szCs w:val="22"/>
        </w:rPr>
      </w:pPr>
      <w:r w:rsidRPr="008A7BDF">
        <w:rPr>
          <w:b/>
          <w:noProof/>
        </w:rPr>
        <w:t>3.9</w:t>
      </w:r>
      <w:r w:rsidRPr="008A7BDF">
        <w:rPr>
          <w:b/>
          <w:noProof/>
          <w:u w:val="single"/>
        </w:rPr>
        <w:tab/>
        <w:t>Locks</w:t>
      </w:r>
      <w:r>
        <w:rPr>
          <w:noProof/>
        </w:rPr>
        <w:tab/>
      </w:r>
      <w:r>
        <w:rPr>
          <w:noProof/>
        </w:rPr>
        <w:fldChar w:fldCharType="begin"/>
      </w:r>
      <w:r>
        <w:rPr>
          <w:noProof/>
        </w:rPr>
        <w:instrText xml:space="preserve"> PAGEREF _Toc100583411 \h </w:instrText>
      </w:r>
      <w:r>
        <w:rPr>
          <w:noProof/>
        </w:rPr>
      </w:r>
      <w:r>
        <w:rPr>
          <w:noProof/>
        </w:rPr>
        <w:fldChar w:fldCharType="separate"/>
      </w:r>
      <w:r>
        <w:rPr>
          <w:noProof/>
        </w:rPr>
        <w:t>66</w:t>
      </w:r>
      <w:r>
        <w:rPr>
          <w:noProof/>
        </w:rPr>
        <w:fldChar w:fldCharType="end"/>
      </w:r>
    </w:p>
    <w:p w14:paraId="2BE51E57" w14:textId="51524EAE" w:rsidR="00096FA8" w:rsidRDefault="00096FA8">
      <w:pPr>
        <w:pStyle w:val="TOC2"/>
        <w:rPr>
          <w:rFonts w:asciiTheme="minorHAnsi" w:eastAsiaTheme="minorEastAsia" w:hAnsiTheme="minorHAnsi" w:cstheme="minorBidi"/>
          <w:noProof/>
          <w:sz w:val="22"/>
          <w:szCs w:val="22"/>
        </w:rPr>
      </w:pPr>
      <w:r w:rsidRPr="008A7BDF">
        <w:rPr>
          <w:b/>
          <w:noProof/>
        </w:rPr>
        <w:t>3.10</w:t>
      </w:r>
      <w:r w:rsidRPr="008A7BDF">
        <w:rPr>
          <w:b/>
          <w:noProof/>
          <w:u w:val="single"/>
        </w:rPr>
        <w:tab/>
        <w:t>Lock Forms</w:t>
      </w:r>
      <w:r>
        <w:rPr>
          <w:noProof/>
        </w:rPr>
        <w:tab/>
      </w:r>
      <w:r>
        <w:rPr>
          <w:noProof/>
        </w:rPr>
        <w:fldChar w:fldCharType="begin"/>
      </w:r>
      <w:r>
        <w:rPr>
          <w:noProof/>
        </w:rPr>
        <w:instrText xml:space="preserve"> PAGEREF _Toc100583412 \h </w:instrText>
      </w:r>
      <w:r>
        <w:rPr>
          <w:noProof/>
        </w:rPr>
      </w:r>
      <w:r>
        <w:rPr>
          <w:noProof/>
        </w:rPr>
        <w:fldChar w:fldCharType="separate"/>
      </w:r>
      <w:r>
        <w:rPr>
          <w:noProof/>
        </w:rPr>
        <w:t>67</w:t>
      </w:r>
      <w:r>
        <w:rPr>
          <w:noProof/>
        </w:rPr>
        <w:fldChar w:fldCharType="end"/>
      </w:r>
    </w:p>
    <w:p w14:paraId="0FC9ACD3" w14:textId="66B97179" w:rsidR="00096FA8" w:rsidRDefault="00096FA8">
      <w:pPr>
        <w:pStyle w:val="TOC2"/>
        <w:rPr>
          <w:rFonts w:asciiTheme="minorHAnsi" w:eastAsiaTheme="minorEastAsia" w:hAnsiTheme="minorHAnsi" w:cstheme="minorBidi"/>
          <w:noProof/>
          <w:sz w:val="22"/>
          <w:szCs w:val="22"/>
        </w:rPr>
      </w:pPr>
      <w:r w:rsidRPr="008A7BDF">
        <w:rPr>
          <w:b/>
          <w:noProof/>
        </w:rPr>
        <w:t>3.11</w:t>
      </w:r>
      <w:r w:rsidRPr="008A7BDF">
        <w:rPr>
          <w:b/>
          <w:noProof/>
          <w:u w:val="single"/>
        </w:rPr>
        <w:tab/>
        <w:t>Gates</w:t>
      </w:r>
      <w:r>
        <w:rPr>
          <w:noProof/>
        </w:rPr>
        <w:tab/>
      </w:r>
      <w:r>
        <w:rPr>
          <w:noProof/>
        </w:rPr>
        <w:fldChar w:fldCharType="begin"/>
      </w:r>
      <w:r>
        <w:rPr>
          <w:noProof/>
        </w:rPr>
        <w:instrText xml:space="preserve"> PAGEREF _Toc100583413 \h </w:instrText>
      </w:r>
      <w:r>
        <w:rPr>
          <w:noProof/>
        </w:rPr>
      </w:r>
      <w:r>
        <w:rPr>
          <w:noProof/>
        </w:rPr>
        <w:fldChar w:fldCharType="separate"/>
      </w:r>
      <w:r>
        <w:rPr>
          <w:noProof/>
        </w:rPr>
        <w:t>67</w:t>
      </w:r>
      <w:r>
        <w:rPr>
          <w:noProof/>
        </w:rPr>
        <w:fldChar w:fldCharType="end"/>
      </w:r>
    </w:p>
    <w:p w14:paraId="46F7DD7D" w14:textId="2DE933F4" w:rsidR="00096FA8" w:rsidRDefault="00096FA8">
      <w:pPr>
        <w:pStyle w:val="TOC2"/>
        <w:rPr>
          <w:rFonts w:asciiTheme="minorHAnsi" w:eastAsiaTheme="minorEastAsia" w:hAnsiTheme="minorHAnsi" w:cstheme="minorBidi"/>
          <w:noProof/>
          <w:sz w:val="22"/>
          <w:szCs w:val="22"/>
        </w:rPr>
      </w:pPr>
      <w:r w:rsidRPr="008A7BDF">
        <w:rPr>
          <w:b/>
          <w:noProof/>
        </w:rPr>
        <w:t>3.12</w:t>
      </w:r>
      <w:r w:rsidRPr="008A7BDF">
        <w:rPr>
          <w:b/>
          <w:noProof/>
          <w:u w:val="single"/>
        </w:rPr>
        <w:tab/>
        <w:t>Buildings</w:t>
      </w:r>
      <w:r>
        <w:rPr>
          <w:noProof/>
        </w:rPr>
        <w:tab/>
      </w:r>
      <w:r>
        <w:rPr>
          <w:noProof/>
        </w:rPr>
        <w:fldChar w:fldCharType="begin"/>
      </w:r>
      <w:r>
        <w:rPr>
          <w:noProof/>
        </w:rPr>
        <w:instrText xml:space="preserve"> PAGEREF _Toc100583414 \h </w:instrText>
      </w:r>
      <w:r>
        <w:rPr>
          <w:noProof/>
        </w:rPr>
      </w:r>
      <w:r>
        <w:rPr>
          <w:noProof/>
        </w:rPr>
        <w:fldChar w:fldCharType="separate"/>
      </w:r>
      <w:r>
        <w:rPr>
          <w:noProof/>
        </w:rPr>
        <w:t>68</w:t>
      </w:r>
      <w:r>
        <w:rPr>
          <w:noProof/>
        </w:rPr>
        <w:fldChar w:fldCharType="end"/>
      </w:r>
    </w:p>
    <w:p w14:paraId="2DF8DF26" w14:textId="55CDF0D1" w:rsidR="00096FA8" w:rsidRDefault="00096FA8">
      <w:pPr>
        <w:pStyle w:val="TOC1"/>
        <w:rPr>
          <w:rFonts w:asciiTheme="minorHAnsi" w:eastAsiaTheme="minorEastAsia" w:hAnsiTheme="minorHAnsi" w:cstheme="minorBidi"/>
          <w:noProof/>
          <w:sz w:val="22"/>
          <w:szCs w:val="22"/>
        </w:rPr>
      </w:pPr>
      <w:r w:rsidRPr="008A7BDF">
        <w:rPr>
          <w:b/>
          <w:caps/>
          <w:noProof/>
        </w:rPr>
        <w:t>4</w:t>
      </w:r>
      <w:r w:rsidRPr="008A7BDF">
        <w:rPr>
          <w:b/>
          <w:caps/>
          <w:noProof/>
          <w:u w:val="single"/>
        </w:rPr>
        <w:tab/>
        <w:t>Energy model AND ENERGY YIELD VERIFICATION</w:t>
      </w:r>
      <w:r>
        <w:rPr>
          <w:noProof/>
        </w:rPr>
        <w:tab/>
      </w:r>
      <w:r>
        <w:rPr>
          <w:noProof/>
        </w:rPr>
        <w:fldChar w:fldCharType="begin"/>
      </w:r>
      <w:r>
        <w:rPr>
          <w:noProof/>
        </w:rPr>
        <w:instrText xml:space="preserve"> PAGEREF _Toc100583415 \h </w:instrText>
      </w:r>
      <w:r>
        <w:rPr>
          <w:noProof/>
        </w:rPr>
      </w:r>
      <w:r>
        <w:rPr>
          <w:noProof/>
        </w:rPr>
        <w:fldChar w:fldCharType="separate"/>
      </w:r>
      <w:r>
        <w:rPr>
          <w:noProof/>
        </w:rPr>
        <w:t>69</w:t>
      </w:r>
      <w:r>
        <w:rPr>
          <w:noProof/>
        </w:rPr>
        <w:fldChar w:fldCharType="end"/>
      </w:r>
    </w:p>
    <w:p w14:paraId="3F958D5F" w14:textId="7992A99A" w:rsidR="00096FA8" w:rsidRDefault="00096FA8">
      <w:pPr>
        <w:pStyle w:val="TOC1"/>
        <w:rPr>
          <w:rFonts w:asciiTheme="minorHAnsi" w:eastAsiaTheme="minorEastAsia" w:hAnsiTheme="minorHAnsi" w:cstheme="minorBidi"/>
          <w:noProof/>
          <w:sz w:val="22"/>
          <w:szCs w:val="22"/>
        </w:rPr>
      </w:pPr>
      <w:r w:rsidRPr="008A7BDF">
        <w:rPr>
          <w:b/>
          <w:caps/>
          <w:noProof/>
        </w:rPr>
        <w:t>5</w:t>
      </w:r>
      <w:r w:rsidRPr="008A7BDF">
        <w:rPr>
          <w:b/>
          <w:caps/>
          <w:noProof/>
          <w:u w:val="single"/>
        </w:rPr>
        <w:tab/>
        <w:t>Commissioning and testing</w:t>
      </w:r>
      <w:r>
        <w:rPr>
          <w:noProof/>
        </w:rPr>
        <w:tab/>
      </w:r>
      <w:r>
        <w:rPr>
          <w:noProof/>
        </w:rPr>
        <w:fldChar w:fldCharType="begin"/>
      </w:r>
      <w:r>
        <w:rPr>
          <w:noProof/>
        </w:rPr>
        <w:instrText xml:space="preserve"> PAGEREF _Toc100583416 \h </w:instrText>
      </w:r>
      <w:r>
        <w:rPr>
          <w:noProof/>
        </w:rPr>
      </w:r>
      <w:r>
        <w:rPr>
          <w:noProof/>
        </w:rPr>
        <w:fldChar w:fldCharType="separate"/>
      </w:r>
      <w:r>
        <w:rPr>
          <w:noProof/>
        </w:rPr>
        <w:t>72</w:t>
      </w:r>
      <w:r>
        <w:rPr>
          <w:noProof/>
        </w:rPr>
        <w:fldChar w:fldCharType="end"/>
      </w:r>
    </w:p>
    <w:p w14:paraId="675D43CF" w14:textId="1024EFAE" w:rsidR="00096FA8" w:rsidRDefault="00096FA8">
      <w:pPr>
        <w:pStyle w:val="TOC2"/>
        <w:rPr>
          <w:rFonts w:asciiTheme="minorHAnsi" w:eastAsiaTheme="minorEastAsia" w:hAnsiTheme="minorHAnsi" w:cstheme="minorBidi"/>
          <w:noProof/>
          <w:sz w:val="22"/>
          <w:szCs w:val="22"/>
        </w:rPr>
      </w:pPr>
      <w:r w:rsidRPr="008A7BDF">
        <w:rPr>
          <w:b/>
          <w:noProof/>
        </w:rPr>
        <w:t>5.1</w:t>
      </w:r>
      <w:r w:rsidRPr="008A7BDF">
        <w:rPr>
          <w:b/>
          <w:noProof/>
          <w:u w:val="single"/>
        </w:rPr>
        <w:tab/>
        <w:t>Commissioning Documentation and NERC Compliance</w:t>
      </w:r>
      <w:r>
        <w:rPr>
          <w:noProof/>
        </w:rPr>
        <w:tab/>
      </w:r>
      <w:r>
        <w:rPr>
          <w:noProof/>
        </w:rPr>
        <w:fldChar w:fldCharType="begin"/>
      </w:r>
      <w:r>
        <w:rPr>
          <w:noProof/>
        </w:rPr>
        <w:instrText xml:space="preserve"> PAGEREF _Toc100583417 \h </w:instrText>
      </w:r>
      <w:r>
        <w:rPr>
          <w:noProof/>
        </w:rPr>
      </w:r>
      <w:r>
        <w:rPr>
          <w:noProof/>
        </w:rPr>
        <w:fldChar w:fldCharType="separate"/>
      </w:r>
      <w:r>
        <w:rPr>
          <w:noProof/>
        </w:rPr>
        <w:t>73</w:t>
      </w:r>
      <w:r>
        <w:rPr>
          <w:noProof/>
        </w:rPr>
        <w:fldChar w:fldCharType="end"/>
      </w:r>
    </w:p>
    <w:p w14:paraId="7FFF5548" w14:textId="7637F9A6" w:rsidR="00096FA8" w:rsidRDefault="00096FA8">
      <w:pPr>
        <w:pStyle w:val="TOC2"/>
        <w:rPr>
          <w:rFonts w:asciiTheme="minorHAnsi" w:eastAsiaTheme="minorEastAsia" w:hAnsiTheme="minorHAnsi" w:cstheme="minorBidi"/>
          <w:noProof/>
          <w:sz w:val="22"/>
          <w:szCs w:val="22"/>
        </w:rPr>
      </w:pPr>
      <w:r w:rsidRPr="008A7BDF">
        <w:rPr>
          <w:b/>
          <w:noProof/>
        </w:rPr>
        <w:t>5.2</w:t>
      </w:r>
      <w:r w:rsidRPr="008A7BDF">
        <w:rPr>
          <w:b/>
          <w:noProof/>
          <w:u w:val="single"/>
        </w:rPr>
        <w:tab/>
        <w:t>Factory Acceptance Tests</w:t>
      </w:r>
      <w:r>
        <w:rPr>
          <w:noProof/>
        </w:rPr>
        <w:tab/>
      </w:r>
      <w:r>
        <w:rPr>
          <w:noProof/>
        </w:rPr>
        <w:fldChar w:fldCharType="begin"/>
      </w:r>
      <w:r>
        <w:rPr>
          <w:noProof/>
        </w:rPr>
        <w:instrText xml:space="preserve"> PAGEREF _Toc100583418 \h </w:instrText>
      </w:r>
      <w:r>
        <w:rPr>
          <w:noProof/>
        </w:rPr>
      </w:r>
      <w:r>
        <w:rPr>
          <w:noProof/>
        </w:rPr>
        <w:fldChar w:fldCharType="separate"/>
      </w:r>
      <w:r>
        <w:rPr>
          <w:noProof/>
        </w:rPr>
        <w:t>75</w:t>
      </w:r>
      <w:r>
        <w:rPr>
          <w:noProof/>
        </w:rPr>
        <w:fldChar w:fldCharType="end"/>
      </w:r>
    </w:p>
    <w:p w14:paraId="01779961" w14:textId="6370157E" w:rsidR="00096FA8" w:rsidRDefault="00096FA8">
      <w:pPr>
        <w:pStyle w:val="TOC2"/>
        <w:rPr>
          <w:rFonts w:asciiTheme="minorHAnsi" w:eastAsiaTheme="minorEastAsia" w:hAnsiTheme="minorHAnsi" w:cstheme="minorBidi"/>
          <w:noProof/>
          <w:sz w:val="22"/>
          <w:szCs w:val="22"/>
        </w:rPr>
      </w:pPr>
      <w:r w:rsidRPr="008A7BDF">
        <w:rPr>
          <w:b/>
          <w:noProof/>
        </w:rPr>
        <w:t>5.3</w:t>
      </w:r>
      <w:r w:rsidRPr="008A7BDF">
        <w:rPr>
          <w:b/>
          <w:noProof/>
          <w:u w:val="single"/>
        </w:rPr>
        <w:tab/>
        <w:t>Project Performance Tests</w:t>
      </w:r>
      <w:r>
        <w:rPr>
          <w:noProof/>
        </w:rPr>
        <w:tab/>
      </w:r>
      <w:r>
        <w:rPr>
          <w:noProof/>
        </w:rPr>
        <w:fldChar w:fldCharType="begin"/>
      </w:r>
      <w:r>
        <w:rPr>
          <w:noProof/>
        </w:rPr>
        <w:instrText xml:space="preserve"> PAGEREF _Toc100583419 \h </w:instrText>
      </w:r>
      <w:r>
        <w:rPr>
          <w:noProof/>
        </w:rPr>
      </w:r>
      <w:r>
        <w:rPr>
          <w:noProof/>
        </w:rPr>
        <w:fldChar w:fldCharType="separate"/>
      </w:r>
      <w:r>
        <w:rPr>
          <w:noProof/>
        </w:rPr>
        <w:t>77</w:t>
      </w:r>
      <w:r>
        <w:rPr>
          <w:noProof/>
        </w:rPr>
        <w:fldChar w:fldCharType="end"/>
      </w:r>
    </w:p>
    <w:p w14:paraId="6443D934" w14:textId="6DE12EC7" w:rsidR="00096FA8" w:rsidRDefault="00096FA8">
      <w:pPr>
        <w:pStyle w:val="TOC3"/>
        <w:rPr>
          <w:rFonts w:asciiTheme="minorHAnsi" w:eastAsiaTheme="minorEastAsia" w:hAnsiTheme="minorHAnsi" w:cstheme="minorBidi"/>
          <w:noProof/>
          <w:sz w:val="22"/>
          <w:szCs w:val="22"/>
        </w:rPr>
      </w:pPr>
      <w:r w:rsidRPr="008A7BDF">
        <w:rPr>
          <w:b/>
          <w:noProof/>
        </w:rPr>
        <w:t>5.3.1</w:t>
      </w:r>
      <w:r w:rsidRPr="008A7BDF">
        <w:rPr>
          <w:b/>
          <w:noProof/>
        </w:rPr>
        <w:tab/>
        <w:t>PV Plant Capacity Test</w:t>
      </w:r>
      <w:r>
        <w:rPr>
          <w:noProof/>
        </w:rPr>
        <w:tab/>
      </w:r>
      <w:r>
        <w:rPr>
          <w:noProof/>
        </w:rPr>
        <w:fldChar w:fldCharType="begin"/>
      </w:r>
      <w:r>
        <w:rPr>
          <w:noProof/>
        </w:rPr>
        <w:instrText xml:space="preserve"> PAGEREF _Toc100583420 \h </w:instrText>
      </w:r>
      <w:r>
        <w:rPr>
          <w:noProof/>
        </w:rPr>
      </w:r>
      <w:r>
        <w:rPr>
          <w:noProof/>
        </w:rPr>
        <w:fldChar w:fldCharType="separate"/>
      </w:r>
      <w:r>
        <w:rPr>
          <w:noProof/>
        </w:rPr>
        <w:t>77</w:t>
      </w:r>
      <w:r>
        <w:rPr>
          <w:noProof/>
        </w:rPr>
        <w:fldChar w:fldCharType="end"/>
      </w:r>
    </w:p>
    <w:p w14:paraId="19F09E39" w14:textId="498AEBE6" w:rsidR="00096FA8" w:rsidRDefault="00096FA8">
      <w:pPr>
        <w:pStyle w:val="TOC3"/>
        <w:rPr>
          <w:rFonts w:asciiTheme="minorHAnsi" w:eastAsiaTheme="minorEastAsia" w:hAnsiTheme="minorHAnsi" w:cstheme="minorBidi"/>
          <w:noProof/>
          <w:sz w:val="22"/>
          <w:szCs w:val="22"/>
        </w:rPr>
      </w:pPr>
      <w:r w:rsidRPr="008A7BDF">
        <w:rPr>
          <w:b/>
          <w:noProof/>
        </w:rPr>
        <w:t>5.3.2</w:t>
      </w:r>
      <w:r w:rsidRPr="008A7BDF">
        <w:rPr>
          <w:b/>
          <w:noProof/>
        </w:rPr>
        <w:tab/>
        <w:t>PV Plant Availability Test</w:t>
      </w:r>
      <w:r>
        <w:rPr>
          <w:noProof/>
        </w:rPr>
        <w:tab/>
      </w:r>
      <w:r>
        <w:rPr>
          <w:noProof/>
        </w:rPr>
        <w:fldChar w:fldCharType="begin"/>
      </w:r>
      <w:r>
        <w:rPr>
          <w:noProof/>
        </w:rPr>
        <w:instrText xml:space="preserve"> PAGEREF _Toc100583421 \h </w:instrText>
      </w:r>
      <w:r>
        <w:rPr>
          <w:noProof/>
        </w:rPr>
      </w:r>
      <w:r>
        <w:rPr>
          <w:noProof/>
        </w:rPr>
        <w:fldChar w:fldCharType="separate"/>
      </w:r>
      <w:r>
        <w:rPr>
          <w:noProof/>
        </w:rPr>
        <w:t>78</w:t>
      </w:r>
      <w:r>
        <w:rPr>
          <w:noProof/>
        </w:rPr>
        <w:fldChar w:fldCharType="end"/>
      </w:r>
    </w:p>
    <w:p w14:paraId="3EF2B917" w14:textId="31F561EC" w:rsidR="00096FA8" w:rsidRDefault="00096FA8">
      <w:pPr>
        <w:pStyle w:val="TOC3"/>
        <w:rPr>
          <w:rFonts w:asciiTheme="minorHAnsi" w:eastAsiaTheme="minorEastAsia" w:hAnsiTheme="minorHAnsi" w:cstheme="minorBidi"/>
          <w:noProof/>
          <w:sz w:val="22"/>
          <w:szCs w:val="22"/>
        </w:rPr>
      </w:pPr>
      <w:r w:rsidRPr="008A7BDF">
        <w:rPr>
          <w:b/>
          <w:bCs/>
          <w:noProof/>
        </w:rPr>
        <w:t>5.3.3</w:t>
      </w:r>
      <w:r w:rsidRPr="008A7BDF">
        <w:rPr>
          <w:b/>
          <w:bCs/>
          <w:noProof/>
        </w:rPr>
        <w:tab/>
        <w:t>Battery Energy Storage System Performance Tests</w:t>
      </w:r>
      <w:r>
        <w:rPr>
          <w:noProof/>
        </w:rPr>
        <w:tab/>
      </w:r>
      <w:r>
        <w:rPr>
          <w:noProof/>
        </w:rPr>
        <w:fldChar w:fldCharType="begin"/>
      </w:r>
      <w:r>
        <w:rPr>
          <w:noProof/>
        </w:rPr>
        <w:instrText xml:space="preserve"> PAGEREF _Toc100583422 \h </w:instrText>
      </w:r>
      <w:r>
        <w:rPr>
          <w:noProof/>
        </w:rPr>
      </w:r>
      <w:r>
        <w:rPr>
          <w:noProof/>
        </w:rPr>
        <w:fldChar w:fldCharType="separate"/>
      </w:r>
      <w:r>
        <w:rPr>
          <w:noProof/>
        </w:rPr>
        <w:t>78</w:t>
      </w:r>
      <w:r>
        <w:rPr>
          <w:noProof/>
        </w:rPr>
        <w:fldChar w:fldCharType="end"/>
      </w:r>
    </w:p>
    <w:p w14:paraId="00B36CAB" w14:textId="2705CD6C" w:rsidR="00096FA8" w:rsidRDefault="00096FA8">
      <w:pPr>
        <w:pStyle w:val="TOC1"/>
        <w:rPr>
          <w:rFonts w:asciiTheme="minorHAnsi" w:eastAsiaTheme="minorEastAsia" w:hAnsiTheme="minorHAnsi" w:cstheme="minorBidi"/>
          <w:noProof/>
          <w:sz w:val="22"/>
          <w:szCs w:val="22"/>
        </w:rPr>
      </w:pPr>
      <w:r w:rsidRPr="008A7BDF">
        <w:rPr>
          <w:b/>
          <w:caps/>
          <w:noProof/>
        </w:rPr>
        <w:t>6</w:t>
      </w:r>
      <w:r w:rsidRPr="008A7BDF">
        <w:rPr>
          <w:b/>
          <w:caps/>
          <w:noProof/>
          <w:u w:val="single"/>
        </w:rPr>
        <w:tab/>
        <w:t>Warranty</w:t>
      </w:r>
      <w:r>
        <w:rPr>
          <w:noProof/>
        </w:rPr>
        <w:tab/>
      </w:r>
      <w:r>
        <w:rPr>
          <w:noProof/>
        </w:rPr>
        <w:fldChar w:fldCharType="begin"/>
      </w:r>
      <w:r>
        <w:rPr>
          <w:noProof/>
        </w:rPr>
        <w:instrText xml:space="preserve"> PAGEREF _Toc100583423 \h </w:instrText>
      </w:r>
      <w:r>
        <w:rPr>
          <w:noProof/>
        </w:rPr>
      </w:r>
      <w:r>
        <w:rPr>
          <w:noProof/>
        </w:rPr>
        <w:fldChar w:fldCharType="separate"/>
      </w:r>
      <w:r>
        <w:rPr>
          <w:noProof/>
        </w:rPr>
        <w:t>79</w:t>
      </w:r>
      <w:r>
        <w:rPr>
          <w:noProof/>
        </w:rPr>
        <w:fldChar w:fldCharType="end"/>
      </w:r>
    </w:p>
    <w:p w14:paraId="7E5C9045" w14:textId="64E5EA6E" w:rsidR="00096FA8" w:rsidRDefault="00096FA8">
      <w:pPr>
        <w:pStyle w:val="TOC2"/>
        <w:rPr>
          <w:rFonts w:asciiTheme="minorHAnsi" w:eastAsiaTheme="minorEastAsia" w:hAnsiTheme="minorHAnsi" w:cstheme="minorBidi"/>
          <w:noProof/>
          <w:sz w:val="22"/>
          <w:szCs w:val="22"/>
        </w:rPr>
      </w:pPr>
      <w:r w:rsidRPr="008A7BDF">
        <w:rPr>
          <w:b/>
          <w:noProof/>
        </w:rPr>
        <w:lastRenderedPageBreak/>
        <w:t>6.1</w:t>
      </w:r>
      <w:r w:rsidRPr="008A7BDF">
        <w:rPr>
          <w:b/>
          <w:noProof/>
          <w:u w:val="single"/>
        </w:rPr>
        <w:tab/>
        <w:t>PV Module Warranty</w:t>
      </w:r>
      <w:r>
        <w:rPr>
          <w:noProof/>
        </w:rPr>
        <w:tab/>
      </w:r>
      <w:r>
        <w:rPr>
          <w:noProof/>
        </w:rPr>
        <w:fldChar w:fldCharType="begin"/>
      </w:r>
      <w:r>
        <w:rPr>
          <w:noProof/>
        </w:rPr>
        <w:instrText xml:space="preserve"> PAGEREF _Toc100583424 \h </w:instrText>
      </w:r>
      <w:r>
        <w:rPr>
          <w:noProof/>
        </w:rPr>
      </w:r>
      <w:r>
        <w:rPr>
          <w:noProof/>
        </w:rPr>
        <w:fldChar w:fldCharType="separate"/>
      </w:r>
      <w:r>
        <w:rPr>
          <w:noProof/>
        </w:rPr>
        <w:t>79</w:t>
      </w:r>
      <w:r>
        <w:rPr>
          <w:noProof/>
        </w:rPr>
        <w:fldChar w:fldCharType="end"/>
      </w:r>
    </w:p>
    <w:p w14:paraId="40179117" w14:textId="6997AD11" w:rsidR="00096FA8" w:rsidRDefault="00096FA8">
      <w:pPr>
        <w:pStyle w:val="TOC2"/>
        <w:rPr>
          <w:rFonts w:asciiTheme="minorHAnsi" w:eastAsiaTheme="minorEastAsia" w:hAnsiTheme="minorHAnsi" w:cstheme="minorBidi"/>
          <w:noProof/>
          <w:sz w:val="22"/>
          <w:szCs w:val="22"/>
        </w:rPr>
      </w:pPr>
      <w:r w:rsidRPr="008A7BDF">
        <w:rPr>
          <w:b/>
          <w:noProof/>
        </w:rPr>
        <w:t>6.2</w:t>
      </w:r>
      <w:r w:rsidRPr="008A7BDF">
        <w:rPr>
          <w:b/>
          <w:noProof/>
          <w:u w:val="single"/>
        </w:rPr>
        <w:tab/>
        <w:t>Inverter Warranty</w:t>
      </w:r>
      <w:r>
        <w:rPr>
          <w:noProof/>
        </w:rPr>
        <w:tab/>
      </w:r>
      <w:r>
        <w:rPr>
          <w:noProof/>
        </w:rPr>
        <w:fldChar w:fldCharType="begin"/>
      </w:r>
      <w:r>
        <w:rPr>
          <w:noProof/>
        </w:rPr>
        <w:instrText xml:space="preserve"> PAGEREF _Toc100583425 \h </w:instrText>
      </w:r>
      <w:r>
        <w:rPr>
          <w:noProof/>
        </w:rPr>
      </w:r>
      <w:r>
        <w:rPr>
          <w:noProof/>
        </w:rPr>
        <w:fldChar w:fldCharType="separate"/>
      </w:r>
      <w:r>
        <w:rPr>
          <w:noProof/>
        </w:rPr>
        <w:t>80</w:t>
      </w:r>
      <w:r>
        <w:rPr>
          <w:noProof/>
        </w:rPr>
        <w:fldChar w:fldCharType="end"/>
      </w:r>
    </w:p>
    <w:p w14:paraId="632605A1" w14:textId="495E124F" w:rsidR="00096FA8" w:rsidRDefault="00096FA8">
      <w:pPr>
        <w:pStyle w:val="TOC2"/>
        <w:rPr>
          <w:rFonts w:asciiTheme="minorHAnsi" w:eastAsiaTheme="minorEastAsia" w:hAnsiTheme="minorHAnsi" w:cstheme="minorBidi"/>
          <w:noProof/>
          <w:sz w:val="22"/>
          <w:szCs w:val="22"/>
        </w:rPr>
      </w:pPr>
      <w:r w:rsidRPr="008A7BDF">
        <w:rPr>
          <w:b/>
          <w:noProof/>
        </w:rPr>
        <w:t>6.3</w:t>
      </w:r>
      <w:r w:rsidRPr="008A7BDF">
        <w:rPr>
          <w:b/>
          <w:noProof/>
          <w:u w:val="single"/>
        </w:rPr>
        <w:tab/>
        <w:t>Transformer Warranty</w:t>
      </w:r>
      <w:r>
        <w:rPr>
          <w:noProof/>
        </w:rPr>
        <w:tab/>
      </w:r>
      <w:r>
        <w:rPr>
          <w:noProof/>
        </w:rPr>
        <w:fldChar w:fldCharType="begin"/>
      </w:r>
      <w:r>
        <w:rPr>
          <w:noProof/>
        </w:rPr>
        <w:instrText xml:space="preserve"> PAGEREF _Toc100583426 \h </w:instrText>
      </w:r>
      <w:r>
        <w:rPr>
          <w:noProof/>
        </w:rPr>
      </w:r>
      <w:r>
        <w:rPr>
          <w:noProof/>
        </w:rPr>
        <w:fldChar w:fldCharType="separate"/>
      </w:r>
      <w:r>
        <w:rPr>
          <w:noProof/>
        </w:rPr>
        <w:t>80</w:t>
      </w:r>
      <w:r>
        <w:rPr>
          <w:noProof/>
        </w:rPr>
        <w:fldChar w:fldCharType="end"/>
      </w:r>
    </w:p>
    <w:p w14:paraId="44B2EF5E" w14:textId="17F0C377" w:rsidR="00096FA8" w:rsidRDefault="00096FA8">
      <w:pPr>
        <w:pStyle w:val="TOC2"/>
        <w:rPr>
          <w:rFonts w:asciiTheme="minorHAnsi" w:eastAsiaTheme="minorEastAsia" w:hAnsiTheme="minorHAnsi" w:cstheme="minorBidi"/>
          <w:noProof/>
          <w:sz w:val="22"/>
          <w:szCs w:val="22"/>
        </w:rPr>
      </w:pPr>
      <w:r w:rsidRPr="008A7BDF">
        <w:rPr>
          <w:b/>
          <w:noProof/>
        </w:rPr>
        <w:t>6.4</w:t>
      </w:r>
      <w:r w:rsidRPr="008A7BDF">
        <w:rPr>
          <w:b/>
          <w:noProof/>
          <w:u w:val="single"/>
        </w:rPr>
        <w:tab/>
        <w:t>Intentionally left blank</w:t>
      </w:r>
      <w:r>
        <w:rPr>
          <w:noProof/>
        </w:rPr>
        <w:tab/>
      </w:r>
      <w:r>
        <w:rPr>
          <w:noProof/>
        </w:rPr>
        <w:fldChar w:fldCharType="begin"/>
      </w:r>
      <w:r>
        <w:rPr>
          <w:noProof/>
        </w:rPr>
        <w:instrText xml:space="preserve"> PAGEREF _Toc100583427 \h </w:instrText>
      </w:r>
      <w:r>
        <w:rPr>
          <w:noProof/>
        </w:rPr>
      </w:r>
      <w:r>
        <w:rPr>
          <w:noProof/>
        </w:rPr>
        <w:fldChar w:fldCharType="separate"/>
      </w:r>
      <w:r>
        <w:rPr>
          <w:noProof/>
        </w:rPr>
        <w:t>80</w:t>
      </w:r>
      <w:r>
        <w:rPr>
          <w:noProof/>
        </w:rPr>
        <w:fldChar w:fldCharType="end"/>
      </w:r>
    </w:p>
    <w:p w14:paraId="1F95C8FC" w14:textId="23D50D1F" w:rsidR="00096FA8" w:rsidRDefault="00096FA8">
      <w:pPr>
        <w:pStyle w:val="TOC2"/>
        <w:rPr>
          <w:rFonts w:asciiTheme="minorHAnsi" w:eastAsiaTheme="minorEastAsia" w:hAnsiTheme="minorHAnsi" w:cstheme="minorBidi"/>
          <w:noProof/>
          <w:sz w:val="22"/>
          <w:szCs w:val="22"/>
        </w:rPr>
      </w:pPr>
      <w:r w:rsidRPr="008A7BDF">
        <w:rPr>
          <w:b/>
          <w:noProof/>
        </w:rPr>
        <w:t>6.5</w:t>
      </w:r>
      <w:r w:rsidRPr="008A7BDF">
        <w:rPr>
          <w:b/>
          <w:noProof/>
          <w:u w:val="single"/>
        </w:rPr>
        <w:tab/>
        <w:t>Tracker Warranty</w:t>
      </w:r>
      <w:r>
        <w:rPr>
          <w:noProof/>
        </w:rPr>
        <w:tab/>
      </w:r>
      <w:r>
        <w:rPr>
          <w:noProof/>
        </w:rPr>
        <w:fldChar w:fldCharType="begin"/>
      </w:r>
      <w:r>
        <w:rPr>
          <w:noProof/>
        </w:rPr>
        <w:instrText xml:space="preserve"> PAGEREF _Toc100583428 \h </w:instrText>
      </w:r>
      <w:r>
        <w:rPr>
          <w:noProof/>
        </w:rPr>
      </w:r>
      <w:r>
        <w:rPr>
          <w:noProof/>
        </w:rPr>
        <w:fldChar w:fldCharType="separate"/>
      </w:r>
      <w:r>
        <w:rPr>
          <w:noProof/>
        </w:rPr>
        <w:t>80</w:t>
      </w:r>
      <w:r>
        <w:rPr>
          <w:noProof/>
        </w:rPr>
        <w:fldChar w:fldCharType="end"/>
      </w:r>
    </w:p>
    <w:p w14:paraId="504C2B3C" w14:textId="18E2C0DD" w:rsidR="00096FA8" w:rsidRDefault="00096FA8">
      <w:pPr>
        <w:pStyle w:val="TOC2"/>
        <w:rPr>
          <w:rFonts w:asciiTheme="minorHAnsi" w:eastAsiaTheme="minorEastAsia" w:hAnsiTheme="minorHAnsi" w:cstheme="minorBidi"/>
          <w:noProof/>
          <w:sz w:val="22"/>
          <w:szCs w:val="22"/>
        </w:rPr>
      </w:pPr>
      <w:r w:rsidRPr="008A7BDF">
        <w:rPr>
          <w:b/>
          <w:noProof/>
        </w:rPr>
        <w:t>6.6</w:t>
      </w:r>
      <w:r w:rsidRPr="008A7BDF">
        <w:rPr>
          <w:b/>
          <w:noProof/>
          <w:u w:val="single"/>
        </w:rPr>
        <w:tab/>
        <w:t>Balance of Plant Warranties</w:t>
      </w:r>
      <w:r>
        <w:rPr>
          <w:noProof/>
        </w:rPr>
        <w:tab/>
      </w:r>
      <w:r>
        <w:rPr>
          <w:noProof/>
        </w:rPr>
        <w:fldChar w:fldCharType="begin"/>
      </w:r>
      <w:r>
        <w:rPr>
          <w:noProof/>
        </w:rPr>
        <w:instrText xml:space="preserve"> PAGEREF _Toc100583429 \h </w:instrText>
      </w:r>
      <w:r>
        <w:rPr>
          <w:noProof/>
        </w:rPr>
      </w:r>
      <w:r>
        <w:rPr>
          <w:noProof/>
        </w:rPr>
        <w:fldChar w:fldCharType="separate"/>
      </w:r>
      <w:r>
        <w:rPr>
          <w:noProof/>
        </w:rPr>
        <w:t>81</w:t>
      </w:r>
      <w:r>
        <w:rPr>
          <w:noProof/>
        </w:rPr>
        <w:fldChar w:fldCharType="end"/>
      </w:r>
    </w:p>
    <w:p w14:paraId="152385C6" w14:textId="7F6F34D2" w:rsidR="00096FA8" w:rsidRDefault="00096FA8">
      <w:pPr>
        <w:pStyle w:val="TOC2"/>
        <w:rPr>
          <w:rFonts w:asciiTheme="minorHAnsi" w:eastAsiaTheme="minorEastAsia" w:hAnsiTheme="minorHAnsi" w:cstheme="minorBidi"/>
          <w:noProof/>
          <w:sz w:val="22"/>
          <w:szCs w:val="22"/>
        </w:rPr>
      </w:pPr>
      <w:r w:rsidRPr="008A7BDF">
        <w:rPr>
          <w:b/>
          <w:bCs/>
          <w:noProof/>
        </w:rPr>
        <w:t>6.7</w:t>
      </w:r>
      <w:r w:rsidRPr="008A7BDF">
        <w:rPr>
          <w:b/>
          <w:bCs/>
          <w:noProof/>
          <w:u w:val="single"/>
        </w:rPr>
        <w:tab/>
        <w:t>Battery Energy Storage System Warranty</w:t>
      </w:r>
      <w:r>
        <w:rPr>
          <w:noProof/>
        </w:rPr>
        <w:tab/>
      </w:r>
      <w:r>
        <w:rPr>
          <w:noProof/>
        </w:rPr>
        <w:fldChar w:fldCharType="begin"/>
      </w:r>
      <w:r>
        <w:rPr>
          <w:noProof/>
        </w:rPr>
        <w:instrText xml:space="preserve"> PAGEREF _Toc100583430 \h </w:instrText>
      </w:r>
      <w:r>
        <w:rPr>
          <w:noProof/>
        </w:rPr>
      </w:r>
      <w:r>
        <w:rPr>
          <w:noProof/>
        </w:rPr>
        <w:fldChar w:fldCharType="separate"/>
      </w:r>
      <w:r>
        <w:rPr>
          <w:noProof/>
        </w:rPr>
        <w:t>81</w:t>
      </w:r>
      <w:r>
        <w:rPr>
          <w:noProof/>
        </w:rPr>
        <w:fldChar w:fldCharType="end"/>
      </w:r>
    </w:p>
    <w:p w14:paraId="0ECFC2C4" w14:textId="406798BA" w:rsidR="00096FA8" w:rsidRDefault="00096FA8">
      <w:pPr>
        <w:pStyle w:val="TOC1"/>
        <w:rPr>
          <w:rFonts w:asciiTheme="minorHAnsi" w:eastAsiaTheme="minorEastAsia" w:hAnsiTheme="minorHAnsi" w:cstheme="minorBidi"/>
          <w:noProof/>
          <w:sz w:val="22"/>
          <w:szCs w:val="22"/>
        </w:rPr>
      </w:pPr>
      <w:r w:rsidRPr="008A7BDF">
        <w:rPr>
          <w:b/>
          <w:caps/>
          <w:noProof/>
        </w:rPr>
        <w:t>7</w:t>
      </w:r>
      <w:r w:rsidRPr="008A7BDF">
        <w:rPr>
          <w:b/>
          <w:caps/>
          <w:noProof/>
          <w:u w:val="single"/>
        </w:rPr>
        <w:tab/>
        <w:t>Training</w:t>
      </w:r>
      <w:r>
        <w:rPr>
          <w:noProof/>
        </w:rPr>
        <w:tab/>
      </w:r>
      <w:r>
        <w:rPr>
          <w:noProof/>
        </w:rPr>
        <w:fldChar w:fldCharType="begin"/>
      </w:r>
      <w:r>
        <w:rPr>
          <w:noProof/>
        </w:rPr>
        <w:instrText xml:space="preserve"> PAGEREF _Toc100583431 \h </w:instrText>
      </w:r>
      <w:r>
        <w:rPr>
          <w:noProof/>
        </w:rPr>
      </w:r>
      <w:r>
        <w:rPr>
          <w:noProof/>
        </w:rPr>
        <w:fldChar w:fldCharType="separate"/>
      </w:r>
      <w:r>
        <w:rPr>
          <w:noProof/>
        </w:rPr>
        <w:t>82</w:t>
      </w:r>
      <w:r>
        <w:rPr>
          <w:noProof/>
        </w:rPr>
        <w:fldChar w:fldCharType="end"/>
      </w:r>
    </w:p>
    <w:p w14:paraId="536F97C4" w14:textId="16F2BB99" w:rsidR="00096FA8" w:rsidRDefault="00096FA8">
      <w:pPr>
        <w:pStyle w:val="TOC2"/>
        <w:rPr>
          <w:rFonts w:asciiTheme="minorHAnsi" w:eastAsiaTheme="minorEastAsia" w:hAnsiTheme="minorHAnsi" w:cstheme="minorBidi"/>
          <w:noProof/>
          <w:sz w:val="22"/>
          <w:szCs w:val="22"/>
        </w:rPr>
      </w:pPr>
      <w:r w:rsidRPr="008A7BDF">
        <w:rPr>
          <w:b/>
          <w:noProof/>
        </w:rPr>
        <w:t>7.1</w:t>
      </w:r>
      <w:r w:rsidRPr="008A7BDF">
        <w:rPr>
          <w:b/>
          <w:noProof/>
          <w:u w:val="single"/>
        </w:rPr>
        <w:tab/>
        <w:t>Training Goals</w:t>
      </w:r>
      <w:r>
        <w:rPr>
          <w:noProof/>
        </w:rPr>
        <w:tab/>
      </w:r>
      <w:r>
        <w:rPr>
          <w:noProof/>
        </w:rPr>
        <w:fldChar w:fldCharType="begin"/>
      </w:r>
      <w:r>
        <w:rPr>
          <w:noProof/>
        </w:rPr>
        <w:instrText xml:space="preserve"> PAGEREF _Toc100583432 \h </w:instrText>
      </w:r>
      <w:r>
        <w:rPr>
          <w:noProof/>
        </w:rPr>
      </w:r>
      <w:r>
        <w:rPr>
          <w:noProof/>
        </w:rPr>
        <w:fldChar w:fldCharType="separate"/>
      </w:r>
      <w:r>
        <w:rPr>
          <w:noProof/>
        </w:rPr>
        <w:t>83</w:t>
      </w:r>
      <w:r>
        <w:rPr>
          <w:noProof/>
        </w:rPr>
        <w:fldChar w:fldCharType="end"/>
      </w:r>
    </w:p>
    <w:p w14:paraId="7B1E2DBD" w14:textId="5EEE680C" w:rsidR="00096FA8" w:rsidRDefault="00096FA8">
      <w:pPr>
        <w:pStyle w:val="TOC2"/>
        <w:rPr>
          <w:rFonts w:asciiTheme="minorHAnsi" w:eastAsiaTheme="minorEastAsia" w:hAnsiTheme="minorHAnsi" w:cstheme="minorBidi"/>
          <w:noProof/>
          <w:sz w:val="22"/>
          <w:szCs w:val="22"/>
        </w:rPr>
      </w:pPr>
      <w:r w:rsidRPr="008A7BDF">
        <w:rPr>
          <w:b/>
          <w:noProof/>
        </w:rPr>
        <w:t>7.2</w:t>
      </w:r>
      <w:r w:rsidRPr="008A7BDF">
        <w:rPr>
          <w:b/>
          <w:noProof/>
          <w:u w:val="single"/>
        </w:rPr>
        <w:tab/>
        <w:t>Program Description</w:t>
      </w:r>
      <w:r>
        <w:rPr>
          <w:noProof/>
        </w:rPr>
        <w:tab/>
      </w:r>
      <w:r>
        <w:rPr>
          <w:noProof/>
        </w:rPr>
        <w:fldChar w:fldCharType="begin"/>
      </w:r>
      <w:r>
        <w:rPr>
          <w:noProof/>
        </w:rPr>
        <w:instrText xml:space="preserve"> PAGEREF _Toc100583433 \h </w:instrText>
      </w:r>
      <w:r>
        <w:rPr>
          <w:noProof/>
        </w:rPr>
      </w:r>
      <w:r>
        <w:rPr>
          <w:noProof/>
        </w:rPr>
        <w:fldChar w:fldCharType="separate"/>
      </w:r>
      <w:r>
        <w:rPr>
          <w:noProof/>
        </w:rPr>
        <w:t>83</w:t>
      </w:r>
      <w:r>
        <w:rPr>
          <w:noProof/>
        </w:rPr>
        <w:fldChar w:fldCharType="end"/>
      </w:r>
    </w:p>
    <w:p w14:paraId="4FCDAF4F" w14:textId="53971BD1" w:rsidR="00096FA8" w:rsidRDefault="00096FA8">
      <w:pPr>
        <w:pStyle w:val="TOC1"/>
        <w:rPr>
          <w:rFonts w:asciiTheme="minorHAnsi" w:eastAsiaTheme="minorEastAsia" w:hAnsiTheme="minorHAnsi" w:cstheme="minorBidi"/>
          <w:noProof/>
          <w:sz w:val="22"/>
          <w:szCs w:val="22"/>
        </w:rPr>
      </w:pPr>
      <w:r w:rsidRPr="008A7BDF">
        <w:rPr>
          <w:b/>
          <w:caps/>
          <w:noProof/>
        </w:rPr>
        <w:t>8</w:t>
      </w:r>
      <w:r w:rsidRPr="008A7BDF">
        <w:rPr>
          <w:b/>
          <w:caps/>
          <w:noProof/>
          <w:u w:val="single"/>
        </w:rPr>
        <w:tab/>
        <w:t>health and safety requirements</w:t>
      </w:r>
      <w:r>
        <w:rPr>
          <w:noProof/>
        </w:rPr>
        <w:tab/>
      </w:r>
      <w:r>
        <w:rPr>
          <w:noProof/>
        </w:rPr>
        <w:fldChar w:fldCharType="begin"/>
      </w:r>
      <w:r>
        <w:rPr>
          <w:noProof/>
        </w:rPr>
        <w:instrText xml:space="preserve"> PAGEREF _Toc100583434 \h </w:instrText>
      </w:r>
      <w:r>
        <w:rPr>
          <w:noProof/>
        </w:rPr>
      </w:r>
      <w:r>
        <w:rPr>
          <w:noProof/>
        </w:rPr>
        <w:fldChar w:fldCharType="separate"/>
      </w:r>
      <w:r>
        <w:rPr>
          <w:noProof/>
        </w:rPr>
        <w:t>84</w:t>
      </w:r>
      <w:r>
        <w:rPr>
          <w:noProof/>
        </w:rPr>
        <w:fldChar w:fldCharType="end"/>
      </w:r>
    </w:p>
    <w:p w14:paraId="20CB4916" w14:textId="179FE020" w:rsidR="00096FA8" w:rsidRDefault="00096FA8">
      <w:pPr>
        <w:pStyle w:val="TOC2"/>
        <w:rPr>
          <w:rFonts w:asciiTheme="minorHAnsi" w:eastAsiaTheme="minorEastAsia" w:hAnsiTheme="minorHAnsi" w:cstheme="minorBidi"/>
          <w:noProof/>
          <w:sz w:val="22"/>
          <w:szCs w:val="22"/>
        </w:rPr>
      </w:pPr>
      <w:r w:rsidRPr="008A7BDF">
        <w:rPr>
          <w:b/>
          <w:noProof/>
        </w:rPr>
        <w:t>8.1</w:t>
      </w:r>
      <w:r w:rsidRPr="008A7BDF">
        <w:rPr>
          <w:b/>
          <w:noProof/>
          <w:u w:val="single"/>
        </w:rPr>
        <w:tab/>
        <w:t>General Requirements</w:t>
      </w:r>
      <w:r>
        <w:rPr>
          <w:noProof/>
        </w:rPr>
        <w:tab/>
      </w:r>
      <w:r>
        <w:rPr>
          <w:noProof/>
        </w:rPr>
        <w:fldChar w:fldCharType="begin"/>
      </w:r>
      <w:r>
        <w:rPr>
          <w:noProof/>
        </w:rPr>
        <w:instrText xml:space="preserve"> PAGEREF _Toc100583435 \h </w:instrText>
      </w:r>
      <w:r>
        <w:rPr>
          <w:noProof/>
        </w:rPr>
      </w:r>
      <w:r>
        <w:rPr>
          <w:noProof/>
        </w:rPr>
        <w:fldChar w:fldCharType="separate"/>
      </w:r>
      <w:r>
        <w:rPr>
          <w:noProof/>
        </w:rPr>
        <w:t>84</w:t>
      </w:r>
      <w:r>
        <w:rPr>
          <w:noProof/>
        </w:rPr>
        <w:fldChar w:fldCharType="end"/>
      </w:r>
    </w:p>
    <w:p w14:paraId="31BF8D3C" w14:textId="13BB3E32" w:rsidR="00096FA8" w:rsidRDefault="00096FA8">
      <w:pPr>
        <w:pStyle w:val="TOC3"/>
        <w:rPr>
          <w:rFonts w:asciiTheme="minorHAnsi" w:eastAsiaTheme="minorEastAsia" w:hAnsiTheme="minorHAnsi" w:cstheme="minorBidi"/>
          <w:noProof/>
          <w:sz w:val="22"/>
          <w:szCs w:val="22"/>
        </w:rPr>
      </w:pPr>
      <w:r w:rsidRPr="008A7BDF">
        <w:rPr>
          <w:b/>
          <w:noProof/>
        </w:rPr>
        <w:t>8.1.1</w:t>
      </w:r>
      <w:r w:rsidRPr="008A7BDF">
        <w:rPr>
          <w:b/>
          <w:noProof/>
        </w:rPr>
        <w:tab/>
        <w:t>Fire Protection and Firefighting Systems</w:t>
      </w:r>
      <w:r>
        <w:rPr>
          <w:noProof/>
        </w:rPr>
        <w:tab/>
      </w:r>
      <w:r>
        <w:rPr>
          <w:noProof/>
        </w:rPr>
        <w:fldChar w:fldCharType="begin"/>
      </w:r>
      <w:r>
        <w:rPr>
          <w:noProof/>
        </w:rPr>
        <w:instrText xml:space="preserve"> PAGEREF _Toc100583436 \h </w:instrText>
      </w:r>
      <w:r>
        <w:rPr>
          <w:noProof/>
        </w:rPr>
      </w:r>
      <w:r>
        <w:rPr>
          <w:noProof/>
        </w:rPr>
        <w:fldChar w:fldCharType="separate"/>
      </w:r>
      <w:r>
        <w:rPr>
          <w:noProof/>
        </w:rPr>
        <w:t>86</w:t>
      </w:r>
      <w:r>
        <w:rPr>
          <w:noProof/>
        </w:rPr>
        <w:fldChar w:fldCharType="end"/>
      </w:r>
    </w:p>
    <w:p w14:paraId="1C9A1223" w14:textId="0B847E01" w:rsidR="00096FA8" w:rsidRDefault="00096FA8">
      <w:pPr>
        <w:pStyle w:val="TOC3"/>
        <w:rPr>
          <w:rFonts w:asciiTheme="minorHAnsi" w:eastAsiaTheme="minorEastAsia" w:hAnsiTheme="minorHAnsi" w:cstheme="minorBidi"/>
          <w:noProof/>
          <w:sz w:val="22"/>
          <w:szCs w:val="22"/>
        </w:rPr>
      </w:pPr>
      <w:r w:rsidRPr="008A7BDF">
        <w:rPr>
          <w:b/>
          <w:noProof/>
        </w:rPr>
        <w:t>8.1.2</w:t>
      </w:r>
      <w:r w:rsidRPr="008A7BDF">
        <w:rPr>
          <w:b/>
          <w:noProof/>
        </w:rPr>
        <w:tab/>
        <w:t>Safety Rules and Procedures</w:t>
      </w:r>
      <w:r>
        <w:rPr>
          <w:noProof/>
        </w:rPr>
        <w:tab/>
      </w:r>
      <w:r>
        <w:rPr>
          <w:noProof/>
        </w:rPr>
        <w:fldChar w:fldCharType="begin"/>
      </w:r>
      <w:r>
        <w:rPr>
          <w:noProof/>
        </w:rPr>
        <w:instrText xml:space="preserve"> PAGEREF _Toc100583437 \h </w:instrText>
      </w:r>
      <w:r>
        <w:rPr>
          <w:noProof/>
        </w:rPr>
      </w:r>
      <w:r>
        <w:rPr>
          <w:noProof/>
        </w:rPr>
        <w:fldChar w:fldCharType="separate"/>
      </w:r>
      <w:r>
        <w:rPr>
          <w:noProof/>
        </w:rPr>
        <w:t>88</w:t>
      </w:r>
      <w:r>
        <w:rPr>
          <w:noProof/>
        </w:rPr>
        <w:fldChar w:fldCharType="end"/>
      </w:r>
    </w:p>
    <w:p w14:paraId="5DB68C4C" w14:textId="42320D97" w:rsidR="00096FA8" w:rsidRDefault="00096FA8">
      <w:pPr>
        <w:pStyle w:val="TOC2"/>
        <w:rPr>
          <w:rFonts w:asciiTheme="minorHAnsi" w:eastAsiaTheme="minorEastAsia" w:hAnsiTheme="minorHAnsi" w:cstheme="minorBidi"/>
          <w:noProof/>
          <w:sz w:val="22"/>
          <w:szCs w:val="22"/>
        </w:rPr>
      </w:pPr>
      <w:r w:rsidRPr="008A7BDF">
        <w:rPr>
          <w:b/>
          <w:noProof/>
        </w:rPr>
        <w:t>8.2</w:t>
      </w:r>
      <w:r w:rsidRPr="008A7BDF">
        <w:rPr>
          <w:b/>
          <w:noProof/>
          <w:u w:val="single"/>
        </w:rPr>
        <w:tab/>
        <w:t>Arc Flash Hazard Analysis Study/Calculation</w:t>
      </w:r>
      <w:r>
        <w:rPr>
          <w:noProof/>
        </w:rPr>
        <w:tab/>
      </w:r>
      <w:r>
        <w:rPr>
          <w:noProof/>
        </w:rPr>
        <w:fldChar w:fldCharType="begin"/>
      </w:r>
      <w:r>
        <w:rPr>
          <w:noProof/>
        </w:rPr>
        <w:instrText xml:space="preserve"> PAGEREF _Toc100583438 \h </w:instrText>
      </w:r>
      <w:r>
        <w:rPr>
          <w:noProof/>
        </w:rPr>
      </w:r>
      <w:r>
        <w:rPr>
          <w:noProof/>
        </w:rPr>
        <w:fldChar w:fldCharType="separate"/>
      </w:r>
      <w:r>
        <w:rPr>
          <w:noProof/>
        </w:rPr>
        <w:t>88</w:t>
      </w:r>
      <w:r>
        <w:rPr>
          <w:noProof/>
        </w:rPr>
        <w:fldChar w:fldCharType="end"/>
      </w:r>
    </w:p>
    <w:p w14:paraId="3F3139AB" w14:textId="22252D00" w:rsidR="00096FA8" w:rsidRDefault="00096FA8">
      <w:pPr>
        <w:pStyle w:val="TOC2"/>
        <w:rPr>
          <w:rFonts w:asciiTheme="minorHAnsi" w:eastAsiaTheme="minorEastAsia" w:hAnsiTheme="minorHAnsi" w:cstheme="minorBidi"/>
          <w:noProof/>
          <w:sz w:val="22"/>
          <w:szCs w:val="22"/>
        </w:rPr>
      </w:pPr>
      <w:r w:rsidRPr="008A7BDF">
        <w:rPr>
          <w:b/>
          <w:noProof/>
          <w:lang w:eastAsia="zh-CN"/>
        </w:rPr>
        <w:t>8.3</w:t>
      </w:r>
      <w:r w:rsidRPr="008A7BDF">
        <w:rPr>
          <w:b/>
          <w:noProof/>
          <w:u w:val="single"/>
        </w:rPr>
        <w:tab/>
        <w:t>Signage</w:t>
      </w:r>
      <w:r>
        <w:rPr>
          <w:noProof/>
        </w:rPr>
        <w:tab/>
      </w:r>
      <w:r>
        <w:rPr>
          <w:noProof/>
        </w:rPr>
        <w:fldChar w:fldCharType="begin"/>
      </w:r>
      <w:r>
        <w:rPr>
          <w:noProof/>
        </w:rPr>
        <w:instrText xml:space="preserve"> PAGEREF _Toc100583439 \h </w:instrText>
      </w:r>
      <w:r>
        <w:rPr>
          <w:noProof/>
        </w:rPr>
      </w:r>
      <w:r>
        <w:rPr>
          <w:noProof/>
        </w:rPr>
        <w:fldChar w:fldCharType="separate"/>
      </w:r>
      <w:r>
        <w:rPr>
          <w:noProof/>
        </w:rPr>
        <w:t>88</w:t>
      </w:r>
      <w:r>
        <w:rPr>
          <w:noProof/>
        </w:rPr>
        <w:fldChar w:fldCharType="end"/>
      </w:r>
    </w:p>
    <w:p w14:paraId="5E7E2AD6" w14:textId="0F6EA26E" w:rsidR="00096FA8" w:rsidRDefault="00096FA8">
      <w:pPr>
        <w:pStyle w:val="TOC2"/>
        <w:rPr>
          <w:rFonts w:asciiTheme="minorHAnsi" w:eastAsiaTheme="minorEastAsia" w:hAnsiTheme="minorHAnsi" w:cstheme="minorBidi"/>
          <w:noProof/>
          <w:sz w:val="22"/>
          <w:szCs w:val="22"/>
        </w:rPr>
      </w:pPr>
      <w:r w:rsidRPr="008A7BDF">
        <w:rPr>
          <w:b/>
          <w:noProof/>
          <w:lang w:eastAsia="zh-CN"/>
        </w:rPr>
        <w:t>8.4</w:t>
      </w:r>
      <w:r w:rsidRPr="008A7BDF">
        <w:rPr>
          <w:b/>
          <w:noProof/>
          <w:u w:val="single"/>
        </w:rPr>
        <w:tab/>
        <w:t>Community Relations</w:t>
      </w:r>
      <w:r>
        <w:rPr>
          <w:noProof/>
        </w:rPr>
        <w:tab/>
      </w:r>
      <w:r>
        <w:rPr>
          <w:noProof/>
        </w:rPr>
        <w:fldChar w:fldCharType="begin"/>
      </w:r>
      <w:r>
        <w:rPr>
          <w:noProof/>
        </w:rPr>
        <w:instrText xml:space="preserve"> PAGEREF _Toc100583440 \h </w:instrText>
      </w:r>
      <w:r>
        <w:rPr>
          <w:noProof/>
        </w:rPr>
      </w:r>
      <w:r>
        <w:rPr>
          <w:noProof/>
        </w:rPr>
        <w:fldChar w:fldCharType="separate"/>
      </w:r>
      <w:r>
        <w:rPr>
          <w:noProof/>
        </w:rPr>
        <w:t>88</w:t>
      </w:r>
      <w:r>
        <w:rPr>
          <w:noProof/>
        </w:rPr>
        <w:fldChar w:fldCharType="end"/>
      </w:r>
    </w:p>
    <w:p w14:paraId="293E4C27" w14:textId="31094785" w:rsidR="00096FA8" w:rsidRDefault="00096FA8">
      <w:pPr>
        <w:pStyle w:val="TOC1"/>
        <w:rPr>
          <w:rFonts w:asciiTheme="minorHAnsi" w:eastAsiaTheme="minorEastAsia" w:hAnsiTheme="minorHAnsi" w:cstheme="minorBidi"/>
          <w:noProof/>
          <w:sz w:val="22"/>
          <w:szCs w:val="22"/>
        </w:rPr>
      </w:pPr>
      <w:r w:rsidRPr="008A7BDF">
        <w:rPr>
          <w:b/>
          <w:caps/>
          <w:noProof/>
        </w:rPr>
        <w:t>9</w:t>
      </w:r>
      <w:r w:rsidRPr="008A7BDF">
        <w:rPr>
          <w:b/>
          <w:caps/>
          <w:noProof/>
          <w:u w:val="single"/>
        </w:rPr>
        <w:tab/>
        <w:t>documentation to be SUBMITTED PRIOR TO COMPLETION OF THE DESIGN AND ENGINEERING PHASE</w:t>
      </w:r>
      <w:r>
        <w:rPr>
          <w:noProof/>
        </w:rPr>
        <w:tab/>
      </w:r>
      <w:r>
        <w:rPr>
          <w:noProof/>
        </w:rPr>
        <w:fldChar w:fldCharType="begin"/>
      </w:r>
      <w:r>
        <w:rPr>
          <w:noProof/>
        </w:rPr>
        <w:instrText xml:space="preserve"> PAGEREF _Toc100583441 \h </w:instrText>
      </w:r>
      <w:r>
        <w:rPr>
          <w:noProof/>
        </w:rPr>
      </w:r>
      <w:r>
        <w:rPr>
          <w:noProof/>
        </w:rPr>
        <w:fldChar w:fldCharType="separate"/>
      </w:r>
      <w:r>
        <w:rPr>
          <w:noProof/>
        </w:rPr>
        <w:t>89</w:t>
      </w:r>
      <w:r>
        <w:rPr>
          <w:noProof/>
        </w:rPr>
        <w:fldChar w:fldCharType="end"/>
      </w:r>
    </w:p>
    <w:p w14:paraId="55FC4A09" w14:textId="23D6B689" w:rsidR="00096FA8" w:rsidRDefault="00096FA8">
      <w:pPr>
        <w:pStyle w:val="TOC2"/>
        <w:rPr>
          <w:rFonts w:asciiTheme="minorHAnsi" w:eastAsiaTheme="minorEastAsia" w:hAnsiTheme="minorHAnsi" w:cstheme="minorBidi"/>
          <w:noProof/>
          <w:sz w:val="22"/>
          <w:szCs w:val="22"/>
        </w:rPr>
      </w:pPr>
      <w:r w:rsidRPr="008A7BDF">
        <w:rPr>
          <w:b/>
          <w:noProof/>
          <w:lang w:eastAsia="zh-CN"/>
        </w:rPr>
        <w:t>9.1</w:t>
      </w:r>
      <w:r w:rsidRPr="008A7BDF">
        <w:rPr>
          <w:b/>
          <w:noProof/>
          <w:u w:val="single"/>
        </w:rPr>
        <w:tab/>
        <w:t>Documentation to be Submitted During Project Design (Documents Issued for Construction)</w:t>
      </w:r>
      <w:r>
        <w:rPr>
          <w:noProof/>
        </w:rPr>
        <w:tab/>
      </w:r>
      <w:r>
        <w:rPr>
          <w:noProof/>
        </w:rPr>
        <w:fldChar w:fldCharType="begin"/>
      </w:r>
      <w:r>
        <w:rPr>
          <w:noProof/>
        </w:rPr>
        <w:instrText xml:space="preserve"> PAGEREF _Toc100583442 \h </w:instrText>
      </w:r>
      <w:r>
        <w:rPr>
          <w:noProof/>
        </w:rPr>
      </w:r>
      <w:r>
        <w:rPr>
          <w:noProof/>
        </w:rPr>
        <w:fldChar w:fldCharType="separate"/>
      </w:r>
      <w:r>
        <w:rPr>
          <w:noProof/>
        </w:rPr>
        <w:t>89</w:t>
      </w:r>
      <w:r>
        <w:rPr>
          <w:noProof/>
        </w:rPr>
        <w:fldChar w:fldCharType="end"/>
      </w:r>
    </w:p>
    <w:p w14:paraId="4AB11B41" w14:textId="176F79A1" w:rsidR="00096FA8" w:rsidRDefault="00096FA8">
      <w:pPr>
        <w:pStyle w:val="TOC2"/>
        <w:rPr>
          <w:rFonts w:asciiTheme="minorHAnsi" w:eastAsiaTheme="minorEastAsia" w:hAnsiTheme="minorHAnsi" w:cstheme="minorBidi"/>
          <w:noProof/>
          <w:sz w:val="22"/>
          <w:szCs w:val="22"/>
        </w:rPr>
      </w:pPr>
      <w:r w:rsidRPr="008A7BDF">
        <w:rPr>
          <w:b/>
          <w:noProof/>
          <w:lang w:eastAsia="zh-CN"/>
        </w:rPr>
        <w:t>9.2</w:t>
      </w:r>
      <w:r w:rsidRPr="008A7BDF">
        <w:rPr>
          <w:b/>
          <w:noProof/>
          <w:u w:val="single"/>
        </w:rPr>
        <w:tab/>
        <w:t>Documentation to be Submitted During Project Construction</w:t>
      </w:r>
      <w:r>
        <w:rPr>
          <w:noProof/>
        </w:rPr>
        <w:tab/>
      </w:r>
      <w:r>
        <w:rPr>
          <w:noProof/>
        </w:rPr>
        <w:fldChar w:fldCharType="begin"/>
      </w:r>
      <w:r>
        <w:rPr>
          <w:noProof/>
        </w:rPr>
        <w:instrText xml:space="preserve"> PAGEREF _Toc100583443 \h </w:instrText>
      </w:r>
      <w:r>
        <w:rPr>
          <w:noProof/>
        </w:rPr>
      </w:r>
      <w:r>
        <w:rPr>
          <w:noProof/>
        </w:rPr>
        <w:fldChar w:fldCharType="separate"/>
      </w:r>
      <w:r>
        <w:rPr>
          <w:noProof/>
        </w:rPr>
        <w:t>93</w:t>
      </w:r>
      <w:r>
        <w:rPr>
          <w:noProof/>
        </w:rPr>
        <w:fldChar w:fldCharType="end"/>
      </w:r>
    </w:p>
    <w:p w14:paraId="076F5A3E" w14:textId="7576309B" w:rsidR="00096FA8" w:rsidRDefault="00096FA8">
      <w:pPr>
        <w:pStyle w:val="TOC2"/>
        <w:rPr>
          <w:rFonts w:asciiTheme="minorHAnsi" w:eastAsiaTheme="minorEastAsia" w:hAnsiTheme="minorHAnsi" w:cstheme="minorBidi"/>
          <w:noProof/>
          <w:sz w:val="22"/>
          <w:szCs w:val="22"/>
        </w:rPr>
      </w:pPr>
      <w:r w:rsidRPr="008A7BDF">
        <w:rPr>
          <w:b/>
          <w:noProof/>
          <w:lang w:eastAsia="zh-CN"/>
        </w:rPr>
        <w:t>9.3</w:t>
      </w:r>
      <w:r w:rsidRPr="008A7BDF">
        <w:rPr>
          <w:b/>
          <w:noProof/>
          <w:u w:val="single"/>
        </w:rPr>
        <w:tab/>
        <w:t>Documentation to be Submitted at Substantial Completion Payment Date</w:t>
      </w:r>
      <w:r>
        <w:rPr>
          <w:noProof/>
        </w:rPr>
        <w:tab/>
      </w:r>
      <w:r>
        <w:rPr>
          <w:noProof/>
        </w:rPr>
        <w:fldChar w:fldCharType="begin"/>
      </w:r>
      <w:r>
        <w:rPr>
          <w:noProof/>
        </w:rPr>
        <w:instrText xml:space="preserve"> PAGEREF _Toc100583444 \h </w:instrText>
      </w:r>
      <w:r>
        <w:rPr>
          <w:noProof/>
        </w:rPr>
      </w:r>
      <w:r>
        <w:rPr>
          <w:noProof/>
        </w:rPr>
        <w:fldChar w:fldCharType="separate"/>
      </w:r>
      <w:r>
        <w:rPr>
          <w:noProof/>
        </w:rPr>
        <w:t>95</w:t>
      </w:r>
      <w:r>
        <w:rPr>
          <w:noProof/>
        </w:rPr>
        <w:fldChar w:fldCharType="end"/>
      </w:r>
    </w:p>
    <w:p w14:paraId="55E5B6E4" w14:textId="5BBB998A" w:rsidR="00096FA8" w:rsidRDefault="00096FA8">
      <w:pPr>
        <w:pStyle w:val="TOC2"/>
        <w:rPr>
          <w:rFonts w:asciiTheme="minorHAnsi" w:eastAsiaTheme="minorEastAsia" w:hAnsiTheme="minorHAnsi" w:cstheme="minorBidi"/>
          <w:noProof/>
          <w:sz w:val="22"/>
          <w:szCs w:val="22"/>
        </w:rPr>
      </w:pPr>
      <w:r w:rsidRPr="008A7BDF">
        <w:rPr>
          <w:b/>
          <w:noProof/>
        </w:rPr>
        <w:t>9.4</w:t>
      </w:r>
      <w:r w:rsidRPr="008A7BDF">
        <w:rPr>
          <w:b/>
          <w:noProof/>
          <w:u w:val="single"/>
        </w:rPr>
        <w:tab/>
        <w:t>Documentation to be Submitted after Substantial Completion Payment Date</w:t>
      </w:r>
      <w:r>
        <w:rPr>
          <w:noProof/>
        </w:rPr>
        <w:tab/>
      </w:r>
      <w:r>
        <w:rPr>
          <w:noProof/>
        </w:rPr>
        <w:fldChar w:fldCharType="begin"/>
      </w:r>
      <w:r>
        <w:rPr>
          <w:noProof/>
        </w:rPr>
        <w:instrText xml:space="preserve"> PAGEREF _Toc100583445 \h </w:instrText>
      </w:r>
      <w:r>
        <w:rPr>
          <w:noProof/>
        </w:rPr>
      </w:r>
      <w:r>
        <w:rPr>
          <w:noProof/>
        </w:rPr>
        <w:fldChar w:fldCharType="separate"/>
      </w:r>
      <w:r>
        <w:rPr>
          <w:noProof/>
        </w:rPr>
        <w:t>96</w:t>
      </w:r>
      <w:r>
        <w:rPr>
          <w:noProof/>
        </w:rPr>
        <w:fldChar w:fldCharType="end"/>
      </w:r>
    </w:p>
    <w:p w14:paraId="68A635C6" w14:textId="02432D09" w:rsidR="00096FA8" w:rsidRDefault="00096FA8">
      <w:pPr>
        <w:pStyle w:val="TOC2"/>
        <w:rPr>
          <w:rFonts w:asciiTheme="minorHAnsi" w:eastAsiaTheme="minorEastAsia" w:hAnsiTheme="minorHAnsi" w:cstheme="minorBidi"/>
          <w:noProof/>
          <w:sz w:val="22"/>
          <w:szCs w:val="22"/>
        </w:rPr>
      </w:pPr>
      <w:r w:rsidRPr="008A7BDF">
        <w:rPr>
          <w:b/>
          <w:noProof/>
        </w:rPr>
        <w:t>9.5</w:t>
      </w:r>
      <w:r w:rsidRPr="008A7BDF">
        <w:rPr>
          <w:b/>
          <w:noProof/>
          <w:u w:val="single"/>
        </w:rPr>
        <w:tab/>
        <w:t>Supplemental Appendix Information</w:t>
      </w:r>
      <w:r>
        <w:rPr>
          <w:noProof/>
        </w:rPr>
        <w:tab/>
      </w:r>
      <w:r>
        <w:rPr>
          <w:noProof/>
        </w:rPr>
        <w:fldChar w:fldCharType="begin"/>
      </w:r>
      <w:r>
        <w:rPr>
          <w:noProof/>
        </w:rPr>
        <w:instrText xml:space="preserve"> PAGEREF _Toc100583446 \h </w:instrText>
      </w:r>
      <w:r>
        <w:rPr>
          <w:noProof/>
        </w:rPr>
      </w:r>
      <w:r>
        <w:rPr>
          <w:noProof/>
        </w:rPr>
        <w:fldChar w:fldCharType="separate"/>
      </w:r>
      <w:r>
        <w:rPr>
          <w:noProof/>
        </w:rPr>
        <w:t>96</w:t>
      </w:r>
      <w:r>
        <w:rPr>
          <w:noProof/>
        </w:rPr>
        <w:fldChar w:fldCharType="end"/>
      </w:r>
    </w:p>
    <w:p w14:paraId="4B69CAD1" w14:textId="522B6F13"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1:  Performance Guarantees</w:t>
      </w:r>
      <w:r>
        <w:rPr>
          <w:noProof/>
        </w:rPr>
        <w:tab/>
      </w:r>
      <w:r>
        <w:rPr>
          <w:noProof/>
        </w:rPr>
        <w:fldChar w:fldCharType="begin"/>
      </w:r>
      <w:r>
        <w:rPr>
          <w:noProof/>
        </w:rPr>
        <w:instrText xml:space="preserve"> PAGEREF _Toc100583447 \h </w:instrText>
      </w:r>
      <w:r>
        <w:rPr>
          <w:noProof/>
        </w:rPr>
      </w:r>
      <w:r>
        <w:rPr>
          <w:noProof/>
        </w:rPr>
        <w:fldChar w:fldCharType="separate"/>
      </w:r>
      <w:r>
        <w:rPr>
          <w:noProof/>
        </w:rPr>
        <w:t>98</w:t>
      </w:r>
      <w:r>
        <w:rPr>
          <w:noProof/>
        </w:rPr>
        <w:fldChar w:fldCharType="end"/>
      </w:r>
    </w:p>
    <w:p w14:paraId="34967E41" w14:textId="6F41D750"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2: Energy Model</w:t>
      </w:r>
      <w:r>
        <w:rPr>
          <w:noProof/>
        </w:rPr>
        <w:tab/>
      </w:r>
      <w:r>
        <w:rPr>
          <w:noProof/>
        </w:rPr>
        <w:fldChar w:fldCharType="begin"/>
      </w:r>
      <w:r>
        <w:rPr>
          <w:noProof/>
        </w:rPr>
        <w:instrText xml:space="preserve"> PAGEREF _Toc100583448 \h </w:instrText>
      </w:r>
      <w:r>
        <w:rPr>
          <w:noProof/>
        </w:rPr>
      </w:r>
      <w:r>
        <w:rPr>
          <w:noProof/>
        </w:rPr>
        <w:fldChar w:fldCharType="separate"/>
      </w:r>
      <w:r>
        <w:rPr>
          <w:noProof/>
        </w:rPr>
        <w:t>100</w:t>
      </w:r>
      <w:r>
        <w:rPr>
          <w:noProof/>
        </w:rPr>
        <w:fldChar w:fldCharType="end"/>
      </w:r>
    </w:p>
    <w:p w14:paraId="0C7664A6" w14:textId="1560E475"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3:  Design and Operational Data</w:t>
      </w:r>
      <w:r>
        <w:rPr>
          <w:noProof/>
        </w:rPr>
        <w:tab/>
      </w:r>
      <w:r>
        <w:rPr>
          <w:noProof/>
        </w:rPr>
        <w:fldChar w:fldCharType="begin"/>
      </w:r>
      <w:r>
        <w:rPr>
          <w:noProof/>
        </w:rPr>
        <w:instrText xml:space="preserve"> PAGEREF _Toc100583449 \h </w:instrText>
      </w:r>
      <w:r>
        <w:rPr>
          <w:noProof/>
        </w:rPr>
      </w:r>
      <w:r>
        <w:rPr>
          <w:noProof/>
        </w:rPr>
        <w:fldChar w:fldCharType="separate"/>
      </w:r>
      <w:r>
        <w:rPr>
          <w:noProof/>
        </w:rPr>
        <w:t>105</w:t>
      </w:r>
      <w:r>
        <w:rPr>
          <w:noProof/>
        </w:rPr>
        <w:fldChar w:fldCharType="end"/>
      </w:r>
    </w:p>
    <w:p w14:paraId="34FFF066" w14:textId="2899D9ED"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4:  Key Equipment Datasheets</w:t>
      </w:r>
      <w:r>
        <w:rPr>
          <w:noProof/>
        </w:rPr>
        <w:tab/>
      </w:r>
      <w:r>
        <w:rPr>
          <w:noProof/>
        </w:rPr>
        <w:fldChar w:fldCharType="begin"/>
      </w:r>
      <w:r>
        <w:rPr>
          <w:noProof/>
        </w:rPr>
        <w:instrText xml:space="preserve"> PAGEREF _Toc100583450 \h </w:instrText>
      </w:r>
      <w:r>
        <w:rPr>
          <w:noProof/>
        </w:rPr>
      </w:r>
      <w:r>
        <w:rPr>
          <w:noProof/>
        </w:rPr>
        <w:fldChar w:fldCharType="separate"/>
      </w:r>
      <w:r>
        <w:rPr>
          <w:noProof/>
        </w:rPr>
        <w:t>112</w:t>
      </w:r>
      <w:r>
        <w:rPr>
          <w:noProof/>
        </w:rPr>
        <w:fldChar w:fldCharType="end"/>
      </w:r>
    </w:p>
    <w:p w14:paraId="59B64674" w14:textId="3EC8481C"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5:  Project Performance Test Procedures</w:t>
      </w:r>
      <w:r>
        <w:rPr>
          <w:noProof/>
        </w:rPr>
        <w:tab/>
      </w:r>
      <w:r>
        <w:rPr>
          <w:noProof/>
        </w:rPr>
        <w:fldChar w:fldCharType="begin"/>
      </w:r>
      <w:r>
        <w:rPr>
          <w:noProof/>
        </w:rPr>
        <w:instrText xml:space="preserve"> PAGEREF _Toc100583451 \h </w:instrText>
      </w:r>
      <w:r>
        <w:rPr>
          <w:noProof/>
        </w:rPr>
      </w:r>
      <w:r>
        <w:rPr>
          <w:noProof/>
        </w:rPr>
        <w:fldChar w:fldCharType="separate"/>
      </w:r>
      <w:r>
        <w:rPr>
          <w:noProof/>
        </w:rPr>
        <w:t>130</w:t>
      </w:r>
      <w:r>
        <w:rPr>
          <w:noProof/>
        </w:rPr>
        <w:fldChar w:fldCharType="end"/>
      </w:r>
    </w:p>
    <w:p w14:paraId="40B9C255" w14:textId="27FA3D2A"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6:  Project Site Map</w:t>
      </w:r>
      <w:r>
        <w:rPr>
          <w:noProof/>
        </w:rPr>
        <w:tab/>
      </w:r>
      <w:r>
        <w:rPr>
          <w:noProof/>
        </w:rPr>
        <w:fldChar w:fldCharType="begin"/>
      </w:r>
      <w:r>
        <w:rPr>
          <w:noProof/>
        </w:rPr>
        <w:instrText xml:space="preserve"> PAGEREF _Toc100583452 \h </w:instrText>
      </w:r>
      <w:r>
        <w:rPr>
          <w:noProof/>
        </w:rPr>
      </w:r>
      <w:r>
        <w:rPr>
          <w:noProof/>
        </w:rPr>
        <w:fldChar w:fldCharType="separate"/>
      </w:r>
      <w:r>
        <w:rPr>
          <w:noProof/>
        </w:rPr>
        <w:t>131</w:t>
      </w:r>
      <w:r>
        <w:rPr>
          <w:noProof/>
        </w:rPr>
        <w:fldChar w:fldCharType="end"/>
      </w:r>
    </w:p>
    <w:p w14:paraId="316109D3" w14:textId="5A1D2D23"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7:  Approved Manufacturers and EPC Contractors List</w:t>
      </w:r>
      <w:r>
        <w:rPr>
          <w:noProof/>
        </w:rPr>
        <w:tab/>
      </w:r>
      <w:r>
        <w:rPr>
          <w:noProof/>
        </w:rPr>
        <w:fldChar w:fldCharType="begin"/>
      </w:r>
      <w:r>
        <w:rPr>
          <w:noProof/>
        </w:rPr>
        <w:instrText xml:space="preserve"> PAGEREF _Toc100583453 \h </w:instrText>
      </w:r>
      <w:r>
        <w:rPr>
          <w:noProof/>
        </w:rPr>
      </w:r>
      <w:r>
        <w:rPr>
          <w:noProof/>
        </w:rPr>
        <w:fldChar w:fldCharType="separate"/>
      </w:r>
      <w:r>
        <w:rPr>
          <w:noProof/>
        </w:rPr>
        <w:t>132</w:t>
      </w:r>
      <w:r>
        <w:rPr>
          <w:noProof/>
        </w:rPr>
        <w:fldChar w:fldCharType="end"/>
      </w:r>
    </w:p>
    <w:p w14:paraId="72C2C069" w14:textId="62BF124F"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w:t>
      </w:r>
      <w:r>
        <w:rPr>
          <w:noProof/>
        </w:rPr>
        <w:t>8:  NERC Requirements - Effective Date</w:t>
      </w:r>
      <w:r>
        <w:rPr>
          <w:noProof/>
        </w:rPr>
        <w:tab/>
      </w:r>
      <w:r>
        <w:rPr>
          <w:noProof/>
        </w:rPr>
        <w:fldChar w:fldCharType="begin"/>
      </w:r>
      <w:r>
        <w:rPr>
          <w:noProof/>
        </w:rPr>
        <w:instrText xml:space="preserve"> PAGEREF _Toc100583454 \h </w:instrText>
      </w:r>
      <w:r>
        <w:rPr>
          <w:noProof/>
        </w:rPr>
      </w:r>
      <w:r>
        <w:rPr>
          <w:noProof/>
        </w:rPr>
        <w:fldChar w:fldCharType="separate"/>
      </w:r>
      <w:r>
        <w:rPr>
          <w:noProof/>
        </w:rPr>
        <w:t>135</w:t>
      </w:r>
      <w:r>
        <w:rPr>
          <w:noProof/>
        </w:rPr>
        <w:fldChar w:fldCharType="end"/>
      </w:r>
    </w:p>
    <w:p w14:paraId="345C7767" w14:textId="788B0A09"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t>Appendix 9:  Collector Substation</w:t>
      </w:r>
      <w:r>
        <w:rPr>
          <w:noProof/>
        </w:rPr>
        <w:tab/>
      </w:r>
      <w:r>
        <w:rPr>
          <w:noProof/>
        </w:rPr>
        <w:fldChar w:fldCharType="begin"/>
      </w:r>
      <w:r>
        <w:rPr>
          <w:noProof/>
        </w:rPr>
        <w:instrText xml:space="preserve"> PAGEREF _Toc100583455 \h </w:instrText>
      </w:r>
      <w:r>
        <w:rPr>
          <w:noProof/>
        </w:rPr>
      </w:r>
      <w:r>
        <w:rPr>
          <w:noProof/>
        </w:rPr>
        <w:fldChar w:fldCharType="separate"/>
      </w:r>
      <w:r>
        <w:rPr>
          <w:noProof/>
        </w:rPr>
        <w:t>138</w:t>
      </w:r>
      <w:r>
        <w:rPr>
          <w:noProof/>
        </w:rPr>
        <w:fldChar w:fldCharType="end"/>
      </w:r>
    </w:p>
    <w:p w14:paraId="5A5D7C9D" w14:textId="47B96DE8" w:rsidR="00096FA8" w:rsidRDefault="00096FA8" w:rsidP="00096FA8">
      <w:pPr>
        <w:pStyle w:val="TOC2"/>
        <w:ind w:left="720"/>
        <w:rPr>
          <w:rFonts w:asciiTheme="minorHAnsi" w:eastAsiaTheme="minorEastAsia" w:hAnsiTheme="minorHAnsi" w:cstheme="minorBidi"/>
          <w:noProof/>
          <w:sz w:val="22"/>
          <w:szCs w:val="22"/>
        </w:rPr>
      </w:pPr>
      <w:r w:rsidRPr="008A7BDF">
        <w:rPr>
          <w:noProof/>
          <w:lang w:val="en-CA"/>
        </w:rPr>
        <w:lastRenderedPageBreak/>
        <w:t>Appendix 10:  High Voltage Overhead Transmission</w:t>
      </w:r>
      <w:r>
        <w:rPr>
          <w:noProof/>
        </w:rPr>
        <w:tab/>
      </w:r>
      <w:r>
        <w:rPr>
          <w:noProof/>
        </w:rPr>
        <w:fldChar w:fldCharType="begin"/>
      </w:r>
      <w:r>
        <w:rPr>
          <w:noProof/>
        </w:rPr>
        <w:instrText xml:space="preserve"> PAGEREF _Toc100583456 \h </w:instrText>
      </w:r>
      <w:r>
        <w:rPr>
          <w:noProof/>
        </w:rPr>
      </w:r>
      <w:r>
        <w:rPr>
          <w:noProof/>
        </w:rPr>
        <w:fldChar w:fldCharType="separate"/>
      </w:r>
      <w:r>
        <w:rPr>
          <w:noProof/>
        </w:rPr>
        <w:t>236</w:t>
      </w:r>
      <w:r>
        <w:rPr>
          <w:noProof/>
        </w:rPr>
        <w:fldChar w:fldCharType="end"/>
      </w:r>
    </w:p>
    <w:p w14:paraId="5B8C3CAC" w14:textId="508FE29C" w:rsidR="00982BB7" w:rsidRDefault="009B13C7" w:rsidP="00096FA8">
      <w:pPr>
        <w:pStyle w:val="TOC1"/>
        <w:rPr>
          <w:rFonts w:asciiTheme="minorHAnsi" w:eastAsiaTheme="minorEastAsia" w:hAnsiTheme="minorHAnsi" w:cstheme="minorBidi"/>
          <w:caps/>
          <w:noProof/>
          <w:sz w:val="22"/>
          <w:szCs w:val="22"/>
        </w:rPr>
      </w:pPr>
      <w:r w:rsidRPr="00A373EB">
        <w:fldChar w:fldCharType="end"/>
      </w:r>
      <w:bookmarkStart w:id="1" w:name="_Hlk72849088"/>
      <w:bookmarkEnd w:id="0"/>
      <w:r w:rsidR="00096FA8">
        <w:rPr>
          <w:rFonts w:asciiTheme="minorHAnsi" w:eastAsiaTheme="minorEastAsia" w:hAnsiTheme="minorHAnsi" w:cstheme="minorBidi"/>
          <w:caps/>
          <w:noProof/>
          <w:sz w:val="22"/>
          <w:szCs w:val="22"/>
        </w:rPr>
        <w:t xml:space="preserve"> </w:t>
      </w:r>
    </w:p>
    <w:p w14:paraId="0F69240A" w14:textId="77777777" w:rsidR="000D2C00" w:rsidRDefault="000D2C00" w:rsidP="002228C0">
      <w:pPr>
        <w:rPr>
          <w:noProof/>
          <w:lang w:val="en-CA"/>
        </w:rPr>
      </w:pPr>
    </w:p>
    <w:bookmarkEnd w:id="1"/>
    <w:p w14:paraId="4F984B4E" w14:textId="77777777" w:rsidR="000D2C00" w:rsidRDefault="000D2C00" w:rsidP="002228C0">
      <w:pPr>
        <w:rPr>
          <w:noProof/>
          <w:lang w:val="en-CA"/>
        </w:rPr>
        <w:sectPr w:rsidR="000D2C00" w:rsidSect="00D756B4">
          <w:headerReference w:type="default" r:id="rId17"/>
          <w:footerReference w:type="default" r:id="rId18"/>
          <w:headerReference w:type="first" r:id="rId19"/>
          <w:footerReference w:type="first" r:id="rId20"/>
          <w:pgSz w:w="12240" w:h="15840"/>
          <w:pgMar w:top="1440" w:right="1440" w:bottom="1440" w:left="1440" w:header="720" w:footer="720" w:gutter="0"/>
          <w:pgNumType w:fmt="lowerRoman" w:start="1"/>
          <w:cols w:space="720"/>
          <w:titlePg/>
          <w:docGrid w:linePitch="360"/>
        </w:sectPr>
      </w:pPr>
    </w:p>
    <w:p w14:paraId="208DC79B" w14:textId="46B6127A" w:rsidR="000D2C00" w:rsidRPr="006519A0" w:rsidRDefault="000D2C00" w:rsidP="00077782">
      <w:pPr>
        <w:pStyle w:val="Legal5L1"/>
        <w:numPr>
          <w:ilvl w:val="0"/>
          <w:numId w:val="12"/>
        </w:numPr>
      </w:pPr>
      <w:bookmarkStart w:id="2" w:name="_Toc70932009"/>
      <w:bookmarkStart w:id="3" w:name="_Toc70757531"/>
      <w:bookmarkStart w:id="4" w:name="_Toc100583327"/>
      <w:r w:rsidRPr="00077782">
        <w:rPr>
          <w:b/>
          <w:caps/>
          <w:u w:val="single"/>
        </w:rPr>
        <w:lastRenderedPageBreak/>
        <w:t>General Data</w:t>
      </w:r>
      <w:r w:rsidRPr="00077782">
        <w:rPr>
          <w:rFonts w:eastAsiaTheme="majorEastAsia"/>
          <w:caps/>
          <w:vertAlign w:val="superscript"/>
        </w:rPr>
        <w:footnoteReference w:id="2"/>
      </w:r>
      <w:bookmarkEnd w:id="2"/>
      <w:bookmarkEnd w:id="3"/>
      <w:bookmarkEnd w:id="4"/>
    </w:p>
    <w:p w14:paraId="7A2F37BB" w14:textId="58888023" w:rsidR="000D2C00" w:rsidRPr="00D72768" w:rsidRDefault="000D2C00" w:rsidP="00F57D5E">
      <w:pPr>
        <w:pStyle w:val="O-Indent5"/>
      </w:pPr>
      <w:r w:rsidRPr="00D72768">
        <w:t xml:space="preserve">This Exhibit A, including its attachments, is the Scope Book.  This Scope Book describes certain requirements with respect to the Work.  It is not intended to be, and shall not be construed to be, a comprehensive list of each and every element or other requirement applicable to the Work, and shall in no way limit </w:t>
      </w:r>
      <w:r w:rsidR="00ED5800">
        <w:t>Seller</w:t>
      </w:r>
      <w:r w:rsidRPr="00D72768">
        <w:t xml:space="preserve">’s obligations under the Agreement or any Ancillary Agreement.  In performing the Work, </w:t>
      </w:r>
      <w:r w:rsidR="00ED5800">
        <w:t>Seller</w:t>
      </w:r>
      <w:r w:rsidRPr="00D72768">
        <w:t xml:space="preserve"> shall comply with the requirements specified in this Scope Book, all Laws and applicable Permits, and the other elements of the Performance Standard.</w:t>
      </w:r>
    </w:p>
    <w:p w14:paraId="007A0A82" w14:textId="77777777" w:rsidR="000D2C00" w:rsidRPr="006519A0" w:rsidRDefault="000D2C00" w:rsidP="00F57D5E">
      <w:pPr>
        <w:pStyle w:val="O-Indent5"/>
      </w:pPr>
      <w:r w:rsidRPr="006519A0">
        <w:t>This Scope Book provides the minimum functional specification (MFS) for the Project, including scope and design requirements.  In addition to the requirements set forth in the Agreement (including this Scope Book), the high voltage (HV) substations and the HV transmission lines shall comply with all requirements specified in the GIA or any other Required Deliverability Arrangement.</w:t>
      </w:r>
    </w:p>
    <w:p w14:paraId="64F1BD38" w14:textId="06419307" w:rsidR="000D2C00" w:rsidRPr="006519A0" w:rsidRDefault="000D2C00" w:rsidP="00F57D5E">
      <w:pPr>
        <w:pStyle w:val="O-Indent5"/>
        <w:rPr>
          <w:w w:val="105"/>
        </w:rPr>
      </w:pPr>
      <w:r w:rsidRPr="006519A0">
        <w:rPr>
          <w:w w:val="105"/>
        </w:rPr>
        <w:t xml:space="preserve">This Scope Book is part of the B-O-T Acquisition Agreement between </w:t>
      </w:r>
      <w:r w:rsidR="00ED5800">
        <w:rPr>
          <w:w w:val="105"/>
        </w:rPr>
        <w:t>Seller</w:t>
      </w:r>
      <w:r w:rsidRPr="006519A0">
        <w:rPr>
          <w:w w:val="105"/>
        </w:rPr>
        <w:t xml:space="preserve"> and Buyer and is subject to the rules of interpretation set forth therein.  Terms with initial capital letters used but not defined in this Scope Book shall have the meanings ascribed to </w:t>
      </w:r>
      <w:r w:rsidRPr="00F57D5E">
        <w:t>such</w:t>
      </w:r>
      <w:r w:rsidRPr="006519A0">
        <w:rPr>
          <w:w w:val="105"/>
        </w:rPr>
        <w:t xml:space="preserve"> terms in the Agreement, unless the context otherwise requires.  For the avoidance of doubt, the rules of interpretation set forth in the main body of the Agreement shall apply to this Scope Book.</w:t>
      </w:r>
    </w:p>
    <w:p w14:paraId="28F4FCB1" w14:textId="07ADE474" w:rsidR="000D2C00" w:rsidRPr="006519A0" w:rsidRDefault="000D2C00" w:rsidP="00F57D5E">
      <w:pPr>
        <w:pStyle w:val="O-Indent5"/>
      </w:pPr>
      <w:r w:rsidRPr="006519A0">
        <w:rPr>
          <w:w w:val="105"/>
        </w:rPr>
        <w:t xml:space="preserve">Without limiting the other provisions of this </w:t>
      </w:r>
      <w:r>
        <w:rPr>
          <w:w w:val="105"/>
        </w:rPr>
        <w:t>Exhibit </w:t>
      </w:r>
      <w:r w:rsidRPr="006519A0">
        <w:rPr>
          <w:w w:val="105"/>
        </w:rPr>
        <w:t xml:space="preserve">A and the Agreement, this Scope Book </w:t>
      </w:r>
      <w:r w:rsidRPr="00F57D5E">
        <w:t>includes</w:t>
      </w:r>
      <w:r w:rsidRPr="006519A0">
        <w:rPr>
          <w:w w:val="105"/>
        </w:rPr>
        <w:t xml:space="preserve"> elements that apply to the work contemplated by and the provisions set forth in </w:t>
      </w:r>
      <w:r w:rsidR="003C68D9" w:rsidRPr="00636C41">
        <w:rPr>
          <w:w w:val="105"/>
        </w:rPr>
        <w:t>Appendix 9</w:t>
      </w:r>
      <w:r w:rsidR="009B13C7" w:rsidRPr="00636C41">
        <w:rPr>
          <w:w w:val="105"/>
        </w:rPr>
        <w:t xml:space="preserve"> -</w:t>
      </w:r>
      <w:r w:rsidRPr="00636C41">
        <w:rPr>
          <w:w w:val="105"/>
        </w:rPr>
        <w:t xml:space="preserve"> Collector Substation and </w:t>
      </w:r>
      <w:r w:rsidR="009B13C7" w:rsidRPr="00636C41">
        <w:rPr>
          <w:w w:val="105"/>
        </w:rPr>
        <w:t>Appendix 10 -</w:t>
      </w:r>
      <w:r w:rsidRPr="00636C41">
        <w:rPr>
          <w:w w:val="105"/>
        </w:rPr>
        <w:t xml:space="preserve"> High Voltage Overhead Transmission Line</w:t>
      </w:r>
      <w:r w:rsidR="009B13C7" w:rsidRPr="006519A0">
        <w:rPr>
          <w:w w:val="105"/>
        </w:rPr>
        <w:t>.</w:t>
      </w:r>
      <w:r w:rsidRPr="006519A0">
        <w:rPr>
          <w:w w:val="105"/>
        </w:rPr>
        <w:t xml:space="preserve">  These elements include, among others, project controls; cyber security; environmental requirements; site fire protection; site security; temporary site installation and laydown areas; tools, spare part, and consumables; project utilities, redundancy; and control system and communication requirements.</w:t>
      </w:r>
    </w:p>
    <w:p w14:paraId="598ECE18" w14:textId="77777777" w:rsidR="000D2C00" w:rsidRPr="006519A0" w:rsidRDefault="000D2C00" w:rsidP="00D72768">
      <w:pPr>
        <w:pStyle w:val="Legal5L2"/>
      </w:pPr>
      <w:bookmarkStart w:id="5" w:name="_Toc70932010"/>
      <w:bookmarkStart w:id="6" w:name="_Toc70757532"/>
      <w:bookmarkStart w:id="7" w:name="_Toc100583328"/>
      <w:r w:rsidRPr="00077782">
        <w:rPr>
          <w:b/>
          <w:u w:val="single"/>
        </w:rPr>
        <w:t>Project Description</w:t>
      </w:r>
      <w:bookmarkEnd w:id="5"/>
      <w:bookmarkEnd w:id="6"/>
      <w:bookmarkEnd w:id="7"/>
    </w:p>
    <w:p w14:paraId="5685469C" w14:textId="77777777" w:rsidR="000D2C00" w:rsidRPr="006519A0" w:rsidRDefault="000D2C00" w:rsidP="00F57D5E">
      <w:pPr>
        <w:pStyle w:val="O-Indent5"/>
      </w:pPr>
      <w:r w:rsidRPr="006519A0">
        <w:t>The Project will include the following main systems and equipment:</w:t>
      </w:r>
    </w:p>
    <w:p w14:paraId="51F2AAFC" w14:textId="13BA0D5A" w:rsidR="000D2C00" w:rsidRPr="006519A0" w:rsidRDefault="000D2C00" w:rsidP="00B90980">
      <w:pPr>
        <w:pStyle w:val="O-Bullet1"/>
        <w:rPr>
          <w:lang w:val="en-CA"/>
        </w:rPr>
      </w:pPr>
      <w:r w:rsidRPr="006519A0">
        <w:rPr>
          <w:lang w:val="en-CA"/>
        </w:rPr>
        <w:t>PV Modules</w:t>
      </w:r>
    </w:p>
    <w:p w14:paraId="659656FE" w14:textId="639EFBE7" w:rsidR="000D2C00" w:rsidRPr="006519A0" w:rsidRDefault="000D2C00" w:rsidP="00B90980">
      <w:pPr>
        <w:pStyle w:val="O-Bullet1"/>
      </w:pPr>
      <w:r w:rsidRPr="006519A0">
        <w:t>Trackers</w:t>
      </w:r>
    </w:p>
    <w:p w14:paraId="5394391F" w14:textId="6532AE53" w:rsidR="000D2C00" w:rsidRPr="006519A0" w:rsidRDefault="000D2C00" w:rsidP="00B90980">
      <w:pPr>
        <w:pStyle w:val="O-Bullet1"/>
      </w:pPr>
      <w:r w:rsidRPr="006519A0">
        <w:t>Inverters</w:t>
      </w:r>
    </w:p>
    <w:p w14:paraId="243D5CF9" w14:textId="77777777" w:rsidR="009B13C7" w:rsidRPr="006519A0" w:rsidRDefault="009B13C7" w:rsidP="00B90980">
      <w:pPr>
        <w:pStyle w:val="O-Bullet1"/>
      </w:pPr>
      <w:r w:rsidRPr="006519A0">
        <w:lastRenderedPageBreak/>
        <w:t>Battery Energy Storage System (BESS)</w:t>
      </w:r>
    </w:p>
    <w:p w14:paraId="1DD859D4" w14:textId="663C7C26" w:rsidR="000D2C00" w:rsidRPr="006519A0" w:rsidRDefault="000D2C00" w:rsidP="00B90980">
      <w:pPr>
        <w:pStyle w:val="O-Bullet1"/>
      </w:pPr>
      <w:r w:rsidRPr="006519A0">
        <w:t>Transformers</w:t>
      </w:r>
    </w:p>
    <w:p w14:paraId="0FFACA33" w14:textId="3973B1DF" w:rsidR="000D2C00" w:rsidRPr="006519A0" w:rsidRDefault="000D2C00" w:rsidP="00B90980">
      <w:pPr>
        <w:pStyle w:val="O-Bullet1"/>
      </w:pPr>
      <w:r w:rsidRPr="006519A0">
        <w:t>Switchgear</w:t>
      </w:r>
    </w:p>
    <w:p w14:paraId="232BB223" w14:textId="267B795A" w:rsidR="000D2C00" w:rsidRPr="006519A0" w:rsidRDefault="000D2C00" w:rsidP="00B90980">
      <w:pPr>
        <w:pStyle w:val="O-Bullet1"/>
        <w:rPr>
          <w:lang w:val="en-CA"/>
        </w:rPr>
      </w:pPr>
      <w:r w:rsidRPr="006519A0">
        <w:rPr>
          <w:lang w:val="en-CA"/>
        </w:rPr>
        <w:t>High Voltage (HV) Substation</w:t>
      </w:r>
    </w:p>
    <w:p w14:paraId="5E5DB79D" w14:textId="612471A8" w:rsidR="000D2C00" w:rsidRPr="006519A0" w:rsidRDefault="000D2C00" w:rsidP="00B90980">
      <w:pPr>
        <w:pStyle w:val="O-Bullet1"/>
      </w:pPr>
      <w:r w:rsidRPr="006519A0">
        <w:t>Control System</w:t>
      </w:r>
      <w:r w:rsidR="009B13C7" w:rsidRPr="006519A0">
        <w:t xml:space="preserve"> (including charge controllers and battery energy management system)</w:t>
      </w:r>
    </w:p>
    <w:p w14:paraId="4C59E624" w14:textId="58BCF28D" w:rsidR="000D2C00" w:rsidRPr="006519A0" w:rsidRDefault="000D2C00" w:rsidP="00B90980">
      <w:pPr>
        <w:pStyle w:val="O-Bullet1"/>
      </w:pPr>
      <w:r w:rsidRPr="006519A0">
        <w:t>Balance of System (BOS) and Auxiliary Equipment</w:t>
      </w:r>
    </w:p>
    <w:p w14:paraId="2FDEC055" w14:textId="3E6D7D4A" w:rsidR="000D2C00" w:rsidRPr="006519A0" w:rsidRDefault="000D2C00" w:rsidP="00B90980">
      <w:pPr>
        <w:pStyle w:val="O-Bullet1"/>
      </w:pPr>
      <w:r w:rsidRPr="006519A0">
        <w:t>Backup Power Supply/Emergency Generator, if required for equipment protection or personnel safety (i.e., Container/Enclosure HVAC and emergency lighting)</w:t>
      </w:r>
    </w:p>
    <w:p w14:paraId="0F853AC6" w14:textId="1D5BD8A4" w:rsidR="000D2C00" w:rsidRPr="006519A0" w:rsidRDefault="000D2C00" w:rsidP="00B90980">
      <w:pPr>
        <w:pStyle w:val="O-Bullet1"/>
      </w:pPr>
      <w:r w:rsidRPr="006519A0">
        <w:t>Access and internal roads</w:t>
      </w:r>
    </w:p>
    <w:p w14:paraId="052C72C2" w14:textId="03900F93" w:rsidR="000D2C00" w:rsidRPr="006519A0" w:rsidRDefault="000D2C00" w:rsidP="00B90980">
      <w:pPr>
        <w:pStyle w:val="O-Bullet1"/>
      </w:pPr>
      <w:r w:rsidRPr="006519A0">
        <w:t>Water, fuel, power and all other utilities.</w:t>
      </w:r>
    </w:p>
    <w:p w14:paraId="153B3221" w14:textId="795BFED0" w:rsidR="000D2C00" w:rsidRPr="006519A0" w:rsidRDefault="00ED5800" w:rsidP="00F57D5E">
      <w:pPr>
        <w:pStyle w:val="O-Indent5"/>
      </w:pPr>
      <w:r>
        <w:t>Seller</w:t>
      </w:r>
      <w:r w:rsidR="000D2C00" w:rsidRPr="006519A0">
        <w:t xml:space="preserve"> shall provide all other ancillary equipment, systems, materials, and components necessary to deliver to Buyer a fully functional and operational Project meeting the Performance Standard.  Among other things, the Project will be designed to comply with at least the following principles:  a</w:t>
      </w:r>
      <w:r w:rsidR="000D2C00" w:rsidRPr="006519A0">
        <w:rPr>
          <w:w w:val="105"/>
        </w:rPr>
        <w:t>llow safe, reliable, long-term operations; provide maintenance access for all equipment according to the Performance Standard (including OSHA); achieve at least a thirty (30)</w:t>
      </w:r>
      <w:r w:rsidR="000D2C00">
        <w:rPr>
          <w:w w:val="105"/>
        </w:rPr>
        <w:noBreakHyphen/>
      </w:r>
      <w:r w:rsidR="000D2C00" w:rsidRPr="006519A0">
        <w:rPr>
          <w:w w:val="105"/>
        </w:rPr>
        <w:t>year life (recognizing that the theoretical design life of the PV modules and inverters used in the Project will be twenty-five (25)</w:t>
      </w:r>
      <w:r w:rsidR="000D2C00">
        <w:rPr>
          <w:w w:val="105"/>
        </w:rPr>
        <w:t> </w:t>
      </w:r>
      <w:r w:rsidR="000D2C00" w:rsidRPr="006519A0">
        <w:rPr>
          <w:w w:val="105"/>
        </w:rPr>
        <w:t>years</w:t>
      </w:r>
      <w:r w:rsidR="00803DFB">
        <w:rPr>
          <w:w w:val="105"/>
        </w:rPr>
        <w:t>)</w:t>
      </w:r>
      <w:r w:rsidR="000D2C00" w:rsidRPr="006519A0">
        <w:rPr>
          <w:w w:val="105"/>
        </w:rPr>
        <w:t>; m</w:t>
      </w:r>
      <w:r w:rsidR="000D2C00" w:rsidRPr="006519A0">
        <w:t>inimize operator surveillance (the intent being that the Project will be designed to operate autonomously with minimal interaction by operators such that a limited O&amp;M staff is required); provide reliable power to the interconnected electric grid; minimize adverse local community impacts; minimize impact of fire and natural hazards on site equipment and otherwise adhere to the Performance Standard.</w:t>
      </w:r>
    </w:p>
    <w:p w14:paraId="4733AAEB" w14:textId="3EF5C5F5" w:rsidR="006925EA" w:rsidRPr="006519A0" w:rsidRDefault="006925EA" w:rsidP="00276222">
      <w:pPr>
        <w:pStyle w:val="Legal5L3"/>
      </w:pPr>
      <w:bookmarkStart w:id="8" w:name="_Toc100583329"/>
      <w:r>
        <w:t>Access:</w:t>
      </w:r>
      <w:bookmarkEnd w:id="8"/>
    </w:p>
    <w:p w14:paraId="1AFED191" w14:textId="14CCE5E2" w:rsidR="000D2C00" w:rsidRPr="006519A0" w:rsidRDefault="000D2C00" w:rsidP="00F57D5E">
      <w:pPr>
        <w:pStyle w:val="O-Indent5"/>
      </w:pPr>
      <w:r>
        <w:t xml:space="preserve">The Project design shall provide for, and the completed Project shall allow, access of individuals and vehicles, equipment, and items that will perform vegetation management and related maintenance activities down and along any rows to maximize the efficiency of such activities.  Splice boxes </w:t>
      </w:r>
      <w:r w:rsidR="00F626DA">
        <w:t xml:space="preserve">shall </w:t>
      </w:r>
      <w:r>
        <w:t>not be placed between rows in the Project.  Combiner boxes and/or string inverters for panels in a row must be placed in direct line with the relevant row, and not to either side of the row, and must not be more than 3 feet from the end of the row.</w:t>
      </w:r>
      <w:r w:rsidR="00724852">
        <w:t xml:space="preserve"> </w:t>
      </w:r>
      <w:r w:rsidR="000A3618">
        <w:t xml:space="preserve">If a direct drive shaft racking system and a CAB style cable management system are utilized, the CAB system and any supporting equipment, including combiner boxes or string inverters, shall be run in parallel with the drive shaft and not more than 3 feet to the side of the drive shaft. </w:t>
      </w:r>
      <w:r w:rsidR="00EE2248">
        <w:t xml:space="preserve">Only one drive shaft or CAB system shall be installed per row. </w:t>
      </w:r>
      <w:r w:rsidR="00724852">
        <w:t xml:space="preserve">The site layout shall not span certain features, including </w:t>
      </w:r>
      <w:r w:rsidR="00724852">
        <w:lastRenderedPageBreak/>
        <w:t xml:space="preserve">ditches, canals, berms, hedgerows, or any other geographical feature of the property that would </w:t>
      </w:r>
      <w:r w:rsidR="00EB6B4A">
        <w:t>prevent</w:t>
      </w:r>
      <w:r w:rsidR="00724852">
        <w:t xml:space="preserve"> access down each row</w:t>
      </w:r>
      <w:r w:rsidR="00EB6B4A">
        <w:t>.</w:t>
      </w:r>
    </w:p>
    <w:p w14:paraId="3CBA5648" w14:textId="77777777" w:rsidR="000D2C00" w:rsidRPr="006519A0" w:rsidRDefault="000D2C00" w:rsidP="00077782">
      <w:pPr>
        <w:pStyle w:val="Legal5L2"/>
        <w:keepNext/>
        <w:keepLines/>
      </w:pPr>
      <w:bookmarkStart w:id="9" w:name="_Ref70760164"/>
      <w:bookmarkStart w:id="10" w:name="_Ref70760648"/>
      <w:bookmarkStart w:id="11" w:name="_Toc70932011"/>
      <w:bookmarkStart w:id="12" w:name="_Toc70757533"/>
      <w:bookmarkStart w:id="13" w:name="_Toc100583330"/>
      <w:r w:rsidRPr="00077782">
        <w:rPr>
          <w:b/>
          <w:u w:val="single"/>
        </w:rPr>
        <w:t>Site Description</w:t>
      </w:r>
      <w:bookmarkEnd w:id="9"/>
      <w:bookmarkEnd w:id="10"/>
      <w:bookmarkEnd w:id="11"/>
      <w:bookmarkEnd w:id="12"/>
      <w:bookmarkEnd w:id="13"/>
    </w:p>
    <w:p w14:paraId="538CE13F" w14:textId="77777777" w:rsidR="000D2C00" w:rsidRPr="006519A0" w:rsidRDefault="000D2C00" w:rsidP="00077782">
      <w:pPr>
        <w:pStyle w:val="Legal5L3"/>
        <w:keepNext/>
        <w:keepLines/>
      </w:pPr>
      <w:bookmarkStart w:id="14" w:name="_Toc70932012"/>
      <w:bookmarkStart w:id="15" w:name="_Toc70757534"/>
      <w:bookmarkStart w:id="16" w:name="_Toc100583331"/>
      <w:r w:rsidRPr="00077782">
        <w:rPr>
          <w:b/>
        </w:rPr>
        <w:t>General</w:t>
      </w:r>
      <w:bookmarkEnd w:id="14"/>
      <w:bookmarkEnd w:id="15"/>
      <w:bookmarkEnd w:id="16"/>
    </w:p>
    <w:p w14:paraId="5EAA069A" w14:textId="162EDA2B" w:rsidR="000D2C00" w:rsidRPr="006519A0" w:rsidRDefault="000D2C00" w:rsidP="00F57D5E">
      <w:pPr>
        <w:pStyle w:val="O-Indent5"/>
      </w:pPr>
      <w:r w:rsidRPr="006519A0">
        <w:t xml:space="preserve">The Project Site is located in </w:t>
      </w:r>
      <w:r w:rsidR="009B13C7" w:rsidRPr="006519A0">
        <w:t>______________,</w:t>
      </w:r>
      <w:r w:rsidRPr="006519A0">
        <w:t xml:space="preserve"> as further identified on </w:t>
      </w:r>
      <w:r w:rsidR="005F2AF5">
        <w:fldChar w:fldCharType="begin"/>
      </w:r>
      <w:r w:rsidR="005F2AF5">
        <w:instrText xml:space="preserve"> REF Append6 \h </w:instrText>
      </w:r>
      <w:r w:rsidR="005F2AF5">
        <w:fldChar w:fldCharType="separate"/>
      </w:r>
      <w:r w:rsidR="00F17770" w:rsidRPr="005F2AF5">
        <w:rPr>
          <w:lang w:val="en-CA"/>
        </w:rPr>
        <w:t>Appendix 6</w:t>
      </w:r>
      <w:r w:rsidR="005F2AF5">
        <w:fldChar w:fldCharType="end"/>
      </w:r>
      <w:r w:rsidRPr="006519A0">
        <w:t>.</w:t>
      </w:r>
    </w:p>
    <w:p w14:paraId="3BCC1E2F" w14:textId="77777777" w:rsidR="000D2C00" w:rsidRPr="006519A0" w:rsidRDefault="000D2C00" w:rsidP="00D72768">
      <w:pPr>
        <w:pStyle w:val="Legal5L3"/>
      </w:pPr>
      <w:bookmarkStart w:id="17" w:name="_Ref70759897"/>
      <w:bookmarkStart w:id="18" w:name="_Toc70932013"/>
      <w:bookmarkStart w:id="19" w:name="_Toc70757535"/>
      <w:bookmarkStart w:id="20" w:name="_Toc100583332"/>
      <w:r w:rsidRPr="00077782">
        <w:rPr>
          <w:b/>
        </w:rPr>
        <w:t>Climatic Conditions</w:t>
      </w:r>
      <w:bookmarkEnd w:id="17"/>
      <w:bookmarkEnd w:id="18"/>
      <w:bookmarkEnd w:id="19"/>
      <w:bookmarkEnd w:id="20"/>
    </w:p>
    <w:p w14:paraId="20AEBB8E" w14:textId="7F8A92B3" w:rsidR="000D2C00" w:rsidRPr="006519A0" w:rsidRDefault="000D2C00" w:rsidP="00F57D5E">
      <w:pPr>
        <w:pStyle w:val="O-Indent5"/>
      </w:pPr>
      <w:r w:rsidRPr="006519A0">
        <w:t xml:space="preserve">The Project shall be designed taking into account, in accordance with the Performance Standard, the climatic conditions set forth in </w:t>
      </w:r>
      <w:r w:rsidR="005F2AF5">
        <w:fldChar w:fldCharType="begin"/>
      </w:r>
      <w:r w:rsidR="005F2AF5">
        <w:instrText xml:space="preserve"> REF Append3 \h </w:instrText>
      </w:r>
      <w:r w:rsidR="005F2AF5">
        <w:fldChar w:fldCharType="separate"/>
      </w:r>
      <w:r w:rsidR="00F17770" w:rsidRPr="004B7F3B">
        <w:rPr>
          <w:lang w:val="en-CA"/>
        </w:rPr>
        <w:t>Appendix 3</w:t>
      </w:r>
      <w:r w:rsidR="005F2AF5">
        <w:fldChar w:fldCharType="end"/>
      </w:r>
      <w:r w:rsidRPr="006519A0">
        <w:t xml:space="preserve"> and any other climactic or environmental conditions that would reasonably be expected to be encountered or occur at the Project Site during the expected Project life.  The Project equipment, materials, and components incorporated into the Project shall be suitable and, to the extent applicable, rated for such climatic conditions.  The Project shall be capable of sustaining minimal damage and operating properly at such conditions.</w:t>
      </w:r>
    </w:p>
    <w:p w14:paraId="6A5DFF30" w14:textId="646D7635" w:rsidR="000D2C00" w:rsidRDefault="000D2C00" w:rsidP="00F57D5E">
      <w:pPr>
        <w:pStyle w:val="O-Indent5"/>
      </w:pPr>
      <w:r w:rsidRPr="006519A0">
        <w:t xml:space="preserve">Performance modeling for the Project shall utilize </w:t>
      </w:r>
      <w:r w:rsidR="00F626DA">
        <w:t>NREL NSRDB</w:t>
      </w:r>
      <w:r w:rsidR="00DC1C9A">
        <w:t xml:space="preserve"> </w:t>
      </w:r>
      <w:r w:rsidRPr="006519A0">
        <w:t xml:space="preserve">Typical Meteorological Year (TMY) </w:t>
      </w:r>
      <w:r w:rsidR="00DC1C9A">
        <w:t xml:space="preserve">data. </w:t>
      </w:r>
      <w:r w:rsidR="00ED5800">
        <w:t>Seller</w:t>
      </w:r>
      <w:r w:rsidR="00DC1C9A">
        <w:t xml:space="preserve"> may also include performance using a </w:t>
      </w:r>
      <w:r w:rsidR="00195E02">
        <w:t>different TMY</w:t>
      </w:r>
      <w:r w:rsidR="00DC1C9A">
        <w:t xml:space="preserve"> </w:t>
      </w:r>
      <w:r w:rsidR="00195E02">
        <w:t xml:space="preserve">meteorological </w:t>
      </w:r>
      <w:r w:rsidR="006A0F24">
        <w:t xml:space="preserve">data source as long as performance based on NREL NSRDB is provided. This </w:t>
      </w:r>
      <w:r w:rsidR="00406D17">
        <w:t xml:space="preserve">data shall be included as </w:t>
      </w:r>
      <w:r w:rsidR="005F2AF5">
        <w:fldChar w:fldCharType="begin"/>
      </w:r>
      <w:r w:rsidR="005F2AF5">
        <w:instrText xml:space="preserve"> REF Append5 \h </w:instrText>
      </w:r>
      <w:r w:rsidR="005F2AF5">
        <w:fldChar w:fldCharType="separate"/>
      </w:r>
      <w:r w:rsidR="00F17770" w:rsidRPr="005F2AF5">
        <w:rPr>
          <w:lang w:val="en-CA"/>
        </w:rPr>
        <w:t>Appendix 5</w:t>
      </w:r>
      <w:r w:rsidR="005F2AF5">
        <w:fldChar w:fldCharType="end"/>
      </w:r>
      <w:r w:rsidRPr="006519A0">
        <w:t xml:space="preserve">, which is based on the solar resource assessment report provided to Buyer by </w:t>
      </w:r>
      <w:r w:rsidR="00ED5800">
        <w:t>Seller</w:t>
      </w:r>
      <w:r w:rsidR="009B13C7" w:rsidRPr="006519A0">
        <w:t>.</w:t>
      </w:r>
    </w:p>
    <w:p w14:paraId="5D5FB48A" w14:textId="6EAE9E0F" w:rsidR="00406D17" w:rsidRPr="006519A0" w:rsidRDefault="002D0816" w:rsidP="00F57D5E">
      <w:pPr>
        <w:pStyle w:val="O-Indent5"/>
      </w:pPr>
      <w:r>
        <w:t>Design wind speed for the Project and all components shall be per ASCE 7, Risk Category III.</w:t>
      </w:r>
    </w:p>
    <w:p w14:paraId="3313D504" w14:textId="77777777" w:rsidR="000D2C00" w:rsidRPr="006519A0" w:rsidRDefault="000D2C00" w:rsidP="00D72768">
      <w:pPr>
        <w:pStyle w:val="Legal5L2"/>
      </w:pPr>
      <w:bookmarkStart w:id="21" w:name="_Ref70759777"/>
      <w:bookmarkStart w:id="22" w:name="_Ref70759803"/>
      <w:bookmarkStart w:id="23" w:name="_Ref70760257"/>
      <w:bookmarkStart w:id="24" w:name="_Ref70760292"/>
      <w:bookmarkStart w:id="25" w:name="_Ref70760300"/>
      <w:bookmarkStart w:id="26" w:name="_Ref70760394"/>
      <w:bookmarkStart w:id="27" w:name="_Ref70760538"/>
      <w:bookmarkStart w:id="28" w:name="_Ref70761284"/>
      <w:bookmarkStart w:id="29" w:name="_Ref70761453"/>
      <w:bookmarkStart w:id="30" w:name="_Ref70764187"/>
      <w:bookmarkStart w:id="31" w:name="_Toc70932014"/>
      <w:bookmarkStart w:id="32" w:name="_Toc70757536"/>
      <w:bookmarkStart w:id="33" w:name="_Toc100583333"/>
      <w:r w:rsidRPr="00077782">
        <w:rPr>
          <w:b/>
          <w:u w:val="single"/>
        </w:rPr>
        <w:t>Codes and Standards</w:t>
      </w:r>
      <w:bookmarkEnd w:id="21"/>
      <w:bookmarkEnd w:id="22"/>
      <w:bookmarkEnd w:id="23"/>
      <w:bookmarkEnd w:id="24"/>
      <w:bookmarkEnd w:id="25"/>
      <w:bookmarkEnd w:id="26"/>
      <w:bookmarkEnd w:id="27"/>
      <w:bookmarkEnd w:id="28"/>
      <w:bookmarkEnd w:id="29"/>
      <w:bookmarkEnd w:id="30"/>
      <w:bookmarkEnd w:id="31"/>
      <w:bookmarkEnd w:id="32"/>
      <w:bookmarkEnd w:id="33"/>
    </w:p>
    <w:p w14:paraId="1ADFC89B" w14:textId="3D9E9A92" w:rsidR="000D2C00" w:rsidRPr="006519A0" w:rsidRDefault="000D2C00" w:rsidP="00F57D5E">
      <w:pPr>
        <w:pStyle w:val="O-Indent5"/>
      </w:pPr>
      <w:r w:rsidRPr="006519A0">
        <w:t xml:space="preserve">Without limiting the other requirements applicable thereto, </w:t>
      </w:r>
      <w:r w:rsidR="00ED5800">
        <w:t>Seller</w:t>
      </w:r>
      <w:r w:rsidRPr="006519A0">
        <w:t xml:space="preserve"> shall design, procure, construct, commission, and test the Project, including all equipment, materials, components, and auxiliary facilities and systems, in accordance with the most recently established codes and standards.  Without limiting </w:t>
      </w:r>
      <w:r>
        <w:t>Section </w:t>
      </w:r>
      <w:r w:rsidRPr="006519A0">
        <w:t xml:space="preserve">2.1 of the Agreement, in the event of a conflict between the requirements of different codes and standards </w:t>
      </w:r>
      <w:r w:rsidR="007B1DC2">
        <w:t xml:space="preserve">(or other Laws) </w:t>
      </w:r>
      <w:r w:rsidRPr="006519A0">
        <w:t xml:space="preserve">applicable to the Project or the Work, the most stringent requirement shall govern and control.  In the event a code or standard (or other Law) applicable to the Project (including any code or standard (or </w:t>
      </w:r>
      <w:r w:rsidR="007B1DC2">
        <w:t xml:space="preserve">other </w:t>
      </w:r>
      <w:r w:rsidRPr="006519A0">
        <w:t xml:space="preserve">Law) expressly referenced in this Scope Book or other provision of the Agreement) is superseded by another code or standard (or </w:t>
      </w:r>
      <w:r w:rsidR="00077F23">
        <w:t xml:space="preserve">other </w:t>
      </w:r>
      <w:r w:rsidRPr="006519A0">
        <w:t>Law), the more stringent standard or code (or</w:t>
      </w:r>
      <w:r w:rsidR="009B13C7" w:rsidRPr="006519A0">
        <w:t xml:space="preserve"> </w:t>
      </w:r>
      <w:r w:rsidR="007B1DC2">
        <w:t>other</w:t>
      </w:r>
      <w:r w:rsidRPr="006519A0">
        <w:t xml:space="preserve"> Law) shall apply and be complied with.</w:t>
      </w:r>
    </w:p>
    <w:p w14:paraId="161FA718" w14:textId="44136D35" w:rsidR="000D2C00" w:rsidRPr="006519A0" w:rsidRDefault="000D2C00" w:rsidP="00F57D5E">
      <w:pPr>
        <w:pStyle w:val="O-Indent5"/>
      </w:pPr>
      <w:r w:rsidRPr="006519A0">
        <w:t>Despite language in NFPA</w:t>
      </w:r>
      <w:r w:rsidR="00B179C5">
        <w:t> </w:t>
      </w:r>
      <w:r w:rsidRPr="006519A0">
        <w:t>850 suggesting that compliance with NFPA</w:t>
      </w:r>
      <w:r>
        <w:t> </w:t>
      </w:r>
      <w:r w:rsidRPr="006519A0">
        <w:t>850 is “advised, but not required,” for the purposes of this Agreement and the Project, compliance with the recommendations in NFPA</w:t>
      </w:r>
      <w:r w:rsidR="00B179C5">
        <w:t> </w:t>
      </w:r>
      <w:r w:rsidRPr="006519A0">
        <w:t>850 is required except to the extent a deviation from a recommendation (i)</w:t>
      </w:r>
      <w:r>
        <w:t> </w:t>
      </w:r>
      <w:r w:rsidRPr="006519A0">
        <w:t>is supported and documented in writing by an engineering justification prepared by a qualified individual with direct knowledge of the matter and (ii)</w:t>
      </w:r>
      <w:r>
        <w:t> </w:t>
      </w:r>
      <w:r w:rsidRPr="006519A0">
        <w:t xml:space="preserve">has been accepted by the Authority Having Jurisdiction.  For purposes of the Project </w:t>
      </w:r>
      <w:r w:rsidRPr="006519A0">
        <w:lastRenderedPageBreak/>
        <w:t>and NFPA</w:t>
      </w:r>
      <w:r>
        <w:t> </w:t>
      </w:r>
      <w:r w:rsidRPr="006519A0">
        <w:t>850, Entergy Risk Engineering is the Authority Having Jurisdiction on behalf of Entergy’s multiple insurance underwriters.</w:t>
      </w:r>
    </w:p>
    <w:p w14:paraId="575A13D1" w14:textId="7BDDB9B6" w:rsidR="000D2C00" w:rsidRPr="006519A0" w:rsidRDefault="00ED5800" w:rsidP="00F57D5E">
      <w:pPr>
        <w:pStyle w:val="O-Indent5"/>
      </w:pPr>
      <w:r>
        <w:t>Seller</w:t>
      </w:r>
      <w:r w:rsidR="000D2C00" w:rsidRPr="006519A0">
        <w:t xml:space="preserve"> shall perform the Work and otherwise cause the Project to comply with the applicable standards set forth in </w:t>
      </w:r>
      <w:r w:rsidR="005F2AF5" w:rsidRPr="005F2AF5">
        <w:fldChar w:fldCharType="begin"/>
      </w:r>
      <w:r w:rsidR="005F2AF5" w:rsidRPr="005F2AF5">
        <w:instrText xml:space="preserve"> REF  Table1 \h  \* MERGEFORMAT </w:instrText>
      </w:r>
      <w:r w:rsidR="005F2AF5" w:rsidRPr="005F2AF5">
        <w:fldChar w:fldCharType="separate"/>
      </w:r>
      <w:r w:rsidR="00F17770" w:rsidRPr="00F17770">
        <w:rPr>
          <w:szCs w:val="24"/>
        </w:rPr>
        <w:t>Table 1</w:t>
      </w:r>
      <w:r w:rsidR="005F2AF5" w:rsidRPr="005F2AF5">
        <w:fldChar w:fldCharType="end"/>
      </w:r>
      <w:r w:rsidR="000D2C00" w:rsidRPr="006519A0">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0"/>
        <w:gridCol w:w="7860"/>
      </w:tblGrid>
      <w:tr w:rsidR="000D2C00" w:rsidRPr="006519A0" w14:paraId="4C578F5D" w14:textId="77777777" w:rsidTr="005D1C97">
        <w:trPr>
          <w:tblHeader/>
        </w:trPr>
        <w:tc>
          <w:tcPr>
            <w:tcW w:w="9350" w:type="dxa"/>
            <w:gridSpan w:val="2"/>
            <w:shd w:val="clear" w:color="auto" w:fill="D9D9D9"/>
          </w:tcPr>
          <w:p w14:paraId="35B7196F" w14:textId="77777777" w:rsidR="000D2C00" w:rsidRPr="006519A0" w:rsidRDefault="000D2C00" w:rsidP="00552921">
            <w:pPr>
              <w:keepNext/>
              <w:keepLines/>
              <w:spacing w:line="288" w:lineRule="auto"/>
              <w:ind w:left="180"/>
              <w:jc w:val="center"/>
              <w:rPr>
                <w:b/>
                <w:szCs w:val="24"/>
              </w:rPr>
            </w:pPr>
            <w:bookmarkStart w:id="34" w:name="Table1"/>
            <w:r w:rsidRPr="005F2AF5">
              <w:rPr>
                <w:b/>
                <w:szCs w:val="24"/>
              </w:rPr>
              <w:t>Table </w:t>
            </w:r>
            <w:r w:rsidRPr="005F2AF5">
              <w:rPr>
                <w:b/>
                <w:noProof/>
                <w:szCs w:val="24"/>
              </w:rPr>
              <w:t>1</w:t>
            </w:r>
            <w:bookmarkEnd w:id="34"/>
            <w:r w:rsidRPr="006519A0">
              <w:rPr>
                <w:b/>
                <w:noProof/>
                <w:szCs w:val="24"/>
              </w:rPr>
              <w:t>.</w:t>
            </w:r>
            <w:r w:rsidRPr="006519A0">
              <w:rPr>
                <w:b/>
                <w:szCs w:val="24"/>
              </w:rPr>
              <w:t xml:space="preserve"> Applicable Standards</w:t>
            </w:r>
          </w:p>
        </w:tc>
      </w:tr>
      <w:tr w:rsidR="000D2C00" w:rsidRPr="006519A0" w14:paraId="0BC25C8F" w14:textId="77777777" w:rsidTr="005D1C97">
        <w:tc>
          <w:tcPr>
            <w:tcW w:w="1490" w:type="dxa"/>
            <w:shd w:val="clear" w:color="auto" w:fill="auto"/>
          </w:tcPr>
          <w:p w14:paraId="5623CD08" w14:textId="77777777" w:rsidR="000D2C00" w:rsidRPr="006519A0" w:rsidRDefault="000D2C00" w:rsidP="00552921">
            <w:pPr>
              <w:keepNext/>
              <w:keepLines/>
              <w:spacing w:line="288" w:lineRule="auto"/>
              <w:ind w:left="180"/>
              <w:rPr>
                <w:szCs w:val="24"/>
                <w:lang w:val="fr-MA"/>
              </w:rPr>
            </w:pPr>
            <w:r w:rsidRPr="006519A0">
              <w:rPr>
                <w:szCs w:val="24"/>
                <w:lang w:val="fr-MA"/>
              </w:rPr>
              <w:t>AASHTO</w:t>
            </w:r>
          </w:p>
        </w:tc>
        <w:tc>
          <w:tcPr>
            <w:tcW w:w="7860" w:type="dxa"/>
            <w:shd w:val="clear" w:color="auto" w:fill="auto"/>
          </w:tcPr>
          <w:p w14:paraId="367D9B7A" w14:textId="77777777" w:rsidR="000D2C00" w:rsidRPr="006519A0" w:rsidRDefault="000D2C00" w:rsidP="00552921">
            <w:pPr>
              <w:keepNext/>
              <w:keepLines/>
              <w:spacing w:line="288" w:lineRule="auto"/>
              <w:ind w:left="72"/>
              <w:rPr>
                <w:szCs w:val="24"/>
              </w:rPr>
            </w:pPr>
            <w:r w:rsidRPr="006519A0">
              <w:rPr>
                <w:szCs w:val="24"/>
              </w:rPr>
              <w:t>American Association of State Highway and Transportation Officials</w:t>
            </w:r>
          </w:p>
        </w:tc>
      </w:tr>
      <w:tr w:rsidR="000D2C00" w:rsidRPr="006519A0" w14:paraId="1F3251A4" w14:textId="77777777" w:rsidTr="005D1C97">
        <w:tc>
          <w:tcPr>
            <w:tcW w:w="1490" w:type="dxa"/>
            <w:shd w:val="clear" w:color="auto" w:fill="auto"/>
          </w:tcPr>
          <w:p w14:paraId="3A658722" w14:textId="77777777" w:rsidR="000D2C00" w:rsidRPr="006519A0" w:rsidRDefault="000D2C00" w:rsidP="00D72768">
            <w:pPr>
              <w:spacing w:line="288" w:lineRule="auto"/>
              <w:ind w:left="180"/>
              <w:rPr>
                <w:szCs w:val="24"/>
                <w:lang w:val="fr-MA"/>
              </w:rPr>
            </w:pPr>
            <w:r w:rsidRPr="006519A0">
              <w:rPr>
                <w:szCs w:val="24"/>
                <w:lang w:val="fr-MA"/>
              </w:rPr>
              <w:t>ACI</w:t>
            </w:r>
          </w:p>
        </w:tc>
        <w:tc>
          <w:tcPr>
            <w:tcW w:w="7860" w:type="dxa"/>
            <w:shd w:val="clear" w:color="auto" w:fill="auto"/>
          </w:tcPr>
          <w:p w14:paraId="63FDEB22" w14:textId="77777777" w:rsidR="000D2C00" w:rsidRPr="006519A0" w:rsidRDefault="000D2C00" w:rsidP="00D72768">
            <w:pPr>
              <w:spacing w:line="288" w:lineRule="auto"/>
              <w:ind w:left="72"/>
              <w:rPr>
                <w:szCs w:val="24"/>
              </w:rPr>
            </w:pPr>
            <w:r w:rsidRPr="006519A0">
              <w:rPr>
                <w:szCs w:val="24"/>
              </w:rPr>
              <w:t>American Concrete Institute</w:t>
            </w:r>
          </w:p>
        </w:tc>
      </w:tr>
      <w:tr w:rsidR="000D2C00" w:rsidRPr="006519A0" w14:paraId="0CC3FAC7" w14:textId="77777777" w:rsidTr="005D1C97">
        <w:tc>
          <w:tcPr>
            <w:tcW w:w="1490" w:type="dxa"/>
            <w:shd w:val="clear" w:color="auto" w:fill="auto"/>
          </w:tcPr>
          <w:p w14:paraId="6872D5B2" w14:textId="77777777" w:rsidR="000D2C00" w:rsidRPr="006519A0" w:rsidRDefault="000D2C00" w:rsidP="00D72768">
            <w:pPr>
              <w:spacing w:line="288" w:lineRule="auto"/>
              <w:ind w:left="180"/>
              <w:rPr>
                <w:szCs w:val="24"/>
              </w:rPr>
            </w:pPr>
            <w:r w:rsidRPr="006519A0">
              <w:rPr>
                <w:szCs w:val="24"/>
              </w:rPr>
              <w:t>AISC</w:t>
            </w:r>
          </w:p>
        </w:tc>
        <w:tc>
          <w:tcPr>
            <w:tcW w:w="7860" w:type="dxa"/>
            <w:shd w:val="clear" w:color="auto" w:fill="auto"/>
          </w:tcPr>
          <w:p w14:paraId="187CF4B1" w14:textId="77777777" w:rsidR="000D2C00" w:rsidRPr="006519A0" w:rsidRDefault="000D2C00" w:rsidP="00D72768">
            <w:pPr>
              <w:spacing w:line="288" w:lineRule="auto"/>
              <w:ind w:left="72"/>
              <w:rPr>
                <w:szCs w:val="24"/>
              </w:rPr>
            </w:pPr>
            <w:r w:rsidRPr="006519A0">
              <w:rPr>
                <w:szCs w:val="24"/>
              </w:rPr>
              <w:t>American Institute of Steel Construction</w:t>
            </w:r>
          </w:p>
        </w:tc>
      </w:tr>
      <w:tr w:rsidR="000D2C00" w:rsidRPr="006519A0" w14:paraId="36A646F5" w14:textId="77777777" w:rsidTr="005D1C97">
        <w:tc>
          <w:tcPr>
            <w:tcW w:w="1490" w:type="dxa"/>
            <w:shd w:val="clear" w:color="auto" w:fill="auto"/>
          </w:tcPr>
          <w:p w14:paraId="55785AEA" w14:textId="77777777" w:rsidR="000D2C00" w:rsidRPr="006519A0" w:rsidRDefault="000D2C00" w:rsidP="00D72768">
            <w:pPr>
              <w:spacing w:line="288" w:lineRule="auto"/>
              <w:ind w:left="180"/>
              <w:rPr>
                <w:szCs w:val="24"/>
              </w:rPr>
            </w:pPr>
            <w:r w:rsidRPr="006519A0">
              <w:rPr>
                <w:szCs w:val="24"/>
              </w:rPr>
              <w:t>AISI</w:t>
            </w:r>
          </w:p>
        </w:tc>
        <w:tc>
          <w:tcPr>
            <w:tcW w:w="7860" w:type="dxa"/>
            <w:shd w:val="clear" w:color="auto" w:fill="auto"/>
          </w:tcPr>
          <w:p w14:paraId="0544ACCF" w14:textId="77777777" w:rsidR="000D2C00" w:rsidRPr="006519A0" w:rsidRDefault="000D2C00" w:rsidP="00D72768">
            <w:pPr>
              <w:spacing w:line="288" w:lineRule="auto"/>
              <w:ind w:left="72"/>
              <w:rPr>
                <w:szCs w:val="24"/>
              </w:rPr>
            </w:pPr>
            <w:r w:rsidRPr="006519A0">
              <w:rPr>
                <w:szCs w:val="24"/>
              </w:rPr>
              <w:t>American Iron and Steel Institute</w:t>
            </w:r>
          </w:p>
        </w:tc>
      </w:tr>
      <w:tr w:rsidR="000D2C00" w:rsidRPr="006519A0" w14:paraId="6BE6DC74" w14:textId="77777777" w:rsidTr="005D1C97">
        <w:tc>
          <w:tcPr>
            <w:tcW w:w="1490" w:type="dxa"/>
            <w:shd w:val="clear" w:color="auto" w:fill="auto"/>
          </w:tcPr>
          <w:p w14:paraId="23FD02F7" w14:textId="77777777" w:rsidR="000D2C00" w:rsidRPr="006519A0" w:rsidRDefault="000D2C00" w:rsidP="00D72768">
            <w:pPr>
              <w:spacing w:line="288" w:lineRule="auto"/>
              <w:ind w:left="180"/>
              <w:rPr>
                <w:szCs w:val="24"/>
              </w:rPr>
            </w:pPr>
            <w:r w:rsidRPr="006519A0">
              <w:rPr>
                <w:szCs w:val="24"/>
              </w:rPr>
              <w:t>ANSI</w:t>
            </w:r>
          </w:p>
        </w:tc>
        <w:tc>
          <w:tcPr>
            <w:tcW w:w="7860" w:type="dxa"/>
            <w:shd w:val="clear" w:color="auto" w:fill="auto"/>
          </w:tcPr>
          <w:p w14:paraId="3C678F07" w14:textId="77777777" w:rsidR="000D2C00" w:rsidRPr="006519A0" w:rsidRDefault="000D2C00" w:rsidP="00D72768">
            <w:pPr>
              <w:spacing w:line="288" w:lineRule="auto"/>
              <w:ind w:left="72"/>
              <w:rPr>
                <w:szCs w:val="24"/>
              </w:rPr>
            </w:pPr>
            <w:r w:rsidRPr="006519A0">
              <w:rPr>
                <w:szCs w:val="24"/>
              </w:rPr>
              <w:t>American National Standards Institute</w:t>
            </w:r>
          </w:p>
        </w:tc>
      </w:tr>
      <w:tr w:rsidR="000D2C00" w:rsidRPr="006519A0" w14:paraId="1685C2B3" w14:textId="77777777" w:rsidTr="005D1C97">
        <w:tc>
          <w:tcPr>
            <w:tcW w:w="1490" w:type="dxa"/>
            <w:shd w:val="clear" w:color="auto" w:fill="auto"/>
          </w:tcPr>
          <w:p w14:paraId="12A430F9" w14:textId="77777777" w:rsidR="000D2C00" w:rsidRPr="006519A0" w:rsidRDefault="000D2C00" w:rsidP="00D72768">
            <w:pPr>
              <w:spacing w:line="288" w:lineRule="auto"/>
              <w:ind w:left="180"/>
              <w:rPr>
                <w:szCs w:val="24"/>
              </w:rPr>
            </w:pPr>
            <w:r w:rsidRPr="006519A0">
              <w:rPr>
                <w:szCs w:val="24"/>
              </w:rPr>
              <w:t>ASCE</w:t>
            </w:r>
          </w:p>
        </w:tc>
        <w:tc>
          <w:tcPr>
            <w:tcW w:w="7860" w:type="dxa"/>
            <w:shd w:val="clear" w:color="auto" w:fill="auto"/>
          </w:tcPr>
          <w:p w14:paraId="3FF78A69" w14:textId="77777777" w:rsidR="000D2C00" w:rsidRPr="006519A0" w:rsidRDefault="000D2C00" w:rsidP="00D72768">
            <w:pPr>
              <w:spacing w:line="288" w:lineRule="auto"/>
              <w:ind w:left="72"/>
              <w:rPr>
                <w:szCs w:val="24"/>
              </w:rPr>
            </w:pPr>
            <w:r w:rsidRPr="006519A0">
              <w:rPr>
                <w:szCs w:val="24"/>
              </w:rPr>
              <w:t>American Society of Civil Engineers</w:t>
            </w:r>
          </w:p>
        </w:tc>
      </w:tr>
      <w:tr w:rsidR="000D2C00" w:rsidRPr="006519A0" w14:paraId="0ADB8085" w14:textId="77777777" w:rsidTr="005D1C97">
        <w:tc>
          <w:tcPr>
            <w:tcW w:w="1490" w:type="dxa"/>
            <w:shd w:val="clear" w:color="auto" w:fill="auto"/>
          </w:tcPr>
          <w:p w14:paraId="248B1DBA" w14:textId="77777777" w:rsidR="000D2C00" w:rsidRPr="006519A0" w:rsidRDefault="000D2C00" w:rsidP="00D72768">
            <w:pPr>
              <w:spacing w:line="288" w:lineRule="auto"/>
              <w:ind w:left="180"/>
              <w:rPr>
                <w:szCs w:val="24"/>
              </w:rPr>
            </w:pPr>
            <w:r w:rsidRPr="006519A0">
              <w:rPr>
                <w:szCs w:val="24"/>
              </w:rPr>
              <w:t>ASHRAE</w:t>
            </w:r>
          </w:p>
        </w:tc>
        <w:tc>
          <w:tcPr>
            <w:tcW w:w="7860" w:type="dxa"/>
            <w:shd w:val="clear" w:color="auto" w:fill="auto"/>
          </w:tcPr>
          <w:p w14:paraId="0800341A" w14:textId="77777777" w:rsidR="000D2C00" w:rsidRPr="006519A0" w:rsidRDefault="000D2C00" w:rsidP="00D72768">
            <w:pPr>
              <w:spacing w:line="288" w:lineRule="auto"/>
              <w:ind w:left="72"/>
              <w:rPr>
                <w:szCs w:val="24"/>
              </w:rPr>
            </w:pPr>
            <w:r w:rsidRPr="006519A0">
              <w:rPr>
                <w:szCs w:val="24"/>
              </w:rPr>
              <w:t>American Society of Heating Refrigerating and Air Conditioning Engineers</w:t>
            </w:r>
          </w:p>
        </w:tc>
      </w:tr>
      <w:tr w:rsidR="000D2C00" w:rsidRPr="006519A0" w14:paraId="2AE215F2" w14:textId="77777777" w:rsidTr="005D1C97">
        <w:tc>
          <w:tcPr>
            <w:tcW w:w="1490" w:type="dxa"/>
            <w:shd w:val="clear" w:color="auto" w:fill="auto"/>
          </w:tcPr>
          <w:p w14:paraId="21DE3533" w14:textId="77777777" w:rsidR="000D2C00" w:rsidRPr="006519A0" w:rsidRDefault="000D2C00" w:rsidP="00D72768">
            <w:pPr>
              <w:spacing w:line="288" w:lineRule="auto"/>
              <w:ind w:left="180"/>
              <w:rPr>
                <w:szCs w:val="24"/>
              </w:rPr>
            </w:pPr>
            <w:r w:rsidRPr="006519A0">
              <w:rPr>
                <w:szCs w:val="24"/>
              </w:rPr>
              <w:t>ASME</w:t>
            </w:r>
          </w:p>
        </w:tc>
        <w:tc>
          <w:tcPr>
            <w:tcW w:w="7860" w:type="dxa"/>
            <w:shd w:val="clear" w:color="auto" w:fill="auto"/>
          </w:tcPr>
          <w:p w14:paraId="64ABB8EC" w14:textId="77777777" w:rsidR="000D2C00" w:rsidRPr="006519A0" w:rsidRDefault="000D2C00" w:rsidP="00D72768">
            <w:pPr>
              <w:spacing w:line="288" w:lineRule="auto"/>
              <w:ind w:left="72"/>
              <w:rPr>
                <w:szCs w:val="24"/>
              </w:rPr>
            </w:pPr>
            <w:r w:rsidRPr="006519A0">
              <w:rPr>
                <w:szCs w:val="24"/>
              </w:rPr>
              <w:t>American Society of Mechanical Engineers</w:t>
            </w:r>
          </w:p>
        </w:tc>
      </w:tr>
      <w:tr w:rsidR="000D2C00" w:rsidRPr="006519A0" w14:paraId="1B4202B5" w14:textId="77777777" w:rsidTr="005D1C97">
        <w:tc>
          <w:tcPr>
            <w:tcW w:w="1490" w:type="dxa"/>
            <w:shd w:val="clear" w:color="auto" w:fill="auto"/>
          </w:tcPr>
          <w:p w14:paraId="3E70A115" w14:textId="77777777" w:rsidR="000D2C00" w:rsidRPr="006519A0" w:rsidRDefault="000D2C00" w:rsidP="00D72768">
            <w:pPr>
              <w:spacing w:line="288" w:lineRule="auto"/>
              <w:ind w:left="180"/>
              <w:rPr>
                <w:szCs w:val="24"/>
              </w:rPr>
            </w:pPr>
            <w:r w:rsidRPr="006519A0">
              <w:rPr>
                <w:szCs w:val="24"/>
              </w:rPr>
              <w:t>ASTM</w:t>
            </w:r>
          </w:p>
        </w:tc>
        <w:tc>
          <w:tcPr>
            <w:tcW w:w="7860" w:type="dxa"/>
            <w:shd w:val="clear" w:color="auto" w:fill="auto"/>
          </w:tcPr>
          <w:p w14:paraId="01E07701" w14:textId="77777777" w:rsidR="000D2C00" w:rsidRPr="006519A0" w:rsidRDefault="000D2C00" w:rsidP="00D72768">
            <w:pPr>
              <w:spacing w:line="288" w:lineRule="auto"/>
              <w:ind w:left="72"/>
              <w:rPr>
                <w:szCs w:val="24"/>
              </w:rPr>
            </w:pPr>
            <w:r w:rsidRPr="006519A0">
              <w:rPr>
                <w:szCs w:val="24"/>
              </w:rPr>
              <w:t>American Society for Testing Materials</w:t>
            </w:r>
          </w:p>
        </w:tc>
      </w:tr>
      <w:tr w:rsidR="000D2C00" w:rsidRPr="006519A0" w14:paraId="25434307" w14:textId="77777777" w:rsidTr="005D1C97">
        <w:tc>
          <w:tcPr>
            <w:tcW w:w="1490" w:type="dxa"/>
            <w:shd w:val="clear" w:color="auto" w:fill="auto"/>
          </w:tcPr>
          <w:p w14:paraId="4E6EAD13" w14:textId="77777777" w:rsidR="000D2C00" w:rsidRPr="006519A0" w:rsidRDefault="000D2C00" w:rsidP="00D72768">
            <w:pPr>
              <w:spacing w:line="288" w:lineRule="auto"/>
              <w:ind w:left="180"/>
              <w:rPr>
                <w:szCs w:val="24"/>
              </w:rPr>
            </w:pPr>
            <w:r w:rsidRPr="006519A0">
              <w:rPr>
                <w:szCs w:val="24"/>
              </w:rPr>
              <w:t>AWS</w:t>
            </w:r>
          </w:p>
        </w:tc>
        <w:tc>
          <w:tcPr>
            <w:tcW w:w="7860" w:type="dxa"/>
            <w:shd w:val="clear" w:color="auto" w:fill="auto"/>
          </w:tcPr>
          <w:p w14:paraId="06F2A226" w14:textId="77777777" w:rsidR="000D2C00" w:rsidRPr="006519A0" w:rsidRDefault="000D2C00" w:rsidP="00D72768">
            <w:pPr>
              <w:spacing w:line="288" w:lineRule="auto"/>
              <w:ind w:left="72"/>
              <w:rPr>
                <w:szCs w:val="24"/>
              </w:rPr>
            </w:pPr>
            <w:r w:rsidRPr="006519A0">
              <w:rPr>
                <w:szCs w:val="24"/>
              </w:rPr>
              <w:t>American Welding Society</w:t>
            </w:r>
          </w:p>
        </w:tc>
      </w:tr>
      <w:tr w:rsidR="000D2C00" w:rsidRPr="006519A0" w14:paraId="472D6225" w14:textId="77777777" w:rsidTr="005D1C97">
        <w:tc>
          <w:tcPr>
            <w:tcW w:w="1490" w:type="dxa"/>
            <w:shd w:val="clear" w:color="auto" w:fill="auto"/>
          </w:tcPr>
          <w:p w14:paraId="206F385D" w14:textId="77777777" w:rsidR="000D2C00" w:rsidRPr="006519A0" w:rsidRDefault="000D2C00" w:rsidP="00D72768">
            <w:pPr>
              <w:spacing w:line="288" w:lineRule="auto"/>
              <w:ind w:left="180"/>
              <w:rPr>
                <w:szCs w:val="24"/>
              </w:rPr>
            </w:pPr>
            <w:r w:rsidRPr="006519A0">
              <w:rPr>
                <w:szCs w:val="24"/>
              </w:rPr>
              <w:t>IBC</w:t>
            </w:r>
          </w:p>
        </w:tc>
        <w:tc>
          <w:tcPr>
            <w:tcW w:w="7860" w:type="dxa"/>
            <w:shd w:val="clear" w:color="auto" w:fill="auto"/>
          </w:tcPr>
          <w:p w14:paraId="65D212F0" w14:textId="77777777" w:rsidR="000D2C00" w:rsidRPr="006519A0" w:rsidRDefault="000D2C00" w:rsidP="00D72768">
            <w:pPr>
              <w:spacing w:line="288" w:lineRule="auto"/>
              <w:ind w:left="72"/>
              <w:rPr>
                <w:szCs w:val="24"/>
              </w:rPr>
            </w:pPr>
            <w:r w:rsidRPr="006519A0">
              <w:rPr>
                <w:szCs w:val="24"/>
              </w:rPr>
              <w:t>International Building Code</w:t>
            </w:r>
          </w:p>
        </w:tc>
      </w:tr>
      <w:tr w:rsidR="000D2C00" w:rsidRPr="006519A0" w14:paraId="3D443E00" w14:textId="77777777" w:rsidTr="005D1C97">
        <w:tc>
          <w:tcPr>
            <w:tcW w:w="1490" w:type="dxa"/>
            <w:shd w:val="clear" w:color="auto" w:fill="auto"/>
          </w:tcPr>
          <w:p w14:paraId="331B00EE" w14:textId="77777777" w:rsidR="000D2C00" w:rsidRPr="006519A0" w:rsidRDefault="000D2C00" w:rsidP="00D72768">
            <w:pPr>
              <w:spacing w:line="288" w:lineRule="auto"/>
              <w:ind w:left="180"/>
              <w:rPr>
                <w:szCs w:val="24"/>
              </w:rPr>
            </w:pPr>
            <w:r w:rsidRPr="006519A0">
              <w:rPr>
                <w:szCs w:val="24"/>
              </w:rPr>
              <w:t>ICE</w:t>
            </w:r>
          </w:p>
        </w:tc>
        <w:tc>
          <w:tcPr>
            <w:tcW w:w="7860" w:type="dxa"/>
            <w:shd w:val="clear" w:color="auto" w:fill="auto"/>
          </w:tcPr>
          <w:p w14:paraId="2DFF7BFC" w14:textId="77777777" w:rsidR="000D2C00" w:rsidRPr="006519A0" w:rsidRDefault="000D2C00" w:rsidP="00D72768">
            <w:pPr>
              <w:spacing w:line="288" w:lineRule="auto"/>
              <w:ind w:left="72"/>
              <w:rPr>
                <w:szCs w:val="24"/>
              </w:rPr>
            </w:pPr>
            <w:r w:rsidRPr="006519A0">
              <w:rPr>
                <w:szCs w:val="24"/>
              </w:rPr>
              <w:t>Institution of Civil Engineers</w:t>
            </w:r>
          </w:p>
        </w:tc>
      </w:tr>
      <w:tr w:rsidR="000D2C00" w:rsidRPr="006519A0" w14:paraId="048CEAAE" w14:textId="77777777" w:rsidTr="005D1C97">
        <w:tc>
          <w:tcPr>
            <w:tcW w:w="1490" w:type="dxa"/>
            <w:shd w:val="clear" w:color="auto" w:fill="auto"/>
          </w:tcPr>
          <w:p w14:paraId="7E0B5C77" w14:textId="77777777" w:rsidR="000D2C00" w:rsidRPr="006519A0" w:rsidRDefault="000D2C00" w:rsidP="00D72768">
            <w:pPr>
              <w:spacing w:line="288" w:lineRule="auto"/>
              <w:ind w:left="180"/>
              <w:rPr>
                <w:szCs w:val="24"/>
              </w:rPr>
            </w:pPr>
            <w:r w:rsidRPr="006519A0">
              <w:rPr>
                <w:szCs w:val="24"/>
              </w:rPr>
              <w:t>IEC</w:t>
            </w:r>
          </w:p>
        </w:tc>
        <w:tc>
          <w:tcPr>
            <w:tcW w:w="7860" w:type="dxa"/>
            <w:shd w:val="clear" w:color="auto" w:fill="auto"/>
          </w:tcPr>
          <w:p w14:paraId="14E7329A" w14:textId="77777777" w:rsidR="000D2C00" w:rsidRPr="006519A0" w:rsidRDefault="000D2C00" w:rsidP="00D72768">
            <w:pPr>
              <w:spacing w:line="288" w:lineRule="auto"/>
              <w:ind w:left="72"/>
              <w:rPr>
                <w:szCs w:val="24"/>
              </w:rPr>
            </w:pPr>
            <w:r w:rsidRPr="006519A0">
              <w:rPr>
                <w:szCs w:val="24"/>
              </w:rPr>
              <w:t>International Electrotechnical Commission</w:t>
            </w:r>
          </w:p>
        </w:tc>
      </w:tr>
      <w:tr w:rsidR="000D2C00" w:rsidRPr="006519A0" w14:paraId="6CBA2075" w14:textId="77777777" w:rsidTr="005D1C97">
        <w:tc>
          <w:tcPr>
            <w:tcW w:w="1490" w:type="dxa"/>
            <w:shd w:val="clear" w:color="auto" w:fill="auto"/>
          </w:tcPr>
          <w:p w14:paraId="2D13D98C" w14:textId="77777777" w:rsidR="000D2C00" w:rsidRPr="006519A0" w:rsidRDefault="000D2C00" w:rsidP="00D72768">
            <w:pPr>
              <w:spacing w:line="288" w:lineRule="auto"/>
              <w:ind w:left="180"/>
              <w:rPr>
                <w:szCs w:val="24"/>
              </w:rPr>
            </w:pPr>
            <w:r w:rsidRPr="006519A0">
              <w:rPr>
                <w:szCs w:val="24"/>
              </w:rPr>
              <w:t>IEEE</w:t>
            </w:r>
          </w:p>
        </w:tc>
        <w:tc>
          <w:tcPr>
            <w:tcW w:w="7860" w:type="dxa"/>
            <w:shd w:val="clear" w:color="auto" w:fill="auto"/>
          </w:tcPr>
          <w:p w14:paraId="6D8D9C82" w14:textId="77777777" w:rsidR="000D2C00" w:rsidRPr="006519A0" w:rsidRDefault="000D2C00" w:rsidP="00D72768">
            <w:pPr>
              <w:spacing w:line="288" w:lineRule="auto"/>
              <w:ind w:left="72"/>
              <w:rPr>
                <w:szCs w:val="24"/>
              </w:rPr>
            </w:pPr>
            <w:r w:rsidRPr="006519A0">
              <w:rPr>
                <w:szCs w:val="24"/>
              </w:rPr>
              <w:t>Institute of Electrical and Electronics Engineers</w:t>
            </w:r>
          </w:p>
        </w:tc>
      </w:tr>
      <w:tr w:rsidR="000D2C00" w:rsidRPr="006519A0" w14:paraId="361E818B" w14:textId="77777777" w:rsidTr="005D1C97">
        <w:tc>
          <w:tcPr>
            <w:tcW w:w="1490" w:type="dxa"/>
            <w:shd w:val="clear" w:color="auto" w:fill="auto"/>
          </w:tcPr>
          <w:p w14:paraId="3B7C24D0" w14:textId="77777777" w:rsidR="000D2C00" w:rsidRPr="006519A0" w:rsidRDefault="000D2C00" w:rsidP="00D72768">
            <w:pPr>
              <w:spacing w:line="288" w:lineRule="auto"/>
              <w:ind w:left="180"/>
              <w:rPr>
                <w:szCs w:val="24"/>
              </w:rPr>
            </w:pPr>
            <w:r w:rsidRPr="006519A0">
              <w:rPr>
                <w:szCs w:val="24"/>
              </w:rPr>
              <w:t>ISO</w:t>
            </w:r>
          </w:p>
        </w:tc>
        <w:tc>
          <w:tcPr>
            <w:tcW w:w="7860" w:type="dxa"/>
            <w:shd w:val="clear" w:color="auto" w:fill="auto"/>
          </w:tcPr>
          <w:p w14:paraId="249D003A" w14:textId="77777777" w:rsidR="000D2C00" w:rsidRPr="006519A0" w:rsidRDefault="000D2C00" w:rsidP="00D72768">
            <w:pPr>
              <w:spacing w:line="288" w:lineRule="auto"/>
              <w:ind w:left="72"/>
              <w:rPr>
                <w:szCs w:val="24"/>
              </w:rPr>
            </w:pPr>
            <w:r w:rsidRPr="006519A0">
              <w:rPr>
                <w:szCs w:val="24"/>
              </w:rPr>
              <w:t>International Standardization Organization</w:t>
            </w:r>
          </w:p>
        </w:tc>
      </w:tr>
      <w:tr w:rsidR="000D2C00" w:rsidRPr="006519A0" w14:paraId="0F13D0CF" w14:textId="77777777" w:rsidTr="005D1C97">
        <w:tc>
          <w:tcPr>
            <w:tcW w:w="1490" w:type="dxa"/>
            <w:shd w:val="clear" w:color="auto" w:fill="auto"/>
          </w:tcPr>
          <w:p w14:paraId="4B5C8E7B" w14:textId="77777777" w:rsidR="000D2C00" w:rsidRPr="006519A0" w:rsidRDefault="000D2C00" w:rsidP="00D72768">
            <w:pPr>
              <w:spacing w:line="288" w:lineRule="auto"/>
              <w:ind w:left="180"/>
              <w:rPr>
                <w:szCs w:val="24"/>
                <w:lang w:val="fr-MA"/>
              </w:rPr>
            </w:pPr>
            <w:r w:rsidRPr="006519A0">
              <w:rPr>
                <w:szCs w:val="24"/>
                <w:lang w:val="fr-MA"/>
              </w:rPr>
              <w:t>NEC</w:t>
            </w:r>
          </w:p>
        </w:tc>
        <w:tc>
          <w:tcPr>
            <w:tcW w:w="7860" w:type="dxa"/>
            <w:shd w:val="clear" w:color="auto" w:fill="auto"/>
          </w:tcPr>
          <w:p w14:paraId="38D2EE7C" w14:textId="77777777" w:rsidR="000D2C00" w:rsidRPr="006519A0" w:rsidRDefault="000D2C00" w:rsidP="00D72768">
            <w:pPr>
              <w:spacing w:line="288" w:lineRule="auto"/>
              <w:ind w:left="72"/>
              <w:rPr>
                <w:szCs w:val="24"/>
              </w:rPr>
            </w:pPr>
            <w:r w:rsidRPr="006519A0">
              <w:rPr>
                <w:szCs w:val="24"/>
              </w:rPr>
              <w:t>National Electrical Code</w:t>
            </w:r>
          </w:p>
        </w:tc>
      </w:tr>
      <w:tr w:rsidR="000D2C00" w:rsidRPr="006519A0" w14:paraId="039715B2" w14:textId="77777777" w:rsidTr="005D1C97">
        <w:tc>
          <w:tcPr>
            <w:tcW w:w="1490" w:type="dxa"/>
            <w:shd w:val="clear" w:color="auto" w:fill="auto"/>
          </w:tcPr>
          <w:p w14:paraId="063E4CCD" w14:textId="77777777" w:rsidR="000D2C00" w:rsidRPr="006519A0" w:rsidRDefault="000D2C00" w:rsidP="00D72768">
            <w:pPr>
              <w:spacing w:line="288" w:lineRule="auto"/>
              <w:ind w:left="180"/>
              <w:rPr>
                <w:szCs w:val="24"/>
                <w:lang w:val="fr-MA"/>
              </w:rPr>
            </w:pPr>
            <w:r w:rsidRPr="006519A0">
              <w:rPr>
                <w:szCs w:val="24"/>
                <w:lang w:val="fr-MA"/>
              </w:rPr>
              <w:t>NEMA</w:t>
            </w:r>
          </w:p>
        </w:tc>
        <w:tc>
          <w:tcPr>
            <w:tcW w:w="7860" w:type="dxa"/>
            <w:shd w:val="clear" w:color="auto" w:fill="auto"/>
          </w:tcPr>
          <w:p w14:paraId="1F14FF69" w14:textId="77777777" w:rsidR="000D2C00" w:rsidRPr="006519A0" w:rsidRDefault="000D2C00" w:rsidP="00D72768">
            <w:pPr>
              <w:spacing w:line="288" w:lineRule="auto"/>
              <w:ind w:left="72"/>
              <w:rPr>
                <w:szCs w:val="24"/>
              </w:rPr>
            </w:pPr>
            <w:r w:rsidRPr="006519A0">
              <w:rPr>
                <w:szCs w:val="24"/>
              </w:rPr>
              <w:t>National Electrical Manufacturers Association</w:t>
            </w:r>
          </w:p>
        </w:tc>
      </w:tr>
      <w:tr w:rsidR="000D2C00" w:rsidRPr="006519A0" w14:paraId="42F2A905" w14:textId="77777777" w:rsidTr="005D1C97">
        <w:tc>
          <w:tcPr>
            <w:tcW w:w="1490" w:type="dxa"/>
            <w:shd w:val="clear" w:color="auto" w:fill="auto"/>
          </w:tcPr>
          <w:p w14:paraId="56280A21" w14:textId="77777777" w:rsidR="000D2C00" w:rsidRPr="006519A0" w:rsidRDefault="000D2C00" w:rsidP="00D72768">
            <w:pPr>
              <w:spacing w:line="288" w:lineRule="auto"/>
              <w:ind w:left="180"/>
              <w:rPr>
                <w:szCs w:val="24"/>
                <w:lang w:val="fr-MA"/>
              </w:rPr>
            </w:pPr>
            <w:r w:rsidRPr="006519A0">
              <w:rPr>
                <w:szCs w:val="24"/>
                <w:lang w:val="fr-MA"/>
              </w:rPr>
              <w:t>NERC</w:t>
            </w:r>
          </w:p>
        </w:tc>
        <w:tc>
          <w:tcPr>
            <w:tcW w:w="7860" w:type="dxa"/>
            <w:shd w:val="clear" w:color="auto" w:fill="auto"/>
          </w:tcPr>
          <w:p w14:paraId="5919843B" w14:textId="77777777" w:rsidR="000D2C00" w:rsidRPr="006519A0" w:rsidRDefault="000D2C00" w:rsidP="00D72768">
            <w:pPr>
              <w:spacing w:line="288" w:lineRule="auto"/>
              <w:ind w:left="72"/>
              <w:rPr>
                <w:szCs w:val="24"/>
              </w:rPr>
            </w:pPr>
            <w:r w:rsidRPr="006519A0">
              <w:rPr>
                <w:szCs w:val="24"/>
              </w:rPr>
              <w:t>North America Electric Reliability Corporation</w:t>
            </w:r>
          </w:p>
        </w:tc>
      </w:tr>
      <w:tr w:rsidR="000D2C00" w:rsidRPr="006519A0" w14:paraId="5BA2D02E" w14:textId="77777777" w:rsidTr="005D1C97">
        <w:tc>
          <w:tcPr>
            <w:tcW w:w="1490" w:type="dxa"/>
            <w:shd w:val="clear" w:color="auto" w:fill="auto"/>
          </w:tcPr>
          <w:p w14:paraId="724AF9A2" w14:textId="77777777" w:rsidR="000D2C00" w:rsidRPr="006519A0" w:rsidRDefault="000D2C00" w:rsidP="00D72768">
            <w:pPr>
              <w:spacing w:line="288" w:lineRule="auto"/>
              <w:ind w:left="180"/>
              <w:rPr>
                <w:szCs w:val="24"/>
                <w:lang w:val="fr-MA"/>
              </w:rPr>
            </w:pPr>
            <w:r w:rsidRPr="006519A0">
              <w:rPr>
                <w:szCs w:val="24"/>
                <w:lang w:val="fr-MA"/>
              </w:rPr>
              <w:t>NESC</w:t>
            </w:r>
          </w:p>
        </w:tc>
        <w:tc>
          <w:tcPr>
            <w:tcW w:w="7860" w:type="dxa"/>
            <w:shd w:val="clear" w:color="auto" w:fill="auto"/>
          </w:tcPr>
          <w:p w14:paraId="4157AD5E" w14:textId="77777777" w:rsidR="000D2C00" w:rsidRPr="006519A0" w:rsidRDefault="000D2C00" w:rsidP="00D72768">
            <w:pPr>
              <w:spacing w:line="288" w:lineRule="auto"/>
              <w:ind w:left="72"/>
              <w:rPr>
                <w:szCs w:val="24"/>
              </w:rPr>
            </w:pPr>
            <w:r w:rsidRPr="006519A0">
              <w:rPr>
                <w:szCs w:val="24"/>
              </w:rPr>
              <w:t>National Electrical Safety Code</w:t>
            </w:r>
          </w:p>
        </w:tc>
      </w:tr>
      <w:tr w:rsidR="000D2C00" w:rsidRPr="006519A0" w14:paraId="0E85E403" w14:textId="77777777" w:rsidTr="005D1C97">
        <w:tc>
          <w:tcPr>
            <w:tcW w:w="1490" w:type="dxa"/>
            <w:shd w:val="clear" w:color="auto" w:fill="auto"/>
          </w:tcPr>
          <w:p w14:paraId="1019572C" w14:textId="77777777" w:rsidR="000D2C00" w:rsidRPr="006519A0" w:rsidRDefault="000D2C00" w:rsidP="00D72768">
            <w:pPr>
              <w:spacing w:line="288" w:lineRule="auto"/>
              <w:ind w:left="180"/>
              <w:rPr>
                <w:szCs w:val="24"/>
                <w:lang w:val="fr-MA"/>
              </w:rPr>
            </w:pPr>
            <w:r w:rsidRPr="006519A0">
              <w:rPr>
                <w:szCs w:val="24"/>
                <w:lang w:val="fr-MA"/>
              </w:rPr>
              <w:t>NFPA</w:t>
            </w:r>
          </w:p>
        </w:tc>
        <w:tc>
          <w:tcPr>
            <w:tcW w:w="7860" w:type="dxa"/>
            <w:shd w:val="clear" w:color="auto" w:fill="auto"/>
          </w:tcPr>
          <w:p w14:paraId="3731DA06" w14:textId="77777777" w:rsidR="000D2C00" w:rsidRPr="006519A0" w:rsidRDefault="000D2C00" w:rsidP="00D72768">
            <w:pPr>
              <w:spacing w:line="288" w:lineRule="auto"/>
              <w:ind w:left="72"/>
              <w:rPr>
                <w:szCs w:val="24"/>
              </w:rPr>
            </w:pPr>
            <w:r w:rsidRPr="006519A0">
              <w:rPr>
                <w:szCs w:val="24"/>
              </w:rPr>
              <w:t>National Fire Protection Association</w:t>
            </w:r>
          </w:p>
        </w:tc>
      </w:tr>
      <w:tr w:rsidR="000D2C00" w:rsidRPr="006519A0" w14:paraId="113F47C9" w14:textId="77777777" w:rsidTr="005D1C97">
        <w:tc>
          <w:tcPr>
            <w:tcW w:w="1490" w:type="dxa"/>
            <w:shd w:val="clear" w:color="auto" w:fill="auto"/>
          </w:tcPr>
          <w:p w14:paraId="4188F3AC" w14:textId="77777777" w:rsidR="000D2C00" w:rsidRPr="006519A0" w:rsidRDefault="000D2C00" w:rsidP="00D72768">
            <w:pPr>
              <w:spacing w:line="288" w:lineRule="auto"/>
              <w:ind w:left="180"/>
              <w:rPr>
                <w:szCs w:val="24"/>
                <w:lang w:val="fr-MA"/>
              </w:rPr>
            </w:pPr>
            <w:r w:rsidRPr="006519A0">
              <w:rPr>
                <w:szCs w:val="24"/>
                <w:lang w:val="fr-MA"/>
              </w:rPr>
              <w:t>OSHA</w:t>
            </w:r>
          </w:p>
        </w:tc>
        <w:tc>
          <w:tcPr>
            <w:tcW w:w="7860" w:type="dxa"/>
            <w:shd w:val="clear" w:color="auto" w:fill="auto"/>
          </w:tcPr>
          <w:p w14:paraId="3DF8EA3F" w14:textId="77777777" w:rsidR="000D2C00" w:rsidRPr="006519A0" w:rsidRDefault="000D2C00" w:rsidP="00D72768">
            <w:pPr>
              <w:spacing w:line="288" w:lineRule="auto"/>
              <w:ind w:left="72"/>
              <w:rPr>
                <w:szCs w:val="24"/>
              </w:rPr>
            </w:pPr>
            <w:r w:rsidRPr="006519A0">
              <w:rPr>
                <w:szCs w:val="24"/>
              </w:rPr>
              <w:t>Occupational Health &amp; Safety Administration</w:t>
            </w:r>
          </w:p>
        </w:tc>
      </w:tr>
      <w:tr w:rsidR="000D2C00" w:rsidRPr="006519A0" w14:paraId="3BFC5DDA" w14:textId="77777777" w:rsidTr="005D1C97">
        <w:tc>
          <w:tcPr>
            <w:tcW w:w="1490" w:type="dxa"/>
            <w:shd w:val="clear" w:color="auto" w:fill="auto"/>
          </w:tcPr>
          <w:p w14:paraId="43B195C7" w14:textId="77777777" w:rsidR="000D2C00" w:rsidRPr="006519A0" w:rsidRDefault="000D2C00" w:rsidP="00D72768">
            <w:pPr>
              <w:spacing w:line="288" w:lineRule="auto"/>
              <w:ind w:left="180"/>
              <w:rPr>
                <w:szCs w:val="24"/>
                <w:lang w:val="fr-MA"/>
              </w:rPr>
            </w:pPr>
            <w:r w:rsidRPr="006519A0">
              <w:rPr>
                <w:szCs w:val="24"/>
                <w:lang w:val="fr-MA"/>
              </w:rPr>
              <w:t>UL</w:t>
            </w:r>
          </w:p>
        </w:tc>
        <w:tc>
          <w:tcPr>
            <w:tcW w:w="7860" w:type="dxa"/>
            <w:shd w:val="clear" w:color="auto" w:fill="auto"/>
          </w:tcPr>
          <w:p w14:paraId="0ECBD022" w14:textId="77777777" w:rsidR="000D2C00" w:rsidRPr="006519A0" w:rsidRDefault="000D2C00" w:rsidP="00D72768">
            <w:pPr>
              <w:spacing w:line="288" w:lineRule="auto"/>
              <w:ind w:left="72"/>
              <w:rPr>
                <w:szCs w:val="24"/>
              </w:rPr>
            </w:pPr>
            <w:r w:rsidRPr="006519A0">
              <w:rPr>
                <w:szCs w:val="24"/>
              </w:rPr>
              <w:t>Underwriters Laboratories</w:t>
            </w:r>
          </w:p>
        </w:tc>
      </w:tr>
    </w:tbl>
    <w:p w14:paraId="5BA94232" w14:textId="77777777" w:rsidR="000D2C00" w:rsidRDefault="000D2C00" w:rsidP="00CE0D11"/>
    <w:p w14:paraId="075D5561" w14:textId="16EC1B0B" w:rsidR="000D2C00" w:rsidRPr="006519A0" w:rsidRDefault="000D2C00" w:rsidP="00F57D5E">
      <w:pPr>
        <w:pStyle w:val="O-Indent5"/>
      </w:pPr>
    </w:p>
    <w:p w14:paraId="1A4DB6BF" w14:textId="77777777" w:rsidR="000D2C00" w:rsidRPr="006519A0" w:rsidRDefault="000D2C00" w:rsidP="00D72768">
      <w:pPr>
        <w:pStyle w:val="Legal5L2"/>
      </w:pPr>
      <w:bookmarkStart w:id="35" w:name="_Toc70932015"/>
      <w:bookmarkStart w:id="36" w:name="_Toc70757537"/>
      <w:bookmarkStart w:id="37" w:name="_Toc100583334"/>
      <w:r w:rsidRPr="00077782">
        <w:rPr>
          <w:b/>
          <w:u w:val="single"/>
        </w:rPr>
        <w:t>Project Sequence and Milestones</w:t>
      </w:r>
      <w:bookmarkEnd w:id="35"/>
      <w:bookmarkEnd w:id="36"/>
      <w:bookmarkEnd w:id="37"/>
    </w:p>
    <w:p w14:paraId="3268841F" w14:textId="540B46AC" w:rsidR="000D2C00" w:rsidRPr="006519A0" w:rsidRDefault="000D2C00" w:rsidP="00F57D5E">
      <w:pPr>
        <w:pStyle w:val="O-Indent5"/>
      </w:pPr>
      <w:r w:rsidRPr="006519A0">
        <w:t>The Project Execution Plan shall include a Project Schedule for the engineering, procurement, construction, commissioning, and testing of the Project in accordance with the</w:t>
      </w:r>
      <w:r w:rsidR="00EC7BAA">
        <w:t xml:space="preserve"> </w:t>
      </w:r>
      <w:r w:rsidR="009B13C7" w:rsidRPr="006519A0">
        <w:t>milestones</w:t>
      </w:r>
      <w:r w:rsidRPr="006519A0">
        <w:t xml:space="preserve"> for the Project, including the milestones set forth in </w:t>
      </w:r>
      <w:r w:rsidR="005F2AF5" w:rsidRPr="005F2AF5">
        <w:fldChar w:fldCharType="begin"/>
      </w:r>
      <w:r w:rsidR="005F2AF5" w:rsidRPr="005F2AF5">
        <w:instrText xml:space="preserve"> REF Table2 \h  \* MERGEFORMAT </w:instrText>
      </w:r>
      <w:r w:rsidR="005F2AF5" w:rsidRPr="005F2AF5">
        <w:fldChar w:fldCharType="separate"/>
      </w:r>
      <w:r w:rsidR="00F17770" w:rsidRPr="00F17770">
        <w:rPr>
          <w:szCs w:val="24"/>
        </w:rPr>
        <w:t>Table 2</w:t>
      </w:r>
      <w:r w:rsidR="005F2AF5" w:rsidRPr="005F2AF5">
        <w:fldChar w:fldCharType="end"/>
      </w:r>
      <w:r w:rsidRPr="006519A0">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5"/>
      </w:tblGrid>
      <w:tr w:rsidR="000D2C00" w:rsidRPr="006519A0" w14:paraId="3FBBA14B" w14:textId="77777777" w:rsidTr="005F0B30">
        <w:tc>
          <w:tcPr>
            <w:tcW w:w="9350" w:type="dxa"/>
            <w:gridSpan w:val="2"/>
            <w:tcBorders>
              <w:top w:val="single" w:sz="4" w:space="0" w:color="auto"/>
            </w:tcBorders>
            <w:shd w:val="clear" w:color="auto" w:fill="D9D9D9"/>
          </w:tcPr>
          <w:p w14:paraId="6EA15EB8" w14:textId="77777777" w:rsidR="000D2C00" w:rsidRPr="006519A0" w:rsidRDefault="000D2C00" w:rsidP="00D72768">
            <w:pPr>
              <w:spacing w:line="288" w:lineRule="auto"/>
              <w:ind w:left="16"/>
              <w:jc w:val="center"/>
              <w:rPr>
                <w:b/>
                <w:szCs w:val="24"/>
              </w:rPr>
            </w:pPr>
            <w:bookmarkStart w:id="38" w:name="Table2"/>
            <w:r w:rsidRPr="005F2AF5">
              <w:rPr>
                <w:b/>
                <w:szCs w:val="24"/>
              </w:rPr>
              <w:t>Table </w:t>
            </w:r>
            <w:r w:rsidRPr="005F2AF5">
              <w:rPr>
                <w:b/>
                <w:noProof/>
                <w:szCs w:val="24"/>
              </w:rPr>
              <w:t>2</w:t>
            </w:r>
            <w:bookmarkEnd w:id="38"/>
            <w:r w:rsidRPr="006519A0">
              <w:rPr>
                <w:b/>
                <w:noProof/>
                <w:szCs w:val="24"/>
              </w:rPr>
              <w:t>.</w:t>
            </w:r>
            <w:r w:rsidRPr="006519A0">
              <w:rPr>
                <w:b/>
                <w:szCs w:val="24"/>
              </w:rPr>
              <w:t xml:space="preserve"> Project Milestones</w:t>
            </w:r>
          </w:p>
        </w:tc>
      </w:tr>
      <w:tr w:rsidR="000D2C00" w:rsidRPr="006519A0" w14:paraId="195ABC57" w14:textId="77777777" w:rsidTr="005F0B30">
        <w:tc>
          <w:tcPr>
            <w:tcW w:w="4675" w:type="dxa"/>
            <w:shd w:val="clear" w:color="auto" w:fill="D9D9D9"/>
          </w:tcPr>
          <w:p w14:paraId="1C279C2E" w14:textId="77777777" w:rsidR="000D2C00" w:rsidRPr="006519A0" w:rsidRDefault="000D2C00" w:rsidP="00D72768">
            <w:pPr>
              <w:spacing w:line="288" w:lineRule="auto"/>
              <w:ind w:left="16"/>
              <w:rPr>
                <w:b/>
                <w:szCs w:val="24"/>
              </w:rPr>
            </w:pPr>
            <w:r w:rsidRPr="006519A0">
              <w:rPr>
                <w:b/>
                <w:szCs w:val="24"/>
              </w:rPr>
              <w:t>Milestone</w:t>
            </w:r>
          </w:p>
        </w:tc>
        <w:tc>
          <w:tcPr>
            <w:tcW w:w="4675" w:type="dxa"/>
            <w:shd w:val="clear" w:color="auto" w:fill="D9D9D9"/>
          </w:tcPr>
          <w:p w14:paraId="369F53B3" w14:textId="695AC686" w:rsidR="000D2C00" w:rsidRPr="006519A0" w:rsidRDefault="000D2C00" w:rsidP="00D72768">
            <w:pPr>
              <w:spacing w:line="288" w:lineRule="auto"/>
              <w:ind w:left="16"/>
              <w:rPr>
                <w:b/>
                <w:szCs w:val="24"/>
              </w:rPr>
            </w:pPr>
            <w:r w:rsidRPr="006519A0">
              <w:rPr>
                <w:b/>
                <w:szCs w:val="24"/>
              </w:rPr>
              <w:t>Date</w:t>
            </w:r>
          </w:p>
        </w:tc>
      </w:tr>
      <w:tr w:rsidR="000D2C00" w:rsidRPr="006519A0" w14:paraId="46D86F44" w14:textId="77777777" w:rsidTr="005F0B30">
        <w:tc>
          <w:tcPr>
            <w:tcW w:w="4675" w:type="dxa"/>
            <w:shd w:val="clear" w:color="auto" w:fill="auto"/>
          </w:tcPr>
          <w:p w14:paraId="48F825EE" w14:textId="77777777" w:rsidR="000D2C00" w:rsidRPr="006519A0" w:rsidRDefault="000D2C00" w:rsidP="00D72768">
            <w:pPr>
              <w:spacing w:line="288" w:lineRule="auto"/>
              <w:ind w:left="16"/>
              <w:rPr>
                <w:szCs w:val="24"/>
              </w:rPr>
            </w:pPr>
            <w:r w:rsidRPr="006519A0">
              <w:rPr>
                <w:szCs w:val="24"/>
              </w:rPr>
              <w:t>Full Notice to Proceed</w:t>
            </w:r>
          </w:p>
        </w:tc>
        <w:tc>
          <w:tcPr>
            <w:tcW w:w="4675" w:type="dxa"/>
            <w:shd w:val="clear" w:color="auto" w:fill="auto"/>
          </w:tcPr>
          <w:p w14:paraId="72D3EA82" w14:textId="7ABC90C7" w:rsidR="000D2C00" w:rsidRPr="006519A0" w:rsidRDefault="000D2C00" w:rsidP="00D72768">
            <w:pPr>
              <w:spacing w:line="288" w:lineRule="auto"/>
              <w:ind w:left="16"/>
              <w:rPr>
                <w:szCs w:val="24"/>
              </w:rPr>
            </w:pPr>
          </w:p>
        </w:tc>
      </w:tr>
      <w:tr w:rsidR="000D2C00" w:rsidRPr="006519A0" w14:paraId="51453C5B" w14:textId="77777777" w:rsidTr="005F0B30">
        <w:tc>
          <w:tcPr>
            <w:tcW w:w="4675" w:type="dxa"/>
            <w:shd w:val="clear" w:color="auto" w:fill="auto"/>
          </w:tcPr>
          <w:p w14:paraId="78316F39" w14:textId="77777777" w:rsidR="000D2C00" w:rsidRPr="006519A0" w:rsidRDefault="000D2C00" w:rsidP="00D72768">
            <w:pPr>
              <w:spacing w:line="288" w:lineRule="auto"/>
              <w:ind w:left="16"/>
              <w:rPr>
                <w:szCs w:val="24"/>
              </w:rPr>
            </w:pPr>
            <w:r w:rsidRPr="006519A0">
              <w:rPr>
                <w:szCs w:val="24"/>
              </w:rPr>
              <w:t>Begin Construction</w:t>
            </w:r>
          </w:p>
        </w:tc>
        <w:tc>
          <w:tcPr>
            <w:tcW w:w="4675" w:type="dxa"/>
            <w:shd w:val="clear" w:color="auto" w:fill="auto"/>
          </w:tcPr>
          <w:p w14:paraId="1B84D0A6" w14:textId="5206189D" w:rsidR="000D2C00" w:rsidRPr="006519A0" w:rsidRDefault="000D2C00" w:rsidP="00D72768">
            <w:pPr>
              <w:spacing w:line="288" w:lineRule="auto"/>
              <w:ind w:left="16"/>
              <w:rPr>
                <w:szCs w:val="24"/>
              </w:rPr>
            </w:pPr>
          </w:p>
        </w:tc>
      </w:tr>
      <w:tr w:rsidR="000D2C00" w:rsidRPr="006519A0" w14:paraId="0819F104" w14:textId="77777777" w:rsidTr="005F0B30">
        <w:tc>
          <w:tcPr>
            <w:tcW w:w="4675" w:type="dxa"/>
            <w:shd w:val="clear" w:color="auto" w:fill="auto"/>
          </w:tcPr>
          <w:p w14:paraId="682956E8" w14:textId="77777777" w:rsidR="000D2C00" w:rsidRPr="006519A0" w:rsidRDefault="000D2C00" w:rsidP="00D72768">
            <w:pPr>
              <w:spacing w:line="288" w:lineRule="auto"/>
              <w:ind w:left="16"/>
              <w:rPr>
                <w:szCs w:val="24"/>
              </w:rPr>
            </w:pPr>
            <w:r w:rsidRPr="006519A0">
              <w:rPr>
                <w:szCs w:val="24"/>
              </w:rPr>
              <w:t>Mechanical Completion</w:t>
            </w:r>
          </w:p>
        </w:tc>
        <w:tc>
          <w:tcPr>
            <w:tcW w:w="4675" w:type="dxa"/>
            <w:shd w:val="clear" w:color="auto" w:fill="auto"/>
          </w:tcPr>
          <w:p w14:paraId="14F7F90C" w14:textId="665CB838" w:rsidR="000D2C00" w:rsidRPr="006519A0" w:rsidRDefault="000D2C00" w:rsidP="00D72768">
            <w:pPr>
              <w:spacing w:line="288" w:lineRule="auto"/>
              <w:ind w:left="16"/>
              <w:rPr>
                <w:szCs w:val="24"/>
              </w:rPr>
            </w:pPr>
          </w:p>
        </w:tc>
      </w:tr>
      <w:tr w:rsidR="000D2C00" w:rsidRPr="006519A0" w14:paraId="72243970" w14:textId="77777777" w:rsidTr="005F0B30">
        <w:tc>
          <w:tcPr>
            <w:tcW w:w="4675" w:type="dxa"/>
            <w:shd w:val="clear" w:color="auto" w:fill="auto"/>
          </w:tcPr>
          <w:p w14:paraId="663FEE02" w14:textId="77777777" w:rsidR="000D2C00" w:rsidRPr="006519A0" w:rsidRDefault="000D2C00" w:rsidP="00D72768">
            <w:pPr>
              <w:spacing w:line="288" w:lineRule="auto"/>
              <w:ind w:left="16"/>
              <w:rPr>
                <w:szCs w:val="24"/>
              </w:rPr>
            </w:pPr>
            <w:r w:rsidRPr="006519A0">
              <w:rPr>
                <w:szCs w:val="24"/>
              </w:rPr>
              <w:t>Closing</w:t>
            </w:r>
          </w:p>
        </w:tc>
        <w:tc>
          <w:tcPr>
            <w:tcW w:w="4675" w:type="dxa"/>
            <w:shd w:val="clear" w:color="auto" w:fill="auto"/>
          </w:tcPr>
          <w:p w14:paraId="3D9AAE79" w14:textId="546162D7" w:rsidR="000D2C00" w:rsidRPr="006519A0" w:rsidRDefault="000D2C00" w:rsidP="00D72768">
            <w:pPr>
              <w:spacing w:line="288" w:lineRule="auto"/>
              <w:ind w:left="16"/>
              <w:rPr>
                <w:szCs w:val="24"/>
              </w:rPr>
            </w:pPr>
          </w:p>
        </w:tc>
      </w:tr>
      <w:tr w:rsidR="000D2C00" w:rsidRPr="006519A0" w14:paraId="43558957" w14:textId="77777777" w:rsidTr="005F0B30">
        <w:tc>
          <w:tcPr>
            <w:tcW w:w="4675" w:type="dxa"/>
            <w:shd w:val="clear" w:color="auto" w:fill="auto"/>
          </w:tcPr>
          <w:p w14:paraId="72BC6396" w14:textId="77777777" w:rsidR="000D2C00" w:rsidRPr="006519A0" w:rsidRDefault="000D2C00" w:rsidP="00D72768">
            <w:pPr>
              <w:spacing w:line="288" w:lineRule="auto"/>
              <w:ind w:left="16"/>
              <w:rPr>
                <w:szCs w:val="24"/>
              </w:rPr>
            </w:pPr>
            <w:r w:rsidRPr="006519A0">
              <w:rPr>
                <w:szCs w:val="24"/>
              </w:rPr>
              <w:t>Performance Testing Completed</w:t>
            </w:r>
          </w:p>
        </w:tc>
        <w:tc>
          <w:tcPr>
            <w:tcW w:w="4675" w:type="dxa"/>
            <w:shd w:val="clear" w:color="auto" w:fill="auto"/>
          </w:tcPr>
          <w:p w14:paraId="404572E5" w14:textId="6AAEDF14" w:rsidR="000D2C00" w:rsidRPr="006519A0" w:rsidRDefault="000D2C00" w:rsidP="00D72768">
            <w:pPr>
              <w:spacing w:line="288" w:lineRule="auto"/>
              <w:ind w:left="16"/>
              <w:rPr>
                <w:szCs w:val="24"/>
              </w:rPr>
            </w:pPr>
          </w:p>
        </w:tc>
      </w:tr>
      <w:tr w:rsidR="000D2C00" w:rsidRPr="006519A0" w14:paraId="365E8520" w14:textId="77777777" w:rsidTr="005F0B30">
        <w:tc>
          <w:tcPr>
            <w:tcW w:w="4675" w:type="dxa"/>
            <w:shd w:val="clear" w:color="auto" w:fill="auto"/>
          </w:tcPr>
          <w:p w14:paraId="4382B9C1" w14:textId="77777777" w:rsidR="000D2C00" w:rsidRPr="006519A0" w:rsidRDefault="000D2C00" w:rsidP="00D72768">
            <w:pPr>
              <w:spacing w:line="288" w:lineRule="auto"/>
              <w:ind w:left="16"/>
              <w:rPr>
                <w:szCs w:val="24"/>
              </w:rPr>
            </w:pPr>
            <w:r w:rsidRPr="006519A0">
              <w:rPr>
                <w:szCs w:val="24"/>
              </w:rPr>
              <w:t>Substantial Completion</w:t>
            </w:r>
          </w:p>
        </w:tc>
        <w:tc>
          <w:tcPr>
            <w:tcW w:w="4675" w:type="dxa"/>
            <w:shd w:val="clear" w:color="auto" w:fill="auto"/>
          </w:tcPr>
          <w:p w14:paraId="091CF137" w14:textId="1F106D88" w:rsidR="000D2C00" w:rsidRPr="006519A0" w:rsidRDefault="000D2C00" w:rsidP="00D72768">
            <w:pPr>
              <w:spacing w:line="288" w:lineRule="auto"/>
              <w:ind w:left="16"/>
              <w:rPr>
                <w:szCs w:val="24"/>
              </w:rPr>
            </w:pPr>
          </w:p>
        </w:tc>
      </w:tr>
      <w:tr w:rsidR="000D2C00" w:rsidRPr="006519A0" w14:paraId="14C7FDEF" w14:textId="77777777" w:rsidTr="005F0B30">
        <w:tc>
          <w:tcPr>
            <w:tcW w:w="4675" w:type="dxa"/>
            <w:shd w:val="clear" w:color="auto" w:fill="auto"/>
          </w:tcPr>
          <w:p w14:paraId="6325F4AA" w14:textId="77777777" w:rsidR="000D2C00" w:rsidRPr="006519A0" w:rsidRDefault="000D2C00" w:rsidP="00D72768">
            <w:pPr>
              <w:spacing w:line="288" w:lineRule="auto"/>
              <w:ind w:left="16"/>
              <w:rPr>
                <w:szCs w:val="24"/>
              </w:rPr>
            </w:pPr>
            <w:r w:rsidRPr="006519A0">
              <w:rPr>
                <w:szCs w:val="24"/>
              </w:rPr>
              <w:t>Final Completion</w:t>
            </w:r>
          </w:p>
        </w:tc>
        <w:tc>
          <w:tcPr>
            <w:tcW w:w="4675" w:type="dxa"/>
            <w:shd w:val="clear" w:color="auto" w:fill="auto"/>
          </w:tcPr>
          <w:p w14:paraId="42280802" w14:textId="77777777" w:rsidR="000D2C00" w:rsidRPr="006519A0" w:rsidRDefault="000D2C00" w:rsidP="00D72768">
            <w:pPr>
              <w:spacing w:line="288" w:lineRule="auto"/>
              <w:ind w:left="16"/>
              <w:rPr>
                <w:szCs w:val="24"/>
              </w:rPr>
            </w:pPr>
          </w:p>
        </w:tc>
      </w:tr>
    </w:tbl>
    <w:p w14:paraId="57657F0F" w14:textId="4AD33F63" w:rsidR="000D2C00" w:rsidRDefault="00077782" w:rsidP="00077782">
      <w:pPr>
        <w:tabs>
          <w:tab w:val="left" w:pos="5475"/>
        </w:tabs>
      </w:pPr>
      <w:r>
        <w:tab/>
      </w:r>
    </w:p>
    <w:p w14:paraId="6BC835FE" w14:textId="77777777" w:rsidR="000D2C00" w:rsidRPr="006519A0" w:rsidRDefault="000D2C00" w:rsidP="00D72768">
      <w:pPr>
        <w:pStyle w:val="Legal5L2"/>
      </w:pPr>
      <w:bookmarkStart w:id="39" w:name="_Toc70932016"/>
      <w:bookmarkStart w:id="40" w:name="_Toc70757538"/>
      <w:bookmarkStart w:id="41" w:name="_Toc100583335"/>
      <w:r w:rsidRPr="4105FA75">
        <w:rPr>
          <w:b/>
          <w:bCs/>
          <w:u w:val="single"/>
        </w:rPr>
        <w:t>Project Controls</w:t>
      </w:r>
      <w:bookmarkEnd w:id="39"/>
      <w:bookmarkEnd w:id="40"/>
      <w:bookmarkEnd w:id="41"/>
    </w:p>
    <w:p w14:paraId="28AB0268" w14:textId="6883F2AA" w:rsidR="4105FA75" w:rsidRDefault="4105FA75" w:rsidP="4105FA75">
      <w:pPr>
        <w:rPr>
          <w:rFonts w:eastAsia="Arial"/>
          <w:szCs w:val="24"/>
        </w:rPr>
      </w:pPr>
    </w:p>
    <w:p w14:paraId="7ACC3F6A" w14:textId="77777777" w:rsidR="000D2C00" w:rsidRPr="006519A0" w:rsidRDefault="000D2C00" w:rsidP="00D72768">
      <w:pPr>
        <w:pStyle w:val="Legal5L3"/>
      </w:pPr>
      <w:bookmarkStart w:id="42" w:name="_Toc70932017"/>
      <w:bookmarkStart w:id="43" w:name="_Toc70757539"/>
      <w:bookmarkStart w:id="44" w:name="_Toc100583336"/>
      <w:r w:rsidRPr="4105FA75">
        <w:rPr>
          <w:b/>
          <w:bCs/>
        </w:rPr>
        <w:t>Project Execution Plan</w:t>
      </w:r>
      <w:bookmarkEnd w:id="42"/>
      <w:bookmarkEnd w:id="43"/>
      <w:bookmarkEnd w:id="44"/>
    </w:p>
    <w:p w14:paraId="08A9C650" w14:textId="6BF23428" w:rsidR="000D2C00" w:rsidRPr="006519A0" w:rsidRDefault="00ED5800" w:rsidP="00F57D5E">
      <w:pPr>
        <w:pStyle w:val="O-Indent5"/>
      </w:pPr>
      <w:r>
        <w:t>Seller</w:t>
      </w:r>
      <w:r w:rsidR="000D2C00" w:rsidRPr="006519A0">
        <w:t xml:space="preserve"> shall submit a Project Execution Plan (PEP), which will include:</w:t>
      </w:r>
    </w:p>
    <w:p w14:paraId="7429A7D4" w14:textId="27B321C9" w:rsidR="000D2C00" w:rsidRPr="006519A0" w:rsidRDefault="000D2C00" w:rsidP="000C3889">
      <w:pPr>
        <w:pStyle w:val="O-Bullet1"/>
        <w:rPr>
          <w:lang w:val="en-CA"/>
        </w:rPr>
      </w:pPr>
      <w:r w:rsidRPr="006519A0">
        <w:rPr>
          <w:lang w:val="en-CA"/>
        </w:rPr>
        <w:t>Health, Safety, and Environmental Plan</w:t>
      </w:r>
    </w:p>
    <w:p w14:paraId="7D1855C4" w14:textId="1E23EA52" w:rsidR="000D2C00" w:rsidRPr="006519A0" w:rsidRDefault="000D2C00" w:rsidP="000C3889">
      <w:pPr>
        <w:pStyle w:val="O-Bullet1"/>
        <w:rPr>
          <w:lang w:val="en-CA"/>
        </w:rPr>
      </w:pPr>
      <w:r w:rsidRPr="006519A0">
        <w:rPr>
          <w:lang w:val="en-CA"/>
        </w:rPr>
        <w:t>Quality Assurance/Quality Control Plan</w:t>
      </w:r>
    </w:p>
    <w:p w14:paraId="299F33D2" w14:textId="62E11E82" w:rsidR="000D2C00" w:rsidRPr="006519A0" w:rsidRDefault="000D2C00" w:rsidP="000C3889">
      <w:pPr>
        <w:pStyle w:val="O-Bullet1"/>
        <w:rPr>
          <w:lang w:val="en-CA"/>
        </w:rPr>
      </w:pPr>
      <w:r w:rsidRPr="006519A0">
        <w:rPr>
          <w:lang w:val="en-CA"/>
        </w:rPr>
        <w:t>Project Custody Plan</w:t>
      </w:r>
    </w:p>
    <w:p w14:paraId="5B93BD41" w14:textId="715C4F72" w:rsidR="000D2C00" w:rsidRPr="006519A0" w:rsidRDefault="000D2C00" w:rsidP="000C3889">
      <w:pPr>
        <w:pStyle w:val="O-Bullet1"/>
        <w:rPr>
          <w:lang w:val="en-CA"/>
        </w:rPr>
      </w:pPr>
      <w:r w:rsidRPr="006519A0">
        <w:rPr>
          <w:lang w:val="en-CA"/>
        </w:rPr>
        <w:t>Project Organization Plan</w:t>
      </w:r>
    </w:p>
    <w:p w14:paraId="4DD048C5" w14:textId="7D60A9AB" w:rsidR="000D2C00" w:rsidRPr="006519A0" w:rsidRDefault="000D2C00" w:rsidP="000C3889">
      <w:pPr>
        <w:pStyle w:val="O-Bullet1"/>
        <w:rPr>
          <w:lang w:val="en-CA"/>
        </w:rPr>
      </w:pPr>
      <w:r w:rsidRPr="006519A0">
        <w:rPr>
          <w:lang w:val="en-CA"/>
        </w:rPr>
        <w:t>Engineering Plan</w:t>
      </w:r>
    </w:p>
    <w:p w14:paraId="4A848575" w14:textId="0059FCA3" w:rsidR="000D2C00" w:rsidRPr="006519A0" w:rsidRDefault="000D2C00" w:rsidP="000C3889">
      <w:pPr>
        <w:pStyle w:val="O-Bullet1"/>
        <w:rPr>
          <w:lang w:val="en-CA"/>
        </w:rPr>
      </w:pPr>
      <w:r w:rsidRPr="006519A0">
        <w:rPr>
          <w:lang w:val="en-CA"/>
        </w:rPr>
        <w:t>Contracting Plan</w:t>
      </w:r>
    </w:p>
    <w:p w14:paraId="5900B5D0" w14:textId="173DA1E7" w:rsidR="000D2C00" w:rsidRPr="006519A0" w:rsidRDefault="000D2C00" w:rsidP="000C3889">
      <w:pPr>
        <w:pStyle w:val="O-Bullet1"/>
        <w:rPr>
          <w:lang w:val="en-CA"/>
        </w:rPr>
      </w:pPr>
      <w:r w:rsidRPr="006519A0">
        <w:rPr>
          <w:lang w:val="en-CA"/>
        </w:rPr>
        <w:t>Procurement Plan</w:t>
      </w:r>
    </w:p>
    <w:p w14:paraId="0B4BE460" w14:textId="3278E699" w:rsidR="000D2C00" w:rsidRPr="006519A0" w:rsidRDefault="000D2C00" w:rsidP="000C3889">
      <w:pPr>
        <w:pStyle w:val="O-Bullet1"/>
        <w:rPr>
          <w:lang w:val="en-CA"/>
        </w:rPr>
      </w:pPr>
      <w:r w:rsidRPr="006519A0">
        <w:rPr>
          <w:lang w:val="en-CA"/>
        </w:rPr>
        <w:t>Construction Plan</w:t>
      </w:r>
    </w:p>
    <w:p w14:paraId="7984FB5B" w14:textId="63334EF5" w:rsidR="000D2C00" w:rsidRPr="006519A0" w:rsidRDefault="000D2C00" w:rsidP="000C3889">
      <w:pPr>
        <w:pStyle w:val="O-Bullet1"/>
        <w:rPr>
          <w:lang w:val="en-CA"/>
        </w:rPr>
      </w:pPr>
      <w:r w:rsidRPr="006519A0">
        <w:rPr>
          <w:lang w:val="en-CA"/>
        </w:rPr>
        <w:t>Document Control Plan</w:t>
      </w:r>
    </w:p>
    <w:p w14:paraId="7DABD302" w14:textId="4268F514" w:rsidR="000D2C00" w:rsidRPr="006519A0" w:rsidRDefault="000D2C00" w:rsidP="000C3889">
      <w:pPr>
        <w:pStyle w:val="O-Bullet1"/>
        <w:rPr>
          <w:lang w:val="en-CA"/>
        </w:rPr>
      </w:pPr>
      <w:r w:rsidRPr="006519A0">
        <w:rPr>
          <w:lang w:val="en-CA"/>
        </w:rPr>
        <w:t>Project Risk Register</w:t>
      </w:r>
    </w:p>
    <w:p w14:paraId="43CAE4CB" w14:textId="4F8EE591" w:rsidR="000D2C00" w:rsidRPr="006519A0" w:rsidRDefault="000D2C00" w:rsidP="000C3889">
      <w:pPr>
        <w:pStyle w:val="O-Bullet1"/>
        <w:rPr>
          <w:lang w:val="en-CA"/>
        </w:rPr>
      </w:pPr>
      <w:r w:rsidRPr="006519A0">
        <w:rPr>
          <w:lang w:val="en-CA"/>
        </w:rPr>
        <w:t>Schedule Management Plan</w:t>
      </w:r>
    </w:p>
    <w:p w14:paraId="59B81D55" w14:textId="3809DBB2" w:rsidR="000D2C00" w:rsidRPr="006519A0" w:rsidRDefault="000D2C00" w:rsidP="000C3889">
      <w:pPr>
        <w:pStyle w:val="O-Bullet1"/>
        <w:rPr>
          <w:lang w:val="en-CA"/>
        </w:rPr>
      </w:pPr>
      <w:r w:rsidRPr="006519A0">
        <w:rPr>
          <w:lang w:val="en-CA"/>
        </w:rPr>
        <w:t xml:space="preserve">Preliminary Baseline </w:t>
      </w:r>
      <w:r>
        <w:rPr>
          <w:lang w:val="en-CA"/>
        </w:rPr>
        <w:t>Level </w:t>
      </w:r>
      <w:r w:rsidRPr="006519A0">
        <w:rPr>
          <w:lang w:val="en-CA"/>
        </w:rPr>
        <w:t xml:space="preserve">I and </w:t>
      </w:r>
      <w:r>
        <w:rPr>
          <w:lang w:val="en-CA"/>
        </w:rPr>
        <w:t>Level </w:t>
      </w:r>
      <w:r w:rsidRPr="006519A0">
        <w:rPr>
          <w:lang w:val="en-CA"/>
        </w:rPr>
        <w:t>II Project Schedules and WBS</w:t>
      </w:r>
    </w:p>
    <w:p w14:paraId="074A1AB4" w14:textId="6D3E0458" w:rsidR="000D2C00" w:rsidRPr="006519A0" w:rsidRDefault="000D2C00" w:rsidP="000C3889">
      <w:pPr>
        <w:pStyle w:val="O-Bullet1"/>
        <w:rPr>
          <w:lang w:val="en-CA"/>
        </w:rPr>
      </w:pPr>
      <w:r w:rsidRPr="006519A0">
        <w:rPr>
          <w:lang w:val="en-CA"/>
        </w:rPr>
        <w:t>Performance Measure Baseline</w:t>
      </w:r>
    </w:p>
    <w:p w14:paraId="40EF102E" w14:textId="7F398526" w:rsidR="000D2C00" w:rsidRPr="006519A0" w:rsidRDefault="000D2C00" w:rsidP="000C3889">
      <w:pPr>
        <w:pStyle w:val="O-Bullet1"/>
        <w:rPr>
          <w:lang w:val="en-CA"/>
        </w:rPr>
      </w:pPr>
      <w:r w:rsidRPr="006519A0">
        <w:rPr>
          <w:lang w:val="en-CA"/>
        </w:rPr>
        <w:t>Site-Specific Fire Protection Design Basis Document.</w:t>
      </w:r>
    </w:p>
    <w:p w14:paraId="2E4C95AB" w14:textId="77777777" w:rsidR="000D2C00" w:rsidRPr="006519A0" w:rsidRDefault="000D2C00" w:rsidP="00077782">
      <w:pPr>
        <w:pStyle w:val="Legal5L3"/>
        <w:keepNext/>
        <w:keepLines/>
      </w:pPr>
      <w:bookmarkStart w:id="45" w:name="_Toc70932018"/>
      <w:bookmarkStart w:id="46" w:name="_Toc70757540"/>
      <w:bookmarkStart w:id="47" w:name="_Toc100583337"/>
      <w:r w:rsidRPr="4105FA75">
        <w:rPr>
          <w:b/>
          <w:bCs/>
        </w:rPr>
        <w:t>Project Schedule and Schedule Management</w:t>
      </w:r>
      <w:bookmarkEnd w:id="45"/>
      <w:bookmarkEnd w:id="46"/>
      <w:bookmarkEnd w:id="47"/>
    </w:p>
    <w:p w14:paraId="4B169C9C" w14:textId="20943525" w:rsidR="000D2C00" w:rsidRPr="006519A0" w:rsidRDefault="00ED5800" w:rsidP="00F57D5E">
      <w:pPr>
        <w:pStyle w:val="O-Indent5"/>
      </w:pPr>
      <w:r>
        <w:t>Seller</w:t>
      </w:r>
      <w:r w:rsidR="000D2C00" w:rsidRPr="006519A0">
        <w:t xml:space="preserve"> shall develop a Project Schedule in accordance with the requirements of this Scope Book.  The Project Schedule shall be a linked network of time-phased, project-planned discrete activities keyed to the Project’s scope of Work and the requirements of the Agreement and any applicable Ancillary Agreement.  The Project Schedule shall contain critical target dates, project milestones, contractual events, deadlines, Project decision points, deliverables, and related activities to plan, coordinate, check the status of, and monitor the progress of the Project.  The Project Schedule shall be developed in a version compatible with Primavera Version</w:t>
      </w:r>
      <w:r w:rsidR="000D2C00">
        <w:t> </w:t>
      </w:r>
      <w:r w:rsidR="000D2C00" w:rsidRPr="006519A0">
        <w:t>6.2 or Microsoft Project in native format.</w:t>
      </w:r>
    </w:p>
    <w:p w14:paraId="3D82DE32" w14:textId="359391B8" w:rsidR="000D2C00" w:rsidRPr="006519A0" w:rsidRDefault="00ED5800" w:rsidP="00F57D5E">
      <w:pPr>
        <w:pStyle w:val="O-Indent5"/>
      </w:pPr>
      <w:r>
        <w:t>Seller</w:t>
      </w:r>
      <w:r w:rsidR="000D2C00" w:rsidRPr="006519A0">
        <w:t xml:space="preserve"> shall provide three (3)</w:t>
      </w:r>
      <w:r w:rsidR="000D2C00">
        <w:t> </w:t>
      </w:r>
      <w:r w:rsidR="000D2C00" w:rsidRPr="006519A0">
        <w:t>levels of the Project Schedule as follows:</w:t>
      </w:r>
    </w:p>
    <w:p w14:paraId="6092EF9D" w14:textId="5F52F74F" w:rsidR="000D2C00" w:rsidRPr="006519A0" w:rsidRDefault="000D2C00" w:rsidP="00077BA6">
      <w:pPr>
        <w:pStyle w:val="O-Bullet1"/>
        <w:rPr>
          <w:lang w:val="en-CA"/>
        </w:rPr>
      </w:pPr>
      <w:r w:rsidRPr="006519A0">
        <w:rPr>
          <w:lang w:val="en-CA"/>
        </w:rPr>
        <w:t xml:space="preserve">The </w:t>
      </w:r>
      <w:r>
        <w:rPr>
          <w:lang w:val="en-CA"/>
        </w:rPr>
        <w:t>Level </w:t>
      </w:r>
      <w:r w:rsidRPr="006519A0">
        <w:rPr>
          <w:lang w:val="en-CA"/>
        </w:rPr>
        <w:t>I Schedule shall be an integrated Project summary schedule showing major activities and milestones in a Gantt chart format with network features to show major constraints and shall be provided within the first (1</w:t>
      </w:r>
      <w:r w:rsidRPr="006519A0">
        <w:rPr>
          <w:vertAlign w:val="superscript"/>
          <w:lang w:val="en-CA"/>
        </w:rPr>
        <w:t>st</w:t>
      </w:r>
      <w:r w:rsidRPr="006519A0">
        <w:rPr>
          <w:lang w:val="en-CA"/>
        </w:rPr>
        <w:t>)</w:t>
      </w:r>
      <w:r>
        <w:rPr>
          <w:lang w:val="en-CA"/>
        </w:rPr>
        <w:t> </w:t>
      </w:r>
      <w:r w:rsidRPr="006519A0">
        <w:rPr>
          <w:lang w:val="en-CA"/>
        </w:rPr>
        <w:t xml:space="preserve">monthly report.  </w:t>
      </w:r>
      <w:r>
        <w:rPr>
          <w:lang w:val="en-CA"/>
        </w:rPr>
        <w:t>Level </w:t>
      </w:r>
      <w:r w:rsidRPr="006519A0">
        <w:rPr>
          <w:lang w:val="en-CA"/>
        </w:rPr>
        <w:t xml:space="preserve">I Schedule activities will be work breakdown structure (WBS) summary tasks that are driven by the </w:t>
      </w:r>
      <w:r>
        <w:rPr>
          <w:lang w:val="en-CA"/>
        </w:rPr>
        <w:t>Level </w:t>
      </w:r>
      <w:r w:rsidRPr="006519A0">
        <w:rPr>
          <w:lang w:val="en-CA"/>
        </w:rPr>
        <w:t xml:space="preserve">II WBS summary tasks.  The </w:t>
      </w:r>
      <w:r>
        <w:rPr>
          <w:lang w:val="en-CA"/>
        </w:rPr>
        <w:t>Level </w:t>
      </w:r>
      <w:r w:rsidRPr="006519A0">
        <w:rPr>
          <w:lang w:val="en-CA"/>
        </w:rPr>
        <w:t>I Schedule shall be an executive management tool used to monitor overall Project status and shall align with the Project’s WBS.</w:t>
      </w:r>
    </w:p>
    <w:p w14:paraId="7FFF56DD" w14:textId="484B17FC" w:rsidR="000D2C00" w:rsidRPr="006519A0" w:rsidRDefault="000D2C00" w:rsidP="00077BA6">
      <w:pPr>
        <w:pStyle w:val="O-Bullet1"/>
        <w:rPr>
          <w:lang w:val="en-CA"/>
        </w:rPr>
      </w:pPr>
      <w:r w:rsidRPr="006519A0">
        <w:rPr>
          <w:lang w:val="en-CA"/>
        </w:rPr>
        <w:t xml:space="preserve">Like the </w:t>
      </w:r>
      <w:r>
        <w:rPr>
          <w:lang w:val="en-CA"/>
        </w:rPr>
        <w:t>Level </w:t>
      </w:r>
      <w:r w:rsidRPr="006519A0">
        <w:rPr>
          <w:lang w:val="en-CA"/>
        </w:rPr>
        <w:t xml:space="preserve">I Schedule, the </w:t>
      </w:r>
      <w:r>
        <w:rPr>
          <w:lang w:val="en-CA"/>
        </w:rPr>
        <w:t>Level </w:t>
      </w:r>
      <w:r w:rsidRPr="006519A0">
        <w:rPr>
          <w:lang w:val="en-CA"/>
        </w:rPr>
        <w:t xml:space="preserve">II Schedule shall be deliverable-based and aligns with the Project’s WBS.  When summarized, the </w:t>
      </w:r>
      <w:r>
        <w:rPr>
          <w:lang w:val="en-CA"/>
        </w:rPr>
        <w:t>Level </w:t>
      </w:r>
      <w:r w:rsidRPr="006519A0">
        <w:rPr>
          <w:lang w:val="en-CA"/>
        </w:rPr>
        <w:t xml:space="preserve">II Schedule shall also be used to validate the </w:t>
      </w:r>
      <w:r>
        <w:rPr>
          <w:lang w:val="en-CA"/>
        </w:rPr>
        <w:t>Level </w:t>
      </w:r>
      <w:r w:rsidRPr="006519A0">
        <w:rPr>
          <w:lang w:val="en-CA"/>
        </w:rPr>
        <w:t xml:space="preserve">I Schedule.  A key objective of the </w:t>
      </w:r>
      <w:r>
        <w:rPr>
          <w:lang w:val="en-CA"/>
        </w:rPr>
        <w:t>Level </w:t>
      </w:r>
      <w:r w:rsidRPr="006519A0">
        <w:rPr>
          <w:lang w:val="en-CA"/>
        </w:rPr>
        <w:t xml:space="preserve">II Schedule is to bring all Project functions together to identify critical activity sequences and risks and resolve conflicts and restraints.  </w:t>
      </w:r>
      <w:r>
        <w:rPr>
          <w:lang w:val="en-CA"/>
        </w:rPr>
        <w:t>Level </w:t>
      </w:r>
      <w:r w:rsidRPr="006519A0">
        <w:rPr>
          <w:lang w:val="en-CA"/>
        </w:rPr>
        <w:t xml:space="preserve">II Schedule activities will be WBS summary tasks that are driven by the </w:t>
      </w:r>
      <w:r>
        <w:rPr>
          <w:lang w:val="en-CA"/>
        </w:rPr>
        <w:t>Level </w:t>
      </w:r>
      <w:r w:rsidRPr="006519A0">
        <w:rPr>
          <w:lang w:val="en-CA"/>
        </w:rPr>
        <w:t xml:space="preserve">III activities falling under the associated WBS.  The </w:t>
      </w:r>
      <w:r>
        <w:rPr>
          <w:lang w:val="en-CA"/>
        </w:rPr>
        <w:t>Level </w:t>
      </w:r>
      <w:r w:rsidRPr="006519A0">
        <w:rPr>
          <w:lang w:val="en-CA"/>
        </w:rPr>
        <w:t xml:space="preserve">II Project Schedule shall be developed with activities tied logically throughout using the critical path method (CPM) precedence diagram form.  </w:t>
      </w:r>
      <w:r w:rsidR="00ED5800">
        <w:rPr>
          <w:lang w:val="en-CA"/>
        </w:rPr>
        <w:t>Seller</w:t>
      </w:r>
      <w:r w:rsidRPr="006519A0">
        <w:rPr>
          <w:lang w:val="en-CA"/>
        </w:rPr>
        <w:t xml:space="preserve"> shall clearly identify and define the critical path of the Work and the Project in the </w:t>
      </w:r>
      <w:r>
        <w:rPr>
          <w:lang w:val="en-CA"/>
        </w:rPr>
        <w:t>Level </w:t>
      </w:r>
      <w:r w:rsidRPr="006519A0">
        <w:rPr>
          <w:lang w:val="en-CA"/>
        </w:rPr>
        <w:t xml:space="preserve">II Project Schedule.  The preliminary baseline </w:t>
      </w:r>
      <w:r>
        <w:rPr>
          <w:lang w:val="en-CA"/>
        </w:rPr>
        <w:t>Level </w:t>
      </w:r>
      <w:r w:rsidRPr="006519A0">
        <w:rPr>
          <w:lang w:val="en-CA"/>
        </w:rPr>
        <w:t xml:space="preserve">II Schedule will be provided by </w:t>
      </w:r>
      <w:r w:rsidR="00ED5800">
        <w:rPr>
          <w:lang w:val="en-CA"/>
        </w:rPr>
        <w:t>Seller</w:t>
      </w:r>
      <w:r w:rsidRPr="006519A0">
        <w:rPr>
          <w:lang w:val="en-CA"/>
        </w:rPr>
        <w:t xml:space="preserve"> within forty-five (45)</w:t>
      </w:r>
      <w:r>
        <w:rPr>
          <w:lang w:val="en-CA"/>
        </w:rPr>
        <w:t> </w:t>
      </w:r>
      <w:r w:rsidRPr="006519A0">
        <w:rPr>
          <w:lang w:val="en-CA"/>
        </w:rPr>
        <w:t xml:space="preserve">days after the Effective Date.  </w:t>
      </w:r>
      <w:r w:rsidR="00ED5800">
        <w:rPr>
          <w:lang w:val="en-CA"/>
        </w:rPr>
        <w:t>Seller</w:t>
      </w:r>
      <w:r w:rsidRPr="006519A0">
        <w:rPr>
          <w:lang w:val="en-CA"/>
        </w:rPr>
        <w:t xml:space="preserve"> shall provide to Buyer the final Project baseline </w:t>
      </w:r>
      <w:r>
        <w:rPr>
          <w:lang w:val="en-CA"/>
        </w:rPr>
        <w:t>Level </w:t>
      </w:r>
      <w:r w:rsidRPr="006519A0">
        <w:rPr>
          <w:lang w:val="en-CA"/>
        </w:rPr>
        <w:t>II Schedule with the first (1</w:t>
      </w:r>
      <w:r w:rsidRPr="006519A0">
        <w:rPr>
          <w:vertAlign w:val="superscript"/>
          <w:lang w:val="en-CA"/>
        </w:rPr>
        <w:t>st</w:t>
      </w:r>
      <w:r w:rsidRPr="006519A0">
        <w:rPr>
          <w:lang w:val="en-CA"/>
        </w:rPr>
        <w:t>)</w:t>
      </w:r>
      <w:r>
        <w:rPr>
          <w:lang w:val="en-CA"/>
        </w:rPr>
        <w:t> </w:t>
      </w:r>
      <w:r w:rsidRPr="006519A0">
        <w:rPr>
          <w:lang w:val="en-CA"/>
        </w:rPr>
        <w:t>monthly report.</w:t>
      </w:r>
    </w:p>
    <w:p w14:paraId="01B44DA8" w14:textId="5B63A3A5" w:rsidR="000D2C00" w:rsidRPr="006519A0" w:rsidRDefault="000D2C00" w:rsidP="00077BA6">
      <w:pPr>
        <w:pStyle w:val="O-Bullet1"/>
        <w:rPr>
          <w:lang w:val="en-CA"/>
        </w:rPr>
      </w:pPr>
      <w:r w:rsidRPr="006519A0">
        <w:rPr>
          <w:lang w:val="en-CA"/>
        </w:rPr>
        <w:t xml:space="preserve">The </w:t>
      </w:r>
      <w:r>
        <w:rPr>
          <w:lang w:val="en-CA"/>
        </w:rPr>
        <w:t>Level </w:t>
      </w:r>
      <w:r w:rsidRPr="006519A0">
        <w:rPr>
          <w:lang w:val="en-CA"/>
        </w:rPr>
        <w:t xml:space="preserve">III Schedule shall consist of a CPM network that clearly defines the sequences and restraints between activities at a detailed level.  The </w:t>
      </w:r>
      <w:r>
        <w:rPr>
          <w:lang w:val="en-CA"/>
        </w:rPr>
        <w:t>Level </w:t>
      </w:r>
      <w:r w:rsidRPr="006519A0">
        <w:rPr>
          <w:lang w:val="en-CA"/>
        </w:rPr>
        <w:t xml:space="preserve">III Project Schedule will be a fully integrated schedule with activities initially developed based on the </w:t>
      </w:r>
      <w:r>
        <w:rPr>
          <w:lang w:val="en-CA"/>
        </w:rPr>
        <w:t>Level </w:t>
      </w:r>
      <w:r w:rsidRPr="006519A0">
        <w:rPr>
          <w:lang w:val="en-CA"/>
        </w:rPr>
        <w:t xml:space="preserve">I and </w:t>
      </w:r>
      <w:r>
        <w:rPr>
          <w:lang w:val="en-CA"/>
        </w:rPr>
        <w:t>Level </w:t>
      </w:r>
      <w:r w:rsidRPr="006519A0">
        <w:rPr>
          <w:lang w:val="en-CA"/>
        </w:rPr>
        <w:t xml:space="preserve">II Project Schedules.  Like the </w:t>
      </w:r>
      <w:r>
        <w:rPr>
          <w:lang w:val="en-CA"/>
        </w:rPr>
        <w:t>Level </w:t>
      </w:r>
      <w:r w:rsidRPr="006519A0">
        <w:rPr>
          <w:lang w:val="en-CA"/>
        </w:rPr>
        <w:t xml:space="preserve">I and </w:t>
      </w:r>
      <w:r>
        <w:rPr>
          <w:lang w:val="en-CA"/>
        </w:rPr>
        <w:t>Level </w:t>
      </w:r>
      <w:r w:rsidRPr="006519A0">
        <w:rPr>
          <w:lang w:val="en-CA"/>
        </w:rPr>
        <w:t xml:space="preserve">II Project Schedules, each activity in the </w:t>
      </w:r>
      <w:r>
        <w:rPr>
          <w:lang w:val="en-CA"/>
        </w:rPr>
        <w:t>Level </w:t>
      </w:r>
      <w:r w:rsidRPr="006519A0">
        <w:rPr>
          <w:lang w:val="en-CA"/>
        </w:rPr>
        <w:t xml:space="preserve">III Schedule shall be of sufficient detail to assure adequate planning and execution of the Work throughout its duration.  In addition, each </w:t>
      </w:r>
      <w:r>
        <w:rPr>
          <w:lang w:val="en-CA"/>
        </w:rPr>
        <w:t>Level </w:t>
      </w:r>
      <w:r w:rsidRPr="006519A0">
        <w:rPr>
          <w:lang w:val="en-CA"/>
        </w:rPr>
        <w:t>III Schedule shall include a basis of schedule.  Within sixty (60)</w:t>
      </w:r>
      <w:r>
        <w:rPr>
          <w:lang w:val="en-CA"/>
        </w:rPr>
        <w:t> </w:t>
      </w:r>
      <w:r w:rsidRPr="006519A0">
        <w:rPr>
          <w:lang w:val="en-CA"/>
        </w:rPr>
        <w:t xml:space="preserve">days after the FNTP Date, </w:t>
      </w:r>
      <w:r w:rsidR="00ED5800">
        <w:rPr>
          <w:lang w:val="en-CA"/>
        </w:rPr>
        <w:t>Seller</w:t>
      </w:r>
      <w:r w:rsidRPr="006519A0">
        <w:rPr>
          <w:lang w:val="en-CA"/>
        </w:rPr>
        <w:t xml:space="preserve"> shall provide to Buyer the baseline </w:t>
      </w:r>
      <w:r>
        <w:rPr>
          <w:lang w:val="en-CA"/>
        </w:rPr>
        <w:t>Level </w:t>
      </w:r>
      <w:r w:rsidRPr="006519A0">
        <w:rPr>
          <w:lang w:val="en-CA"/>
        </w:rPr>
        <w:t xml:space="preserve">III Schedule including the associated basis of schedule.  The initial </w:t>
      </w:r>
      <w:r>
        <w:rPr>
          <w:lang w:val="en-CA"/>
        </w:rPr>
        <w:t>Level </w:t>
      </w:r>
      <w:r w:rsidRPr="006519A0">
        <w:rPr>
          <w:lang w:val="en-CA"/>
        </w:rPr>
        <w:t>III Schedule will be frequently updated during Project execution utilizing the rolling wave planning methodology.</w:t>
      </w:r>
    </w:p>
    <w:p w14:paraId="7D13D2C3" w14:textId="13B9828F" w:rsidR="000D2C00" w:rsidRPr="006519A0" w:rsidRDefault="00ED5800" w:rsidP="00F57D5E">
      <w:pPr>
        <w:pStyle w:val="O-Indent5"/>
      </w:pPr>
      <w:r>
        <w:t>Seller</w:t>
      </w:r>
      <w:r w:rsidR="000D2C00" w:rsidRPr="006519A0">
        <w:t xml:space="preserve"> shall provide a Schedule Management Plan, as part of the PEP, which sets forth the required schedule development approach, schedule content, update process, baseline management practices, and change management procedures.  </w:t>
      </w:r>
      <w:r>
        <w:t>Seller</w:t>
      </w:r>
      <w:r w:rsidR="000D2C00" w:rsidRPr="006519A0">
        <w:t xml:space="preserve"> shall prepare, maintain, and update the Project Schedule according to the Schedule Management Plan and the Performance Standard.</w:t>
      </w:r>
    </w:p>
    <w:p w14:paraId="7C896D89" w14:textId="77777777" w:rsidR="000D2C00" w:rsidRPr="006519A0" w:rsidRDefault="000D2C00" w:rsidP="00F57D5E">
      <w:pPr>
        <w:pStyle w:val="O-Indent5"/>
      </w:pPr>
      <w:r w:rsidRPr="006519A0">
        <w:t>Each of the following requirements shall apply to each level of the Project Schedule (including any updates thereto):</w:t>
      </w:r>
    </w:p>
    <w:p w14:paraId="3F3C2ADD" w14:textId="7056B07C" w:rsidR="000D2C00" w:rsidRPr="006519A0" w:rsidRDefault="000D2C00" w:rsidP="003C3094">
      <w:pPr>
        <w:pStyle w:val="O-Bullet1"/>
        <w:rPr>
          <w:lang w:val="en-CA"/>
        </w:rPr>
      </w:pPr>
      <w:r w:rsidRPr="006519A0">
        <w:rPr>
          <w:lang w:val="en-CA"/>
        </w:rPr>
        <w:t>The logical network thereof shall be constructed primarily using the finish-to-start relationship type</w:t>
      </w:r>
    </w:p>
    <w:p w14:paraId="02453123" w14:textId="7AE429E8" w:rsidR="000D2C00" w:rsidRPr="006519A0" w:rsidRDefault="00ED5800" w:rsidP="003C3094">
      <w:pPr>
        <w:pStyle w:val="O-Bullet1"/>
        <w:rPr>
          <w:lang w:val="en-CA"/>
        </w:rPr>
      </w:pPr>
      <w:r>
        <w:rPr>
          <w:lang w:val="en-CA"/>
        </w:rPr>
        <w:t>Seller</w:t>
      </w:r>
      <w:r w:rsidR="000D2C00" w:rsidRPr="006519A0">
        <w:rPr>
          <w:lang w:val="en-CA"/>
        </w:rPr>
        <w:t xml:space="preserve"> shall prepare each level of the Project Schedule submitted to Buyer such that it describes a complete, realistic Work plan demonstrating completion of the Work in advance of the Guaranteed Substantial Completion Date</w:t>
      </w:r>
    </w:p>
    <w:p w14:paraId="337ABED1" w14:textId="19CCA248" w:rsidR="000D2C00" w:rsidRPr="006519A0" w:rsidRDefault="00ED5800" w:rsidP="003C3094">
      <w:pPr>
        <w:pStyle w:val="O-Bullet1"/>
        <w:rPr>
          <w:lang w:val="en-CA"/>
        </w:rPr>
      </w:pPr>
      <w:r>
        <w:rPr>
          <w:lang w:val="en-CA"/>
        </w:rPr>
        <w:t>Seller</w:t>
      </w:r>
      <w:r w:rsidR="000D2C00" w:rsidRPr="006519A0">
        <w:rPr>
          <w:lang w:val="en-CA"/>
        </w:rPr>
        <w:t xml:space="preserve"> shall use CPM scheduling techniques in scheduling software</w:t>
      </w:r>
    </w:p>
    <w:p w14:paraId="06F72D20" w14:textId="57C1DF28" w:rsidR="000D2C00" w:rsidRPr="006519A0" w:rsidRDefault="000D2C00" w:rsidP="003C3094">
      <w:pPr>
        <w:pStyle w:val="O-Bullet1"/>
        <w:rPr>
          <w:lang w:val="en-CA"/>
        </w:rPr>
      </w:pPr>
      <w:r w:rsidRPr="006519A0">
        <w:rPr>
          <w:lang w:val="en-CA"/>
        </w:rPr>
        <w:t>The schedule option for retained logic must be used</w:t>
      </w:r>
    </w:p>
    <w:p w14:paraId="538ADCE5" w14:textId="439ADEE4" w:rsidR="000D2C00" w:rsidRPr="006519A0" w:rsidRDefault="000D2C00" w:rsidP="003C3094">
      <w:pPr>
        <w:pStyle w:val="O-Bullet1"/>
        <w:rPr>
          <w:lang w:val="en-CA"/>
        </w:rPr>
      </w:pPr>
      <w:r w:rsidRPr="006519A0">
        <w:rPr>
          <w:lang w:val="en-CA"/>
        </w:rPr>
        <w:t>All calendars and activity codes assigned within the schedule must be assigned at the “Project” level and not at the “global” level</w:t>
      </w:r>
    </w:p>
    <w:p w14:paraId="114926D8" w14:textId="235849D3" w:rsidR="000D2C00" w:rsidRPr="006519A0" w:rsidRDefault="000D2C00" w:rsidP="003C3094">
      <w:pPr>
        <w:pStyle w:val="O-Bullet1"/>
        <w:rPr>
          <w:lang w:val="en-CA"/>
        </w:rPr>
      </w:pPr>
      <w:r w:rsidRPr="006519A0">
        <w:rPr>
          <w:lang w:val="en-CA"/>
        </w:rPr>
        <w:t xml:space="preserve">Excluding procurement activities, </w:t>
      </w:r>
      <w:r w:rsidR="00ED5800">
        <w:rPr>
          <w:lang w:val="en-CA"/>
        </w:rPr>
        <w:t>Seller</w:t>
      </w:r>
      <w:r w:rsidRPr="006519A0">
        <w:rPr>
          <w:lang w:val="en-CA"/>
        </w:rPr>
        <w:t xml:space="preserve"> shall schedule Work activities in days with any Work activity requiring more than fourteen (14)</w:t>
      </w:r>
      <w:r>
        <w:rPr>
          <w:lang w:val="en-CA"/>
        </w:rPr>
        <w:t> </w:t>
      </w:r>
      <w:r w:rsidRPr="006519A0">
        <w:rPr>
          <w:lang w:val="en-CA"/>
        </w:rPr>
        <w:t>days to complete being broken down further into shorter duration activities, unless Owner otherwise approves a single Work activity including a duration of more than fourteen (14)</w:t>
      </w:r>
      <w:r>
        <w:rPr>
          <w:lang w:val="en-CA"/>
        </w:rPr>
        <w:t> </w:t>
      </w:r>
      <w:r w:rsidRPr="006519A0">
        <w:rPr>
          <w:lang w:val="en-CA"/>
        </w:rPr>
        <w:t>days.  Each activity included in the Project Schedule shall be of sufficient detail to assure adequate planning and execution of the Work.</w:t>
      </w:r>
    </w:p>
    <w:p w14:paraId="3E63E44A" w14:textId="77777777" w:rsidR="000D2C00" w:rsidRPr="006519A0" w:rsidRDefault="000D2C00" w:rsidP="00F57D5E">
      <w:pPr>
        <w:pStyle w:val="O-Indent5"/>
      </w:pPr>
      <w:r w:rsidRPr="006519A0">
        <w:t>The Project Schedule shall not include any open-ended schedule logic, unless otherwise agreed by Buyer, except that the Final Completion milestone shall not have a successor.</w:t>
      </w:r>
    </w:p>
    <w:p w14:paraId="1939D116" w14:textId="77777777" w:rsidR="000D2C00" w:rsidRPr="006519A0" w:rsidRDefault="000D2C00" w:rsidP="00D72768">
      <w:pPr>
        <w:pStyle w:val="Legal5L3"/>
      </w:pPr>
      <w:bookmarkStart w:id="48" w:name="_Toc70932019"/>
      <w:bookmarkStart w:id="49" w:name="_Toc70757541"/>
      <w:bookmarkStart w:id="50" w:name="_Toc100583338"/>
      <w:r w:rsidRPr="4105FA75">
        <w:rPr>
          <w:b/>
          <w:bCs/>
        </w:rPr>
        <w:t>Project Controls Reporting</w:t>
      </w:r>
      <w:bookmarkEnd w:id="48"/>
      <w:bookmarkEnd w:id="49"/>
      <w:bookmarkEnd w:id="50"/>
    </w:p>
    <w:p w14:paraId="5A17098A" w14:textId="610BA81D" w:rsidR="000D2C00" w:rsidRPr="006519A0" w:rsidRDefault="000D2C00" w:rsidP="00F57D5E">
      <w:pPr>
        <w:pStyle w:val="O-Indent5"/>
      </w:pPr>
      <w:r w:rsidRPr="006519A0">
        <w:t xml:space="preserve">Without limiting </w:t>
      </w:r>
      <w:r w:rsidR="00ED5800">
        <w:t>Seller</w:t>
      </w:r>
      <w:r w:rsidRPr="006519A0">
        <w:t xml:space="preserve">’s obligation to provide other documents required to be delivered under this Scope Book or the Agreement, </w:t>
      </w:r>
      <w:r w:rsidR="00ED5800">
        <w:t>Seller</w:t>
      </w:r>
      <w:r w:rsidRPr="006519A0">
        <w:t xml:space="preserve"> shall submit monthly reports in accordance with </w:t>
      </w:r>
      <w:r>
        <w:t>Section </w:t>
      </w:r>
      <w:r w:rsidRPr="006519A0">
        <w:t>6.2 of the main body of the Agreement (in PDF and in native file), which shall include:</w:t>
      </w:r>
    </w:p>
    <w:p w14:paraId="40D5D716" w14:textId="51EE7E17" w:rsidR="000D2C00" w:rsidRPr="006519A0" w:rsidRDefault="000D2C00" w:rsidP="008B7982">
      <w:pPr>
        <w:pStyle w:val="O-Bullet1"/>
        <w:rPr>
          <w:lang w:val="en-CA"/>
        </w:rPr>
      </w:pPr>
      <w:r w:rsidRPr="006519A0">
        <w:rPr>
          <w:lang w:val="en-CA"/>
        </w:rPr>
        <w:t>Updated Project Schedule</w:t>
      </w:r>
      <w:r w:rsidR="00BF6C71">
        <w:rPr>
          <w:lang w:val="en-CA"/>
        </w:rPr>
        <w:t xml:space="preserve"> </w:t>
      </w:r>
      <w:r w:rsidR="00BF6C71" w:rsidRPr="006519A0">
        <w:t>including lookahead for coming month</w:t>
      </w:r>
    </w:p>
    <w:p w14:paraId="66A94CAB" w14:textId="4D749AFB" w:rsidR="000D2C00" w:rsidRPr="006519A0" w:rsidRDefault="000D2C00" w:rsidP="008B7982">
      <w:pPr>
        <w:pStyle w:val="O-Bullet1"/>
        <w:rPr>
          <w:lang w:val="en-CA"/>
        </w:rPr>
      </w:pPr>
      <w:r w:rsidRPr="006519A0">
        <w:rPr>
          <w:lang w:val="en-CA"/>
        </w:rPr>
        <w:t>Updated schedule narrative including descriptions of the following:</w:t>
      </w:r>
    </w:p>
    <w:p w14:paraId="07EF289F" w14:textId="174CE10A" w:rsidR="000D2C00" w:rsidRPr="008B7982" w:rsidRDefault="000D2C00" w:rsidP="008B7982">
      <w:pPr>
        <w:pStyle w:val="Bullet15"/>
      </w:pPr>
      <w:r w:rsidRPr="008B7982">
        <w:t>Progress narrative</w:t>
      </w:r>
      <w:r w:rsidR="002A69F9">
        <w:t>, including e</w:t>
      </w:r>
      <w:r w:rsidR="002A69F9" w:rsidRPr="006519A0">
        <w:t>ngineering, procurement and construction activities</w:t>
      </w:r>
    </w:p>
    <w:p w14:paraId="7CF60FD5" w14:textId="7A138B44" w:rsidR="000D2C00" w:rsidRPr="008B7982" w:rsidRDefault="000D2C00" w:rsidP="008B7982">
      <w:pPr>
        <w:pStyle w:val="Bullet15"/>
      </w:pPr>
      <w:r w:rsidRPr="008B7982">
        <w:t>Monthly planned activity adherence (planned vs. actual)</w:t>
      </w:r>
    </w:p>
    <w:p w14:paraId="06CA67CD" w14:textId="5AD29827" w:rsidR="000D2C00" w:rsidRPr="008B7982" w:rsidRDefault="000D2C00" w:rsidP="008B7982">
      <w:pPr>
        <w:pStyle w:val="Bullet15"/>
      </w:pPr>
      <w:r w:rsidRPr="008B7982">
        <w:t>Milestone comparisons from previous updates</w:t>
      </w:r>
    </w:p>
    <w:p w14:paraId="1DFCDC0C" w14:textId="5C23F219" w:rsidR="000D2C00" w:rsidRPr="008B7982" w:rsidRDefault="000D2C00" w:rsidP="008B7982">
      <w:pPr>
        <w:pStyle w:val="Bullet15"/>
      </w:pPr>
      <w:r w:rsidRPr="008B7982">
        <w:t>Description of critical/near critical path</w:t>
      </w:r>
    </w:p>
    <w:p w14:paraId="08927129" w14:textId="6A0B926E" w:rsidR="000D2C00" w:rsidRPr="008B7982" w:rsidRDefault="000D2C00" w:rsidP="008B7982">
      <w:pPr>
        <w:pStyle w:val="Bullet15"/>
      </w:pPr>
      <w:r w:rsidRPr="008B7982">
        <w:t>Narrative of any duration change</w:t>
      </w:r>
    </w:p>
    <w:p w14:paraId="750BD93B" w14:textId="58FD6EA2" w:rsidR="000D2C00" w:rsidRDefault="000D2C00" w:rsidP="008B7982">
      <w:pPr>
        <w:pStyle w:val="Bullet15"/>
      </w:pPr>
      <w:r w:rsidRPr="008B7982">
        <w:t>Narrative of any schedule variance</w:t>
      </w:r>
    </w:p>
    <w:p w14:paraId="4FAAAC10" w14:textId="40CA0992" w:rsidR="008E204A" w:rsidRPr="008B7982" w:rsidRDefault="00797DD0" w:rsidP="008B7982">
      <w:pPr>
        <w:pStyle w:val="Bullet15"/>
      </w:pPr>
      <w:r w:rsidRPr="006519A0">
        <w:t>Visual report of completed activities using layout drawings and photographs</w:t>
      </w:r>
    </w:p>
    <w:p w14:paraId="62999422" w14:textId="4637BDC2" w:rsidR="000D2C00" w:rsidRPr="006519A0" w:rsidRDefault="000D2C00" w:rsidP="008B7982">
      <w:pPr>
        <w:pStyle w:val="O-Bullet1"/>
        <w:rPr>
          <w:lang w:val="en-CA"/>
        </w:rPr>
      </w:pPr>
      <w:r w:rsidRPr="006519A0">
        <w:rPr>
          <w:lang w:val="en-CA"/>
        </w:rPr>
        <w:t>Updated commodity reporting matrix breaking down key scopes of work</w:t>
      </w:r>
    </w:p>
    <w:p w14:paraId="38D4C52D" w14:textId="7C29C74B" w:rsidR="000D2C00" w:rsidRDefault="000D2C00" w:rsidP="008B7982">
      <w:pPr>
        <w:pStyle w:val="O-Bullet1"/>
        <w:rPr>
          <w:lang w:val="en-CA"/>
        </w:rPr>
      </w:pPr>
      <w:r w:rsidRPr="4105FA75">
        <w:rPr>
          <w:lang w:val="en-CA"/>
        </w:rPr>
        <w:t>Updated cumulative and monthly planned vs. actual physical progress s-curve (physical percent complete).</w:t>
      </w:r>
    </w:p>
    <w:p w14:paraId="24D78909" w14:textId="0097B1C7" w:rsidR="002A69F9" w:rsidRPr="006519A0" w:rsidRDefault="00D75169" w:rsidP="008B7982">
      <w:pPr>
        <w:pStyle w:val="O-Bullet1"/>
        <w:rPr>
          <w:lang w:val="en-CA"/>
        </w:rPr>
      </w:pPr>
      <w:r w:rsidRPr="006519A0">
        <w:t>HSE information (near misses, incidents, accidents, training, etc.)</w:t>
      </w:r>
    </w:p>
    <w:p w14:paraId="02BD4ED1" w14:textId="2428D8B6" w:rsidR="000223AB" w:rsidRPr="00276222" w:rsidRDefault="0C28078F" w:rsidP="00276222">
      <w:pPr>
        <w:spacing w:after="240"/>
        <w:rPr>
          <w:rFonts w:eastAsia="Times New Roman"/>
        </w:rPr>
      </w:pPr>
      <w:r w:rsidRPr="4105FA75">
        <w:rPr>
          <w:rFonts w:eastAsia="Times New Roman"/>
          <w:color w:val="000000" w:themeColor="text1"/>
          <w:szCs w:val="24"/>
        </w:rPr>
        <w:t xml:space="preserve">Beginning with mobilization to site and continuing until Substantial Completion, the </w:t>
      </w:r>
      <w:r w:rsidR="00ED5800">
        <w:rPr>
          <w:rFonts w:eastAsia="Times New Roman"/>
          <w:color w:val="000000" w:themeColor="text1"/>
          <w:szCs w:val="24"/>
        </w:rPr>
        <w:t>Seller</w:t>
      </w:r>
      <w:r w:rsidRPr="4105FA75">
        <w:rPr>
          <w:rFonts w:eastAsia="Times New Roman"/>
          <w:color w:val="000000" w:themeColor="text1"/>
          <w:szCs w:val="24"/>
        </w:rPr>
        <w:t xml:space="preserve"> shall submit, in addition to the monthly report, a weekly report of the status of work completed for the prior week.  The weekly report for the prior week shall be submitted to Buyer by no later than 5:00 p.m. of each Tuesday. The weekly report shall include: </w:t>
      </w:r>
    </w:p>
    <w:p w14:paraId="1F74C00F" w14:textId="270FA953" w:rsidR="000223AB" w:rsidRDefault="005523DF" w:rsidP="00276222">
      <w:pPr>
        <w:pStyle w:val="O-Bullet1"/>
        <w:rPr>
          <w:rFonts w:eastAsia="Times New Roman"/>
          <w:color w:val="000000" w:themeColor="text1"/>
          <w:szCs w:val="24"/>
        </w:rPr>
      </w:pPr>
      <w:r>
        <w:rPr>
          <w:lang w:val="en-CA"/>
        </w:rPr>
        <w:t>S</w:t>
      </w:r>
      <w:r w:rsidR="00B93221" w:rsidRPr="00276222">
        <w:rPr>
          <w:lang w:val="en-CA"/>
        </w:rPr>
        <w:t>afe</w:t>
      </w:r>
      <w:r w:rsidR="00B93221">
        <w:rPr>
          <w:rFonts w:eastAsia="Times New Roman"/>
          <w:color w:val="000000" w:themeColor="text1"/>
          <w:szCs w:val="24"/>
        </w:rPr>
        <w:t xml:space="preserve"> work hours</w:t>
      </w:r>
      <w:r w:rsidR="002F3AD2">
        <w:rPr>
          <w:rFonts w:eastAsia="Times New Roman"/>
          <w:color w:val="000000" w:themeColor="text1"/>
          <w:szCs w:val="24"/>
        </w:rPr>
        <w:t xml:space="preserve"> for the previous week</w:t>
      </w:r>
      <w:r w:rsidR="00545363">
        <w:rPr>
          <w:rFonts w:eastAsia="Times New Roman"/>
          <w:color w:val="000000" w:themeColor="text1"/>
          <w:szCs w:val="24"/>
        </w:rPr>
        <w:t xml:space="preserve">, </w:t>
      </w:r>
    </w:p>
    <w:p w14:paraId="7E5F3C03" w14:textId="070B72D8" w:rsidR="00A02C61" w:rsidRDefault="005523DF" w:rsidP="00276222">
      <w:pPr>
        <w:pStyle w:val="O-Bullet1"/>
        <w:rPr>
          <w:rFonts w:eastAsia="Times New Roman"/>
          <w:color w:val="000000" w:themeColor="text1"/>
          <w:szCs w:val="24"/>
        </w:rPr>
      </w:pPr>
      <w:r>
        <w:rPr>
          <w:lang w:val="en-CA"/>
        </w:rPr>
        <w:t>T</w:t>
      </w:r>
      <w:r w:rsidR="00545363" w:rsidRPr="00276222">
        <w:rPr>
          <w:lang w:val="en-CA"/>
        </w:rPr>
        <w:t>arget</w:t>
      </w:r>
      <w:r w:rsidR="00545363">
        <w:rPr>
          <w:rFonts w:eastAsia="Times New Roman"/>
          <w:color w:val="000000" w:themeColor="text1"/>
          <w:szCs w:val="24"/>
        </w:rPr>
        <w:t xml:space="preserve"> installation vs actual installation</w:t>
      </w:r>
      <w:r w:rsidR="002F3AD2">
        <w:rPr>
          <w:rFonts w:eastAsia="Times New Roman"/>
          <w:color w:val="000000" w:themeColor="text1"/>
          <w:szCs w:val="24"/>
        </w:rPr>
        <w:t xml:space="preserve"> for the previous week</w:t>
      </w:r>
      <w:r w:rsidR="00545363">
        <w:rPr>
          <w:rFonts w:eastAsia="Times New Roman"/>
          <w:color w:val="000000" w:themeColor="text1"/>
          <w:szCs w:val="24"/>
        </w:rPr>
        <w:t>,</w:t>
      </w:r>
      <w:r w:rsidR="0C28078F" w:rsidRPr="4105FA75">
        <w:rPr>
          <w:rFonts w:eastAsia="Times New Roman"/>
          <w:color w:val="000000" w:themeColor="text1"/>
          <w:szCs w:val="24"/>
        </w:rPr>
        <w:t xml:space="preserve"> </w:t>
      </w:r>
    </w:p>
    <w:p w14:paraId="3B7DA237" w14:textId="692DC7E5" w:rsidR="00A02C61" w:rsidRDefault="0026175F" w:rsidP="00276222">
      <w:pPr>
        <w:pStyle w:val="O-Bullet1"/>
        <w:rPr>
          <w:rFonts w:eastAsia="Times New Roman"/>
          <w:color w:val="000000" w:themeColor="text1"/>
          <w:szCs w:val="24"/>
        </w:rPr>
      </w:pPr>
      <w:r>
        <w:rPr>
          <w:rFonts w:eastAsia="Times New Roman"/>
          <w:color w:val="000000" w:themeColor="text1"/>
          <w:szCs w:val="24"/>
        </w:rPr>
        <w:t>U</w:t>
      </w:r>
      <w:r w:rsidR="0C28078F" w:rsidRPr="4105FA75">
        <w:rPr>
          <w:rFonts w:eastAsia="Times New Roman"/>
          <w:color w:val="000000" w:themeColor="text1"/>
          <w:szCs w:val="24"/>
        </w:rPr>
        <w:t xml:space="preserve">pcoming three week forecast of activities, </w:t>
      </w:r>
    </w:p>
    <w:p w14:paraId="6907676C" w14:textId="77777777" w:rsidR="007A5454" w:rsidRDefault="0C28078F" w:rsidP="00276222">
      <w:pPr>
        <w:pStyle w:val="O-Bullet1"/>
        <w:rPr>
          <w:rFonts w:eastAsia="Times New Roman"/>
          <w:color w:val="000000" w:themeColor="text1"/>
          <w:szCs w:val="24"/>
        </w:rPr>
      </w:pPr>
      <w:r w:rsidRPr="4105FA75">
        <w:rPr>
          <w:rFonts w:eastAsia="Times New Roman"/>
          <w:color w:val="000000" w:themeColor="text1"/>
          <w:szCs w:val="24"/>
        </w:rPr>
        <w:t xml:space="preserve">Equipment and Material receiving summary, </w:t>
      </w:r>
    </w:p>
    <w:p w14:paraId="0F1C9CEB" w14:textId="77777777" w:rsidR="007A5454" w:rsidRDefault="0C28078F" w:rsidP="00276222">
      <w:pPr>
        <w:pStyle w:val="O-Bullet1"/>
        <w:rPr>
          <w:rFonts w:eastAsia="Times New Roman"/>
          <w:color w:val="000000" w:themeColor="text1"/>
          <w:szCs w:val="24"/>
        </w:rPr>
      </w:pPr>
      <w:r w:rsidRPr="4105FA75">
        <w:rPr>
          <w:rFonts w:eastAsia="Times New Roman"/>
          <w:color w:val="000000" w:themeColor="text1"/>
          <w:szCs w:val="24"/>
        </w:rPr>
        <w:t xml:space="preserve">Construction Status Narrative, </w:t>
      </w:r>
    </w:p>
    <w:p w14:paraId="7772A5D5" w14:textId="77777777" w:rsidR="007A5454" w:rsidRDefault="0C28078F" w:rsidP="00276222">
      <w:pPr>
        <w:pStyle w:val="O-Bullet1"/>
        <w:rPr>
          <w:rFonts w:eastAsia="Times New Roman"/>
          <w:color w:val="000000" w:themeColor="text1"/>
          <w:szCs w:val="24"/>
        </w:rPr>
      </w:pPr>
      <w:r w:rsidRPr="4105FA75">
        <w:rPr>
          <w:rFonts w:eastAsia="Times New Roman"/>
          <w:color w:val="000000" w:themeColor="text1"/>
          <w:szCs w:val="24"/>
        </w:rPr>
        <w:t xml:space="preserve">Prior Week Weather Summary, and </w:t>
      </w:r>
    </w:p>
    <w:p w14:paraId="299EBABF" w14:textId="77777777" w:rsidR="007A5454" w:rsidRDefault="0C28078F" w:rsidP="00276222">
      <w:pPr>
        <w:pStyle w:val="O-Bullet1"/>
        <w:rPr>
          <w:rFonts w:eastAsia="Times New Roman"/>
          <w:color w:val="000000" w:themeColor="text1"/>
          <w:szCs w:val="24"/>
        </w:rPr>
      </w:pPr>
      <w:r w:rsidRPr="4105FA75">
        <w:rPr>
          <w:rFonts w:eastAsia="Times New Roman"/>
          <w:color w:val="000000" w:themeColor="text1"/>
          <w:szCs w:val="24"/>
        </w:rPr>
        <w:t xml:space="preserve">Construction Manpower Forecasting (including weekly Baseline Planned and Actual FTEs onsite).  </w:t>
      </w:r>
    </w:p>
    <w:p w14:paraId="0EC02A5B" w14:textId="1689BDED" w:rsidR="0C28078F" w:rsidRDefault="0C28078F" w:rsidP="4105FA75">
      <w:pPr>
        <w:rPr>
          <w:rFonts w:eastAsia="Times New Roman"/>
          <w:color w:val="000000" w:themeColor="text1"/>
          <w:szCs w:val="24"/>
        </w:rPr>
      </w:pPr>
      <w:r w:rsidRPr="4105FA75">
        <w:rPr>
          <w:rFonts w:eastAsia="Times New Roman"/>
          <w:color w:val="000000" w:themeColor="text1"/>
          <w:szCs w:val="24"/>
        </w:rPr>
        <w:t xml:space="preserve">Beginning with mobilization the Owner shall be provided all weekly and monthly reporting provided to </w:t>
      </w:r>
      <w:r w:rsidR="00ED5800">
        <w:rPr>
          <w:rFonts w:eastAsia="Times New Roman"/>
          <w:color w:val="000000" w:themeColor="text1"/>
          <w:szCs w:val="24"/>
        </w:rPr>
        <w:t>Seller</w:t>
      </w:r>
      <w:r w:rsidRPr="4105FA75">
        <w:rPr>
          <w:rFonts w:eastAsia="Times New Roman"/>
          <w:color w:val="000000" w:themeColor="text1"/>
          <w:szCs w:val="24"/>
        </w:rPr>
        <w:t xml:space="preserve"> by </w:t>
      </w:r>
      <w:r w:rsidR="00ED5800">
        <w:rPr>
          <w:rFonts w:eastAsia="Times New Roman"/>
          <w:color w:val="000000" w:themeColor="text1"/>
          <w:szCs w:val="24"/>
        </w:rPr>
        <w:t>Seller</w:t>
      </w:r>
      <w:r w:rsidRPr="4105FA75">
        <w:rPr>
          <w:rFonts w:eastAsia="Times New Roman"/>
          <w:color w:val="000000" w:themeColor="text1"/>
          <w:szCs w:val="24"/>
        </w:rPr>
        <w:t xml:space="preserve">’s Contractors or Subcontractors. Nothing herein shall limit </w:t>
      </w:r>
      <w:r w:rsidR="00ED5800">
        <w:rPr>
          <w:rFonts w:eastAsia="Times New Roman"/>
          <w:color w:val="000000" w:themeColor="text1"/>
          <w:szCs w:val="24"/>
        </w:rPr>
        <w:t>Seller</w:t>
      </w:r>
      <w:r w:rsidRPr="4105FA75">
        <w:rPr>
          <w:rFonts w:eastAsia="Times New Roman"/>
          <w:color w:val="000000" w:themeColor="text1"/>
          <w:szCs w:val="24"/>
        </w:rPr>
        <w:t>’s obligation to provide to Buyer other reports and information in accordance with the other terms of this Agreement.</w:t>
      </w:r>
    </w:p>
    <w:p w14:paraId="6AAA186F" w14:textId="144EDDA2" w:rsidR="4105FA75" w:rsidRDefault="4105FA75" w:rsidP="4105FA75">
      <w:pPr>
        <w:pStyle w:val="O-Bullet1"/>
        <w:numPr>
          <w:ilvl w:val="0"/>
          <w:numId w:val="0"/>
        </w:numPr>
        <w:ind w:left="1080"/>
        <w:rPr>
          <w:rFonts w:eastAsia="Arial"/>
          <w:szCs w:val="24"/>
          <w:lang w:val="en-CA"/>
        </w:rPr>
      </w:pPr>
    </w:p>
    <w:p w14:paraId="559D2D9B" w14:textId="77777777" w:rsidR="000D2C00" w:rsidRPr="006519A0" w:rsidRDefault="000D2C00" w:rsidP="00D72768">
      <w:pPr>
        <w:pStyle w:val="Legal5L2"/>
      </w:pPr>
      <w:bookmarkStart w:id="51" w:name="_Toc70932020"/>
      <w:bookmarkStart w:id="52" w:name="_Toc70757542"/>
      <w:bookmarkStart w:id="53" w:name="_Toc100583339"/>
      <w:r w:rsidRPr="4105FA75">
        <w:rPr>
          <w:b/>
          <w:bCs/>
          <w:u w:val="single"/>
        </w:rPr>
        <w:t>Units and Language</w:t>
      </w:r>
      <w:bookmarkEnd w:id="51"/>
      <w:bookmarkEnd w:id="52"/>
      <w:bookmarkEnd w:id="53"/>
    </w:p>
    <w:p w14:paraId="09EB807C" w14:textId="77777777" w:rsidR="000D2C00" w:rsidRPr="006519A0" w:rsidRDefault="000D2C00" w:rsidP="00D72768">
      <w:pPr>
        <w:pStyle w:val="Legal5L3"/>
      </w:pPr>
      <w:bookmarkStart w:id="54" w:name="_Toc70932021"/>
      <w:bookmarkStart w:id="55" w:name="_Toc70757543"/>
      <w:bookmarkStart w:id="56" w:name="_Toc100583340"/>
      <w:r w:rsidRPr="4105FA75">
        <w:rPr>
          <w:b/>
          <w:bCs/>
        </w:rPr>
        <w:t>Units for Calculations</w:t>
      </w:r>
      <w:bookmarkEnd w:id="54"/>
      <w:bookmarkEnd w:id="55"/>
      <w:bookmarkEnd w:id="56"/>
    </w:p>
    <w:p w14:paraId="2AACBB1D" w14:textId="3E57ED17" w:rsidR="000D2C00" w:rsidRPr="006519A0" w:rsidRDefault="000D2C00" w:rsidP="00F57D5E">
      <w:pPr>
        <w:pStyle w:val="O-Indent5"/>
      </w:pPr>
      <w:r w:rsidRPr="006519A0">
        <w:t xml:space="preserve">Unless otherwise indicated, English units will be used in all calculations, as specified in </w:t>
      </w:r>
      <w:r w:rsidR="00DE55DE" w:rsidRPr="00DE55DE">
        <w:fldChar w:fldCharType="begin"/>
      </w:r>
      <w:r w:rsidR="00DE55DE" w:rsidRPr="00DE55DE">
        <w:instrText xml:space="preserve"> REF Table3 \h  \* MERGEFORMAT </w:instrText>
      </w:r>
      <w:r w:rsidR="00DE55DE" w:rsidRPr="00DE55DE">
        <w:fldChar w:fldCharType="separate"/>
      </w:r>
      <w:r w:rsidR="00F17770" w:rsidRPr="00F17770">
        <w:rPr>
          <w:kern w:val="28"/>
          <w:szCs w:val="24"/>
        </w:rPr>
        <w:t>Table 3</w:t>
      </w:r>
      <w:r w:rsidR="00DE55DE" w:rsidRPr="00DE55DE">
        <w:fldChar w:fldCharType="end"/>
      </w:r>
      <w:r w:rsidR="00DE55DE">
        <w:t xml:space="preserve"> </w:t>
      </w:r>
      <w:r w:rsidRPr="006519A0">
        <w:t>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5"/>
      </w:tblGrid>
      <w:tr w:rsidR="000D2C00" w:rsidRPr="006519A0" w14:paraId="0646E1A9" w14:textId="77777777" w:rsidTr="002A4B53">
        <w:tc>
          <w:tcPr>
            <w:tcW w:w="9350" w:type="dxa"/>
            <w:gridSpan w:val="2"/>
            <w:shd w:val="clear" w:color="auto" w:fill="D9D9D9"/>
          </w:tcPr>
          <w:p w14:paraId="3F930580" w14:textId="2D918263" w:rsidR="000D2C00" w:rsidRPr="006519A0" w:rsidRDefault="000D2C00" w:rsidP="00276222">
            <w:pPr>
              <w:keepNext/>
              <w:spacing w:line="288" w:lineRule="auto"/>
              <w:jc w:val="center"/>
              <w:rPr>
                <w:bCs/>
                <w:kern w:val="28"/>
                <w:szCs w:val="24"/>
              </w:rPr>
            </w:pPr>
            <w:bookmarkStart w:id="57" w:name="Table3"/>
            <w:r w:rsidRPr="005F2AF5">
              <w:rPr>
                <w:b/>
                <w:bCs/>
                <w:kern w:val="28"/>
                <w:szCs w:val="24"/>
              </w:rPr>
              <w:t>Table </w:t>
            </w:r>
            <w:r w:rsidR="00DE55DE">
              <w:rPr>
                <w:b/>
                <w:bCs/>
                <w:noProof/>
                <w:kern w:val="28"/>
                <w:szCs w:val="24"/>
              </w:rPr>
              <w:t>3</w:t>
            </w:r>
            <w:bookmarkEnd w:id="57"/>
            <w:r w:rsidRPr="006519A0">
              <w:rPr>
                <w:b/>
                <w:bCs/>
                <w:noProof/>
                <w:kern w:val="28"/>
                <w:szCs w:val="24"/>
              </w:rPr>
              <w:t>.</w:t>
            </w:r>
            <w:r w:rsidRPr="006519A0">
              <w:rPr>
                <w:b/>
                <w:bCs/>
                <w:kern w:val="28"/>
                <w:szCs w:val="24"/>
              </w:rPr>
              <w:t xml:space="preserve"> Units for Calculation</w:t>
            </w:r>
          </w:p>
        </w:tc>
      </w:tr>
      <w:tr w:rsidR="000D2C00" w:rsidRPr="006519A0" w14:paraId="742738CE" w14:textId="77777777" w:rsidTr="002A4B53">
        <w:tc>
          <w:tcPr>
            <w:tcW w:w="4675" w:type="dxa"/>
            <w:shd w:val="clear" w:color="auto" w:fill="D9D9D9"/>
          </w:tcPr>
          <w:p w14:paraId="684BC1EC" w14:textId="77777777" w:rsidR="000D2C00" w:rsidRPr="006519A0" w:rsidRDefault="000D2C00" w:rsidP="00D72768">
            <w:pPr>
              <w:spacing w:line="288" w:lineRule="auto"/>
              <w:ind w:left="16"/>
              <w:rPr>
                <w:b/>
                <w:szCs w:val="24"/>
              </w:rPr>
            </w:pPr>
            <w:r w:rsidRPr="006519A0">
              <w:rPr>
                <w:b/>
                <w:szCs w:val="24"/>
              </w:rPr>
              <w:t>Measurement</w:t>
            </w:r>
          </w:p>
        </w:tc>
        <w:tc>
          <w:tcPr>
            <w:tcW w:w="4675" w:type="dxa"/>
            <w:shd w:val="clear" w:color="auto" w:fill="D9D9D9"/>
          </w:tcPr>
          <w:p w14:paraId="3D5B570C" w14:textId="77777777" w:rsidR="000D2C00" w:rsidRPr="006519A0" w:rsidRDefault="000D2C00" w:rsidP="00D72768">
            <w:pPr>
              <w:spacing w:line="288" w:lineRule="auto"/>
              <w:ind w:left="16"/>
              <w:rPr>
                <w:b/>
                <w:szCs w:val="24"/>
              </w:rPr>
            </w:pPr>
            <w:r w:rsidRPr="006519A0">
              <w:rPr>
                <w:b/>
                <w:szCs w:val="24"/>
              </w:rPr>
              <w:t>Units</w:t>
            </w:r>
          </w:p>
        </w:tc>
      </w:tr>
      <w:tr w:rsidR="000D2C00" w:rsidRPr="006519A0" w14:paraId="758D02A0" w14:textId="77777777" w:rsidTr="002A4B53">
        <w:tc>
          <w:tcPr>
            <w:tcW w:w="4675" w:type="dxa"/>
            <w:shd w:val="clear" w:color="auto" w:fill="auto"/>
          </w:tcPr>
          <w:p w14:paraId="1FBB21B0" w14:textId="77777777" w:rsidR="000D2C00" w:rsidRPr="006519A0" w:rsidRDefault="000D2C00" w:rsidP="00D72768">
            <w:pPr>
              <w:spacing w:line="288" w:lineRule="auto"/>
              <w:ind w:left="16"/>
              <w:rPr>
                <w:szCs w:val="24"/>
              </w:rPr>
            </w:pPr>
            <w:r w:rsidRPr="006519A0">
              <w:rPr>
                <w:szCs w:val="24"/>
              </w:rPr>
              <w:t>Area</w:t>
            </w:r>
          </w:p>
        </w:tc>
        <w:tc>
          <w:tcPr>
            <w:tcW w:w="4675" w:type="dxa"/>
            <w:shd w:val="clear" w:color="auto" w:fill="auto"/>
          </w:tcPr>
          <w:p w14:paraId="6908114F" w14:textId="77777777" w:rsidR="000D2C00" w:rsidRPr="006519A0" w:rsidRDefault="000D2C00" w:rsidP="00D72768">
            <w:pPr>
              <w:spacing w:line="288" w:lineRule="auto"/>
              <w:ind w:left="16"/>
              <w:rPr>
                <w:szCs w:val="24"/>
              </w:rPr>
            </w:pPr>
            <w:r w:rsidRPr="006519A0">
              <w:rPr>
                <w:szCs w:val="24"/>
              </w:rPr>
              <w:t>Acre</w:t>
            </w:r>
          </w:p>
        </w:tc>
      </w:tr>
      <w:tr w:rsidR="000D2C00" w:rsidRPr="006519A0" w14:paraId="2051538A" w14:textId="77777777" w:rsidTr="002A4B53">
        <w:tc>
          <w:tcPr>
            <w:tcW w:w="4675" w:type="dxa"/>
            <w:shd w:val="clear" w:color="auto" w:fill="auto"/>
          </w:tcPr>
          <w:p w14:paraId="3DAAA8CA" w14:textId="77777777" w:rsidR="000D2C00" w:rsidRPr="006519A0" w:rsidRDefault="000D2C00" w:rsidP="00D72768">
            <w:pPr>
              <w:spacing w:line="288" w:lineRule="auto"/>
              <w:ind w:left="16"/>
              <w:rPr>
                <w:szCs w:val="24"/>
              </w:rPr>
            </w:pPr>
            <w:r w:rsidRPr="006519A0">
              <w:rPr>
                <w:szCs w:val="24"/>
              </w:rPr>
              <w:t>Dimensions</w:t>
            </w:r>
          </w:p>
        </w:tc>
        <w:tc>
          <w:tcPr>
            <w:tcW w:w="4675" w:type="dxa"/>
            <w:shd w:val="clear" w:color="auto" w:fill="auto"/>
          </w:tcPr>
          <w:p w14:paraId="571A202D" w14:textId="77777777" w:rsidR="000D2C00" w:rsidRPr="006519A0" w:rsidRDefault="000D2C00" w:rsidP="00D72768">
            <w:pPr>
              <w:spacing w:line="288" w:lineRule="auto"/>
              <w:ind w:left="16"/>
              <w:rPr>
                <w:szCs w:val="24"/>
              </w:rPr>
            </w:pPr>
            <w:r w:rsidRPr="006519A0">
              <w:rPr>
                <w:szCs w:val="24"/>
              </w:rPr>
              <w:t>Ft</w:t>
            </w:r>
          </w:p>
        </w:tc>
      </w:tr>
      <w:tr w:rsidR="000D2C00" w:rsidRPr="006519A0" w14:paraId="2F072EB3" w14:textId="77777777" w:rsidTr="002A4B53">
        <w:tc>
          <w:tcPr>
            <w:tcW w:w="4675" w:type="dxa"/>
            <w:shd w:val="clear" w:color="auto" w:fill="auto"/>
          </w:tcPr>
          <w:p w14:paraId="6AFE8BE7" w14:textId="77777777" w:rsidR="000D2C00" w:rsidRPr="006519A0" w:rsidRDefault="000D2C00" w:rsidP="00D72768">
            <w:pPr>
              <w:spacing w:line="288" w:lineRule="auto"/>
              <w:ind w:left="16"/>
              <w:rPr>
                <w:szCs w:val="24"/>
              </w:rPr>
            </w:pPr>
            <w:r w:rsidRPr="006519A0">
              <w:rPr>
                <w:szCs w:val="24"/>
              </w:rPr>
              <w:t>Electrical Energy</w:t>
            </w:r>
          </w:p>
        </w:tc>
        <w:tc>
          <w:tcPr>
            <w:tcW w:w="4675" w:type="dxa"/>
            <w:shd w:val="clear" w:color="auto" w:fill="auto"/>
          </w:tcPr>
          <w:p w14:paraId="424A14A7" w14:textId="77777777" w:rsidR="000D2C00" w:rsidRPr="006519A0" w:rsidRDefault="000D2C00" w:rsidP="00D72768">
            <w:pPr>
              <w:spacing w:line="288" w:lineRule="auto"/>
              <w:ind w:left="16"/>
              <w:rPr>
                <w:szCs w:val="24"/>
              </w:rPr>
            </w:pPr>
            <w:r w:rsidRPr="006519A0">
              <w:rPr>
                <w:szCs w:val="24"/>
              </w:rPr>
              <w:t>kWh or MWh</w:t>
            </w:r>
          </w:p>
        </w:tc>
      </w:tr>
      <w:tr w:rsidR="000D2C00" w:rsidRPr="006519A0" w14:paraId="45871DB7" w14:textId="77777777" w:rsidTr="002A4B53">
        <w:tc>
          <w:tcPr>
            <w:tcW w:w="4675" w:type="dxa"/>
            <w:shd w:val="clear" w:color="auto" w:fill="auto"/>
          </w:tcPr>
          <w:p w14:paraId="41974F4F" w14:textId="77777777" w:rsidR="000D2C00" w:rsidRPr="006519A0" w:rsidRDefault="000D2C00" w:rsidP="00D72768">
            <w:pPr>
              <w:spacing w:line="288" w:lineRule="auto"/>
              <w:ind w:left="16"/>
              <w:rPr>
                <w:szCs w:val="24"/>
              </w:rPr>
            </w:pPr>
            <w:r w:rsidRPr="006519A0">
              <w:rPr>
                <w:szCs w:val="24"/>
              </w:rPr>
              <w:t>Electrical Power</w:t>
            </w:r>
          </w:p>
        </w:tc>
        <w:tc>
          <w:tcPr>
            <w:tcW w:w="4675" w:type="dxa"/>
            <w:shd w:val="clear" w:color="auto" w:fill="auto"/>
          </w:tcPr>
          <w:p w14:paraId="64CA7213" w14:textId="77777777" w:rsidR="000D2C00" w:rsidRPr="006519A0" w:rsidRDefault="000D2C00" w:rsidP="00D72768">
            <w:pPr>
              <w:spacing w:line="288" w:lineRule="auto"/>
              <w:ind w:left="16"/>
              <w:rPr>
                <w:szCs w:val="24"/>
              </w:rPr>
            </w:pPr>
            <w:r w:rsidRPr="006519A0">
              <w:rPr>
                <w:szCs w:val="24"/>
              </w:rPr>
              <w:t>kW or MW</w:t>
            </w:r>
          </w:p>
        </w:tc>
      </w:tr>
      <w:tr w:rsidR="000D2C00" w:rsidRPr="006519A0" w14:paraId="03BF4E1A" w14:textId="77777777" w:rsidTr="002A4B53">
        <w:tc>
          <w:tcPr>
            <w:tcW w:w="4675" w:type="dxa"/>
            <w:shd w:val="clear" w:color="auto" w:fill="auto"/>
          </w:tcPr>
          <w:p w14:paraId="6B8BD503" w14:textId="77777777" w:rsidR="000D2C00" w:rsidRPr="006519A0" w:rsidRDefault="000D2C00" w:rsidP="00D72768">
            <w:pPr>
              <w:spacing w:line="288" w:lineRule="auto"/>
              <w:ind w:left="16"/>
              <w:rPr>
                <w:szCs w:val="24"/>
              </w:rPr>
            </w:pPr>
            <w:r w:rsidRPr="006519A0">
              <w:rPr>
                <w:szCs w:val="24"/>
              </w:rPr>
              <w:t>Mass</w:t>
            </w:r>
          </w:p>
        </w:tc>
        <w:tc>
          <w:tcPr>
            <w:tcW w:w="4675" w:type="dxa"/>
            <w:shd w:val="clear" w:color="auto" w:fill="auto"/>
          </w:tcPr>
          <w:p w14:paraId="6E77C4A1" w14:textId="77777777" w:rsidR="000D2C00" w:rsidRPr="006519A0" w:rsidRDefault="000D2C00" w:rsidP="00D72768">
            <w:pPr>
              <w:spacing w:line="288" w:lineRule="auto"/>
              <w:ind w:left="16"/>
              <w:rPr>
                <w:szCs w:val="24"/>
              </w:rPr>
            </w:pPr>
            <w:r w:rsidRPr="006519A0">
              <w:rPr>
                <w:szCs w:val="24"/>
              </w:rPr>
              <w:t>lb or ton</w:t>
            </w:r>
          </w:p>
        </w:tc>
      </w:tr>
      <w:tr w:rsidR="000D2C00" w:rsidRPr="006519A0" w14:paraId="4902031B" w14:textId="77777777" w:rsidTr="002A4B53">
        <w:tc>
          <w:tcPr>
            <w:tcW w:w="4675" w:type="dxa"/>
            <w:shd w:val="clear" w:color="auto" w:fill="auto"/>
          </w:tcPr>
          <w:p w14:paraId="5D23E76D" w14:textId="77777777" w:rsidR="000D2C00" w:rsidRPr="006519A0" w:rsidRDefault="000D2C00" w:rsidP="00D72768">
            <w:pPr>
              <w:spacing w:line="288" w:lineRule="auto"/>
              <w:ind w:left="16"/>
              <w:rPr>
                <w:szCs w:val="24"/>
              </w:rPr>
            </w:pPr>
            <w:r w:rsidRPr="006519A0">
              <w:rPr>
                <w:szCs w:val="24"/>
              </w:rPr>
              <w:t>Temperature</w:t>
            </w:r>
          </w:p>
        </w:tc>
        <w:tc>
          <w:tcPr>
            <w:tcW w:w="4675" w:type="dxa"/>
            <w:shd w:val="clear" w:color="auto" w:fill="auto"/>
          </w:tcPr>
          <w:p w14:paraId="45723257" w14:textId="77777777" w:rsidR="000D2C00" w:rsidRPr="006519A0" w:rsidRDefault="000D2C00" w:rsidP="00D72768">
            <w:pPr>
              <w:spacing w:line="288" w:lineRule="auto"/>
              <w:ind w:left="16"/>
              <w:rPr>
                <w:szCs w:val="24"/>
              </w:rPr>
            </w:pPr>
            <w:r w:rsidRPr="006519A0">
              <w:rPr>
                <w:szCs w:val="24"/>
              </w:rPr>
              <w:t>ºF</w:t>
            </w:r>
          </w:p>
        </w:tc>
      </w:tr>
      <w:tr w:rsidR="000D2C00" w:rsidRPr="006519A0" w14:paraId="038B52ED" w14:textId="77777777" w:rsidTr="002A4B53">
        <w:tc>
          <w:tcPr>
            <w:tcW w:w="4675" w:type="dxa"/>
            <w:shd w:val="clear" w:color="auto" w:fill="auto"/>
          </w:tcPr>
          <w:p w14:paraId="6D3DF1EE" w14:textId="77777777" w:rsidR="000D2C00" w:rsidRPr="006519A0" w:rsidRDefault="000D2C00" w:rsidP="00D72768">
            <w:pPr>
              <w:spacing w:line="288" w:lineRule="auto"/>
              <w:ind w:left="16"/>
              <w:rPr>
                <w:szCs w:val="24"/>
              </w:rPr>
            </w:pPr>
            <w:r w:rsidRPr="006519A0">
              <w:rPr>
                <w:szCs w:val="24"/>
              </w:rPr>
              <w:t>Velocity</w:t>
            </w:r>
          </w:p>
        </w:tc>
        <w:tc>
          <w:tcPr>
            <w:tcW w:w="4675" w:type="dxa"/>
            <w:shd w:val="clear" w:color="auto" w:fill="auto"/>
          </w:tcPr>
          <w:p w14:paraId="7C773077" w14:textId="77777777" w:rsidR="000D2C00" w:rsidRPr="006519A0" w:rsidRDefault="000D2C00" w:rsidP="00D72768">
            <w:pPr>
              <w:spacing w:line="288" w:lineRule="auto"/>
              <w:ind w:left="16"/>
              <w:rPr>
                <w:szCs w:val="24"/>
              </w:rPr>
            </w:pPr>
            <w:r w:rsidRPr="006519A0">
              <w:rPr>
                <w:szCs w:val="24"/>
              </w:rPr>
              <w:t>Mph</w:t>
            </w:r>
          </w:p>
        </w:tc>
      </w:tr>
      <w:tr w:rsidR="000D2C00" w:rsidRPr="006519A0" w14:paraId="64901D28" w14:textId="77777777" w:rsidTr="002A4B53">
        <w:tc>
          <w:tcPr>
            <w:tcW w:w="4675" w:type="dxa"/>
            <w:shd w:val="clear" w:color="auto" w:fill="auto"/>
          </w:tcPr>
          <w:p w14:paraId="12F8EDCC" w14:textId="77777777" w:rsidR="000D2C00" w:rsidRPr="006519A0" w:rsidRDefault="000D2C00" w:rsidP="00D72768">
            <w:pPr>
              <w:spacing w:line="288" w:lineRule="auto"/>
              <w:ind w:left="16"/>
              <w:rPr>
                <w:szCs w:val="24"/>
              </w:rPr>
            </w:pPr>
            <w:r w:rsidRPr="006519A0">
              <w:rPr>
                <w:szCs w:val="24"/>
              </w:rPr>
              <w:t>Voltage</w:t>
            </w:r>
          </w:p>
        </w:tc>
        <w:tc>
          <w:tcPr>
            <w:tcW w:w="4675" w:type="dxa"/>
            <w:shd w:val="clear" w:color="auto" w:fill="auto"/>
          </w:tcPr>
          <w:p w14:paraId="72C75837" w14:textId="77777777" w:rsidR="000D2C00" w:rsidRPr="006519A0" w:rsidRDefault="000D2C00" w:rsidP="00D72768">
            <w:pPr>
              <w:spacing w:line="288" w:lineRule="auto"/>
              <w:ind w:left="16"/>
              <w:rPr>
                <w:szCs w:val="24"/>
              </w:rPr>
            </w:pPr>
            <w:r w:rsidRPr="006519A0">
              <w:rPr>
                <w:szCs w:val="24"/>
              </w:rPr>
              <w:t>V or kV</w:t>
            </w:r>
          </w:p>
        </w:tc>
      </w:tr>
      <w:tr w:rsidR="000D2C00" w:rsidRPr="006519A0" w14:paraId="74C5C8AF" w14:textId="77777777" w:rsidTr="002A4B53">
        <w:tc>
          <w:tcPr>
            <w:tcW w:w="4675" w:type="dxa"/>
            <w:shd w:val="clear" w:color="auto" w:fill="auto"/>
          </w:tcPr>
          <w:p w14:paraId="07BB6605" w14:textId="77777777" w:rsidR="000D2C00" w:rsidRPr="006519A0" w:rsidRDefault="000D2C00" w:rsidP="00D72768">
            <w:pPr>
              <w:spacing w:line="288" w:lineRule="auto"/>
              <w:ind w:left="16"/>
              <w:rPr>
                <w:szCs w:val="24"/>
              </w:rPr>
            </w:pPr>
            <w:r w:rsidRPr="006519A0">
              <w:rPr>
                <w:szCs w:val="24"/>
              </w:rPr>
              <w:t>Volume</w:t>
            </w:r>
          </w:p>
        </w:tc>
        <w:tc>
          <w:tcPr>
            <w:tcW w:w="4675" w:type="dxa"/>
            <w:shd w:val="clear" w:color="auto" w:fill="auto"/>
          </w:tcPr>
          <w:p w14:paraId="3B45832A" w14:textId="77777777" w:rsidR="000D2C00" w:rsidRPr="006519A0" w:rsidRDefault="000D2C00" w:rsidP="00D72768">
            <w:pPr>
              <w:spacing w:line="288" w:lineRule="auto"/>
              <w:ind w:left="16"/>
              <w:rPr>
                <w:szCs w:val="24"/>
              </w:rPr>
            </w:pPr>
            <w:r w:rsidRPr="006519A0">
              <w:rPr>
                <w:szCs w:val="24"/>
              </w:rPr>
              <w:t>ft</w:t>
            </w:r>
            <w:r w:rsidRPr="006519A0">
              <w:rPr>
                <w:szCs w:val="24"/>
                <w:vertAlign w:val="superscript"/>
              </w:rPr>
              <w:t>3</w:t>
            </w:r>
          </w:p>
        </w:tc>
      </w:tr>
    </w:tbl>
    <w:p w14:paraId="62B0C706" w14:textId="77777777" w:rsidR="000D2C00" w:rsidRDefault="000D2C00" w:rsidP="00C3749E"/>
    <w:p w14:paraId="32D02F49" w14:textId="77777777" w:rsidR="000D2C00" w:rsidRPr="006519A0" w:rsidRDefault="000D2C00" w:rsidP="00D72768">
      <w:pPr>
        <w:pStyle w:val="Legal5L3"/>
      </w:pPr>
      <w:bookmarkStart w:id="58" w:name="_Toc70932022"/>
      <w:bookmarkStart w:id="59" w:name="_Toc70757544"/>
      <w:bookmarkStart w:id="60" w:name="_Toc100583341"/>
      <w:r w:rsidRPr="4105FA75">
        <w:rPr>
          <w:b/>
          <w:bCs/>
        </w:rPr>
        <w:t>Language</w:t>
      </w:r>
      <w:bookmarkEnd w:id="58"/>
      <w:bookmarkEnd w:id="59"/>
      <w:bookmarkEnd w:id="60"/>
    </w:p>
    <w:p w14:paraId="77B2D1E4" w14:textId="0BF79CA0" w:rsidR="000D2C00" w:rsidRPr="006519A0" w:rsidRDefault="00ED5800" w:rsidP="00F57D5E">
      <w:pPr>
        <w:pStyle w:val="O-Indent5"/>
      </w:pPr>
      <w:r>
        <w:t>Seller</w:t>
      </w:r>
      <w:r w:rsidR="000D2C00" w:rsidRPr="006519A0">
        <w:t xml:space="preserve"> shall provide all information in the English language.</w:t>
      </w:r>
    </w:p>
    <w:p w14:paraId="222B17E2" w14:textId="77777777" w:rsidR="000D2C00" w:rsidRPr="006519A0" w:rsidRDefault="000D2C00" w:rsidP="00D72768">
      <w:pPr>
        <w:pStyle w:val="Legal5L1"/>
      </w:pPr>
      <w:bookmarkStart w:id="61" w:name="_Toc70932023"/>
      <w:bookmarkStart w:id="62" w:name="_Toc70757545"/>
      <w:bookmarkStart w:id="63" w:name="_Toc100583342"/>
      <w:r w:rsidRPr="00686DE2">
        <w:rPr>
          <w:b/>
          <w:caps/>
          <w:u w:val="single"/>
        </w:rPr>
        <w:t>Scope of work</w:t>
      </w:r>
      <w:bookmarkEnd w:id="61"/>
      <w:bookmarkEnd w:id="62"/>
      <w:bookmarkEnd w:id="63"/>
    </w:p>
    <w:p w14:paraId="6A3FFCE9" w14:textId="77777777" w:rsidR="000D2C00" w:rsidRPr="006519A0" w:rsidRDefault="000D2C00" w:rsidP="00D72768">
      <w:pPr>
        <w:pStyle w:val="Legal5L2"/>
      </w:pPr>
      <w:bookmarkStart w:id="64" w:name="_Toc70932024"/>
      <w:bookmarkStart w:id="65" w:name="_Toc70757546"/>
      <w:bookmarkStart w:id="66" w:name="_Toc100583343"/>
      <w:r w:rsidRPr="00686DE2">
        <w:rPr>
          <w:b/>
          <w:u w:val="single"/>
        </w:rPr>
        <w:t>General</w:t>
      </w:r>
      <w:bookmarkEnd w:id="64"/>
      <w:bookmarkEnd w:id="65"/>
      <w:bookmarkEnd w:id="66"/>
    </w:p>
    <w:p w14:paraId="33D65F3F" w14:textId="77777777" w:rsidR="000D2C00" w:rsidRPr="006519A0" w:rsidRDefault="000D2C00" w:rsidP="00F57D5E">
      <w:pPr>
        <w:pStyle w:val="O-Indent5"/>
      </w:pPr>
      <w:r w:rsidRPr="006519A0">
        <w:t>Without in any way limiting the definition thereof or the other terms of the Agreement, the Work shall include:</w:t>
      </w:r>
    </w:p>
    <w:p w14:paraId="4210BD3E" w14:textId="18A9DC33" w:rsidR="000D2C00" w:rsidRPr="006519A0" w:rsidRDefault="000D2C00" w:rsidP="00BB19FF">
      <w:pPr>
        <w:pStyle w:val="O-Bullet1"/>
      </w:pPr>
      <w:r w:rsidRPr="006519A0">
        <w:t xml:space="preserve">The survey and assessment of the </w:t>
      </w:r>
      <w:r w:rsidR="00682E86">
        <w:t xml:space="preserve">Project </w:t>
      </w:r>
      <w:r w:rsidRPr="006519A0">
        <w:t>Site</w:t>
      </w:r>
    </w:p>
    <w:p w14:paraId="1738C6B2" w14:textId="1C5A7C2D" w:rsidR="000D2C00" w:rsidRPr="006519A0" w:rsidRDefault="000D2C00" w:rsidP="00BB19FF">
      <w:pPr>
        <w:pStyle w:val="O-Bullet1"/>
      </w:pPr>
      <w:r w:rsidRPr="006519A0">
        <w:t xml:space="preserve">The development, design, engineering, permitting, procurement, manufacturing, factory acceptance testing (FAT), equipment and materials delivery, unloading, handling and storage at the Project Site, erection, construction, equipment and system integration, onsite quality control assurance and control, commissioning, and testing of the Project including the PV Plant, the </w:t>
      </w:r>
      <w:r w:rsidR="009B13C7" w:rsidRPr="006519A0">
        <w:t>BESS</w:t>
      </w:r>
      <w:r w:rsidR="005001C3">
        <w:t xml:space="preserve"> (if provided)</w:t>
      </w:r>
      <w:r w:rsidR="009B13C7" w:rsidRPr="006519A0">
        <w:t xml:space="preserve">, the </w:t>
      </w:r>
      <w:r w:rsidR="00B35505">
        <w:t>collector</w:t>
      </w:r>
      <w:r w:rsidR="00B35505" w:rsidRPr="006519A0">
        <w:t xml:space="preserve"> </w:t>
      </w:r>
      <w:r w:rsidRPr="006519A0">
        <w:t>substation and the HV transmission line(s)</w:t>
      </w:r>
    </w:p>
    <w:p w14:paraId="782B65F7" w14:textId="3C2DFC76" w:rsidR="000D2C00" w:rsidRPr="006519A0" w:rsidRDefault="000D2C00" w:rsidP="00BB19FF">
      <w:pPr>
        <w:pStyle w:val="O-Bullet1"/>
      </w:pPr>
      <w:r w:rsidRPr="006519A0">
        <w:t xml:space="preserve">Onsite quality control assurance and control programs, which shall include </w:t>
      </w:r>
      <w:r w:rsidR="00B27A0A" w:rsidRPr="006519A0">
        <w:t>torquing</w:t>
      </w:r>
      <w:r w:rsidRPr="006519A0">
        <w:t xml:space="preserve"> of electrical connections and mechanical mounting fasteners</w:t>
      </w:r>
    </w:p>
    <w:p w14:paraId="33F3A3A0" w14:textId="4064CB41" w:rsidR="000D2C00" w:rsidRPr="006519A0" w:rsidRDefault="000D2C00" w:rsidP="00BB19FF">
      <w:pPr>
        <w:pStyle w:val="O-Bullet1"/>
      </w:pPr>
      <w:r w:rsidRPr="006519A0">
        <w:t>The works and services related to preparation, civil, mechanical, electrical, I&amp;C, and communication</w:t>
      </w:r>
    </w:p>
    <w:p w14:paraId="24D9045F" w14:textId="75D646A4" w:rsidR="000D2C00" w:rsidRPr="006519A0" w:rsidRDefault="000D2C00" w:rsidP="00BB19FF">
      <w:pPr>
        <w:pStyle w:val="O-Bullet1"/>
      </w:pPr>
      <w:r w:rsidRPr="006519A0">
        <w:t>The security of the Project Site</w:t>
      </w:r>
    </w:p>
    <w:p w14:paraId="348982C9" w14:textId="3B6F21E7" w:rsidR="000D2C00" w:rsidRPr="006519A0" w:rsidRDefault="000D2C00" w:rsidP="00BB19FF">
      <w:pPr>
        <w:pStyle w:val="O-Bullet1"/>
      </w:pPr>
      <w:r w:rsidRPr="006519A0">
        <w:t>The utilities and interconnections needed for construction, commissioning</w:t>
      </w:r>
      <w:r w:rsidR="00C0144B">
        <w:t>,</w:t>
      </w:r>
      <w:r w:rsidRPr="006519A0">
        <w:t xml:space="preserve"> and testing such as potable/non-potable water, temporary power, telecommunications and internet, and fuel.</w:t>
      </w:r>
    </w:p>
    <w:p w14:paraId="1A6B1D6F" w14:textId="77777777" w:rsidR="000D2C00" w:rsidRPr="006519A0" w:rsidRDefault="000D2C00" w:rsidP="00D72768">
      <w:pPr>
        <w:pStyle w:val="Legal5L2"/>
      </w:pPr>
      <w:bookmarkStart w:id="67" w:name="_Ref70862426"/>
      <w:bookmarkStart w:id="68" w:name="_Toc70932025"/>
      <w:bookmarkStart w:id="69" w:name="_Toc70757547"/>
      <w:bookmarkStart w:id="70" w:name="_Toc100583344"/>
      <w:r w:rsidRPr="00686DE2">
        <w:rPr>
          <w:b/>
          <w:u w:val="single"/>
        </w:rPr>
        <w:t>Design and Engineering</w:t>
      </w:r>
      <w:bookmarkEnd w:id="67"/>
      <w:bookmarkEnd w:id="68"/>
      <w:bookmarkEnd w:id="69"/>
      <w:bookmarkEnd w:id="70"/>
    </w:p>
    <w:p w14:paraId="1A54D895" w14:textId="109E5084" w:rsidR="000D2C00" w:rsidRPr="006519A0" w:rsidRDefault="00ED5800" w:rsidP="00F57D5E">
      <w:pPr>
        <w:pStyle w:val="O-Indent5"/>
      </w:pPr>
      <w:r>
        <w:t>Seller</w:t>
      </w:r>
      <w:r w:rsidR="000D2C00" w:rsidRPr="006519A0">
        <w:t xml:space="preserve"> shall be responsible for all design and engineering of the Project and Project Site in accordance with this Scope Book, including </w:t>
      </w:r>
      <w:r w:rsidR="00E05A42">
        <w:t>Appendices </w:t>
      </w:r>
      <w:r w:rsidR="000D2C00" w:rsidRPr="006519A0">
        <w:t xml:space="preserve">2, 3, and 4 and the accompanying text, and the remainder of the Performance Standard.  </w:t>
      </w:r>
      <w:r>
        <w:t>Seller</w:t>
      </w:r>
      <w:r w:rsidR="000D2C00" w:rsidRPr="006519A0">
        <w:t xml:space="preserve"> shall cause all design and engineering Work to be performed in accordance with all Laws (including codes and standards), applicable Permits, and the other elements of the Performance Standard.  The design shall meet the interface requirements of the </w:t>
      </w:r>
      <w:r>
        <w:t>EAL</w:t>
      </w:r>
      <w:r w:rsidR="004E624C" w:rsidRPr="006519A0">
        <w:t xml:space="preserve"> </w:t>
      </w:r>
      <w:r w:rsidR="000D2C00" w:rsidRPr="006519A0">
        <w:t>Transmission System, including communications</w:t>
      </w:r>
      <w:r w:rsidR="009B13C7" w:rsidRPr="006519A0">
        <w:t xml:space="preserve"> and battery limits</w:t>
      </w:r>
      <w:r w:rsidR="000D2C00" w:rsidRPr="006519A0">
        <w:t>.</w:t>
      </w:r>
    </w:p>
    <w:p w14:paraId="44059AE1" w14:textId="77777777" w:rsidR="000D2C00" w:rsidRPr="006519A0" w:rsidRDefault="000D2C00" w:rsidP="00F57D5E">
      <w:pPr>
        <w:pStyle w:val="O-Indent5"/>
      </w:pPr>
      <w:r w:rsidRPr="006519A0">
        <w:t>The energy and other products delivered to the grid shall comply with the requirements of the GIA and all other elements of the Performance Standard.</w:t>
      </w:r>
    </w:p>
    <w:p w14:paraId="26137FE8" w14:textId="77777777" w:rsidR="000D2C00" w:rsidRPr="006519A0" w:rsidRDefault="000D2C00" w:rsidP="00F57D5E">
      <w:pPr>
        <w:pStyle w:val="O-Indent5"/>
      </w:pPr>
      <w:r w:rsidRPr="006519A0">
        <w:t>All equipment incorporated into the Project or otherwise sold to Buyer under the Agreement shall be of proven design for the intended use of such equipment.  As a general principle, the latest/most modern, commercially proven, and up-to-date technologies shall be utilized, with the objective of maximizing value to Buyer.</w:t>
      </w:r>
    </w:p>
    <w:p w14:paraId="551EBCC6" w14:textId="3D7032DE" w:rsidR="000D2C00" w:rsidRPr="006519A0" w:rsidRDefault="000D2C00" w:rsidP="00F57D5E">
      <w:pPr>
        <w:pStyle w:val="O-Indent5"/>
      </w:pPr>
      <w:r w:rsidRPr="006519A0">
        <w:t xml:space="preserve">The Project shall include a </w:t>
      </w:r>
      <w:r w:rsidR="00D30DEA">
        <w:t>well</w:t>
      </w:r>
      <w:r w:rsidRPr="006519A0">
        <w:t xml:space="preserve">-established classification and identification (“tagging”) system in all phases.  </w:t>
      </w:r>
      <w:r w:rsidR="00ED5800">
        <w:t>Seller</w:t>
      </w:r>
      <w:r w:rsidRPr="006519A0">
        <w:t xml:space="preserve"> shall use a consistent tagging system across the Project and obtain Buyer approval prior to implementation of the tagging system.</w:t>
      </w:r>
    </w:p>
    <w:p w14:paraId="173CDB70" w14:textId="5C872B4B" w:rsidR="000D2C00" w:rsidRPr="006519A0" w:rsidRDefault="005F2AF5" w:rsidP="00F57D5E">
      <w:pPr>
        <w:pStyle w:val="O-Indent5"/>
      </w:pPr>
      <w:r>
        <w:fldChar w:fldCharType="begin"/>
      </w:r>
      <w:r>
        <w:instrText xml:space="preserve"> REF Append7 \h </w:instrText>
      </w:r>
      <w:r>
        <w:fldChar w:fldCharType="separate"/>
      </w:r>
      <w:r w:rsidR="00F17770" w:rsidRPr="005F2AF5">
        <w:rPr>
          <w:lang w:val="en-CA"/>
        </w:rPr>
        <w:t>Appendix 7</w:t>
      </w:r>
      <w:r>
        <w:fldChar w:fldCharType="end"/>
      </w:r>
      <w:r w:rsidR="000D2C00" w:rsidRPr="006519A0">
        <w:t xml:space="preserve"> sets forth the list of Approved Vendors for the equipment specified therein.  Pursuant to </w:t>
      </w:r>
      <w:r w:rsidR="000D2C00">
        <w:t>Section </w:t>
      </w:r>
      <w:r w:rsidR="000D2C00" w:rsidRPr="006519A0">
        <w:t xml:space="preserve">5.8 of the Agreement, </w:t>
      </w:r>
      <w:r w:rsidR="00ED5800">
        <w:t>Seller</w:t>
      </w:r>
      <w:r w:rsidR="000D2C00" w:rsidRPr="006519A0">
        <w:t xml:space="preserve"> may only procure the equipment specified in </w:t>
      </w:r>
      <w:r>
        <w:fldChar w:fldCharType="begin"/>
      </w:r>
      <w:r>
        <w:instrText xml:space="preserve"> REF Append7 \h </w:instrText>
      </w:r>
      <w:r>
        <w:fldChar w:fldCharType="separate"/>
      </w:r>
      <w:r w:rsidR="00F17770" w:rsidRPr="005F2AF5">
        <w:rPr>
          <w:lang w:val="en-CA"/>
        </w:rPr>
        <w:t>Appendix 7</w:t>
      </w:r>
      <w:r>
        <w:fldChar w:fldCharType="end"/>
      </w:r>
      <w:r w:rsidR="000D2C00" w:rsidRPr="006519A0">
        <w:t xml:space="preserve"> from an Approved Vendor.</w:t>
      </w:r>
    </w:p>
    <w:p w14:paraId="14BB138F" w14:textId="0BC11FAD" w:rsidR="000D2C00" w:rsidRPr="006519A0" w:rsidRDefault="00ED5800" w:rsidP="00F57D5E">
      <w:pPr>
        <w:pStyle w:val="O-Indent5"/>
      </w:pPr>
      <w:r>
        <w:t>Seller</w:t>
      </w:r>
      <w:r w:rsidR="000D2C00" w:rsidRPr="006519A0">
        <w:t xml:space="preserve"> shall provide documentation, as further detailed in </w:t>
      </w:r>
      <w:r w:rsidR="000D2C00">
        <w:t>Section </w:t>
      </w:r>
      <w:r w:rsidR="005F2AF5">
        <w:fldChar w:fldCharType="begin"/>
      </w:r>
      <w:r w:rsidR="005F2AF5">
        <w:instrText xml:space="preserve"> REF _Ref70759518 \n \h </w:instrText>
      </w:r>
      <w:r w:rsidR="005F2AF5">
        <w:fldChar w:fldCharType="separate"/>
      </w:r>
      <w:r w:rsidR="00F17770">
        <w:t>9.1</w:t>
      </w:r>
      <w:r w:rsidR="005F2AF5">
        <w:fldChar w:fldCharType="end"/>
      </w:r>
      <w:r w:rsidR="000D2C00" w:rsidRPr="006519A0">
        <w:t xml:space="preserve"> of this Scope Book, to Buyer for Buyer’s design review of the Project at the following milestones:</w:t>
      </w:r>
    </w:p>
    <w:p w14:paraId="67EA0D71" w14:textId="66CAB16D" w:rsidR="000D2C00" w:rsidRPr="006519A0" w:rsidRDefault="000D2C00" w:rsidP="00BC08D4">
      <w:pPr>
        <w:pStyle w:val="O-Bullet1"/>
      </w:pPr>
      <w:r w:rsidRPr="006519A0">
        <w:t>30% completion of detailed design</w:t>
      </w:r>
    </w:p>
    <w:p w14:paraId="1912A69B" w14:textId="090596AA" w:rsidR="000D2C00" w:rsidRPr="006519A0" w:rsidRDefault="000D2C00" w:rsidP="00BC08D4">
      <w:pPr>
        <w:pStyle w:val="O-Bullet1"/>
      </w:pPr>
      <w:r w:rsidRPr="006519A0">
        <w:t>60% completion of detailed design</w:t>
      </w:r>
    </w:p>
    <w:p w14:paraId="7B8E5A21" w14:textId="3671B919" w:rsidR="000D2C00" w:rsidRPr="006519A0" w:rsidRDefault="000D2C00" w:rsidP="00BC08D4">
      <w:pPr>
        <w:pStyle w:val="O-Bullet1"/>
      </w:pPr>
      <w:r w:rsidRPr="006519A0">
        <w:t>90% completion of detailed design</w:t>
      </w:r>
    </w:p>
    <w:p w14:paraId="1F248B51" w14:textId="43D6B68B" w:rsidR="000D2C00" w:rsidRPr="006519A0" w:rsidRDefault="000D2C00" w:rsidP="00BC08D4">
      <w:pPr>
        <w:pStyle w:val="O-Bullet1"/>
      </w:pPr>
      <w:r w:rsidRPr="006519A0">
        <w:t>100% completion of detailed design prior to issuance for construction</w:t>
      </w:r>
    </w:p>
    <w:p w14:paraId="5801687C" w14:textId="0CEE7A44" w:rsidR="000D2C00" w:rsidRPr="006519A0" w:rsidRDefault="00ED5800" w:rsidP="00F57D5E">
      <w:pPr>
        <w:pStyle w:val="O-Indent5"/>
      </w:pPr>
      <w:r>
        <w:t>Seller</w:t>
      </w:r>
      <w:r w:rsidR="000D2C00" w:rsidRPr="006519A0">
        <w:t xml:space="preserve"> may deliver documents for a given system as it reaches a design milestone instead of delivering all documents in a single package.  Buyer shall have ten</w:t>
      </w:r>
      <w:r w:rsidR="000D2C00">
        <w:t xml:space="preserve"> </w:t>
      </w:r>
      <w:r w:rsidR="000D2C00" w:rsidRPr="006519A0">
        <w:t>(10)</w:t>
      </w:r>
      <w:r w:rsidR="000D2C00">
        <w:t> </w:t>
      </w:r>
      <w:r w:rsidR="000D2C00" w:rsidRPr="006519A0">
        <w:t xml:space="preserve">Business Days to review and provide comments to each set of design documents provided by </w:t>
      </w:r>
      <w:r>
        <w:t>Seller</w:t>
      </w:r>
      <w:r w:rsidR="000D2C00" w:rsidRPr="006519A0">
        <w:t xml:space="preserve">.  </w:t>
      </w:r>
      <w:r>
        <w:t>Seller</w:t>
      </w:r>
      <w:r w:rsidR="000D2C00" w:rsidRPr="006519A0">
        <w:t xml:space="preserve"> shall consider in good faith comments from Buyer on each such set of documents and any subsequent input from Buyer regarding such comments or </w:t>
      </w:r>
      <w:r>
        <w:t>Seller</w:t>
      </w:r>
      <w:r w:rsidR="000D2C00" w:rsidRPr="006519A0">
        <w:t xml:space="preserve">’s response thereto.  For Buyer comments provided to </w:t>
      </w:r>
      <w:r>
        <w:t>Seller</w:t>
      </w:r>
      <w:r w:rsidR="000D2C00" w:rsidRPr="006519A0">
        <w:t xml:space="preserve"> following delivery of the proposed issued-for-construction design documents, </w:t>
      </w:r>
      <w:r>
        <w:t>Seller</w:t>
      </w:r>
      <w:r w:rsidR="000D2C00" w:rsidRPr="006519A0">
        <w:t xml:space="preserve"> shall promptly notify Buyer in writing of, document (for Buyer’s review), and describe with reasonable particularity any changes made thereto, as a result of Buyer’s comments or otherwise, and provide Buyer a reasonable opportunity (specified to Buyer in writing in the corresponding transmittal notice), but under no circumstance less than five (5)</w:t>
      </w:r>
      <w:r w:rsidR="000D2C00">
        <w:t> </w:t>
      </w:r>
      <w:r w:rsidR="000D2C00" w:rsidRPr="006519A0">
        <w:t xml:space="preserve">Business Days, to review and comment on the modified design documents.  This process shall continue until </w:t>
      </w:r>
      <w:r>
        <w:t>Seller</w:t>
      </w:r>
      <w:r w:rsidR="000D2C00" w:rsidRPr="006519A0">
        <w:t xml:space="preserve"> proposes no additional changes to Buyer or Buyer provides no additional comments to </w:t>
      </w:r>
      <w:r>
        <w:t>Seller</w:t>
      </w:r>
      <w:r w:rsidR="000D2C00" w:rsidRPr="006519A0">
        <w:t xml:space="preserve">.  </w:t>
      </w:r>
      <w:r>
        <w:t>Seller</w:t>
      </w:r>
      <w:r w:rsidR="000D2C00" w:rsidRPr="006519A0">
        <w:t xml:space="preserve">’s continuation to the next phase of the Project without </w:t>
      </w:r>
      <w:r>
        <w:t>Seller</w:t>
      </w:r>
      <w:r w:rsidR="000D2C00" w:rsidRPr="006519A0">
        <w:t xml:space="preserve"> first obtaining Buyer’s acceptance of each set of preliminary designs will be at the sole risk of </w:t>
      </w:r>
      <w:r>
        <w:t>Seller</w:t>
      </w:r>
      <w:r w:rsidR="000D2C00" w:rsidRPr="006519A0">
        <w:t xml:space="preserve">.  Without limiting the Change Order restrictions in </w:t>
      </w:r>
      <w:r w:rsidR="000D2C00">
        <w:t>Article </w:t>
      </w:r>
      <w:r w:rsidR="000D2C00" w:rsidRPr="006519A0">
        <w:t xml:space="preserve">VIII of the Agreement and other Change Order-related terms, no Change Order will be issued by Buyer for any additional Work or rework performed by </w:t>
      </w:r>
      <w:r>
        <w:t>Seller</w:t>
      </w:r>
      <w:r w:rsidR="000D2C00" w:rsidRPr="006519A0">
        <w:t xml:space="preserve"> or required due to such continuation of work without Buyer’s prior approval.  </w:t>
      </w:r>
      <w:r>
        <w:t>Seller</w:t>
      </w:r>
      <w:r w:rsidR="000D2C00" w:rsidRPr="006519A0">
        <w:t xml:space="preserve"> shall notify Buyer in writing upon each achievement of the design milestones set forth above and upon the issuance for construction of the detailed design documents for the Project.</w:t>
      </w:r>
    </w:p>
    <w:p w14:paraId="2CC9EAE9" w14:textId="77777777" w:rsidR="00CC1477" w:rsidRDefault="000D2C00" w:rsidP="00F57D5E">
      <w:pPr>
        <w:pStyle w:val="O-Indent5"/>
      </w:pPr>
      <w:r w:rsidRPr="006519A0">
        <w:t>The basis of the Project design shall be a thirty (30)</w:t>
      </w:r>
      <w:r>
        <w:noBreakHyphen/>
      </w:r>
      <w:r w:rsidRPr="006519A0">
        <w:t xml:space="preserve">year design life (Design Life) and the requirements of the Agreement (including the Performance Standard), the Project Site, meteorological and environmental conditions, technical requirements and specifications (including the specifications for Goods and services set forth in the Scope Book), and other elements of the Performance Standard.  The preliminary Project Site layout in </w:t>
      </w:r>
      <w:r w:rsidR="00DE55DE">
        <w:fldChar w:fldCharType="begin"/>
      </w:r>
      <w:r w:rsidR="00DE55DE">
        <w:instrText xml:space="preserve"> REF Append6 \h </w:instrText>
      </w:r>
      <w:r w:rsidR="00DE55DE">
        <w:fldChar w:fldCharType="separate"/>
      </w:r>
      <w:r w:rsidR="00F17770" w:rsidRPr="005F2AF5">
        <w:rPr>
          <w:lang w:val="en-CA"/>
        </w:rPr>
        <w:t>Appendix 6</w:t>
      </w:r>
      <w:r w:rsidR="00DE55DE">
        <w:fldChar w:fldCharType="end"/>
      </w:r>
      <w:r w:rsidRPr="006519A0">
        <w:t xml:space="preserve"> to the Scope Book (Preliminary Project Site Layout) sets forth the preliminary layout of the Project, including certain Project design parameters, such as, for example, ground cover ratio, selected DC:AC ratio, tracker, rack configuration, PV Module specification sheet and watt class, inverter specification sheet and selection, PCS (inverter station/skid) configuration, Electrical Interconnection Facilities voltage and substation location, access road specifications, to include width, internal turning radii, and surfacing cross section, Project Site ingress/egress, confirmation of stringing (1500Vdc), Project generation tie lines and the Electrical Interconnection Point in accordance with the GIA and other requirements of the Agreement, and other items.</w:t>
      </w:r>
      <w:r>
        <w:t xml:space="preserve">  </w:t>
      </w:r>
      <w:r w:rsidRPr="006519A0">
        <w:t xml:space="preserve">The basic Project design is based on or derived from the proposal submitted in the RFP that led to the Agreement.  The detailed design of the Project will be finalized, in accordance with and subject to the terms of the Agreement, following the FNTP Date.  </w:t>
      </w:r>
    </w:p>
    <w:p w14:paraId="49123084" w14:textId="47317A62" w:rsidR="000D2C00" w:rsidRPr="006519A0" w:rsidRDefault="000D2C00" w:rsidP="00F57D5E">
      <w:pPr>
        <w:pStyle w:val="O-Indent5"/>
      </w:pPr>
      <w:r w:rsidRPr="006519A0">
        <w:t xml:space="preserve">Notwithstanding anything to the contrary, the final detailed design and the design changes permitted by the Agreement (see, e.g., </w:t>
      </w:r>
      <w:r>
        <w:t>Appendices </w:t>
      </w:r>
      <w:r w:rsidRPr="006519A0">
        <w:t xml:space="preserve">2, 3, and 4 hereto and the classifications therein) </w:t>
      </w:r>
      <w:r w:rsidR="00CC1477">
        <w:t>shall</w:t>
      </w:r>
      <w:r w:rsidR="00CC1477" w:rsidRPr="006519A0">
        <w:t xml:space="preserve"> </w:t>
      </w:r>
      <w:r w:rsidRPr="006519A0">
        <w:t>not reduce the Design Life, decrease the Expected Energy Yield (defined below), adversely affect the Base Case Reliability (defined below), or increase the costs to Buyer of ownership, use, operation, or maintenance of the Project or products therefrom, including the levelized costs of energy.  The “Expected Energy Yield” for the Project is the one-year P50</w:t>
      </w:r>
      <w:r>
        <w:t> </w:t>
      </w:r>
      <w:r w:rsidRPr="006519A0">
        <w:t xml:space="preserve">Project PV system energy performance calculated by the Energy Model in accordance with </w:t>
      </w:r>
      <w:r>
        <w:t>Section </w:t>
      </w:r>
      <w:r w:rsidR="00DE55DE">
        <w:fldChar w:fldCharType="begin"/>
      </w:r>
      <w:r w:rsidR="00DE55DE">
        <w:instrText xml:space="preserve"> REF _Ref70861439 \n \h </w:instrText>
      </w:r>
      <w:r w:rsidR="00DE55DE">
        <w:fldChar w:fldCharType="separate"/>
      </w:r>
      <w:r w:rsidR="00F17770">
        <w:t>4</w:t>
      </w:r>
      <w:r w:rsidR="00DE55DE">
        <w:fldChar w:fldCharType="end"/>
      </w:r>
      <w:r w:rsidRPr="006519A0">
        <w:t xml:space="preserve"> below.  The reliability of the Project is based on the specifications for the Goods set forth in the Scope Book and the original equipment manufacturers warranties (the Base Case Reliability</w:t>
      </w:r>
      <w:r w:rsidR="009B13C7" w:rsidRPr="006519A0">
        <w:t>).</w:t>
      </w:r>
    </w:p>
    <w:p w14:paraId="59DC1F21" w14:textId="77777777" w:rsidR="000D2C00" w:rsidRPr="006519A0" w:rsidRDefault="000D2C00" w:rsidP="00D72768">
      <w:pPr>
        <w:pStyle w:val="Legal5L2"/>
      </w:pPr>
      <w:bookmarkStart w:id="71" w:name="_Toc70932026"/>
      <w:bookmarkStart w:id="72" w:name="_Toc70757548"/>
      <w:bookmarkStart w:id="73" w:name="_Toc100583345"/>
      <w:r w:rsidRPr="00686DE2">
        <w:rPr>
          <w:b/>
          <w:u w:val="single"/>
        </w:rPr>
        <w:t>Civil and Structural</w:t>
      </w:r>
      <w:bookmarkEnd w:id="71"/>
      <w:bookmarkEnd w:id="72"/>
      <w:bookmarkEnd w:id="73"/>
    </w:p>
    <w:p w14:paraId="6CA31365" w14:textId="77777777" w:rsidR="000D2C00" w:rsidRPr="006519A0" w:rsidRDefault="000D2C00" w:rsidP="00F57D5E">
      <w:pPr>
        <w:pStyle w:val="O-Indent5"/>
      </w:pPr>
      <w:r w:rsidRPr="006519A0">
        <w:t>The civil and structural Work includes:</w:t>
      </w:r>
    </w:p>
    <w:p w14:paraId="472C04CC" w14:textId="77777777" w:rsidR="000D2C00" w:rsidRPr="006519A0" w:rsidRDefault="000D2C00" w:rsidP="00D72768">
      <w:pPr>
        <w:pStyle w:val="Legal5L3"/>
      </w:pPr>
      <w:bookmarkStart w:id="74" w:name="_Toc70932027"/>
      <w:bookmarkStart w:id="75" w:name="_Toc70757549"/>
      <w:bookmarkStart w:id="76" w:name="_Toc100583346"/>
      <w:r w:rsidRPr="00686DE2">
        <w:rPr>
          <w:b/>
        </w:rPr>
        <w:t>Infrastructure and Outdoor Works</w:t>
      </w:r>
      <w:bookmarkEnd w:id="74"/>
      <w:bookmarkEnd w:id="75"/>
      <w:bookmarkEnd w:id="76"/>
    </w:p>
    <w:p w14:paraId="7EC0F0BB" w14:textId="77777777" w:rsidR="000D2C00" w:rsidRPr="006519A0" w:rsidRDefault="000D2C00" w:rsidP="00F57D5E">
      <w:pPr>
        <w:pStyle w:val="O-Indent5"/>
      </w:pPr>
      <w:r w:rsidRPr="006519A0">
        <w:t>Civil works, structures, and foundations for the Project Site, such as:</w:t>
      </w:r>
    </w:p>
    <w:p w14:paraId="4AE021FB" w14:textId="3F7DDBC1" w:rsidR="000D2C00" w:rsidRPr="006519A0" w:rsidRDefault="000D2C00" w:rsidP="00FB756B">
      <w:pPr>
        <w:pStyle w:val="O-Bullet1"/>
      </w:pPr>
      <w:r w:rsidRPr="006519A0">
        <w:t>Rerouting of existing underground services, such as piping, cabling, and ducts, if appropriate</w:t>
      </w:r>
    </w:p>
    <w:p w14:paraId="13847154" w14:textId="50108F9B" w:rsidR="000D2C00" w:rsidRPr="006519A0" w:rsidRDefault="000D2C00" w:rsidP="00FB756B">
      <w:pPr>
        <w:pStyle w:val="O-Bullet1"/>
      </w:pPr>
      <w:r w:rsidRPr="006519A0">
        <w:t>Civil works for discharging rainwater</w:t>
      </w:r>
      <w:r w:rsidR="00EC7BAA">
        <w:t xml:space="preserve"> </w:t>
      </w:r>
      <w:r w:rsidR="00686DE2">
        <w:t>(</w:t>
      </w:r>
      <w:r w:rsidR="00735F3E">
        <w:t>g</w:t>
      </w:r>
      <w:r w:rsidR="00EC7BAA">
        <w:t>rading provides positive drainage to rainwater to avoid ponding</w:t>
      </w:r>
      <w:r w:rsidR="00686DE2">
        <w:t>)</w:t>
      </w:r>
    </w:p>
    <w:p w14:paraId="5AFC6082" w14:textId="68F90392" w:rsidR="000D2C00" w:rsidRPr="006519A0" w:rsidRDefault="000D2C00" w:rsidP="00FB756B">
      <w:pPr>
        <w:pStyle w:val="O-Bullet1"/>
      </w:pPr>
      <w:r w:rsidRPr="006519A0">
        <w:t>General site filling, leveling, and grading to the necessary lines and levels, and all other earthworks where required, including access areas</w:t>
      </w:r>
    </w:p>
    <w:p w14:paraId="1F0F2F86" w14:textId="26621D41" w:rsidR="000D2C00" w:rsidRPr="006519A0" w:rsidRDefault="000D2C00" w:rsidP="00FB756B">
      <w:pPr>
        <w:pStyle w:val="O-Bullet1"/>
      </w:pPr>
      <w:r w:rsidRPr="006519A0">
        <w:t>Construction of new roads</w:t>
      </w:r>
      <w:r w:rsidR="009B13C7" w:rsidRPr="006519A0">
        <w:t>,</w:t>
      </w:r>
      <w:r w:rsidRPr="006519A0">
        <w:t xml:space="preserve"> parking areas</w:t>
      </w:r>
      <w:r w:rsidR="009B13C7" w:rsidRPr="006519A0">
        <w:t>, and pavement</w:t>
      </w:r>
      <w:r w:rsidRPr="006519A0">
        <w:t xml:space="preserve"> as a part of the required infrastructure.  Roads shall be designed of sufficient bearing capacity and in accordance with the Performance Standard.  The following shall be included as a minimum:</w:t>
      </w:r>
    </w:p>
    <w:p w14:paraId="249EE86B" w14:textId="267DDFA9" w:rsidR="000D2C00" w:rsidRPr="006519A0" w:rsidRDefault="000D2C00" w:rsidP="00FB756B">
      <w:pPr>
        <w:pStyle w:val="Bullet15"/>
      </w:pPr>
      <w:r w:rsidRPr="006519A0">
        <w:t>Main access road(s)</w:t>
      </w:r>
    </w:p>
    <w:p w14:paraId="7F47284F" w14:textId="45FA1AA7" w:rsidR="000D2C00" w:rsidRPr="006519A0" w:rsidRDefault="000D2C00" w:rsidP="00FB756B">
      <w:pPr>
        <w:pStyle w:val="Bullet15"/>
      </w:pPr>
      <w:r w:rsidRPr="006519A0">
        <w:t>Internal roads</w:t>
      </w:r>
    </w:p>
    <w:p w14:paraId="67E25DED" w14:textId="5030DFA3" w:rsidR="000D2C00" w:rsidRPr="006519A0" w:rsidRDefault="00CC1477" w:rsidP="00FB756B">
      <w:pPr>
        <w:pStyle w:val="Bullet15"/>
      </w:pPr>
      <w:r>
        <w:t>Collector</w:t>
      </w:r>
      <w:r w:rsidRPr="006519A0">
        <w:t xml:space="preserve"> </w:t>
      </w:r>
      <w:r w:rsidR="000D2C00" w:rsidRPr="006519A0">
        <w:t>Substation access road(s)</w:t>
      </w:r>
    </w:p>
    <w:p w14:paraId="723A376B" w14:textId="166D977A" w:rsidR="000D2C00" w:rsidRPr="006519A0" w:rsidRDefault="000D2C00" w:rsidP="00FB756B">
      <w:pPr>
        <w:pStyle w:val="Bullet15"/>
      </w:pPr>
      <w:r w:rsidRPr="006519A0">
        <w:t>Transmission line maintenance road(s)</w:t>
      </w:r>
    </w:p>
    <w:p w14:paraId="3E6CFA68" w14:textId="0558D261" w:rsidR="000D2C00" w:rsidRPr="006519A0" w:rsidRDefault="000D2C00" w:rsidP="00FB756B">
      <w:pPr>
        <w:pStyle w:val="O-Bullet1"/>
      </w:pPr>
      <w:r w:rsidRPr="006519A0">
        <w:t>Security fence and surveillance system and lighting system</w:t>
      </w:r>
    </w:p>
    <w:p w14:paraId="75CF4F67" w14:textId="3B8B8969" w:rsidR="000D2C00" w:rsidRPr="006519A0" w:rsidRDefault="000D2C00" w:rsidP="00FB756B">
      <w:pPr>
        <w:pStyle w:val="O-Bullet1"/>
      </w:pPr>
      <w:r w:rsidRPr="006519A0">
        <w:t>Access gate</w:t>
      </w:r>
    </w:p>
    <w:p w14:paraId="2D262AA4" w14:textId="7323677E" w:rsidR="000D2C00" w:rsidRPr="006519A0" w:rsidRDefault="000D2C00" w:rsidP="00FB756B">
      <w:pPr>
        <w:pStyle w:val="O-Bullet1"/>
      </w:pPr>
      <w:r w:rsidRPr="006519A0">
        <w:t>All civil works for the solar arrays, including:</w:t>
      </w:r>
    </w:p>
    <w:p w14:paraId="2C3E91BF" w14:textId="14B61C8D" w:rsidR="000D2C00" w:rsidRPr="006519A0" w:rsidRDefault="000D2C00" w:rsidP="00FB756B">
      <w:pPr>
        <w:pStyle w:val="Bullet15"/>
      </w:pPr>
      <w:r w:rsidRPr="006519A0">
        <w:t>Complete civil works for the solar field, including foundations for the Tracker structure and equipment</w:t>
      </w:r>
    </w:p>
    <w:p w14:paraId="776A20C1" w14:textId="29721442" w:rsidR="000D2C00" w:rsidRPr="006519A0" w:rsidRDefault="000D2C00" w:rsidP="00FB756B">
      <w:pPr>
        <w:pStyle w:val="Bullet15"/>
      </w:pPr>
      <w:r w:rsidRPr="006519A0">
        <w:t>Trenches</w:t>
      </w:r>
    </w:p>
    <w:p w14:paraId="3D777A2F" w14:textId="187FE2F3" w:rsidR="000D2C00" w:rsidRPr="006519A0" w:rsidRDefault="000D2C00" w:rsidP="00FB756B">
      <w:pPr>
        <w:pStyle w:val="Bullet15"/>
      </w:pPr>
      <w:r w:rsidRPr="006519A0">
        <w:t>Service roads</w:t>
      </w:r>
    </w:p>
    <w:p w14:paraId="2B973079" w14:textId="7D3235E0" w:rsidR="000D2C00" w:rsidRPr="006519A0" w:rsidRDefault="000D2C00" w:rsidP="00FB756B">
      <w:pPr>
        <w:pStyle w:val="Bullet15"/>
      </w:pPr>
      <w:r w:rsidRPr="006519A0">
        <w:t>Onsite infrastructure</w:t>
      </w:r>
    </w:p>
    <w:p w14:paraId="622B4BCD" w14:textId="7E00487A" w:rsidR="000D2C00" w:rsidRPr="006519A0" w:rsidRDefault="000D2C00" w:rsidP="00FB756B">
      <w:pPr>
        <w:pStyle w:val="O-Bullet1"/>
      </w:pPr>
      <w:r w:rsidRPr="006519A0">
        <w:t xml:space="preserve">All civil works for the </w:t>
      </w:r>
      <w:r w:rsidR="00B35505">
        <w:t>Collector</w:t>
      </w:r>
      <w:r w:rsidR="00B35505" w:rsidRPr="006519A0">
        <w:t xml:space="preserve"> </w:t>
      </w:r>
      <w:r w:rsidRPr="006519A0">
        <w:t>Substation</w:t>
      </w:r>
    </w:p>
    <w:p w14:paraId="3207DA01" w14:textId="7D491638" w:rsidR="000D2C00" w:rsidRPr="006519A0" w:rsidRDefault="000D2C00" w:rsidP="00FB756B">
      <w:pPr>
        <w:pStyle w:val="O-Bullet1"/>
      </w:pPr>
      <w:r w:rsidRPr="006519A0">
        <w:t>All civil works for routing and installation of the transmission line</w:t>
      </w:r>
    </w:p>
    <w:p w14:paraId="72432CBB" w14:textId="53FDA753" w:rsidR="000D2C00" w:rsidRPr="006519A0" w:rsidRDefault="000D2C00" w:rsidP="00FB756B">
      <w:pPr>
        <w:pStyle w:val="O-Bullet1"/>
      </w:pPr>
      <w:r w:rsidRPr="006519A0">
        <w:t xml:space="preserve">Any other outdoor civil works required inside the Project Site or as needed for interconnection of the Project to the </w:t>
      </w:r>
      <w:r w:rsidR="00ED5800">
        <w:t>EAL</w:t>
      </w:r>
      <w:r w:rsidR="003F5333" w:rsidRPr="006519A0">
        <w:t xml:space="preserve"> </w:t>
      </w:r>
      <w:r w:rsidRPr="006519A0">
        <w:t>Transmission System.</w:t>
      </w:r>
    </w:p>
    <w:p w14:paraId="1617F002" w14:textId="77777777" w:rsidR="000D2C00" w:rsidRPr="006519A0" w:rsidRDefault="000D2C00" w:rsidP="00D72768">
      <w:pPr>
        <w:pStyle w:val="Legal5L3"/>
      </w:pPr>
      <w:bookmarkStart w:id="77" w:name="_Toc70932028"/>
      <w:bookmarkStart w:id="78" w:name="_Toc70757550"/>
      <w:bookmarkStart w:id="79" w:name="_Toc100583347"/>
      <w:r w:rsidRPr="00686DE2">
        <w:rPr>
          <w:b/>
        </w:rPr>
        <w:t>Electrical and Instrumentation &amp; Control (I&amp;C) Systems</w:t>
      </w:r>
      <w:bookmarkEnd w:id="77"/>
      <w:bookmarkEnd w:id="78"/>
      <w:bookmarkEnd w:id="79"/>
    </w:p>
    <w:p w14:paraId="2F5F29C3" w14:textId="77777777" w:rsidR="000D2C00" w:rsidRPr="006519A0" w:rsidRDefault="000D2C00" w:rsidP="00F57D5E">
      <w:pPr>
        <w:pStyle w:val="O-Indent5"/>
      </w:pPr>
      <w:r w:rsidRPr="006519A0">
        <w:t>Civil works, structures, and foundations for the electrical and I&amp;C systems, including:</w:t>
      </w:r>
    </w:p>
    <w:p w14:paraId="70D1D7AF" w14:textId="27C16FFB" w:rsidR="000D2C00" w:rsidRPr="006519A0" w:rsidRDefault="000D2C00" w:rsidP="0099332E">
      <w:pPr>
        <w:pStyle w:val="O-Bullet1"/>
      </w:pPr>
      <w:r w:rsidRPr="006519A0">
        <w:t>Construction of ducts, culverts, underground cable ducts, trenches, manholes, and other routing methods and access points for MV and LV system cables, perimeter lighting, surveillance, I&amp;C system, etc.</w:t>
      </w:r>
    </w:p>
    <w:p w14:paraId="3D4C371B" w14:textId="4D9B9F7C" w:rsidR="000D2C00" w:rsidRPr="006519A0" w:rsidRDefault="000D2C00" w:rsidP="0099332E">
      <w:pPr>
        <w:pStyle w:val="O-Bullet1"/>
      </w:pPr>
      <w:r w:rsidRPr="006519A0">
        <w:t>Civil works for equipment such as PCUs, transformers, switchgear, and enclosures, including their corresponding foundations</w:t>
      </w:r>
    </w:p>
    <w:p w14:paraId="2FEADB41" w14:textId="6BE96F79" w:rsidR="000D2C00" w:rsidRPr="006519A0" w:rsidRDefault="000D2C00" w:rsidP="0099332E">
      <w:pPr>
        <w:pStyle w:val="O-Bullet1"/>
      </w:pPr>
      <w:r w:rsidRPr="006519A0">
        <w:t xml:space="preserve">Civil works for power evacuation lines from the Project’s solar arrays to the </w:t>
      </w:r>
      <w:r w:rsidR="00B35505">
        <w:t>Collector</w:t>
      </w:r>
      <w:r w:rsidR="00B35505" w:rsidRPr="006519A0">
        <w:t xml:space="preserve"> </w:t>
      </w:r>
      <w:r w:rsidRPr="006519A0">
        <w:t>Substation</w:t>
      </w:r>
    </w:p>
    <w:p w14:paraId="5FEA1B49" w14:textId="7566583C" w:rsidR="000D2C00" w:rsidRPr="006519A0" w:rsidRDefault="000D2C00" w:rsidP="0099332E">
      <w:pPr>
        <w:pStyle w:val="O-Bullet1"/>
      </w:pPr>
      <w:r w:rsidRPr="006519A0">
        <w:t xml:space="preserve">Civil works within the </w:t>
      </w:r>
      <w:r w:rsidR="00B35505">
        <w:t>Collector</w:t>
      </w:r>
      <w:r w:rsidR="00B35505" w:rsidRPr="006519A0">
        <w:t xml:space="preserve"> </w:t>
      </w:r>
      <w:r w:rsidRPr="006519A0">
        <w:t>Substation area for power evacuation</w:t>
      </w:r>
    </w:p>
    <w:p w14:paraId="3325B515" w14:textId="18340538" w:rsidR="000D2C00" w:rsidRPr="006519A0" w:rsidRDefault="000D2C00" w:rsidP="0099332E">
      <w:pPr>
        <w:pStyle w:val="O-Bullet1"/>
      </w:pPr>
      <w:r w:rsidRPr="006519A0">
        <w:t xml:space="preserve">Civil works for the power transmission line from the </w:t>
      </w:r>
      <w:r w:rsidR="00B35505">
        <w:t>Collector</w:t>
      </w:r>
      <w:r w:rsidR="00B35505" w:rsidRPr="006519A0">
        <w:t xml:space="preserve"> </w:t>
      </w:r>
      <w:r w:rsidRPr="006519A0">
        <w:t>Substation to the Electrical Interconnection Point, including tower foundations, if required</w:t>
      </w:r>
    </w:p>
    <w:p w14:paraId="48A0C03E" w14:textId="4F126AD8" w:rsidR="000D2C00" w:rsidRPr="006519A0" w:rsidRDefault="000D2C00" w:rsidP="0099332E">
      <w:pPr>
        <w:pStyle w:val="O-Bullet1"/>
      </w:pPr>
      <w:r w:rsidRPr="006519A0">
        <w:t>Civil works for the Electrical Interconnection Point, if required</w:t>
      </w:r>
    </w:p>
    <w:p w14:paraId="59FBEDA7" w14:textId="1099CEEB" w:rsidR="000D2C00" w:rsidRPr="006519A0" w:rsidRDefault="000D2C00" w:rsidP="0099332E">
      <w:pPr>
        <w:pStyle w:val="O-Bullet1"/>
      </w:pPr>
      <w:r w:rsidRPr="006519A0">
        <w:t>Underground cable for MV and data connections inside of the PV array</w:t>
      </w:r>
    </w:p>
    <w:p w14:paraId="30D9056C" w14:textId="77A3B6CE" w:rsidR="000D2C00" w:rsidRPr="006519A0" w:rsidRDefault="000D2C00" w:rsidP="0099332E">
      <w:pPr>
        <w:pStyle w:val="O-Bullet1"/>
      </w:pPr>
      <w:r w:rsidRPr="006519A0">
        <w:t>Connecting MV and I&amp;C cables to the agreed interface points</w:t>
      </w:r>
    </w:p>
    <w:p w14:paraId="10B1CD57" w14:textId="5EA8E7D5" w:rsidR="000D2C00" w:rsidRPr="006519A0" w:rsidRDefault="000D2C00" w:rsidP="0099332E">
      <w:pPr>
        <w:pStyle w:val="O-Bullet1"/>
      </w:pPr>
      <w:r w:rsidRPr="006519A0">
        <w:t>Power and control cabling</w:t>
      </w:r>
    </w:p>
    <w:p w14:paraId="101F3290" w14:textId="10D2BEE8" w:rsidR="000D2C00" w:rsidRPr="006519A0" w:rsidRDefault="000D2C00" w:rsidP="0099332E">
      <w:pPr>
        <w:pStyle w:val="O-Bullet1"/>
      </w:pPr>
      <w:r w:rsidRPr="006519A0">
        <w:t>Transformer foundation(s)</w:t>
      </w:r>
    </w:p>
    <w:p w14:paraId="17E37B62" w14:textId="7FF28CAA" w:rsidR="000D2C00" w:rsidRPr="006519A0" w:rsidRDefault="000D2C00" w:rsidP="0099332E">
      <w:pPr>
        <w:pStyle w:val="O-Bullet1"/>
      </w:pPr>
      <w:r w:rsidRPr="006519A0">
        <w:t>PCU foundations</w:t>
      </w:r>
    </w:p>
    <w:p w14:paraId="0D011381" w14:textId="170B536A" w:rsidR="000D2C00" w:rsidRPr="006519A0" w:rsidRDefault="000D2C00" w:rsidP="0099332E">
      <w:pPr>
        <w:pStyle w:val="O-Bullet1"/>
      </w:pPr>
      <w:r w:rsidRPr="006519A0">
        <w:t>Switchgear foundation(s)</w:t>
      </w:r>
    </w:p>
    <w:p w14:paraId="7D55F87A" w14:textId="288BD483" w:rsidR="000D2C00" w:rsidRPr="006519A0" w:rsidRDefault="000D2C00" w:rsidP="0099332E">
      <w:pPr>
        <w:pStyle w:val="O-Bullet1"/>
      </w:pPr>
      <w:r w:rsidRPr="006519A0">
        <w:t>Enclosure foundation(s)</w:t>
      </w:r>
    </w:p>
    <w:p w14:paraId="662A5E7F" w14:textId="1EB8E8F9" w:rsidR="000D2C00" w:rsidRPr="006519A0" w:rsidRDefault="000D2C00" w:rsidP="00582D79">
      <w:pPr>
        <w:pStyle w:val="O-Bullet1"/>
      </w:pPr>
      <w:r w:rsidRPr="006519A0">
        <w:t xml:space="preserve">Metering (operational meters, see </w:t>
      </w:r>
      <w:r>
        <w:t>Section </w:t>
      </w:r>
      <w:r w:rsidR="00C85265">
        <w:fldChar w:fldCharType="begin"/>
      </w:r>
      <w:r w:rsidR="00C85265">
        <w:instrText xml:space="preserve"> REF _Ref97555541 \r \h </w:instrText>
      </w:r>
      <w:r w:rsidR="00C85265">
        <w:fldChar w:fldCharType="separate"/>
      </w:r>
      <w:r w:rsidR="00C85265">
        <w:t>3.6</w:t>
      </w:r>
      <w:r w:rsidR="00C85265">
        <w:fldChar w:fldCharType="end"/>
      </w:r>
      <w:r w:rsidRPr="006519A0">
        <w:t xml:space="preserve"> below</w:t>
      </w:r>
      <w:r w:rsidR="009B13C7" w:rsidRPr="006519A0">
        <w:t>)</w:t>
      </w:r>
    </w:p>
    <w:p w14:paraId="027829D9" w14:textId="6BDB2C30" w:rsidR="000D2C00" w:rsidRPr="006519A0" w:rsidRDefault="000D2C00" w:rsidP="0099332E">
      <w:pPr>
        <w:pStyle w:val="O-Bullet1"/>
      </w:pPr>
      <w:r w:rsidRPr="006519A0">
        <w:t>Any other outdoor civil works related to the electrical and I&amp;C systems.</w:t>
      </w:r>
    </w:p>
    <w:p w14:paraId="56EA1909" w14:textId="77777777" w:rsidR="000D2C00" w:rsidRPr="006519A0" w:rsidRDefault="000D2C00" w:rsidP="00D72768">
      <w:pPr>
        <w:pStyle w:val="Legal5L3"/>
      </w:pPr>
      <w:bookmarkStart w:id="80" w:name="_Toc70932029"/>
      <w:bookmarkStart w:id="81" w:name="_Toc70757551"/>
      <w:bookmarkStart w:id="82" w:name="_Toc100583348"/>
      <w:r w:rsidRPr="00686DE2">
        <w:rPr>
          <w:b/>
        </w:rPr>
        <w:t>[Reserved]</w:t>
      </w:r>
      <w:bookmarkEnd w:id="80"/>
      <w:bookmarkEnd w:id="81"/>
      <w:bookmarkEnd w:id="82"/>
    </w:p>
    <w:p w14:paraId="6DCF58BE" w14:textId="77777777" w:rsidR="000D2C00" w:rsidRPr="006519A0" w:rsidRDefault="000D2C00" w:rsidP="00D72768">
      <w:pPr>
        <w:pStyle w:val="Legal5L3"/>
      </w:pPr>
      <w:bookmarkStart w:id="83" w:name="_Toc70932030"/>
      <w:bookmarkStart w:id="84" w:name="_Toc70757552"/>
      <w:bookmarkStart w:id="85" w:name="_Toc71932509"/>
      <w:bookmarkStart w:id="86" w:name="_Toc100583349"/>
      <w:r w:rsidRPr="00686DE2">
        <w:rPr>
          <w:b/>
        </w:rPr>
        <w:t>Storage</w:t>
      </w:r>
      <w:bookmarkEnd w:id="83"/>
      <w:bookmarkEnd w:id="84"/>
      <w:bookmarkEnd w:id="85"/>
      <w:bookmarkEnd w:id="86"/>
    </w:p>
    <w:p w14:paraId="468C6623" w14:textId="77777777" w:rsidR="000D2C00" w:rsidRPr="006519A0" w:rsidRDefault="000D2C00" w:rsidP="00F57D5E">
      <w:pPr>
        <w:pStyle w:val="O-Indent5"/>
      </w:pPr>
      <w:r w:rsidRPr="006519A0">
        <w:t>A storage area on the Project Site that will be located, sized, and secured in accordance with the Performance Standard for the unloading, storing, accessing, handling, removal, and delivering of supplies, equipment, materials, consumables, and spare parts during all phases of the Project, including construction, commissioning, testing, and operation and maintenance.</w:t>
      </w:r>
    </w:p>
    <w:p w14:paraId="133722F6" w14:textId="77777777" w:rsidR="000D2C00" w:rsidRPr="006519A0" w:rsidRDefault="000D2C00" w:rsidP="00D72768">
      <w:pPr>
        <w:pStyle w:val="Legal5L2"/>
      </w:pPr>
      <w:bookmarkStart w:id="87" w:name="_Toc70932031"/>
      <w:bookmarkStart w:id="88" w:name="_Toc70757553"/>
      <w:bookmarkStart w:id="89" w:name="_Toc100583350"/>
      <w:r w:rsidRPr="00686DE2">
        <w:rPr>
          <w:b/>
          <w:u w:val="single"/>
        </w:rPr>
        <w:t>Mechanical</w:t>
      </w:r>
      <w:bookmarkEnd w:id="87"/>
      <w:bookmarkEnd w:id="88"/>
      <w:bookmarkEnd w:id="89"/>
    </w:p>
    <w:p w14:paraId="4544ED77" w14:textId="77777777" w:rsidR="000D2C00" w:rsidRPr="006519A0" w:rsidRDefault="000D2C00" w:rsidP="00F57D5E">
      <w:pPr>
        <w:pStyle w:val="O-Indent5"/>
      </w:pPr>
      <w:r w:rsidRPr="006519A0">
        <w:t>Each Tracker shall include the following systems and components:</w:t>
      </w:r>
    </w:p>
    <w:p w14:paraId="0056CD9E" w14:textId="60E5CF06" w:rsidR="000D2C00" w:rsidRPr="006519A0" w:rsidRDefault="000D2C00" w:rsidP="000C747B">
      <w:pPr>
        <w:pStyle w:val="O-Bullet1"/>
      </w:pPr>
      <w:r w:rsidRPr="006519A0">
        <w:t>Supply and assembly of a suitable main racking/tracking structure and anchor to structure foundations for the specified site conditions</w:t>
      </w:r>
    </w:p>
    <w:p w14:paraId="1D1AE2A5" w14:textId="6B43FB69" w:rsidR="000D2C00" w:rsidRPr="006519A0" w:rsidRDefault="000D2C00" w:rsidP="000C747B">
      <w:pPr>
        <w:pStyle w:val="O-Bullet1"/>
      </w:pPr>
      <w:r w:rsidRPr="006519A0">
        <w:t>Supply and assembly of suitable substructure (racking system and/or tracking system) and attachment to PV Modules for the specified conditions</w:t>
      </w:r>
    </w:p>
    <w:p w14:paraId="2B7588EB" w14:textId="2A10CA01" w:rsidR="000D2C00" w:rsidRPr="006519A0" w:rsidRDefault="000D2C00" w:rsidP="000C747B">
      <w:pPr>
        <w:pStyle w:val="O-Bullet1"/>
      </w:pPr>
      <w:r w:rsidRPr="006519A0">
        <w:t>Corrosion protection.</w:t>
      </w:r>
    </w:p>
    <w:p w14:paraId="57127157" w14:textId="77777777" w:rsidR="000D2C00" w:rsidRPr="006519A0" w:rsidRDefault="000D2C00" w:rsidP="00D72768">
      <w:pPr>
        <w:pStyle w:val="Legal5L2"/>
      </w:pPr>
      <w:bookmarkStart w:id="90" w:name="_Toc70932032"/>
      <w:bookmarkStart w:id="91" w:name="_Toc70757554"/>
      <w:bookmarkStart w:id="92" w:name="_Toc100583351"/>
      <w:r w:rsidRPr="00686DE2">
        <w:rPr>
          <w:b/>
          <w:u w:val="single"/>
        </w:rPr>
        <w:t>Electrical</w:t>
      </w:r>
      <w:bookmarkEnd w:id="90"/>
      <w:bookmarkEnd w:id="91"/>
      <w:bookmarkEnd w:id="92"/>
    </w:p>
    <w:p w14:paraId="79930BDD" w14:textId="77777777" w:rsidR="000D2C00" w:rsidRPr="006519A0" w:rsidRDefault="000D2C00" w:rsidP="00D72768">
      <w:pPr>
        <w:pStyle w:val="Legal5L3"/>
      </w:pPr>
      <w:bookmarkStart w:id="93" w:name="_Toc70932033"/>
      <w:bookmarkStart w:id="94" w:name="_Toc70757555"/>
      <w:bookmarkStart w:id="95" w:name="_Toc100583352"/>
      <w:r w:rsidRPr="00686DE2">
        <w:rPr>
          <w:b/>
        </w:rPr>
        <w:t>Solar Array and DC Distribution</w:t>
      </w:r>
      <w:bookmarkEnd w:id="93"/>
      <w:bookmarkEnd w:id="94"/>
      <w:bookmarkEnd w:id="95"/>
    </w:p>
    <w:p w14:paraId="193B27C1" w14:textId="77777777" w:rsidR="000D2C00" w:rsidRPr="006519A0" w:rsidRDefault="000D2C00" w:rsidP="00F57D5E">
      <w:pPr>
        <w:pStyle w:val="O-Indent5"/>
      </w:pPr>
      <w:r w:rsidRPr="006519A0">
        <w:t>The Work includes the supply, assembly, and installation of the following components:</w:t>
      </w:r>
    </w:p>
    <w:p w14:paraId="0D70E45E" w14:textId="09261116" w:rsidR="000D2C00" w:rsidRPr="006519A0" w:rsidRDefault="000D2C00" w:rsidP="00BB773C">
      <w:pPr>
        <w:pStyle w:val="O-Bullet1"/>
      </w:pPr>
      <w:r w:rsidRPr="006519A0">
        <w:t>PV Modules</w:t>
      </w:r>
    </w:p>
    <w:p w14:paraId="3EF5A80A" w14:textId="146A41C0" w:rsidR="000D2C00" w:rsidRPr="006519A0" w:rsidRDefault="000D2C00" w:rsidP="00BB773C">
      <w:pPr>
        <w:pStyle w:val="O-Bullet1"/>
      </w:pPr>
      <w:r w:rsidRPr="006519A0">
        <w:t>PV Module string connectors</w:t>
      </w:r>
    </w:p>
    <w:p w14:paraId="713C62D1" w14:textId="4B692489" w:rsidR="000D2C00" w:rsidRPr="006519A0" w:rsidRDefault="000D2C00" w:rsidP="00BB773C">
      <w:pPr>
        <w:pStyle w:val="O-Bullet1"/>
      </w:pPr>
      <w:r w:rsidRPr="006519A0">
        <w:t>PV Module mounting clamps</w:t>
      </w:r>
    </w:p>
    <w:p w14:paraId="34A7EE4D" w14:textId="1BAB880B" w:rsidR="000D2C00" w:rsidRPr="006519A0" w:rsidRDefault="000D2C00" w:rsidP="00BB773C">
      <w:pPr>
        <w:pStyle w:val="O-Bullet1"/>
      </w:pPr>
      <w:r w:rsidRPr="006519A0">
        <w:t>Solar cabling</w:t>
      </w:r>
    </w:p>
    <w:p w14:paraId="296DDBE9" w14:textId="1E8ED388" w:rsidR="000D2C00" w:rsidRPr="006519A0" w:rsidRDefault="000D2C00" w:rsidP="00BB773C">
      <w:pPr>
        <w:pStyle w:val="O-Bullet1"/>
      </w:pPr>
      <w:r w:rsidRPr="006519A0">
        <w:t>Grounding system and connection</w:t>
      </w:r>
    </w:p>
    <w:p w14:paraId="769A4E9C" w14:textId="6855D176" w:rsidR="000D2C00" w:rsidRPr="006519A0" w:rsidRDefault="000D2C00" w:rsidP="00BB773C">
      <w:pPr>
        <w:pStyle w:val="O-Bullet1"/>
      </w:pPr>
      <w:r w:rsidRPr="006519A0">
        <w:t>Fused DC combiner boxes</w:t>
      </w:r>
    </w:p>
    <w:p w14:paraId="18C6B621" w14:textId="3F517987" w:rsidR="000D2C00" w:rsidRPr="006519A0" w:rsidRDefault="000D2C00" w:rsidP="00BB773C">
      <w:pPr>
        <w:pStyle w:val="O-Bullet1"/>
      </w:pPr>
      <w:r w:rsidRPr="006519A0">
        <w:t>DC disconnect switches</w:t>
      </w:r>
    </w:p>
    <w:p w14:paraId="1A45C26B" w14:textId="33B00BD5" w:rsidR="000D2C00" w:rsidRPr="006519A0" w:rsidRDefault="000D2C00" w:rsidP="00BB773C">
      <w:pPr>
        <w:pStyle w:val="O-Bullet1"/>
      </w:pPr>
      <w:r w:rsidRPr="006519A0">
        <w:t>Surge arrestors and lightning protection</w:t>
      </w:r>
    </w:p>
    <w:p w14:paraId="01403FB8" w14:textId="77777777" w:rsidR="000D2C00" w:rsidRPr="006519A0" w:rsidRDefault="000D2C00" w:rsidP="00D72768">
      <w:pPr>
        <w:pStyle w:val="Legal5L3"/>
      </w:pPr>
      <w:bookmarkStart w:id="96" w:name="_Toc70932034"/>
      <w:bookmarkStart w:id="97" w:name="_Toc70757556"/>
      <w:bookmarkStart w:id="98" w:name="_Toc100583353"/>
      <w:r w:rsidRPr="00686DE2">
        <w:rPr>
          <w:b/>
        </w:rPr>
        <w:t>Power Conversion Stations and PV Collection System</w:t>
      </w:r>
      <w:bookmarkEnd w:id="96"/>
      <w:bookmarkEnd w:id="97"/>
      <w:bookmarkEnd w:id="98"/>
    </w:p>
    <w:p w14:paraId="18D915D7" w14:textId="77777777" w:rsidR="000D2C00" w:rsidRPr="006519A0" w:rsidRDefault="000D2C00" w:rsidP="00F57D5E">
      <w:pPr>
        <w:pStyle w:val="O-Indent5"/>
      </w:pPr>
      <w:r w:rsidRPr="006519A0">
        <w:t>The Work includes the supply, assembly, and installation of the following components:</w:t>
      </w:r>
    </w:p>
    <w:p w14:paraId="5B27A216" w14:textId="4807E3F9" w:rsidR="000D2C00" w:rsidRPr="006519A0" w:rsidRDefault="000D2C00" w:rsidP="00BB773C">
      <w:pPr>
        <w:pStyle w:val="O-Bullet1"/>
      </w:pPr>
      <w:r w:rsidRPr="006519A0">
        <w:t>Power conversion system(s)</w:t>
      </w:r>
    </w:p>
    <w:p w14:paraId="1A820830" w14:textId="71C1B4A0" w:rsidR="000D2C00" w:rsidRPr="006519A0" w:rsidRDefault="000D2C00" w:rsidP="00BB773C">
      <w:pPr>
        <w:pStyle w:val="Bullet15"/>
      </w:pPr>
      <w:r w:rsidRPr="006519A0">
        <w:t>PV DC to AC power inverter(s)</w:t>
      </w:r>
    </w:p>
    <w:p w14:paraId="0980E1AC" w14:textId="2F3B50EB" w:rsidR="000D2C00" w:rsidRPr="006519A0" w:rsidRDefault="000D2C00" w:rsidP="00BB773C">
      <w:pPr>
        <w:pStyle w:val="Bullet15"/>
      </w:pPr>
      <w:r w:rsidRPr="006519A0">
        <w:t>AC disconnect switches</w:t>
      </w:r>
    </w:p>
    <w:p w14:paraId="305E3ADC" w14:textId="119C0557" w:rsidR="000D2C00" w:rsidRPr="006519A0" w:rsidRDefault="000D2C00" w:rsidP="00BB773C">
      <w:pPr>
        <w:pStyle w:val="Bullet15"/>
      </w:pPr>
      <w:r w:rsidRPr="006519A0">
        <w:t>Transformer(s)</w:t>
      </w:r>
    </w:p>
    <w:p w14:paraId="2A04C651" w14:textId="29859666" w:rsidR="000D2C00" w:rsidRPr="006519A0" w:rsidRDefault="000D2C00" w:rsidP="00BB773C">
      <w:pPr>
        <w:pStyle w:val="Bullet15"/>
      </w:pPr>
      <w:r w:rsidRPr="006519A0">
        <w:t>Switchgear</w:t>
      </w:r>
    </w:p>
    <w:p w14:paraId="1438D457" w14:textId="04E79EF3" w:rsidR="000D2C00" w:rsidRPr="006519A0" w:rsidRDefault="000D2C00" w:rsidP="00BB773C">
      <w:pPr>
        <w:pStyle w:val="Bullet15"/>
      </w:pPr>
      <w:r w:rsidRPr="006519A0">
        <w:t>Auxiliary equipment and systems (including HVAC or other cooling systems)</w:t>
      </w:r>
    </w:p>
    <w:p w14:paraId="6336C8F2" w14:textId="022F3085" w:rsidR="000D2C00" w:rsidRPr="006519A0" w:rsidRDefault="000D2C00" w:rsidP="00BB773C">
      <w:pPr>
        <w:pStyle w:val="O-Bullet1"/>
      </w:pPr>
      <w:r w:rsidRPr="006519A0">
        <w:t>Backup power supply and uninterruptible power supply (UPS), if applicable</w:t>
      </w:r>
    </w:p>
    <w:p w14:paraId="47C7E6B9" w14:textId="676522CC" w:rsidR="000D2C00" w:rsidRPr="006519A0" w:rsidRDefault="000D2C00" w:rsidP="00BB773C">
      <w:pPr>
        <w:pStyle w:val="O-Bullet1"/>
      </w:pPr>
      <w:r w:rsidRPr="006519A0">
        <w:t>Grounding</w:t>
      </w:r>
    </w:p>
    <w:p w14:paraId="5AEB15E1" w14:textId="2DF4ED11" w:rsidR="000D2C00" w:rsidRPr="006519A0" w:rsidRDefault="000D2C00" w:rsidP="00BB773C">
      <w:pPr>
        <w:pStyle w:val="O-Bullet1"/>
      </w:pPr>
      <w:r w:rsidRPr="006519A0">
        <w:t>Lightning protection system, if applicable</w:t>
      </w:r>
    </w:p>
    <w:p w14:paraId="07B34E4E" w14:textId="28376072" w:rsidR="000D2C00" w:rsidRPr="006519A0" w:rsidRDefault="000D2C00" w:rsidP="00BB773C">
      <w:pPr>
        <w:pStyle w:val="O-Bullet1"/>
      </w:pPr>
      <w:r w:rsidRPr="006519A0">
        <w:t>Conduits and cable trays</w:t>
      </w:r>
    </w:p>
    <w:p w14:paraId="04CFB997" w14:textId="6F7BC2E3" w:rsidR="000D2C00" w:rsidRPr="006519A0" w:rsidRDefault="000D2C00" w:rsidP="00BB773C">
      <w:pPr>
        <w:pStyle w:val="O-Bullet1"/>
      </w:pPr>
      <w:r w:rsidRPr="006519A0">
        <w:t>Cables</w:t>
      </w:r>
    </w:p>
    <w:p w14:paraId="300F92A0" w14:textId="79F0779F" w:rsidR="000D2C00" w:rsidRPr="006519A0" w:rsidRDefault="000D2C00" w:rsidP="00BB773C">
      <w:pPr>
        <w:pStyle w:val="O-Bullet1"/>
      </w:pPr>
      <w:r w:rsidRPr="006519A0">
        <w:t>Relay protection</w:t>
      </w:r>
    </w:p>
    <w:p w14:paraId="6078C383" w14:textId="192A0407" w:rsidR="000D2C00" w:rsidRPr="006519A0" w:rsidRDefault="000D2C00" w:rsidP="00BB773C">
      <w:pPr>
        <w:pStyle w:val="O-Bullet1"/>
      </w:pPr>
      <w:r w:rsidRPr="006519A0">
        <w:t>Lighting systems (including emergency lighting)</w:t>
      </w:r>
    </w:p>
    <w:p w14:paraId="13F16C0F" w14:textId="36CE51B4" w:rsidR="000D2C00" w:rsidRPr="006519A0" w:rsidRDefault="000D2C00" w:rsidP="00D72768">
      <w:pPr>
        <w:pStyle w:val="Legal5L3"/>
      </w:pPr>
      <w:bookmarkStart w:id="99" w:name="_Toc70932035"/>
      <w:bookmarkStart w:id="100" w:name="_Toc70757557"/>
      <w:bookmarkStart w:id="101" w:name="_Toc100583354"/>
      <w:r w:rsidRPr="00686DE2">
        <w:rPr>
          <w:b/>
        </w:rPr>
        <w:t xml:space="preserve">MV Distribution and </w:t>
      </w:r>
      <w:r w:rsidR="00B35505">
        <w:rPr>
          <w:b/>
        </w:rPr>
        <w:t>Collector</w:t>
      </w:r>
      <w:r w:rsidR="00B35505" w:rsidRPr="00686DE2">
        <w:rPr>
          <w:b/>
        </w:rPr>
        <w:t xml:space="preserve"> </w:t>
      </w:r>
      <w:r w:rsidRPr="00686DE2">
        <w:rPr>
          <w:b/>
        </w:rPr>
        <w:t>Substation</w:t>
      </w:r>
      <w:bookmarkEnd w:id="99"/>
      <w:bookmarkEnd w:id="100"/>
      <w:bookmarkEnd w:id="101"/>
    </w:p>
    <w:p w14:paraId="2FCB2B68" w14:textId="77777777" w:rsidR="000D2C00" w:rsidRPr="006519A0" w:rsidRDefault="000D2C00" w:rsidP="00F57D5E">
      <w:pPr>
        <w:pStyle w:val="O-Indent5"/>
      </w:pPr>
      <w:r w:rsidRPr="006519A0">
        <w:t>The Work includes the supply, assembly, and installation of the following components:</w:t>
      </w:r>
    </w:p>
    <w:p w14:paraId="204CF1DA" w14:textId="1F4B7BCB" w:rsidR="000D2C00" w:rsidRPr="006519A0" w:rsidRDefault="000D2C00" w:rsidP="00C76F6B">
      <w:pPr>
        <w:pStyle w:val="O-Bullet1"/>
      </w:pPr>
      <w:r w:rsidRPr="006519A0">
        <w:t>HV switchgear, if applicable</w:t>
      </w:r>
    </w:p>
    <w:p w14:paraId="42E6ED18" w14:textId="2DD8DDF5" w:rsidR="000D2C00" w:rsidRPr="006519A0" w:rsidRDefault="000D2C00" w:rsidP="00C76F6B">
      <w:pPr>
        <w:pStyle w:val="O-Bullet1"/>
      </w:pPr>
      <w:r w:rsidRPr="006519A0">
        <w:t>MV switchgear</w:t>
      </w:r>
    </w:p>
    <w:p w14:paraId="302294B3" w14:textId="73C7D738" w:rsidR="000D2C00" w:rsidRPr="006519A0" w:rsidRDefault="000D2C00" w:rsidP="00C76F6B">
      <w:pPr>
        <w:pStyle w:val="O-Bullet1"/>
      </w:pPr>
      <w:r w:rsidRPr="006519A0">
        <w:t>MV/HV transformer(s)</w:t>
      </w:r>
    </w:p>
    <w:p w14:paraId="39AF6ED8" w14:textId="549869AB" w:rsidR="000D2C00" w:rsidRPr="006519A0" w:rsidRDefault="000D2C00" w:rsidP="00C76F6B">
      <w:pPr>
        <w:pStyle w:val="O-Bullet1"/>
      </w:pPr>
      <w:r w:rsidRPr="006519A0">
        <w:t>Switchyard buses</w:t>
      </w:r>
    </w:p>
    <w:p w14:paraId="1A3C29D1" w14:textId="761A955E" w:rsidR="000D2C00" w:rsidRPr="006519A0" w:rsidRDefault="000D2C00" w:rsidP="00C76F6B">
      <w:pPr>
        <w:pStyle w:val="O-Bullet1"/>
      </w:pPr>
      <w:r w:rsidRPr="006519A0">
        <w:t>Revenue metering</w:t>
      </w:r>
    </w:p>
    <w:p w14:paraId="111CE622" w14:textId="74E12597" w:rsidR="000D2C00" w:rsidRPr="006519A0" w:rsidRDefault="000D2C00" w:rsidP="00C76F6B">
      <w:pPr>
        <w:pStyle w:val="O-Bullet1"/>
      </w:pPr>
      <w:r w:rsidRPr="006519A0">
        <w:t>Circuit breakers</w:t>
      </w:r>
    </w:p>
    <w:p w14:paraId="1CB56A77" w14:textId="7C6C082A" w:rsidR="000D2C00" w:rsidRPr="006519A0" w:rsidRDefault="000D2C00" w:rsidP="00C76F6B">
      <w:pPr>
        <w:pStyle w:val="O-Bullet1"/>
      </w:pPr>
      <w:r w:rsidRPr="006519A0">
        <w:t>Disconnect switches</w:t>
      </w:r>
    </w:p>
    <w:p w14:paraId="76C20EF9" w14:textId="57822C44" w:rsidR="000D2C00" w:rsidRPr="006519A0" w:rsidRDefault="000D2C00" w:rsidP="00C76F6B">
      <w:pPr>
        <w:pStyle w:val="O-Bullet1"/>
      </w:pPr>
      <w:r w:rsidRPr="006519A0">
        <w:t>Overhead line</w:t>
      </w:r>
    </w:p>
    <w:p w14:paraId="0DC56C0F" w14:textId="37E91408" w:rsidR="000D2C00" w:rsidRPr="006519A0" w:rsidRDefault="000D2C00" w:rsidP="00C76F6B">
      <w:pPr>
        <w:pStyle w:val="O-Bullet1"/>
      </w:pPr>
      <w:r w:rsidRPr="006519A0">
        <w:t>Backup power supply/emergency generator</w:t>
      </w:r>
    </w:p>
    <w:p w14:paraId="69CF29D4" w14:textId="03B23CE5" w:rsidR="000D2C00" w:rsidRPr="006519A0" w:rsidRDefault="000D2C00" w:rsidP="00C76F6B">
      <w:pPr>
        <w:pStyle w:val="O-Bullet1"/>
      </w:pPr>
      <w:r w:rsidRPr="006519A0">
        <w:t>UPS</w:t>
      </w:r>
    </w:p>
    <w:p w14:paraId="4B849490" w14:textId="67D6C354" w:rsidR="000D2C00" w:rsidRPr="006519A0" w:rsidRDefault="000D2C00" w:rsidP="00C76F6B">
      <w:pPr>
        <w:pStyle w:val="O-Bullet1"/>
      </w:pPr>
      <w:r w:rsidRPr="006519A0">
        <w:t>HVAC</w:t>
      </w:r>
    </w:p>
    <w:p w14:paraId="38443D64" w14:textId="351058D0" w:rsidR="000D2C00" w:rsidRPr="006519A0" w:rsidRDefault="000D2C00" w:rsidP="00C76F6B">
      <w:pPr>
        <w:pStyle w:val="O-Bullet1"/>
      </w:pPr>
      <w:r w:rsidRPr="006519A0">
        <w:t>Grounding</w:t>
      </w:r>
    </w:p>
    <w:p w14:paraId="2CF40071" w14:textId="4F2C0199" w:rsidR="000D2C00" w:rsidRPr="006519A0" w:rsidRDefault="000D2C00" w:rsidP="00C76F6B">
      <w:pPr>
        <w:pStyle w:val="O-Bullet1"/>
      </w:pPr>
      <w:r w:rsidRPr="006519A0">
        <w:t>Lightning protection system, if applicable</w:t>
      </w:r>
    </w:p>
    <w:p w14:paraId="27C1C419" w14:textId="664622D8" w:rsidR="000D2C00" w:rsidRPr="006519A0" w:rsidRDefault="000D2C00" w:rsidP="00C76F6B">
      <w:pPr>
        <w:pStyle w:val="O-Bullet1"/>
      </w:pPr>
      <w:r w:rsidRPr="006519A0">
        <w:t>Conduits and cable trays</w:t>
      </w:r>
    </w:p>
    <w:p w14:paraId="4F8CACC7" w14:textId="2BB3B7A0" w:rsidR="000D2C00" w:rsidRPr="006519A0" w:rsidRDefault="000D2C00" w:rsidP="00C76F6B">
      <w:pPr>
        <w:pStyle w:val="O-Bullet1"/>
      </w:pPr>
      <w:r w:rsidRPr="006519A0">
        <w:t>Cables</w:t>
      </w:r>
    </w:p>
    <w:p w14:paraId="62CD22E3" w14:textId="289831F8" w:rsidR="000D2C00" w:rsidRPr="006519A0" w:rsidRDefault="000D2C00" w:rsidP="00C76F6B">
      <w:pPr>
        <w:pStyle w:val="O-Bullet1"/>
      </w:pPr>
      <w:r w:rsidRPr="006519A0">
        <w:t>Relay Protection</w:t>
      </w:r>
    </w:p>
    <w:p w14:paraId="72C03B13" w14:textId="71C1BD73" w:rsidR="000D2C00" w:rsidRPr="006519A0" w:rsidRDefault="000D2C00" w:rsidP="00C76F6B">
      <w:pPr>
        <w:pStyle w:val="O-Bullet1"/>
      </w:pPr>
      <w:r w:rsidRPr="006519A0">
        <w:t>Lighting systems (including emergency lighting)</w:t>
      </w:r>
    </w:p>
    <w:p w14:paraId="53A73539" w14:textId="308DD41F" w:rsidR="000D2C00" w:rsidRPr="006519A0" w:rsidRDefault="000D2C00" w:rsidP="00C76F6B">
      <w:pPr>
        <w:pStyle w:val="O-Bullet1"/>
      </w:pPr>
      <w:r w:rsidRPr="006519A0">
        <w:t>I&amp;C system (including fire alarm system).</w:t>
      </w:r>
    </w:p>
    <w:p w14:paraId="50B1A625" w14:textId="77777777" w:rsidR="000D2C00" w:rsidRPr="006519A0" w:rsidRDefault="000D2C00" w:rsidP="00D72768">
      <w:pPr>
        <w:pStyle w:val="Legal5L3"/>
      </w:pPr>
      <w:bookmarkStart w:id="102" w:name="_Toc70932036"/>
      <w:bookmarkStart w:id="103" w:name="_Toc70757558"/>
      <w:bookmarkStart w:id="104" w:name="_Toc100583355"/>
      <w:r w:rsidRPr="00686DE2">
        <w:rPr>
          <w:b/>
        </w:rPr>
        <w:t>Auxiliary Supply System</w:t>
      </w:r>
      <w:bookmarkEnd w:id="102"/>
      <w:bookmarkEnd w:id="103"/>
      <w:bookmarkEnd w:id="104"/>
    </w:p>
    <w:p w14:paraId="4A3FBC7F" w14:textId="77777777" w:rsidR="000D2C00" w:rsidRPr="006519A0" w:rsidRDefault="000D2C00" w:rsidP="00F57D5E">
      <w:pPr>
        <w:pStyle w:val="O-Indent5"/>
      </w:pPr>
      <w:r w:rsidRPr="006519A0">
        <w:t>The Work includes the supply, assembly, and installation of the following components:</w:t>
      </w:r>
    </w:p>
    <w:p w14:paraId="0A2F32ED" w14:textId="1BDF16D1" w:rsidR="000D2C00" w:rsidRPr="006519A0" w:rsidRDefault="000D2C00" w:rsidP="0002463F">
      <w:pPr>
        <w:pStyle w:val="O-Bullet1"/>
        <w:rPr>
          <w:lang w:val="en-CA"/>
        </w:rPr>
      </w:pPr>
      <w:r w:rsidRPr="006519A0">
        <w:rPr>
          <w:lang w:val="en-CA"/>
        </w:rPr>
        <w:t>Auxiliary transformer(s)</w:t>
      </w:r>
    </w:p>
    <w:p w14:paraId="4FC158F5" w14:textId="587B1CE0" w:rsidR="000D2C00" w:rsidRPr="006519A0" w:rsidRDefault="000D2C00" w:rsidP="0002463F">
      <w:pPr>
        <w:pStyle w:val="O-Bullet1"/>
        <w:rPr>
          <w:lang w:val="en-CA"/>
        </w:rPr>
      </w:pPr>
      <w:r w:rsidRPr="006519A0">
        <w:rPr>
          <w:lang w:val="en-CA"/>
        </w:rPr>
        <w:t>LV switchgear</w:t>
      </w:r>
    </w:p>
    <w:p w14:paraId="477E84F2" w14:textId="060FAC1F" w:rsidR="000D2C00" w:rsidRPr="006519A0" w:rsidRDefault="000D2C00" w:rsidP="0002463F">
      <w:pPr>
        <w:pStyle w:val="O-Bullet1"/>
        <w:rPr>
          <w:lang w:val="en-CA"/>
        </w:rPr>
      </w:pPr>
      <w:r w:rsidRPr="006519A0">
        <w:rPr>
          <w:lang w:val="en-CA"/>
        </w:rPr>
        <w:t>LV panelboard</w:t>
      </w:r>
    </w:p>
    <w:p w14:paraId="5BBF1EDD" w14:textId="224AE693" w:rsidR="000D2C00" w:rsidRPr="006519A0" w:rsidRDefault="000D2C00" w:rsidP="0002463F">
      <w:pPr>
        <w:pStyle w:val="O-Bullet1"/>
        <w:rPr>
          <w:lang w:val="en-CA"/>
        </w:rPr>
      </w:pPr>
      <w:r w:rsidRPr="006519A0">
        <w:rPr>
          <w:lang w:val="en-CA"/>
        </w:rPr>
        <w:t>Busducts and cables</w:t>
      </w:r>
    </w:p>
    <w:p w14:paraId="4E0FF427" w14:textId="2E7C498E" w:rsidR="000D2C00" w:rsidRPr="006519A0" w:rsidRDefault="000D2C00" w:rsidP="0002463F">
      <w:pPr>
        <w:pStyle w:val="O-Bullet1"/>
        <w:rPr>
          <w:lang w:val="en-CA"/>
        </w:rPr>
      </w:pPr>
      <w:r w:rsidRPr="006519A0">
        <w:rPr>
          <w:lang w:val="en-CA"/>
        </w:rPr>
        <w:t>Conduits and cable trays</w:t>
      </w:r>
    </w:p>
    <w:p w14:paraId="55165D46" w14:textId="711E903E" w:rsidR="000D2C00" w:rsidRPr="006519A0" w:rsidRDefault="000D2C00" w:rsidP="0002463F">
      <w:pPr>
        <w:pStyle w:val="O-Bullet1"/>
        <w:rPr>
          <w:lang w:val="en-CA"/>
        </w:rPr>
      </w:pPr>
      <w:r w:rsidRPr="006519A0">
        <w:rPr>
          <w:lang w:val="en-CA"/>
        </w:rPr>
        <w:t>Protective devices for inverters, transformers, MV and main LV switchgears</w:t>
      </w:r>
    </w:p>
    <w:p w14:paraId="56052FDA" w14:textId="3C909B8D" w:rsidR="000D2C00" w:rsidRPr="006519A0" w:rsidRDefault="000D2C00" w:rsidP="0002463F">
      <w:pPr>
        <w:pStyle w:val="O-Bullet1"/>
        <w:rPr>
          <w:lang w:val="en-CA"/>
        </w:rPr>
      </w:pPr>
      <w:r w:rsidRPr="006519A0">
        <w:rPr>
          <w:lang w:val="en-CA"/>
        </w:rPr>
        <w:t>Required protection systems</w:t>
      </w:r>
    </w:p>
    <w:p w14:paraId="2009ADD7" w14:textId="12AC41F9" w:rsidR="000D2C00" w:rsidRPr="006519A0" w:rsidRDefault="000D2C00" w:rsidP="0002463F">
      <w:pPr>
        <w:pStyle w:val="O-Bullet1"/>
        <w:rPr>
          <w:lang w:val="en-CA"/>
        </w:rPr>
      </w:pPr>
      <w:r w:rsidRPr="006519A0">
        <w:rPr>
          <w:lang w:val="en-CA"/>
        </w:rPr>
        <w:t>Lighting System (including emergency lighting)</w:t>
      </w:r>
    </w:p>
    <w:p w14:paraId="2E5EDD4F" w14:textId="756BA773" w:rsidR="000D2C00" w:rsidRPr="006519A0" w:rsidRDefault="000D2C00" w:rsidP="0002463F">
      <w:pPr>
        <w:pStyle w:val="O-Bullet1"/>
        <w:rPr>
          <w:lang w:val="en-CA"/>
        </w:rPr>
      </w:pPr>
      <w:r w:rsidRPr="006519A0">
        <w:rPr>
          <w:lang w:val="en-CA"/>
        </w:rPr>
        <w:t>Grounding</w:t>
      </w:r>
    </w:p>
    <w:p w14:paraId="085CEF20" w14:textId="3E03D73F" w:rsidR="000D2C00" w:rsidRPr="006519A0" w:rsidRDefault="000D2C00" w:rsidP="0002463F">
      <w:pPr>
        <w:pStyle w:val="O-Bullet1"/>
        <w:rPr>
          <w:lang w:val="en-CA"/>
        </w:rPr>
      </w:pPr>
      <w:r w:rsidRPr="006519A0">
        <w:rPr>
          <w:lang w:val="en-CA"/>
        </w:rPr>
        <w:t>Electrical workshop equipment</w:t>
      </w:r>
    </w:p>
    <w:p w14:paraId="704E66C7" w14:textId="34655817" w:rsidR="000D2C00" w:rsidRPr="006519A0" w:rsidRDefault="000D2C00" w:rsidP="0002463F">
      <w:pPr>
        <w:pStyle w:val="O-Bullet1"/>
        <w:rPr>
          <w:lang w:val="en-CA"/>
        </w:rPr>
      </w:pPr>
      <w:r w:rsidRPr="006519A0">
        <w:rPr>
          <w:lang w:val="en-CA"/>
        </w:rPr>
        <w:t>Backup power supply/emergency generator (including UPS)</w:t>
      </w:r>
    </w:p>
    <w:p w14:paraId="0AC9DD6D" w14:textId="2EF139C8" w:rsidR="000D2C00" w:rsidRPr="006519A0" w:rsidRDefault="000D2C00" w:rsidP="0002463F">
      <w:pPr>
        <w:pStyle w:val="O-Bullet1"/>
        <w:rPr>
          <w:lang w:val="en-CA"/>
        </w:rPr>
      </w:pPr>
      <w:r w:rsidRPr="006519A0">
        <w:rPr>
          <w:lang w:val="en-CA"/>
        </w:rPr>
        <w:t>Lightning protection system, where applicable</w:t>
      </w:r>
    </w:p>
    <w:p w14:paraId="7D405F42" w14:textId="774275CF" w:rsidR="000D2C00" w:rsidRPr="006519A0" w:rsidRDefault="000D2C00" w:rsidP="0002463F">
      <w:pPr>
        <w:pStyle w:val="O-Bullet1"/>
        <w:rPr>
          <w:lang w:val="en-CA"/>
        </w:rPr>
      </w:pPr>
      <w:r w:rsidRPr="006519A0">
        <w:rPr>
          <w:lang w:val="en-CA"/>
        </w:rPr>
        <w:t>Fire suppression for high value or potentially dangerous equipment and other items stored on the Project Site (e.g., spares in the storage warehouse), unless the exclusion of fire suppression for such equipment and items is approved in writing in advance by the Entergy Risk Engineering group.</w:t>
      </w:r>
    </w:p>
    <w:p w14:paraId="29935DD1" w14:textId="77777777" w:rsidR="000D2C00" w:rsidRPr="006519A0" w:rsidRDefault="000D2C00" w:rsidP="00D72768">
      <w:pPr>
        <w:pStyle w:val="Legal5L3"/>
      </w:pPr>
      <w:bookmarkStart w:id="105" w:name="_Toc70932037"/>
      <w:bookmarkStart w:id="106" w:name="_Toc70757559"/>
      <w:bookmarkStart w:id="107" w:name="_Toc100583356"/>
      <w:r w:rsidRPr="00686DE2">
        <w:rPr>
          <w:b/>
        </w:rPr>
        <w:t>Instrumentation and Control</w:t>
      </w:r>
      <w:bookmarkEnd w:id="105"/>
      <w:bookmarkEnd w:id="106"/>
      <w:bookmarkEnd w:id="107"/>
    </w:p>
    <w:p w14:paraId="1582D1B4" w14:textId="77777777" w:rsidR="000D2C00" w:rsidRPr="006519A0" w:rsidRDefault="000D2C00" w:rsidP="00F57D5E">
      <w:pPr>
        <w:pStyle w:val="O-Indent5"/>
      </w:pPr>
      <w:r w:rsidRPr="006519A0">
        <w:t>The Work with respect to the local control system (LCS)</w:t>
      </w:r>
      <w:r w:rsidRPr="00686DE2">
        <w:rPr>
          <w:vertAlign w:val="superscript"/>
        </w:rPr>
        <w:footnoteReference w:id="3"/>
      </w:r>
      <w:r w:rsidRPr="006519A0">
        <w:t xml:space="preserve"> includes the supply, assembly, and installation of the following components:</w:t>
      </w:r>
    </w:p>
    <w:p w14:paraId="56B39166" w14:textId="1DB4CCAC" w:rsidR="000D2C00" w:rsidRPr="006519A0" w:rsidRDefault="000D2C00" w:rsidP="00BE241D">
      <w:pPr>
        <w:pStyle w:val="O-Bullet1"/>
        <w:rPr>
          <w:lang w:val="en-CA"/>
        </w:rPr>
      </w:pPr>
      <w:r w:rsidRPr="006519A0">
        <w:rPr>
          <w:lang w:val="en-CA"/>
        </w:rPr>
        <w:t>Primary sensors, transmitters, actuators</w:t>
      </w:r>
    </w:p>
    <w:p w14:paraId="41DDD9EF" w14:textId="3C1CA5C5" w:rsidR="000D2C00" w:rsidRPr="006519A0" w:rsidRDefault="000D2C00" w:rsidP="00BE241D">
      <w:pPr>
        <w:pStyle w:val="O-Bullet1"/>
        <w:rPr>
          <w:lang w:val="en-CA"/>
        </w:rPr>
      </w:pPr>
      <w:r w:rsidRPr="006519A0">
        <w:rPr>
          <w:lang w:val="en-CA"/>
        </w:rPr>
        <w:t>Plant control and monitoring system for the Plant including all necessary software licenses</w:t>
      </w:r>
    </w:p>
    <w:p w14:paraId="76FE8488" w14:textId="7057DA3D" w:rsidR="000D2C00" w:rsidRPr="006519A0" w:rsidRDefault="001A6B0A" w:rsidP="00BE241D">
      <w:pPr>
        <w:pStyle w:val="O-Bullet1"/>
        <w:rPr>
          <w:lang w:val="en-CA"/>
        </w:rPr>
      </w:pPr>
      <w:r>
        <w:rPr>
          <w:lang w:val="en-CA"/>
        </w:rPr>
        <w:t>Local Workstation</w:t>
      </w:r>
      <w:r w:rsidR="000D2C00" w:rsidRPr="006519A0">
        <w:rPr>
          <w:lang w:val="en-CA"/>
        </w:rPr>
        <w:t xml:space="preserve"> </w:t>
      </w:r>
      <w:r w:rsidR="005009F7">
        <w:rPr>
          <w:lang w:val="en-CA"/>
        </w:rPr>
        <w:t xml:space="preserve">with </w:t>
      </w:r>
      <w:r w:rsidR="00EA11FC">
        <w:rPr>
          <w:lang w:val="en-CA"/>
        </w:rPr>
        <w:t>Windows</w:t>
      </w:r>
      <w:r w:rsidR="00135815">
        <w:rPr>
          <w:lang w:val="en-CA"/>
        </w:rPr>
        <w:t>-</w:t>
      </w:r>
      <w:r w:rsidR="00EA11FC">
        <w:rPr>
          <w:lang w:val="en-CA"/>
        </w:rPr>
        <w:t xml:space="preserve">based operating system and </w:t>
      </w:r>
      <w:r w:rsidR="005009F7">
        <w:rPr>
          <w:lang w:val="en-CA"/>
        </w:rPr>
        <w:t>a local representation of the Ignition SCADA platform</w:t>
      </w:r>
      <w:r w:rsidR="005009F7" w:rsidRPr="006519A0">
        <w:rPr>
          <w:lang w:val="en-CA"/>
        </w:rPr>
        <w:t xml:space="preserve"> </w:t>
      </w:r>
      <w:r w:rsidR="000D2C00" w:rsidRPr="006519A0">
        <w:rPr>
          <w:lang w:val="en-CA"/>
        </w:rPr>
        <w:t xml:space="preserve">to operate and monitor the </w:t>
      </w:r>
      <w:r w:rsidR="00EA11FC" w:rsidRPr="001154FB">
        <w:rPr>
          <w:lang w:val="en-CA"/>
        </w:rPr>
        <w:t>Solar Site</w:t>
      </w:r>
      <w:r w:rsidR="00EA11FC" w:rsidRPr="006519A0">
        <w:rPr>
          <w:lang w:val="en-CA"/>
        </w:rPr>
        <w:t xml:space="preserve"> </w:t>
      </w:r>
      <w:r w:rsidR="000D2C00" w:rsidRPr="006519A0">
        <w:rPr>
          <w:lang w:val="en-CA"/>
        </w:rPr>
        <w:t xml:space="preserve">from the control </w:t>
      </w:r>
      <w:r w:rsidR="00842001">
        <w:rPr>
          <w:lang w:val="en-CA"/>
        </w:rPr>
        <w:t>house</w:t>
      </w:r>
    </w:p>
    <w:p w14:paraId="1D2F4607" w14:textId="40EC276F" w:rsidR="000D2C00" w:rsidRPr="006519A0" w:rsidRDefault="000D2C00" w:rsidP="00BE241D">
      <w:pPr>
        <w:pStyle w:val="O-Bullet1"/>
        <w:rPr>
          <w:lang w:val="en-CA"/>
        </w:rPr>
      </w:pPr>
      <w:r w:rsidRPr="006519A0">
        <w:rPr>
          <w:lang w:val="en-CA"/>
        </w:rPr>
        <w:t xml:space="preserve">Meteorological, or “met”, weather stations as described in </w:t>
      </w:r>
      <w:r>
        <w:rPr>
          <w:lang w:val="en-CA"/>
        </w:rPr>
        <w:t>Section </w:t>
      </w:r>
      <w:r w:rsidR="005F2AF5">
        <w:rPr>
          <w:lang w:val="en-CA"/>
        </w:rPr>
        <w:fldChar w:fldCharType="begin"/>
      </w:r>
      <w:r w:rsidR="005F2AF5">
        <w:rPr>
          <w:lang w:val="en-CA"/>
        </w:rPr>
        <w:instrText xml:space="preserve"> REF _Ref70759634 \n \h </w:instrText>
      </w:r>
      <w:r w:rsidR="005F2AF5">
        <w:rPr>
          <w:lang w:val="en-CA"/>
        </w:rPr>
      </w:r>
      <w:r w:rsidR="005F2AF5">
        <w:rPr>
          <w:lang w:val="en-CA"/>
        </w:rPr>
        <w:fldChar w:fldCharType="separate"/>
      </w:r>
      <w:r w:rsidR="00F17770">
        <w:rPr>
          <w:lang w:val="en-CA"/>
        </w:rPr>
        <w:t>3.5.3</w:t>
      </w:r>
      <w:r w:rsidR="005F2AF5">
        <w:rPr>
          <w:lang w:val="en-CA"/>
        </w:rPr>
        <w:fldChar w:fldCharType="end"/>
      </w:r>
      <w:r w:rsidRPr="006519A0">
        <w:rPr>
          <w:lang w:val="en-CA"/>
        </w:rPr>
        <w:t xml:space="preserve"> below</w:t>
      </w:r>
    </w:p>
    <w:p w14:paraId="399E2E52" w14:textId="2421378A" w:rsidR="000D2C00" w:rsidRPr="006519A0" w:rsidRDefault="000D2C00" w:rsidP="00BE241D">
      <w:pPr>
        <w:pStyle w:val="O-Bullet1"/>
        <w:rPr>
          <w:lang w:val="en-CA"/>
        </w:rPr>
      </w:pPr>
      <w:r w:rsidRPr="006519A0">
        <w:rPr>
          <w:lang w:val="en-CA"/>
        </w:rPr>
        <w:t xml:space="preserve">Revenue metering systems at the </w:t>
      </w:r>
      <w:r w:rsidR="00B35505">
        <w:rPr>
          <w:lang w:val="en-CA"/>
        </w:rPr>
        <w:t>Collector</w:t>
      </w:r>
      <w:r w:rsidR="00B35505" w:rsidRPr="006519A0">
        <w:rPr>
          <w:lang w:val="en-CA"/>
        </w:rPr>
        <w:t xml:space="preserve"> </w:t>
      </w:r>
      <w:r w:rsidRPr="006519A0">
        <w:rPr>
          <w:lang w:val="en-CA"/>
        </w:rPr>
        <w:t>Substation</w:t>
      </w:r>
    </w:p>
    <w:p w14:paraId="0463C6FA" w14:textId="74523964" w:rsidR="000D2C00" w:rsidRPr="006519A0" w:rsidRDefault="000D2C00" w:rsidP="00BE241D">
      <w:pPr>
        <w:pStyle w:val="O-Bullet1"/>
        <w:rPr>
          <w:lang w:val="en-CA"/>
        </w:rPr>
      </w:pPr>
      <w:r w:rsidRPr="006519A0">
        <w:rPr>
          <w:lang w:val="en-CA"/>
        </w:rPr>
        <w:t>Plant monitoring system</w:t>
      </w:r>
    </w:p>
    <w:p w14:paraId="02D5075E" w14:textId="11709702" w:rsidR="000D2C00" w:rsidRPr="006519A0" w:rsidRDefault="000D2C00" w:rsidP="00BE241D">
      <w:pPr>
        <w:pStyle w:val="O-Bullet1"/>
        <w:rPr>
          <w:lang w:val="en-CA"/>
        </w:rPr>
      </w:pPr>
      <w:r w:rsidRPr="006519A0">
        <w:rPr>
          <w:lang w:val="en-CA"/>
        </w:rPr>
        <w:t>Communication systems (telephone, LAN/WAN system, etc.)</w:t>
      </w:r>
    </w:p>
    <w:p w14:paraId="41884A82" w14:textId="275DEDF0" w:rsidR="000D2C00" w:rsidRPr="006519A0" w:rsidRDefault="000D2C00" w:rsidP="00BE241D">
      <w:pPr>
        <w:pStyle w:val="O-Bullet1"/>
        <w:rPr>
          <w:lang w:val="en-CA"/>
        </w:rPr>
      </w:pPr>
      <w:r w:rsidRPr="006519A0">
        <w:rPr>
          <w:lang w:val="en-CA"/>
        </w:rPr>
        <w:t>GPS-based clock systems</w:t>
      </w:r>
    </w:p>
    <w:p w14:paraId="249F4143" w14:textId="597DCB3B" w:rsidR="000D2C00" w:rsidRPr="006519A0" w:rsidRDefault="000D2C00" w:rsidP="00BE241D">
      <w:pPr>
        <w:pStyle w:val="O-Bullet1"/>
        <w:rPr>
          <w:lang w:val="en-CA"/>
        </w:rPr>
      </w:pPr>
      <w:r w:rsidRPr="006519A0">
        <w:rPr>
          <w:lang w:val="en-CA"/>
        </w:rPr>
        <w:t>Data transfer to Buyer remote control center (e.g., via the internet)</w:t>
      </w:r>
    </w:p>
    <w:p w14:paraId="0C975E44" w14:textId="295C781C" w:rsidR="000D2C00" w:rsidRPr="006519A0" w:rsidRDefault="000D2C00" w:rsidP="00BE241D">
      <w:pPr>
        <w:pStyle w:val="O-Bullet1"/>
        <w:rPr>
          <w:lang w:val="en-CA"/>
        </w:rPr>
      </w:pPr>
      <w:r w:rsidRPr="006519A0">
        <w:rPr>
          <w:lang w:val="en-CA"/>
        </w:rPr>
        <w:t xml:space="preserve">All works required for integration of the Project into the </w:t>
      </w:r>
      <w:r w:rsidR="00B35505">
        <w:rPr>
          <w:lang w:val="en-CA"/>
        </w:rPr>
        <w:t>Collector</w:t>
      </w:r>
      <w:r w:rsidR="00B35505" w:rsidRPr="006519A0">
        <w:rPr>
          <w:lang w:val="en-CA"/>
        </w:rPr>
        <w:t xml:space="preserve"> </w:t>
      </w:r>
      <w:r w:rsidRPr="006519A0">
        <w:rPr>
          <w:lang w:val="en-CA"/>
        </w:rPr>
        <w:t>Substation control system</w:t>
      </w:r>
    </w:p>
    <w:p w14:paraId="26080FA7" w14:textId="2FF19C24" w:rsidR="000D2C00" w:rsidRPr="006519A0" w:rsidRDefault="000D2C00" w:rsidP="00BE241D">
      <w:pPr>
        <w:pStyle w:val="O-Bullet1"/>
        <w:rPr>
          <w:lang w:val="en-CA"/>
        </w:rPr>
      </w:pPr>
      <w:r w:rsidRPr="006519A0">
        <w:rPr>
          <w:lang w:val="en-CA"/>
        </w:rPr>
        <w:t xml:space="preserve">All works required for implementation and integration of the Project into MISO’s systems, including all required equipment and software as </w:t>
      </w:r>
      <w:r w:rsidR="00D30DEA">
        <w:rPr>
          <w:lang w:val="en-CA"/>
        </w:rPr>
        <w:t>well</w:t>
      </w:r>
      <w:r w:rsidRPr="006519A0">
        <w:rPr>
          <w:lang w:val="en-CA"/>
        </w:rPr>
        <w:t xml:space="preserve"> as testing, auditing, and all necessary documentation as required by MISO</w:t>
      </w:r>
    </w:p>
    <w:p w14:paraId="1E6CFFB6" w14:textId="44F2FE41" w:rsidR="009B13C7" w:rsidRPr="00BB287B" w:rsidRDefault="00BB287B" w:rsidP="00BB287B">
      <w:pPr>
        <w:pStyle w:val="Legal5L3"/>
        <w:keepNext/>
        <w:keepLines/>
        <w:numPr>
          <w:ilvl w:val="0"/>
          <w:numId w:val="0"/>
        </w:numPr>
        <w:rPr>
          <w:b/>
          <w:bCs/>
        </w:rPr>
      </w:pPr>
      <w:bookmarkStart w:id="108" w:name="_Toc100583357"/>
      <w:r w:rsidRPr="00BB287B">
        <w:rPr>
          <w:b/>
          <w:bCs/>
        </w:rPr>
        <w:t>2.5.6</w:t>
      </w:r>
      <w:r w:rsidRPr="00BB287B">
        <w:rPr>
          <w:b/>
          <w:bCs/>
        </w:rPr>
        <w:tab/>
      </w:r>
      <w:r w:rsidR="009B13C7" w:rsidRPr="00BB287B">
        <w:rPr>
          <w:b/>
          <w:bCs/>
        </w:rPr>
        <w:t>Battery Energy Storage System</w:t>
      </w:r>
      <w:r w:rsidR="009B13C7" w:rsidRPr="00BB287B">
        <w:rPr>
          <w:rStyle w:val="FootnoteReference"/>
          <w:rFonts w:eastAsiaTheme="majorEastAsia"/>
          <w:b/>
          <w:bCs/>
        </w:rPr>
        <w:footnoteReference w:id="4"/>
      </w:r>
      <w:bookmarkEnd w:id="108"/>
    </w:p>
    <w:p w14:paraId="569AACC7" w14:textId="77777777" w:rsidR="009B13C7" w:rsidRPr="006519A0" w:rsidRDefault="009B13C7" w:rsidP="00F57D5E">
      <w:pPr>
        <w:pStyle w:val="O-Indent5"/>
      </w:pPr>
      <w:r w:rsidRPr="006519A0">
        <w:t>The Work includes the supply, assembly, and installation of the following components:</w:t>
      </w:r>
    </w:p>
    <w:p w14:paraId="06E328F6" w14:textId="77777777" w:rsidR="009B13C7" w:rsidRPr="006519A0" w:rsidRDefault="009B13C7" w:rsidP="00430D88">
      <w:pPr>
        <w:pStyle w:val="O-Bullet1"/>
      </w:pPr>
      <w:r w:rsidRPr="006519A0">
        <w:t>Battery container(s)/enclosure(s)</w:t>
      </w:r>
    </w:p>
    <w:p w14:paraId="53A7109A" w14:textId="77777777" w:rsidR="009B13C7" w:rsidRPr="006519A0" w:rsidRDefault="009B13C7" w:rsidP="00430D88">
      <w:pPr>
        <w:pStyle w:val="O-Bullet1"/>
      </w:pPr>
      <w:r w:rsidRPr="006519A0">
        <w:t>BESS power conversion system(s)</w:t>
      </w:r>
    </w:p>
    <w:p w14:paraId="4B34B65E" w14:textId="1FA5C671" w:rsidR="009B13C7" w:rsidRPr="006519A0" w:rsidRDefault="009B13C7" w:rsidP="00430D88">
      <w:pPr>
        <w:pStyle w:val="Bullet15"/>
      </w:pPr>
      <w:r w:rsidRPr="006519A0">
        <w:t>BESS bidirectional power inverter(s)/converter(s)</w:t>
      </w:r>
    </w:p>
    <w:p w14:paraId="4045067F" w14:textId="77777777" w:rsidR="009B13C7" w:rsidRPr="006519A0" w:rsidRDefault="009B13C7" w:rsidP="00430D88">
      <w:pPr>
        <w:pStyle w:val="Bullet15"/>
      </w:pPr>
      <w:r w:rsidRPr="006519A0">
        <w:t>Transformer(s)</w:t>
      </w:r>
    </w:p>
    <w:p w14:paraId="33170184" w14:textId="77777777" w:rsidR="009B13C7" w:rsidRPr="006519A0" w:rsidRDefault="009B13C7" w:rsidP="00430D88">
      <w:pPr>
        <w:pStyle w:val="Bullet15"/>
      </w:pPr>
      <w:r w:rsidRPr="006519A0">
        <w:t>Switchgear</w:t>
      </w:r>
    </w:p>
    <w:p w14:paraId="14A1F474" w14:textId="77777777" w:rsidR="009B13C7" w:rsidRPr="006519A0" w:rsidRDefault="009B13C7" w:rsidP="00430D88">
      <w:pPr>
        <w:pStyle w:val="Bullet15"/>
      </w:pPr>
      <w:r w:rsidRPr="006519A0">
        <w:t>Auxiliary equipment and systems</w:t>
      </w:r>
    </w:p>
    <w:p w14:paraId="242BD544" w14:textId="77777777" w:rsidR="009B13C7" w:rsidRPr="006519A0" w:rsidRDefault="009B13C7" w:rsidP="00430D88">
      <w:pPr>
        <w:pStyle w:val="O-Bullet1"/>
      </w:pPr>
      <w:r w:rsidRPr="006519A0">
        <w:t>Grounding</w:t>
      </w:r>
    </w:p>
    <w:p w14:paraId="40A16459" w14:textId="77777777" w:rsidR="009B13C7" w:rsidRPr="006519A0" w:rsidRDefault="009B13C7" w:rsidP="00430D88">
      <w:pPr>
        <w:pStyle w:val="O-Bullet1"/>
      </w:pPr>
      <w:r w:rsidRPr="006519A0">
        <w:t>Conduits and cable trays</w:t>
      </w:r>
    </w:p>
    <w:p w14:paraId="0A939196" w14:textId="77777777" w:rsidR="009B13C7" w:rsidRPr="006519A0" w:rsidRDefault="009B13C7" w:rsidP="00430D88">
      <w:pPr>
        <w:pStyle w:val="O-Bullet1"/>
      </w:pPr>
      <w:r w:rsidRPr="006519A0">
        <w:t>Cables</w:t>
      </w:r>
    </w:p>
    <w:p w14:paraId="5A44E681" w14:textId="77777777" w:rsidR="009B13C7" w:rsidRPr="006519A0" w:rsidRDefault="009B13C7" w:rsidP="00430D88">
      <w:pPr>
        <w:pStyle w:val="O-Bullet1"/>
      </w:pPr>
      <w:r w:rsidRPr="006519A0">
        <w:t>Relay Protection</w:t>
      </w:r>
    </w:p>
    <w:p w14:paraId="204BD9DA" w14:textId="77777777" w:rsidR="009B13C7" w:rsidRPr="006519A0" w:rsidRDefault="009B13C7" w:rsidP="00430D88">
      <w:pPr>
        <w:pStyle w:val="O-Bullet1"/>
      </w:pPr>
      <w:r w:rsidRPr="006519A0">
        <w:t>Metering System</w:t>
      </w:r>
    </w:p>
    <w:p w14:paraId="18F144C2" w14:textId="77777777" w:rsidR="009B13C7" w:rsidRPr="006519A0" w:rsidRDefault="009B13C7" w:rsidP="00430D88">
      <w:pPr>
        <w:pStyle w:val="O-Bullet1"/>
      </w:pPr>
      <w:r w:rsidRPr="006519A0">
        <w:t>HVAC System, fully redundant</w:t>
      </w:r>
    </w:p>
    <w:p w14:paraId="7AE781AB" w14:textId="77777777" w:rsidR="009B13C7" w:rsidRPr="006519A0" w:rsidRDefault="009B13C7" w:rsidP="00430D88">
      <w:pPr>
        <w:pStyle w:val="O-Bullet1"/>
      </w:pPr>
      <w:r w:rsidRPr="006519A0">
        <w:t>UPS System</w:t>
      </w:r>
    </w:p>
    <w:p w14:paraId="1E6669FF" w14:textId="77777777" w:rsidR="009B13C7" w:rsidRPr="006519A0" w:rsidRDefault="009B13C7" w:rsidP="00430D88">
      <w:pPr>
        <w:pStyle w:val="O-Bullet1"/>
      </w:pPr>
      <w:r w:rsidRPr="006519A0">
        <w:t>Instrumentation and Control System (including firefighting system)</w:t>
      </w:r>
    </w:p>
    <w:p w14:paraId="59FD0C44" w14:textId="77777777" w:rsidR="009B13C7" w:rsidRPr="006519A0" w:rsidRDefault="009B13C7" w:rsidP="00430D88">
      <w:pPr>
        <w:pStyle w:val="O-Bullet1"/>
      </w:pPr>
      <w:r w:rsidRPr="006519A0">
        <w:t>Explosion/deflagration (thermal runaway) mitigation equipment.</w:t>
      </w:r>
    </w:p>
    <w:p w14:paraId="3111A866" w14:textId="77777777" w:rsidR="000D2C00" w:rsidRPr="006519A0" w:rsidRDefault="000D2C00" w:rsidP="00D72768">
      <w:pPr>
        <w:pStyle w:val="Legal5L2"/>
      </w:pPr>
      <w:bookmarkStart w:id="109" w:name="_Toc70932038"/>
      <w:bookmarkStart w:id="110" w:name="_Toc70757561"/>
      <w:bookmarkStart w:id="111" w:name="_Toc100583358"/>
      <w:r w:rsidRPr="00686DE2">
        <w:rPr>
          <w:b/>
          <w:u w:val="single"/>
        </w:rPr>
        <w:t>Environmental Requirements</w:t>
      </w:r>
      <w:bookmarkEnd w:id="109"/>
      <w:bookmarkEnd w:id="110"/>
      <w:bookmarkEnd w:id="111"/>
    </w:p>
    <w:p w14:paraId="0D761BFD" w14:textId="345C6230" w:rsidR="000D2C00" w:rsidRPr="006519A0" w:rsidRDefault="000D2C00" w:rsidP="00F57D5E">
      <w:pPr>
        <w:pStyle w:val="O-Indent5"/>
      </w:pPr>
      <w:r w:rsidRPr="006519A0">
        <w:t xml:space="preserve">Without limiting the other terms of the Agreement, including the other elements of the Performance Standard, </w:t>
      </w:r>
      <w:r w:rsidR="00ED5800">
        <w:t>Seller</w:t>
      </w:r>
      <w:r w:rsidRPr="006519A0">
        <w:t xml:space="preserve"> shall design, build, operate, and maintain the Project to meet all applicable Environmental Laws and Permits.  </w:t>
      </w:r>
      <w:r w:rsidR="00ED5800">
        <w:t>Seller</w:t>
      </w:r>
      <w:r w:rsidRPr="006519A0">
        <w:t xml:space="preserve"> shall demonstrate during the design and construction phase and during the Performance Tests that the Project is able to (design) or does (construction) comply with all applicable Environmental Laws and Permits.  Applicable standards for Environmental protection must be fulfilled without any restriction.</w:t>
      </w:r>
    </w:p>
    <w:p w14:paraId="071C5E9A" w14:textId="0BAB59A6" w:rsidR="000D2C00" w:rsidRPr="006519A0" w:rsidRDefault="000D2C00" w:rsidP="00F57D5E">
      <w:pPr>
        <w:pStyle w:val="O-Indent5"/>
      </w:pPr>
      <w:r w:rsidRPr="006519A0">
        <w:t xml:space="preserve">Without limiting the other terms of the Agreement, including the other elements of the Performance Standard, </w:t>
      </w:r>
      <w:r w:rsidR="00ED5800">
        <w:t>Seller</w:t>
      </w:r>
      <w:r w:rsidRPr="006519A0">
        <w:t xml:space="preserve"> shall cause the Environmental Consultant to conduct Environmental Assessments (EA) on behalf of </w:t>
      </w:r>
      <w:r w:rsidR="00ED5800">
        <w:t>Seller</w:t>
      </w:r>
      <w:r w:rsidRPr="006519A0">
        <w:t xml:space="preserve"> and Buyer in compliance with Good Industry Practices and the then-current requirements and Laws reasonably in advance of the FNTP Date and within 180</w:t>
      </w:r>
      <w:r>
        <w:t> </w:t>
      </w:r>
      <w:r w:rsidRPr="006519A0">
        <w:t xml:space="preserve">days prior to the Closing.  </w:t>
      </w:r>
      <w:r w:rsidR="00ED5800">
        <w:t>Seller</w:t>
      </w:r>
      <w:r w:rsidRPr="006519A0">
        <w:t xml:space="preserve"> shall provide to Buyer reasonable advance notice of any Environmental Assessment conducted by the Environmental Consultant.  Buyer shall have to the right to witness the performance of the Environmental Assessment and to communicate directly and in real time with the Environmental Consultant regarding any Environmental Assessment.</w:t>
      </w:r>
    </w:p>
    <w:p w14:paraId="6665FB6E" w14:textId="17CDEAFB" w:rsidR="000D2C00" w:rsidRPr="006519A0" w:rsidRDefault="000D2C00" w:rsidP="3132E411">
      <w:pPr>
        <w:pStyle w:val="Legal5L2"/>
        <w:rPr>
          <w:u w:val="single"/>
        </w:rPr>
      </w:pPr>
      <w:bookmarkStart w:id="112" w:name="_Toc70932039"/>
      <w:bookmarkStart w:id="113" w:name="_Toc70757562"/>
      <w:bookmarkStart w:id="114" w:name="_Toc100583359"/>
      <w:r w:rsidRPr="2070251A">
        <w:rPr>
          <w:b/>
          <w:bCs/>
          <w:u w:val="single"/>
        </w:rPr>
        <w:t>Site Fire Protection/Natural Hazard Mitigation</w:t>
      </w:r>
      <w:bookmarkEnd w:id="112"/>
      <w:bookmarkEnd w:id="113"/>
      <w:bookmarkEnd w:id="114"/>
    </w:p>
    <w:p w14:paraId="716BA1B8" w14:textId="22EBE559" w:rsidR="000D2C00" w:rsidRPr="006519A0" w:rsidRDefault="00ED5800" w:rsidP="00F57D5E">
      <w:pPr>
        <w:pStyle w:val="O-Indent5"/>
      </w:pPr>
      <w:r>
        <w:t>Seller</w:t>
      </w:r>
      <w:r w:rsidR="000D2C00" w:rsidRPr="006519A0">
        <w:t xml:space="preserve"> shall provide to Buyer a complete set of the design basis documentation addressing site property hazards (Fire, Flood, Wind, Hail, Tornado, Lightning and Woodland and grassland wildfires) for the Project Site for Buyer’s review and approval and shall not release equipment and material purchase orders for the Project prior to obtaining such Buyer’s approval.  NFPA</w:t>
      </w:r>
      <w:r w:rsidR="000D2C00">
        <w:t> </w:t>
      </w:r>
      <w:r w:rsidR="000D2C00" w:rsidRPr="006519A0">
        <w:t>850, Chapter</w:t>
      </w:r>
      <w:r w:rsidR="000D2C00">
        <w:t> </w:t>
      </w:r>
      <w:r w:rsidR="000D2C00" w:rsidRPr="006519A0">
        <w:t>14 (Paragraphs</w:t>
      </w:r>
      <w:r w:rsidR="000D2C00">
        <w:t> </w:t>
      </w:r>
      <w:r w:rsidR="000D2C00" w:rsidRPr="006519A0">
        <w:t>14.2 and 14.4), and applicable sections in Chapters</w:t>
      </w:r>
      <w:r w:rsidR="000D2C00">
        <w:t> </w:t>
      </w:r>
      <w:r w:rsidR="000D2C00" w:rsidRPr="006519A0">
        <w:t>4-10 is the current standard by which Buyer and Buyer’s insurers measure property and asset protection and actions taken to mitigate fire risks to Buyer’s insured assets.  Buyer intends to utilize Chapter</w:t>
      </w:r>
      <w:r w:rsidR="000D2C00">
        <w:t> </w:t>
      </w:r>
      <w:r w:rsidR="000D2C00" w:rsidRPr="006519A0">
        <w:t>14 and other applicable sections of NFPA</w:t>
      </w:r>
      <w:r w:rsidR="000D2C00">
        <w:t> </w:t>
      </w:r>
      <w:r w:rsidR="000D2C00" w:rsidRPr="006519A0">
        <w:t xml:space="preserve">850 as a basis for Buyer’s review of the fire protection design basis documentation provided by </w:t>
      </w:r>
      <w:r>
        <w:t>Seller</w:t>
      </w:r>
      <w:r w:rsidR="000D2C00" w:rsidRPr="006519A0">
        <w:t xml:space="preserve">.  This set of documentation will be updated from time to time to include and record all fire protection design decisions as the Project </w:t>
      </w:r>
      <w:r w:rsidR="000D2C00" w:rsidRPr="00D72768">
        <w:rPr>
          <w:w w:val="105"/>
        </w:rPr>
        <w:t>progresses</w:t>
      </w:r>
      <w:r w:rsidR="000D2C00" w:rsidRPr="006519A0">
        <w:t>.</w:t>
      </w:r>
    </w:p>
    <w:p w14:paraId="49280C39" w14:textId="77777777" w:rsidR="000D2C00" w:rsidRPr="006519A0" w:rsidRDefault="000D2C00" w:rsidP="00D72768">
      <w:pPr>
        <w:pStyle w:val="Legal5L2"/>
      </w:pPr>
      <w:bookmarkStart w:id="115" w:name="_Toc70932040"/>
      <w:bookmarkStart w:id="116" w:name="_Toc70757563"/>
      <w:bookmarkStart w:id="117" w:name="_Toc100583360"/>
      <w:r w:rsidRPr="00686DE2">
        <w:rPr>
          <w:b/>
          <w:u w:val="single"/>
        </w:rPr>
        <w:t>Site Security - Construction</w:t>
      </w:r>
      <w:bookmarkEnd w:id="115"/>
      <w:bookmarkEnd w:id="116"/>
      <w:bookmarkEnd w:id="117"/>
    </w:p>
    <w:p w14:paraId="2069D4A1" w14:textId="77777777" w:rsidR="000D2C00" w:rsidRPr="006519A0" w:rsidRDefault="000D2C00" w:rsidP="00F57D5E">
      <w:pPr>
        <w:pStyle w:val="O-Indent5"/>
      </w:pPr>
      <w:r w:rsidRPr="006519A0">
        <w:t xml:space="preserve">The Project Custody Plan to be </w:t>
      </w:r>
      <w:r w:rsidRPr="00D72768">
        <w:rPr>
          <w:w w:val="105"/>
        </w:rPr>
        <w:t>developed</w:t>
      </w:r>
      <w:r w:rsidRPr="006519A0">
        <w:t xml:space="preserve"> in accordance with </w:t>
      </w:r>
      <w:r>
        <w:t>Section </w:t>
      </w:r>
      <w:r w:rsidRPr="006519A0">
        <w:t>12.1(b) of the main body of the Agreement shall include the following:</w:t>
      </w:r>
    </w:p>
    <w:p w14:paraId="170EE9E0" w14:textId="31E8C212" w:rsidR="000D2C00" w:rsidRPr="006519A0" w:rsidRDefault="000D2C00" w:rsidP="00D56868">
      <w:pPr>
        <w:pStyle w:val="O-Bullet1"/>
        <w:rPr>
          <w:lang w:val="en-CA"/>
        </w:rPr>
      </w:pPr>
      <w:r w:rsidRPr="006519A0">
        <w:t>Surveillance equipment to detect unauthorized access to the Project Site</w:t>
      </w:r>
      <w:r w:rsidRPr="006519A0">
        <w:rPr>
          <w:lang w:val="en-CA"/>
        </w:rPr>
        <w:t>Perimeter security fence</w:t>
      </w:r>
    </w:p>
    <w:p w14:paraId="322EF17F" w14:textId="4969E975" w:rsidR="000D2C00" w:rsidRPr="006519A0" w:rsidRDefault="000D2C00" w:rsidP="00D56868">
      <w:pPr>
        <w:pStyle w:val="O-Bullet1"/>
        <w:rPr>
          <w:lang w:val="en-CA"/>
        </w:rPr>
      </w:pPr>
      <w:r w:rsidRPr="006519A0">
        <w:rPr>
          <w:lang w:val="en-CA"/>
        </w:rPr>
        <w:t>Project Site access gate with interface for manual key entry</w:t>
      </w:r>
    </w:p>
    <w:p w14:paraId="4DF354AD" w14:textId="7F2DFAD4" w:rsidR="000D2C00" w:rsidRPr="006519A0" w:rsidRDefault="000D2C00" w:rsidP="00D56868">
      <w:pPr>
        <w:pStyle w:val="O-Bullet1"/>
        <w:rPr>
          <w:lang w:val="en-CA"/>
        </w:rPr>
      </w:pPr>
      <w:r w:rsidRPr="006519A0">
        <w:rPr>
          <w:lang w:val="en-CA"/>
        </w:rPr>
        <w:t>Locks on any building on the Project Site that contains microprocessor-based relays</w:t>
      </w:r>
    </w:p>
    <w:p w14:paraId="0B044BE4" w14:textId="0EA1677C" w:rsidR="000D2C00" w:rsidRPr="006519A0" w:rsidRDefault="00ED5800" w:rsidP="00F57D5E">
      <w:pPr>
        <w:pStyle w:val="O-Indent5"/>
        <w:rPr>
          <w:b/>
        </w:rPr>
      </w:pPr>
      <w:r>
        <w:t>Seller</w:t>
      </w:r>
      <w:r w:rsidR="000D2C00" w:rsidRPr="006519A0">
        <w:t xml:space="preserve"> shall ensure that the security systems comply with all requirements of Law, applicable Permits, and the other requirements </w:t>
      </w:r>
      <w:r w:rsidR="000D2C00" w:rsidRPr="00D72768">
        <w:rPr>
          <w:w w:val="105"/>
        </w:rPr>
        <w:t>of</w:t>
      </w:r>
      <w:r w:rsidR="000D2C00" w:rsidRPr="006519A0">
        <w:t xml:space="preserve"> the Performance Standard.</w:t>
      </w:r>
    </w:p>
    <w:p w14:paraId="3EE0118A" w14:textId="77777777" w:rsidR="000D2C00" w:rsidRPr="006519A0" w:rsidRDefault="000D2C00" w:rsidP="00D72768">
      <w:pPr>
        <w:pStyle w:val="Legal5L2"/>
      </w:pPr>
      <w:bookmarkStart w:id="118" w:name="_Toc70932041"/>
      <w:bookmarkStart w:id="119" w:name="_Toc70757564"/>
      <w:bookmarkStart w:id="120" w:name="_Toc100583361"/>
      <w:r w:rsidRPr="00686DE2">
        <w:rPr>
          <w:b/>
          <w:u w:val="single"/>
        </w:rPr>
        <w:t>Temporary Site Installations and Laydown Areas</w:t>
      </w:r>
      <w:bookmarkEnd w:id="118"/>
      <w:bookmarkEnd w:id="119"/>
      <w:bookmarkEnd w:id="120"/>
    </w:p>
    <w:p w14:paraId="350DBF50" w14:textId="1C8AC3F8" w:rsidR="000D2C00" w:rsidRPr="006519A0" w:rsidRDefault="00ED5800" w:rsidP="00F57D5E">
      <w:pPr>
        <w:pStyle w:val="O-Indent5"/>
      </w:pPr>
      <w:r>
        <w:t>Seller</w:t>
      </w:r>
      <w:r w:rsidR="000D2C00" w:rsidRPr="006519A0">
        <w:t xml:space="preserve"> shall obtain all necessary </w:t>
      </w:r>
      <w:r w:rsidR="000D2C00" w:rsidRPr="00D72768">
        <w:rPr>
          <w:w w:val="105"/>
        </w:rPr>
        <w:t>approvals</w:t>
      </w:r>
      <w:r w:rsidR="000D2C00" w:rsidRPr="006519A0">
        <w:t xml:space="preserve"> and/or Permits for the installation of the temporary site installations and laydown areas.</w:t>
      </w:r>
    </w:p>
    <w:p w14:paraId="6B713448" w14:textId="3E7EAE1A" w:rsidR="000D2C00" w:rsidRPr="006519A0" w:rsidRDefault="00ED5800" w:rsidP="00F57D5E">
      <w:pPr>
        <w:pStyle w:val="O-Indent5"/>
      </w:pPr>
      <w:r>
        <w:t>Seller</w:t>
      </w:r>
      <w:r w:rsidR="000D2C00" w:rsidRPr="006519A0">
        <w:t xml:space="preserve"> shall provide safe, secure, weatherproof, and functional offices on the Project Site, complete with electrical, telephone, water supply, air conditioning/heating, drainage, and sewage disposal services for Buyer’s use during the construction of the Project.</w:t>
      </w:r>
    </w:p>
    <w:p w14:paraId="70EF8E49" w14:textId="57EF321F" w:rsidR="000D2C00" w:rsidRPr="006519A0" w:rsidRDefault="00ED5800" w:rsidP="00F57D5E">
      <w:pPr>
        <w:pStyle w:val="O-Indent5"/>
      </w:pPr>
      <w:r>
        <w:t>Seller</w:t>
      </w:r>
      <w:r w:rsidR="000D2C00" w:rsidRPr="006519A0">
        <w:t xml:space="preserve"> shall maintain site cleanliness and perform </w:t>
      </w:r>
      <w:r w:rsidR="000D2C00" w:rsidRPr="00D72768">
        <w:rPr>
          <w:w w:val="105"/>
        </w:rPr>
        <w:t>housekeeping</w:t>
      </w:r>
      <w:r w:rsidR="000D2C00" w:rsidRPr="006519A0">
        <w:t xml:space="preserve"> in accordance with Good Industry Practices.</w:t>
      </w:r>
    </w:p>
    <w:p w14:paraId="31328885" w14:textId="78E468CA" w:rsidR="000D2C00" w:rsidRDefault="00ED5800" w:rsidP="00F57D5E">
      <w:pPr>
        <w:pStyle w:val="O-Indent5"/>
        <w:rPr>
          <w:kern w:val="28"/>
        </w:rPr>
      </w:pPr>
      <w:r>
        <w:rPr>
          <w:kern w:val="28"/>
          <w:lang w:eastAsia="zh-CN"/>
        </w:rPr>
        <w:t>Seller</w:t>
      </w:r>
      <w:r w:rsidR="000D2C00" w:rsidRPr="006519A0">
        <w:rPr>
          <w:kern w:val="28"/>
          <w:lang w:eastAsia="zh-CN"/>
        </w:rPr>
        <w:t xml:space="preserve"> is responsible for the mobilization of field forces and all necessary construction facilities at the </w:t>
      </w:r>
      <w:r w:rsidR="000D2C00" w:rsidRPr="00F57D5E">
        <w:t>Project</w:t>
      </w:r>
      <w:r w:rsidR="000D2C00" w:rsidRPr="006519A0">
        <w:rPr>
          <w:kern w:val="28"/>
          <w:lang w:eastAsia="zh-CN"/>
        </w:rPr>
        <w:t xml:space="preserve"> Site, including temporary office trailers as </w:t>
      </w:r>
      <w:r w:rsidR="000D2C00" w:rsidRPr="00D72768">
        <w:rPr>
          <w:w w:val="105"/>
        </w:rPr>
        <w:t>necessary</w:t>
      </w:r>
      <w:r w:rsidR="000D2C00" w:rsidRPr="006519A0">
        <w:rPr>
          <w:kern w:val="28"/>
          <w:lang w:eastAsia="zh-CN"/>
        </w:rPr>
        <w:t xml:space="preserve"> or advisable for completion of the Work</w:t>
      </w:r>
      <w:r w:rsidR="000D2C00" w:rsidRPr="006519A0">
        <w:rPr>
          <w:kern w:val="28"/>
        </w:rPr>
        <w:t>.</w:t>
      </w:r>
      <w:r w:rsidR="003C69D1">
        <w:rPr>
          <w:kern w:val="28"/>
        </w:rPr>
        <w:t xml:space="preserve"> </w:t>
      </w:r>
    </w:p>
    <w:p w14:paraId="6514CFE7" w14:textId="076E2551" w:rsidR="00F24068" w:rsidRPr="006519A0" w:rsidRDefault="00ED5800" w:rsidP="00F57D5E">
      <w:pPr>
        <w:pStyle w:val="O-Indent5"/>
      </w:pPr>
      <w:r>
        <w:rPr>
          <w:kern w:val="28"/>
        </w:rPr>
        <w:t>Seller</w:t>
      </w:r>
      <w:r w:rsidR="00F24068">
        <w:rPr>
          <w:kern w:val="28"/>
        </w:rPr>
        <w:t xml:space="preserve"> shall provide </w:t>
      </w:r>
      <w:r w:rsidR="006C510A">
        <w:rPr>
          <w:kern w:val="28"/>
        </w:rPr>
        <w:t xml:space="preserve">dedicated </w:t>
      </w:r>
      <w:r w:rsidR="00F24068">
        <w:rPr>
          <w:kern w:val="28"/>
        </w:rPr>
        <w:t>temporary office trailer for Buyer</w:t>
      </w:r>
      <w:r w:rsidR="006C510A">
        <w:rPr>
          <w:kern w:val="28"/>
        </w:rPr>
        <w:t>’s use</w:t>
      </w:r>
      <w:r w:rsidR="00353C64">
        <w:rPr>
          <w:kern w:val="28"/>
        </w:rPr>
        <w:t xml:space="preserve"> from Mobilization to </w:t>
      </w:r>
      <w:r w:rsidR="00341253">
        <w:rPr>
          <w:kern w:val="28"/>
        </w:rPr>
        <w:t>Substantial</w:t>
      </w:r>
      <w:r w:rsidR="00353C64">
        <w:rPr>
          <w:kern w:val="28"/>
        </w:rPr>
        <w:t xml:space="preserve"> Completion</w:t>
      </w:r>
      <w:r w:rsidR="00194E14">
        <w:rPr>
          <w:kern w:val="28"/>
        </w:rPr>
        <w:t xml:space="preserve">, complete with power, water, sewer, restroom facilities, </w:t>
      </w:r>
      <w:r w:rsidR="00CE6059">
        <w:rPr>
          <w:kern w:val="28"/>
        </w:rPr>
        <w:t xml:space="preserve">and </w:t>
      </w:r>
      <w:r w:rsidR="00DA7127">
        <w:rPr>
          <w:kern w:val="28"/>
        </w:rPr>
        <w:t xml:space="preserve">broadband </w:t>
      </w:r>
      <w:r w:rsidR="00CE6059">
        <w:rPr>
          <w:kern w:val="28"/>
        </w:rPr>
        <w:t>internet.</w:t>
      </w:r>
    </w:p>
    <w:p w14:paraId="7AAC35D9" w14:textId="63B14701" w:rsidR="000D2C00" w:rsidRPr="006519A0" w:rsidRDefault="000D2C00" w:rsidP="00F57D5E">
      <w:pPr>
        <w:pStyle w:val="O-Indent5"/>
      </w:pPr>
      <w:r w:rsidRPr="006519A0">
        <w:t xml:space="preserve">Promptly after the Substantial Completion Payment Date, and as a condition to Final Completion, </w:t>
      </w:r>
      <w:r w:rsidR="00ED5800">
        <w:t>Seller</w:t>
      </w:r>
      <w:r w:rsidRPr="006519A0">
        <w:t xml:space="preserve"> shall remove all temporary installations and demobilize, leaving the Project Site clean and orderly, and clear of </w:t>
      </w:r>
      <w:r w:rsidRPr="00D72768">
        <w:rPr>
          <w:w w:val="105"/>
        </w:rPr>
        <w:t>debris</w:t>
      </w:r>
      <w:r w:rsidRPr="006519A0">
        <w:t xml:space="preserve"> or pollution.</w:t>
      </w:r>
    </w:p>
    <w:p w14:paraId="3B9AB660" w14:textId="77777777" w:rsidR="000D2C00" w:rsidRPr="006519A0" w:rsidRDefault="000D2C00" w:rsidP="00D72768">
      <w:pPr>
        <w:pStyle w:val="Legal5L2"/>
      </w:pPr>
      <w:bookmarkStart w:id="121" w:name="_Toc70932042"/>
      <w:bookmarkStart w:id="122" w:name="_Toc70757565"/>
      <w:bookmarkStart w:id="123" w:name="_Toc100583362"/>
      <w:r w:rsidRPr="00686DE2">
        <w:rPr>
          <w:b/>
          <w:u w:val="single"/>
        </w:rPr>
        <w:t>Tools, Spare Parts, and Consumables</w:t>
      </w:r>
      <w:bookmarkEnd w:id="121"/>
      <w:bookmarkEnd w:id="122"/>
      <w:bookmarkEnd w:id="123"/>
    </w:p>
    <w:p w14:paraId="3953541F" w14:textId="7F2407A5" w:rsidR="000D2C00" w:rsidRPr="006519A0" w:rsidRDefault="00ED5800" w:rsidP="00F57D5E">
      <w:pPr>
        <w:pStyle w:val="O-Indent5"/>
      </w:pPr>
      <w:r>
        <w:t>Seller</w:t>
      </w:r>
      <w:r w:rsidR="000D2C00" w:rsidRPr="006519A0">
        <w:t xml:space="preserve"> shall provide all equipment and </w:t>
      </w:r>
      <w:r w:rsidR="000D2C00" w:rsidRPr="00D72768">
        <w:rPr>
          <w:w w:val="105"/>
        </w:rPr>
        <w:t>tools</w:t>
      </w:r>
      <w:r w:rsidR="000D2C00" w:rsidRPr="006519A0">
        <w:t>, including cranes, lifting equipment, and Special Tools, necessary for operation and maintenance of the plant through the Substantial Completion Payment Date.</w:t>
      </w:r>
    </w:p>
    <w:p w14:paraId="4CCEFB88" w14:textId="70ADEDA0" w:rsidR="000D2C00" w:rsidRPr="006519A0" w:rsidRDefault="000D2C00" w:rsidP="00F57D5E">
      <w:pPr>
        <w:pStyle w:val="O-Indent5"/>
      </w:pPr>
      <w:r w:rsidRPr="006519A0">
        <w:t xml:space="preserve">In addition to the Transferred Closing Inventory and any Transferred Post-Closing Inventory required to be supplied by </w:t>
      </w:r>
      <w:r w:rsidR="00ED5800">
        <w:t>Seller</w:t>
      </w:r>
      <w:r w:rsidRPr="006519A0">
        <w:t xml:space="preserve"> hereunder, </w:t>
      </w:r>
      <w:r w:rsidR="00ED5800">
        <w:t>Seller</w:t>
      </w:r>
      <w:r w:rsidRPr="006519A0">
        <w:t xml:space="preserve"> shall provide, approximately 16</w:t>
      </w:r>
      <w:r>
        <w:t> </w:t>
      </w:r>
      <w:r w:rsidRPr="006519A0">
        <w:t xml:space="preserve">weeks prior to Substantial Completion, a list of </w:t>
      </w:r>
      <w:r w:rsidRPr="00D72768">
        <w:rPr>
          <w:w w:val="105"/>
        </w:rPr>
        <w:t>recommended</w:t>
      </w:r>
      <w:r w:rsidRPr="006519A0">
        <w:t xml:space="preserve"> spare parts and Consumables, including the list price of each item.  The recommended spare parts and Consumables should be classified in such list as follows:</w:t>
      </w:r>
    </w:p>
    <w:p w14:paraId="3B947B2E" w14:textId="2685C233" w:rsidR="000D2C00" w:rsidRPr="006519A0" w:rsidRDefault="000D2C00" w:rsidP="00331453">
      <w:pPr>
        <w:pStyle w:val="O-Bullet1"/>
        <w:rPr>
          <w:lang w:val="en-CA"/>
        </w:rPr>
      </w:pPr>
      <w:r w:rsidRPr="006519A0">
        <w:rPr>
          <w:lang w:val="en-CA"/>
        </w:rPr>
        <w:t xml:space="preserve">Maintenance Spares and Consumables:  Items that </w:t>
      </w:r>
      <w:r w:rsidR="00ED5800">
        <w:rPr>
          <w:lang w:val="en-CA"/>
        </w:rPr>
        <w:t>Seller</w:t>
      </w:r>
      <w:r w:rsidRPr="006519A0">
        <w:rPr>
          <w:lang w:val="en-CA"/>
        </w:rPr>
        <w:t xml:space="preserve"> reasonably anticipates may be required or appropriate for Buyer to have in stock during the first two (2)</w:t>
      </w:r>
      <w:r>
        <w:rPr>
          <w:lang w:val="en-CA"/>
        </w:rPr>
        <w:t> </w:t>
      </w:r>
      <w:r w:rsidRPr="006519A0">
        <w:rPr>
          <w:lang w:val="en-CA"/>
        </w:rPr>
        <w:t>years of normal operation of the Project.</w:t>
      </w:r>
    </w:p>
    <w:p w14:paraId="4A466755" w14:textId="383B2E6F" w:rsidR="000D2C00" w:rsidRPr="006519A0" w:rsidRDefault="000D2C00" w:rsidP="00331453">
      <w:pPr>
        <w:pStyle w:val="O-Bullet1"/>
        <w:rPr>
          <w:lang w:val="en-CA"/>
        </w:rPr>
      </w:pPr>
      <w:r w:rsidRPr="006519A0">
        <w:rPr>
          <w:lang w:val="en-CA"/>
        </w:rPr>
        <w:t xml:space="preserve">Overhaul Spares and Consumables:  Items that </w:t>
      </w:r>
      <w:r w:rsidR="00ED5800">
        <w:rPr>
          <w:lang w:val="en-CA"/>
        </w:rPr>
        <w:t>Seller</w:t>
      </w:r>
      <w:r w:rsidRPr="006519A0">
        <w:rPr>
          <w:lang w:val="en-CA"/>
        </w:rPr>
        <w:t xml:space="preserve"> reasonably anticipates may be required or appropriate for Buyer to have in stock during the programmed minor and major overhauls.</w:t>
      </w:r>
    </w:p>
    <w:p w14:paraId="09F6F6A2" w14:textId="7F5BFE64" w:rsidR="000D2C00" w:rsidRPr="006519A0" w:rsidRDefault="000D2C00" w:rsidP="00331453">
      <w:pPr>
        <w:pStyle w:val="O-Bullet1"/>
        <w:rPr>
          <w:lang w:val="en-CA"/>
        </w:rPr>
      </w:pPr>
      <w:r w:rsidRPr="006519A0">
        <w:rPr>
          <w:lang w:val="en-CA"/>
        </w:rPr>
        <w:t xml:space="preserve">Strategic/Breakdown Spares:  Items that </w:t>
      </w:r>
      <w:r w:rsidR="00ED5800">
        <w:rPr>
          <w:lang w:val="en-CA"/>
        </w:rPr>
        <w:t>Seller</w:t>
      </w:r>
      <w:r w:rsidRPr="006519A0">
        <w:rPr>
          <w:lang w:val="en-CA"/>
        </w:rPr>
        <w:t xml:space="preserve"> reasonably anticipates may be required or appropriate for Buyer to have in stock after commissioning before extensive testing to refurbish the equipment.</w:t>
      </w:r>
    </w:p>
    <w:p w14:paraId="626054A7" w14:textId="06DEB3E2" w:rsidR="000D2C00" w:rsidRPr="006519A0" w:rsidRDefault="00ED5800" w:rsidP="00F57D5E">
      <w:pPr>
        <w:pStyle w:val="O-Indent5"/>
      </w:pPr>
      <w:r>
        <w:t>Seller</w:t>
      </w:r>
      <w:r w:rsidR="000D2C00" w:rsidRPr="006519A0">
        <w:t xml:space="preserve"> shall be responsible for supplying and fitting any spare parts required during construction, commissioning, and testing without charge to Buyer.</w:t>
      </w:r>
    </w:p>
    <w:p w14:paraId="249C8687" w14:textId="3F2DE79B" w:rsidR="000D2C00" w:rsidRPr="006519A0" w:rsidRDefault="000D2C00" w:rsidP="00F57D5E">
      <w:pPr>
        <w:pStyle w:val="O-Indent5"/>
      </w:pPr>
      <w:r w:rsidRPr="006519A0">
        <w:t xml:space="preserve">For all categories of </w:t>
      </w:r>
      <w:r w:rsidRPr="00D72768">
        <w:rPr>
          <w:w w:val="105"/>
        </w:rPr>
        <w:t>spare</w:t>
      </w:r>
      <w:r w:rsidRPr="006519A0">
        <w:t xml:space="preserve"> parts and Consumables, </w:t>
      </w:r>
      <w:r w:rsidR="00ED5800">
        <w:t>Seller</w:t>
      </w:r>
      <w:r w:rsidRPr="006519A0">
        <w:t xml:space="preserve"> shall recommend in accordance with Good Industry Practices proper storage procedures for all items.</w:t>
      </w:r>
    </w:p>
    <w:p w14:paraId="23E1A630" w14:textId="7D0755CF" w:rsidR="000D2C00" w:rsidRPr="006519A0" w:rsidRDefault="000D2C00" w:rsidP="00F57D5E">
      <w:pPr>
        <w:pStyle w:val="O-Indent5"/>
      </w:pPr>
      <w:r w:rsidRPr="006519A0">
        <w:t xml:space="preserve">Following receipt of such list, Buyer </w:t>
      </w:r>
      <w:r w:rsidRPr="00D72768">
        <w:rPr>
          <w:w w:val="105"/>
        </w:rPr>
        <w:t>shall</w:t>
      </w:r>
      <w:r w:rsidRPr="006519A0">
        <w:t xml:space="preserve"> inform </w:t>
      </w:r>
      <w:r w:rsidR="00ED5800">
        <w:t>Seller</w:t>
      </w:r>
      <w:r w:rsidRPr="006519A0">
        <w:t xml:space="preserve"> of the spare parts and Consumables for operations that it is electing to maintain (whether that is the full list provided by </w:t>
      </w:r>
      <w:r w:rsidR="00ED5800">
        <w:t>Seller</w:t>
      </w:r>
      <w:r w:rsidRPr="006519A0">
        <w:t xml:space="preserve"> or a modified list).  </w:t>
      </w:r>
      <w:r w:rsidR="00ED5800">
        <w:t>Seller</w:t>
      </w:r>
      <w:r w:rsidRPr="006519A0">
        <w:t xml:space="preserve"> will support Buyer’s review and finalization of such list.  Following finalization of the list of such spare parts and Consumables for operations that Buyer is electing to maintain, </w:t>
      </w:r>
      <w:r w:rsidR="00ED5800">
        <w:t>Seller</w:t>
      </w:r>
      <w:r w:rsidRPr="006519A0">
        <w:t xml:space="preserve"> shall, for Buyer’s account and at Buyer’s direction and cost, manage the procurement and delivery to the site designated by Buyer of such spare parts and Consumables.</w:t>
      </w:r>
    </w:p>
    <w:p w14:paraId="22B13B4F" w14:textId="77777777" w:rsidR="000D2C00" w:rsidRPr="006519A0" w:rsidRDefault="000D2C00" w:rsidP="00D72768">
      <w:pPr>
        <w:pStyle w:val="Legal5L2"/>
      </w:pPr>
      <w:bookmarkStart w:id="124" w:name="_Toc70932043"/>
      <w:bookmarkStart w:id="125" w:name="_Toc70757566"/>
      <w:bookmarkStart w:id="126" w:name="_Toc100583363"/>
      <w:r w:rsidRPr="00686DE2">
        <w:rPr>
          <w:b/>
          <w:u w:val="single"/>
        </w:rPr>
        <w:t>Project Utilities</w:t>
      </w:r>
      <w:bookmarkEnd w:id="124"/>
      <w:bookmarkEnd w:id="125"/>
      <w:bookmarkEnd w:id="126"/>
    </w:p>
    <w:p w14:paraId="043CFE33" w14:textId="01B9D669" w:rsidR="000D2C00" w:rsidRPr="006519A0" w:rsidRDefault="000D2C00" w:rsidP="00F57D5E">
      <w:pPr>
        <w:pStyle w:val="O-Indent5"/>
      </w:pPr>
      <w:r w:rsidRPr="006519A0">
        <w:t xml:space="preserve">In accordance with </w:t>
      </w:r>
      <w:r>
        <w:t>Section </w:t>
      </w:r>
      <w:r w:rsidRPr="006519A0">
        <w:t xml:space="preserve">5.4 of the main body of the Agreement, </w:t>
      </w:r>
      <w:r w:rsidR="00ED5800">
        <w:t>Seller</w:t>
      </w:r>
      <w:r w:rsidRPr="006519A0">
        <w:t xml:space="preserve"> shall procure, and provide the necessary means of transportation and delivery to the Project Site of, each commodity, utility, utility product, and </w:t>
      </w:r>
      <w:r w:rsidRPr="00D72768">
        <w:rPr>
          <w:w w:val="105"/>
        </w:rPr>
        <w:t>service</w:t>
      </w:r>
      <w:r w:rsidRPr="006519A0">
        <w:t xml:space="preserve"> necessary or desirable for the performance of the Work.</w:t>
      </w:r>
    </w:p>
    <w:p w14:paraId="32F09C5B" w14:textId="77777777" w:rsidR="000D2C00" w:rsidRPr="006519A0" w:rsidRDefault="000D2C00" w:rsidP="00D72768">
      <w:pPr>
        <w:pStyle w:val="Legal5L2"/>
      </w:pPr>
      <w:bookmarkStart w:id="127" w:name="_Ref70759725"/>
      <w:bookmarkStart w:id="128" w:name="_Ref70761053"/>
      <w:bookmarkStart w:id="129" w:name="_Toc70932044"/>
      <w:bookmarkStart w:id="130" w:name="_Toc70757567"/>
      <w:bookmarkStart w:id="131" w:name="_Toc100583364"/>
      <w:r w:rsidRPr="00686DE2">
        <w:rPr>
          <w:b/>
          <w:u w:val="single"/>
        </w:rPr>
        <w:t>Redundancy Concepts</w:t>
      </w:r>
      <w:bookmarkEnd w:id="127"/>
      <w:bookmarkEnd w:id="128"/>
      <w:bookmarkEnd w:id="129"/>
      <w:bookmarkEnd w:id="130"/>
      <w:bookmarkEnd w:id="131"/>
    </w:p>
    <w:p w14:paraId="53AB20E1" w14:textId="65EB1226" w:rsidR="000D2C00" w:rsidRPr="006519A0" w:rsidRDefault="00ED5800" w:rsidP="00F57D5E">
      <w:pPr>
        <w:pStyle w:val="O-Indent5"/>
      </w:pPr>
      <w:r>
        <w:t>Seller</w:t>
      </w:r>
      <w:r w:rsidR="000D2C00" w:rsidRPr="006519A0">
        <w:t xml:space="preserve"> shall cause the Project to satisfy the </w:t>
      </w:r>
      <w:r w:rsidR="000D2C00" w:rsidRPr="00D72768">
        <w:rPr>
          <w:w w:val="105"/>
        </w:rPr>
        <w:t>following</w:t>
      </w:r>
      <w:r w:rsidR="000D2C00" w:rsidRPr="006519A0">
        <w:t xml:space="preserve"> general redundancy requirements:</w:t>
      </w:r>
    </w:p>
    <w:p w14:paraId="67193F10" w14:textId="70C8DA13" w:rsidR="000D2C00" w:rsidRPr="006519A0" w:rsidRDefault="000D2C00" w:rsidP="004F66D3">
      <w:pPr>
        <w:pStyle w:val="O-Bullet1"/>
        <w:rPr>
          <w:lang w:val="en-CA"/>
        </w:rPr>
      </w:pPr>
      <w:r w:rsidRPr="006519A0">
        <w:rPr>
          <w:lang w:val="en-CA"/>
        </w:rPr>
        <w:t>If a failure in an instrument or in a control component can directly or indirectly cause the failure of the whole system, redundant instrumentation shall be provided.</w:t>
      </w:r>
    </w:p>
    <w:p w14:paraId="4E953529" w14:textId="6462F36D" w:rsidR="000D2C00" w:rsidRPr="006519A0" w:rsidRDefault="000D2C00" w:rsidP="004F66D3">
      <w:pPr>
        <w:pStyle w:val="O-Bullet1"/>
        <w:rPr>
          <w:lang w:val="en-CA"/>
        </w:rPr>
      </w:pPr>
      <w:r w:rsidRPr="006519A0">
        <w:rPr>
          <w:lang w:val="en-CA"/>
        </w:rPr>
        <w:t>The trip or outage of any single equipment or any single piece of auxiliary equipment shall not affect the operation of the Project.</w:t>
      </w:r>
    </w:p>
    <w:p w14:paraId="4D253265" w14:textId="77777777" w:rsidR="000D2C00" w:rsidRPr="006519A0" w:rsidRDefault="000D2C00" w:rsidP="00F57D5E">
      <w:pPr>
        <w:pStyle w:val="O-Indent5"/>
      </w:pPr>
      <w:r w:rsidRPr="006519A0">
        <w:t>Elements that shall be provided with full redundancy include:</w:t>
      </w:r>
    </w:p>
    <w:p w14:paraId="270B37FE" w14:textId="768F62B3" w:rsidR="000D2C00" w:rsidRPr="006519A0" w:rsidRDefault="000D2C00" w:rsidP="004F66D3">
      <w:pPr>
        <w:pStyle w:val="O-Bullet1"/>
        <w:rPr>
          <w:lang w:val="en-CA"/>
        </w:rPr>
      </w:pPr>
      <w:r w:rsidRPr="006519A0">
        <w:rPr>
          <w:lang w:val="en-CA"/>
        </w:rPr>
        <w:t>Communication links between LCS and the remote-control facilities</w:t>
      </w:r>
    </w:p>
    <w:p w14:paraId="4ADD1BCC" w14:textId="77777777" w:rsidR="009B13C7" w:rsidRPr="006519A0" w:rsidRDefault="009B13C7" w:rsidP="004F66D3">
      <w:pPr>
        <w:pStyle w:val="O-Bullet1"/>
        <w:rPr>
          <w:lang w:val="en-CA"/>
        </w:rPr>
      </w:pPr>
      <w:r w:rsidRPr="006519A0">
        <w:rPr>
          <w:lang w:val="en-CA"/>
        </w:rPr>
        <w:t>Battery Container(s)/Enclosure(s) HVAC systems</w:t>
      </w:r>
    </w:p>
    <w:p w14:paraId="7E96962D" w14:textId="718B2514" w:rsidR="000D2C00" w:rsidRPr="006519A0" w:rsidRDefault="000D2C00" w:rsidP="004F66D3">
      <w:pPr>
        <w:pStyle w:val="O-Bullet1"/>
        <w:rPr>
          <w:lang w:val="en-CA"/>
        </w:rPr>
      </w:pPr>
      <w:r w:rsidRPr="006519A0">
        <w:rPr>
          <w:lang w:val="en-CA"/>
        </w:rPr>
        <w:t>Backbone IT switches</w:t>
      </w:r>
    </w:p>
    <w:p w14:paraId="720C3BA6" w14:textId="77777777" w:rsidR="000D2C00" w:rsidRPr="006519A0" w:rsidRDefault="000D2C00" w:rsidP="00D72768">
      <w:pPr>
        <w:pStyle w:val="Legal5L1"/>
      </w:pPr>
      <w:bookmarkStart w:id="132" w:name="_Toc70932045"/>
      <w:bookmarkStart w:id="133" w:name="_Toc70757568"/>
      <w:bookmarkStart w:id="134" w:name="_Toc100583365"/>
      <w:r w:rsidRPr="00686DE2">
        <w:rPr>
          <w:b/>
          <w:caps/>
          <w:u w:val="single"/>
        </w:rPr>
        <w:t>Technical requirements</w:t>
      </w:r>
      <w:bookmarkEnd w:id="132"/>
      <w:bookmarkEnd w:id="133"/>
      <w:bookmarkEnd w:id="134"/>
    </w:p>
    <w:p w14:paraId="5A594085" w14:textId="77777777" w:rsidR="000D2C00" w:rsidRPr="006519A0" w:rsidRDefault="000D2C00" w:rsidP="00D72768">
      <w:pPr>
        <w:pStyle w:val="Legal5L2"/>
      </w:pPr>
      <w:bookmarkStart w:id="135" w:name="_Toc70932046"/>
      <w:bookmarkStart w:id="136" w:name="_Toc70757569"/>
      <w:bookmarkStart w:id="137" w:name="_Toc100583366"/>
      <w:r w:rsidRPr="00686DE2">
        <w:rPr>
          <w:b/>
          <w:u w:val="single"/>
        </w:rPr>
        <w:t>General System Requirements</w:t>
      </w:r>
      <w:bookmarkEnd w:id="135"/>
      <w:bookmarkEnd w:id="136"/>
      <w:bookmarkEnd w:id="137"/>
    </w:p>
    <w:p w14:paraId="2D0D19D7" w14:textId="77777777" w:rsidR="000D2C00" w:rsidRPr="006519A0" w:rsidRDefault="000D2C00" w:rsidP="00F57D5E">
      <w:pPr>
        <w:pStyle w:val="O-Indent5"/>
      </w:pPr>
      <w:r w:rsidRPr="006519A0">
        <w:t>The Project and all equipment, systems, materials, and components included as part of the Project shall be designed for at least a thirty (30)</w:t>
      </w:r>
      <w:r>
        <w:noBreakHyphen/>
      </w:r>
      <w:r w:rsidRPr="006519A0">
        <w:t>year useful life expectancy.</w:t>
      </w:r>
    </w:p>
    <w:p w14:paraId="6AA519AE" w14:textId="414F9D74" w:rsidR="000D2C00" w:rsidRPr="006519A0" w:rsidRDefault="000D2C00" w:rsidP="00F57D5E">
      <w:pPr>
        <w:pStyle w:val="O-Indent5"/>
      </w:pPr>
      <w:r w:rsidRPr="006519A0">
        <w:t xml:space="preserve">The rated power of the Project, as included in of this Scope Book is sustained throughout the Project and the redundancy requirements in </w:t>
      </w:r>
      <w:r>
        <w:t>Section </w:t>
      </w:r>
      <w:r w:rsidR="0018656D">
        <w:fldChar w:fldCharType="begin"/>
      </w:r>
      <w:r w:rsidR="0018656D">
        <w:instrText xml:space="preserve"> REF _Ref70759725 \n \h </w:instrText>
      </w:r>
      <w:r w:rsidR="0018656D">
        <w:fldChar w:fldCharType="separate"/>
      </w:r>
      <w:r w:rsidR="00F17770">
        <w:t>2.12</w:t>
      </w:r>
      <w:r w:rsidR="0018656D">
        <w:fldChar w:fldCharType="end"/>
      </w:r>
      <w:r w:rsidRPr="006519A0">
        <w:t xml:space="preserve"> of this Scope Book are satisfied.</w:t>
      </w:r>
    </w:p>
    <w:p w14:paraId="5AD71A7A" w14:textId="33929344" w:rsidR="000D2C00" w:rsidRPr="006519A0" w:rsidRDefault="00ED5800" w:rsidP="00F57D5E">
      <w:pPr>
        <w:pStyle w:val="O-Indent5"/>
      </w:pPr>
      <w:r>
        <w:t>Seller</w:t>
      </w:r>
      <w:r w:rsidR="000D2C00" w:rsidRPr="006519A0">
        <w:t xml:space="preserve"> shall perform and complete the Work in a </w:t>
      </w:r>
      <w:r w:rsidR="000D2C00" w:rsidRPr="00D72768">
        <w:rPr>
          <w:w w:val="105"/>
        </w:rPr>
        <w:t>thorough</w:t>
      </w:r>
      <w:r w:rsidR="000D2C00" w:rsidRPr="006519A0">
        <w:t>, professional manner utilizing personnel skilled, competent, and appropriately licensed in their various trades, notwithstanding any omission from this Scope Book or the Agreement.  All parts shall be made accurately to standard gauge when possible so that renewals and repairs may be made when necessary</w:t>
      </w:r>
      <w:r w:rsidR="00A42292">
        <w:t>,</w:t>
      </w:r>
      <w:r w:rsidR="000D2C00" w:rsidRPr="006519A0">
        <w:t xml:space="preserve"> with the least possible expense.</w:t>
      </w:r>
    </w:p>
    <w:p w14:paraId="091F943D" w14:textId="77777777" w:rsidR="000D2C00" w:rsidRPr="006519A0" w:rsidRDefault="000D2C00" w:rsidP="00F57D5E">
      <w:pPr>
        <w:pStyle w:val="O-Indent5"/>
      </w:pPr>
      <w:r w:rsidRPr="006519A0">
        <w:t xml:space="preserve">The Project design shall be effective in engineering characteristics and comply with the requirements stated herein.  All equipment, </w:t>
      </w:r>
      <w:r w:rsidRPr="00D72768">
        <w:rPr>
          <w:w w:val="105"/>
        </w:rPr>
        <w:t>materials</w:t>
      </w:r>
      <w:r w:rsidRPr="006519A0">
        <w:t>, and components shall comply with the requirements of this Scope Book.</w:t>
      </w:r>
    </w:p>
    <w:p w14:paraId="1B869A71" w14:textId="161A646C" w:rsidR="000D2C00" w:rsidRPr="006519A0" w:rsidRDefault="00ED5800" w:rsidP="00F57D5E">
      <w:pPr>
        <w:pStyle w:val="O-Indent5"/>
      </w:pPr>
      <w:r>
        <w:t>Seller</w:t>
      </w:r>
      <w:r w:rsidR="000D2C00" w:rsidRPr="006519A0">
        <w:t xml:space="preserve"> shall take necessary precautionary measures to ensure that there will be no interruption, damage, or danger to any equipment or system due to broadband, radiofrequency, or comparable interference.  </w:t>
      </w:r>
      <w:r>
        <w:t>Seller</w:t>
      </w:r>
      <w:r w:rsidR="000D2C00" w:rsidRPr="006519A0">
        <w:t xml:space="preserve"> shall ensure that there </w:t>
      </w:r>
      <w:r w:rsidR="000D2C00" w:rsidRPr="00D72768">
        <w:rPr>
          <w:w w:val="105"/>
        </w:rPr>
        <w:t>are</w:t>
      </w:r>
      <w:r w:rsidR="000D2C00" w:rsidRPr="006519A0">
        <w:t xml:space="preserve"> no discharge sources from the Project that could cause interference with radio and television reception, wireless communication, telecommunication, or microwave communication systems.  The Work shall include any mitigation necessary to ensure that such communication systems are not adversely affected.</w:t>
      </w:r>
    </w:p>
    <w:p w14:paraId="15DF8FF5" w14:textId="30D359C4" w:rsidR="000D2C00" w:rsidRPr="006519A0" w:rsidRDefault="000D2C00" w:rsidP="00F57D5E">
      <w:pPr>
        <w:pStyle w:val="O-Indent5"/>
      </w:pPr>
      <w:r w:rsidRPr="006519A0">
        <w:t xml:space="preserve">Without limiting the foregoing, no aspect of the operation of the Project shall produce electromagnetic interference (EMI) that will cause faulty operation of instrumentation, communication, or similar electronic equipment within the Project or elsewhere on the </w:t>
      </w:r>
      <w:r w:rsidR="00ED5800">
        <w:t>EAL</w:t>
      </w:r>
      <w:r w:rsidR="00C0403E" w:rsidRPr="006519A0">
        <w:t xml:space="preserve"> </w:t>
      </w:r>
      <w:r w:rsidRPr="006519A0">
        <w:t>Transmission System.  The Project shall be designed to suppress EMI effects and must meet the specifications of the latest revision of IEEE 519.</w:t>
      </w:r>
    </w:p>
    <w:p w14:paraId="3CA2789B" w14:textId="351443DF" w:rsidR="000D2C00" w:rsidRPr="006519A0" w:rsidRDefault="00ED5800" w:rsidP="00D72768">
      <w:pPr>
        <w:pStyle w:val="Legal5Cont1"/>
      </w:pPr>
      <w:r>
        <w:t>Seller</w:t>
      </w:r>
      <w:r w:rsidR="000D2C00" w:rsidRPr="006519A0">
        <w:t xml:space="preserve"> shall take necessary precautions to ensure that the panels installed at the Project or included in Inventory do not degrade or </w:t>
      </w:r>
      <w:r w:rsidR="000D2C00" w:rsidRPr="00D72768">
        <w:rPr>
          <w:w w:val="105"/>
        </w:rPr>
        <w:t>experience</w:t>
      </w:r>
      <w:r w:rsidR="000D2C00" w:rsidRPr="006519A0">
        <w:t xml:space="preserve"> diminished performance as a result of micro-cracking, micro-fracturing, or similar damage to the panels.</w:t>
      </w:r>
    </w:p>
    <w:p w14:paraId="3FF99A8A" w14:textId="77777777" w:rsidR="000D2C00" w:rsidRPr="006519A0" w:rsidRDefault="000D2C00" w:rsidP="00F57D5E">
      <w:pPr>
        <w:pStyle w:val="O-Indent5"/>
      </w:pPr>
      <w:r w:rsidRPr="006519A0">
        <w:t xml:space="preserve">The system shall be of 1500Vdc </w:t>
      </w:r>
      <w:r w:rsidRPr="00D72768">
        <w:rPr>
          <w:w w:val="105"/>
        </w:rPr>
        <w:t>design</w:t>
      </w:r>
      <w:r w:rsidRPr="006519A0">
        <w:t>.</w:t>
      </w:r>
    </w:p>
    <w:p w14:paraId="65AA7DDE" w14:textId="77777777" w:rsidR="000D2C00" w:rsidRPr="006519A0" w:rsidRDefault="000D2C00" w:rsidP="00D72768">
      <w:pPr>
        <w:pStyle w:val="Legal5L2"/>
      </w:pPr>
      <w:bookmarkStart w:id="138" w:name="_Toc70932047"/>
      <w:bookmarkStart w:id="139" w:name="_Toc70757570"/>
      <w:bookmarkStart w:id="140" w:name="_Toc100583367"/>
      <w:r w:rsidRPr="00686DE2">
        <w:rPr>
          <w:b/>
          <w:u w:val="single"/>
        </w:rPr>
        <w:t>Civil and Structural Requirements</w:t>
      </w:r>
      <w:bookmarkEnd w:id="138"/>
      <w:bookmarkEnd w:id="139"/>
      <w:bookmarkEnd w:id="140"/>
    </w:p>
    <w:p w14:paraId="58AB9067" w14:textId="77777777" w:rsidR="000D2C00" w:rsidRPr="006519A0" w:rsidRDefault="000D2C00" w:rsidP="00D72768">
      <w:pPr>
        <w:pStyle w:val="Legal5L3"/>
      </w:pPr>
      <w:bookmarkStart w:id="141" w:name="_Toc70932048"/>
      <w:bookmarkStart w:id="142" w:name="_Toc70757571"/>
      <w:bookmarkStart w:id="143" w:name="_Toc100583368"/>
      <w:r w:rsidRPr="00686DE2">
        <w:rPr>
          <w:b/>
        </w:rPr>
        <w:t>General</w:t>
      </w:r>
      <w:bookmarkEnd w:id="141"/>
      <w:bookmarkEnd w:id="142"/>
      <w:bookmarkEnd w:id="143"/>
    </w:p>
    <w:p w14:paraId="48CFA8B1" w14:textId="2501AFD9" w:rsidR="000D2C00" w:rsidRPr="006519A0" w:rsidRDefault="000D2C00" w:rsidP="00F57D5E">
      <w:pPr>
        <w:pStyle w:val="O-Indent5"/>
      </w:pPr>
      <w:r w:rsidRPr="006519A0">
        <w:t xml:space="preserve">The Project shall be designed, constructed, and installed with sufficient access aisles, equipment separation, and clearance to ensure the safe operation, maintenance, inspection, and repair, removal, and replacement of equipment and systems and, </w:t>
      </w:r>
      <w:r w:rsidRPr="00D72768">
        <w:rPr>
          <w:w w:val="105"/>
        </w:rPr>
        <w:t>without</w:t>
      </w:r>
      <w:r w:rsidRPr="006519A0">
        <w:t xml:space="preserve"> limiting </w:t>
      </w:r>
      <w:r>
        <w:t>Section </w:t>
      </w:r>
      <w:r w:rsidR="00DE55DE">
        <w:fldChar w:fldCharType="begin"/>
      </w:r>
      <w:r w:rsidR="00DE55DE">
        <w:instrText xml:space="preserve"> REF _Ref70861503 \n \h </w:instrText>
      </w:r>
      <w:r w:rsidR="00DE55DE">
        <w:fldChar w:fldCharType="separate"/>
      </w:r>
      <w:r w:rsidR="00F17770">
        <w:t>3.4.2</w:t>
      </w:r>
      <w:r w:rsidR="00DE55DE">
        <w:fldChar w:fldCharType="end"/>
      </w:r>
      <w:r w:rsidRPr="006519A0">
        <w:t xml:space="preserve"> below, the economical performance of vegetation/real property management services.  The Project design shall include and allow for appropriate walkways, forklift/vehicle runs, access routes, means of access, and related safety protections, including doors, stairs, landings, ladders, and other access means.</w:t>
      </w:r>
    </w:p>
    <w:p w14:paraId="61877001" w14:textId="77777777" w:rsidR="000D2C00" w:rsidRPr="006519A0" w:rsidRDefault="000D2C00" w:rsidP="00F57D5E">
      <w:pPr>
        <w:pStyle w:val="O-Indent5"/>
      </w:pPr>
      <w:r w:rsidRPr="006519A0">
        <w:t xml:space="preserve">PCU and other high-profile electrical equipment shall be placed on the Project Site in a manner to prevent or, if not possible, minimize shading on </w:t>
      </w:r>
      <w:r w:rsidRPr="00D72768">
        <w:rPr>
          <w:w w:val="105"/>
        </w:rPr>
        <w:t>the</w:t>
      </w:r>
      <w:r w:rsidRPr="006519A0">
        <w:t xml:space="preserve"> PV Modules.</w:t>
      </w:r>
    </w:p>
    <w:p w14:paraId="23E0D12C" w14:textId="77777777" w:rsidR="000D2C00" w:rsidRPr="006519A0" w:rsidRDefault="000D2C00" w:rsidP="00D72768">
      <w:pPr>
        <w:pStyle w:val="Legal5L3"/>
      </w:pPr>
      <w:bookmarkStart w:id="144" w:name="_Toc70932049"/>
      <w:bookmarkStart w:id="145" w:name="_Toc70757572"/>
      <w:bookmarkStart w:id="146" w:name="_Toc100583369"/>
      <w:r w:rsidRPr="00686DE2">
        <w:rPr>
          <w:b/>
        </w:rPr>
        <w:t>Accessibility</w:t>
      </w:r>
      <w:bookmarkEnd w:id="144"/>
      <w:bookmarkEnd w:id="145"/>
      <w:bookmarkEnd w:id="146"/>
    </w:p>
    <w:p w14:paraId="02C553AA" w14:textId="77777777" w:rsidR="000D2C00" w:rsidRPr="006519A0" w:rsidRDefault="000D2C00" w:rsidP="00D72768">
      <w:pPr>
        <w:pStyle w:val="Legal5L4"/>
      </w:pPr>
      <w:r w:rsidRPr="00D72768">
        <w:t>Vertical</w:t>
      </w:r>
      <w:r w:rsidRPr="006519A0">
        <w:t xml:space="preserve"> Clearances at the Project Site</w:t>
      </w:r>
    </w:p>
    <w:p w14:paraId="67274997" w14:textId="77777777" w:rsidR="000D2C00" w:rsidRPr="006519A0" w:rsidRDefault="000D2C00" w:rsidP="00F57D5E">
      <w:pPr>
        <w:pStyle w:val="O-Indent5"/>
      </w:pPr>
      <w:r w:rsidRPr="006519A0">
        <w:t>Without limiting the requirements of the Performance Standard, the following minimum vertical clearances shall be used in the design and construction of the Project:</w:t>
      </w:r>
    </w:p>
    <w:p w14:paraId="693F25D5" w14:textId="5B38A8D9" w:rsidR="000D2C00" w:rsidRPr="006519A0" w:rsidRDefault="000D2C00" w:rsidP="00D61CDF">
      <w:pPr>
        <w:pStyle w:val="O-Bullet1"/>
        <w:rPr>
          <w:lang w:val="en-CA"/>
        </w:rPr>
      </w:pPr>
      <w:r w:rsidRPr="006519A0">
        <w:rPr>
          <w:lang w:val="en-CA"/>
        </w:rPr>
        <w:t>Walkways and platforms:  7</w:t>
      </w:r>
      <w:r>
        <w:rPr>
          <w:lang w:val="en-CA"/>
        </w:rPr>
        <w:t> feet</w:t>
      </w:r>
      <w:r w:rsidRPr="006519A0">
        <w:rPr>
          <w:lang w:val="en-CA"/>
        </w:rPr>
        <w:t>, 6</w:t>
      </w:r>
      <w:r>
        <w:rPr>
          <w:lang w:val="en-CA"/>
        </w:rPr>
        <w:t> inches</w:t>
      </w:r>
    </w:p>
    <w:p w14:paraId="369B5683" w14:textId="27B2634D" w:rsidR="000D2C00" w:rsidRPr="006519A0" w:rsidRDefault="000D2C00" w:rsidP="00D61CDF">
      <w:pPr>
        <w:pStyle w:val="O-Bullet1"/>
        <w:rPr>
          <w:lang w:val="en-CA"/>
        </w:rPr>
      </w:pPr>
      <w:r w:rsidRPr="006519A0">
        <w:rPr>
          <w:lang w:val="en-CA"/>
        </w:rPr>
        <w:t>Work areas and aisles for forklifts:  10</w:t>
      </w:r>
      <w:r>
        <w:rPr>
          <w:lang w:val="en-CA"/>
        </w:rPr>
        <w:t> feet</w:t>
      </w:r>
    </w:p>
    <w:p w14:paraId="0052BC48" w14:textId="01984BFB" w:rsidR="000D2C00" w:rsidRPr="006519A0" w:rsidRDefault="000D2C00" w:rsidP="00D61CDF">
      <w:pPr>
        <w:pStyle w:val="O-Bullet1"/>
        <w:rPr>
          <w:lang w:val="en-CA"/>
        </w:rPr>
      </w:pPr>
      <w:r w:rsidRPr="006519A0">
        <w:rPr>
          <w:lang w:val="en-CA"/>
        </w:rPr>
        <w:t>Work areas and access routes at grade:  10</w:t>
      </w:r>
      <w:r>
        <w:rPr>
          <w:lang w:val="en-CA"/>
        </w:rPr>
        <w:t> feet</w:t>
      </w:r>
      <w:r w:rsidRPr="006519A0">
        <w:rPr>
          <w:lang w:val="en-CA"/>
        </w:rPr>
        <w:t>.</w:t>
      </w:r>
    </w:p>
    <w:p w14:paraId="010DBDB9" w14:textId="719CD337" w:rsidR="000D2C00" w:rsidRPr="006519A0" w:rsidRDefault="009B13C7" w:rsidP="00F57D5E">
      <w:pPr>
        <w:pStyle w:val="O-Indent5"/>
        <w:rPr>
          <w:lang w:val="en-CA"/>
        </w:rPr>
      </w:pPr>
      <w:r>
        <w:rPr>
          <w:lang w:val="en-CA"/>
        </w:rPr>
        <w:t>Appendix 9 -</w:t>
      </w:r>
      <w:r w:rsidR="000D2C00" w:rsidRPr="006519A0">
        <w:rPr>
          <w:lang w:val="en-CA"/>
        </w:rPr>
        <w:t xml:space="preserve"> Collector Substation and </w:t>
      </w:r>
      <w:r>
        <w:rPr>
          <w:lang w:val="en-CA"/>
        </w:rPr>
        <w:t xml:space="preserve">Appendix 10 - </w:t>
      </w:r>
      <w:r w:rsidR="000D2C00" w:rsidRPr="006519A0">
        <w:rPr>
          <w:lang w:val="en-CA"/>
        </w:rPr>
        <w:t xml:space="preserve">High Voltage Overhead Transmission Line have </w:t>
      </w:r>
      <w:r w:rsidR="000D2C00" w:rsidRPr="00F57D5E">
        <w:t>additional</w:t>
      </w:r>
      <w:r w:rsidR="000D2C00" w:rsidRPr="006519A0">
        <w:rPr>
          <w:lang w:val="en-CA"/>
        </w:rPr>
        <w:t xml:space="preserve"> </w:t>
      </w:r>
      <w:r w:rsidR="000D2C00" w:rsidRPr="00D72768">
        <w:t>constraints</w:t>
      </w:r>
      <w:r w:rsidR="000D2C00" w:rsidRPr="006519A0">
        <w:rPr>
          <w:lang w:val="en-CA"/>
        </w:rPr>
        <w:t>.</w:t>
      </w:r>
    </w:p>
    <w:p w14:paraId="07341217" w14:textId="77777777" w:rsidR="000D2C00" w:rsidRPr="006519A0" w:rsidRDefault="000D2C00" w:rsidP="00D72768">
      <w:pPr>
        <w:pStyle w:val="Legal5L4"/>
        <w:rPr>
          <w:lang w:val="en-CA"/>
        </w:rPr>
      </w:pPr>
      <w:r w:rsidRPr="006519A0">
        <w:rPr>
          <w:lang w:val="en-CA"/>
        </w:rPr>
        <w:t>Platform Access at the Project Site</w:t>
      </w:r>
    </w:p>
    <w:p w14:paraId="73A6C0D3" w14:textId="77777777" w:rsidR="000D2C00" w:rsidRPr="006519A0" w:rsidRDefault="000D2C00" w:rsidP="00F57D5E">
      <w:pPr>
        <w:pStyle w:val="O-Indent5"/>
      </w:pPr>
      <w:r w:rsidRPr="006519A0">
        <w:t>Reasonable access shall be provided for systems components and equipment that require regular or anticipated maintenance activities or operator access for normal operations or repair of the Project.  All platforms shall provide space for maintenance of equipment and pull-space.</w:t>
      </w:r>
    </w:p>
    <w:p w14:paraId="5F405437" w14:textId="720A473B" w:rsidR="000D2C00" w:rsidRPr="006519A0" w:rsidRDefault="009B13C7" w:rsidP="00F57D5E">
      <w:pPr>
        <w:pStyle w:val="O-Indent5"/>
        <w:rPr>
          <w:lang w:val="en-CA"/>
        </w:rPr>
      </w:pPr>
      <w:r>
        <w:rPr>
          <w:lang w:val="en-CA"/>
        </w:rPr>
        <w:t>Appendix 9 -</w:t>
      </w:r>
      <w:r w:rsidR="000D2C00" w:rsidRPr="006519A0">
        <w:rPr>
          <w:lang w:val="en-CA"/>
        </w:rPr>
        <w:t xml:space="preserve"> Collector </w:t>
      </w:r>
      <w:r w:rsidR="000D2C00" w:rsidRPr="00575B34">
        <w:rPr>
          <w:lang w:val="en-CA"/>
        </w:rPr>
        <w:t>Substation</w:t>
      </w:r>
      <w:r w:rsidR="000D2C00" w:rsidRPr="006519A0">
        <w:rPr>
          <w:lang w:val="en-CA"/>
        </w:rPr>
        <w:t xml:space="preserve"> </w:t>
      </w:r>
      <w:r w:rsidR="000D2C00" w:rsidRPr="00575B34">
        <w:rPr>
          <w:lang w:val="en-CA"/>
        </w:rPr>
        <w:t>and</w:t>
      </w:r>
      <w:r w:rsidR="000D2C00" w:rsidRPr="006519A0">
        <w:rPr>
          <w:lang w:val="en-CA"/>
        </w:rPr>
        <w:t xml:space="preserve"> </w:t>
      </w:r>
      <w:r>
        <w:rPr>
          <w:lang w:val="en-CA"/>
        </w:rPr>
        <w:t xml:space="preserve">Appendix 10 - </w:t>
      </w:r>
      <w:r w:rsidR="000D2C00" w:rsidRPr="006519A0">
        <w:rPr>
          <w:lang w:val="en-CA"/>
        </w:rPr>
        <w:t xml:space="preserve">High Voltage Overhead Transmission Line have additional </w:t>
      </w:r>
      <w:r w:rsidR="000D2C00" w:rsidRPr="00D72768">
        <w:t>constraints</w:t>
      </w:r>
      <w:r w:rsidR="000D2C00" w:rsidRPr="006519A0">
        <w:rPr>
          <w:lang w:val="en-CA"/>
        </w:rPr>
        <w:t>.</w:t>
      </w:r>
    </w:p>
    <w:p w14:paraId="41EB9BAB" w14:textId="77777777" w:rsidR="000D2C00" w:rsidRPr="006519A0" w:rsidRDefault="000D2C00" w:rsidP="00D72768">
      <w:pPr>
        <w:pStyle w:val="Legal5L4"/>
        <w:rPr>
          <w:lang w:val="en-CA"/>
        </w:rPr>
      </w:pPr>
      <w:r w:rsidRPr="006519A0">
        <w:rPr>
          <w:lang w:val="en-CA"/>
        </w:rPr>
        <w:t>Row Spacing</w:t>
      </w:r>
    </w:p>
    <w:p w14:paraId="06BFD939" w14:textId="77777777" w:rsidR="000D2C00" w:rsidRPr="006519A0" w:rsidRDefault="000D2C00" w:rsidP="00F57D5E">
      <w:pPr>
        <w:pStyle w:val="O-Indent5"/>
      </w:pPr>
      <w:r w:rsidRPr="006519A0">
        <w:t>Row spacing must provide a minimum of 10</w:t>
      </w:r>
      <w:r>
        <w:t> feet</w:t>
      </w:r>
      <w:r w:rsidRPr="006519A0">
        <w:t xml:space="preserve"> clear space between Trackers to allow access for vegetation control or other plant maintenance.  Distance shall be measured as the minimum distance at any time during operation.</w:t>
      </w:r>
    </w:p>
    <w:p w14:paraId="08FD1AFB" w14:textId="77777777" w:rsidR="000D2C00" w:rsidRPr="006519A0" w:rsidRDefault="000D2C00" w:rsidP="00F57D5E">
      <w:pPr>
        <w:pStyle w:val="O-Indent5"/>
      </w:pPr>
      <w:r w:rsidRPr="006519A0">
        <w:t>Special consideration shall be given to minimize vegetation control efforts (e.g., grass mowing, trimming) at the Project Site, including providing ample row spacing for maneuvering of equipment and sufficient elevation to permit ease of vegetation removal below the PV Modules.</w:t>
      </w:r>
    </w:p>
    <w:p w14:paraId="7100B64B" w14:textId="77777777" w:rsidR="000D2C00" w:rsidRPr="00BB287B" w:rsidRDefault="000D2C00" w:rsidP="00D72768">
      <w:pPr>
        <w:pStyle w:val="Legal5L3"/>
        <w:rPr>
          <w:b/>
          <w:bCs/>
        </w:rPr>
      </w:pPr>
      <w:bookmarkStart w:id="147" w:name="_Toc70932050"/>
      <w:bookmarkStart w:id="148" w:name="_Toc70757573"/>
      <w:bookmarkStart w:id="149" w:name="_Toc100583370"/>
      <w:r w:rsidRPr="00BB287B">
        <w:rPr>
          <w:b/>
          <w:bCs/>
        </w:rPr>
        <w:t>Geotechnical Investigation</w:t>
      </w:r>
      <w:bookmarkEnd w:id="147"/>
      <w:bookmarkEnd w:id="148"/>
      <w:bookmarkEnd w:id="149"/>
    </w:p>
    <w:p w14:paraId="435E5468" w14:textId="75B66B6B" w:rsidR="000D2C00" w:rsidRPr="006519A0" w:rsidRDefault="00ED5800" w:rsidP="00F57D5E">
      <w:pPr>
        <w:pStyle w:val="O-Indent5"/>
      </w:pPr>
      <w:r>
        <w:t>Seller</w:t>
      </w:r>
      <w:r w:rsidR="000D2C00" w:rsidRPr="006519A0">
        <w:t xml:space="preserve"> shall conduct geotechnical investigations on the Project Site in accordance with the Performance Standard.  Without limiting </w:t>
      </w:r>
      <w:r w:rsidR="000D2C00">
        <w:t>Section </w:t>
      </w:r>
      <w:r w:rsidR="000D2C00" w:rsidRPr="006519A0">
        <w:t>2.3 of the main body of the Agreement or the other requirements of the Performance Standard, the results of the investigation shall serve as a basis for the Project’s civil, structural, and architectural design, including identifying the required foundations and earthworks, selection of materials and corrosion protection methods, trench and cable sizes, erosion potential, or any other aspect in which soil characteristics are relevant.</w:t>
      </w:r>
    </w:p>
    <w:p w14:paraId="14D8E8AF" w14:textId="77777777" w:rsidR="000D2C00" w:rsidRPr="006519A0" w:rsidRDefault="000D2C00" w:rsidP="00D72768">
      <w:pPr>
        <w:pStyle w:val="Legal5L3"/>
      </w:pPr>
      <w:bookmarkStart w:id="150" w:name="_Toc70932051"/>
      <w:bookmarkStart w:id="151" w:name="_Toc70757574"/>
      <w:bookmarkStart w:id="152" w:name="_Toc100583371"/>
      <w:r w:rsidRPr="00686DE2">
        <w:rPr>
          <w:b/>
        </w:rPr>
        <w:t>Site Clearing, Grading, and Soil Improvement</w:t>
      </w:r>
      <w:bookmarkEnd w:id="150"/>
      <w:bookmarkEnd w:id="151"/>
      <w:bookmarkEnd w:id="152"/>
    </w:p>
    <w:p w14:paraId="60633F50" w14:textId="0B9CB0CF" w:rsidR="000D2C00" w:rsidRPr="006519A0" w:rsidRDefault="00ED5800" w:rsidP="00F57D5E">
      <w:pPr>
        <w:pStyle w:val="O-Indent5"/>
      </w:pPr>
      <w:r>
        <w:t>Seller</w:t>
      </w:r>
      <w:r w:rsidR="000D2C00" w:rsidRPr="006519A0">
        <w:t xml:space="preserve"> shall design the general grading of the Project Site taking into account the requirements of the selected Trackers and the needs of the general drainage system.  Soft, shifting, or unstable subsoil areas</w:t>
      </w:r>
      <w:r w:rsidR="000D2C00" w:rsidRPr="006519A0" w:rsidDel="005C31CC">
        <w:t xml:space="preserve"> </w:t>
      </w:r>
      <w:r w:rsidR="00A44AE5">
        <w:t>shall</w:t>
      </w:r>
      <w:r w:rsidR="00A44AE5" w:rsidRPr="006519A0">
        <w:t xml:space="preserve"> </w:t>
      </w:r>
      <w:r w:rsidR="000D2C00" w:rsidRPr="006519A0">
        <w:t xml:space="preserve">be excavated down to firm subsoil and replaced with </w:t>
      </w:r>
      <w:r w:rsidR="00D30DEA">
        <w:t>well</w:t>
      </w:r>
      <w:r w:rsidR="000D2C00" w:rsidRPr="006519A0">
        <w:t xml:space="preserve">-compacted suitable selected or imported fill material as determined by the engineer of record.  Compaction levels shall be to an acceptable standard in accordance with the Performance Standard.  </w:t>
      </w:r>
      <w:r>
        <w:t>Seller</w:t>
      </w:r>
      <w:r w:rsidR="000D2C00" w:rsidRPr="006519A0">
        <w:t xml:space="preserve"> shall ensure that all Project grading and drainage and access roads are designed to the requirements of all Laws and applicable Permits.</w:t>
      </w:r>
    </w:p>
    <w:p w14:paraId="5A80D3AD" w14:textId="6E59FD41" w:rsidR="000D2C00" w:rsidRPr="006519A0" w:rsidRDefault="000D2C00" w:rsidP="00F57D5E">
      <w:pPr>
        <w:pStyle w:val="O-Indent5"/>
      </w:pPr>
      <w:r w:rsidRPr="006519A0">
        <w:t xml:space="preserve">Without limiting </w:t>
      </w:r>
      <w:r>
        <w:t>Section </w:t>
      </w:r>
      <w:r w:rsidRPr="006519A0">
        <w:t xml:space="preserve">2.3 of the main body of the Agreement or the other requirements of the Performance Standard, earthwork (excavation, fill, backfill, slopes, etc.) associated with grading and drainage, including materials and installation, shall be conducted in accordance with the final geotechnical data and as reasonably determined by </w:t>
      </w:r>
      <w:r w:rsidR="00ED5800">
        <w:t>Seller</w:t>
      </w:r>
      <w:r w:rsidRPr="006519A0">
        <w:t xml:space="preserve">’s geotechnical engineer(s) for the Project.  Testing and monitoring of soils for earthwork shall be performed by a qualified, experienced, properly licensed independent quality control inspection and testing firm hired by </w:t>
      </w:r>
      <w:r w:rsidR="00ED5800">
        <w:t>Seller</w:t>
      </w:r>
      <w:r w:rsidRPr="006519A0">
        <w:t>.</w:t>
      </w:r>
    </w:p>
    <w:p w14:paraId="1B45781B" w14:textId="2869630F" w:rsidR="000D2C00" w:rsidRPr="006519A0" w:rsidRDefault="00ED5800" w:rsidP="00F57D5E">
      <w:pPr>
        <w:pStyle w:val="O-Indent5"/>
      </w:pPr>
      <w:r>
        <w:t>Seller</w:t>
      </w:r>
      <w:r w:rsidR="000D2C00" w:rsidRPr="006519A0">
        <w:t xml:space="preserve"> shall provide for the inspection and testing of all load-bearing surfaces (foundations, slabs, roadways, trench bottom, etc.) by qualified, experienced, properly licensed independent inspectors.</w:t>
      </w:r>
    </w:p>
    <w:p w14:paraId="531D58A2" w14:textId="77777777" w:rsidR="000D2C00" w:rsidRPr="006519A0" w:rsidRDefault="000D2C00" w:rsidP="00F57D5E">
      <w:pPr>
        <w:pStyle w:val="O-Indent5"/>
      </w:pPr>
      <w:r w:rsidRPr="006519A0">
        <w:t>Backfill for trenches shall be selected to prevent physical damage to raceways or cables.  If existing soils contain large rocks, paving materials, cinders, large or sharply angular substances, or corrosive materials, then protection shall be provided in the form of granular or selected material.  The backfill of trenches shall be tested for design compaction requirements.</w:t>
      </w:r>
    </w:p>
    <w:p w14:paraId="27DE1ADE" w14:textId="086318F5" w:rsidR="000D2C00" w:rsidRPr="006519A0" w:rsidRDefault="000D2C00" w:rsidP="00F57D5E">
      <w:pPr>
        <w:pStyle w:val="O-Indent5"/>
      </w:pPr>
      <w:r>
        <w:t>Any debris or unsuitable material shall be removed from the site and properly disposed of in accordance with local Laws, applicable Permits, and the Performance Standard.  If necessary, any surplus soil shall be transported to another suitable area inside or outside the Project Site.</w:t>
      </w:r>
      <w:r w:rsidR="004575F7">
        <w:t xml:space="preserve"> The site shall be planted with </w:t>
      </w:r>
      <w:r w:rsidR="00252867">
        <w:t>low growth seed mix as recommended by the local state extension agency.</w:t>
      </w:r>
    </w:p>
    <w:p w14:paraId="0EB96C3A" w14:textId="3C354F74" w:rsidR="000D2C00" w:rsidRPr="006519A0" w:rsidRDefault="00ED5800" w:rsidP="00F57D5E">
      <w:pPr>
        <w:pStyle w:val="O-Indent5"/>
      </w:pPr>
      <w:r>
        <w:t>Seller</w:t>
      </w:r>
      <w:r w:rsidR="000D2C00" w:rsidRPr="006519A0">
        <w:t xml:space="preserve"> shall obtain all required Project Work Permits and Project Operational Permits from applicable Governmental Authorities.  </w:t>
      </w:r>
      <w:r>
        <w:t>Seller</w:t>
      </w:r>
      <w:r w:rsidR="000D2C00" w:rsidRPr="006519A0">
        <w:t xml:space="preserve"> shall locate the Work from horizontal and vertical control monuments.  </w:t>
      </w:r>
      <w:r>
        <w:t>Seller</w:t>
      </w:r>
      <w:r w:rsidR="000D2C00" w:rsidRPr="006519A0">
        <w:t xml:space="preserve"> shall locate, identify, protect, and flag as necessary or appropriate all utilities, structures, facilities, sidewalk, curbs, fences, paving, vegetation, and other features that exist on the Project Site.  If the removal or relocation of utilities is required, </w:t>
      </w:r>
      <w:r>
        <w:t>Seller</w:t>
      </w:r>
      <w:r w:rsidR="000D2C00" w:rsidRPr="006519A0">
        <w:t xml:space="preserve"> shall notify utility companies.</w:t>
      </w:r>
    </w:p>
    <w:p w14:paraId="7A799BAC" w14:textId="4A8AB0B7" w:rsidR="000D2C00" w:rsidRPr="006519A0" w:rsidRDefault="00ED5800" w:rsidP="00F57D5E">
      <w:pPr>
        <w:pStyle w:val="O-Indent5"/>
      </w:pPr>
      <w:r>
        <w:t>Seller</w:t>
      </w:r>
      <w:r w:rsidR="000D2C00" w:rsidRPr="006519A0">
        <w:t xml:space="preserve"> shall protect structures, utilities, sidewalks, pavements, and other facilities from damage caused by settlement, lateral movement, undermining, washout, and other hazards created by earthwork operations, soil conditions, or Environmental conditions.  </w:t>
      </w:r>
      <w:r>
        <w:t>Seller</w:t>
      </w:r>
      <w:r w:rsidR="000D2C00" w:rsidRPr="006519A0">
        <w:t xml:space="preserve"> shall provide erosion-control measures in accordance with the approved Project Storm Water Pollution Prevention Plan (SWPPP) for the Project to prevent or mitigate erosion or displacement of soils and discharge of soil-bearing water runoff or airborne dust to adjacent properties, including roads, walkways, waterways, and wetlands.</w:t>
      </w:r>
    </w:p>
    <w:p w14:paraId="265614F0" w14:textId="77777777" w:rsidR="000D2C00" w:rsidRPr="006519A0" w:rsidRDefault="000D2C00" w:rsidP="00D72768">
      <w:pPr>
        <w:pStyle w:val="Legal5L3"/>
      </w:pPr>
      <w:bookmarkStart w:id="153" w:name="_Toc70932052"/>
      <w:bookmarkStart w:id="154" w:name="_Toc70757575"/>
      <w:bookmarkStart w:id="155" w:name="_Toc100583372"/>
      <w:r w:rsidRPr="00686DE2">
        <w:rPr>
          <w:b/>
        </w:rPr>
        <w:t>Construction Materials</w:t>
      </w:r>
      <w:bookmarkEnd w:id="153"/>
      <w:bookmarkEnd w:id="154"/>
      <w:bookmarkEnd w:id="155"/>
    </w:p>
    <w:p w14:paraId="4F6E13FA" w14:textId="0F7DBA50" w:rsidR="000D2C00" w:rsidRPr="006519A0" w:rsidRDefault="000D2C00" w:rsidP="00F57D5E">
      <w:pPr>
        <w:pStyle w:val="O-Indent5"/>
      </w:pPr>
      <w:r w:rsidRPr="006519A0">
        <w:t xml:space="preserve">All materials shall be of good quality and capable of withstanding the environmental and subsoil conditions they will be exposed to during the life span of the Project without any significant decrease in serviceability or strength.  All construction materials shall be in accordance with the latest version of the codes and standards, as per </w:t>
      </w:r>
      <w:r>
        <w:t>Section </w:t>
      </w:r>
      <w:r w:rsidR="0018656D">
        <w:fldChar w:fldCharType="begin"/>
      </w:r>
      <w:r w:rsidR="0018656D">
        <w:instrText xml:space="preserve"> REF _Ref70759777 \n \h </w:instrText>
      </w:r>
      <w:r w:rsidR="0018656D">
        <w:fldChar w:fldCharType="separate"/>
      </w:r>
      <w:r w:rsidR="00F17770">
        <w:t>1.3</w:t>
      </w:r>
      <w:r w:rsidR="0018656D">
        <w:fldChar w:fldCharType="end"/>
      </w:r>
      <w:r w:rsidRPr="006519A0">
        <w:t xml:space="preserve"> of this Scope Book, and the other requirements of the Performance Standard.</w:t>
      </w:r>
    </w:p>
    <w:p w14:paraId="4D014106" w14:textId="77777777" w:rsidR="000D2C00" w:rsidRPr="006519A0" w:rsidRDefault="000D2C00" w:rsidP="00D72768">
      <w:pPr>
        <w:pStyle w:val="Legal5L3"/>
      </w:pPr>
      <w:bookmarkStart w:id="156" w:name="_Toc70932053"/>
      <w:bookmarkStart w:id="157" w:name="_Toc70757576"/>
      <w:bookmarkStart w:id="158" w:name="_Toc100583373"/>
      <w:r w:rsidRPr="00686DE2">
        <w:rPr>
          <w:b/>
        </w:rPr>
        <w:t>Drainage and Stormwater Management</w:t>
      </w:r>
      <w:bookmarkEnd w:id="156"/>
      <w:bookmarkEnd w:id="157"/>
      <w:bookmarkEnd w:id="158"/>
    </w:p>
    <w:p w14:paraId="44286FE7" w14:textId="7FFFBCFA" w:rsidR="000D2C00" w:rsidRPr="006519A0" w:rsidRDefault="000D2C00" w:rsidP="00F57D5E">
      <w:pPr>
        <w:pStyle w:val="O-Indent5"/>
      </w:pPr>
      <w:r w:rsidRPr="006519A0">
        <w:rPr>
          <w:w w:val="105"/>
        </w:rPr>
        <w:t xml:space="preserve">Without limiting the Performance Standard, the Project shall have, and </w:t>
      </w:r>
      <w:r w:rsidR="00ED5800">
        <w:rPr>
          <w:w w:val="105"/>
        </w:rPr>
        <w:t>Seller</w:t>
      </w:r>
      <w:r w:rsidRPr="006519A0">
        <w:rPr>
          <w:w w:val="105"/>
        </w:rPr>
        <w:t xml:space="preserve"> shall be responsible for developing, constructing, and maintaining through the Substantial Completion Date a Project Site stormwater management plan that meets all Laws and applicable Permits.  </w:t>
      </w:r>
      <w:r w:rsidR="00ED5800">
        <w:t>Seller</w:t>
      </w:r>
      <w:r w:rsidRPr="006519A0">
        <w:t xml:space="preserve"> shall conduct a topographical survey to define the general drainage for the Project Site and shall use the survey as a basis for the design of the Project Site stormwater management plan.  </w:t>
      </w:r>
      <w:r w:rsidR="00ED5800">
        <w:t>Seller</w:t>
      </w:r>
      <w:r w:rsidRPr="006519A0">
        <w:t xml:space="preserve"> shall complete and submit all necessary permitting applications, including stormwater discharge NPDES Permit applications, to the appropriate Governmental Authorities.  The stormwater management plan, the Work, and the Project shall comply with all such Permits.</w:t>
      </w:r>
    </w:p>
    <w:p w14:paraId="5E59B9E6" w14:textId="0D07FEE5" w:rsidR="000D2C00" w:rsidRPr="006519A0" w:rsidRDefault="00ED5800" w:rsidP="00F57D5E">
      <w:pPr>
        <w:pStyle w:val="O-Indent5"/>
      </w:pPr>
      <w:r>
        <w:t>Seller</w:t>
      </w:r>
      <w:r w:rsidR="000D2C00" w:rsidRPr="006519A0">
        <w:t xml:space="preserve"> shall develop, design, engineer, and construct an adequate drainage system, including any necessary inlets, pipes, channels, manholes, stormwater swales, surface flow, outlets, or other components for collecting, directing, and disposing of storm water from the Project Site.  A clear path for the collected stormwater out of the Project Site shall be provided, without flooding, while complying with all Laws (including codes and standards) and Permits.</w:t>
      </w:r>
    </w:p>
    <w:p w14:paraId="333D833F" w14:textId="77777777" w:rsidR="000D2C00" w:rsidRPr="006519A0" w:rsidRDefault="000D2C00" w:rsidP="00F57D5E">
      <w:pPr>
        <w:pStyle w:val="O-Indent5"/>
      </w:pPr>
      <w:r w:rsidRPr="006519A0">
        <w:t>Stormwater runoff shall replicate existing pre-development stormwater runoff to the greatest extent possible.  Any contaminated runoff shall be segregated and detained separately in strict accordance with all Laws and applicable Permits.  Permanent stormwater drainage systems shall be designed to carry the storm return period as required by all Laws.</w:t>
      </w:r>
    </w:p>
    <w:p w14:paraId="59E0E7CB" w14:textId="77777777" w:rsidR="000D2C00" w:rsidRPr="006519A0" w:rsidRDefault="000D2C00" w:rsidP="00F57D5E">
      <w:pPr>
        <w:pStyle w:val="O-Indent5"/>
      </w:pPr>
      <w:r w:rsidRPr="006519A0">
        <w:t>Underground piping and culverts shall be reinforced concrete pipe (RCP) or corrugated, dual wall, high density polyethylene pipe (HDPE).  The hydraulic grade line for the storm water pipeline system shall be as required by all Laws and applicable Permits.  Ditches shall be lined with vegetation, rip-rap, and/or concrete, as applicable, based on the water velocity.</w:t>
      </w:r>
    </w:p>
    <w:p w14:paraId="242943C5" w14:textId="77777777" w:rsidR="000D2C00" w:rsidRPr="006519A0" w:rsidRDefault="000D2C00" w:rsidP="00F57D5E">
      <w:pPr>
        <w:pStyle w:val="O-Indent5"/>
      </w:pPr>
      <w:r w:rsidRPr="006519A0">
        <w:t>All areas not drained via a stormwater drainage system shall be drained via an open ditch system consisting of trapezoidal ditches with culverts or grating at road crossings or, where slope can be achieved, sheet flow.</w:t>
      </w:r>
    </w:p>
    <w:p w14:paraId="5E199B0E" w14:textId="77777777" w:rsidR="000D2C00" w:rsidRPr="006519A0" w:rsidRDefault="000D2C00" w:rsidP="00F57D5E">
      <w:pPr>
        <w:pStyle w:val="O-Indent5"/>
      </w:pPr>
      <w:r w:rsidRPr="006519A0">
        <w:t>When culverts are utilized, the culvert inlets and outlets shall be provided with end sections and permanent erosion protection.</w:t>
      </w:r>
    </w:p>
    <w:p w14:paraId="175E54A9" w14:textId="77777777" w:rsidR="000D2C00" w:rsidRPr="006519A0" w:rsidRDefault="000D2C00" w:rsidP="00F57D5E">
      <w:pPr>
        <w:pStyle w:val="O-Indent5"/>
      </w:pPr>
      <w:r w:rsidRPr="006519A0">
        <w:t>Areas of the Project Site not included in or affected by the Project shall be left in their existing condition.</w:t>
      </w:r>
    </w:p>
    <w:p w14:paraId="18E29271" w14:textId="18C1FDC1" w:rsidR="000D2C00" w:rsidRPr="006519A0" w:rsidRDefault="000D2C00" w:rsidP="00F57D5E">
      <w:pPr>
        <w:pStyle w:val="O-Indent5"/>
      </w:pPr>
      <w:r w:rsidRPr="006519A0">
        <w:t>The Parties acknowledge that an offsite fire department response to a fire at or threatening</w:t>
      </w:r>
      <w:r w:rsidRPr="006519A0" w:rsidDel="009F14CC">
        <w:t xml:space="preserve"> </w:t>
      </w:r>
      <w:r w:rsidRPr="006519A0">
        <w:t xml:space="preserve">the Project Site likely will include the spraying or use of significant quantities of water or fire retardant material to protect the Project and reduce the risk of property damage, personal injury, or other harm or casualty.  </w:t>
      </w:r>
      <w:r w:rsidR="00ED5800">
        <w:t>Seller</w:t>
      </w:r>
      <w:r w:rsidRPr="006519A0">
        <w:t xml:space="preserve"> shall design, engineer, and construct the Project to direct water introduced to the Project Site to suppress fire or mitigate fire risk to an approved safe location and contain such water within such location in accordance with the Performance Standard.</w:t>
      </w:r>
    </w:p>
    <w:p w14:paraId="4718B19F" w14:textId="0FAA0F4B" w:rsidR="000D2C00" w:rsidRPr="006519A0" w:rsidRDefault="000D2C00" w:rsidP="00F1366B">
      <w:pPr>
        <w:pStyle w:val="O-Bullet1"/>
        <w:rPr>
          <w:lang w:val="en-CA"/>
        </w:rPr>
      </w:pPr>
      <w:r w:rsidRPr="006519A0">
        <w:t>Spill containment for Project transformers shall be as addressed in the SPCC Plan.  Where applicable, the equipment, systems, structures, and other means for containment of firefighting water used for transformer fires or incidents shall be designed, engineered, and sized to accommodate, provide, or include, at a minimum, each of the following without uncontrolled flooding on the Project Site or off-site discharge:</w:t>
      </w:r>
      <w:r w:rsidR="0058144D">
        <w:t xml:space="preserve"> </w:t>
      </w:r>
      <w:r w:rsidRPr="006519A0">
        <w:rPr>
          <w:lang w:val="en-CA"/>
        </w:rPr>
        <w:t>The spill of the largest single container of any flammable or combustible liquid in the area</w:t>
      </w:r>
    </w:p>
    <w:p w14:paraId="1962FFEC" w14:textId="2F416746" w:rsidR="000D2C00" w:rsidRPr="006519A0" w:rsidRDefault="000D2C00" w:rsidP="00F1366B">
      <w:pPr>
        <w:pStyle w:val="O-Bullet1"/>
        <w:rPr>
          <w:lang w:val="en-CA"/>
        </w:rPr>
      </w:pPr>
      <w:r w:rsidRPr="006519A0">
        <w:rPr>
          <w:lang w:val="en-CA"/>
        </w:rPr>
        <w:t>The maximum expected manual hose streams (below) for ten minutes</w:t>
      </w:r>
    </w:p>
    <w:p w14:paraId="0600CE70" w14:textId="4069427E" w:rsidR="000D2C00" w:rsidRPr="006519A0" w:rsidRDefault="000D2C00" w:rsidP="00F1366B">
      <w:pPr>
        <w:pStyle w:val="O-Bullet1"/>
        <w:rPr>
          <w:lang w:val="en-CA"/>
        </w:rPr>
      </w:pPr>
      <w:r w:rsidRPr="006519A0">
        <w:rPr>
          <w:lang w:val="en-CA"/>
        </w:rPr>
        <w:t xml:space="preserve">Where open pits are used for transformer containment, </w:t>
      </w:r>
      <w:r w:rsidR="009B13C7" w:rsidRPr="006519A0">
        <w:rPr>
          <w:lang w:val="en-CA"/>
        </w:rPr>
        <w:t>a 12-inch layer of rock between steel</w:t>
      </w:r>
      <w:r w:rsidRPr="006519A0">
        <w:rPr>
          <w:lang w:val="en-CA"/>
        </w:rPr>
        <w:t xml:space="preserve"> gratings should be provided at the top of the pit.</w:t>
      </w:r>
    </w:p>
    <w:p w14:paraId="67FC6006" w14:textId="77777777" w:rsidR="000D2C00" w:rsidRPr="006519A0" w:rsidRDefault="000D2C00" w:rsidP="00F57D5E">
      <w:pPr>
        <w:pStyle w:val="O-Indent5"/>
      </w:pPr>
      <w:r w:rsidRPr="006519A0">
        <w:t>The Project’s equipment and systems affecting fire hose flow from the local fire department response for containment and runoff considerations shall provide at least the following capacity flow volumes:</w:t>
      </w:r>
    </w:p>
    <w:p w14:paraId="57FCAF01" w14:textId="26AF996E" w:rsidR="000D2C00" w:rsidRPr="006519A0" w:rsidRDefault="000D2C00" w:rsidP="00F1366B">
      <w:pPr>
        <w:pStyle w:val="O-Bullet1"/>
      </w:pPr>
      <w:r w:rsidRPr="006519A0">
        <w:t>500</w:t>
      </w:r>
      <w:r>
        <w:t> </w:t>
      </w:r>
      <w:r w:rsidRPr="006519A0">
        <w:t>GPM for all lube oil and liquid fuel hazards on the Project Site regardless of quantity</w:t>
      </w:r>
    </w:p>
    <w:p w14:paraId="13D297A0" w14:textId="399DCE54" w:rsidR="000D2C00" w:rsidRPr="006519A0" w:rsidRDefault="000D2C00" w:rsidP="00F1366B">
      <w:pPr>
        <w:pStyle w:val="O-Bullet1"/>
      </w:pPr>
      <w:r w:rsidRPr="006519A0">
        <w:t>500</w:t>
      </w:r>
      <w:r>
        <w:t> </w:t>
      </w:r>
      <w:r w:rsidRPr="006519A0">
        <w:t>GPM for all outdoor transformers on the Project Site containing &gt; 1,000</w:t>
      </w:r>
      <w:r>
        <w:t> gallons</w:t>
      </w:r>
      <w:r w:rsidRPr="006519A0">
        <w:t xml:space="preserve"> mineral oil</w:t>
      </w:r>
    </w:p>
    <w:p w14:paraId="110F9BEF" w14:textId="76013D49" w:rsidR="000D2C00" w:rsidRPr="006519A0" w:rsidRDefault="000D2C00" w:rsidP="00F1366B">
      <w:pPr>
        <w:pStyle w:val="O-Bullet1"/>
      </w:pPr>
      <w:r w:rsidRPr="006519A0">
        <w:t>250</w:t>
      </w:r>
      <w:r>
        <w:t> </w:t>
      </w:r>
      <w:r w:rsidRPr="006519A0">
        <w:t>GPM for all outdoor transformers on the Project Site containing &lt; 1,000</w:t>
      </w:r>
      <w:r>
        <w:t> gallons</w:t>
      </w:r>
      <w:r w:rsidRPr="006519A0">
        <w:t xml:space="preserve"> mineral oil.</w:t>
      </w:r>
    </w:p>
    <w:p w14:paraId="1EDDEC41" w14:textId="77777777" w:rsidR="000D2C00" w:rsidRPr="006519A0" w:rsidRDefault="000D2C00" w:rsidP="00D72768">
      <w:pPr>
        <w:pStyle w:val="Legal5L3"/>
      </w:pPr>
      <w:bookmarkStart w:id="159" w:name="_Toc70932054"/>
      <w:bookmarkStart w:id="160" w:name="_Toc70757577"/>
      <w:bookmarkStart w:id="161" w:name="_Toc100583374"/>
      <w:r w:rsidRPr="00686DE2">
        <w:rPr>
          <w:b/>
        </w:rPr>
        <w:t>Erosion Control</w:t>
      </w:r>
      <w:bookmarkEnd w:id="159"/>
      <w:bookmarkEnd w:id="160"/>
      <w:bookmarkEnd w:id="161"/>
    </w:p>
    <w:p w14:paraId="42BD3794" w14:textId="19F08985" w:rsidR="000D2C00" w:rsidRPr="006519A0" w:rsidRDefault="000D2C00" w:rsidP="00F57D5E">
      <w:pPr>
        <w:pStyle w:val="O-Indent5"/>
      </w:pPr>
      <w:r w:rsidRPr="006519A0">
        <w:t xml:space="preserve">An erosion and sediment control plan shall be developed by </w:t>
      </w:r>
      <w:r w:rsidR="00ED5800">
        <w:t>Seller</w:t>
      </w:r>
      <w:r w:rsidRPr="006519A0">
        <w:t xml:space="preserve">’s professional engineer licensed in conjunction with the SWPPP for the construction phase of the Project.  During Project construction, erosion and sediment control measures shall be implemented to prevent sediment-laden runoff from leaving the Project Site.  Construction runoff shall be directed to the erosion and sediment control systems prior to leaving the Project Site.  The plan shall include, at minimum, the incorporation of silt fencing, silt bags, straw bale dikes, storm inlet protection, sediment basins, swales, piping, stream crossings, and other measures as required or appropriate to promote sediment and erosion control as prescribed in the approved plan and/or by periodic inspection by the local soil conservation district.  Silt bags or reasonable equivalent shall be included as necessary when dewatering excavations to prevent sediment from collecting in the storm water system (e.g., </w:t>
      </w:r>
      <w:r w:rsidR="00ED5800">
        <w:t>Seller</w:t>
      </w:r>
      <w:r w:rsidRPr="006519A0">
        <w:t xml:space="preserve"> shall not pump silt laden water through the storm water system without proper filtration).</w:t>
      </w:r>
    </w:p>
    <w:p w14:paraId="700A0AEB" w14:textId="77777777" w:rsidR="000D2C00" w:rsidRPr="006519A0" w:rsidRDefault="000D2C00" w:rsidP="00D72768">
      <w:pPr>
        <w:pStyle w:val="Legal5L3"/>
      </w:pPr>
      <w:bookmarkStart w:id="162" w:name="_Toc70932055"/>
      <w:bookmarkStart w:id="163" w:name="_Toc70757578"/>
      <w:bookmarkStart w:id="164" w:name="_Toc100583375"/>
      <w:r w:rsidRPr="00686DE2">
        <w:rPr>
          <w:b/>
        </w:rPr>
        <w:t>Foundations</w:t>
      </w:r>
      <w:bookmarkEnd w:id="162"/>
      <w:bookmarkEnd w:id="163"/>
      <w:bookmarkEnd w:id="164"/>
    </w:p>
    <w:p w14:paraId="4C51D7A0" w14:textId="600E909F" w:rsidR="000D2C00" w:rsidRPr="006519A0" w:rsidRDefault="000D2C00" w:rsidP="00F57D5E">
      <w:pPr>
        <w:pStyle w:val="O-Indent5"/>
      </w:pPr>
      <w:r w:rsidRPr="006519A0">
        <w:t xml:space="preserve">Foundations shall be designed, constructed, and completed in accordance with the applicable codes and standards listed in </w:t>
      </w:r>
      <w:r>
        <w:t>Section </w:t>
      </w:r>
      <w:r w:rsidR="0018656D">
        <w:fldChar w:fldCharType="begin"/>
      </w:r>
      <w:r w:rsidR="0018656D">
        <w:instrText xml:space="preserve"> REF _Ref70759803 \n \h </w:instrText>
      </w:r>
      <w:r w:rsidR="0018656D">
        <w:fldChar w:fldCharType="separate"/>
      </w:r>
      <w:r w:rsidR="00F17770">
        <w:t>1.3</w:t>
      </w:r>
      <w:r w:rsidR="0018656D">
        <w:fldChar w:fldCharType="end"/>
      </w:r>
      <w:r w:rsidRPr="006519A0">
        <w:t xml:space="preserve"> of this Scope Book and the other elements of the Performance Standard.</w:t>
      </w:r>
    </w:p>
    <w:p w14:paraId="7AC9F182" w14:textId="77777777" w:rsidR="000D2C00" w:rsidRPr="006519A0" w:rsidRDefault="000D2C00" w:rsidP="00F57D5E">
      <w:pPr>
        <w:pStyle w:val="O-Indent5"/>
      </w:pPr>
      <w:r w:rsidRPr="006519A0">
        <w:t>Foundations shall be designed, constructed, and completed to take into account the site climatic conditions (including, heat, cold, rain, wind (including maximum wind speeds recorded in the region)), soil conditions, and seismic loads, and thermal loads caused by expected fluctuations of materials and ambient temperatures.</w:t>
      </w:r>
    </w:p>
    <w:p w14:paraId="30430702" w14:textId="5AD5BEFB" w:rsidR="000D2C00" w:rsidRPr="006519A0" w:rsidRDefault="000D2C00" w:rsidP="00F57D5E">
      <w:pPr>
        <w:pStyle w:val="O-Indent5"/>
      </w:pPr>
      <w:bookmarkStart w:id="165" w:name="_Hlk71281269"/>
      <w:r w:rsidRPr="006519A0">
        <w:t xml:space="preserve">Foundations for outdoor electrical equipment shall be elevated </w:t>
      </w:r>
      <w:r w:rsidR="005D51FE">
        <w:rPr>
          <w:rFonts w:cstheme="minorHAnsi"/>
        </w:rPr>
        <w:t>above</w:t>
      </w:r>
      <w:r w:rsidRPr="006519A0">
        <w:t xml:space="preserve"> ground to prevent any equipment</w:t>
      </w:r>
      <w:r w:rsidR="005D51FE">
        <w:rPr>
          <w:rFonts w:cstheme="minorHAnsi"/>
        </w:rPr>
        <w:t>,</w:t>
      </w:r>
      <w:r w:rsidR="005D51FE" w:rsidRPr="00C87482">
        <w:rPr>
          <w:rFonts w:cstheme="minorHAnsi"/>
        </w:rPr>
        <w:t xml:space="preserve"> </w:t>
      </w:r>
      <w:r w:rsidR="005D51FE">
        <w:rPr>
          <w:rFonts w:cstheme="minorHAnsi"/>
        </w:rPr>
        <w:t>parts,</w:t>
      </w:r>
      <w:r w:rsidRPr="006519A0">
        <w:t xml:space="preserve"> systems</w:t>
      </w:r>
      <w:r w:rsidR="005D51FE">
        <w:rPr>
          <w:rFonts w:cstheme="minorHAnsi"/>
        </w:rPr>
        <w:t>, or other items</w:t>
      </w:r>
      <w:r w:rsidR="005D51FE" w:rsidRPr="00C87482">
        <w:rPr>
          <w:rFonts w:cstheme="minorHAnsi"/>
        </w:rPr>
        <w:t xml:space="preserve"> </w:t>
      </w:r>
      <w:r w:rsidR="005D51FE">
        <w:rPr>
          <w:rFonts w:cstheme="minorHAnsi"/>
        </w:rPr>
        <w:t>(excluding the foundation)</w:t>
      </w:r>
      <w:r w:rsidRPr="006519A0">
        <w:t xml:space="preserve"> from coming in contact with surface water or runoff.  The </w:t>
      </w:r>
      <w:r w:rsidR="005D51FE">
        <w:rPr>
          <w:rFonts w:cstheme="minorHAnsi"/>
        </w:rPr>
        <w:t>minimum height</w:t>
      </w:r>
      <w:r w:rsidRPr="006519A0">
        <w:t xml:space="preserve"> of the </w:t>
      </w:r>
      <w:r w:rsidR="0087727A">
        <w:rPr>
          <w:rFonts w:cstheme="minorHAnsi"/>
        </w:rPr>
        <w:t xml:space="preserve">above-ground </w:t>
      </w:r>
      <w:r w:rsidR="005D51FE">
        <w:rPr>
          <w:rFonts w:cstheme="minorHAnsi"/>
        </w:rPr>
        <w:t xml:space="preserve">portion of any such foundation </w:t>
      </w:r>
      <w:r w:rsidR="0087727A">
        <w:rPr>
          <w:rFonts w:cstheme="minorHAnsi"/>
        </w:rPr>
        <w:t>(measured from the top of ground level)</w:t>
      </w:r>
      <w:r w:rsidRPr="006519A0">
        <w:t xml:space="preserve"> shall be </w:t>
      </w:r>
      <w:r w:rsidR="005D51FE">
        <w:rPr>
          <w:rFonts w:cstheme="minorHAnsi"/>
        </w:rPr>
        <w:t xml:space="preserve">the greater of (i) the height required by </w:t>
      </w:r>
      <w:r w:rsidR="0087727A">
        <w:rPr>
          <w:rFonts w:cstheme="minorHAnsi"/>
        </w:rPr>
        <w:t xml:space="preserve">the Performance Standard </w:t>
      </w:r>
      <w:r w:rsidRPr="006519A0">
        <w:t xml:space="preserve">based </w:t>
      </w:r>
      <w:r w:rsidR="005D51FE">
        <w:rPr>
          <w:rFonts w:cstheme="minorHAnsi"/>
        </w:rPr>
        <w:t>on</w:t>
      </w:r>
      <w:r w:rsidRPr="006519A0">
        <w:t xml:space="preserve"> the results of the hydrological study </w:t>
      </w:r>
      <w:r w:rsidR="005D51FE">
        <w:rPr>
          <w:rFonts w:cstheme="minorHAnsi"/>
        </w:rPr>
        <w:t xml:space="preserve">for the </w:t>
      </w:r>
      <w:r w:rsidR="0087727A">
        <w:rPr>
          <w:rFonts w:cstheme="minorHAnsi"/>
        </w:rPr>
        <w:t xml:space="preserve">Project/Project Site </w:t>
      </w:r>
      <w:r w:rsidR="005D51FE">
        <w:rPr>
          <w:rFonts w:cstheme="minorHAnsi"/>
        </w:rPr>
        <w:t>conducted in accordance with</w:t>
      </w:r>
      <w:r w:rsidRPr="006519A0">
        <w:t xml:space="preserve"> the Performance Standard </w:t>
      </w:r>
      <w:r w:rsidR="005D51FE">
        <w:rPr>
          <w:rFonts w:cstheme="minorHAnsi"/>
        </w:rPr>
        <w:t>plus an additional</w:t>
      </w:r>
      <w:r w:rsidRPr="006519A0">
        <w:t xml:space="preserve"> six inches </w:t>
      </w:r>
      <w:r w:rsidR="005D51FE">
        <w:rPr>
          <w:rFonts w:cstheme="minorHAnsi"/>
        </w:rPr>
        <w:t xml:space="preserve">(6”) </w:t>
      </w:r>
      <w:r w:rsidRPr="006519A0">
        <w:t xml:space="preserve">of </w:t>
      </w:r>
      <w:r w:rsidR="005D51FE">
        <w:rPr>
          <w:rFonts w:cstheme="minorHAnsi"/>
        </w:rPr>
        <w:t>safety</w:t>
      </w:r>
      <w:r w:rsidRPr="006519A0">
        <w:t xml:space="preserve"> margin and </w:t>
      </w:r>
      <w:r w:rsidR="005D51FE">
        <w:rPr>
          <w:rFonts w:cstheme="minorHAnsi"/>
        </w:rPr>
        <w:t>(ii)</w:t>
      </w:r>
      <w:r w:rsidRPr="006519A0">
        <w:t xml:space="preserve"> twelve inches </w:t>
      </w:r>
      <w:r w:rsidR="0087727A">
        <w:rPr>
          <w:rFonts w:cstheme="minorHAnsi"/>
        </w:rPr>
        <w:t>(12”).</w:t>
      </w:r>
    </w:p>
    <w:p w14:paraId="16709818" w14:textId="77777777" w:rsidR="000D2C00" w:rsidRPr="006519A0" w:rsidRDefault="000D2C00" w:rsidP="00D72768">
      <w:pPr>
        <w:pStyle w:val="Legal5L3"/>
      </w:pPr>
      <w:bookmarkStart w:id="166" w:name="_Toc70932056"/>
      <w:bookmarkStart w:id="167" w:name="_Toc70757579"/>
      <w:bookmarkStart w:id="168" w:name="_Toc100583376"/>
      <w:bookmarkEnd w:id="165"/>
      <w:r w:rsidRPr="00686DE2">
        <w:rPr>
          <w:b/>
        </w:rPr>
        <w:t>Corrosion Protection</w:t>
      </w:r>
      <w:bookmarkEnd w:id="166"/>
      <w:bookmarkEnd w:id="167"/>
      <w:bookmarkEnd w:id="168"/>
    </w:p>
    <w:p w14:paraId="78878551" w14:textId="1AB6D1B8" w:rsidR="000D2C00" w:rsidRPr="006519A0" w:rsidRDefault="00ED5800" w:rsidP="00F57D5E">
      <w:pPr>
        <w:pStyle w:val="O-Indent5"/>
      </w:pPr>
      <w:r>
        <w:t>Seller</w:t>
      </w:r>
      <w:r w:rsidR="000D2C00" w:rsidRPr="006519A0">
        <w:t xml:space="preserve"> shall be aware of and take into account the corrosion problems that would reasonably be expected to be encountered on the Project Site, especially with outdoor equipment.  </w:t>
      </w:r>
      <w:r>
        <w:t>Seller</w:t>
      </w:r>
      <w:r w:rsidR="000D2C00" w:rsidRPr="006519A0">
        <w:t xml:space="preserve"> shall provide corrosion protection for concrete and steel structures in accordance with the Performance Standard.  Without limiting the foregoing, and for the avoidance of doubt, non-galvanized steel shall not be used for piles.</w:t>
      </w:r>
    </w:p>
    <w:p w14:paraId="021261E6" w14:textId="77777777" w:rsidR="000D2C00" w:rsidRPr="006519A0" w:rsidRDefault="000D2C00" w:rsidP="00D72768">
      <w:pPr>
        <w:pStyle w:val="Legal5L3"/>
      </w:pPr>
      <w:bookmarkStart w:id="169" w:name="_Toc70932057"/>
      <w:bookmarkStart w:id="170" w:name="_Toc70757580"/>
      <w:bookmarkStart w:id="171" w:name="_Toc100583377"/>
      <w:r w:rsidRPr="00686DE2">
        <w:rPr>
          <w:b/>
        </w:rPr>
        <w:t>Roads</w:t>
      </w:r>
      <w:bookmarkEnd w:id="169"/>
      <w:bookmarkEnd w:id="170"/>
      <w:bookmarkEnd w:id="171"/>
    </w:p>
    <w:p w14:paraId="16427692" w14:textId="77777777" w:rsidR="000D2C00" w:rsidRPr="006519A0" w:rsidRDefault="000D2C00" w:rsidP="00F57D5E">
      <w:pPr>
        <w:pStyle w:val="O-Indent5"/>
      </w:pPr>
      <w:r w:rsidRPr="006519A0">
        <w:t>Roads and bridges shall be designed in accordance with the requirements of Law, applicable Permits, and the other elements of the Performance Standard.  The design conditions stated herein are minimums and any roadways that are planned to, or would reasonably be expected to, carry equipment and vehicle loads or traffic repetitions in excess of these minimum design conditions shall be designed to meet such planned or reasonably expected use.</w:t>
      </w:r>
    </w:p>
    <w:p w14:paraId="7D9E53EF" w14:textId="3E52618F" w:rsidR="00DD6172" w:rsidRDefault="00DD6172" w:rsidP="00F57D5E">
      <w:pPr>
        <w:pStyle w:val="O-Indent5"/>
      </w:pPr>
      <w:r w:rsidRPr="00DD6172">
        <w:t xml:space="preserve">The main entrance road </w:t>
      </w:r>
      <w:r w:rsidR="00C46756">
        <w:t xml:space="preserve">to the Project Site </w:t>
      </w:r>
      <w:r w:rsidRPr="00DD6172">
        <w:t xml:space="preserve">and the road to Collector Substation shall </w:t>
      </w:r>
      <w:r w:rsidR="005E398C">
        <w:t xml:space="preserve">include </w:t>
      </w:r>
      <w:r w:rsidRPr="00DD6172">
        <w:t>the following</w:t>
      </w:r>
      <w:r w:rsidR="005E398C">
        <w:t xml:space="preserve"> elements</w:t>
      </w:r>
      <w:r w:rsidRPr="00DD6172">
        <w:t xml:space="preserve">: </w:t>
      </w:r>
      <w:r w:rsidR="000720A7">
        <w:t xml:space="preserve"> </w:t>
      </w:r>
      <w:r w:rsidR="0008670C">
        <w:t>the</w:t>
      </w:r>
      <w:r w:rsidRPr="00DD6172">
        <w:t xml:space="preserve"> road base must be stabilized and compacted, a geotextile </w:t>
      </w:r>
      <w:r w:rsidR="003918CC">
        <w:t xml:space="preserve">must be </w:t>
      </w:r>
      <w:r w:rsidRPr="00DD6172">
        <w:t xml:space="preserve">applied, and </w:t>
      </w:r>
      <w:r w:rsidR="00390518">
        <w:t xml:space="preserve">there must be </w:t>
      </w:r>
      <w:r w:rsidRPr="00DD6172">
        <w:t xml:space="preserve">two lifts </w:t>
      </w:r>
      <w:r w:rsidR="00390518">
        <w:t xml:space="preserve">of </w:t>
      </w:r>
      <w:r w:rsidR="00B120F4">
        <w:t>four inches (</w:t>
      </w:r>
      <w:r w:rsidRPr="00DD6172">
        <w:t>4”</w:t>
      </w:r>
      <w:r w:rsidR="00B120F4">
        <w:t>)</w:t>
      </w:r>
      <w:r w:rsidRPr="00DD6172">
        <w:t xml:space="preserve"> each of aggregate with compaction on each lift (for a total of </w:t>
      </w:r>
      <w:r w:rsidR="00B120F4">
        <w:t>eight inches (</w:t>
      </w:r>
      <w:r w:rsidRPr="00DD6172">
        <w:t>8”</w:t>
      </w:r>
      <w:r w:rsidR="00B120F4">
        <w:t>)</w:t>
      </w:r>
      <w:r w:rsidRPr="00DD6172">
        <w:t xml:space="preserve"> of aggregate).  For all other roads</w:t>
      </w:r>
      <w:r w:rsidR="00902997">
        <w:t xml:space="preserve"> (except as otherwise required by the Performance Standard)</w:t>
      </w:r>
      <w:r w:rsidRPr="00DD6172">
        <w:t xml:space="preserve">, the same </w:t>
      </w:r>
      <w:r w:rsidR="00A16257">
        <w:t xml:space="preserve">requirements </w:t>
      </w:r>
      <w:r w:rsidRPr="00DD6172">
        <w:t>appl</w:t>
      </w:r>
      <w:r w:rsidR="00A16257">
        <w:t>y</w:t>
      </w:r>
      <w:r w:rsidRPr="00DD6172">
        <w:t xml:space="preserve"> except</w:t>
      </w:r>
      <w:r w:rsidR="00B120F4">
        <w:t xml:space="preserve"> that </w:t>
      </w:r>
      <w:r w:rsidR="00753573">
        <w:t>there shall be</w:t>
      </w:r>
      <w:r w:rsidRPr="00DD6172">
        <w:t xml:space="preserve"> two lifts of </w:t>
      </w:r>
      <w:r w:rsidR="00B120F4">
        <w:t>three inches (</w:t>
      </w:r>
      <w:r w:rsidRPr="00DD6172">
        <w:t>3”</w:t>
      </w:r>
      <w:r w:rsidR="00B120F4">
        <w:t>)</w:t>
      </w:r>
      <w:r w:rsidRPr="00DD6172">
        <w:t xml:space="preserve"> each of aggregate (for a total of </w:t>
      </w:r>
      <w:r w:rsidR="00C46756">
        <w:t>six inches (</w:t>
      </w:r>
      <w:r w:rsidRPr="00DD6172">
        <w:t>6”</w:t>
      </w:r>
      <w:r w:rsidR="00C46756">
        <w:t>)</w:t>
      </w:r>
      <w:r w:rsidRPr="00DD6172">
        <w:t xml:space="preserve"> of aggregate</w:t>
      </w:r>
      <w:r w:rsidR="00500A9D">
        <w:t>)</w:t>
      </w:r>
      <w:r w:rsidRPr="00DD6172">
        <w:t>.</w:t>
      </w:r>
    </w:p>
    <w:p w14:paraId="0ECB737F" w14:textId="27C072C5" w:rsidR="000D2C00" w:rsidRPr="006519A0" w:rsidRDefault="000D2C00" w:rsidP="00F57D5E">
      <w:pPr>
        <w:pStyle w:val="O-Indent5"/>
      </w:pPr>
      <w:r w:rsidRPr="006519A0">
        <w:t xml:space="preserve">Without limiting the Performance Standard, new roadway lanes shall have widths of no less than twelve </w:t>
      </w:r>
      <w:r>
        <w:t>feet</w:t>
      </w:r>
      <w:r w:rsidR="00C46756">
        <w:t xml:space="preserve"> (12’)</w:t>
      </w:r>
      <w:r w:rsidRPr="006519A0">
        <w:t>.  Where a new road meets an existing road, the width of the new road shall smoothly transition back to the width of the existing road.</w:t>
      </w:r>
    </w:p>
    <w:p w14:paraId="2E1A78F3" w14:textId="77777777" w:rsidR="000D2C00" w:rsidRPr="006519A0" w:rsidRDefault="000D2C00" w:rsidP="00F57D5E">
      <w:pPr>
        <w:pStyle w:val="O-Indent5"/>
      </w:pPr>
      <w:r w:rsidRPr="006519A0">
        <w:t>Access roads to each PCU shall have a minimum width of sixteen (16)</w:t>
      </w:r>
      <w:r>
        <w:t> feet</w:t>
      </w:r>
      <w:r w:rsidRPr="006519A0">
        <w:t xml:space="preserve"> with a minimum shoulder width of two (2)</w:t>
      </w:r>
      <w:r>
        <w:t> feet</w:t>
      </w:r>
      <w:r w:rsidRPr="006519A0">
        <w:t xml:space="preserve"> on each side of the road (at least twenty (20)</w:t>
      </w:r>
      <w:r>
        <w:t> feet</w:t>
      </w:r>
      <w:r w:rsidRPr="006519A0">
        <w:t xml:space="preserve"> in total).</w:t>
      </w:r>
    </w:p>
    <w:p w14:paraId="489EC364" w14:textId="5465BD6B" w:rsidR="000D2C00" w:rsidRPr="006519A0" w:rsidRDefault="000D2C00" w:rsidP="00F57D5E">
      <w:pPr>
        <w:pStyle w:val="O-Indent5"/>
      </w:pPr>
      <w:r w:rsidRPr="006519A0">
        <w:t xml:space="preserve">If determined by </w:t>
      </w:r>
      <w:r w:rsidR="00ED5800">
        <w:t>Seller</w:t>
      </w:r>
      <w:r w:rsidRPr="006519A0">
        <w:t xml:space="preserve"> to be necessary for the Project, perimeter roads shall have a minimum width of twenty (20)</w:t>
      </w:r>
      <w:r>
        <w:t> feet</w:t>
      </w:r>
      <w:r w:rsidRPr="006519A0">
        <w:t xml:space="preserve"> with a minimum shoulder width of two (2)</w:t>
      </w:r>
      <w:r>
        <w:t> feet</w:t>
      </w:r>
      <w:r w:rsidRPr="006519A0">
        <w:t xml:space="preserve"> on each side of the road (at least twenty-four (24)</w:t>
      </w:r>
      <w:r>
        <w:t> feet</w:t>
      </w:r>
      <w:r w:rsidRPr="006519A0">
        <w:t xml:space="preserve"> in total).</w:t>
      </w:r>
    </w:p>
    <w:p w14:paraId="0DBAA740" w14:textId="77777777" w:rsidR="000D2C00" w:rsidRPr="006519A0" w:rsidRDefault="000D2C00" w:rsidP="00F57D5E">
      <w:pPr>
        <w:pStyle w:val="O-Indent5"/>
      </w:pPr>
      <w:r w:rsidRPr="006519A0">
        <w:t>At road intersections within the Project Site, the minimum turn radius shall be twenty-five (25)</w:t>
      </w:r>
      <w:r>
        <w:t> feet</w:t>
      </w:r>
      <w:r w:rsidRPr="006519A0">
        <w:t>.</w:t>
      </w:r>
    </w:p>
    <w:p w14:paraId="4CAF0682" w14:textId="77777777" w:rsidR="000D2C00" w:rsidRPr="006519A0" w:rsidRDefault="000D2C00" w:rsidP="00F57D5E">
      <w:pPr>
        <w:pStyle w:val="O-Indent5"/>
      </w:pPr>
      <w:r w:rsidRPr="006519A0">
        <w:t>Vertical clearances above roadways for transmission lines shall be at least twenty (20)</w:t>
      </w:r>
      <w:r>
        <w:t> feet</w:t>
      </w:r>
      <w:r w:rsidRPr="006519A0">
        <w:t xml:space="preserve"> unless additional clearances are required for special equipment access or other design requirements.</w:t>
      </w:r>
    </w:p>
    <w:p w14:paraId="71999545" w14:textId="77777777" w:rsidR="000D2C00" w:rsidRPr="006519A0" w:rsidRDefault="000D2C00" w:rsidP="00F57D5E">
      <w:pPr>
        <w:pStyle w:val="O-Indent5"/>
      </w:pPr>
      <w:r w:rsidRPr="006519A0">
        <w:t>The existing grade of any road shall be compacted to an acceptable level meeting the Performance Standard or replaced and compacted with suitable material, if necessary, and the sub-base, base, and pavement layers selected so as to provide sufficient bearing capacity to withstand the intended traffic and use.  Roads shall comply with AASHTO requirements.  Road surfaces for the Project Site shall be designed based on the recommendations from the final geotechnical report and the engineer of record.</w:t>
      </w:r>
    </w:p>
    <w:p w14:paraId="2C00756C" w14:textId="207763FC" w:rsidR="000D2C00" w:rsidRPr="006519A0" w:rsidRDefault="00ED5800" w:rsidP="00F57D5E">
      <w:pPr>
        <w:pStyle w:val="O-Indent5"/>
      </w:pPr>
      <w:r>
        <w:t>Seller</w:t>
      </w:r>
      <w:r w:rsidR="000D2C00" w:rsidRPr="006519A0">
        <w:t xml:space="preserve"> shall be responsible for checking any possible limitations on the transportation of sensitive material, heavy equipment, or other items to be delivered to the Project Site or use of vehicles or other modes of transportation due to the loading capacities and clearances of existing bridges and roads linking the roads, waterways, or other places to the Project Site.</w:t>
      </w:r>
    </w:p>
    <w:p w14:paraId="28A585BB" w14:textId="77777777" w:rsidR="000D2C00" w:rsidRPr="006519A0" w:rsidRDefault="000D2C00" w:rsidP="00D72768">
      <w:pPr>
        <w:pStyle w:val="Legal5L3"/>
      </w:pPr>
      <w:bookmarkStart w:id="172" w:name="_Toc70932058"/>
      <w:bookmarkStart w:id="173" w:name="_Toc70757581"/>
      <w:bookmarkStart w:id="174" w:name="_Toc100583378"/>
      <w:r w:rsidRPr="00686DE2">
        <w:rPr>
          <w:b/>
        </w:rPr>
        <w:t>Fencing and Gates</w:t>
      </w:r>
      <w:bookmarkEnd w:id="172"/>
      <w:bookmarkEnd w:id="173"/>
      <w:bookmarkEnd w:id="174"/>
    </w:p>
    <w:p w14:paraId="71081413" w14:textId="5E6E73EF" w:rsidR="000D2C00" w:rsidRPr="006519A0" w:rsidRDefault="00ED5800" w:rsidP="00F57D5E">
      <w:pPr>
        <w:pStyle w:val="O-Indent5"/>
      </w:pPr>
      <w:r>
        <w:t>Seller</w:t>
      </w:r>
      <w:r w:rsidR="000D2C00">
        <w:t xml:space="preserve"> shall ensure that the perimeter of the Project Site is completely fenced, utilizing either an eight (8) foot tall “farm style” or “deer style” fence or a six (6) foot tall chain link fencing topped with a three-strand barbed wire (creating a total fence height of seven (7) feet), with no ground gaps greater than two (2) inches, and secure. Signs in accordance with section 8.1.1.5 shall be secured to the fence at no greater than 50 foot spacing along the entire perimeter of the site. </w:t>
      </w:r>
    </w:p>
    <w:p w14:paraId="5DF6FF22" w14:textId="77777777" w:rsidR="000D2C00" w:rsidRPr="006519A0" w:rsidRDefault="000D2C00" w:rsidP="00F57D5E">
      <w:pPr>
        <w:pStyle w:val="O-Indent5"/>
      </w:pPr>
      <w:r w:rsidRPr="006519A0">
        <w:t>All posts, rails, fabric, wire, and gates shall be galvanized.  Road gates shall be sliding gates of the same design as the fence and have a width at least four (4)</w:t>
      </w:r>
      <w:r>
        <w:t> feet</w:t>
      </w:r>
      <w:r w:rsidRPr="006519A0">
        <w:t xml:space="preserve"> wider than the paved width of the ingress and egress road.</w:t>
      </w:r>
    </w:p>
    <w:p w14:paraId="67A69A49" w14:textId="77777777" w:rsidR="000D2C00" w:rsidRPr="006519A0" w:rsidRDefault="000D2C00" w:rsidP="00F57D5E">
      <w:pPr>
        <w:pStyle w:val="O-Indent5"/>
      </w:pPr>
      <w:r w:rsidRPr="006519A0">
        <w:t>Safe step and touch potential of the perimeter fence shall be verified by an IEEE</w:t>
      </w:r>
      <w:r>
        <w:t> </w:t>
      </w:r>
      <w:r w:rsidRPr="006519A0">
        <w:t>80 compliant grounding study.</w:t>
      </w:r>
    </w:p>
    <w:p w14:paraId="7D79C1AD" w14:textId="0355FB6D" w:rsidR="000D2C00" w:rsidRPr="006519A0" w:rsidRDefault="00ED5800" w:rsidP="00F57D5E">
      <w:pPr>
        <w:pStyle w:val="O-Indent5"/>
      </w:pPr>
      <w:r>
        <w:t>Seller</w:t>
      </w:r>
      <w:r w:rsidR="000D2C00" w:rsidRPr="006519A0">
        <w:t xml:space="preserve"> may consider the possibility of installing a wind fence around the solar field (in whole or in part), if necessary and beneficial for the Tracker and the Project.  In the event determines to install such a wind fence, </w:t>
      </w:r>
      <w:r>
        <w:t>Seller</w:t>
      </w:r>
      <w:r w:rsidR="000D2C00" w:rsidRPr="006519A0">
        <w:t xml:space="preserve"> shall demonstrate to Buyer’s satisfaction that the installation of such wind fence is necessary and beneficial for the Tracker and the Project reasonably prior to installation, including providing to Buyer the documents considered in </w:t>
      </w:r>
      <w:r>
        <w:t>Seller</w:t>
      </w:r>
      <w:r w:rsidR="000D2C00" w:rsidRPr="006519A0">
        <w:t>’s determination and any information reasonably requested by Buyer.</w:t>
      </w:r>
    </w:p>
    <w:p w14:paraId="4307FDE9" w14:textId="1F2B0BF3" w:rsidR="000D2C00" w:rsidRPr="006519A0" w:rsidRDefault="000D2C00" w:rsidP="00F57D5E">
      <w:pPr>
        <w:pStyle w:val="O-Indent5"/>
      </w:pPr>
      <w:r w:rsidRPr="006519A0">
        <w:t xml:space="preserve">If the Project or a portion thereof (including any ancillary structure) is exposed to known or reasonably foreseeable woodland, forest, or grassland fire hazards (as determined by industry accepted natural hazard modeling software), </w:t>
      </w:r>
      <w:r w:rsidR="00ED5800">
        <w:t>Seller</w:t>
      </w:r>
      <w:r w:rsidRPr="006519A0">
        <w:t xml:space="preserve"> shall </w:t>
      </w:r>
      <w:r w:rsidR="0087727A">
        <w:t xml:space="preserve">establish and </w:t>
      </w:r>
      <w:r w:rsidRPr="006519A0">
        <w:t xml:space="preserve">maintain sufficient separation to prevent the spread of offsite fire to onsite structures </w:t>
      </w:r>
      <w:bookmarkStart w:id="175" w:name="_Hlk71282793"/>
      <w:r w:rsidRPr="006519A0">
        <w:t xml:space="preserve">or </w:t>
      </w:r>
      <w:r w:rsidR="0087727A">
        <w:t>the spread of fire from</w:t>
      </w:r>
      <w:r w:rsidRPr="006519A0">
        <w:t xml:space="preserve"> onsite structures to adjacent woodland or forest areas</w:t>
      </w:r>
      <w:bookmarkEnd w:id="175"/>
      <w:r w:rsidRPr="006519A0">
        <w:t xml:space="preserve">.  For woodland and forest hazards, the separation between the nearest row of </w:t>
      </w:r>
      <w:r w:rsidR="007B1DC2">
        <w:t xml:space="preserve">Project </w:t>
      </w:r>
      <w:r w:rsidRPr="006519A0">
        <w:t>solar panels and the</w:t>
      </w:r>
      <w:r w:rsidR="009B13C7" w:rsidRPr="006519A0">
        <w:t xml:space="preserve"> </w:t>
      </w:r>
      <w:r w:rsidR="002932E3">
        <w:t>closest</w:t>
      </w:r>
      <w:r w:rsidRPr="006519A0">
        <w:t xml:space="preserve"> wood line shall be evaluated based on the typical maximum growth of neighboring trees but shall never be less than 150</w:t>
      </w:r>
      <w:r w:rsidR="0087727A">
        <w:t xml:space="preserve"> feet</w:t>
      </w:r>
      <w:r w:rsidRPr="006519A0">
        <w:t>.</w:t>
      </w:r>
      <w:r>
        <w:t xml:space="preserve">  </w:t>
      </w:r>
      <w:r w:rsidRPr="006519A0">
        <w:t xml:space="preserve">For grassland fire hazards, the separation from the nearest row of </w:t>
      </w:r>
      <w:r w:rsidR="007B1DC2">
        <w:t xml:space="preserve">Project </w:t>
      </w:r>
      <w:r w:rsidRPr="006519A0">
        <w:t>solar panels to the closest edge of the fire hazard shall be a minimum of 100</w:t>
      </w:r>
      <w:r w:rsidR="0087727A">
        <w:t xml:space="preserve"> feet</w:t>
      </w:r>
      <w:r w:rsidRPr="006519A0">
        <w:t>.</w:t>
      </w:r>
    </w:p>
    <w:p w14:paraId="24A4BB6C" w14:textId="77777777" w:rsidR="000D2C00" w:rsidRPr="006519A0" w:rsidRDefault="000D2C00" w:rsidP="00D72768">
      <w:pPr>
        <w:pStyle w:val="Legal5L3"/>
      </w:pPr>
      <w:bookmarkStart w:id="176" w:name="_Toc70932059"/>
      <w:bookmarkStart w:id="177" w:name="_Toc70757582"/>
      <w:bookmarkStart w:id="178" w:name="_Toc100583379"/>
      <w:r w:rsidRPr="00686DE2">
        <w:rPr>
          <w:b/>
        </w:rPr>
        <w:t>Parking and Access at the Project Site</w:t>
      </w:r>
      <w:bookmarkEnd w:id="176"/>
      <w:bookmarkEnd w:id="177"/>
      <w:bookmarkEnd w:id="178"/>
    </w:p>
    <w:p w14:paraId="5EB6E7AA" w14:textId="56ADE85F" w:rsidR="000D2C00" w:rsidRPr="006519A0" w:rsidRDefault="00ED5800" w:rsidP="00F57D5E">
      <w:pPr>
        <w:pStyle w:val="O-Indent5"/>
      </w:pPr>
      <w:r>
        <w:t>Seller</w:t>
      </w:r>
      <w:r w:rsidR="000D2C00" w:rsidRPr="006519A0">
        <w:t xml:space="preserve"> shall be responsible for assuring that parking areas are included next to all buildings and enclosures required for the Project based on </w:t>
      </w:r>
      <w:r>
        <w:t>Seller</w:t>
      </w:r>
      <w:r w:rsidR="000D2C00" w:rsidRPr="006519A0">
        <w:t>’s final design.  The quantity of parking spaces shall be sufficient for the Project’s operation and maintenance staff, with five (5)</w:t>
      </w:r>
      <w:r w:rsidR="000D2C00">
        <w:t> </w:t>
      </w:r>
      <w:r w:rsidR="000D2C00" w:rsidRPr="006519A0">
        <w:t>or more additional parking spaces for Buyer’s staff and visitors.</w:t>
      </w:r>
    </w:p>
    <w:p w14:paraId="29E23EE6" w14:textId="05C32074" w:rsidR="000D2C00" w:rsidRPr="006519A0" w:rsidRDefault="00ED5800" w:rsidP="00F57D5E">
      <w:pPr>
        <w:pStyle w:val="O-Indent5"/>
      </w:pPr>
      <w:r>
        <w:t>Seller</w:t>
      </w:r>
      <w:r w:rsidR="000D2C00" w:rsidRPr="006519A0">
        <w:t xml:space="preserve"> shall be responsible for ensuring that adequate parking is available for Project construction and commissioning staff and parking and access areas are sufficient for all construction and commissioning activities, including lifting of heavy loads.  Surfacing requirements for parking areas shall conform to the requirements for roads.</w:t>
      </w:r>
    </w:p>
    <w:p w14:paraId="6793C4BC" w14:textId="33A8608F" w:rsidR="000D2C00" w:rsidRPr="006519A0" w:rsidRDefault="009B13C7" w:rsidP="00F57D5E">
      <w:pPr>
        <w:pStyle w:val="O-Indent5"/>
      </w:pPr>
      <w:r>
        <w:rPr>
          <w:lang w:val="en-CA"/>
        </w:rPr>
        <w:t>Appendix 9 -</w:t>
      </w:r>
      <w:r w:rsidR="000D2C00" w:rsidRPr="00575B34">
        <w:rPr>
          <w:lang w:val="en-CA"/>
        </w:rPr>
        <w:t xml:space="preserve"> Collector Substation and </w:t>
      </w:r>
      <w:r>
        <w:rPr>
          <w:lang w:val="en-CA"/>
        </w:rPr>
        <w:t xml:space="preserve">Appendix 10 - </w:t>
      </w:r>
      <w:r w:rsidR="000D2C00" w:rsidRPr="00575B34">
        <w:rPr>
          <w:lang w:val="en-CA"/>
        </w:rPr>
        <w:t xml:space="preserve">High Voltage Overhead Transmission Line </w:t>
      </w:r>
      <w:r w:rsidR="000D2C00" w:rsidRPr="006519A0">
        <w:t>have additional constraints.</w:t>
      </w:r>
    </w:p>
    <w:p w14:paraId="2AEF4F91" w14:textId="77777777" w:rsidR="000D2C00" w:rsidRPr="006519A0" w:rsidRDefault="000D2C00" w:rsidP="00D72768">
      <w:pPr>
        <w:pStyle w:val="Legal5L3"/>
      </w:pPr>
      <w:bookmarkStart w:id="179" w:name="_Toc70932060"/>
      <w:bookmarkStart w:id="180" w:name="_Toc70757583"/>
      <w:bookmarkStart w:id="181" w:name="_Toc100583380"/>
      <w:r w:rsidRPr="00686DE2">
        <w:rPr>
          <w:b/>
        </w:rPr>
        <w:t>Buildings on the Project Site</w:t>
      </w:r>
      <w:bookmarkEnd w:id="179"/>
      <w:bookmarkEnd w:id="180"/>
      <w:bookmarkEnd w:id="181"/>
    </w:p>
    <w:p w14:paraId="39CC3D66" w14:textId="77777777" w:rsidR="000D2C00" w:rsidRPr="006519A0" w:rsidRDefault="000D2C00" w:rsidP="00F57D5E">
      <w:pPr>
        <w:pStyle w:val="O-Indent5"/>
      </w:pPr>
      <w:r w:rsidRPr="006519A0">
        <w:t>Buildings on the Project Site shall be designed in accordance with the requirements of all Laws, applicable Permits, and the other elements of the Performance Standard.  Construction materials used in Project buildings and enclosures shall meet the definition of non-combustible or limited combustible, except roof coverings, which shall be Class</w:t>
      </w:r>
      <w:r>
        <w:t> </w:t>
      </w:r>
      <w:r w:rsidRPr="006519A0">
        <w:t>A in accordance with standard methods of fire tests of roof coverings.  Metal roof deck construction, where used, shall be “Class</w:t>
      </w:r>
      <w:r>
        <w:t> </w:t>
      </w:r>
      <w:r w:rsidRPr="006519A0">
        <w:t>1” or “fire classified.”  The local fire protection and NFPA rules and recommendations shall be followed for the fire safety design and fire protection systems.</w:t>
      </w:r>
    </w:p>
    <w:p w14:paraId="6B5C5615" w14:textId="77777777" w:rsidR="000D2C00" w:rsidRPr="006519A0" w:rsidRDefault="000D2C00" w:rsidP="00F57D5E">
      <w:pPr>
        <w:pStyle w:val="O-Indent5"/>
      </w:pPr>
      <w:r w:rsidRPr="006519A0">
        <w:t>Separate site support structures from solar collector panels and other site support structures shall be in accordance with NFPA</w:t>
      </w:r>
      <w:r>
        <w:t> </w:t>
      </w:r>
      <w:r w:rsidRPr="006519A0">
        <w:t>80A.</w:t>
      </w:r>
    </w:p>
    <w:p w14:paraId="505F5046" w14:textId="77777777" w:rsidR="000D2C00" w:rsidRPr="006519A0" w:rsidRDefault="000D2C00" w:rsidP="00F57D5E">
      <w:pPr>
        <w:pStyle w:val="O-Indent5"/>
      </w:pPr>
      <w:r w:rsidRPr="006519A0">
        <w:t>Particular attention shall be focused on sloping floors and roofs and adding drains around equipment to preclude any pooling of water and flashing to preclude water penetration inside the building.</w:t>
      </w:r>
    </w:p>
    <w:p w14:paraId="739775F4" w14:textId="6393A295" w:rsidR="000D2C00" w:rsidRPr="006519A0" w:rsidRDefault="00ED5800" w:rsidP="00F57D5E">
      <w:pPr>
        <w:pStyle w:val="O-Indent5"/>
      </w:pPr>
      <w:r>
        <w:t>Seller</w:t>
      </w:r>
      <w:r w:rsidR="000D2C00" w:rsidRPr="006519A0">
        <w:t xml:space="preserve"> shall ensure that fire-rated seals in all openings and penetrations in all rated barriers for the Project are supplied and incorporated into the Project and that the fire-rating of such seals are commensurate with the fire rating of the barrier.</w:t>
      </w:r>
    </w:p>
    <w:p w14:paraId="1494FA65" w14:textId="3E05A5EB" w:rsidR="000D2C00" w:rsidRPr="006519A0" w:rsidRDefault="00ED5800" w:rsidP="00F57D5E">
      <w:pPr>
        <w:pStyle w:val="O-Indent5"/>
      </w:pPr>
      <w:r>
        <w:t>Seller</w:t>
      </w:r>
      <w:r w:rsidR="000D2C00" w:rsidRPr="006519A0">
        <w:t xml:space="preserve"> shall provide and incorporate noncombustible or fire-rated sealing materials for all cable penetrations entering from below a raised electrical structure at the Project Site (</w:t>
      </w:r>
      <w:r w:rsidR="009B13C7" w:rsidRPr="006519A0">
        <w:t xml:space="preserve">BESS, </w:t>
      </w:r>
      <w:r w:rsidR="000D2C00" w:rsidRPr="006519A0">
        <w:t>Power Distribution Center, MCC Enclosure, etc.).</w:t>
      </w:r>
    </w:p>
    <w:p w14:paraId="3256A5C5" w14:textId="06F796B2" w:rsidR="000D2C00" w:rsidRPr="006519A0" w:rsidRDefault="000D2C00" w:rsidP="00F57D5E">
      <w:pPr>
        <w:pStyle w:val="O-Indent5"/>
      </w:pPr>
      <w:r w:rsidRPr="006519A0">
        <w:t xml:space="preserve">An adequately designed HVAC system that considers the specific needs of every room and the climatic conditions set forth in </w:t>
      </w:r>
      <w:r>
        <w:t>Section </w:t>
      </w:r>
      <w:r w:rsidR="0018656D">
        <w:fldChar w:fldCharType="begin"/>
      </w:r>
      <w:r w:rsidR="0018656D">
        <w:instrText xml:space="preserve"> REF _Ref70759897 \n \h </w:instrText>
      </w:r>
      <w:r w:rsidR="0018656D">
        <w:fldChar w:fldCharType="separate"/>
      </w:r>
      <w:r w:rsidR="00F17770">
        <w:t>1.2.2</w:t>
      </w:r>
      <w:r w:rsidR="0018656D">
        <w:fldChar w:fldCharType="end"/>
      </w:r>
      <w:r w:rsidRPr="006519A0">
        <w:t xml:space="preserve"> shall be installed.</w:t>
      </w:r>
    </w:p>
    <w:p w14:paraId="41224F6E" w14:textId="4B9692F3" w:rsidR="000D2C00" w:rsidRPr="006519A0" w:rsidRDefault="009B13C7" w:rsidP="00F57D5E">
      <w:pPr>
        <w:pStyle w:val="O-Indent5"/>
      </w:pPr>
      <w:r>
        <w:rPr>
          <w:lang w:val="en-CA"/>
        </w:rPr>
        <w:t>Appendix 9 -</w:t>
      </w:r>
      <w:r w:rsidR="000D2C00" w:rsidRPr="00C13965">
        <w:rPr>
          <w:lang w:val="en-CA"/>
        </w:rPr>
        <w:t xml:space="preserve"> Collector Substation and </w:t>
      </w:r>
      <w:r>
        <w:rPr>
          <w:lang w:val="en-CA"/>
        </w:rPr>
        <w:t xml:space="preserve">Appendix 10 - </w:t>
      </w:r>
      <w:r w:rsidR="000D2C00" w:rsidRPr="00C13965">
        <w:rPr>
          <w:lang w:val="en-CA"/>
        </w:rPr>
        <w:t xml:space="preserve">High Voltage Overhead Transmission Line </w:t>
      </w:r>
      <w:r w:rsidR="000D2C00" w:rsidRPr="006519A0">
        <w:t>have additional constraints.</w:t>
      </w:r>
    </w:p>
    <w:p w14:paraId="5C4E1922" w14:textId="77777777" w:rsidR="000D2C00" w:rsidRPr="006519A0" w:rsidRDefault="000D2C00" w:rsidP="00D72768">
      <w:pPr>
        <w:pStyle w:val="Legal5L2"/>
      </w:pPr>
      <w:bookmarkStart w:id="182" w:name="_Toc70932061"/>
      <w:bookmarkStart w:id="183" w:name="_Toc70757584"/>
      <w:bookmarkStart w:id="184" w:name="_Toc100583381"/>
      <w:r w:rsidRPr="00686DE2">
        <w:rPr>
          <w:b/>
          <w:u w:val="single"/>
        </w:rPr>
        <w:t>Electrical Requirements of the Project Site</w:t>
      </w:r>
      <w:bookmarkEnd w:id="182"/>
      <w:bookmarkEnd w:id="183"/>
      <w:bookmarkEnd w:id="184"/>
    </w:p>
    <w:p w14:paraId="3B2715F4" w14:textId="77777777" w:rsidR="000D2C00" w:rsidRPr="006519A0" w:rsidRDefault="000D2C00" w:rsidP="00D72768">
      <w:pPr>
        <w:pStyle w:val="Legal5L3"/>
      </w:pPr>
      <w:bookmarkStart w:id="185" w:name="_Toc70932062"/>
      <w:bookmarkStart w:id="186" w:name="_Toc70757585"/>
      <w:bookmarkStart w:id="187" w:name="_Toc100583382"/>
      <w:r w:rsidRPr="00686DE2">
        <w:rPr>
          <w:b/>
        </w:rPr>
        <w:t>General Requirements</w:t>
      </w:r>
      <w:bookmarkEnd w:id="185"/>
      <w:bookmarkEnd w:id="186"/>
      <w:bookmarkEnd w:id="187"/>
    </w:p>
    <w:p w14:paraId="6581FAFE" w14:textId="77777777" w:rsidR="000D2C00" w:rsidRPr="006519A0" w:rsidRDefault="000D2C00" w:rsidP="00F57D5E">
      <w:pPr>
        <w:pStyle w:val="O-Indent5"/>
      </w:pPr>
      <w:r w:rsidRPr="006519A0">
        <w:t>Power shall be generated by the solar arrays through the solar inverters and stepped up through medium voltage, pad-mounted transformers to the Project medium voltage level.  The medium voltage shall be stepped up through the GSU to the utility high voltage system.  The following general criteria shall be used to design the electrical system.</w:t>
      </w:r>
    </w:p>
    <w:p w14:paraId="4686DBCF" w14:textId="77777777" w:rsidR="000D2C00" w:rsidRPr="006519A0" w:rsidRDefault="000D2C00" w:rsidP="00F57D5E">
      <w:pPr>
        <w:pStyle w:val="O-Indent5"/>
      </w:pPr>
      <w:r w:rsidRPr="006519A0">
        <w:t>Protective relaying, metering, and controls for all electrical equipment shall be according to industry standard metering and relaying, including NERC compliance, applicable codes and standards, and other requirements of the Performance Standard.</w:t>
      </w:r>
    </w:p>
    <w:p w14:paraId="3EAB5F81" w14:textId="158C1EED" w:rsidR="000D2C00" w:rsidRPr="006519A0" w:rsidRDefault="009B13C7" w:rsidP="00F57D5E">
      <w:pPr>
        <w:pStyle w:val="O-Indent5"/>
      </w:pPr>
      <w:r>
        <w:rPr>
          <w:lang w:val="en-CA"/>
        </w:rPr>
        <w:t>Appendix 9 -</w:t>
      </w:r>
      <w:r w:rsidR="000D2C00" w:rsidRPr="00C13965">
        <w:rPr>
          <w:lang w:val="en-CA"/>
        </w:rPr>
        <w:t xml:space="preserve"> Collector Substation and </w:t>
      </w:r>
      <w:r>
        <w:rPr>
          <w:lang w:val="en-CA"/>
        </w:rPr>
        <w:t xml:space="preserve">Appendix 10 - </w:t>
      </w:r>
      <w:r w:rsidR="000D2C00" w:rsidRPr="00C13965">
        <w:rPr>
          <w:lang w:val="en-CA"/>
        </w:rPr>
        <w:t xml:space="preserve">High Voltage Overhead Transmission Line </w:t>
      </w:r>
      <w:r w:rsidR="000D2C00" w:rsidRPr="006519A0">
        <w:t>have additional constraints.</w:t>
      </w:r>
    </w:p>
    <w:p w14:paraId="4F7BA065" w14:textId="77777777" w:rsidR="000D2C00" w:rsidRPr="006519A0" w:rsidRDefault="000D2C00" w:rsidP="00D72768">
      <w:pPr>
        <w:pStyle w:val="Legal5L3"/>
      </w:pPr>
      <w:bookmarkStart w:id="188" w:name="_Ref70862200"/>
      <w:bookmarkStart w:id="189" w:name="_Toc70932063"/>
      <w:bookmarkStart w:id="190" w:name="_Toc70757586"/>
      <w:bookmarkStart w:id="191" w:name="_Toc100583383"/>
      <w:r w:rsidRPr="00686DE2">
        <w:rPr>
          <w:b/>
        </w:rPr>
        <w:t>Cables</w:t>
      </w:r>
      <w:bookmarkEnd w:id="188"/>
      <w:bookmarkEnd w:id="189"/>
      <w:bookmarkEnd w:id="190"/>
      <w:bookmarkEnd w:id="191"/>
    </w:p>
    <w:p w14:paraId="54C515F0" w14:textId="77777777" w:rsidR="000D2C00" w:rsidRPr="006519A0" w:rsidRDefault="000D2C00" w:rsidP="00F57D5E">
      <w:pPr>
        <w:pStyle w:val="O-Indent5"/>
      </w:pPr>
      <w:r w:rsidRPr="006519A0">
        <w:t>Cables shall be designed in accordance with the proposed voltage levels of the Project.  All cables shall be halogen-free, fire-retardant, and self-extinguishing, with XLPE isolation where required.  For buried cable, anti-rodent and anti-termite additives shall be included for cable protection.</w:t>
      </w:r>
    </w:p>
    <w:p w14:paraId="27E76A76" w14:textId="10136E7B" w:rsidR="000D2C00" w:rsidRPr="006519A0" w:rsidRDefault="000D2C00" w:rsidP="00D72768">
      <w:pPr>
        <w:pStyle w:val="Legal5Cont1"/>
      </w:pPr>
      <w:r w:rsidRPr="006519A0">
        <w:t>All cable (regardless of voltage level and use) shall have a fire</w:t>
      </w:r>
      <w:r w:rsidR="00DF4E11">
        <w:t>-</w:t>
      </w:r>
      <w:r w:rsidRPr="006519A0">
        <w:t>retardant jacket and shall have successfully passed the appropriate (IEEE, ASTM, or UL) flame spread and smoke generated test for the class, voltage rating, and size of the specific cable.</w:t>
      </w:r>
    </w:p>
    <w:p w14:paraId="73EBF546" w14:textId="77777777" w:rsidR="000D2C00" w:rsidRPr="006519A0" w:rsidRDefault="000D2C00" w:rsidP="00D72768">
      <w:pPr>
        <w:pStyle w:val="Legal5L4"/>
        <w:rPr>
          <w:lang w:val="en-CA"/>
        </w:rPr>
      </w:pPr>
      <w:r w:rsidRPr="006519A0">
        <w:rPr>
          <w:lang w:val="en-CA"/>
        </w:rPr>
        <w:t xml:space="preserve">DC </w:t>
      </w:r>
      <w:r w:rsidRPr="00686DE2">
        <w:rPr>
          <w:lang w:val="en-CA"/>
        </w:rPr>
        <w:t>Source</w:t>
      </w:r>
      <w:r w:rsidRPr="006519A0">
        <w:rPr>
          <w:lang w:val="en-CA"/>
        </w:rPr>
        <w:t xml:space="preserve"> Circuit Cable</w:t>
      </w:r>
    </w:p>
    <w:p w14:paraId="3E2D786A" w14:textId="77777777" w:rsidR="000D2C00" w:rsidRPr="006519A0" w:rsidRDefault="000D2C00" w:rsidP="00F57D5E">
      <w:pPr>
        <w:pStyle w:val="O-Indent5"/>
      </w:pPr>
      <w:r w:rsidRPr="006519A0">
        <w:t>All free air and conduit string source circuit cabling shall be minimum #12</w:t>
      </w:r>
      <w:r>
        <w:t> </w:t>
      </w:r>
      <w:r w:rsidRPr="006519A0">
        <w:t>AWG, multi strand, PV-Wire/RHH/RHW</w:t>
      </w:r>
      <w:r>
        <w:noBreakHyphen/>
      </w:r>
      <w:r w:rsidRPr="006519A0">
        <w:t>2, 1000V-2000V rated, sunlight and UV resistant, with XLPE insulation.</w:t>
      </w:r>
    </w:p>
    <w:p w14:paraId="71714941" w14:textId="77777777" w:rsidR="000D2C00" w:rsidRPr="006519A0" w:rsidRDefault="000D2C00" w:rsidP="00F57D5E">
      <w:pPr>
        <w:pStyle w:val="O-Indent5"/>
      </w:pPr>
      <w:r w:rsidRPr="006519A0">
        <w:t>All DC source circuit cabling shall be sized according to the operating and short-circuit current, multi strand, PV-Wire/RHH/RHW</w:t>
      </w:r>
      <w:r>
        <w:noBreakHyphen/>
      </w:r>
      <w:r w:rsidRPr="006519A0">
        <w:t>2, 1000V-2000V rated.</w:t>
      </w:r>
    </w:p>
    <w:p w14:paraId="22143F25" w14:textId="77777777" w:rsidR="000D2C00" w:rsidRPr="006519A0" w:rsidRDefault="000D2C00" w:rsidP="00F57D5E">
      <w:pPr>
        <w:pStyle w:val="O-Indent5"/>
      </w:pPr>
      <w:r w:rsidRPr="006519A0">
        <w:t>All DC source circuit cabling shall be minimum 194°F temperature rated.</w:t>
      </w:r>
    </w:p>
    <w:p w14:paraId="7DC74415" w14:textId="77777777" w:rsidR="000D2C00" w:rsidRPr="006519A0" w:rsidRDefault="000D2C00" w:rsidP="00F57D5E">
      <w:pPr>
        <w:pStyle w:val="O-Indent5"/>
      </w:pPr>
      <w:r w:rsidRPr="006519A0">
        <w:t>Conductors shall be sized to ensure</w:t>
      </w:r>
      <w:r w:rsidRPr="006519A0" w:rsidDel="00B03FC5">
        <w:t xml:space="preserve"> </w:t>
      </w:r>
      <w:r w:rsidRPr="006519A0">
        <w:t>the total peak losses of the DC System are below 2% and to avoid excessive voltage drop.</w:t>
      </w:r>
    </w:p>
    <w:p w14:paraId="608BCB12" w14:textId="77777777" w:rsidR="000D2C00" w:rsidRPr="006519A0" w:rsidRDefault="000D2C00" w:rsidP="00F57D5E">
      <w:pPr>
        <w:pStyle w:val="O-Indent5"/>
      </w:pPr>
      <w:r w:rsidRPr="006519A0">
        <w:t xml:space="preserve">All DC source circuit cabling shall be listed and comply with </w:t>
      </w:r>
      <w:r>
        <w:t>UL </w:t>
      </w:r>
      <w:r w:rsidRPr="006519A0">
        <w:t xml:space="preserve">44 and </w:t>
      </w:r>
      <w:r>
        <w:t>UL </w:t>
      </w:r>
      <w:r w:rsidRPr="006519A0">
        <w:t>854.</w:t>
      </w:r>
    </w:p>
    <w:p w14:paraId="6DFA4BAD" w14:textId="77777777" w:rsidR="000D2C00" w:rsidRPr="006519A0" w:rsidRDefault="000D2C00" w:rsidP="00D72768">
      <w:pPr>
        <w:pStyle w:val="Legal5L4"/>
        <w:rPr>
          <w:lang w:val="en-CA"/>
        </w:rPr>
      </w:pPr>
      <w:r w:rsidRPr="006519A0">
        <w:rPr>
          <w:lang w:val="en-CA"/>
        </w:rPr>
        <w:t>AC Cables</w:t>
      </w:r>
    </w:p>
    <w:p w14:paraId="36361965" w14:textId="77777777" w:rsidR="000D2C00" w:rsidRPr="006519A0" w:rsidRDefault="000D2C00" w:rsidP="00F57D5E">
      <w:pPr>
        <w:pStyle w:val="O-Indent5"/>
      </w:pPr>
      <w:r w:rsidRPr="006519A0">
        <w:t>AC cables shall be rated for the correct maximum voltage and sized according to the operating and short-circuit currents.</w:t>
      </w:r>
    </w:p>
    <w:p w14:paraId="547900BF" w14:textId="77777777" w:rsidR="000D2C00" w:rsidRPr="006519A0" w:rsidRDefault="000D2C00" w:rsidP="00F57D5E">
      <w:pPr>
        <w:pStyle w:val="O-Indent5"/>
      </w:pPr>
      <w:r w:rsidRPr="006519A0">
        <w:t>Conductors shall be sized to ensure that peak losses are below 2% and to avoid excessive voltage drop.</w:t>
      </w:r>
    </w:p>
    <w:p w14:paraId="411E7D0C" w14:textId="7D6C751E" w:rsidR="000D2C00" w:rsidRPr="006519A0" w:rsidRDefault="000D2C00" w:rsidP="00F57D5E">
      <w:pPr>
        <w:pStyle w:val="O-Indent5"/>
      </w:pPr>
      <w:r w:rsidRPr="006519A0">
        <w:t xml:space="preserve">Insulation shall be adequate for the climactic and environmental conditions of the Project as listed in </w:t>
      </w:r>
      <w:r>
        <w:t>Section </w:t>
      </w:r>
      <w:r w:rsidR="0018656D">
        <w:fldChar w:fldCharType="begin"/>
      </w:r>
      <w:r w:rsidR="0018656D">
        <w:instrText xml:space="preserve"> REF _Ref70760164 \n \h </w:instrText>
      </w:r>
      <w:r w:rsidR="0018656D">
        <w:fldChar w:fldCharType="separate"/>
      </w:r>
      <w:r w:rsidR="00F17770">
        <w:t>1.2</w:t>
      </w:r>
      <w:r w:rsidR="0018656D">
        <w:fldChar w:fldCharType="end"/>
      </w:r>
      <w:r w:rsidRPr="006519A0">
        <w:t>.</w:t>
      </w:r>
    </w:p>
    <w:p w14:paraId="49B01125" w14:textId="77777777" w:rsidR="000D2C00" w:rsidRPr="006519A0" w:rsidRDefault="000D2C00" w:rsidP="00F57D5E">
      <w:pPr>
        <w:pStyle w:val="O-Indent5"/>
      </w:pPr>
      <w:r w:rsidRPr="006519A0">
        <w:t>AC cables shall adhere to local AHJ and applicable standards, including IEEE and UL, for the voltage class.</w:t>
      </w:r>
    </w:p>
    <w:p w14:paraId="028EA5D7" w14:textId="77777777" w:rsidR="000D2C00" w:rsidRPr="006519A0" w:rsidRDefault="000D2C00" w:rsidP="00F57D5E">
      <w:pPr>
        <w:pStyle w:val="O-Indent5"/>
      </w:pPr>
      <w:r w:rsidRPr="006519A0">
        <w:t>AC cables shall be aluminum with bare copper ground, 100% insulated TR-XLPE, and shall meet the following specifications and construction requirements.  Alternative cables shall not be substituted without approval from Buyer.</w:t>
      </w:r>
    </w:p>
    <w:p w14:paraId="357CE413" w14:textId="77777777" w:rsidR="000D2C00" w:rsidRPr="006519A0" w:rsidRDefault="000D2C00" w:rsidP="00552921">
      <w:pPr>
        <w:pStyle w:val="Legal5L6"/>
        <w:keepNext/>
        <w:keepLines/>
      </w:pPr>
      <w:r w:rsidRPr="006519A0">
        <w:t>Specifications:</w:t>
      </w:r>
    </w:p>
    <w:p w14:paraId="134684E0" w14:textId="77777777" w:rsidR="000D2C00" w:rsidRPr="006519A0" w:rsidRDefault="000D2C00" w:rsidP="00E24D20">
      <w:pPr>
        <w:pStyle w:val="Legal5L7"/>
      </w:pPr>
      <w:r w:rsidRPr="006519A0">
        <w:t>ASTM B231 Standard Speciﬁcation for Concentric-Lay-Stranded Aluminum 1350</w:t>
      </w:r>
      <w:r>
        <w:t> </w:t>
      </w:r>
      <w:r w:rsidRPr="006519A0">
        <w:t>Conductors</w:t>
      </w:r>
    </w:p>
    <w:p w14:paraId="136432EF" w14:textId="77777777" w:rsidR="000D2C00" w:rsidRPr="006519A0" w:rsidRDefault="000D2C00" w:rsidP="00E24D20">
      <w:pPr>
        <w:pStyle w:val="Legal5L7"/>
      </w:pPr>
      <w:r w:rsidRPr="006519A0">
        <w:t>ASTM B609 Standard Speciﬁcation for Aluminum 1350</w:t>
      </w:r>
      <w:r>
        <w:t> </w:t>
      </w:r>
      <w:r w:rsidRPr="006519A0">
        <w:t>Round Wire, Annealed and Intermediate Tempers, for Electrical Purposes</w:t>
      </w:r>
    </w:p>
    <w:p w14:paraId="0602BF16" w14:textId="77777777" w:rsidR="000D2C00" w:rsidRPr="006519A0" w:rsidRDefault="000D2C00" w:rsidP="00E24D20">
      <w:pPr>
        <w:pStyle w:val="Legal5L7"/>
      </w:pPr>
      <w:r w:rsidRPr="006519A0">
        <w:t xml:space="preserve">ICEA S-94-649 Standard for Concentric Neutral Cables Rated 5 </w:t>
      </w:r>
      <w:r>
        <w:t>–</w:t>
      </w:r>
      <w:r w:rsidRPr="006519A0">
        <w:t xml:space="preserve"> 46</w:t>
      </w:r>
      <w:r>
        <w:t> </w:t>
      </w:r>
      <w:r w:rsidRPr="006519A0">
        <w:t>kV</w:t>
      </w:r>
    </w:p>
    <w:p w14:paraId="326974AD" w14:textId="77777777" w:rsidR="000D2C00" w:rsidRPr="006519A0" w:rsidRDefault="000D2C00" w:rsidP="00E24D20">
      <w:pPr>
        <w:pStyle w:val="Legal5L7"/>
      </w:pPr>
      <w:r w:rsidRPr="006519A0">
        <w:t>AEIC CS-8 Speciﬁcation for extruded dielectric shielded power cables rated for 5 through 46</w:t>
      </w:r>
      <w:r>
        <w:t> </w:t>
      </w:r>
      <w:r w:rsidRPr="006519A0">
        <w:t>kV</w:t>
      </w:r>
    </w:p>
    <w:p w14:paraId="12ADE7D8" w14:textId="77777777" w:rsidR="000D2C00" w:rsidRPr="006519A0" w:rsidRDefault="000D2C00" w:rsidP="00E24D20">
      <w:pPr>
        <w:pStyle w:val="Legal5L6"/>
      </w:pPr>
      <w:r w:rsidRPr="006519A0">
        <w:rPr>
          <w:szCs w:val="24"/>
        </w:rPr>
        <w:t>Construction:</w:t>
      </w:r>
    </w:p>
    <w:p w14:paraId="34A3F886" w14:textId="77777777" w:rsidR="000D2C00" w:rsidRPr="00D72768" w:rsidRDefault="000D2C00" w:rsidP="00E24D20">
      <w:pPr>
        <w:pStyle w:val="Legal5L7"/>
      </w:pPr>
      <w:r w:rsidRPr="00D72768">
        <w:t>Conductor:  Moisture blocked class B compressed Aluminum ASTM B231 1350 ¾ hard H16/H26</w:t>
      </w:r>
    </w:p>
    <w:p w14:paraId="11820938" w14:textId="77777777" w:rsidR="000D2C00" w:rsidRPr="00D72768" w:rsidRDefault="000D2C00" w:rsidP="00E24D20">
      <w:pPr>
        <w:pStyle w:val="Legal5L7"/>
      </w:pPr>
      <w:r w:rsidRPr="00D72768">
        <w:t>Conductor Shield:  Conventional Semi-conducting cross-linked copolymer; Supersmooth conductor shield optional; A conductor tape is used for cable size larger than or equal to 1500 Kcmil</w:t>
      </w:r>
    </w:p>
    <w:p w14:paraId="44A86955" w14:textId="77777777" w:rsidR="000D2C00" w:rsidRPr="00D72768" w:rsidRDefault="000D2C00" w:rsidP="00E24D20">
      <w:pPr>
        <w:pStyle w:val="Legal5L7"/>
      </w:pPr>
      <w:r w:rsidRPr="00D72768">
        <w:t>Insulation:  345 Mils Tree Retardant Cross Linked Polyethylene 100% insulation level</w:t>
      </w:r>
    </w:p>
    <w:p w14:paraId="0BDDC05E" w14:textId="77777777" w:rsidR="000D2C00" w:rsidRPr="00D72768" w:rsidRDefault="000D2C00" w:rsidP="00E24D20">
      <w:pPr>
        <w:pStyle w:val="Legal5L7"/>
      </w:pPr>
      <w:r w:rsidRPr="00D72768">
        <w:t>Insulation Shield:  Strippable semi-conducting cross-linked copolymer</w:t>
      </w:r>
    </w:p>
    <w:p w14:paraId="55298B7F" w14:textId="77777777" w:rsidR="000D2C00" w:rsidRPr="00D72768" w:rsidRDefault="000D2C00" w:rsidP="00E24D20">
      <w:pPr>
        <w:pStyle w:val="Legal5L7"/>
      </w:pPr>
      <w:r w:rsidRPr="00D72768">
        <w:t>Concentric Neutral:  Helically applied soft drawn bare copper one-third concentric neutral</w:t>
      </w:r>
    </w:p>
    <w:p w14:paraId="35D96D91" w14:textId="77777777" w:rsidR="000D2C00" w:rsidRPr="006519A0" w:rsidRDefault="000D2C00" w:rsidP="00E24D20">
      <w:pPr>
        <w:pStyle w:val="Legal5L7"/>
        <w:rPr>
          <w:szCs w:val="24"/>
        </w:rPr>
      </w:pPr>
      <w:r w:rsidRPr="00D72768">
        <w:t>Overall Jacket:  Linear Low Density Polyethylene (LLDPE) Jacket, black with red extruded stripes</w:t>
      </w:r>
      <w:r w:rsidRPr="006519A0">
        <w:rPr>
          <w:szCs w:val="24"/>
        </w:rPr>
        <w:t>;</w:t>
      </w:r>
    </w:p>
    <w:p w14:paraId="714D12C3" w14:textId="77777777" w:rsidR="000D2C00" w:rsidRPr="006519A0" w:rsidRDefault="000D2C00" w:rsidP="00D72768">
      <w:pPr>
        <w:pStyle w:val="Legal5L4"/>
        <w:rPr>
          <w:lang w:val="en-CA"/>
        </w:rPr>
      </w:pPr>
      <w:bookmarkStart w:id="192" w:name="_Ref70862208"/>
      <w:r w:rsidRPr="006519A0">
        <w:rPr>
          <w:lang w:val="en-CA"/>
        </w:rPr>
        <w:t>Cable Management</w:t>
      </w:r>
      <w:bookmarkEnd w:id="192"/>
    </w:p>
    <w:p w14:paraId="34D5C0CC" w14:textId="77777777" w:rsidR="000D2C00" w:rsidRPr="006519A0" w:rsidRDefault="000D2C00" w:rsidP="00F57D5E">
      <w:pPr>
        <w:pStyle w:val="O-Indent5"/>
        <w:rPr>
          <w:lang w:val="en-CA"/>
        </w:rPr>
      </w:pPr>
      <w:r w:rsidRPr="006519A0">
        <w:rPr>
          <w:lang w:val="en-CA"/>
        </w:rPr>
        <w:t>All of the Project’s AC cables shall be direct buried.  All direct buried cables (whether AC or DC) must be installed in compliance with NEC 300 requirements and guidelines (including NEC</w:t>
      </w:r>
      <w:r>
        <w:rPr>
          <w:lang w:val="en-CA"/>
        </w:rPr>
        <w:t> </w:t>
      </w:r>
      <w:r w:rsidRPr="006519A0">
        <w:rPr>
          <w:lang w:val="en-CA"/>
        </w:rPr>
        <w:t xml:space="preserve">300.5), </w:t>
      </w:r>
      <w:r w:rsidRPr="00F57D5E">
        <w:t>be</w:t>
      </w:r>
      <w:r w:rsidRPr="006519A0">
        <w:rPr>
          <w:lang w:val="en-CA"/>
        </w:rPr>
        <w:t xml:space="preserve"> buried at a minimum depth of 36</w:t>
      </w:r>
      <w:r>
        <w:rPr>
          <w:lang w:val="en-CA"/>
        </w:rPr>
        <w:t> inch</w:t>
      </w:r>
      <w:r w:rsidRPr="006519A0">
        <w:rPr>
          <w:lang w:val="en-CA"/>
        </w:rPr>
        <w:t>es below the ground surface above the cable and at a distance of at least four (4)</w:t>
      </w:r>
      <w:r>
        <w:rPr>
          <w:lang w:val="en-CA"/>
        </w:rPr>
        <w:t> inch</w:t>
      </w:r>
      <w:r w:rsidRPr="006519A0">
        <w:rPr>
          <w:lang w:val="en-CA"/>
        </w:rPr>
        <w:t>es from rocks or stones that are 3/4</w:t>
      </w:r>
      <w:r>
        <w:rPr>
          <w:lang w:val="en-CA"/>
        </w:rPr>
        <w:t> inch</w:t>
      </w:r>
      <w:r w:rsidRPr="006519A0">
        <w:rPr>
          <w:lang w:val="en-CA"/>
        </w:rPr>
        <w:t xml:space="preserve"> or more in size, and otherwise be built and installed in accordance with the Performance Standard.  Without limiting the foregoing, underground cables must be spatially separated based on the thermal resistance specified in or derived from the geotechnical report for the Project Site and the Performance Standard.</w:t>
      </w:r>
    </w:p>
    <w:p w14:paraId="075212A0" w14:textId="77777777" w:rsidR="000D2C00" w:rsidRPr="006519A0" w:rsidRDefault="000D2C00" w:rsidP="00F57D5E">
      <w:pPr>
        <w:pStyle w:val="O-Indent5"/>
      </w:pPr>
      <w:r w:rsidRPr="006519A0">
        <w:t xml:space="preserve">Subject to the foregoing, the Project’s DC cables running the length of the torque tube above ground, such as module cables and </w:t>
      </w:r>
      <w:r w:rsidRPr="00D72768">
        <w:rPr>
          <w:lang w:val="en-CA"/>
        </w:rPr>
        <w:t>string</w:t>
      </w:r>
      <w:r w:rsidRPr="006519A0">
        <w:t xml:space="preserve"> cables, shall be routed and secured to the Tracker, either using dedicated cable trays or weather-resistant Nylon</w:t>
      </w:r>
      <w:r>
        <w:t> </w:t>
      </w:r>
      <w:r w:rsidRPr="006519A0">
        <w:t>12 or better cable ties or zip ties as near as reasonably possible to the underside of the applicable racking structure and to the applicable torque tube.  Cables shall be protected from direct sun exposure, standing, or dripping water, and abrasion by any edges of the Tracker.</w:t>
      </w:r>
    </w:p>
    <w:p w14:paraId="72A146A9" w14:textId="77777777" w:rsidR="000D2C00" w:rsidRPr="006519A0" w:rsidRDefault="000D2C00" w:rsidP="00F57D5E">
      <w:pPr>
        <w:pStyle w:val="O-Indent5"/>
      </w:pPr>
      <w:r w:rsidRPr="006519A0">
        <w:t>All field-installed DC quick connectors shall be of the same manufacturer and type as the PV Module.  Connectors shall be touch-</w:t>
      </w:r>
      <w:r w:rsidRPr="00D72768">
        <w:rPr>
          <w:lang w:val="en-CA"/>
        </w:rPr>
        <w:t>proof</w:t>
      </w:r>
      <w:r w:rsidRPr="006519A0">
        <w:t>.</w:t>
      </w:r>
    </w:p>
    <w:p w14:paraId="3020A6A0" w14:textId="77777777" w:rsidR="000D2C00" w:rsidRPr="006519A0" w:rsidRDefault="000D2C00" w:rsidP="00D72768">
      <w:pPr>
        <w:pStyle w:val="Legal5L4"/>
        <w:rPr>
          <w:lang w:val="en-CA"/>
        </w:rPr>
      </w:pPr>
      <w:r w:rsidRPr="006519A0">
        <w:rPr>
          <w:lang w:val="en-CA"/>
        </w:rPr>
        <w:t>DC and AC Circuit Conduit</w:t>
      </w:r>
    </w:p>
    <w:p w14:paraId="6FA50AE2" w14:textId="352E3485" w:rsidR="000D2C00" w:rsidRPr="006519A0" w:rsidRDefault="000D2C00" w:rsidP="00F57D5E">
      <w:pPr>
        <w:pStyle w:val="O-Indent5"/>
      </w:pPr>
      <w:r>
        <w:t xml:space="preserve">All above-ground DC circuit conduit within the array shall be rigid PVC conduit, schedule 80, with screw adapters.  The cable runs between rows and to the combiner boxes </w:t>
      </w:r>
      <w:r w:rsidR="000E2C56">
        <w:t xml:space="preserve">may </w:t>
      </w:r>
      <w:r>
        <w:t>be direct buried</w:t>
      </w:r>
      <w:r w:rsidR="000E2C56">
        <w:t xml:space="preserve"> or hung using a CAB system</w:t>
      </w:r>
      <w:r>
        <w:t>, as provided in Section </w:t>
      </w:r>
      <w:r>
        <w:fldChar w:fldCharType="begin"/>
      </w:r>
      <w:r>
        <w:instrText xml:space="preserve"> REF _Ref70862200 \n \h </w:instrText>
      </w:r>
      <w:r>
        <w:fldChar w:fldCharType="separate"/>
      </w:r>
      <w:r w:rsidR="00F17770">
        <w:t>3.3.2</w:t>
      </w:r>
      <w:r>
        <w:fldChar w:fldCharType="end"/>
      </w:r>
      <w:r>
        <w:t>, including Section </w:t>
      </w:r>
      <w:r>
        <w:fldChar w:fldCharType="begin"/>
      </w:r>
      <w:r>
        <w:instrText xml:space="preserve"> REF _Ref70862208 \n \h </w:instrText>
      </w:r>
      <w:r>
        <w:fldChar w:fldCharType="separate"/>
      </w:r>
      <w:r w:rsidR="00F17770">
        <w:t>3.3.2.3</w:t>
      </w:r>
      <w:r>
        <w:fldChar w:fldCharType="end"/>
      </w:r>
      <w:r>
        <w:t xml:space="preserve">, and transition directly from the row to the combiner box at the end of the row.  The combiner box at the end of a row </w:t>
      </w:r>
      <w:r w:rsidR="00C30C74">
        <w:t xml:space="preserve">shall </w:t>
      </w:r>
      <w:r>
        <w:t>be no more than three (3) feet from the end of the row, and must be directly in line with the row.  Plastic bushings with locking nuts shall be used for all exposed threads.  All sweeps and transitions from below ground to above ground shall be rigid PVC conduit, schedule 80.  All sections of conduit shall have an inside chamfer at both ends.</w:t>
      </w:r>
    </w:p>
    <w:p w14:paraId="299F7A3D" w14:textId="20E24C2B" w:rsidR="000D2C00" w:rsidRPr="006519A0" w:rsidRDefault="000D2C00" w:rsidP="00F57D5E">
      <w:pPr>
        <w:pStyle w:val="O-Indent5"/>
      </w:pPr>
      <w:r w:rsidRPr="006519A0">
        <w:t xml:space="preserve">Non-metallic liquid tight (NMLT) flexible conduit </w:t>
      </w:r>
      <w:r w:rsidR="005805BD">
        <w:t>shall</w:t>
      </w:r>
      <w:r w:rsidR="005805BD" w:rsidRPr="006519A0">
        <w:t xml:space="preserve"> </w:t>
      </w:r>
      <w:r w:rsidRPr="006519A0">
        <w:t>be used to protect RHH/RHW</w:t>
      </w:r>
      <w:r>
        <w:noBreakHyphen/>
      </w:r>
      <w:r w:rsidRPr="006519A0">
        <w:t>2 cable (or equivalent) from abrasion or damage.  The conduit shall have an inside chamfer at both ends and may not exceed 3</w:t>
      </w:r>
      <w:r>
        <w:t> feet</w:t>
      </w:r>
      <w:r w:rsidRPr="006519A0">
        <w:t xml:space="preserve">.  All NMLT </w:t>
      </w:r>
      <w:r w:rsidRPr="00D72768">
        <w:rPr>
          <w:lang w:val="en-CA"/>
        </w:rPr>
        <w:t>fittings</w:t>
      </w:r>
      <w:r w:rsidRPr="006519A0">
        <w:t xml:space="preserve"> shall be metallic with locking nuts with plastic bushings on exposed threads.</w:t>
      </w:r>
    </w:p>
    <w:p w14:paraId="66212CA2" w14:textId="77777777" w:rsidR="000D2C00" w:rsidRPr="006519A0" w:rsidRDefault="000D2C00" w:rsidP="00F57D5E">
      <w:pPr>
        <w:pStyle w:val="O-Indent5"/>
      </w:pPr>
      <w:r w:rsidRPr="006519A0">
        <w:t xml:space="preserve">Electrical Metallic Tubing (EMT) or </w:t>
      </w:r>
      <w:r w:rsidRPr="00D72768">
        <w:rPr>
          <w:lang w:val="en-CA"/>
        </w:rPr>
        <w:t>compression</w:t>
      </w:r>
      <w:r w:rsidRPr="006519A0">
        <w:t xml:space="preserve"> type fittings shall not be used for any DC circuit.</w:t>
      </w:r>
    </w:p>
    <w:p w14:paraId="21BA1EB7" w14:textId="77777777" w:rsidR="000D2C00" w:rsidRPr="006519A0" w:rsidRDefault="000D2C00" w:rsidP="00F57D5E">
      <w:pPr>
        <w:pStyle w:val="O-Indent5"/>
      </w:pPr>
      <w:r w:rsidRPr="006519A0">
        <w:t xml:space="preserve">AC conduit shall be rigid galvanized steel conforming to ANSI C80.1 &amp; </w:t>
      </w:r>
      <w:r>
        <w:t>UL </w:t>
      </w:r>
      <w:r w:rsidRPr="006519A0">
        <w:t>6.</w:t>
      </w:r>
    </w:p>
    <w:p w14:paraId="7C39207A" w14:textId="77777777" w:rsidR="000D2C00" w:rsidRPr="006519A0" w:rsidRDefault="000D2C00" w:rsidP="00F57D5E">
      <w:pPr>
        <w:pStyle w:val="O-Indent5"/>
      </w:pPr>
      <w:r w:rsidRPr="006519A0">
        <w:t xml:space="preserve">All below grade and concrete encased </w:t>
      </w:r>
      <w:r w:rsidRPr="00D72768">
        <w:rPr>
          <w:lang w:val="en-CA"/>
        </w:rPr>
        <w:t>conduit</w:t>
      </w:r>
      <w:r w:rsidRPr="006519A0">
        <w:t xml:space="preserve"> (DC or AC) shall be rigid </w:t>
      </w:r>
      <w:r>
        <w:t>schedule </w:t>
      </w:r>
      <w:r w:rsidRPr="006519A0">
        <w:t>40 PVC.</w:t>
      </w:r>
    </w:p>
    <w:p w14:paraId="369FEBE5" w14:textId="149BB6F3" w:rsidR="000D2C00" w:rsidRPr="006519A0" w:rsidRDefault="00ED5800" w:rsidP="00F57D5E">
      <w:pPr>
        <w:pStyle w:val="O-Indent5"/>
      </w:pPr>
      <w:r>
        <w:t>Seller</w:t>
      </w:r>
      <w:r w:rsidR="000D2C00" w:rsidRPr="006519A0">
        <w:t xml:space="preserve"> shall provide pull boxes and conduit bodies to facilitate wire pulls and maintain compliance with NFPA</w:t>
      </w:r>
      <w:r w:rsidR="000D2C00">
        <w:t> </w:t>
      </w:r>
      <w:r w:rsidR="000D2C00" w:rsidRPr="006519A0">
        <w:t>70.</w:t>
      </w:r>
    </w:p>
    <w:p w14:paraId="30298888" w14:textId="77777777" w:rsidR="000D2C00" w:rsidRPr="006519A0" w:rsidRDefault="000D2C00" w:rsidP="00D72768">
      <w:pPr>
        <w:pStyle w:val="Legal5L4"/>
        <w:rPr>
          <w:lang w:val="en-CA"/>
        </w:rPr>
      </w:pPr>
      <w:r w:rsidRPr="006519A0">
        <w:rPr>
          <w:lang w:val="en-CA"/>
        </w:rPr>
        <w:t>Intentionally left blank</w:t>
      </w:r>
    </w:p>
    <w:p w14:paraId="4467A92A" w14:textId="77777777" w:rsidR="000D2C00" w:rsidRPr="006519A0" w:rsidRDefault="000D2C00" w:rsidP="00D72768">
      <w:pPr>
        <w:pStyle w:val="Legal5L3"/>
      </w:pPr>
      <w:bookmarkStart w:id="193" w:name="_Toc70932064"/>
      <w:bookmarkStart w:id="194" w:name="_Toc70757587"/>
      <w:bookmarkStart w:id="195" w:name="_Toc100583384"/>
      <w:r w:rsidRPr="00686DE2">
        <w:rPr>
          <w:b/>
        </w:rPr>
        <w:t>Lighting</w:t>
      </w:r>
      <w:bookmarkEnd w:id="193"/>
      <w:bookmarkEnd w:id="194"/>
      <w:bookmarkEnd w:id="195"/>
    </w:p>
    <w:p w14:paraId="57D18F57" w14:textId="77777777" w:rsidR="000D2C00" w:rsidRPr="006519A0" w:rsidRDefault="000D2C00" w:rsidP="00F57D5E">
      <w:pPr>
        <w:pStyle w:val="O-Indent5"/>
      </w:pPr>
      <w:r w:rsidRPr="006519A0">
        <w:t xml:space="preserve">At a minimum, lighting shall be </w:t>
      </w:r>
      <w:r w:rsidRPr="00D72768">
        <w:rPr>
          <w:lang w:val="en-CA"/>
        </w:rPr>
        <w:t>provided</w:t>
      </w:r>
      <w:r w:rsidRPr="006519A0">
        <w:t xml:space="preserve"> in the following areas:</w:t>
      </w:r>
    </w:p>
    <w:p w14:paraId="1D74E9B4" w14:textId="76C983B1" w:rsidR="000D2C00" w:rsidRPr="006519A0" w:rsidRDefault="000D2C00" w:rsidP="0098044F">
      <w:pPr>
        <w:pStyle w:val="O-Bullet1"/>
        <w:rPr>
          <w:lang w:val="en-CA"/>
        </w:rPr>
      </w:pPr>
      <w:r w:rsidRPr="006519A0">
        <w:rPr>
          <w:lang w:val="en-CA"/>
        </w:rPr>
        <w:t>Building interior equipment (as applicable)</w:t>
      </w:r>
    </w:p>
    <w:p w14:paraId="293663DA" w14:textId="2BCE08D3" w:rsidR="000D2C00" w:rsidRPr="006519A0" w:rsidRDefault="000D2C00" w:rsidP="0098044F">
      <w:pPr>
        <w:pStyle w:val="O-Bullet1"/>
        <w:rPr>
          <w:lang w:val="en-CA"/>
        </w:rPr>
      </w:pPr>
      <w:r w:rsidRPr="006519A0">
        <w:rPr>
          <w:lang w:val="en-CA"/>
        </w:rPr>
        <w:t>Building exterior entrances (as applicable)</w:t>
      </w:r>
    </w:p>
    <w:p w14:paraId="26A16449" w14:textId="1A35534E" w:rsidR="000D2C00" w:rsidRPr="006519A0" w:rsidRDefault="000D2C00" w:rsidP="0098044F">
      <w:pPr>
        <w:pStyle w:val="O-Bullet1"/>
        <w:rPr>
          <w:lang w:val="en-CA"/>
        </w:rPr>
      </w:pPr>
      <w:r w:rsidRPr="006519A0">
        <w:rPr>
          <w:lang w:val="en-CA"/>
        </w:rPr>
        <w:t>Outdoor equipment within the high voltage area</w:t>
      </w:r>
    </w:p>
    <w:p w14:paraId="1890FFF1" w14:textId="0AC9AA36" w:rsidR="000D2C00" w:rsidRPr="006519A0" w:rsidRDefault="000D2C00" w:rsidP="0098044F">
      <w:pPr>
        <w:pStyle w:val="O-Bullet1"/>
        <w:rPr>
          <w:lang w:val="en-CA"/>
        </w:rPr>
      </w:pPr>
      <w:r w:rsidRPr="006519A0">
        <w:rPr>
          <w:lang w:val="en-CA"/>
        </w:rPr>
        <w:t>Entrance gate</w:t>
      </w:r>
    </w:p>
    <w:p w14:paraId="0DB7759A" w14:textId="77777777" w:rsidR="000D2C00" w:rsidRPr="006519A0" w:rsidRDefault="000D2C00" w:rsidP="00F57D5E">
      <w:pPr>
        <w:pStyle w:val="O-Indent5"/>
      </w:pPr>
      <w:r w:rsidRPr="006519A0">
        <w:t xml:space="preserve">Emergency lighting shall be provided by integral battery packs and </w:t>
      </w:r>
      <w:r w:rsidRPr="006519A0" w:rsidDel="00393A1F">
        <w:t xml:space="preserve">shall </w:t>
      </w:r>
      <w:r w:rsidRPr="006519A0">
        <w:t>automatically energize on loss of AC power to provide for safe egress and to light occupied control rooms and other critical areas.  Illumination levels shall satisfy OSHA standards for their given service and location.  Luminaires shall be standardized as much as practicable to reduce the number of components the Project must stock.</w:t>
      </w:r>
    </w:p>
    <w:p w14:paraId="52275F80" w14:textId="77777777" w:rsidR="000D2C00" w:rsidRPr="006519A0" w:rsidRDefault="000D2C00" w:rsidP="00D72768">
      <w:pPr>
        <w:pStyle w:val="Legal5L3"/>
      </w:pPr>
      <w:bookmarkStart w:id="196" w:name="_Toc70932065"/>
      <w:bookmarkStart w:id="197" w:name="_Toc70757588"/>
      <w:bookmarkStart w:id="198" w:name="_Toc100583385"/>
      <w:r w:rsidRPr="00686DE2">
        <w:rPr>
          <w:b/>
        </w:rPr>
        <w:t>Grounding</w:t>
      </w:r>
      <w:bookmarkEnd w:id="196"/>
      <w:bookmarkEnd w:id="197"/>
      <w:bookmarkEnd w:id="198"/>
    </w:p>
    <w:p w14:paraId="4B878113" w14:textId="4BB85CD2" w:rsidR="000D2C00" w:rsidRPr="006519A0" w:rsidRDefault="000D2C00" w:rsidP="00F57D5E">
      <w:pPr>
        <w:pStyle w:val="O-Indent5"/>
      </w:pPr>
      <w:r w:rsidRPr="006519A0">
        <w:t>A comprehensive soil resistivity measurement shall be performed in accordance with IEEE Standard</w:t>
      </w:r>
      <w:r>
        <w:t> </w:t>
      </w:r>
      <w:r w:rsidRPr="006519A0">
        <w:t xml:space="preserve">81 and the Performance Standard.  All exposed equipment shall be fully grounded and bonded in accordance with Law, applicable Permits, the requirements of any Governmental Authority and the applicable standards listed in </w:t>
      </w:r>
      <w:r>
        <w:t>Section </w:t>
      </w:r>
      <w:r w:rsidR="0018656D">
        <w:fldChar w:fldCharType="begin"/>
      </w:r>
      <w:r w:rsidR="0018656D">
        <w:instrText xml:space="preserve"> REF _Ref70760257 \n \h </w:instrText>
      </w:r>
      <w:r w:rsidR="0018656D">
        <w:fldChar w:fldCharType="separate"/>
      </w:r>
      <w:r w:rsidR="00F17770">
        <w:t>1.3</w:t>
      </w:r>
      <w:r w:rsidR="0018656D">
        <w:fldChar w:fldCharType="end"/>
      </w:r>
      <w:r w:rsidRPr="006519A0">
        <w:t>.</w:t>
      </w:r>
    </w:p>
    <w:p w14:paraId="286F8BFF" w14:textId="77777777" w:rsidR="000D2C00" w:rsidRPr="006519A0" w:rsidRDefault="000D2C00" w:rsidP="00F57D5E">
      <w:pPr>
        <w:pStyle w:val="O-Indent5"/>
      </w:pPr>
      <w:r w:rsidRPr="006519A0">
        <w:t xml:space="preserve">Solar arrays shall be installed in accordance with </w:t>
      </w:r>
      <w:r w:rsidRPr="00D72768">
        <w:rPr>
          <w:lang w:val="en-CA"/>
        </w:rPr>
        <w:t>the</w:t>
      </w:r>
      <w:r w:rsidRPr="006519A0">
        <w:t xml:space="preserve"> original equipment manufacturer’s recommendations for grounding and bonding.</w:t>
      </w:r>
    </w:p>
    <w:p w14:paraId="5A5A8429" w14:textId="77777777" w:rsidR="000D2C00" w:rsidRPr="006519A0" w:rsidRDefault="000D2C00" w:rsidP="00F57D5E">
      <w:pPr>
        <w:pStyle w:val="O-Indent5"/>
      </w:pPr>
      <w:r w:rsidRPr="006519A0">
        <w:t>Every PV Module within a string shall be bonded together (a) with a bonding procedure that is approved by the module manufacturer and complies with applicable codes and standards and (b)</w:t>
      </w:r>
      <w:r>
        <w:t> </w:t>
      </w:r>
      <w:r w:rsidRPr="006519A0">
        <w:t xml:space="preserve">otherwise according to all manufacturer </w:t>
      </w:r>
      <w:r w:rsidRPr="00D72768">
        <w:rPr>
          <w:lang w:val="en-CA"/>
        </w:rPr>
        <w:t>specifications</w:t>
      </w:r>
      <w:r w:rsidRPr="006519A0">
        <w:t>.</w:t>
      </w:r>
    </w:p>
    <w:p w14:paraId="5D8D0085" w14:textId="44904C4E" w:rsidR="000D2C00" w:rsidRPr="006519A0" w:rsidRDefault="000D2C00" w:rsidP="00F57D5E">
      <w:pPr>
        <w:pStyle w:val="O-Indent5"/>
      </w:pPr>
      <w:r w:rsidRPr="006519A0">
        <w:t xml:space="preserve">Each PV Module string shall be bonded to the DC combiner box or harness assembly.  Each combiner box output shall have an equipment </w:t>
      </w:r>
      <w:r w:rsidRPr="00D72768">
        <w:rPr>
          <w:lang w:val="en-CA"/>
        </w:rPr>
        <w:t>grounding</w:t>
      </w:r>
      <w:r w:rsidRPr="006519A0">
        <w:t xml:space="preserve"> bond terminated at a ground ring or mat that is designed in accordance with the applicable standards listed in </w:t>
      </w:r>
      <w:r>
        <w:t>Section </w:t>
      </w:r>
      <w:r w:rsidR="0018656D">
        <w:fldChar w:fldCharType="begin"/>
      </w:r>
      <w:r w:rsidR="0018656D">
        <w:instrText xml:space="preserve"> REF _Ref70760292 \n \h </w:instrText>
      </w:r>
      <w:r w:rsidR="0018656D">
        <w:fldChar w:fldCharType="separate"/>
      </w:r>
      <w:r w:rsidR="00F17770">
        <w:t>1.3</w:t>
      </w:r>
      <w:r w:rsidR="0018656D">
        <w:fldChar w:fldCharType="end"/>
      </w:r>
      <w:r w:rsidRPr="006519A0">
        <w:t>.</w:t>
      </w:r>
    </w:p>
    <w:p w14:paraId="0559D02D" w14:textId="269CB825" w:rsidR="000D2C00" w:rsidRPr="006519A0" w:rsidRDefault="000D2C00" w:rsidP="00F57D5E">
      <w:pPr>
        <w:pStyle w:val="O-Indent5"/>
      </w:pPr>
      <w:r w:rsidRPr="006519A0">
        <w:t xml:space="preserve">All low voltage and medium voltage electrical </w:t>
      </w:r>
      <w:r w:rsidRPr="00D72768">
        <w:rPr>
          <w:lang w:val="en-CA"/>
        </w:rPr>
        <w:t>equipment</w:t>
      </w:r>
      <w:r w:rsidRPr="006519A0">
        <w:t xml:space="preserve"> bonding will be bonded to the grounding ring or mat and be designed in accordance with the applicable standards listed in </w:t>
      </w:r>
      <w:r>
        <w:t>Section </w:t>
      </w:r>
      <w:r w:rsidR="0018656D">
        <w:fldChar w:fldCharType="begin"/>
      </w:r>
      <w:r w:rsidR="0018656D">
        <w:instrText xml:space="preserve"> REF _Ref70760300 \n \h </w:instrText>
      </w:r>
      <w:r w:rsidR="0018656D">
        <w:fldChar w:fldCharType="separate"/>
      </w:r>
      <w:r w:rsidR="00F17770">
        <w:t>1.3</w:t>
      </w:r>
      <w:r w:rsidR="0018656D">
        <w:fldChar w:fldCharType="end"/>
      </w:r>
      <w:r w:rsidRPr="006519A0">
        <w:t>.</w:t>
      </w:r>
    </w:p>
    <w:p w14:paraId="61940A5D" w14:textId="77777777" w:rsidR="000D2C00" w:rsidRPr="006519A0" w:rsidRDefault="000D2C00" w:rsidP="00D72768">
      <w:pPr>
        <w:pStyle w:val="Legal5L3"/>
      </w:pPr>
      <w:bookmarkStart w:id="199" w:name="_Toc70932066"/>
      <w:bookmarkStart w:id="200" w:name="_Toc70757589"/>
      <w:bookmarkStart w:id="201" w:name="_Toc100583386"/>
      <w:r w:rsidRPr="00686DE2">
        <w:rPr>
          <w:b/>
        </w:rPr>
        <w:t>Lightning Protection</w:t>
      </w:r>
      <w:bookmarkEnd w:id="199"/>
      <w:bookmarkEnd w:id="200"/>
      <w:bookmarkEnd w:id="201"/>
    </w:p>
    <w:p w14:paraId="075E7E96" w14:textId="77777777" w:rsidR="000D2C00" w:rsidRPr="006519A0" w:rsidRDefault="000D2C00" w:rsidP="00F57D5E">
      <w:pPr>
        <w:pStyle w:val="O-Indent5"/>
      </w:pPr>
      <w:r w:rsidRPr="006519A0">
        <w:t>Lightning protection for buildings shall be provided in accordance with NFPA</w:t>
      </w:r>
      <w:r>
        <w:t> </w:t>
      </w:r>
      <w:r w:rsidRPr="006519A0">
        <w:t xml:space="preserve">780, IEEE </w:t>
      </w:r>
      <w:r>
        <w:t>Std. </w:t>
      </w:r>
      <w:r w:rsidRPr="006519A0">
        <w:t xml:space="preserve">998-2012, and </w:t>
      </w:r>
      <w:r>
        <w:t>UL </w:t>
      </w:r>
      <w:r w:rsidRPr="006519A0">
        <w:t>96A.  Lightning protection shall also be provided for major electrical equipment where applicable.  Master labels shall be provided for structures that require lightning protection.</w:t>
      </w:r>
    </w:p>
    <w:p w14:paraId="4F2AEA14" w14:textId="77777777" w:rsidR="000D2C00" w:rsidRPr="006519A0" w:rsidRDefault="000D2C00" w:rsidP="00D72768">
      <w:pPr>
        <w:pStyle w:val="Legal5L3"/>
      </w:pPr>
      <w:bookmarkStart w:id="202" w:name="_Toc70932067"/>
      <w:bookmarkStart w:id="203" w:name="_Toc70757590"/>
      <w:bookmarkStart w:id="204" w:name="_Toc100583387"/>
      <w:r w:rsidRPr="00686DE2">
        <w:rPr>
          <w:b/>
        </w:rPr>
        <w:t>Interconnection Requirements</w:t>
      </w:r>
      <w:bookmarkEnd w:id="202"/>
      <w:bookmarkEnd w:id="203"/>
      <w:bookmarkEnd w:id="204"/>
    </w:p>
    <w:p w14:paraId="3C62D3D6" w14:textId="35C69794" w:rsidR="000D2C00" w:rsidRPr="006519A0" w:rsidRDefault="000D2C00" w:rsidP="00F57D5E">
      <w:pPr>
        <w:pStyle w:val="O-Indent5"/>
      </w:pPr>
      <w:r w:rsidRPr="006519A0">
        <w:t xml:space="preserve">Without limiting Section 20.16 of the main body of the Agreement, </w:t>
      </w:r>
      <w:r w:rsidR="00ED5800">
        <w:t>Seller</w:t>
      </w:r>
      <w:r w:rsidRPr="006519A0">
        <w:t xml:space="preserve"> shall cause the Project to comply with the interconnection requirements set forth in the GIA.</w:t>
      </w:r>
    </w:p>
    <w:p w14:paraId="36659907" w14:textId="77777777" w:rsidR="000D2C00" w:rsidRPr="006519A0" w:rsidRDefault="000D2C00" w:rsidP="00D72768">
      <w:pPr>
        <w:pStyle w:val="Legal5L2"/>
      </w:pPr>
      <w:bookmarkStart w:id="205" w:name="_Ref70764150"/>
      <w:bookmarkStart w:id="206" w:name="_Toc70932068"/>
      <w:bookmarkStart w:id="207" w:name="_Toc70757591"/>
      <w:bookmarkStart w:id="208" w:name="_Toc100583388"/>
      <w:r w:rsidRPr="00686DE2">
        <w:rPr>
          <w:b/>
          <w:u w:val="single"/>
        </w:rPr>
        <w:t>Main Equipment Requirements</w:t>
      </w:r>
      <w:bookmarkEnd w:id="205"/>
      <w:bookmarkEnd w:id="206"/>
      <w:bookmarkEnd w:id="207"/>
      <w:bookmarkEnd w:id="208"/>
    </w:p>
    <w:p w14:paraId="72AC64AD" w14:textId="068BAF05" w:rsidR="000D2C00" w:rsidRPr="006519A0" w:rsidRDefault="000D2C00" w:rsidP="00F57D5E">
      <w:pPr>
        <w:pStyle w:val="O-Indent5"/>
      </w:pPr>
      <w:r w:rsidRPr="006519A0">
        <w:t>All equipment described in this Section</w:t>
      </w:r>
      <w:r>
        <w:t xml:space="preserve"> </w:t>
      </w:r>
      <w:r w:rsidRPr="006519A0">
        <w:t xml:space="preserve">shall be supplied by one of the Approved Vendors listed in </w:t>
      </w:r>
      <w:r w:rsidR="0018656D">
        <w:fldChar w:fldCharType="begin"/>
      </w:r>
      <w:r w:rsidR="0018656D">
        <w:instrText xml:space="preserve"> REF Append7 \h </w:instrText>
      </w:r>
      <w:r w:rsidR="0018656D">
        <w:fldChar w:fldCharType="separate"/>
      </w:r>
      <w:r w:rsidR="00F17770" w:rsidRPr="005F2AF5">
        <w:rPr>
          <w:lang w:val="en-CA"/>
        </w:rPr>
        <w:t>Appendix 7</w:t>
      </w:r>
      <w:r w:rsidR="0018656D">
        <w:fldChar w:fldCharType="end"/>
      </w:r>
      <w:r w:rsidRPr="006519A0">
        <w:t xml:space="preserve">, subject to the other terms of the Agreement.  </w:t>
      </w:r>
      <w:r w:rsidR="0018656D">
        <w:fldChar w:fldCharType="begin"/>
      </w:r>
      <w:r w:rsidR="0018656D">
        <w:instrText xml:space="preserve"> REF Append4 \h </w:instrText>
      </w:r>
      <w:r w:rsidR="0018656D">
        <w:fldChar w:fldCharType="separate"/>
      </w:r>
      <w:r w:rsidR="00F17770" w:rsidRPr="004B7F3B">
        <w:rPr>
          <w:lang w:val="en-CA"/>
        </w:rPr>
        <w:t>Appendix 4</w:t>
      </w:r>
      <w:r w:rsidR="0018656D">
        <w:fldChar w:fldCharType="end"/>
      </w:r>
      <w:r w:rsidRPr="006519A0">
        <w:t xml:space="preserve"> of this Scope Book sets forth the complete datasheets for the Project’s key equipment.  The design, materials, manufacturing, construction, testing, cleaning, </w:t>
      </w:r>
      <w:r w:rsidRPr="00D72768">
        <w:rPr>
          <w:lang w:val="en-CA"/>
        </w:rPr>
        <w:t>coating</w:t>
      </w:r>
      <w:r w:rsidRPr="006519A0">
        <w:t>, and packaging of all equipment and components shall comply with the applicable standards listed in Section </w:t>
      </w:r>
      <w:r w:rsidR="0018656D">
        <w:fldChar w:fldCharType="begin"/>
      </w:r>
      <w:r w:rsidR="0018656D">
        <w:instrText xml:space="preserve"> REF _Ref70760394 \n \h </w:instrText>
      </w:r>
      <w:r w:rsidR="0018656D">
        <w:fldChar w:fldCharType="separate"/>
      </w:r>
      <w:r w:rsidR="00F17770">
        <w:t>1.3</w:t>
      </w:r>
      <w:r w:rsidR="0018656D">
        <w:fldChar w:fldCharType="end"/>
      </w:r>
      <w:r w:rsidRPr="006519A0">
        <w:t xml:space="preserve"> and the other elements of the Performance Standard.  Hot bolting of Project components is not allowed.</w:t>
      </w:r>
    </w:p>
    <w:p w14:paraId="5A9F3775" w14:textId="77777777" w:rsidR="000D2C00" w:rsidRPr="006519A0" w:rsidRDefault="000D2C00" w:rsidP="00D72768">
      <w:pPr>
        <w:pStyle w:val="Legal5L3"/>
      </w:pPr>
      <w:bookmarkStart w:id="209" w:name="_Toc70932069"/>
      <w:bookmarkStart w:id="210" w:name="_Toc70757592"/>
      <w:bookmarkStart w:id="211" w:name="_Toc100583389"/>
      <w:r w:rsidRPr="00686DE2">
        <w:rPr>
          <w:b/>
        </w:rPr>
        <w:t>PV Modules</w:t>
      </w:r>
      <w:bookmarkEnd w:id="209"/>
      <w:bookmarkEnd w:id="210"/>
      <w:bookmarkEnd w:id="211"/>
    </w:p>
    <w:p w14:paraId="291F7206" w14:textId="77777777" w:rsidR="000D2C00" w:rsidRPr="006519A0" w:rsidRDefault="000D2C00" w:rsidP="00F57D5E">
      <w:pPr>
        <w:pStyle w:val="O-Indent5"/>
      </w:pPr>
      <w:r w:rsidRPr="006519A0">
        <w:t xml:space="preserve">The PV Modules incorporated into the Project </w:t>
      </w:r>
      <w:r w:rsidRPr="00D72768">
        <w:rPr>
          <w:lang w:val="en-CA"/>
        </w:rPr>
        <w:t>shall</w:t>
      </w:r>
      <w:r w:rsidRPr="006519A0">
        <w:t xml:space="preserve"> have a proven track-record in terms of technology performance, durability, and quality and shall comply with the Performance Standard.</w:t>
      </w:r>
    </w:p>
    <w:p w14:paraId="366626F3" w14:textId="27570A2E" w:rsidR="000D2C00" w:rsidRDefault="000D2C00" w:rsidP="00F57D5E">
      <w:pPr>
        <w:pStyle w:val="O-Indent5"/>
      </w:pPr>
      <w:r w:rsidRPr="006519A0">
        <w:t xml:space="preserve">PV Modules shall be suitable for installation at the Project Site with climatic conditions described </w:t>
      </w:r>
      <w:r w:rsidR="0018656D">
        <w:fldChar w:fldCharType="begin"/>
      </w:r>
      <w:r w:rsidR="0018656D">
        <w:instrText xml:space="preserve"> REF Append3 \h </w:instrText>
      </w:r>
      <w:r w:rsidR="0018656D">
        <w:fldChar w:fldCharType="separate"/>
      </w:r>
      <w:r w:rsidR="00F17770" w:rsidRPr="004B7F3B">
        <w:rPr>
          <w:lang w:val="en-CA"/>
        </w:rPr>
        <w:t>Appendix 3</w:t>
      </w:r>
      <w:r w:rsidR="0018656D">
        <w:fldChar w:fldCharType="end"/>
      </w:r>
      <w:r w:rsidRPr="006519A0">
        <w:t>.</w:t>
      </w:r>
    </w:p>
    <w:p w14:paraId="512E5C47" w14:textId="53F5AA93" w:rsidR="003924B7" w:rsidRPr="006519A0" w:rsidRDefault="003924B7" w:rsidP="00F57D5E">
      <w:pPr>
        <w:pStyle w:val="O-Indent5"/>
      </w:pPr>
      <w:r w:rsidRPr="006519A0">
        <w:t xml:space="preserve">The PV Modules included in the Project must be certified to </w:t>
      </w:r>
      <w:r>
        <w:t>UL </w:t>
      </w:r>
      <w:r w:rsidRPr="006519A0">
        <w:t>1703, IEC 61215, and IEC</w:t>
      </w:r>
      <w:r>
        <w:t> </w:t>
      </w:r>
      <w:r w:rsidRPr="006519A0">
        <w:t>61730 by a nationally recognized testing laboratory (NRTL).  UL, CSA, Intertek, MET Laboratories, TUV America, and TUV Rheinland of North America are recognized NRTLs.</w:t>
      </w:r>
    </w:p>
    <w:p w14:paraId="07F0F8CB" w14:textId="77777777" w:rsidR="000D2C00" w:rsidRPr="006519A0" w:rsidRDefault="000D2C00" w:rsidP="00F57D5E">
      <w:pPr>
        <w:pStyle w:val="O-Indent5"/>
      </w:pPr>
      <w:r w:rsidRPr="006519A0">
        <w:t xml:space="preserve">PV Modules shall </w:t>
      </w:r>
      <w:r w:rsidRPr="006519A0" w:rsidDel="00C17957">
        <w:t xml:space="preserve">be </w:t>
      </w:r>
      <w:r>
        <w:t>UL </w:t>
      </w:r>
      <w:r w:rsidRPr="006519A0">
        <w:t xml:space="preserve">1703 </w:t>
      </w:r>
      <w:r>
        <w:t>Type </w:t>
      </w:r>
      <w:r w:rsidRPr="006519A0">
        <w:t xml:space="preserve">1, </w:t>
      </w:r>
      <w:r>
        <w:t>Type </w:t>
      </w:r>
      <w:r w:rsidRPr="006519A0">
        <w:t xml:space="preserve">2, </w:t>
      </w:r>
      <w:r>
        <w:t>Type </w:t>
      </w:r>
      <w:r w:rsidRPr="006519A0">
        <w:t xml:space="preserve">3, </w:t>
      </w:r>
      <w:r>
        <w:t>Type </w:t>
      </w:r>
      <w:r w:rsidRPr="006519A0">
        <w:t xml:space="preserve">10, or </w:t>
      </w:r>
      <w:r>
        <w:t>Type </w:t>
      </w:r>
      <w:r w:rsidRPr="006519A0">
        <w:t xml:space="preserve">13.  Use of any other </w:t>
      </w:r>
      <w:r>
        <w:t>UL </w:t>
      </w:r>
      <w:r w:rsidRPr="006519A0">
        <w:t>1703 Type will require the prior written approval of an authorized representative of Buyer prior to use.</w:t>
      </w:r>
    </w:p>
    <w:p w14:paraId="42854648" w14:textId="77777777" w:rsidR="000D2C00" w:rsidRPr="006519A0" w:rsidRDefault="000D2C00" w:rsidP="00F57D5E">
      <w:pPr>
        <w:pStyle w:val="O-Indent5"/>
      </w:pPr>
      <w:r w:rsidRPr="006519A0">
        <w:t>The PV Module manufacturer shall provide a recommended procedure for disposal of the PV Modules at the end of their useful life.</w:t>
      </w:r>
    </w:p>
    <w:p w14:paraId="77EDC358" w14:textId="77777777" w:rsidR="009B13C7" w:rsidRPr="006519A0" w:rsidRDefault="009B13C7" w:rsidP="00F57D5E">
      <w:pPr>
        <w:pStyle w:val="O-Indent5"/>
      </w:pPr>
      <w:r w:rsidRPr="006519A0">
        <w:t>PV Modules shall have a power tolerance of +5W/-0W or better.</w:t>
      </w:r>
    </w:p>
    <w:p w14:paraId="500221A6" w14:textId="79CAE056" w:rsidR="000D2C00" w:rsidRPr="006519A0" w:rsidRDefault="000D2C00" w:rsidP="00F57D5E">
      <w:pPr>
        <w:pStyle w:val="O-Indent5"/>
      </w:pPr>
      <w:r w:rsidRPr="006519A0">
        <w:t xml:space="preserve">PV Modules shall be designed to minimize the </w:t>
      </w:r>
      <w:r w:rsidRPr="00D72768">
        <w:rPr>
          <w:lang w:val="en-CA"/>
        </w:rPr>
        <w:t>loosening</w:t>
      </w:r>
      <w:r w:rsidRPr="006519A0">
        <w:t xml:space="preserve"> of fasteners over time.  Self</w:t>
      </w:r>
      <w:r w:rsidR="00517866">
        <w:t>-</w:t>
      </w:r>
      <w:r w:rsidRPr="006519A0">
        <w:t>tapping screws shall not be used unless designed and documented for a 30</w:t>
      </w:r>
      <w:r>
        <w:noBreakHyphen/>
      </w:r>
      <w:r w:rsidRPr="006519A0">
        <w:t>year life.  Nyloc or equivalent nut shall be used to prevent loosening.</w:t>
      </w:r>
    </w:p>
    <w:p w14:paraId="7CD1D077" w14:textId="35A9ED53" w:rsidR="000D2C00" w:rsidRPr="006519A0" w:rsidRDefault="000D2C00" w:rsidP="00F57D5E">
      <w:pPr>
        <w:pStyle w:val="O-Indent5"/>
      </w:pPr>
      <w:r w:rsidRPr="006519A0">
        <w:t xml:space="preserve">PV Module frames shall be bolted and secured in accordance with the design windspeed using clamps that hold the modules individually or </w:t>
      </w:r>
      <w:r w:rsidRPr="00D72768">
        <w:rPr>
          <w:lang w:val="en-CA"/>
        </w:rPr>
        <w:t>independently</w:t>
      </w:r>
      <w:r w:rsidRPr="006519A0">
        <w:t xml:space="preserve">.  Module “T” clamps or similar binders that depend on adjacent panels for tightness are permitted within a given module string only to minimize successive failure and each string must begin and end with an independent clamp design that isolates each string from the next.  If such “T” clamps design is implemented, all strings must be capable of withstanding the Project Site climatic conditions as specified in </w:t>
      </w:r>
      <w:r w:rsidR="0018656D">
        <w:fldChar w:fldCharType="begin"/>
      </w:r>
      <w:r w:rsidR="0018656D">
        <w:instrText xml:space="preserve"> REF Append3 \h </w:instrText>
      </w:r>
      <w:r w:rsidR="0018656D">
        <w:fldChar w:fldCharType="separate"/>
      </w:r>
      <w:r w:rsidR="00F17770" w:rsidRPr="004B7F3B">
        <w:rPr>
          <w:lang w:val="en-CA"/>
        </w:rPr>
        <w:t>Appendix 3</w:t>
      </w:r>
      <w:r w:rsidR="0018656D">
        <w:fldChar w:fldCharType="end"/>
      </w:r>
      <w:r w:rsidRPr="006519A0">
        <w:t xml:space="preserve"> with an adjacent string or any string from a neighboring tracker/rack missing to ensure that the failure of a given string will not cause successive failures.</w:t>
      </w:r>
    </w:p>
    <w:p w14:paraId="18376C67" w14:textId="433EEF01" w:rsidR="000D2C00" w:rsidRPr="006519A0" w:rsidRDefault="000D2C00" w:rsidP="00D72768">
      <w:pPr>
        <w:pStyle w:val="Legal5L3"/>
      </w:pPr>
      <w:bookmarkStart w:id="212" w:name="_Ref70861503"/>
      <w:bookmarkStart w:id="213" w:name="_Toc70932070"/>
      <w:bookmarkStart w:id="214" w:name="_Toc70757593"/>
      <w:bookmarkStart w:id="215" w:name="_Toc100583390"/>
      <w:r w:rsidRPr="00686DE2">
        <w:rPr>
          <w:b/>
        </w:rPr>
        <w:t>Tracker</w:t>
      </w:r>
      <w:bookmarkEnd w:id="212"/>
      <w:bookmarkEnd w:id="213"/>
      <w:bookmarkEnd w:id="214"/>
      <w:r w:rsidR="00300750">
        <w:rPr>
          <w:b/>
        </w:rPr>
        <w:t>s</w:t>
      </w:r>
      <w:bookmarkEnd w:id="215"/>
    </w:p>
    <w:p w14:paraId="214678F9" w14:textId="25B18FA0" w:rsidR="000D2C00" w:rsidRPr="006519A0" w:rsidRDefault="00ED5800" w:rsidP="00F57D5E">
      <w:pPr>
        <w:pStyle w:val="O-Indent5"/>
      </w:pPr>
      <w:r>
        <w:t>Seller</w:t>
      </w:r>
      <w:r w:rsidR="000D2C00" w:rsidRPr="006519A0">
        <w:t xml:space="preserve"> shall utilize a single axis tracking</w:t>
      </w:r>
      <w:r w:rsidR="000D2C00" w:rsidRPr="00686DE2">
        <w:footnoteReference w:id="5"/>
      </w:r>
      <w:r w:rsidR="000D2C00" w:rsidRPr="006519A0">
        <w:t xml:space="preserve"> system for the Trackers.</w:t>
      </w:r>
      <w:r w:rsidR="000D2C00" w:rsidRPr="00300750">
        <w:rPr>
          <w:vertAlign w:val="superscript"/>
        </w:rPr>
        <w:footnoteReference w:id="6"/>
      </w:r>
      <w:r w:rsidR="000D2C00" w:rsidRPr="006519A0">
        <w:t xml:space="preserve">  The tracking system shall be designed, built, and maintained to minimize interference with the free movement of equipment, including vegetation management equipment, or personnel between any rows of the Project.  Each Tracker shall be designed to resist all imposed loads in all possible working conditions as per the applicable standards and the </w:t>
      </w:r>
      <w:r w:rsidR="000D2C00" w:rsidRPr="00D72768">
        <w:rPr>
          <w:lang w:val="en-CA"/>
        </w:rPr>
        <w:t>conditions</w:t>
      </w:r>
      <w:r w:rsidR="000D2C00" w:rsidRPr="006519A0">
        <w:t xml:space="preserve"> listed in Section </w:t>
      </w:r>
      <w:r w:rsidR="0018656D">
        <w:fldChar w:fldCharType="begin"/>
      </w:r>
      <w:r w:rsidR="0018656D">
        <w:instrText xml:space="preserve"> REF _Ref70760538 \n \h </w:instrText>
      </w:r>
      <w:r w:rsidR="0038006C">
        <w:instrText xml:space="preserve"> \* MERGEFORMAT </w:instrText>
      </w:r>
      <w:r w:rsidR="0018656D">
        <w:fldChar w:fldCharType="separate"/>
      </w:r>
      <w:r w:rsidR="00F17770">
        <w:t>1.3</w:t>
      </w:r>
      <w:r w:rsidR="0018656D">
        <w:fldChar w:fldCharType="end"/>
      </w:r>
      <w:r w:rsidR="000D2C00" w:rsidRPr="006519A0">
        <w:t>.  Each Tracker shall be installed in accordance with the Performance Standard.</w:t>
      </w:r>
    </w:p>
    <w:p w14:paraId="279B9BDC" w14:textId="3A2E6AA1" w:rsidR="000D2C00" w:rsidRPr="00233062" w:rsidRDefault="000D2C00" w:rsidP="00F57D5E">
      <w:pPr>
        <w:pStyle w:val="O-Indent5"/>
      </w:pPr>
      <w:r w:rsidRPr="006519A0">
        <w:t xml:space="preserve">Tracking systems (including Trackers, PV Modules, panel loading devices, and attachments) must be designed to withstand the Project Site climatic conditions described in </w:t>
      </w:r>
      <w:r w:rsidR="00DE55DE">
        <w:fldChar w:fldCharType="begin"/>
      </w:r>
      <w:r w:rsidR="00DE55DE">
        <w:instrText xml:space="preserve"> REF Append3 \h </w:instrText>
      </w:r>
      <w:r w:rsidR="00DE55DE">
        <w:fldChar w:fldCharType="separate"/>
      </w:r>
      <w:r w:rsidR="00F17770" w:rsidRPr="004B7F3B">
        <w:rPr>
          <w:lang w:val="en-CA"/>
        </w:rPr>
        <w:t>Appendix 3</w:t>
      </w:r>
      <w:r w:rsidR="00DE55DE">
        <w:fldChar w:fldCharType="end"/>
      </w:r>
      <w:r w:rsidRPr="006519A0">
        <w:t xml:space="preserve">.  Wind tunnel tests can be used to determine the design lateral and vertical loads.  Any reduction in the loads stipulated in the codes due to such approach shall be kept within the limits established in the applicable standards.  A written report describing the test(s), including the relevant conditions under which the test(s) were performed, and the test results shall be provided to Buyer promptly after the performance of the test(s).  The conditions under which the test(s) were performed must be representative of the ones encountered at the Project Site.  If wind tunnel tests are not performed as part of the Project, </w:t>
      </w:r>
      <w:r w:rsidR="00ED5800">
        <w:t>Seller</w:t>
      </w:r>
      <w:r w:rsidRPr="006519A0">
        <w:t xml:space="preserve"> shall provide Buyer recent wind tunnel test results previously conducted for the proposed Trackers.  Such review shall not alleviate or diminish </w:t>
      </w:r>
      <w:r w:rsidR="00ED5800">
        <w:t>Seller</w:t>
      </w:r>
      <w:r w:rsidRPr="006519A0">
        <w:t xml:space="preserve">’s responsibility to provide Trackers that are suitable for the Project Site climatic conditions provided in </w:t>
      </w:r>
      <w:r w:rsidR="0018656D">
        <w:fldChar w:fldCharType="begin"/>
      </w:r>
      <w:r w:rsidR="0018656D">
        <w:instrText xml:space="preserve"> REF Append3 \h </w:instrText>
      </w:r>
      <w:r w:rsidR="00554A31">
        <w:instrText xml:space="preserve"> \* MERGEFORMAT </w:instrText>
      </w:r>
      <w:r w:rsidR="0018656D">
        <w:fldChar w:fldCharType="separate"/>
      </w:r>
      <w:r w:rsidR="00F17770" w:rsidRPr="004B7F3B">
        <w:rPr>
          <w:lang w:val="en-CA"/>
        </w:rPr>
        <w:t>Appendix 3</w:t>
      </w:r>
      <w:r w:rsidR="0018656D">
        <w:fldChar w:fldCharType="end"/>
      </w:r>
      <w:r w:rsidRPr="00233062">
        <w:t>.</w:t>
      </w:r>
    </w:p>
    <w:p w14:paraId="17B711A1" w14:textId="62F7D15A" w:rsidR="000D2C00" w:rsidRPr="006519A0" w:rsidRDefault="00ED5800" w:rsidP="00F57D5E">
      <w:pPr>
        <w:pStyle w:val="O-Indent5"/>
      </w:pPr>
      <w:r>
        <w:t>Seller</w:t>
      </w:r>
      <w:r w:rsidR="000D2C00" w:rsidRPr="006519A0">
        <w:t xml:space="preserve"> shall perform a load analysis and verify the foundation type and embedment depth for the Trackers based upon, without limitation, the geotechnical and climatic conditions specific to the Project Site.  If bored or rammed pile foundations are selected for the structure, </w:t>
      </w:r>
      <w:r>
        <w:t>Seller</w:t>
      </w:r>
      <w:r w:rsidR="000D2C00" w:rsidRPr="006519A0">
        <w:t xml:space="preserve"> shall carry out a sufficient number of load tests in order to refine and/or validate the preliminary design before the Construction Commencement Date.</w:t>
      </w:r>
    </w:p>
    <w:p w14:paraId="652C04A2" w14:textId="7634067B" w:rsidR="000D2C00" w:rsidRPr="006519A0" w:rsidRDefault="00ED5800" w:rsidP="00F57D5E">
      <w:pPr>
        <w:pStyle w:val="O-Indent5"/>
      </w:pPr>
      <w:r>
        <w:t>Seller</w:t>
      </w:r>
      <w:r w:rsidR="000D2C00" w:rsidRPr="006519A0">
        <w:t xml:space="preserve"> shall confirm that the PV Module attachment methods are approved by the PV Module manufacturer.  The Trackers shall incorporate integrated NEC/UL required grounding.  The integrated grounding method shall be approved for use by the PV Module manufacturer.</w:t>
      </w:r>
    </w:p>
    <w:p w14:paraId="64BAAF10" w14:textId="28E97088" w:rsidR="000D2C00" w:rsidRPr="006519A0" w:rsidRDefault="000D2C00" w:rsidP="00F57D5E">
      <w:pPr>
        <w:pStyle w:val="O-Indent5"/>
      </w:pPr>
      <w:r w:rsidRPr="006519A0">
        <w:t>The leading front edge of the PV Module shall be a minimum of two (2)</w:t>
      </w:r>
      <w:r>
        <w:t> feet</w:t>
      </w:r>
      <w:r w:rsidRPr="006519A0">
        <w:t xml:space="preserve"> clear of the ground measured from the ground to the lower edge of the PV Module</w:t>
      </w:r>
      <w:r w:rsidR="00DF4E11">
        <w:t xml:space="preserve"> for a fixed tilt system or 1</w:t>
      </w:r>
      <w:r w:rsidR="007D0A88">
        <w:t>8</w:t>
      </w:r>
      <w:r w:rsidR="00DF4E11">
        <w:t xml:space="preserve"> inches clear of the ground for a single axis tracking system</w:t>
      </w:r>
      <w:r w:rsidRPr="006519A0">
        <w:t xml:space="preserve">.  The Tracker shall allow for any undulation of the ground and sloping as per </w:t>
      </w:r>
      <w:r w:rsidRPr="00D72768">
        <w:rPr>
          <w:lang w:val="en-CA"/>
        </w:rPr>
        <w:t>the</w:t>
      </w:r>
      <w:r w:rsidRPr="006519A0">
        <w:t xml:space="preserve"> final proposed grade of the Project Site.</w:t>
      </w:r>
    </w:p>
    <w:p w14:paraId="68DAEE73" w14:textId="77777777" w:rsidR="000D2C00" w:rsidRPr="006519A0" w:rsidRDefault="000D2C00" w:rsidP="00F57D5E">
      <w:pPr>
        <w:pStyle w:val="O-Indent5"/>
      </w:pPr>
      <w:r w:rsidRPr="006519A0">
        <w:t xml:space="preserve">All structural elements of the racking </w:t>
      </w:r>
      <w:r w:rsidRPr="00D72768">
        <w:rPr>
          <w:lang w:val="en-CA"/>
        </w:rPr>
        <w:t>system</w:t>
      </w:r>
      <w:r w:rsidRPr="006519A0">
        <w:t xml:space="preserve"> shall be designed according to the relevant material design codes.  Factors of safety other than those required by the relevant codes shall not be used.</w:t>
      </w:r>
    </w:p>
    <w:p w14:paraId="31FA925C" w14:textId="77777777" w:rsidR="000D2C00" w:rsidRPr="006519A0" w:rsidRDefault="000D2C00" w:rsidP="00F57D5E">
      <w:pPr>
        <w:pStyle w:val="O-Indent5"/>
      </w:pPr>
      <w:r w:rsidRPr="006519A0">
        <w:t>Structural steel – AISC</w:t>
      </w:r>
      <w:r>
        <w:t> </w:t>
      </w:r>
      <w:r w:rsidRPr="006519A0">
        <w:t>360.  Torque Tubes, Torque Tube connection to foundations, and foundation piles shall be fabricated from steel designed per the AISE</w:t>
      </w:r>
      <w:r>
        <w:t> </w:t>
      </w:r>
      <w:r w:rsidRPr="006519A0">
        <w:t>360.</w:t>
      </w:r>
    </w:p>
    <w:p w14:paraId="74CDB26E" w14:textId="778D2E89" w:rsidR="000D2C00" w:rsidRPr="006519A0" w:rsidRDefault="000D2C00" w:rsidP="00F57D5E">
      <w:pPr>
        <w:pStyle w:val="O-Indent5"/>
      </w:pPr>
      <w:r w:rsidRPr="006519A0">
        <w:t>Black steel shall not be used for piles.  A minimum of 3</w:t>
      </w:r>
      <w:r>
        <w:t> </w:t>
      </w:r>
      <w:r w:rsidRPr="006519A0">
        <w:t xml:space="preserve">mil galvanization is required for piles.  Black steel shall not be used for major </w:t>
      </w:r>
      <w:r w:rsidRPr="00D72768">
        <w:rPr>
          <w:lang w:val="en-CA"/>
        </w:rPr>
        <w:t>structural</w:t>
      </w:r>
      <w:r w:rsidRPr="006519A0">
        <w:t xml:space="preserve"> elements of the tracking system.</w:t>
      </w:r>
    </w:p>
    <w:p w14:paraId="776C0B37" w14:textId="77777777" w:rsidR="009B13C7" w:rsidRPr="006519A0" w:rsidRDefault="00F90403" w:rsidP="00F57D5E">
      <w:pPr>
        <w:pStyle w:val="O-Indent5"/>
      </w:pPr>
      <w:r>
        <w:t xml:space="preserve">The PV Plant must include tracking systems that have the functionality to move the PV Plant’s solar arrays </w:t>
      </w:r>
      <w:r w:rsidR="008435D4">
        <w:t xml:space="preserve">expeditiously </w:t>
      </w:r>
      <w:r>
        <w:t>to a stow or safe position in preparation for, or during unexpected, extreme weather events (such as, for purpose of illustration only, hail, high wind, snow, and ice) to mitigate the potential adverse effects of such events on the PV Plant.  This functionality must be able to be provided (i) with power generated from a generating resource located on the Project Site a</w:t>
      </w:r>
      <w:r w:rsidRPr="006519A0">
        <w:t xml:space="preserve">nd </w:t>
      </w:r>
      <w:r>
        <w:t xml:space="preserve">(ii) </w:t>
      </w:r>
      <w:r w:rsidRPr="006519A0">
        <w:t xml:space="preserve">without </w:t>
      </w:r>
      <w:r>
        <w:t xml:space="preserve">causing Project components, </w:t>
      </w:r>
      <w:r w:rsidRPr="006519A0">
        <w:t xml:space="preserve">systems, equipment, or items </w:t>
      </w:r>
      <w:r>
        <w:t xml:space="preserve">to </w:t>
      </w:r>
      <w:r w:rsidRPr="006519A0">
        <w:t>be</w:t>
      </w:r>
      <w:r>
        <w:t>come</w:t>
      </w:r>
      <w:r w:rsidRPr="006519A0">
        <w:t xml:space="preserve"> damaged</w:t>
      </w:r>
      <w:r w:rsidR="008435D4">
        <w:t xml:space="preserve"> or</w:t>
      </w:r>
      <w:r>
        <w:t xml:space="preserve"> impaired</w:t>
      </w:r>
      <w:r w:rsidRPr="006519A0">
        <w:t xml:space="preserve"> during the transition to </w:t>
      </w:r>
      <w:r>
        <w:t>or from, or while in, a</w:t>
      </w:r>
      <w:r w:rsidRPr="006519A0">
        <w:t xml:space="preserve"> stow </w:t>
      </w:r>
      <w:r>
        <w:t xml:space="preserve">or safe </w:t>
      </w:r>
      <w:r w:rsidRPr="006519A0">
        <w:t>position</w:t>
      </w:r>
      <w:r>
        <w:t>.</w:t>
      </w:r>
    </w:p>
    <w:p w14:paraId="31339803" w14:textId="77777777" w:rsidR="000D2C00" w:rsidRPr="006519A0" w:rsidRDefault="000D2C00" w:rsidP="00D72768">
      <w:pPr>
        <w:pStyle w:val="Legal5L3"/>
      </w:pPr>
      <w:bookmarkStart w:id="216" w:name="_Ref70761323"/>
      <w:bookmarkStart w:id="217" w:name="_Toc70932071"/>
      <w:bookmarkStart w:id="218" w:name="_Toc70757594"/>
      <w:bookmarkStart w:id="219" w:name="_Toc100583391"/>
      <w:r w:rsidRPr="00686DE2">
        <w:rPr>
          <w:b/>
        </w:rPr>
        <w:t>Power Conversion Unit (PCU)</w:t>
      </w:r>
      <w:bookmarkEnd w:id="216"/>
      <w:bookmarkEnd w:id="217"/>
      <w:bookmarkEnd w:id="218"/>
      <w:bookmarkEnd w:id="219"/>
    </w:p>
    <w:p w14:paraId="235B73C6" w14:textId="77777777" w:rsidR="000D2C00" w:rsidRPr="006519A0" w:rsidRDefault="000D2C00" w:rsidP="005904C8">
      <w:pPr>
        <w:pStyle w:val="O-Indent5"/>
      </w:pPr>
      <w:r w:rsidRPr="006519A0">
        <w:t>The PCU will be the integration of inverters, LV (Aux) and MV transformers, MV switchgear (if applicable), and auxiliary components such as the LV auxiliary panel, the communication system, and LCS panel.</w:t>
      </w:r>
    </w:p>
    <w:p w14:paraId="06752DC1" w14:textId="77777777" w:rsidR="000D2C00" w:rsidRPr="006519A0" w:rsidRDefault="000D2C00" w:rsidP="005904C8">
      <w:pPr>
        <w:pStyle w:val="O-Indent5"/>
      </w:pPr>
      <w:r w:rsidRPr="006519A0">
        <w:t>Where applicable, the PCU shall be provided with all necessary auxiliary equipment, including current transformers, voltage transformers, protective relays, grounding systems, breakers, and a fully integrated climate control system to ensure proper operation through all possible operating conditions at the Project Site.  A lockable and visible disconnect switch shall be provided between the batteries and the PCU.</w:t>
      </w:r>
    </w:p>
    <w:p w14:paraId="32028014" w14:textId="77777777" w:rsidR="00BD2541" w:rsidRPr="006519A0" w:rsidRDefault="000D2C00" w:rsidP="00BD2541">
      <w:pPr>
        <w:pStyle w:val="O-Indent5"/>
      </w:pPr>
      <w:r w:rsidRPr="006519A0">
        <w:t xml:space="preserve">PCU enclosures shall be rated for the prescribed site </w:t>
      </w:r>
      <w:r w:rsidRPr="00D72768">
        <w:rPr>
          <w:lang w:val="en-CA"/>
        </w:rPr>
        <w:t>conditions</w:t>
      </w:r>
      <w:r w:rsidRPr="006519A0">
        <w:t xml:space="preserve"> in Section </w:t>
      </w:r>
      <w:r w:rsidR="0018656D">
        <w:fldChar w:fldCharType="begin"/>
      </w:r>
      <w:r w:rsidR="0018656D">
        <w:instrText xml:space="preserve"> REF _Ref70760648 \n \h </w:instrText>
      </w:r>
      <w:r w:rsidR="0018656D">
        <w:fldChar w:fldCharType="separate"/>
      </w:r>
      <w:r w:rsidR="00F17770">
        <w:t>1.2</w:t>
      </w:r>
      <w:r w:rsidR="0018656D">
        <w:fldChar w:fldCharType="end"/>
      </w:r>
      <w:r w:rsidR="0018656D">
        <w:t xml:space="preserve"> </w:t>
      </w:r>
      <w:r w:rsidRPr="006519A0">
        <w:t>of this Scope Book and for the intended PCU configuration (indoor or outdoor).</w:t>
      </w:r>
      <w:r w:rsidR="00BD2541">
        <w:t xml:space="preserve"> </w:t>
      </w:r>
      <w:r w:rsidR="00BD2541" w:rsidRPr="006519A0">
        <w:t xml:space="preserve">The PCUs included in the Project must be certified to </w:t>
      </w:r>
      <w:r w:rsidR="00BD2541">
        <w:t>UL </w:t>
      </w:r>
      <w:r w:rsidR="00BD2541" w:rsidRPr="006519A0">
        <w:t>1741</w:t>
      </w:r>
      <w:r w:rsidR="00BD2541">
        <w:t>,</w:t>
      </w:r>
      <w:r w:rsidR="00BD2541" w:rsidRPr="006519A0">
        <w:t xml:space="preserve"> SA and IEEE</w:t>
      </w:r>
      <w:r w:rsidR="00BD2541">
        <w:t> </w:t>
      </w:r>
      <w:r w:rsidR="00BD2541" w:rsidRPr="006519A0">
        <w:t>1547 by an NRTL.</w:t>
      </w:r>
    </w:p>
    <w:p w14:paraId="5868E8C7" w14:textId="24F84A6C" w:rsidR="000D2C00" w:rsidRPr="006519A0" w:rsidRDefault="000D2C00" w:rsidP="005904C8">
      <w:pPr>
        <w:pStyle w:val="O-Indent5"/>
      </w:pPr>
    </w:p>
    <w:p w14:paraId="4BB705D1" w14:textId="77777777" w:rsidR="000D2C00" w:rsidRPr="006519A0" w:rsidRDefault="000D2C00" w:rsidP="00D72768">
      <w:pPr>
        <w:pStyle w:val="Legal5L4"/>
        <w:rPr>
          <w:lang w:val="en-CA"/>
        </w:rPr>
      </w:pPr>
      <w:r w:rsidRPr="006519A0">
        <w:rPr>
          <w:lang w:val="en-CA"/>
        </w:rPr>
        <w:t>Inverters</w:t>
      </w:r>
    </w:p>
    <w:p w14:paraId="4766EF81" w14:textId="22BB0A6B" w:rsidR="000D2C00" w:rsidRPr="006519A0" w:rsidRDefault="00ED5800" w:rsidP="005904C8">
      <w:pPr>
        <w:pStyle w:val="O-Indent5"/>
      </w:pPr>
      <w:r>
        <w:t>Seller</w:t>
      </w:r>
      <w:r w:rsidR="000D2C00" w:rsidRPr="006519A0">
        <w:t xml:space="preserve"> shall select a suitable technology to achieve the Guaranteed PV Plant Capacity (and associated energy) level for the Project.  The inverters selected </w:t>
      </w:r>
      <w:r w:rsidR="000D2C00" w:rsidRPr="00D72768">
        <w:rPr>
          <w:lang w:val="en-CA"/>
        </w:rPr>
        <w:t>by</w:t>
      </w:r>
      <w:r w:rsidR="000D2C00" w:rsidRPr="006519A0">
        <w:t xml:space="preserve"> </w:t>
      </w:r>
      <w:r>
        <w:t>Seller</w:t>
      </w:r>
      <w:r w:rsidR="000D2C00" w:rsidRPr="006519A0">
        <w:t xml:space="preserve"> shall have proven track-records for performance, durability, and quality.</w:t>
      </w:r>
    </w:p>
    <w:p w14:paraId="52FEF3C4" w14:textId="7254696B" w:rsidR="000D2C00" w:rsidRPr="006519A0" w:rsidRDefault="000D2C00" w:rsidP="005904C8">
      <w:pPr>
        <w:pStyle w:val="O-Indent5"/>
      </w:pPr>
      <w:r w:rsidRPr="006519A0">
        <w:t xml:space="preserve">Inverters shall be selected and equipped to operate at rated </w:t>
      </w:r>
      <w:r w:rsidRPr="00D72768">
        <w:rPr>
          <w:lang w:val="en-CA"/>
        </w:rPr>
        <w:t>capacity</w:t>
      </w:r>
      <w:r w:rsidRPr="006519A0">
        <w:t xml:space="preserve"> with respect to the local climatic and Environmental conditions in </w:t>
      </w:r>
      <w:r w:rsidR="0018656D">
        <w:fldChar w:fldCharType="begin"/>
      </w:r>
      <w:r w:rsidR="0018656D">
        <w:instrText xml:space="preserve"> REF Append3 \h </w:instrText>
      </w:r>
      <w:r w:rsidR="0018656D">
        <w:fldChar w:fldCharType="separate"/>
      </w:r>
      <w:r w:rsidR="00F17770" w:rsidRPr="004B7F3B">
        <w:rPr>
          <w:lang w:val="en-CA"/>
        </w:rPr>
        <w:t>Appendix 3</w:t>
      </w:r>
      <w:r w:rsidR="0018656D">
        <w:fldChar w:fldCharType="end"/>
      </w:r>
      <w:r w:rsidRPr="00233062">
        <w:t>.</w:t>
      </w:r>
      <w:r w:rsidRPr="006519A0">
        <w:t xml:space="preserve">  The inverters shall be designed, among other things, for reliability and to avoid significant power loss in case of failure.</w:t>
      </w:r>
    </w:p>
    <w:p w14:paraId="19DA801F" w14:textId="77777777" w:rsidR="000D2C00" w:rsidRPr="006519A0" w:rsidRDefault="000D2C00" w:rsidP="005904C8">
      <w:pPr>
        <w:pStyle w:val="O-Indent5"/>
      </w:pPr>
      <w:r w:rsidRPr="006519A0">
        <w:t xml:space="preserve">Each inverter shall meet the following </w:t>
      </w:r>
      <w:r w:rsidRPr="00D72768">
        <w:rPr>
          <w:lang w:val="en-CA"/>
        </w:rPr>
        <w:t>requirements</w:t>
      </w:r>
      <w:r w:rsidRPr="006519A0">
        <w:t>:</w:t>
      </w:r>
    </w:p>
    <w:p w14:paraId="6E71D789" w14:textId="6AC61C9F" w:rsidR="000D2C00" w:rsidRPr="006519A0" w:rsidRDefault="000D2C00" w:rsidP="00233062">
      <w:pPr>
        <w:pStyle w:val="O-Bullet1"/>
        <w:rPr>
          <w:lang w:val="en-CA"/>
        </w:rPr>
      </w:pPr>
      <w:r w:rsidRPr="006519A0">
        <w:rPr>
          <w:lang w:val="en-CA"/>
        </w:rPr>
        <w:t xml:space="preserve">Designed in accordance with </w:t>
      </w:r>
      <w:r>
        <w:rPr>
          <w:lang w:val="en-CA"/>
        </w:rPr>
        <w:t>UL </w:t>
      </w:r>
      <w:r w:rsidRPr="006519A0">
        <w:rPr>
          <w:lang w:val="en-CA"/>
        </w:rPr>
        <w:t>1741 SA</w:t>
      </w:r>
    </w:p>
    <w:p w14:paraId="20669E67" w14:textId="4D450236" w:rsidR="000D2C00" w:rsidRPr="006519A0" w:rsidRDefault="000D2C00" w:rsidP="00233062">
      <w:pPr>
        <w:pStyle w:val="O-Bullet1"/>
        <w:rPr>
          <w:lang w:val="en-CA"/>
        </w:rPr>
      </w:pPr>
      <w:r w:rsidRPr="006519A0">
        <w:rPr>
          <w:lang w:val="en-CA"/>
        </w:rPr>
        <w:t>Includes an output AC circuit breaker or load interrupting disconnect switch</w:t>
      </w:r>
    </w:p>
    <w:p w14:paraId="1BD7A42C" w14:textId="6B72B498" w:rsidR="000D2C00" w:rsidRPr="006519A0" w:rsidRDefault="000D2C00" w:rsidP="00233062">
      <w:pPr>
        <w:pStyle w:val="O-Bullet1"/>
        <w:rPr>
          <w:lang w:val="en-CA"/>
        </w:rPr>
      </w:pPr>
      <w:r w:rsidRPr="006519A0">
        <w:rPr>
          <w:lang w:val="en-CA"/>
        </w:rPr>
        <w:t>DC inputs rated for continuous duty, including overcurrent protection devices</w:t>
      </w:r>
    </w:p>
    <w:p w14:paraId="3AC1DBCA" w14:textId="2A872966" w:rsidR="000D2C00" w:rsidRPr="006519A0" w:rsidRDefault="000D2C00" w:rsidP="00233062">
      <w:pPr>
        <w:pStyle w:val="O-Bullet1"/>
        <w:rPr>
          <w:lang w:val="en-CA"/>
        </w:rPr>
      </w:pPr>
      <w:r w:rsidRPr="006519A0">
        <w:rPr>
          <w:lang w:val="en-CA"/>
        </w:rPr>
        <w:t>DC inputs with ground fault protection, isolation monitoring, and instrumentation to measure current to an accuracy of 1% or lower</w:t>
      </w:r>
    </w:p>
    <w:p w14:paraId="3A19A9E0" w14:textId="1E4C0367" w:rsidR="000D2C00" w:rsidRPr="006519A0" w:rsidRDefault="000D2C00" w:rsidP="00233062">
      <w:pPr>
        <w:pStyle w:val="O-Bullet1"/>
        <w:rPr>
          <w:lang w:val="en-CA"/>
        </w:rPr>
      </w:pPr>
      <w:r w:rsidRPr="006519A0">
        <w:rPr>
          <w:lang w:val="en-CA"/>
        </w:rPr>
        <w:t>Self-consumption less than 0.4% of its own rated power</w:t>
      </w:r>
    </w:p>
    <w:p w14:paraId="0596D9E2" w14:textId="652B359F" w:rsidR="000D2C00" w:rsidRPr="006519A0" w:rsidRDefault="000D2C00" w:rsidP="00233062">
      <w:pPr>
        <w:pStyle w:val="O-Bullet1"/>
        <w:rPr>
          <w:lang w:val="en-CA"/>
        </w:rPr>
      </w:pPr>
      <w:r w:rsidRPr="006519A0">
        <w:rPr>
          <w:lang w:val="en-CA"/>
        </w:rPr>
        <w:t>Efficiency minimum of 97%</w:t>
      </w:r>
    </w:p>
    <w:p w14:paraId="07316EF9" w14:textId="45B4FF3C" w:rsidR="000D2C00" w:rsidRPr="006519A0" w:rsidRDefault="000D2C00" w:rsidP="00233062">
      <w:pPr>
        <w:pStyle w:val="O-Bullet1"/>
        <w:rPr>
          <w:lang w:val="en-CA"/>
        </w:rPr>
      </w:pPr>
      <w:r w:rsidRPr="006519A0">
        <w:rPr>
          <w:lang w:val="en-CA"/>
        </w:rPr>
        <w:t>Trip limits set per local Governmental Authority inverter protection settings</w:t>
      </w:r>
    </w:p>
    <w:p w14:paraId="0E7AFEF5" w14:textId="4BB07EE8" w:rsidR="000D2C00" w:rsidRPr="006519A0" w:rsidRDefault="000D2C00" w:rsidP="00233062">
      <w:pPr>
        <w:pStyle w:val="O-Bullet1"/>
        <w:rPr>
          <w:lang w:val="en-CA"/>
        </w:rPr>
      </w:pPr>
      <w:r w:rsidRPr="006519A0">
        <w:rPr>
          <w:lang w:val="en-CA"/>
        </w:rPr>
        <w:t>Capable of operating at a power factor as required in the GIA</w:t>
      </w:r>
    </w:p>
    <w:p w14:paraId="1F93AED5" w14:textId="4D016984" w:rsidR="000D2C00" w:rsidRPr="006519A0" w:rsidRDefault="000D2C00" w:rsidP="00233062">
      <w:pPr>
        <w:pStyle w:val="O-Bullet1"/>
        <w:rPr>
          <w:lang w:val="en-CA"/>
        </w:rPr>
      </w:pPr>
      <w:r w:rsidRPr="006519A0">
        <w:rPr>
          <w:lang w:val="en-CA"/>
        </w:rPr>
        <w:t>Capable of providing full VAR support without the use of capacitors</w:t>
      </w:r>
    </w:p>
    <w:p w14:paraId="7FA6F332" w14:textId="4A39C19F" w:rsidR="000D2C00" w:rsidRPr="006519A0" w:rsidRDefault="000D2C00" w:rsidP="00233062">
      <w:pPr>
        <w:pStyle w:val="O-Bullet1"/>
        <w:rPr>
          <w:lang w:val="en-CA"/>
        </w:rPr>
      </w:pPr>
      <w:r w:rsidRPr="006519A0">
        <w:rPr>
          <w:lang w:val="en-CA"/>
        </w:rPr>
        <w:t>Meets the local electrical connection requirements</w:t>
      </w:r>
    </w:p>
    <w:p w14:paraId="42CCD2DB" w14:textId="24C5D458" w:rsidR="000D2C00" w:rsidRPr="006519A0" w:rsidRDefault="000D2C00" w:rsidP="00233062">
      <w:pPr>
        <w:pStyle w:val="O-Bullet1"/>
        <w:rPr>
          <w:lang w:val="en-CA"/>
        </w:rPr>
      </w:pPr>
      <w:r w:rsidRPr="006519A0">
        <w:rPr>
          <w:lang w:val="en-CA"/>
        </w:rPr>
        <w:t>Equipped with communication capabilities and able to control the main parameters (DC power, AC power, and auxiliary consumptions at a minimum) from the LCS</w:t>
      </w:r>
    </w:p>
    <w:p w14:paraId="46C1E19E" w14:textId="546FF6CE" w:rsidR="000D2C00" w:rsidRPr="006519A0" w:rsidRDefault="000D2C00" w:rsidP="00233062">
      <w:pPr>
        <w:pStyle w:val="O-Bullet1"/>
        <w:rPr>
          <w:lang w:val="en-CA"/>
        </w:rPr>
      </w:pPr>
      <w:r w:rsidRPr="006519A0">
        <w:rPr>
          <w:lang w:val="en-CA"/>
        </w:rPr>
        <w:t>Allows for remote operation utilizing read/write commands from the LCS and include interface protocol support, an alarm and command points list, remote connection, operation, and linkage</w:t>
      </w:r>
    </w:p>
    <w:p w14:paraId="16F93DDF" w14:textId="665C1792" w:rsidR="000D2C00" w:rsidRPr="006519A0" w:rsidRDefault="000D2C00" w:rsidP="00233062">
      <w:pPr>
        <w:pStyle w:val="O-Bullet1"/>
        <w:rPr>
          <w:lang w:val="en-CA"/>
        </w:rPr>
      </w:pPr>
      <w:r w:rsidRPr="006519A0">
        <w:rPr>
          <w:lang w:val="en-CA"/>
        </w:rPr>
        <w:t>Limits noise emissions to eighty-five (85)</w:t>
      </w:r>
      <w:r>
        <w:rPr>
          <w:lang w:val="en-CA"/>
        </w:rPr>
        <w:t> </w:t>
      </w:r>
      <w:r w:rsidRPr="006519A0">
        <w:rPr>
          <w:lang w:val="en-CA"/>
        </w:rPr>
        <w:t>dB or less at three (3)</w:t>
      </w:r>
      <w:r>
        <w:rPr>
          <w:lang w:val="en-CA"/>
        </w:rPr>
        <w:t> feet</w:t>
      </w:r>
      <w:r w:rsidRPr="006519A0">
        <w:rPr>
          <w:lang w:val="en-CA"/>
        </w:rPr>
        <w:t xml:space="preserve"> from the source.</w:t>
      </w:r>
    </w:p>
    <w:p w14:paraId="72C754D2" w14:textId="7A8D262B" w:rsidR="000D2C00" w:rsidRPr="006519A0" w:rsidRDefault="000D2C00" w:rsidP="005904C8">
      <w:pPr>
        <w:pStyle w:val="O-Indent5"/>
      </w:pPr>
      <w:r w:rsidRPr="006519A0">
        <w:t xml:space="preserve">Grid forming capabilities shall be available at initial start-up of the inverters with the ability to activate this attribute provided to Buyer </w:t>
      </w:r>
      <w:r w:rsidRPr="00D72768">
        <w:rPr>
          <w:lang w:val="en-CA"/>
        </w:rPr>
        <w:t>regardless</w:t>
      </w:r>
      <w:r w:rsidRPr="006519A0">
        <w:t xml:space="preserve"> of the need for this attribute at initial Project operation such that future costs are not incurred for such activation.</w:t>
      </w:r>
    </w:p>
    <w:p w14:paraId="640E010F" w14:textId="77777777" w:rsidR="000D2C00" w:rsidRPr="006519A0" w:rsidRDefault="000D2C00" w:rsidP="00D72768">
      <w:pPr>
        <w:pStyle w:val="Legal5L4"/>
        <w:rPr>
          <w:lang w:val="en-CA"/>
        </w:rPr>
      </w:pPr>
      <w:r w:rsidRPr="006519A0">
        <w:rPr>
          <w:lang w:val="en-CA"/>
        </w:rPr>
        <w:t>AC Disconnect Switches</w:t>
      </w:r>
    </w:p>
    <w:p w14:paraId="084B978F" w14:textId="77777777" w:rsidR="000D2C00" w:rsidRPr="006519A0" w:rsidDel="00576334" w:rsidRDefault="000D2C00" w:rsidP="005904C8">
      <w:pPr>
        <w:pStyle w:val="O-Indent5"/>
      </w:pPr>
      <w:r w:rsidRPr="006519A0">
        <w:t>An AC disconnect switch shall be located within the inverter transformer.</w:t>
      </w:r>
      <w:r w:rsidRPr="006519A0" w:rsidDel="00863F96">
        <w:t xml:space="preserve"> </w:t>
      </w:r>
      <w:r w:rsidRPr="006519A0">
        <w:t xml:space="preserve"> If installed externally and in addition to the AC disconnect switch </w:t>
      </w:r>
      <w:r w:rsidRPr="00D72768">
        <w:rPr>
          <w:lang w:val="en-CA"/>
        </w:rPr>
        <w:t>associated</w:t>
      </w:r>
      <w:r w:rsidRPr="006519A0">
        <w:t xml:space="preserve"> with the inverter, AC disconnect switches shall be visual air-gap type designed to provide a manual means of electronically isolating inverters allowing for disconnection of all three phases of output wiring from the inverter(s).  AC switches shall be rated for AC operation and capable of breaking under full load.</w:t>
      </w:r>
    </w:p>
    <w:p w14:paraId="57020D22" w14:textId="77777777" w:rsidR="000D2C00" w:rsidRPr="006519A0" w:rsidRDefault="000D2C00" w:rsidP="00D72768">
      <w:pPr>
        <w:pStyle w:val="Legal5L4"/>
        <w:rPr>
          <w:lang w:val="en-CA"/>
        </w:rPr>
      </w:pPr>
      <w:r w:rsidRPr="006519A0">
        <w:rPr>
          <w:lang w:val="en-CA"/>
        </w:rPr>
        <w:t>AC Panelboards</w:t>
      </w:r>
    </w:p>
    <w:p w14:paraId="04BEB66F" w14:textId="77777777" w:rsidR="000D2C00" w:rsidRPr="006519A0" w:rsidRDefault="000D2C00" w:rsidP="005904C8">
      <w:pPr>
        <w:pStyle w:val="O-Indent5"/>
      </w:pPr>
      <w:r w:rsidRPr="006519A0">
        <w:t xml:space="preserve">Where string inverters are utilized in the Project, an AC panelboard shall be mounted near the inverters.  Each AC panelboard shall be </w:t>
      </w:r>
      <w:r w:rsidRPr="00D72768">
        <w:rPr>
          <w:lang w:val="en-CA"/>
        </w:rPr>
        <w:t>equipped</w:t>
      </w:r>
      <w:r w:rsidRPr="006519A0">
        <w:t xml:space="preserve"> with circuit breakers for each inverter or aggregated output from another panelboard.  Each AC panelboard shall meet the following criteria:</w:t>
      </w:r>
    </w:p>
    <w:p w14:paraId="23697513" w14:textId="77777777" w:rsidR="000D2C00" w:rsidRPr="006519A0" w:rsidRDefault="000D2C00" w:rsidP="00E24D20">
      <w:pPr>
        <w:pStyle w:val="Legal5L7"/>
      </w:pPr>
      <w:r w:rsidRPr="006519A0">
        <w:t>Rated 480/277 VAC, 3</w:t>
      </w:r>
      <w:r>
        <w:noBreakHyphen/>
      </w:r>
      <w:r w:rsidRPr="006519A0">
        <w:t>phase, 4</w:t>
      </w:r>
      <w:r>
        <w:t> </w:t>
      </w:r>
      <w:r w:rsidRPr="006519A0">
        <w:t>wire, solid neutral, with main breaker.</w:t>
      </w:r>
    </w:p>
    <w:p w14:paraId="1FBD2EF3" w14:textId="77777777" w:rsidR="000D2C00" w:rsidRPr="006519A0" w:rsidRDefault="000D2C00" w:rsidP="00E24D20">
      <w:pPr>
        <w:pStyle w:val="Legal5L7"/>
      </w:pPr>
      <w:r w:rsidRPr="006519A0">
        <w:t>Rated 208/120 VAC, 3</w:t>
      </w:r>
      <w:r>
        <w:noBreakHyphen/>
      </w:r>
      <w:r w:rsidRPr="006519A0">
        <w:t>phase, 4</w:t>
      </w:r>
      <w:r>
        <w:t> </w:t>
      </w:r>
      <w:r w:rsidRPr="006519A0">
        <w:t>wire, solid neutral, with main breaker.</w:t>
      </w:r>
    </w:p>
    <w:p w14:paraId="37BED9F9" w14:textId="77777777" w:rsidR="000D2C00" w:rsidRPr="006519A0" w:rsidRDefault="000D2C00" w:rsidP="00E24D20">
      <w:pPr>
        <w:pStyle w:val="Legal5L7"/>
      </w:pPr>
      <w:r w:rsidRPr="006519A0">
        <w:t>Provides 100 ampere frame size bolt-on thermal-magnetic breakers with non-interchangeable trip units with an interrupting capacity compatible with the available fault current at the panelboard.</w:t>
      </w:r>
    </w:p>
    <w:p w14:paraId="2FBCFA0D" w14:textId="77777777" w:rsidR="000D2C00" w:rsidRPr="006519A0" w:rsidRDefault="000D2C00" w:rsidP="00E24D20">
      <w:pPr>
        <w:pStyle w:val="Legal5L7"/>
      </w:pPr>
      <w:r w:rsidRPr="006519A0">
        <w:t>Branch breakers have a minimum interrupting capacity of 10,000</w:t>
      </w:r>
      <w:r>
        <w:t> </w:t>
      </w:r>
      <w:r w:rsidRPr="006519A0">
        <w:t>rms amperes symmetrical at 208</w:t>
      </w:r>
      <w:r>
        <w:t> </w:t>
      </w:r>
      <w:r w:rsidRPr="006519A0">
        <w:t>VAC and 18,000</w:t>
      </w:r>
      <w:r>
        <w:t> </w:t>
      </w:r>
      <w:r w:rsidRPr="006519A0">
        <w:t>rms amperes symmetrical series rated with the panelboard main breaker.</w:t>
      </w:r>
    </w:p>
    <w:p w14:paraId="7FD1A155" w14:textId="77777777" w:rsidR="000D2C00" w:rsidRPr="006519A0" w:rsidRDefault="000D2C00" w:rsidP="00E24D20">
      <w:pPr>
        <w:pStyle w:val="Legal5L7"/>
      </w:pPr>
      <w:r w:rsidRPr="006519A0">
        <w:t>Installed with the top of panelboard approximately 6</w:t>
      </w:r>
      <w:r>
        <w:t> feet</w:t>
      </w:r>
      <w:r w:rsidRPr="006519A0">
        <w:t xml:space="preserve"> above the base of the skid and spaced away from walls or columns at least 1/4</w:t>
      </w:r>
      <w:r>
        <w:t> inch</w:t>
      </w:r>
      <w:r w:rsidRPr="006519A0">
        <w:t xml:space="preserve"> to prevent surface moisture from rusting the enclosure.</w:t>
      </w:r>
    </w:p>
    <w:p w14:paraId="28272733" w14:textId="77777777" w:rsidR="000D2C00" w:rsidRPr="006519A0" w:rsidRDefault="000D2C00" w:rsidP="005904C8">
      <w:pPr>
        <w:pStyle w:val="O-Indent5"/>
        <w:rPr>
          <w:lang w:val="en-CA"/>
        </w:rPr>
      </w:pPr>
      <w:r w:rsidRPr="006519A0">
        <w:rPr>
          <w:lang w:val="en-CA"/>
        </w:rPr>
        <w:t xml:space="preserve">Provides a typed </w:t>
      </w:r>
      <w:r w:rsidRPr="00D72768">
        <w:t>circuit</w:t>
      </w:r>
      <w:r w:rsidRPr="006519A0">
        <w:rPr>
          <w:lang w:val="en-CA"/>
        </w:rPr>
        <w:t xml:space="preserve"> </w:t>
      </w:r>
      <w:r w:rsidRPr="005904C8">
        <w:t>directory</w:t>
      </w:r>
      <w:r w:rsidRPr="006519A0">
        <w:rPr>
          <w:lang w:val="en-CA"/>
        </w:rPr>
        <w:t xml:space="preserve"> indicating branch circuit loads.  LV(Aux) and MV Transformers</w:t>
      </w:r>
    </w:p>
    <w:p w14:paraId="0117A9F8" w14:textId="77777777" w:rsidR="000D2C00" w:rsidRPr="006519A0" w:rsidRDefault="000D2C00" w:rsidP="005904C8">
      <w:pPr>
        <w:pStyle w:val="O-Indent5"/>
      </w:pPr>
      <w:r w:rsidRPr="006519A0">
        <w:t>Transformers shall be either dry or liquid-filled.</w:t>
      </w:r>
    </w:p>
    <w:p w14:paraId="03E04BCA" w14:textId="77777777" w:rsidR="000D2C00" w:rsidRPr="006519A0" w:rsidRDefault="000D2C00" w:rsidP="005904C8">
      <w:pPr>
        <w:pStyle w:val="O-Indent5"/>
      </w:pPr>
      <w:r w:rsidRPr="006519A0">
        <w:t>Attributes of Project LV(Aux) Transformers shall include:</w:t>
      </w:r>
    </w:p>
    <w:p w14:paraId="4EC83CCE" w14:textId="77777777" w:rsidR="000D2C00" w:rsidRPr="006519A0" w:rsidRDefault="000D2C00" w:rsidP="00840863">
      <w:pPr>
        <w:pStyle w:val="Legal5L7"/>
        <w:numPr>
          <w:ilvl w:val="6"/>
          <w:numId w:val="17"/>
        </w:numPr>
      </w:pPr>
      <w:r w:rsidRPr="006519A0">
        <w:t>3 winding transformer with 25 kVA 480/277 VAC rating and 10 kVA 208/120 VAC rating.</w:t>
      </w:r>
    </w:p>
    <w:p w14:paraId="72D1878D" w14:textId="77777777" w:rsidR="000D2C00" w:rsidRPr="006519A0" w:rsidRDefault="000D2C00" w:rsidP="00E24D20">
      <w:pPr>
        <w:pStyle w:val="Legal5L7"/>
      </w:pPr>
      <w:r w:rsidRPr="006519A0">
        <w:t>Suitable for outdoor installation.</w:t>
      </w:r>
    </w:p>
    <w:p w14:paraId="6B4A2F92" w14:textId="77777777" w:rsidR="000D2C00" w:rsidRPr="006519A0" w:rsidRDefault="000D2C00" w:rsidP="00E24D20">
      <w:pPr>
        <w:pStyle w:val="Legal5L7"/>
      </w:pPr>
      <w:r w:rsidRPr="006519A0">
        <w:t>Encapsulated core and coils.</w:t>
      </w:r>
    </w:p>
    <w:p w14:paraId="180FDDEA" w14:textId="77777777" w:rsidR="000D2C00" w:rsidRPr="006519A0" w:rsidRDefault="000D2C00" w:rsidP="00E24D20">
      <w:pPr>
        <w:pStyle w:val="Legal5L7"/>
      </w:pPr>
      <w:r w:rsidRPr="006519A0">
        <w:t>Noise level not to exceed NEMA ST1 standards.</w:t>
      </w:r>
    </w:p>
    <w:p w14:paraId="33C126CF" w14:textId="77777777" w:rsidR="000D2C00" w:rsidRPr="006519A0" w:rsidRDefault="000D2C00" w:rsidP="00E24D20">
      <w:pPr>
        <w:pStyle w:val="Legal5L7"/>
      </w:pPr>
      <w:r w:rsidRPr="006519A0">
        <w:t>Class</w:t>
      </w:r>
      <w:r>
        <w:t> </w:t>
      </w:r>
      <w:r w:rsidRPr="006519A0">
        <w:t>H insulation with 80°C maximum temperature rise in 40°C ambient temperature under continuous full load operation.</w:t>
      </w:r>
    </w:p>
    <w:p w14:paraId="13FAB402" w14:textId="77777777" w:rsidR="000D2C00" w:rsidRPr="006519A0" w:rsidRDefault="000D2C00" w:rsidP="00E24D20">
      <w:pPr>
        <w:pStyle w:val="Legal5L7"/>
      </w:pPr>
      <w:r w:rsidRPr="006519A0">
        <w:t>High side voltage, as required by inverter output voltage; low side, 480/277</w:t>
      </w:r>
      <w:r>
        <w:t> </w:t>
      </w:r>
      <w:r w:rsidRPr="006519A0">
        <w:t>VAC and 208/120</w:t>
      </w:r>
      <w:r>
        <w:t> </w:t>
      </w:r>
      <w:r w:rsidRPr="006519A0">
        <w:t>VAC, 3-phase, 60 hertz, delta-wye connected.</w:t>
      </w:r>
    </w:p>
    <w:p w14:paraId="13D87E48" w14:textId="77777777" w:rsidR="000D2C00" w:rsidRPr="006519A0" w:rsidRDefault="000D2C00" w:rsidP="005904C8">
      <w:pPr>
        <w:pStyle w:val="O-Indent5"/>
      </w:pPr>
      <w:r w:rsidRPr="006519A0">
        <w:t>The MV transformers shall be three-phase, 60</w:t>
      </w:r>
      <w:r>
        <w:t> </w:t>
      </w:r>
      <w:r w:rsidRPr="006519A0">
        <w:t>hertz, 149</w:t>
      </w:r>
      <w:r>
        <w:t> </w:t>
      </w:r>
      <w:r w:rsidRPr="006519A0">
        <w:t>F temperature rise, self-cooled, pad mounted, dead-front, compartmentalized distribution transformers, loop feed with disconnectable elbows and +/-5% de-energized tap.</w:t>
      </w:r>
    </w:p>
    <w:p w14:paraId="7371438E" w14:textId="5D8E9609" w:rsidR="000D2C00" w:rsidRPr="00DE4C93" w:rsidRDefault="000D2C00" w:rsidP="005904C8">
      <w:pPr>
        <w:pStyle w:val="O-Indent5"/>
      </w:pPr>
      <w:r w:rsidRPr="006519A0">
        <w:t xml:space="preserve">Transformers shall be rated for inverter source operation of this type of generation and the Project Site climactic conditions listed in </w:t>
      </w:r>
      <w:r w:rsidR="0018656D">
        <w:fldChar w:fldCharType="begin"/>
      </w:r>
      <w:r w:rsidR="0018656D">
        <w:instrText xml:space="preserve"> REF Append3 \h </w:instrText>
      </w:r>
      <w:r w:rsidR="0018656D">
        <w:fldChar w:fldCharType="separate"/>
      </w:r>
      <w:r w:rsidR="00F17770" w:rsidRPr="004B7F3B">
        <w:rPr>
          <w:lang w:val="en-CA"/>
        </w:rPr>
        <w:t>Appendix 3</w:t>
      </w:r>
      <w:r w:rsidR="0018656D">
        <w:fldChar w:fldCharType="end"/>
      </w:r>
      <w:r w:rsidRPr="00DE4C93">
        <w:t>.</w:t>
      </w:r>
    </w:p>
    <w:p w14:paraId="5B398FA7" w14:textId="77777777" w:rsidR="000D2C00" w:rsidRPr="006519A0" w:rsidRDefault="000D2C00" w:rsidP="005904C8">
      <w:pPr>
        <w:pStyle w:val="O-Indent5"/>
      </w:pPr>
      <w:r w:rsidRPr="006519A0">
        <w:t>Transformers shall be supplied with a lockable and visible fused disconnect switch on the transformer high voltage side to isolate the transformer in case of an internal fault of an oil-filled transformer.</w:t>
      </w:r>
    </w:p>
    <w:p w14:paraId="4A48D741" w14:textId="77777777" w:rsidR="000D2C00" w:rsidRPr="006519A0" w:rsidRDefault="000D2C00" w:rsidP="005904C8">
      <w:pPr>
        <w:pStyle w:val="O-Indent5"/>
      </w:pPr>
      <w:r w:rsidRPr="006519A0">
        <w:t>Transformers shall be equipped with dedicated relays for oil level, pressure, and temperature.</w:t>
      </w:r>
    </w:p>
    <w:p w14:paraId="6776AD6E" w14:textId="30B9571C" w:rsidR="000D2C00" w:rsidRPr="006519A0" w:rsidRDefault="000D2C00" w:rsidP="005904C8">
      <w:pPr>
        <w:pStyle w:val="O-Indent5"/>
      </w:pPr>
      <w:r w:rsidRPr="006519A0">
        <w:t xml:space="preserve">PCUs with oil-filled transformers shall be separated from other equipment and structures as outlined below in </w:t>
      </w:r>
      <w:r>
        <w:t>Section </w:t>
      </w:r>
      <w:r w:rsidR="0018656D">
        <w:fldChar w:fldCharType="begin"/>
      </w:r>
      <w:r w:rsidR="0018656D">
        <w:instrText xml:space="preserve"> REF _Ref70760829 \n \h </w:instrText>
      </w:r>
      <w:r w:rsidR="0018656D">
        <w:fldChar w:fldCharType="separate"/>
      </w:r>
      <w:r w:rsidR="00F17770">
        <w:t>3.4.6</w:t>
      </w:r>
      <w:r w:rsidR="0018656D">
        <w:fldChar w:fldCharType="end"/>
      </w:r>
      <w:r w:rsidRPr="006519A0">
        <w:t>.</w:t>
      </w:r>
    </w:p>
    <w:p w14:paraId="4EE8467A" w14:textId="77777777" w:rsidR="000D2C00" w:rsidRPr="006519A0" w:rsidRDefault="000D2C00" w:rsidP="00552921">
      <w:pPr>
        <w:pStyle w:val="Legal5L4"/>
        <w:keepNext/>
        <w:keepLines/>
        <w:rPr>
          <w:lang w:val="en-CA"/>
        </w:rPr>
      </w:pPr>
      <w:bookmarkStart w:id="220" w:name="_Ref70761366"/>
      <w:r w:rsidRPr="006519A0">
        <w:rPr>
          <w:lang w:val="en-CA"/>
        </w:rPr>
        <w:t>MV Switchgear</w:t>
      </w:r>
      <w:bookmarkEnd w:id="220"/>
    </w:p>
    <w:p w14:paraId="3FE49747" w14:textId="77777777" w:rsidR="000D2C00" w:rsidRPr="006519A0" w:rsidRDefault="000D2C00" w:rsidP="005904C8">
      <w:pPr>
        <w:pStyle w:val="O-Indent5"/>
      </w:pPr>
      <w:r w:rsidRPr="006519A0">
        <w:t>The complete switchgear assembly shall consist of fully compartmentalized cubicles complete with circuit breaker, instrument current and voltage transformers, primary/main bus, secondary/transfer bus, power cable terminations, and relays, switches, meters for protection, control and indication, preferably on a per bay basis.  The transfer bus shall be in its own compartment.  All switchgear compartments shall be easily accessible.  Compartment covers may be bolted or hinged and secured.</w:t>
      </w:r>
    </w:p>
    <w:p w14:paraId="3F8C5A48" w14:textId="77777777" w:rsidR="000D2C00" w:rsidRPr="006519A0" w:rsidRDefault="000D2C00" w:rsidP="005904C8">
      <w:pPr>
        <w:pStyle w:val="O-Indent5"/>
      </w:pPr>
      <w:r w:rsidRPr="006519A0">
        <w:t>The switchgear design and construction shall comply with IEEE Std</w:t>
      </w:r>
      <w:r>
        <w:t> </w:t>
      </w:r>
      <w:r w:rsidRPr="006519A0">
        <w:t>C37.20.2.</w:t>
      </w:r>
      <w:r>
        <w:t xml:space="preserve">  </w:t>
      </w:r>
      <w:r w:rsidRPr="006519A0">
        <w:t>Switchgear control, protection, and instrumentation wiring shall comply with the requirements of IEEE Std</w:t>
      </w:r>
      <w:r>
        <w:t> </w:t>
      </w:r>
      <w:r w:rsidRPr="006519A0">
        <w:t>C37.20.2 and IEEE Std</w:t>
      </w:r>
      <w:r>
        <w:t> </w:t>
      </w:r>
      <w:r w:rsidRPr="006519A0">
        <w:t>C37.21.</w:t>
      </w:r>
    </w:p>
    <w:p w14:paraId="06704DAF" w14:textId="77777777" w:rsidR="000D2C00" w:rsidRPr="006519A0" w:rsidRDefault="000D2C00" w:rsidP="005904C8">
      <w:pPr>
        <w:pStyle w:val="O-Indent5"/>
        <w:rPr>
          <w:highlight w:val="yellow"/>
        </w:rPr>
      </w:pPr>
      <w:r w:rsidRPr="006519A0">
        <w:t>The switchgear cubicle layout design shall provide that all incoming circuit breakers and the bus tie circuit breakers are of the one-high arrangement with the circuit breaker in the bottom compartment and the associated control and instrumentation in the top compartment.</w:t>
      </w:r>
    </w:p>
    <w:p w14:paraId="1D60D7AB" w14:textId="1559EEFC" w:rsidR="000D2C00" w:rsidRPr="006519A0" w:rsidRDefault="000D2C00" w:rsidP="005904C8">
      <w:pPr>
        <w:pStyle w:val="O-Indent5"/>
      </w:pPr>
      <w:r w:rsidRPr="006519A0">
        <w:t xml:space="preserve">The mechanical protection class of all MV and LV switchgear, as </w:t>
      </w:r>
      <w:r w:rsidR="00D30DEA">
        <w:t>well</w:t>
      </w:r>
      <w:r w:rsidRPr="006519A0">
        <w:t xml:space="preserve"> as of all control and protection panels, shall be NEMA 4X or greater for outdoor equipment.</w:t>
      </w:r>
    </w:p>
    <w:p w14:paraId="273E6B3A" w14:textId="4D4BE727" w:rsidR="000D2C00" w:rsidRPr="006519A0" w:rsidRDefault="000D2C00" w:rsidP="005904C8">
      <w:pPr>
        <w:pStyle w:val="O-Indent5"/>
      </w:pPr>
      <w:r w:rsidRPr="006519A0">
        <w:t xml:space="preserve">The MV switchgear </w:t>
      </w:r>
      <w:r w:rsidRPr="006519A0" w:rsidDel="00496B17">
        <w:t xml:space="preserve">shall be </w:t>
      </w:r>
      <w:r w:rsidRPr="006519A0">
        <w:t>internal arc certified IAC=AFRL in accordance with ANSI/IEEE</w:t>
      </w:r>
      <w:r>
        <w:t> </w:t>
      </w:r>
      <w:r w:rsidRPr="006519A0">
        <w:t xml:space="preserve">C37.20.7.  Any arc that may be initiated in a compartment shall be contained in that compartment.  The switchgear shall be designed to that overpressure in one </w:t>
      </w:r>
      <w:r w:rsidR="00D30DEA">
        <w:t>Cell</w:t>
      </w:r>
      <w:r w:rsidRPr="006519A0">
        <w:t xml:space="preserve"> shall not damage the adjacent </w:t>
      </w:r>
      <w:r w:rsidR="00D30DEA">
        <w:t>Cell</w:t>
      </w:r>
      <w:r w:rsidRPr="006519A0">
        <w:t xml:space="preserve">s.  The switchgear construction shall be arc-resistant at the front, back, sides, and between compartments within the same </w:t>
      </w:r>
      <w:r w:rsidR="00D30DEA">
        <w:t>Cell</w:t>
      </w:r>
      <w:r w:rsidRPr="006519A0">
        <w:t xml:space="preserve"> or adjacent </w:t>
      </w:r>
      <w:r w:rsidR="00D30DEA">
        <w:t>Cell</w:t>
      </w:r>
      <w:r w:rsidRPr="006519A0">
        <w:t>s.  All compartments of the switchgear assembly, including outgoing power cable termination compartments, shall be suitably designed and constructed to withstand safely the transient pressure and thermal effects of an internal arcing fault.  Any instruments or low voltage control cable connections in or routed through the power cable compartment shall be made arc resistant by provision of suitable protective covers.  Pressure relief vents, when provided, shall discharge hot ionized gases generated by an arcing fault in such a manner that the direction of discharge is not hazardous to personnel and does not create a fire hazard.  A metal plenum duct with risers or flanges to collect hot ionized gasses shall be fitted to the top or to the rear of the switchgear assembly.  The plenum duct or duct risers shall be securely attached over all pressure relief vents to capture all vented gasses and debris.  Plenum exterior vent openings shall be provided and fitted with a hood for rain, self</w:t>
      </w:r>
      <w:r w:rsidR="00517866">
        <w:t>-</w:t>
      </w:r>
      <w:r w:rsidRPr="006519A0">
        <w:t>closing louvers, and insect/animal proof screens.</w:t>
      </w:r>
    </w:p>
    <w:p w14:paraId="20A45B13" w14:textId="77777777" w:rsidR="000D2C00" w:rsidRPr="006519A0" w:rsidRDefault="000D2C00" w:rsidP="005904C8">
      <w:pPr>
        <w:pStyle w:val="O-Indent5"/>
      </w:pPr>
      <w:r w:rsidRPr="006519A0">
        <w:t>All MV switchgear for indoor and outdoor installation shall be metal-clad.  The switching element connected to the MV transformer will be vacuum or SF6 type circuit breakers.</w:t>
      </w:r>
    </w:p>
    <w:p w14:paraId="5C46BAEC" w14:textId="77777777" w:rsidR="000D2C00" w:rsidRPr="006519A0" w:rsidRDefault="000D2C00" w:rsidP="005904C8">
      <w:pPr>
        <w:pStyle w:val="O-Indent5"/>
      </w:pPr>
      <w:r w:rsidRPr="006519A0">
        <w:t>Each cubicle shall be provided with thermostatically controlled space heaters to prevent condensation in the cubicle.</w:t>
      </w:r>
    </w:p>
    <w:p w14:paraId="207DD377" w14:textId="77777777" w:rsidR="000D2C00" w:rsidRPr="006519A0" w:rsidRDefault="000D2C00" w:rsidP="005904C8">
      <w:pPr>
        <w:pStyle w:val="O-Indent5"/>
      </w:pPr>
      <w:r w:rsidRPr="006519A0">
        <w:t>A minimum clearance of six (6)</w:t>
      </w:r>
      <w:r>
        <w:t> feet</w:t>
      </w:r>
      <w:r w:rsidRPr="006519A0">
        <w:t xml:space="preserve"> shall be provided in front of the cubicles to permit withdrawal and or insertion of removable elements.  Adequate working clearance shall be provided above and behind the switchgear.</w:t>
      </w:r>
    </w:p>
    <w:p w14:paraId="16264D02" w14:textId="77777777" w:rsidR="000D2C00" w:rsidRPr="006519A0" w:rsidRDefault="000D2C00" w:rsidP="005904C8">
      <w:pPr>
        <w:pStyle w:val="O-Indent5"/>
      </w:pPr>
      <w:r w:rsidRPr="006519A0">
        <w:t>All wiring shall be continuous from terminal to terminal and shall be without splices.</w:t>
      </w:r>
    </w:p>
    <w:p w14:paraId="5664F1DC" w14:textId="4902B76F" w:rsidR="000D2C00" w:rsidRPr="006519A0" w:rsidRDefault="000D2C00" w:rsidP="005904C8">
      <w:pPr>
        <w:pStyle w:val="O-Indent5"/>
      </w:pPr>
      <w:r w:rsidRPr="006519A0">
        <w:t xml:space="preserve">Switchgear buses and power carrying conductors shall be copper with silver plated joints.  Aluminum conductors shall be supplied only with the prior approval of Buyer.  Each primary bus bar and conductor shall be fully insulated with a non-flammable insulating material.  All joints in the buswork shall be bolted and use bolts, nuts, flat washers, and </w:t>
      </w:r>
      <w:r w:rsidR="00D30DEA">
        <w:t>Belleville</w:t>
      </w:r>
      <w:r w:rsidRPr="006519A0">
        <w:t xml:space="preserve"> washers and suitable inhibitors.  Tin plating of aluminum is not acceptable.</w:t>
      </w:r>
    </w:p>
    <w:p w14:paraId="799F5E3C" w14:textId="76428830" w:rsidR="000D2C00" w:rsidRPr="006519A0" w:rsidRDefault="000D2C00" w:rsidP="00D72768">
      <w:pPr>
        <w:pStyle w:val="Legal5Cont1"/>
      </w:pPr>
      <w:r w:rsidRPr="006519A0">
        <w:t>All terminal blocks with voltage above 120V shall be fitted with insulating covers to prevent accidental contact, for greater safety.  A minimum 20% spare terminal blocks shall be provided.</w:t>
      </w:r>
      <w:r w:rsidR="005B0029">
        <w:t xml:space="preserve"> </w:t>
      </w:r>
      <w:r w:rsidRPr="006519A0">
        <w:t xml:space="preserve"> The switchgear shall be suitable for mounting on an aggregate base, a concrete foundation, or on discrete piers or piles.</w:t>
      </w:r>
    </w:p>
    <w:p w14:paraId="71EF116A" w14:textId="77777777" w:rsidR="000D2C00" w:rsidRPr="006519A0" w:rsidRDefault="000D2C00" w:rsidP="00E24D20">
      <w:pPr>
        <w:pStyle w:val="Legal5L7"/>
      </w:pPr>
      <w:r w:rsidRPr="006519A0">
        <w:t>MV Switchgear Power Circuit Breakers</w:t>
      </w:r>
    </w:p>
    <w:p w14:paraId="7B7C05D1" w14:textId="6047701F" w:rsidR="000D2C00" w:rsidRPr="006519A0" w:rsidRDefault="000D2C00" w:rsidP="00636D8A">
      <w:pPr>
        <w:pStyle w:val="Legal5L8"/>
      </w:pPr>
      <w:r w:rsidRPr="006519A0">
        <w:t>The circuit breaker shall be of a horizontal draw-out design with interlocks as per IEEE Std</w:t>
      </w:r>
      <w:r>
        <w:t> </w:t>
      </w:r>
      <w:r w:rsidRPr="006519A0">
        <w:t xml:space="preserve">C37.20.2.  Removal of the breaker from the </w:t>
      </w:r>
      <w:r w:rsidR="00D30DEA">
        <w:t>Cell</w:t>
      </w:r>
      <w:r w:rsidRPr="006519A0">
        <w:t xml:space="preserve"> shall not require ramps, channels, rails, lifting device, or transport dolly.</w:t>
      </w:r>
    </w:p>
    <w:p w14:paraId="5FF81BEF" w14:textId="77777777" w:rsidR="000D2C00" w:rsidRPr="006519A0" w:rsidRDefault="000D2C00" w:rsidP="00E24D20">
      <w:pPr>
        <w:pStyle w:val="Legal5L8"/>
      </w:pPr>
      <w:r w:rsidRPr="006519A0">
        <w:t>Unless specified otherwise the circuit breaker operating voltage shall be 125</w:t>
      </w:r>
      <w:r>
        <w:t> </w:t>
      </w:r>
      <w:r w:rsidRPr="006519A0">
        <w:t>Vdc.  Circuit breaker control switches and indicating lights shall be located on the door of the instrument compartment.  Operating handles shall not be more than 6</w:t>
      </w:r>
      <w:r>
        <w:t> feet</w:t>
      </w:r>
      <w:r w:rsidRPr="006519A0">
        <w:t xml:space="preserve"> above the switchgear base.  All auxiliary relays, terminal blocks, fuse blocks, etc. required for circuit breaker control shall be located in the instrument compartment above the circuit breaker compartment.</w:t>
      </w:r>
    </w:p>
    <w:p w14:paraId="4C548726" w14:textId="7251447B" w:rsidR="000D2C00" w:rsidRPr="006519A0" w:rsidRDefault="000D2C00" w:rsidP="00E24D20">
      <w:pPr>
        <w:pStyle w:val="Legal5L8"/>
      </w:pPr>
      <w:r w:rsidRPr="006519A0">
        <w:t xml:space="preserve">The circuit breaker draw-out mechanism shall allow the breaker to be racked from Service to Test position with the </w:t>
      </w:r>
      <w:r w:rsidR="00D30DEA">
        <w:t>Cell</w:t>
      </w:r>
      <w:r w:rsidRPr="006519A0">
        <w:t xml:space="preserve"> door closed.  The circuit breaker shall have three operating positions as follows:</w:t>
      </w:r>
    </w:p>
    <w:p w14:paraId="61D1A926" w14:textId="77777777" w:rsidR="000D2C00" w:rsidRPr="006519A0" w:rsidRDefault="000D2C00" w:rsidP="00E24D20">
      <w:pPr>
        <w:pStyle w:val="Legal5L9"/>
      </w:pPr>
      <w:r w:rsidRPr="006519A0">
        <w:t>Service</w:t>
      </w:r>
      <w:r>
        <w:t xml:space="preserve">:  </w:t>
      </w:r>
      <w:r w:rsidRPr="006519A0">
        <w:t>In this position the circuit breaker is fully connected and is in operation.</w:t>
      </w:r>
    </w:p>
    <w:p w14:paraId="435309AB" w14:textId="77777777" w:rsidR="000D2C00" w:rsidRPr="006519A0" w:rsidRDefault="000D2C00" w:rsidP="00E24D20">
      <w:pPr>
        <w:pStyle w:val="Legal5L9"/>
      </w:pPr>
      <w:r w:rsidRPr="006519A0">
        <w:t>Disconnected/Test</w:t>
      </w:r>
      <w:r>
        <w:t xml:space="preserve">:  </w:t>
      </w:r>
      <w:r w:rsidRPr="006519A0">
        <w:t>In this position the circuit breaker is partially drawn out, disengaged from the bus, shutters are closed, and the controls are operational.</w:t>
      </w:r>
    </w:p>
    <w:p w14:paraId="63A6D06B" w14:textId="77777777" w:rsidR="000D2C00" w:rsidRPr="006519A0" w:rsidRDefault="000D2C00" w:rsidP="00E24D20">
      <w:pPr>
        <w:pStyle w:val="Legal5L9"/>
      </w:pPr>
      <w:r w:rsidRPr="006519A0">
        <w:t>Removed</w:t>
      </w:r>
      <w:r>
        <w:t xml:space="preserve">:  </w:t>
      </w:r>
      <w:r w:rsidRPr="006519A0">
        <w:t>In this position the circuit breaker is completely withdrawn from the cubicle.</w:t>
      </w:r>
    </w:p>
    <w:p w14:paraId="119676E9" w14:textId="77777777" w:rsidR="000D2C00" w:rsidRPr="006519A0" w:rsidRDefault="000D2C00" w:rsidP="00E24D20">
      <w:pPr>
        <w:pStyle w:val="Legal5L8"/>
      </w:pPr>
      <w:r w:rsidRPr="006519A0">
        <w:t>The circuit breaker shall be electrically operable from the controls in the instrumentation compartment.  Wiring from the circuit breaker to the control compartment shall utilize flexible multi-conductor cable with plug and socket.  The length of the flexible cable shall be sufficient to withdraw and operate the circuit breaker in the “Removed” position.  It shall not be possible to disconnect this plug when the circuit breaker is in the “Service” or in the “Test” position.</w:t>
      </w:r>
    </w:p>
    <w:p w14:paraId="545C7A8C" w14:textId="77777777" w:rsidR="000D2C00" w:rsidRPr="006519A0" w:rsidRDefault="000D2C00" w:rsidP="00E24D20">
      <w:pPr>
        <w:pStyle w:val="Legal5L8"/>
        <w:rPr>
          <w:szCs w:val="24"/>
        </w:rPr>
      </w:pPr>
      <w:r w:rsidRPr="006519A0">
        <w:rPr>
          <w:szCs w:val="24"/>
        </w:rPr>
        <w:t xml:space="preserve">The circuit breaker compartment shall be provided with a hinged pad-lockable door.  This door shall not be used for mounting any device.  It shall be possible to close and padlock the door </w:t>
      </w:r>
      <w:r w:rsidRPr="00D72768">
        <w:t>with</w:t>
      </w:r>
      <w:r w:rsidRPr="006519A0">
        <w:rPr>
          <w:szCs w:val="24"/>
        </w:rPr>
        <w:t xml:space="preserve"> the circuit breaker withdrawn to “Disconnected/Test” position.</w:t>
      </w:r>
    </w:p>
    <w:p w14:paraId="7AD625A5" w14:textId="77777777" w:rsidR="000D2C00" w:rsidRPr="006519A0" w:rsidRDefault="000D2C00" w:rsidP="00E24D20">
      <w:pPr>
        <w:pStyle w:val="Legal5L8"/>
        <w:rPr>
          <w:szCs w:val="24"/>
        </w:rPr>
      </w:pPr>
      <w:r w:rsidRPr="006519A0">
        <w:rPr>
          <w:szCs w:val="24"/>
        </w:rPr>
        <w:t xml:space="preserve">The bus bar and load bus protective shutters provided in the circuit breaker compartment shall be </w:t>
      </w:r>
      <w:r w:rsidRPr="00D72768">
        <w:t>identified</w:t>
      </w:r>
      <w:r w:rsidRPr="006519A0">
        <w:rPr>
          <w:szCs w:val="24"/>
        </w:rPr>
        <w:t xml:space="preserve"> and shall have provision for padlocking in the closed position.</w:t>
      </w:r>
    </w:p>
    <w:p w14:paraId="046F3484" w14:textId="77777777" w:rsidR="000D2C00" w:rsidRPr="006519A0" w:rsidRDefault="000D2C00" w:rsidP="00E24D20">
      <w:pPr>
        <w:pStyle w:val="Legal5L8"/>
        <w:rPr>
          <w:szCs w:val="24"/>
        </w:rPr>
      </w:pPr>
      <w:r w:rsidRPr="006519A0">
        <w:rPr>
          <w:szCs w:val="24"/>
        </w:rPr>
        <w:t xml:space="preserve">In addition to the circuit breaker mechanism operated auxiliary contacts, four auxiliary contacts actuated by </w:t>
      </w:r>
      <w:r w:rsidRPr="00D72768">
        <w:t>the</w:t>
      </w:r>
      <w:r w:rsidRPr="006519A0">
        <w:rPr>
          <w:szCs w:val="24"/>
        </w:rPr>
        <w:t xml:space="preserve"> draw-out racking mechanism shall be supplied to indicate when the breaker is in the “Connected” position and when the breaker is in “Test” position.  These contacts shall be wired to terminals in the instrument compartment.  These contacts shall be rated 2</w:t>
      </w:r>
      <w:r>
        <w:rPr>
          <w:szCs w:val="24"/>
        </w:rPr>
        <w:t> </w:t>
      </w:r>
      <w:r w:rsidRPr="006519A0">
        <w:rPr>
          <w:szCs w:val="24"/>
        </w:rPr>
        <w:t>A</w:t>
      </w:r>
      <w:r>
        <w:rPr>
          <w:szCs w:val="24"/>
        </w:rPr>
        <w:t> </w:t>
      </w:r>
      <w:r w:rsidRPr="006519A0">
        <w:rPr>
          <w:szCs w:val="24"/>
        </w:rPr>
        <w:t>continuous and 0.2</w:t>
      </w:r>
      <w:r>
        <w:rPr>
          <w:szCs w:val="24"/>
        </w:rPr>
        <w:t> </w:t>
      </w:r>
      <w:r w:rsidRPr="006519A0">
        <w:rPr>
          <w:szCs w:val="24"/>
        </w:rPr>
        <w:t>A</w:t>
      </w:r>
      <w:r>
        <w:rPr>
          <w:szCs w:val="24"/>
        </w:rPr>
        <w:t> </w:t>
      </w:r>
      <w:r w:rsidRPr="006519A0">
        <w:rPr>
          <w:szCs w:val="24"/>
        </w:rPr>
        <w:t>interrupting at 125</w:t>
      </w:r>
      <w:r>
        <w:rPr>
          <w:szCs w:val="24"/>
        </w:rPr>
        <w:t> </w:t>
      </w:r>
      <w:r w:rsidRPr="006519A0">
        <w:rPr>
          <w:szCs w:val="24"/>
        </w:rPr>
        <w:t>Volts DC.</w:t>
      </w:r>
    </w:p>
    <w:p w14:paraId="393E4BF3" w14:textId="77777777" w:rsidR="000D2C00" w:rsidRPr="006519A0" w:rsidRDefault="000D2C00" w:rsidP="00E24D20">
      <w:pPr>
        <w:pStyle w:val="Legal5L7"/>
      </w:pPr>
      <w:r w:rsidRPr="006519A0">
        <w:t>MV Switchgear Current Transformers</w:t>
      </w:r>
    </w:p>
    <w:p w14:paraId="25F47242" w14:textId="77777777" w:rsidR="000D2C00" w:rsidRPr="006519A0" w:rsidRDefault="000D2C00" w:rsidP="00E24D20">
      <w:pPr>
        <w:pStyle w:val="Legal5L8"/>
      </w:pPr>
      <w:r w:rsidRPr="006519A0">
        <w:t>Quantity, rating, and location of the current transformer shall be as specified on the equipment single line diagram.</w:t>
      </w:r>
    </w:p>
    <w:p w14:paraId="2DD024AC" w14:textId="77777777" w:rsidR="000D2C00" w:rsidRPr="006519A0" w:rsidRDefault="000D2C00" w:rsidP="00E24D20">
      <w:pPr>
        <w:pStyle w:val="Legal5L8"/>
      </w:pPr>
      <w:r w:rsidRPr="006519A0">
        <w:t>The current transformer shall be dry cast epoxy insulated and shall be fully rated for the appropriate voltage class.</w:t>
      </w:r>
    </w:p>
    <w:p w14:paraId="251B9408" w14:textId="77777777" w:rsidR="000D2C00" w:rsidRPr="006519A0" w:rsidRDefault="000D2C00" w:rsidP="00E24D20">
      <w:pPr>
        <w:pStyle w:val="Legal5L8"/>
      </w:pPr>
      <w:r w:rsidRPr="006519A0">
        <w:t>The current transformers shall be readily and directly accessible for maintenance or replacement from either the front or rear of the switchgear.  Current transformers may be mounted in the cable compartment.</w:t>
      </w:r>
    </w:p>
    <w:p w14:paraId="2E0ABD91" w14:textId="77777777" w:rsidR="000D2C00" w:rsidRPr="006519A0" w:rsidRDefault="000D2C00" w:rsidP="00E24D20">
      <w:pPr>
        <w:pStyle w:val="Legal5L8"/>
      </w:pPr>
      <w:r w:rsidRPr="006519A0">
        <w:t>All current transformers shall be multi-ratio with ratios in accordance with IEEE Std</w:t>
      </w:r>
      <w:r>
        <w:t> </w:t>
      </w:r>
      <w:r w:rsidRPr="006519A0">
        <w:t>C57.13.  All secondary leads shall be brought to the instrumentation compartment.  All secondary leads shall be terminated at individual short circuiting terminal blocks for each CT and individually identified.</w:t>
      </w:r>
    </w:p>
    <w:p w14:paraId="6D17222A" w14:textId="77777777" w:rsidR="000D2C00" w:rsidRPr="006519A0" w:rsidRDefault="000D2C00" w:rsidP="00E24D20">
      <w:pPr>
        <w:pStyle w:val="Legal5L7"/>
      </w:pPr>
      <w:r w:rsidRPr="006519A0">
        <w:rPr>
          <w:szCs w:val="24"/>
        </w:rPr>
        <w:t>MV Switchgear Voltage Transformers</w:t>
      </w:r>
    </w:p>
    <w:p w14:paraId="2B8691D5" w14:textId="77777777" w:rsidR="000D2C00" w:rsidRPr="006519A0" w:rsidRDefault="000D2C00" w:rsidP="00E24D20">
      <w:pPr>
        <w:pStyle w:val="Legal5L8"/>
      </w:pPr>
      <w:r w:rsidRPr="006519A0">
        <w:t>Quantity, rating, and location of the voltage transformers shall be as specified the equipment single line diagram.</w:t>
      </w:r>
    </w:p>
    <w:p w14:paraId="6495537F" w14:textId="77777777" w:rsidR="000D2C00" w:rsidRPr="006519A0" w:rsidRDefault="000D2C00" w:rsidP="00E24D20">
      <w:pPr>
        <w:pStyle w:val="Legal5L8"/>
      </w:pPr>
      <w:r w:rsidRPr="006519A0">
        <w:t>The voltage transformer shall be dry cast epoxy insulated.</w:t>
      </w:r>
    </w:p>
    <w:p w14:paraId="4FB1150A" w14:textId="77777777" w:rsidR="000D2C00" w:rsidRPr="006519A0" w:rsidRDefault="000D2C00" w:rsidP="00E24D20">
      <w:pPr>
        <w:pStyle w:val="Legal5L8"/>
      </w:pPr>
      <w:r w:rsidRPr="006519A0">
        <w:t>The voltage transformers shall have primary current limiting fuses.  Each voltage transformer including its associated fuse shall be of a draw-out design for disconnection from the power bus and maintenance.  Alternatively, the voltage transformers may be stationary, and only fuses may be of a draw-out design.  In the withdrawn position the voltage transformer primary terminals and the fuses shall be automatically grounded.  A visible indication of positive ground shall be provided.</w:t>
      </w:r>
    </w:p>
    <w:p w14:paraId="5780FBAB" w14:textId="77777777" w:rsidR="000D2C00" w:rsidRPr="006519A0" w:rsidRDefault="000D2C00" w:rsidP="00E24D20">
      <w:pPr>
        <w:pStyle w:val="Legal5L7"/>
      </w:pPr>
      <w:r w:rsidRPr="006519A0">
        <w:rPr>
          <w:szCs w:val="24"/>
        </w:rPr>
        <w:t>MV Switchgear Distribution/Power Transformer</w:t>
      </w:r>
    </w:p>
    <w:p w14:paraId="0A43C390" w14:textId="77777777" w:rsidR="000D2C00" w:rsidRPr="006519A0" w:rsidRDefault="000D2C00" w:rsidP="00E24D20">
      <w:pPr>
        <w:pStyle w:val="Legal5L8"/>
      </w:pPr>
      <w:r w:rsidRPr="006519A0">
        <w:t>Any distribution transformers shall be dry type.</w:t>
      </w:r>
    </w:p>
    <w:p w14:paraId="64B22920" w14:textId="77777777" w:rsidR="000D2C00" w:rsidRPr="006519A0" w:rsidRDefault="000D2C00" w:rsidP="00E24D20">
      <w:pPr>
        <w:pStyle w:val="Legal5L8"/>
      </w:pPr>
      <w:r w:rsidRPr="006519A0">
        <w:t>Any quantity and rating of distribution transformers shall be as determined from a system study.  Any distribution transformers shall be two plus and two minus 2½%</w:t>
      </w:r>
      <w:r>
        <w:t> </w:t>
      </w:r>
      <w:r w:rsidRPr="006519A0">
        <w:t>taps in the high voltage winding.</w:t>
      </w:r>
    </w:p>
    <w:p w14:paraId="21E0AB36" w14:textId="77777777" w:rsidR="000D2C00" w:rsidRPr="006519A0" w:rsidRDefault="000D2C00" w:rsidP="00E24D20">
      <w:pPr>
        <w:pStyle w:val="Legal5L8"/>
      </w:pPr>
      <w:r w:rsidRPr="006519A0">
        <w:t>Any distribution transformers shall be provided with primary current limiting fuses.  The primary fuses shall be of a draw-out design.  In the withdrawn position the power transformer primary terminals and the fuses shall be automatically grounded.  A visible indication of positive ground shall be provided.</w:t>
      </w:r>
    </w:p>
    <w:p w14:paraId="4314F063" w14:textId="77777777" w:rsidR="000D2C00" w:rsidRPr="006519A0" w:rsidRDefault="000D2C00" w:rsidP="00E24D20">
      <w:pPr>
        <w:pStyle w:val="Legal5L8"/>
      </w:pPr>
      <w:r w:rsidRPr="006519A0">
        <w:t>Any distribution transformer shall be provided with a molded case circuit breaker of adequate rating.  The circuit breaker shall be interlocked with the draw-out assembly so that the load is disconnected prior to draw-out.</w:t>
      </w:r>
    </w:p>
    <w:p w14:paraId="1556E188" w14:textId="77777777" w:rsidR="000D2C00" w:rsidRPr="006519A0" w:rsidRDefault="000D2C00" w:rsidP="00D72768">
      <w:pPr>
        <w:pStyle w:val="Legal5L3"/>
      </w:pPr>
      <w:bookmarkStart w:id="221" w:name="_Toc70932072"/>
      <w:bookmarkStart w:id="222" w:name="_Toc70757595"/>
      <w:bookmarkStart w:id="223" w:name="_Toc100583392"/>
      <w:r w:rsidRPr="00686DE2">
        <w:rPr>
          <w:b/>
        </w:rPr>
        <w:t>Auxiliary Equipment and Systems</w:t>
      </w:r>
      <w:bookmarkEnd w:id="221"/>
      <w:bookmarkEnd w:id="222"/>
      <w:bookmarkEnd w:id="223"/>
    </w:p>
    <w:p w14:paraId="4116D089" w14:textId="77777777" w:rsidR="000D2C00" w:rsidRPr="006519A0" w:rsidRDefault="000D2C00" w:rsidP="00D72768">
      <w:pPr>
        <w:pStyle w:val="Legal5L4"/>
        <w:rPr>
          <w:lang w:val="en-CA"/>
        </w:rPr>
      </w:pPr>
      <w:r w:rsidRPr="006519A0">
        <w:rPr>
          <w:lang w:val="en-CA"/>
        </w:rPr>
        <w:t>AC Auxiliary System</w:t>
      </w:r>
    </w:p>
    <w:p w14:paraId="234ADF1A" w14:textId="77777777" w:rsidR="000D2C00" w:rsidRPr="006519A0" w:rsidRDefault="000D2C00" w:rsidP="005904C8">
      <w:pPr>
        <w:pStyle w:val="O-Indent5"/>
      </w:pPr>
      <w:r w:rsidRPr="006519A0">
        <w:t>The LV electrical panel for indoor applications shall be a fixed-mounted design in accordance with NEC standards.  For outdoor applications, the panel shall be NEMA</w:t>
      </w:r>
      <w:r>
        <w:t> </w:t>
      </w:r>
      <w:r w:rsidRPr="006519A0">
        <w:t>4X or greater.</w:t>
      </w:r>
    </w:p>
    <w:p w14:paraId="0A5DBF4A" w14:textId="77777777" w:rsidR="000D2C00" w:rsidRPr="006519A0" w:rsidRDefault="000D2C00" w:rsidP="00D72768">
      <w:pPr>
        <w:pStyle w:val="Legal5L4"/>
        <w:rPr>
          <w:lang w:val="en-CA"/>
        </w:rPr>
      </w:pPr>
      <w:r w:rsidRPr="006519A0">
        <w:rPr>
          <w:lang w:val="en-CA"/>
        </w:rPr>
        <w:t>DC Auxiliary System</w:t>
      </w:r>
    </w:p>
    <w:p w14:paraId="4980415D" w14:textId="77777777" w:rsidR="000D2C00" w:rsidRPr="006519A0" w:rsidRDefault="000D2C00" w:rsidP="005904C8">
      <w:pPr>
        <w:pStyle w:val="O-Indent5"/>
      </w:pPr>
      <w:r w:rsidRPr="006519A0">
        <w:t>The DC auxiliary system shall consist of at least one (1)</w:t>
      </w:r>
      <w:r>
        <w:t> </w:t>
      </w:r>
      <w:r w:rsidRPr="006519A0">
        <w:t>100% capacity battery bank, two (2)</w:t>
      </w:r>
      <w:r>
        <w:t> </w:t>
      </w:r>
      <w:r w:rsidRPr="006519A0">
        <w:t>100% capacity battery chargers connected in a load sharing configuration, battery management system, a DC switchboard, and LV auxiliary panel board.  The DC auxiliary system shall supply DC power for critical DC loads, including the UPS system, MV and LV switchgear, and HV equipment.  The DC auxiliary system shall be sized to supply emergency loads for a minimum of two (2)</w:t>
      </w:r>
      <w:r>
        <w:t> </w:t>
      </w:r>
      <w:r w:rsidRPr="006519A0">
        <w:t>hours or as necessary for safe equipment shutdown, whichever is longer.</w:t>
      </w:r>
    </w:p>
    <w:p w14:paraId="58587190" w14:textId="77777777" w:rsidR="000D2C00" w:rsidRPr="006519A0" w:rsidRDefault="000D2C00" w:rsidP="005904C8">
      <w:pPr>
        <w:pStyle w:val="O-Indent5"/>
      </w:pPr>
      <w:r w:rsidRPr="006519A0">
        <w:t>The entire DC auxiliary system shall be designed in accordance with NEC requirements.  For outdoor applications, the panel shall be NEMA 4X or greater.</w:t>
      </w:r>
    </w:p>
    <w:p w14:paraId="313CA159" w14:textId="60130DE8" w:rsidR="009B13C7" w:rsidRPr="002A1A72" w:rsidRDefault="009B13C7" w:rsidP="009F0BC5">
      <w:pPr>
        <w:pStyle w:val="Legal5L3"/>
        <w:rPr>
          <w:b/>
          <w:bCs/>
        </w:rPr>
      </w:pPr>
      <w:bookmarkStart w:id="224" w:name="_Toc100583393"/>
      <w:r w:rsidRPr="002A1A72">
        <w:rPr>
          <w:b/>
          <w:bCs/>
        </w:rPr>
        <w:t>Battery Energy Storage System (BESS)</w:t>
      </w:r>
      <w:bookmarkEnd w:id="224"/>
    </w:p>
    <w:p w14:paraId="7E0693C4" w14:textId="74A8BE10" w:rsidR="009B13C7" w:rsidRPr="006519A0" w:rsidRDefault="009B13C7" w:rsidP="009F0BC5">
      <w:pPr>
        <w:pStyle w:val="Legal5L4"/>
        <w:rPr>
          <w:lang w:val="en-CA"/>
        </w:rPr>
      </w:pPr>
      <w:r w:rsidRPr="006519A0">
        <w:rPr>
          <w:lang w:val="en-CA"/>
        </w:rPr>
        <w:t>General</w:t>
      </w:r>
    </w:p>
    <w:p w14:paraId="5D5FCE7F" w14:textId="62AE1256" w:rsidR="009B13C7" w:rsidRPr="006519A0" w:rsidRDefault="009B13C7" w:rsidP="005904C8">
      <w:pPr>
        <w:pStyle w:val="O-Indent5"/>
      </w:pPr>
      <w:r w:rsidRPr="006519A0">
        <w:t xml:space="preserve">The BESS </w:t>
      </w:r>
      <w:r w:rsidR="00647317">
        <w:t>(if provided)</w:t>
      </w:r>
      <w:r w:rsidR="00276222">
        <w:t xml:space="preserve"> </w:t>
      </w:r>
      <w:r w:rsidRPr="006519A0">
        <w:t xml:space="preserve">shall be designed in accordance with the Project Site climactic conditions listed in </w:t>
      </w:r>
      <w:r>
        <w:fldChar w:fldCharType="begin"/>
      </w:r>
      <w:r>
        <w:instrText xml:space="preserve"> REF Append3 \h </w:instrText>
      </w:r>
      <w:r>
        <w:fldChar w:fldCharType="separate"/>
      </w:r>
      <w:r w:rsidR="00F17770" w:rsidRPr="004B7F3B">
        <w:rPr>
          <w:lang w:val="en-CA"/>
        </w:rPr>
        <w:t>Appendix 3</w:t>
      </w:r>
      <w:r>
        <w:fldChar w:fldCharType="end"/>
      </w:r>
      <w:r w:rsidRPr="006519A0">
        <w:t>.</w:t>
      </w:r>
    </w:p>
    <w:p w14:paraId="3F81C790" w14:textId="77777777" w:rsidR="009B13C7" w:rsidRPr="006519A0" w:rsidRDefault="009B13C7" w:rsidP="005904C8">
      <w:pPr>
        <w:pStyle w:val="O-Indent5"/>
      </w:pPr>
      <w:r w:rsidRPr="006519A0">
        <w:t>The BESS shall meet the requirements of NFPA</w:t>
      </w:r>
      <w:r>
        <w:t> </w:t>
      </w:r>
      <w:r w:rsidRPr="006519A0">
        <w:t>855.</w:t>
      </w:r>
    </w:p>
    <w:p w14:paraId="70D1A897" w14:textId="34F461D3" w:rsidR="009B13C7" w:rsidRPr="006519A0" w:rsidRDefault="009B13C7" w:rsidP="005904C8">
      <w:pPr>
        <w:pStyle w:val="O-Indent5"/>
      </w:pPr>
      <w:r w:rsidRPr="006519A0">
        <w:t xml:space="preserve">The BESS and all equipment, materials, and components incorporated therein shall be designed and installed to operate as a complete, fully integrated system.  The system configuration </w:t>
      </w:r>
      <w:r w:rsidR="005F3B40">
        <w:t>shall</w:t>
      </w:r>
      <w:r w:rsidRPr="006519A0">
        <w:t xml:space="preserve"> be DC coupled with the PV Plant.  To assure compliance with investment tax credit (ITC) requirements, the BESS shall be designed and integrated with the PV Plant and the </w:t>
      </w:r>
      <w:r w:rsidR="00ED5800">
        <w:t>EAL</w:t>
      </w:r>
      <w:r w:rsidR="00C0403E" w:rsidRPr="006519A0">
        <w:t xml:space="preserve"> </w:t>
      </w:r>
      <w:r w:rsidRPr="006519A0">
        <w:t xml:space="preserve">Transmission System such that 100% of any energy used to charge the BESS is provided directly by the PV Plant (with no energy provided by the </w:t>
      </w:r>
      <w:r w:rsidR="00ED5800">
        <w:t>EAL</w:t>
      </w:r>
      <w:r w:rsidR="00C0403E" w:rsidRPr="006519A0">
        <w:t xml:space="preserve"> </w:t>
      </w:r>
      <w:r w:rsidRPr="006519A0">
        <w:t xml:space="preserve">Transmission System).  The Project shall be designed, constructed, and completed in a manner to permit Buyer to change this control requirement at a later date to allow energy to be provided by the </w:t>
      </w:r>
      <w:r w:rsidR="00ED5800">
        <w:t>EAL</w:t>
      </w:r>
      <w:r w:rsidR="00C0403E" w:rsidRPr="006519A0">
        <w:t xml:space="preserve"> </w:t>
      </w:r>
      <w:r w:rsidRPr="006519A0">
        <w:t>Transmission System to charge the BESS once all of the ITC for the Project has vested.</w:t>
      </w:r>
    </w:p>
    <w:p w14:paraId="363D9B6C" w14:textId="3D055D56" w:rsidR="009B13C7" w:rsidRPr="006519A0" w:rsidRDefault="009B13C7" w:rsidP="005904C8">
      <w:pPr>
        <w:pStyle w:val="O-Indent5"/>
      </w:pPr>
      <w:r w:rsidRPr="006519A0">
        <w:t xml:space="preserve">The BESS shall be designed and constructed with sufficient redundancy such that the availability required as per this Scope Book is sustained throughout the Project and to comply with the redundancy requirements in </w:t>
      </w:r>
      <w:r>
        <w:t>Section </w:t>
      </w:r>
      <w:r>
        <w:fldChar w:fldCharType="begin"/>
      </w:r>
      <w:r>
        <w:instrText xml:space="preserve"> REF _Ref70761053 \n \h </w:instrText>
      </w:r>
      <w:r>
        <w:fldChar w:fldCharType="separate"/>
      </w:r>
      <w:r w:rsidR="00F17770">
        <w:t>2.12</w:t>
      </w:r>
      <w:r>
        <w:fldChar w:fldCharType="end"/>
      </w:r>
      <w:r>
        <w:rPr>
          <w:shd w:val="clear" w:color="auto" w:fill="E1E3E6"/>
        </w:rPr>
        <w:t xml:space="preserve"> </w:t>
      </w:r>
      <w:r w:rsidRPr="006519A0">
        <w:t>of this Scope Book.</w:t>
      </w:r>
      <w:r w:rsidR="00BD2541">
        <w:t xml:space="preserve"> </w:t>
      </w:r>
      <w:r w:rsidR="00BD2541" w:rsidRPr="006519A0">
        <w:t xml:space="preserve">The BESS used in the Project must be certified to </w:t>
      </w:r>
      <w:r w:rsidR="00BD2541">
        <w:t>UL </w:t>
      </w:r>
      <w:r w:rsidR="00BD2541" w:rsidRPr="006519A0">
        <w:t xml:space="preserve">9540, </w:t>
      </w:r>
      <w:r w:rsidR="00BD2541">
        <w:t>UL </w:t>
      </w:r>
      <w:r w:rsidR="00BD2541" w:rsidRPr="006519A0">
        <w:t>1741</w:t>
      </w:r>
      <w:r w:rsidR="00BD2541">
        <w:t>,</w:t>
      </w:r>
      <w:r w:rsidR="00BD2541" w:rsidRPr="006519A0">
        <w:t xml:space="preserve"> SA and IEEE</w:t>
      </w:r>
      <w:r w:rsidR="00BD2541">
        <w:t> </w:t>
      </w:r>
      <w:r w:rsidR="00BD2541" w:rsidRPr="006519A0">
        <w:t>1547 by an NRTL.</w:t>
      </w:r>
    </w:p>
    <w:p w14:paraId="74804DBB" w14:textId="24E15B91" w:rsidR="009B13C7" w:rsidRPr="009F0BC5" w:rsidRDefault="009B13C7" w:rsidP="00840863">
      <w:pPr>
        <w:pStyle w:val="Legal5L4"/>
        <w:numPr>
          <w:ilvl w:val="3"/>
          <w:numId w:val="20"/>
        </w:numPr>
        <w:rPr>
          <w:lang w:val="en-CA"/>
        </w:rPr>
      </w:pPr>
      <w:r w:rsidRPr="009F0BC5">
        <w:rPr>
          <w:lang w:val="en-CA"/>
        </w:rPr>
        <w:t>Voltage</w:t>
      </w:r>
    </w:p>
    <w:p w14:paraId="7932F46B" w14:textId="77777777" w:rsidR="009B13C7" w:rsidRPr="006519A0" w:rsidRDefault="009B13C7" w:rsidP="005904C8">
      <w:pPr>
        <w:pStyle w:val="O-Indent5"/>
      </w:pPr>
      <w:r w:rsidRPr="006519A0">
        <w:t>Reactive power capabilities for voltage control shall be 0.0</w:t>
      </w:r>
      <w:r>
        <w:t> </w:t>
      </w:r>
      <w:r w:rsidRPr="006519A0">
        <w:t>pF lead/lag to 1.0pF for full four quadrant operation.  The BESS shall not cause excessive voltage flicker or introduce excessive distortion to the sinusoidal voltage or current waves as defined by ANSI (American National Standards Institute) Standard</w:t>
      </w:r>
      <w:r>
        <w:t> </w:t>
      </w:r>
      <w:r w:rsidRPr="006519A0">
        <w:t>C84.1-1989, in accordance with IEEE Standard</w:t>
      </w:r>
      <w:r>
        <w:t> </w:t>
      </w:r>
      <w:r w:rsidRPr="006519A0">
        <w:t>519.</w:t>
      </w:r>
    </w:p>
    <w:p w14:paraId="32D7A5E2" w14:textId="77777777" w:rsidR="009B13C7" w:rsidRPr="006519A0" w:rsidRDefault="009B13C7" w:rsidP="009F0BC5">
      <w:pPr>
        <w:pStyle w:val="Legal5L4"/>
        <w:rPr>
          <w:lang w:val="en-CA"/>
        </w:rPr>
      </w:pPr>
      <w:r w:rsidRPr="006519A0">
        <w:rPr>
          <w:lang w:val="en-CA"/>
        </w:rPr>
        <w:t>Frequency</w:t>
      </w:r>
    </w:p>
    <w:p w14:paraId="16039011" w14:textId="77777777" w:rsidR="009B13C7" w:rsidRPr="006519A0" w:rsidRDefault="009B13C7" w:rsidP="005904C8">
      <w:pPr>
        <w:pStyle w:val="O-Indent5"/>
      </w:pPr>
      <w:r w:rsidRPr="006519A0">
        <w:t xml:space="preserve">The continuous and momentary low and high frequency ride-through capabilities shall meet the requirements of </w:t>
      </w:r>
      <w:r>
        <w:t>UL </w:t>
      </w:r>
      <w:r w:rsidRPr="006519A0">
        <w:t>1741 SA.</w:t>
      </w:r>
    </w:p>
    <w:p w14:paraId="21BAA229" w14:textId="77777777" w:rsidR="009B13C7" w:rsidRPr="006519A0" w:rsidRDefault="009B13C7" w:rsidP="009F0BC5">
      <w:pPr>
        <w:pStyle w:val="Legal5L4"/>
        <w:rPr>
          <w:lang w:val="en-CA"/>
        </w:rPr>
      </w:pPr>
      <w:r w:rsidRPr="006519A0">
        <w:rPr>
          <w:lang w:val="en-CA"/>
        </w:rPr>
        <w:t>Electrical Losses</w:t>
      </w:r>
    </w:p>
    <w:p w14:paraId="0FEBCB66" w14:textId="1487E3A5" w:rsidR="009B13C7" w:rsidRPr="006519A0" w:rsidRDefault="009B13C7" w:rsidP="005904C8">
      <w:pPr>
        <w:pStyle w:val="O-Indent5"/>
      </w:pPr>
      <w:r w:rsidRPr="006519A0">
        <w:t xml:space="preserve">Without limiting the Guaranteed LD Performance Test Requirements, the estimated acceptable overall losses of the BESS system based on equipment specific data is set forth in </w:t>
      </w:r>
      <w:r>
        <w:fldChar w:fldCharType="begin"/>
      </w:r>
      <w:r>
        <w:instrText xml:space="preserve"> REF Append4 \h </w:instrText>
      </w:r>
      <w:r>
        <w:fldChar w:fldCharType="separate"/>
      </w:r>
      <w:r w:rsidR="00F17770" w:rsidRPr="004B7F3B">
        <w:rPr>
          <w:lang w:val="en-CA"/>
        </w:rPr>
        <w:t>Appendix 4</w:t>
      </w:r>
      <w:r>
        <w:fldChar w:fldCharType="end"/>
      </w:r>
      <w:r w:rsidRPr="006519A0">
        <w:t>.</w:t>
      </w:r>
    </w:p>
    <w:p w14:paraId="63E6CCFD" w14:textId="77777777" w:rsidR="009B13C7" w:rsidRPr="006519A0" w:rsidRDefault="009B13C7" w:rsidP="009F0BC5">
      <w:pPr>
        <w:pStyle w:val="Legal5L4"/>
        <w:rPr>
          <w:lang w:val="en-CA"/>
        </w:rPr>
      </w:pPr>
      <w:r w:rsidRPr="006519A0">
        <w:rPr>
          <w:lang w:val="en-CA"/>
        </w:rPr>
        <w:t>Functionality and Use</w:t>
      </w:r>
    </w:p>
    <w:p w14:paraId="2852E3F2" w14:textId="77777777" w:rsidR="009B13C7" w:rsidRPr="006519A0" w:rsidRDefault="009B13C7" w:rsidP="005904C8">
      <w:pPr>
        <w:pStyle w:val="O-Indent5"/>
      </w:pPr>
      <w:r w:rsidRPr="006519A0">
        <w:t>The BESS shall be capable of performing all functions in accordance with this Scope Book.</w:t>
      </w:r>
    </w:p>
    <w:p w14:paraId="0EFF932F" w14:textId="77777777" w:rsidR="009B13C7" w:rsidRPr="006519A0" w:rsidRDefault="009B13C7" w:rsidP="009F0BC5">
      <w:pPr>
        <w:pStyle w:val="Legal5L4"/>
        <w:rPr>
          <w:lang w:val="en-CA"/>
        </w:rPr>
      </w:pPr>
      <w:bookmarkStart w:id="225" w:name="_Ref70926798"/>
      <w:r w:rsidRPr="006519A0">
        <w:rPr>
          <w:lang w:val="en-CA"/>
        </w:rPr>
        <w:t>Primary Function</w:t>
      </w:r>
      <w:bookmarkEnd w:id="225"/>
    </w:p>
    <w:p w14:paraId="7DBE247F" w14:textId="77777777" w:rsidR="009B13C7" w:rsidRPr="006519A0" w:rsidRDefault="009B13C7" w:rsidP="005904C8">
      <w:pPr>
        <w:pStyle w:val="O-Indent5"/>
      </w:pPr>
      <w:r w:rsidRPr="006519A0">
        <w:t>The primary use of the BESS shall be demand response and load shifting.  The BESS shall be able to perform daily peak shifting of the distribution network requiring a minimum of one deep full cycle per day, 365</w:t>
      </w:r>
      <w:r>
        <w:t> </w:t>
      </w:r>
      <w:r w:rsidRPr="006519A0">
        <w:t>full deep cycles per year, each consisting of the full energy capacity discharge and subsequent recharge to full capacity.  The Project shall autonomously manage charging and discharging to follow for the distribution network demand curve.</w:t>
      </w:r>
    </w:p>
    <w:p w14:paraId="028B25B6" w14:textId="77777777" w:rsidR="009B13C7" w:rsidRPr="006519A0" w:rsidRDefault="009B13C7" w:rsidP="009F0BC5">
      <w:pPr>
        <w:pStyle w:val="Legal5L4"/>
        <w:rPr>
          <w:lang w:val="en-CA"/>
        </w:rPr>
      </w:pPr>
      <w:bookmarkStart w:id="226" w:name="_Ref70926813"/>
      <w:r w:rsidRPr="006519A0">
        <w:rPr>
          <w:lang w:val="en-CA"/>
        </w:rPr>
        <w:t>Secondary Functions</w:t>
      </w:r>
      <w:bookmarkEnd w:id="226"/>
    </w:p>
    <w:p w14:paraId="2F32571D" w14:textId="77777777" w:rsidR="009B13C7" w:rsidRPr="006519A0" w:rsidRDefault="009B13C7" w:rsidP="005904C8">
      <w:pPr>
        <w:pStyle w:val="O-Indent5"/>
      </w:pPr>
      <w:r w:rsidRPr="006519A0">
        <w:t>Additionally, the Project shall be capable of providing the following secondary functions:</w:t>
      </w:r>
    </w:p>
    <w:p w14:paraId="3944BC85" w14:textId="77777777" w:rsidR="009B13C7" w:rsidRPr="006519A0" w:rsidRDefault="009B13C7" w:rsidP="00F817C2">
      <w:pPr>
        <w:pStyle w:val="O-Bullet1"/>
        <w:rPr>
          <w:lang w:val="en-CA"/>
        </w:rPr>
      </w:pPr>
      <w:r w:rsidRPr="006519A0">
        <w:rPr>
          <w:lang w:val="en-CA"/>
        </w:rPr>
        <w:t>Extended Solar Production:  The BESS shall be capable of extending the hours of solar production by collecting energy during peak generation periods and discharging energy after end of day shutdown.</w:t>
      </w:r>
    </w:p>
    <w:p w14:paraId="1D0101A7" w14:textId="77777777" w:rsidR="009B13C7" w:rsidRPr="006519A0" w:rsidRDefault="009B13C7" w:rsidP="00F817C2">
      <w:pPr>
        <w:pStyle w:val="O-Bullet1"/>
        <w:rPr>
          <w:lang w:val="en-CA"/>
        </w:rPr>
      </w:pPr>
      <w:r w:rsidRPr="006519A0">
        <w:rPr>
          <w:lang w:val="en-CA"/>
        </w:rPr>
        <w:t>Solar Smoothing:  The BESS shall be capable of simulating, collecting, storing, and discharging as dynamic real power support when necessary to provide a stable energy profile.</w:t>
      </w:r>
    </w:p>
    <w:p w14:paraId="4AA91425" w14:textId="77777777" w:rsidR="009B13C7" w:rsidRPr="006519A0" w:rsidRDefault="009B13C7" w:rsidP="00F817C2">
      <w:pPr>
        <w:pStyle w:val="O-Bullet1"/>
        <w:rPr>
          <w:lang w:val="en-CA"/>
        </w:rPr>
      </w:pPr>
      <w:r w:rsidRPr="006519A0">
        <w:rPr>
          <w:lang w:val="en-CA"/>
        </w:rPr>
        <w:t>Grid Stability:  The BESS shall be capable of providing at least the following functions to maintain grid stability:</w:t>
      </w:r>
    </w:p>
    <w:p w14:paraId="5376BD49" w14:textId="77777777" w:rsidR="009B13C7" w:rsidRPr="006519A0" w:rsidRDefault="009B13C7" w:rsidP="00F817C2">
      <w:pPr>
        <w:pStyle w:val="Bullet15"/>
      </w:pPr>
      <w:r w:rsidRPr="006519A0">
        <w:t>Volt-VAR</w:t>
      </w:r>
    </w:p>
    <w:p w14:paraId="0D487E4D" w14:textId="77777777" w:rsidR="009B13C7" w:rsidRPr="006519A0" w:rsidRDefault="009B13C7" w:rsidP="00F817C2">
      <w:pPr>
        <w:pStyle w:val="Bullet15"/>
      </w:pPr>
      <w:r w:rsidRPr="006519A0">
        <w:t>Voltage Control</w:t>
      </w:r>
    </w:p>
    <w:p w14:paraId="31220F37" w14:textId="77777777" w:rsidR="009B13C7" w:rsidRPr="006519A0" w:rsidRDefault="009B13C7" w:rsidP="00F817C2">
      <w:pPr>
        <w:pStyle w:val="Bullet15"/>
      </w:pPr>
      <w:r w:rsidRPr="006519A0">
        <w:t>Frequency-Watt</w:t>
      </w:r>
    </w:p>
    <w:p w14:paraId="02AE7026" w14:textId="77777777" w:rsidR="009B13C7" w:rsidRPr="006519A0" w:rsidRDefault="009B13C7" w:rsidP="00F817C2">
      <w:pPr>
        <w:pStyle w:val="Bullet15"/>
      </w:pPr>
      <w:r w:rsidRPr="006519A0">
        <w:t>Volt-Watt (standard and dynamic)</w:t>
      </w:r>
    </w:p>
    <w:p w14:paraId="791119FF" w14:textId="77777777" w:rsidR="009B13C7" w:rsidRPr="006519A0" w:rsidRDefault="009B13C7" w:rsidP="00F817C2">
      <w:pPr>
        <w:pStyle w:val="Bullet15"/>
      </w:pPr>
      <w:r w:rsidRPr="006519A0">
        <w:t>Power Factor</w:t>
      </w:r>
    </w:p>
    <w:p w14:paraId="201F54AF" w14:textId="77777777" w:rsidR="009B13C7" w:rsidRPr="006519A0" w:rsidRDefault="009B13C7" w:rsidP="00F817C2">
      <w:pPr>
        <w:pStyle w:val="Bullet15"/>
      </w:pPr>
      <w:r w:rsidRPr="006519A0">
        <w:t>Dynamic Reactive Power Support</w:t>
      </w:r>
    </w:p>
    <w:p w14:paraId="6D009084" w14:textId="77777777" w:rsidR="009B13C7" w:rsidRPr="006519A0" w:rsidRDefault="009B13C7" w:rsidP="00F817C2">
      <w:pPr>
        <w:pStyle w:val="Bullet15"/>
      </w:pPr>
      <w:r w:rsidRPr="006519A0">
        <w:t>Connect/Disconnect</w:t>
      </w:r>
    </w:p>
    <w:p w14:paraId="49B51B14" w14:textId="77777777" w:rsidR="009B13C7" w:rsidRPr="006519A0" w:rsidRDefault="009B13C7" w:rsidP="005904C8">
      <w:pPr>
        <w:pStyle w:val="O-Indent5"/>
        <w:rPr>
          <w:lang w:val="en-CA"/>
        </w:rPr>
      </w:pPr>
      <w:r w:rsidRPr="006519A0">
        <w:rPr>
          <w:lang w:val="en-CA"/>
        </w:rPr>
        <w:t xml:space="preserve">The BESS’s reactive power control </w:t>
      </w:r>
      <w:r w:rsidRPr="00D72768">
        <w:t>functions</w:t>
      </w:r>
      <w:r w:rsidRPr="006519A0">
        <w:rPr>
          <w:lang w:val="en-CA"/>
        </w:rPr>
        <w:t xml:space="preserve"> shall be available independent of battery availability.</w:t>
      </w:r>
    </w:p>
    <w:p w14:paraId="43DCA34F" w14:textId="77777777" w:rsidR="009B13C7" w:rsidRPr="006519A0" w:rsidRDefault="009B13C7" w:rsidP="009F0BC5">
      <w:pPr>
        <w:pStyle w:val="Legal5L4"/>
        <w:rPr>
          <w:lang w:val="en-CA"/>
        </w:rPr>
      </w:pPr>
      <w:bookmarkStart w:id="227" w:name="_Ref70926838"/>
      <w:r w:rsidRPr="006519A0">
        <w:rPr>
          <w:lang w:val="en-CA"/>
        </w:rPr>
        <w:t>Available Functions</w:t>
      </w:r>
      <w:bookmarkEnd w:id="227"/>
    </w:p>
    <w:p w14:paraId="0271EDC3" w14:textId="0583A875" w:rsidR="009B13C7" w:rsidRPr="006519A0" w:rsidRDefault="009B13C7" w:rsidP="005904C8">
      <w:pPr>
        <w:pStyle w:val="O-Indent5"/>
      </w:pPr>
      <w:r>
        <w:fldChar w:fldCharType="begin"/>
      </w:r>
      <w:r>
        <w:instrText xml:space="preserve"> REF Append4 \h </w:instrText>
      </w:r>
      <w:r>
        <w:fldChar w:fldCharType="separate"/>
      </w:r>
      <w:r w:rsidR="00F17770" w:rsidRPr="004B7F3B">
        <w:rPr>
          <w:lang w:val="en-CA"/>
        </w:rPr>
        <w:t>Appendix 4</w:t>
      </w:r>
      <w:r>
        <w:fldChar w:fldCharType="end"/>
      </w:r>
      <w:r w:rsidRPr="006519A0">
        <w:t xml:space="preserve"> sets forth the minimum available functions that the BESS shall be able to perform.</w:t>
      </w:r>
    </w:p>
    <w:p w14:paraId="67BB0012" w14:textId="77777777" w:rsidR="009B13C7" w:rsidRPr="006519A0" w:rsidRDefault="009B13C7" w:rsidP="009F0BC5">
      <w:pPr>
        <w:pStyle w:val="Legal5L4"/>
        <w:keepNext/>
        <w:keepLines/>
        <w:rPr>
          <w:lang w:val="en-CA"/>
        </w:rPr>
      </w:pPr>
      <w:r w:rsidRPr="006519A0">
        <w:rPr>
          <w:lang w:val="en-CA"/>
        </w:rPr>
        <w:t>Battery</w:t>
      </w:r>
    </w:p>
    <w:p w14:paraId="0BFE8F28" w14:textId="6C3532B7" w:rsidR="009B13C7" w:rsidRPr="006519A0" w:rsidRDefault="00ED5800" w:rsidP="005904C8">
      <w:pPr>
        <w:pStyle w:val="O-Indent5"/>
      </w:pPr>
      <w:r>
        <w:t>Seller</w:t>
      </w:r>
      <w:r w:rsidR="009B13C7" w:rsidRPr="006519A0">
        <w:t xml:space="preserve"> shall take all necessary precautions to ensure that the BESS (and any component thereof) is protected from physical damage during transportation, unpacking, inspection, handling, storage, and installation.  Battery </w:t>
      </w:r>
      <w:r w:rsidR="00D30DEA">
        <w:t>Cell</w:t>
      </w:r>
      <w:r w:rsidR="009B13C7" w:rsidRPr="006519A0">
        <w:t xml:space="preserve">s shall be comprised of proven Lithium-Ion chemistry and shall utilize proven technology designed for the type of service described herein.  The BESS </w:t>
      </w:r>
      <w:r w:rsidR="00647317">
        <w:t>shall</w:t>
      </w:r>
      <w:r w:rsidR="00647317" w:rsidRPr="006519A0">
        <w:t xml:space="preserve"> </w:t>
      </w:r>
      <w:r w:rsidR="009B13C7" w:rsidRPr="006519A0">
        <w:t xml:space="preserve">include only </w:t>
      </w:r>
      <w:r w:rsidR="00D30DEA">
        <w:t>Cell</w:t>
      </w:r>
      <w:r w:rsidR="009B13C7" w:rsidRPr="006519A0">
        <w:t xml:space="preserve">s that are commercially available or for which suitable (though not necessarily identical) replacement </w:t>
      </w:r>
      <w:r w:rsidR="00D30DEA">
        <w:t>Cell</w:t>
      </w:r>
      <w:r w:rsidR="009B13C7" w:rsidRPr="006519A0">
        <w:t xml:space="preserve">s can be supplied on short notice throughout the life of the BESS.  </w:t>
      </w:r>
      <w:r>
        <w:t>Seller</w:t>
      </w:r>
      <w:r w:rsidR="009B13C7" w:rsidRPr="006519A0">
        <w:t xml:space="preserve"> shall guarantee </w:t>
      </w:r>
      <w:r w:rsidR="00D30DEA">
        <w:t>Cell</w:t>
      </w:r>
      <w:r w:rsidR="009B13C7" w:rsidRPr="006519A0">
        <w:t xml:space="preserve"> availability and replacement time to maintain the required availability as provided in</w:t>
      </w:r>
    </w:p>
    <w:p w14:paraId="3FC6A921" w14:textId="77777777" w:rsidR="009B13C7" w:rsidRPr="006519A0" w:rsidRDefault="009B13C7" w:rsidP="005904C8">
      <w:pPr>
        <w:pStyle w:val="O-Indent5"/>
      </w:pPr>
      <w:r w:rsidRPr="006519A0">
        <w:t>Batteries shall be connected using string orientations and provided in modular, climate-controlled enclosures.  Batteries shall be installed in a configuration that enables easy maintenance and replacement thereof and easy future battery expansion or additions.</w:t>
      </w:r>
    </w:p>
    <w:p w14:paraId="43532849" w14:textId="77777777" w:rsidR="009B13C7" w:rsidRPr="006519A0" w:rsidRDefault="009B13C7" w:rsidP="005904C8">
      <w:pPr>
        <w:pStyle w:val="O-Indent5"/>
      </w:pPr>
      <w:r w:rsidRPr="006519A0">
        <w:t>Battery enclosures shall be stacked in a manner to ensure safe operation and shall not be stacked higher than recommended by the manufacturer or in a manner that would make maintenance and replacement difficult.</w:t>
      </w:r>
    </w:p>
    <w:p w14:paraId="683D556E" w14:textId="25F8F516" w:rsidR="009B13C7" w:rsidRPr="006519A0" w:rsidRDefault="009B13C7" w:rsidP="005904C8">
      <w:pPr>
        <w:pStyle w:val="O-Indent5"/>
      </w:pPr>
      <w:r w:rsidRPr="006519A0">
        <w:t xml:space="preserve">If changes to, or periodic replacements or overhauls of the components of, the BESS are necessary or contemplated throughout the life of the BESS to maintain the required functionality and proper operability of the BESS as required by this Scope Book and the Agreement, </w:t>
      </w:r>
      <w:r w:rsidR="00ED5800">
        <w:t>Seller</w:t>
      </w:r>
      <w:r w:rsidRPr="006519A0">
        <w:t xml:space="preserve"> shall provide a schedule for implementation of such changes and replacements over the life of the BESS as part of the documentation required to be delivered by Substantial Completion under the Agreement.  The BESS design shall ensure that any such future changes to the BESS will require only installation of additional batteries and no other upgrades or modifications required.</w:t>
      </w:r>
    </w:p>
    <w:p w14:paraId="14033FCB" w14:textId="77777777" w:rsidR="009B13C7" w:rsidRPr="006519A0" w:rsidRDefault="009B13C7" w:rsidP="005904C8">
      <w:pPr>
        <w:pStyle w:val="O-Indent5"/>
      </w:pPr>
      <w:r w:rsidRPr="006519A0">
        <w:t>The BESS, including the batteries, shall not release toxic gases or other emissions during normal charging, discharging, or use in excess of, or that create conditions that exceed, the permissible level(s) for such gas or gases (or combinations thereof) within the room or space in which the batteries are located or do not meet the Performance Standard.</w:t>
      </w:r>
    </w:p>
    <w:p w14:paraId="5BB318A0" w14:textId="39E23917" w:rsidR="009B13C7" w:rsidRPr="006519A0" w:rsidRDefault="009B13C7" w:rsidP="005904C8">
      <w:pPr>
        <w:pStyle w:val="O-Indent5"/>
      </w:pPr>
      <w:r w:rsidRPr="006519A0">
        <w:t xml:space="preserve">The battery module manufacturer shall provide a recommended procedure for disposal of the battery modules at the end of their useful life and </w:t>
      </w:r>
      <w:r w:rsidR="00ED5800">
        <w:t>Seller</w:t>
      </w:r>
      <w:r w:rsidRPr="006519A0">
        <w:t xml:space="preserve"> shall provide such procedure and any related documentation to Buyer at the Closing.</w:t>
      </w:r>
    </w:p>
    <w:p w14:paraId="00C48FB7" w14:textId="77777777" w:rsidR="009B13C7" w:rsidRPr="006519A0" w:rsidRDefault="009B13C7" w:rsidP="009F0BC5">
      <w:pPr>
        <w:pStyle w:val="Legal5L4"/>
        <w:rPr>
          <w:lang w:val="en-CA"/>
        </w:rPr>
      </w:pPr>
      <w:r w:rsidRPr="006519A0">
        <w:rPr>
          <w:lang w:val="en-CA"/>
        </w:rPr>
        <w:t>BESS Enclosures</w:t>
      </w:r>
    </w:p>
    <w:p w14:paraId="0FCA0DF0" w14:textId="77777777" w:rsidR="009B13C7" w:rsidRPr="006519A0" w:rsidRDefault="009B13C7" w:rsidP="005904C8">
      <w:pPr>
        <w:pStyle w:val="O-Indent5"/>
      </w:pPr>
      <w:r w:rsidRPr="006519A0">
        <w:t>The BESS enclosure(s) shall be in accordance with the International Building Code (IBC) and all Laws, applicable Permits, codes, and standards, including NFPA</w:t>
      </w:r>
      <w:r>
        <w:t> </w:t>
      </w:r>
      <w:r w:rsidRPr="006519A0">
        <w:t>855.</w:t>
      </w:r>
    </w:p>
    <w:p w14:paraId="55857B57" w14:textId="77777777" w:rsidR="009B13C7" w:rsidRPr="006519A0" w:rsidRDefault="009B13C7" w:rsidP="005904C8">
      <w:pPr>
        <w:pStyle w:val="O-Indent5"/>
      </w:pPr>
      <w:r w:rsidRPr="006519A0">
        <w:t>The edge of the BESS enclosure(s) shall be located at least 150</w:t>
      </w:r>
      <w:r>
        <w:t> ft</w:t>
      </w:r>
      <w:r w:rsidRPr="006519A0">
        <w:t>. from the closest perimeter property fence accessible to the public.</w:t>
      </w:r>
    </w:p>
    <w:p w14:paraId="7CD9A510" w14:textId="51A9BF28" w:rsidR="009B13C7" w:rsidRPr="006519A0" w:rsidRDefault="009B13C7" w:rsidP="005904C8">
      <w:pPr>
        <w:pStyle w:val="O-Indent5"/>
      </w:pPr>
      <w:r>
        <w:t xml:space="preserve">The enclosure(s) shall have the appropriate rating for the Project Site conditions specified in </w:t>
      </w:r>
      <w:r>
        <w:fldChar w:fldCharType="begin"/>
      </w:r>
      <w:r>
        <w:instrText xml:space="preserve"> REF Append3 \h </w:instrText>
      </w:r>
      <w:r>
        <w:fldChar w:fldCharType="separate"/>
      </w:r>
      <w:r w:rsidR="00F17770" w:rsidRPr="2070251A">
        <w:rPr>
          <w:lang w:val="en-CA"/>
        </w:rPr>
        <w:t>Appendix 3</w:t>
      </w:r>
      <w:r>
        <w:fldChar w:fldCharType="end"/>
      </w:r>
      <w:r>
        <w:t xml:space="preserve"> of this Scope Book and shall be thermally insulated with a fully integrated heating, ventilating and air conditioning (HVAC) system to satisfy the climate requirements of all equipment, materials, components, and occupants housed in the enclosure(s).  The HVAC system shall be provided with full redundancy (2 x 100%) to prevent system outage, damage, and thermal stress to the batteries.</w:t>
      </w:r>
    </w:p>
    <w:p w14:paraId="449E40E9" w14:textId="77777777" w:rsidR="009B13C7" w:rsidRPr="006519A0" w:rsidRDefault="009B13C7" w:rsidP="005904C8">
      <w:pPr>
        <w:pStyle w:val="O-Indent5"/>
      </w:pPr>
      <w:r w:rsidRPr="006519A0">
        <w:t>In order to prevent unacceptable hazards to adjacent BESS units or equipment, dedicated use buildings/containers housing battery assemblies shall meet one or more of the following separation criteria:</w:t>
      </w:r>
    </w:p>
    <w:p w14:paraId="062D0C48" w14:textId="77777777" w:rsidR="009B13C7" w:rsidRPr="006519A0" w:rsidRDefault="009B13C7" w:rsidP="00A57A55">
      <w:pPr>
        <w:pStyle w:val="O-Bullet1"/>
        <w:rPr>
          <w:lang w:val="en-CA"/>
        </w:rPr>
      </w:pPr>
      <w:r w:rsidRPr="006519A0">
        <w:rPr>
          <w:lang w:val="en-CA"/>
        </w:rPr>
        <w:t xml:space="preserve">The batteries in their installed configuration shall be listed in accordance with </w:t>
      </w:r>
      <w:r>
        <w:rPr>
          <w:lang w:val="en-CA"/>
        </w:rPr>
        <w:t>UL </w:t>
      </w:r>
      <w:r w:rsidRPr="006519A0">
        <w:rPr>
          <w:lang w:val="en-CA"/>
        </w:rPr>
        <w:t>9540, including size, capacity, and, if part of the listing, presence of required fire suppression, OR</w:t>
      </w:r>
    </w:p>
    <w:p w14:paraId="093CCD46" w14:textId="3A1977DC" w:rsidR="009B13C7" w:rsidRPr="006519A0" w:rsidRDefault="009B13C7" w:rsidP="00A57A55">
      <w:pPr>
        <w:pStyle w:val="O-Bullet1"/>
        <w:rPr>
          <w:lang w:val="en-CA"/>
        </w:rPr>
      </w:pPr>
      <w:r w:rsidRPr="2070251A">
        <w:rPr>
          <w:lang w:val="en-CA"/>
        </w:rPr>
        <w:t>In order to demonstrate that a fire in a battery container will not affect other adjacent battery containers or equipment, full-scale fire tests are performed in accordance with UL 9540A (Most recent edition) and the Performance Standard and are installed taking into account the test conditions, OR</w:t>
      </w:r>
    </w:p>
    <w:p w14:paraId="7C9BA2DC" w14:textId="77777777" w:rsidR="009B13C7" w:rsidRPr="006519A0" w:rsidRDefault="009B13C7" w:rsidP="00A57A55">
      <w:pPr>
        <w:pStyle w:val="O-Bullet1"/>
        <w:rPr>
          <w:lang w:val="en-CA"/>
        </w:rPr>
      </w:pPr>
      <w:r w:rsidRPr="006519A0">
        <w:rPr>
          <w:lang w:val="en-CA"/>
        </w:rPr>
        <w:t>Individual containers (e.g., Sealand container) are separated from other battery containers, inverters, transformers, or other site equipment by a minimum of 25</w:t>
      </w:r>
      <w:r>
        <w:rPr>
          <w:lang w:val="en-CA"/>
        </w:rPr>
        <w:t> feet</w:t>
      </w:r>
      <w:r w:rsidRPr="006519A0">
        <w:rPr>
          <w:lang w:val="en-CA"/>
        </w:rPr>
        <w:t xml:space="preserve"> or a 3-hour fire wall.</w:t>
      </w:r>
    </w:p>
    <w:p w14:paraId="79C3C71B" w14:textId="6661696E" w:rsidR="009B13C7" w:rsidRPr="006519A0" w:rsidRDefault="00ED5800" w:rsidP="005904C8">
      <w:pPr>
        <w:pStyle w:val="O-Indent5"/>
      </w:pPr>
      <w:r>
        <w:t>Seller</w:t>
      </w:r>
      <w:r w:rsidR="009B13C7" w:rsidRPr="006519A0">
        <w:t xml:space="preserve"> shall ensure that the OEM/battery integrator submits to Entergy Risk Engineering a hazard mitigation analysis for Buyer’s review and approval at least 90</w:t>
      </w:r>
      <w:r w:rsidR="009B13C7">
        <w:t> </w:t>
      </w:r>
      <w:r w:rsidR="009B13C7" w:rsidRPr="006519A0">
        <w:t xml:space="preserve">days prior to any implementation of the battery design work for the Project.  Buyer shall approve or provide to </w:t>
      </w:r>
      <w:r>
        <w:t>Seller</w:t>
      </w:r>
      <w:r w:rsidR="009B13C7" w:rsidRPr="006519A0">
        <w:t xml:space="preserve"> any comments on the proposed analysis within 30</w:t>
      </w:r>
      <w:r w:rsidR="009B13C7">
        <w:t> </w:t>
      </w:r>
      <w:r w:rsidR="009B13C7" w:rsidRPr="006519A0">
        <w:t xml:space="preserve">days after receipt.  </w:t>
      </w:r>
      <w:r>
        <w:t>Seller</w:t>
      </w:r>
      <w:r w:rsidR="009B13C7" w:rsidRPr="006519A0">
        <w:t xml:space="preserve"> shall consider and cause the OEM/battery integrator to consider in good faith any such comments made by Buyer and to issue a new or revised hazard mitigation analysis promptly after receipt of Buyer’s comments.  Buyer shall approve or provide to </w:t>
      </w:r>
      <w:r>
        <w:t>Seller</w:t>
      </w:r>
      <w:r w:rsidR="009B13C7" w:rsidRPr="006519A0">
        <w:t xml:space="preserve"> any comments on the new or revised proposed analysis within 10</w:t>
      </w:r>
      <w:r w:rsidR="009B13C7">
        <w:t> </w:t>
      </w:r>
      <w:r w:rsidR="009B13C7" w:rsidRPr="006519A0">
        <w:t xml:space="preserve">days after receipt.  The foregoing process shall continue until Buyer’s approval has been obtained.  The hazard mitigation analysis shall document the </w:t>
      </w:r>
      <w:r w:rsidR="009B13C7">
        <w:t>UL </w:t>
      </w:r>
      <w:r w:rsidR="009B13C7" w:rsidRPr="006519A0">
        <w:t xml:space="preserve">9540 listing and compliance with the conditions of the listing or provide the test results of the full-scale fire tests performed in accordance with </w:t>
      </w:r>
      <w:r w:rsidR="009B13C7">
        <w:t>UL </w:t>
      </w:r>
      <w:r w:rsidR="009B13C7" w:rsidRPr="006519A0">
        <w:t xml:space="preserve">9540A or evidence compliance with the required separation distance or fire wall, as applicable.  If no </w:t>
      </w:r>
      <w:r w:rsidR="009B13C7">
        <w:t>UL </w:t>
      </w:r>
      <w:r w:rsidR="009B13C7" w:rsidRPr="006519A0">
        <w:t>9540A testing was performed, provide separation of buildings/containers housing batteries in accordance with the paragraph above.</w:t>
      </w:r>
    </w:p>
    <w:p w14:paraId="66BA5A4E" w14:textId="77777777" w:rsidR="009B13C7" w:rsidRPr="006519A0" w:rsidRDefault="009B13C7" w:rsidP="005904C8">
      <w:pPr>
        <w:pStyle w:val="O-Indent5"/>
      </w:pPr>
      <w:r w:rsidRPr="006519A0">
        <w:t>The following protection against thermal runaway shall be provided to preclude, detect, and minimize the impact of thermal runaway:</w:t>
      </w:r>
    </w:p>
    <w:p w14:paraId="16275A26" w14:textId="77777777" w:rsidR="009B13C7" w:rsidRPr="006519A0" w:rsidRDefault="009B13C7" w:rsidP="0008117D">
      <w:pPr>
        <w:pStyle w:val="O-Bullet1"/>
        <w:rPr>
          <w:lang w:val="en-CA"/>
        </w:rPr>
      </w:pPr>
      <w:r w:rsidRPr="006519A0">
        <w:rPr>
          <w:lang w:val="en-CA"/>
        </w:rPr>
        <w:t>Installed HVAC systems shall be designed to remove the required heat load from the batteries during normal use to prevent thermal stresses</w:t>
      </w:r>
    </w:p>
    <w:p w14:paraId="7EBA2849" w14:textId="77777777" w:rsidR="009B13C7" w:rsidRPr="006519A0" w:rsidRDefault="009B13C7" w:rsidP="0008117D">
      <w:pPr>
        <w:pStyle w:val="O-Bullet1"/>
        <w:rPr>
          <w:lang w:val="en-CA"/>
        </w:rPr>
      </w:pPr>
      <w:r w:rsidRPr="006519A0">
        <w:rPr>
          <w:lang w:val="en-CA"/>
        </w:rPr>
        <w:t>A Battery Management System (BMS) shall be supplied that, among other things, controls the charging and discharging of the batteries in the Project, monitors the condition of each battery, and isolates the Project’s battery system from exterior connections in emergencies.</w:t>
      </w:r>
    </w:p>
    <w:p w14:paraId="46A87979" w14:textId="7DDAFF60" w:rsidR="009B13C7" w:rsidRPr="006519A0" w:rsidRDefault="009B13C7" w:rsidP="0008117D">
      <w:pPr>
        <w:pStyle w:val="O-Bullet1"/>
        <w:rPr>
          <w:lang w:val="en-CA"/>
        </w:rPr>
      </w:pPr>
      <w:r w:rsidRPr="006519A0">
        <w:rPr>
          <w:lang w:val="en-CA"/>
        </w:rPr>
        <w:t xml:space="preserve">Installation of pre-emptive technologies (e.g., the Li-Ion Tamer system by Nexceris) shall be included as part of the BESS and the Project.  Other pre-emptive technologies that act on signs of battery </w:t>
      </w:r>
      <w:r w:rsidR="00D30DEA">
        <w:rPr>
          <w:lang w:val="en-CA"/>
        </w:rPr>
        <w:t>Cell</w:t>
      </w:r>
      <w:r w:rsidRPr="006519A0">
        <w:rPr>
          <w:lang w:val="en-CA"/>
        </w:rPr>
        <w:t xml:space="preserve"> deterioration and are precursors to thermal runaway may be used with the prior written approval of Entergy Risk Engineering.  E-Stop circuits shall be connected into the circuitry to automatically trip the BESS unit upon detection of thermal runaway precursors.</w:t>
      </w:r>
    </w:p>
    <w:p w14:paraId="4848E1A9" w14:textId="77777777" w:rsidR="009B13C7" w:rsidRPr="006519A0" w:rsidRDefault="009B13C7" w:rsidP="0008117D">
      <w:pPr>
        <w:pStyle w:val="O-Bullet1"/>
        <w:rPr>
          <w:lang w:val="en-CA"/>
        </w:rPr>
      </w:pPr>
      <w:r w:rsidRPr="006519A0">
        <w:rPr>
          <w:lang w:val="en-CA"/>
        </w:rPr>
        <w:t>E-Stop circuitry shall not prevent the operation of pre-emptive technology or other post-incident monitoring technologies.</w:t>
      </w:r>
    </w:p>
    <w:p w14:paraId="2F05EDE8" w14:textId="77777777" w:rsidR="009B13C7" w:rsidRPr="006519A0" w:rsidRDefault="009B13C7" w:rsidP="005904C8">
      <w:pPr>
        <w:pStyle w:val="O-Indent5"/>
      </w:pPr>
      <w:r w:rsidRPr="006519A0">
        <w:t>Explosion controls shall be included in the BESS and the Project to preclude catastrophic deflagrations or explosions in the event of failures such as thermal runaway.</w:t>
      </w:r>
    </w:p>
    <w:p w14:paraId="1184AB23" w14:textId="77777777" w:rsidR="009B13C7" w:rsidRPr="006519A0" w:rsidRDefault="009B13C7" w:rsidP="00E53D03">
      <w:pPr>
        <w:pStyle w:val="O-Bullet1"/>
        <w:rPr>
          <w:lang w:val="en-CA"/>
        </w:rPr>
      </w:pPr>
      <w:r w:rsidRPr="006519A0">
        <w:rPr>
          <w:lang w:val="en-CA"/>
        </w:rPr>
        <w:t>The internal automatic suppression system may extinguish flames but does not remove the heat or generation of explosive gases typical of thermal runaway.</w:t>
      </w:r>
    </w:p>
    <w:p w14:paraId="29A606A1" w14:textId="77777777" w:rsidR="009B13C7" w:rsidRPr="006519A0" w:rsidRDefault="009B13C7" w:rsidP="00E53D03">
      <w:pPr>
        <w:pStyle w:val="O-Bullet1"/>
        <w:rPr>
          <w:lang w:val="en-CA"/>
        </w:rPr>
      </w:pPr>
      <w:r w:rsidRPr="006519A0">
        <w:rPr>
          <w:lang w:val="en-CA"/>
        </w:rPr>
        <w:t>Detection shall be provided for accumulated quantities of combustible and explosive gases and the BESS shall be designed, engineered, and installed to transmit interior concentrations of these gases to a remote safe location in accordance with the Performance Standard.</w:t>
      </w:r>
    </w:p>
    <w:p w14:paraId="615908B5" w14:textId="77777777" w:rsidR="009B13C7" w:rsidRPr="006519A0" w:rsidRDefault="009B13C7" w:rsidP="00E53D03">
      <w:pPr>
        <w:pStyle w:val="O-Bullet1"/>
        <w:rPr>
          <w:lang w:val="en-CA"/>
        </w:rPr>
      </w:pPr>
      <w:r w:rsidRPr="006519A0">
        <w:rPr>
          <w:lang w:val="en-CA"/>
        </w:rPr>
        <w:t>Remote manually actuated emergency ventilation shall be provided with the BESS and the Project.  Ventilation shall be sized in accordance with NFPA</w:t>
      </w:r>
      <w:r>
        <w:rPr>
          <w:lang w:val="en-CA"/>
        </w:rPr>
        <w:t> </w:t>
      </w:r>
      <w:r w:rsidRPr="006519A0">
        <w:rPr>
          <w:lang w:val="en-CA"/>
        </w:rPr>
        <w:t>68 and NFPA</w:t>
      </w:r>
      <w:r>
        <w:rPr>
          <w:lang w:val="en-CA"/>
        </w:rPr>
        <w:t> </w:t>
      </w:r>
      <w:r w:rsidRPr="006519A0">
        <w:rPr>
          <w:lang w:val="en-CA"/>
        </w:rPr>
        <w:t>69 as applicable and located to direct any potential deflagration or explosion energy in a safe direction without jeopardizing nearby personnel or the structural integrity of the container or other property.</w:t>
      </w:r>
    </w:p>
    <w:p w14:paraId="2FAFE6C4" w14:textId="32194F9D" w:rsidR="009B13C7" w:rsidRPr="006519A0" w:rsidRDefault="00ED5800" w:rsidP="005904C8">
      <w:pPr>
        <w:pStyle w:val="O-Indent5"/>
      </w:pPr>
      <w:r>
        <w:t>Seller</w:t>
      </w:r>
      <w:r w:rsidR="009B13C7">
        <w:t xml:space="preserve"> shall provide a fire suppression, smoke detection, and alarm (FASS) system for each enclosure to protect against small electrical (non battery related) fires prior to any challenge to thermal runaway.  The FASS system shall include local and remote audible and visual alarms and a gaseous extinguishing system designed to prevent damage of or residue on the equipment housed in the enclosure(s).  All FASS system alarms shall be relayed to the LCS.  Protocols shall be included to extinguish fires inside the enclosure(s) without the need to open the enclosure doors.</w:t>
      </w:r>
    </w:p>
    <w:p w14:paraId="21DC6FAD" w14:textId="5C5F94D7" w:rsidR="009B13C7" w:rsidRPr="006519A0" w:rsidRDefault="009B13C7" w:rsidP="005904C8">
      <w:pPr>
        <w:pStyle w:val="O-Indent5"/>
      </w:pPr>
      <w:r w:rsidRPr="006519A0">
        <w:t xml:space="preserve">Outdoor battery containers shall be protected internally with a self-contained automatic suppression system.  The system </w:t>
      </w:r>
      <w:r w:rsidR="00E87BB5">
        <w:t>shall</w:t>
      </w:r>
      <w:r w:rsidR="00E87BB5" w:rsidRPr="006519A0">
        <w:t xml:space="preserve"> </w:t>
      </w:r>
      <w:r w:rsidRPr="006519A0">
        <w:t>be Hybrid Water Mist (i.e. Victaulic Vortex) or clean agent gaseous (e.g. NOVEC</w:t>
      </w:r>
      <w:r>
        <w:noBreakHyphen/>
      </w:r>
      <w:r w:rsidRPr="006519A0">
        <w:t xml:space="preserve">1230).  Suppression system shall not utilize aerosol (Stat-X) agent or any other agent that leaves a residue. Alternate agents require Entergy Risk Engineering review/approval. </w:t>
      </w:r>
    </w:p>
    <w:p w14:paraId="20B50190" w14:textId="77777777" w:rsidR="009B13C7" w:rsidRPr="006519A0" w:rsidRDefault="009B13C7" w:rsidP="005904C8">
      <w:pPr>
        <w:pStyle w:val="O-Indent5"/>
      </w:pPr>
      <w:r w:rsidRPr="006519A0">
        <w:t>The enclosure(s) shall be equipped with a minimum of two (2)</w:t>
      </w:r>
      <w:r>
        <w:t> </w:t>
      </w:r>
      <w:r w:rsidRPr="006519A0">
        <w:t>grounding lugs per device within the container to enable proper grounding of the overall enclosure(s).</w:t>
      </w:r>
    </w:p>
    <w:p w14:paraId="5B09B040" w14:textId="77777777" w:rsidR="009B13C7" w:rsidRPr="006519A0" w:rsidRDefault="009B13C7" w:rsidP="005904C8">
      <w:pPr>
        <w:pStyle w:val="O-Indent5"/>
      </w:pPr>
      <w:r w:rsidRPr="006519A0">
        <w:t>A lockable visible air gap disconnect switch is required between the batteries and the first inversion device (either DC/DC converter or DC/AC inverter)</w:t>
      </w:r>
    </w:p>
    <w:p w14:paraId="1DBB7745" w14:textId="42396229" w:rsidR="009B13C7" w:rsidRPr="006519A0" w:rsidRDefault="009B13C7" w:rsidP="005904C8">
      <w:pPr>
        <w:pStyle w:val="O-Indent5"/>
      </w:pPr>
      <w:r w:rsidRPr="006519A0">
        <w:t xml:space="preserve">All wiring and cables shall be sized and selected per IEEE, NEC, and any other applicable code or standard as provided in </w:t>
      </w:r>
      <w:r>
        <w:t>Section </w:t>
      </w:r>
      <w:r>
        <w:fldChar w:fldCharType="begin"/>
      </w:r>
      <w:r>
        <w:instrText xml:space="preserve"> REF _Ref70761284 \n \h </w:instrText>
      </w:r>
      <w:r>
        <w:fldChar w:fldCharType="separate"/>
      </w:r>
      <w:r w:rsidR="00F17770">
        <w:t>1.3</w:t>
      </w:r>
      <w:r>
        <w:fldChar w:fldCharType="end"/>
      </w:r>
      <w:r w:rsidRPr="006519A0">
        <w:t xml:space="preserve"> of this Scope Book.  Internal wiring shall be pre-installed where possible.  Any wiring that must be shipped separate for field installation shall be pre-terminated in the manufacturer’s factory, </w:t>
      </w:r>
      <w:r w:rsidR="00D30DEA">
        <w:t>labelled</w:t>
      </w:r>
      <w:r w:rsidRPr="006519A0">
        <w:t>, and shipped with the enclosure for easy field installation.</w:t>
      </w:r>
    </w:p>
    <w:p w14:paraId="3BDB5ABF" w14:textId="77777777" w:rsidR="009B13C7" w:rsidRPr="006519A0" w:rsidRDefault="009B13C7" w:rsidP="009F0BC5">
      <w:pPr>
        <w:pStyle w:val="Legal5L4"/>
        <w:rPr>
          <w:lang w:val="en-CA"/>
        </w:rPr>
      </w:pPr>
      <w:r w:rsidRPr="006519A0">
        <w:rPr>
          <w:lang w:val="en-CA"/>
        </w:rPr>
        <w:t>BESS Power Conversion System</w:t>
      </w:r>
    </w:p>
    <w:p w14:paraId="69353291" w14:textId="77777777" w:rsidR="009B13C7" w:rsidRPr="006519A0" w:rsidRDefault="009B13C7" w:rsidP="005904C8">
      <w:pPr>
        <w:pStyle w:val="O-Indent5"/>
      </w:pPr>
      <w:r w:rsidRPr="006519A0">
        <w:t>The BESS shall be provided with a PCU designed to match the DC voltage of the batteries and the transformers.</w:t>
      </w:r>
    </w:p>
    <w:p w14:paraId="4AB7D8B3" w14:textId="77777777" w:rsidR="009B13C7" w:rsidRPr="006519A0" w:rsidRDefault="009B13C7" w:rsidP="005904C8">
      <w:pPr>
        <w:pStyle w:val="O-Indent5"/>
      </w:pPr>
      <w:r w:rsidRPr="006519A0">
        <w:t>In the case of a DC-coupled system, appropriate metering must be applied to ensure that BESS RT Efficiency, BESS Availability, and BESS Storage Capacity Project Performance Tests are accurately implemented in accordance with the Agreement and this Scope Book.</w:t>
      </w:r>
    </w:p>
    <w:p w14:paraId="0A01179C" w14:textId="77777777" w:rsidR="009B13C7" w:rsidRPr="006519A0" w:rsidRDefault="009B13C7" w:rsidP="009F0BC5">
      <w:pPr>
        <w:pStyle w:val="Legal5L4"/>
        <w:rPr>
          <w:lang w:val="en-CA"/>
        </w:rPr>
      </w:pPr>
      <w:r w:rsidRPr="006519A0">
        <w:rPr>
          <w:lang w:val="en-CA"/>
        </w:rPr>
        <w:t>MV Transformers</w:t>
      </w:r>
    </w:p>
    <w:p w14:paraId="66F36135" w14:textId="70A1D7D8" w:rsidR="009B13C7" w:rsidRPr="006519A0" w:rsidRDefault="009B13C7" w:rsidP="005904C8">
      <w:pPr>
        <w:pStyle w:val="O-Indent5"/>
      </w:pPr>
      <w:r w:rsidRPr="006519A0">
        <w:t xml:space="preserve">The MV transformers shall conform to the requirements set forth in </w:t>
      </w:r>
      <w:r>
        <w:t>Section </w:t>
      </w:r>
      <w:r>
        <w:fldChar w:fldCharType="begin"/>
      </w:r>
      <w:r>
        <w:instrText xml:space="preserve"> REF _Ref70761366 \n \h </w:instrText>
      </w:r>
      <w:r>
        <w:fldChar w:fldCharType="separate"/>
      </w:r>
      <w:r w:rsidR="00F17770">
        <w:t>3.4.3.4</w:t>
      </w:r>
      <w:r>
        <w:fldChar w:fldCharType="end"/>
      </w:r>
      <w:r w:rsidRPr="006519A0">
        <w:t xml:space="preserve"> of this Scope Book.</w:t>
      </w:r>
    </w:p>
    <w:p w14:paraId="409B52FB" w14:textId="21E52E89" w:rsidR="000D2C00" w:rsidRPr="00686DE2" w:rsidRDefault="000D2C00" w:rsidP="00D72768">
      <w:pPr>
        <w:pStyle w:val="Legal5L3"/>
        <w:rPr>
          <w:b/>
        </w:rPr>
      </w:pPr>
      <w:bookmarkStart w:id="228" w:name="_Ref70760829"/>
      <w:bookmarkStart w:id="229" w:name="_Toc70932073"/>
      <w:bookmarkStart w:id="230" w:name="_Toc70757597"/>
      <w:bookmarkStart w:id="231" w:name="_Toc100583394"/>
      <w:r w:rsidRPr="00686DE2">
        <w:rPr>
          <w:b/>
        </w:rPr>
        <w:t>Generator Step-Up (GSU) Transformer</w:t>
      </w:r>
      <w:bookmarkEnd w:id="228"/>
      <w:bookmarkEnd w:id="229"/>
      <w:bookmarkEnd w:id="230"/>
      <w:bookmarkEnd w:id="231"/>
    </w:p>
    <w:p w14:paraId="21CB5003" w14:textId="4E941401" w:rsidR="000D2C00" w:rsidRPr="006519A0" w:rsidRDefault="000D2C00" w:rsidP="005904C8">
      <w:pPr>
        <w:pStyle w:val="O-Indent5"/>
        <w:rPr>
          <w:b/>
        </w:rPr>
      </w:pPr>
      <w:r w:rsidRPr="006519A0">
        <w:t xml:space="preserve">Please </w:t>
      </w:r>
      <w:r w:rsidRPr="006519A0" w:rsidDel="00C864ED">
        <w:t>see</w:t>
      </w:r>
      <w:r w:rsidRPr="006519A0">
        <w:t xml:space="preserve"> </w:t>
      </w:r>
      <w:r w:rsidR="009B13C7">
        <w:rPr>
          <w:lang w:val="en-CA"/>
        </w:rPr>
        <w:t>Appendix 9 -</w:t>
      </w:r>
      <w:r w:rsidRPr="00C13965">
        <w:rPr>
          <w:lang w:val="en-CA"/>
        </w:rPr>
        <w:t xml:space="preserve"> Collector Substation</w:t>
      </w:r>
      <w:r w:rsidR="009B13C7">
        <w:t>.</w:t>
      </w:r>
    </w:p>
    <w:p w14:paraId="0FC93AFD" w14:textId="77777777" w:rsidR="000D2C00" w:rsidRPr="006519A0" w:rsidDel="00AD250E" w:rsidRDefault="000D2C00" w:rsidP="00D72768">
      <w:pPr>
        <w:pStyle w:val="Legal5L3"/>
      </w:pPr>
      <w:bookmarkStart w:id="232" w:name="_Toc70932074"/>
      <w:bookmarkStart w:id="233" w:name="_Toc70757598"/>
      <w:bookmarkStart w:id="234" w:name="_Toc100583395"/>
      <w:r w:rsidRPr="00686DE2">
        <w:rPr>
          <w:b/>
        </w:rPr>
        <w:t>[Reserved]</w:t>
      </w:r>
      <w:bookmarkEnd w:id="232"/>
      <w:bookmarkEnd w:id="233"/>
      <w:bookmarkEnd w:id="234"/>
    </w:p>
    <w:p w14:paraId="35E8C2B8" w14:textId="77777777" w:rsidR="000D2C00" w:rsidRPr="006519A0" w:rsidRDefault="000D2C00" w:rsidP="00D72768">
      <w:pPr>
        <w:pStyle w:val="Legal5L2"/>
      </w:pPr>
      <w:bookmarkStart w:id="235" w:name="_Toc70932075"/>
      <w:bookmarkStart w:id="236" w:name="_Toc70757599"/>
      <w:bookmarkStart w:id="237" w:name="_Toc100583396"/>
      <w:r w:rsidRPr="00686DE2">
        <w:rPr>
          <w:b/>
          <w:u w:val="single"/>
        </w:rPr>
        <w:t>Control System and Communication Requirements</w:t>
      </w:r>
      <w:bookmarkEnd w:id="235"/>
      <w:bookmarkEnd w:id="236"/>
      <w:bookmarkEnd w:id="237"/>
    </w:p>
    <w:p w14:paraId="3D82D945" w14:textId="3CAFE4F7" w:rsidR="000D2C00" w:rsidRPr="006519A0" w:rsidRDefault="00ED5800" w:rsidP="005904C8">
      <w:pPr>
        <w:pStyle w:val="O-Indent5"/>
      </w:pPr>
      <w:r>
        <w:t>Seller</w:t>
      </w:r>
      <w:r w:rsidR="000D2C00" w:rsidRPr="006519A0">
        <w:t xml:space="preserve"> shall furnish a local control system (LCS).  The LCS shall be an integrated system that interfaces with the Project to allow for monitoring and/or control of all Project equipment and systems from one common location at the Project Site.  In addition, the LCS shall interface with met stations, field instrumentation, and other data acquisition sensors to perform complete data acquisition, storage, and transmission functions.  </w:t>
      </w:r>
      <w:r>
        <w:t>Seller</w:t>
      </w:r>
      <w:r w:rsidR="000D2C00" w:rsidRPr="006519A0">
        <w:t xml:space="preserve"> shall also provide a remote terminal unit (RTU) and the LCS to RTU interfaces to provide for remote (off the Project Site) monitoring and control of the Project (including as required by NERC and MISO requirements).  The LCS control cabinet power shall be installed and configured to feed from the UPS.</w:t>
      </w:r>
    </w:p>
    <w:p w14:paraId="5FD61065" w14:textId="77777777" w:rsidR="000D2C00" w:rsidRPr="006519A0" w:rsidRDefault="000D2C00" w:rsidP="005904C8">
      <w:pPr>
        <w:pStyle w:val="O-Indent5"/>
      </w:pPr>
      <w:r w:rsidRPr="006519A0">
        <w:t>The LCS shall perform all control and monitoring functions both automatically and manually.  These functions shall include:</w:t>
      </w:r>
    </w:p>
    <w:p w14:paraId="323FD4D9" w14:textId="2DAA0A30" w:rsidR="000D2C00" w:rsidRPr="006519A0" w:rsidRDefault="000D2C00" w:rsidP="00F06075">
      <w:pPr>
        <w:pStyle w:val="O-Bullet1"/>
      </w:pPr>
      <w:r w:rsidRPr="006519A0">
        <w:t>Control of the site electrical output to the grid</w:t>
      </w:r>
    </w:p>
    <w:p w14:paraId="55D560B9" w14:textId="6F55B092" w:rsidR="000D2C00" w:rsidRPr="006519A0" w:rsidRDefault="000D2C00" w:rsidP="00F06075">
      <w:pPr>
        <w:pStyle w:val="O-Bullet1"/>
      </w:pPr>
      <w:r w:rsidRPr="006519A0">
        <w:t>Centralized control of all inverter parameters</w:t>
      </w:r>
    </w:p>
    <w:p w14:paraId="75EC7584" w14:textId="4563C8C6" w:rsidR="000D2C00" w:rsidRPr="006519A0" w:rsidRDefault="000D2C00" w:rsidP="00F06075">
      <w:pPr>
        <w:pStyle w:val="O-Bullet1"/>
      </w:pPr>
      <w:r w:rsidRPr="006519A0">
        <w:t>Real-time performance metrics</w:t>
      </w:r>
    </w:p>
    <w:p w14:paraId="0B6540C4" w14:textId="201A37F6" w:rsidR="000D2C00" w:rsidRPr="006519A0" w:rsidRDefault="000D2C00" w:rsidP="00F06075">
      <w:pPr>
        <w:pStyle w:val="O-Bullet1"/>
      </w:pPr>
      <w:r w:rsidRPr="006519A0">
        <w:t>Coordination and communication for all site meteorological data</w:t>
      </w:r>
    </w:p>
    <w:p w14:paraId="467263C3" w14:textId="28E19EA7" w:rsidR="000D2C00" w:rsidRPr="006519A0" w:rsidRDefault="000D2C00" w:rsidP="00F06075">
      <w:pPr>
        <w:pStyle w:val="O-Bullet1"/>
      </w:pPr>
      <w:r w:rsidRPr="006519A0">
        <w:t>Monitoring of the UPS, batteries, and other power generation equipment</w:t>
      </w:r>
    </w:p>
    <w:p w14:paraId="2D6A1166" w14:textId="72902EAD" w:rsidR="000D2C00" w:rsidRPr="006519A0" w:rsidRDefault="000D2C00" w:rsidP="00F06075">
      <w:pPr>
        <w:pStyle w:val="O-Bullet1"/>
      </w:pPr>
      <w:r w:rsidRPr="006519A0">
        <w:t>Monitoring of Project Site switching equipment</w:t>
      </w:r>
    </w:p>
    <w:p w14:paraId="592A3C90" w14:textId="205BA407" w:rsidR="000D2C00" w:rsidRPr="006519A0" w:rsidRDefault="000D2C00" w:rsidP="00F06075">
      <w:pPr>
        <w:pStyle w:val="O-Bullet1"/>
      </w:pPr>
      <w:r w:rsidRPr="006519A0">
        <w:t>Alarm generation for equipment failure or abnormal operation</w:t>
      </w:r>
    </w:p>
    <w:p w14:paraId="4462373B" w14:textId="76B059B6" w:rsidR="000D2C00" w:rsidRPr="006519A0" w:rsidRDefault="000D2C00" w:rsidP="00F06075">
      <w:pPr>
        <w:pStyle w:val="O-Bullet1"/>
      </w:pPr>
      <w:r w:rsidRPr="006519A0">
        <w:t>Equipment status (Trackers, including inverters)</w:t>
      </w:r>
    </w:p>
    <w:p w14:paraId="06EDA0E3" w14:textId="666E8BA8" w:rsidR="000D2C00" w:rsidRPr="006519A0" w:rsidRDefault="000D2C00" w:rsidP="00F06075">
      <w:pPr>
        <w:pStyle w:val="O-Bullet1"/>
      </w:pPr>
      <w:r w:rsidRPr="006519A0">
        <w:t>Sequence of event recording</w:t>
      </w:r>
    </w:p>
    <w:p w14:paraId="6541DEC2" w14:textId="39F0A5A4" w:rsidR="000D2C00" w:rsidRPr="006519A0" w:rsidRDefault="000D2C00" w:rsidP="00F06075">
      <w:pPr>
        <w:pStyle w:val="O-Bullet1"/>
      </w:pPr>
      <w:r w:rsidRPr="006519A0">
        <w:t>Historical storage, data retrieval, and report generation.</w:t>
      </w:r>
    </w:p>
    <w:p w14:paraId="2B0B9E75" w14:textId="77777777" w:rsidR="000D2C00" w:rsidRPr="006519A0" w:rsidRDefault="000D2C00" w:rsidP="005904C8">
      <w:pPr>
        <w:pStyle w:val="O-Indent5"/>
      </w:pPr>
      <w:r w:rsidRPr="006519A0">
        <w:t>The LCS equipment shall include reasonable spare capacity for future expansion.  Without limiting the foregoing, the installed system shall include at least 20% spare or extra discrete input/output points and at least 20% spare or extra cabinet space for future input/output points, and the capacity of the LCS controllers shall provide at least 20% more computing capacity than necessary for the LCS system as designed and transferred to Buyer.</w:t>
      </w:r>
    </w:p>
    <w:p w14:paraId="77CAAA25" w14:textId="0A76AC68" w:rsidR="000D2C00" w:rsidRPr="006519A0" w:rsidRDefault="000D2C00" w:rsidP="005904C8">
      <w:pPr>
        <w:pStyle w:val="O-Indent5"/>
      </w:pPr>
      <w:r w:rsidRPr="006519A0">
        <w:t xml:space="preserve">The design, materials, manufacturing, construction, testing, cleaning, coating, and packaging of all equipment and components included in the scope of the LCS shall comply with the applicable standards listed in </w:t>
      </w:r>
      <w:r>
        <w:t>Section </w:t>
      </w:r>
      <w:r w:rsidR="005F082F">
        <w:fldChar w:fldCharType="begin"/>
      </w:r>
      <w:r w:rsidR="005F082F">
        <w:instrText xml:space="preserve"> REF _Ref70761453 \n \h </w:instrText>
      </w:r>
      <w:r w:rsidR="005F082F">
        <w:fldChar w:fldCharType="separate"/>
      </w:r>
      <w:r w:rsidR="00F17770">
        <w:t>1.3</w:t>
      </w:r>
      <w:r w:rsidR="005F082F">
        <w:fldChar w:fldCharType="end"/>
      </w:r>
      <w:r w:rsidRPr="006519A0">
        <w:t xml:space="preserve"> and the other elements of the Performance Standard.</w:t>
      </w:r>
    </w:p>
    <w:p w14:paraId="34EE3DC3" w14:textId="77777777" w:rsidR="000D2C00" w:rsidRPr="00BB287B" w:rsidRDefault="000D2C00" w:rsidP="00D72768">
      <w:pPr>
        <w:pStyle w:val="Legal5L3"/>
        <w:rPr>
          <w:b/>
          <w:bCs/>
        </w:rPr>
      </w:pPr>
      <w:bookmarkStart w:id="238" w:name="_Toc70932076"/>
      <w:bookmarkStart w:id="239" w:name="_Toc70757600"/>
      <w:bookmarkStart w:id="240" w:name="_Toc100583397"/>
      <w:r w:rsidRPr="00BB287B">
        <w:rPr>
          <w:b/>
          <w:bCs/>
        </w:rPr>
        <w:t>Operational Interface</w:t>
      </w:r>
      <w:bookmarkEnd w:id="238"/>
      <w:bookmarkEnd w:id="239"/>
      <w:bookmarkEnd w:id="240"/>
    </w:p>
    <w:p w14:paraId="32C4201B" w14:textId="7C312BCB" w:rsidR="000D2C00" w:rsidRPr="006519A0" w:rsidRDefault="000D2C00" w:rsidP="005904C8">
      <w:pPr>
        <w:pStyle w:val="O-Indent5"/>
      </w:pPr>
      <w:r w:rsidRPr="006519A0">
        <w:t xml:space="preserve">The Project shall be operated using an LCS and will leverage DNP3 over IP communications protocols.  As DNP3 is not inherently secure, </w:t>
      </w:r>
      <w:r w:rsidR="00ED5800">
        <w:t>Seller</w:t>
      </w:r>
      <w:r w:rsidRPr="006519A0">
        <w:t xml:space="preserve"> will provide to Buyer any security options offered by </w:t>
      </w:r>
      <w:r w:rsidR="00ED5800">
        <w:t>Seller</w:t>
      </w:r>
      <w:r w:rsidRPr="006519A0">
        <w:t xml:space="preserve"> or expected to be used by </w:t>
      </w:r>
      <w:r w:rsidR="00ED5800">
        <w:t>Seller</w:t>
      </w:r>
      <w:r w:rsidRPr="006519A0">
        <w:t xml:space="preserve"> and will include these in the cyber security plan, as discussed in </w:t>
      </w:r>
      <w:r>
        <w:t>Section </w:t>
      </w:r>
      <w:r w:rsidR="005F082F">
        <w:fldChar w:fldCharType="begin"/>
      </w:r>
      <w:r w:rsidR="005F082F">
        <w:instrText xml:space="preserve"> REF _Ref70761504 \n \h </w:instrText>
      </w:r>
      <w:r w:rsidR="005F082F">
        <w:fldChar w:fldCharType="separate"/>
      </w:r>
      <w:r w:rsidR="00F17770">
        <w:t>3.5.4</w:t>
      </w:r>
      <w:r w:rsidR="005F082F">
        <w:fldChar w:fldCharType="end"/>
      </w:r>
      <w:r w:rsidRPr="006519A0">
        <w:t xml:space="preserve"> of this Scope Book.</w:t>
      </w:r>
    </w:p>
    <w:p w14:paraId="2910837A" w14:textId="5101D4B6" w:rsidR="000D2C00" w:rsidRPr="006519A0" w:rsidRDefault="00ED5800" w:rsidP="005904C8">
      <w:pPr>
        <w:pStyle w:val="O-Indent5"/>
      </w:pPr>
      <w:r>
        <w:t>Seller</w:t>
      </w:r>
      <w:r w:rsidR="000D2C00" w:rsidRPr="006519A0">
        <w:t xml:space="preserve"> shall provide information regarding support and any plans/roadmaps for transition of the LCS to a DER Management System (DERMS), including adoption of IEEE</w:t>
      </w:r>
      <w:r w:rsidR="000D2C00">
        <w:t> </w:t>
      </w:r>
      <w:r w:rsidR="000D2C00" w:rsidRPr="006519A0">
        <w:t>2030.5.  This information is for future planning purposes only; the implementation of DERMS and IEEE</w:t>
      </w:r>
      <w:r w:rsidR="000D2C00">
        <w:t> </w:t>
      </w:r>
      <w:r w:rsidR="000D2C00" w:rsidRPr="006519A0">
        <w:t>2030.5 is not a requirement of this Scope Book.</w:t>
      </w:r>
    </w:p>
    <w:p w14:paraId="7990A6B9" w14:textId="77777777" w:rsidR="000D2C00" w:rsidRPr="00BB287B" w:rsidRDefault="000D2C00" w:rsidP="00D72768">
      <w:pPr>
        <w:pStyle w:val="Legal5L3"/>
        <w:rPr>
          <w:b/>
          <w:bCs/>
        </w:rPr>
      </w:pPr>
      <w:bookmarkStart w:id="241" w:name="_Toc70932077"/>
      <w:bookmarkStart w:id="242" w:name="_Toc70757601"/>
      <w:bookmarkStart w:id="243" w:name="_Toc100583398"/>
      <w:r w:rsidRPr="00BB287B">
        <w:rPr>
          <w:b/>
          <w:bCs/>
        </w:rPr>
        <w:t>Remote Access</w:t>
      </w:r>
      <w:bookmarkEnd w:id="241"/>
      <w:bookmarkEnd w:id="242"/>
      <w:bookmarkEnd w:id="243"/>
    </w:p>
    <w:p w14:paraId="3D590B62" w14:textId="77777777" w:rsidR="000D2C00" w:rsidRPr="006519A0" w:rsidRDefault="000D2C00" w:rsidP="005904C8">
      <w:pPr>
        <w:pStyle w:val="O-Indent5"/>
      </w:pPr>
      <w:r w:rsidRPr="006519A0">
        <w:t>For operation and maintenance activities, the Project shall include access to the control and monitoring system to enable remote access to monitor, manipulate, and control the setpoints, gains, and droop curves of these functionalities.</w:t>
      </w:r>
    </w:p>
    <w:p w14:paraId="1C1671F7" w14:textId="77777777" w:rsidR="000D2C00" w:rsidRPr="006519A0" w:rsidRDefault="000D2C00" w:rsidP="00552921">
      <w:pPr>
        <w:pStyle w:val="O-Indent5"/>
        <w:keepNext/>
        <w:keepLines/>
      </w:pPr>
      <w:r w:rsidRPr="006519A0">
        <w:t>The control system shall:</w:t>
      </w:r>
    </w:p>
    <w:p w14:paraId="3F1A727E" w14:textId="4FDC24D1" w:rsidR="001C586C" w:rsidRDefault="001C586C" w:rsidP="000C2894">
      <w:pPr>
        <w:pStyle w:val="O-Bullet1"/>
        <w:rPr>
          <w:lang w:val="en-CA"/>
        </w:rPr>
      </w:pPr>
      <w:r>
        <w:rPr>
          <w:lang w:val="en-CA"/>
        </w:rPr>
        <w:t xml:space="preserve">Utilize </w:t>
      </w:r>
      <w:r w:rsidR="003C33D3">
        <w:rPr>
          <w:lang w:val="en-CA"/>
        </w:rPr>
        <w:t xml:space="preserve">an </w:t>
      </w:r>
      <w:r>
        <w:rPr>
          <w:lang w:val="en-CA"/>
        </w:rPr>
        <w:t>Ignition SCADA platform</w:t>
      </w:r>
    </w:p>
    <w:p w14:paraId="241ECF86" w14:textId="6315318A" w:rsidR="000D2C00" w:rsidRPr="006519A0" w:rsidRDefault="000D2C00" w:rsidP="000C2894">
      <w:pPr>
        <w:pStyle w:val="O-Bullet1"/>
        <w:rPr>
          <w:lang w:val="en-CA"/>
        </w:rPr>
      </w:pPr>
      <w:r w:rsidRPr="006519A0">
        <w:rPr>
          <w:lang w:val="en-CA"/>
        </w:rPr>
        <w:t>Include real-time data in no longer than one (1)</w:t>
      </w:r>
      <w:r>
        <w:rPr>
          <w:lang w:val="en-CA"/>
        </w:rPr>
        <w:t> </w:t>
      </w:r>
      <w:r w:rsidRPr="006519A0">
        <w:rPr>
          <w:lang w:val="en-CA"/>
        </w:rPr>
        <w:t>minute intervals at a minimum</w:t>
      </w:r>
    </w:p>
    <w:p w14:paraId="4D0C0366" w14:textId="0FD342D7" w:rsidR="000D2C00" w:rsidRPr="006519A0" w:rsidRDefault="000D2C00" w:rsidP="000C2894">
      <w:pPr>
        <w:pStyle w:val="O-Bullet1"/>
        <w:rPr>
          <w:lang w:val="en-CA"/>
        </w:rPr>
      </w:pPr>
      <w:r w:rsidRPr="006519A0">
        <w:rPr>
          <w:lang w:val="en-CA"/>
        </w:rPr>
        <w:t xml:space="preserve">Ensure time-stamped data will be obtained from a consistent time source using an internal time source synchronized to GPS time and provided by </w:t>
      </w:r>
      <w:r w:rsidR="00ED5800">
        <w:rPr>
          <w:lang w:val="en-CA"/>
        </w:rPr>
        <w:t>Seller</w:t>
      </w:r>
      <w:r w:rsidRPr="006519A0">
        <w:rPr>
          <w:lang w:val="en-CA"/>
        </w:rPr>
        <w:t xml:space="preserve"> with the Project</w:t>
      </w:r>
    </w:p>
    <w:p w14:paraId="60EB30FA" w14:textId="4820349A" w:rsidR="000D2C00" w:rsidRPr="006519A0" w:rsidRDefault="000D2C00" w:rsidP="000C2894">
      <w:pPr>
        <w:pStyle w:val="O-Bullet1"/>
        <w:rPr>
          <w:lang w:val="en-CA"/>
        </w:rPr>
      </w:pPr>
      <w:r w:rsidRPr="006519A0">
        <w:rPr>
          <w:lang w:val="en-CA"/>
        </w:rPr>
        <w:t xml:space="preserve">Create alerts accessible to both internal and external operators when devices under its control are not performing as expected with the communications mechanism to be proposed by </w:t>
      </w:r>
      <w:r w:rsidR="00ED5800">
        <w:rPr>
          <w:lang w:val="en-CA"/>
        </w:rPr>
        <w:t>Seller</w:t>
      </w:r>
      <w:r w:rsidRPr="006519A0">
        <w:rPr>
          <w:lang w:val="en-CA"/>
        </w:rPr>
        <w:t xml:space="preserve"> for review and acceptance by Buyer</w:t>
      </w:r>
    </w:p>
    <w:p w14:paraId="39C2C741" w14:textId="4A1E7A9A" w:rsidR="000D2C00" w:rsidRPr="006519A0" w:rsidRDefault="000D2C00" w:rsidP="000C2894">
      <w:pPr>
        <w:pStyle w:val="O-Bullet1"/>
        <w:rPr>
          <w:lang w:val="en-CA"/>
        </w:rPr>
      </w:pPr>
      <w:r w:rsidRPr="006519A0">
        <w:rPr>
          <w:lang w:val="en-CA"/>
        </w:rPr>
        <w:t>Provide remote access to all IEEE</w:t>
      </w:r>
      <w:r>
        <w:rPr>
          <w:lang w:val="en-CA"/>
        </w:rPr>
        <w:t> </w:t>
      </w:r>
      <w:r w:rsidRPr="006519A0">
        <w:rPr>
          <w:lang w:val="en-CA"/>
        </w:rPr>
        <w:t>1547 settable parameters and any additional parameters required based on the following:</w:t>
      </w:r>
    </w:p>
    <w:p w14:paraId="0062D9B1" w14:textId="0EFACB47" w:rsidR="000D2C00" w:rsidRPr="006519A0" w:rsidRDefault="000D2C00" w:rsidP="00710195">
      <w:pPr>
        <w:pStyle w:val="Bullet15"/>
      </w:pPr>
      <w:r w:rsidRPr="006519A0">
        <w:t>Access to controllable parameters may be provided via remote access over the network, but such access must be highly secure</w:t>
      </w:r>
    </w:p>
    <w:p w14:paraId="6B45FCF1" w14:textId="46550C3A" w:rsidR="000D2C00" w:rsidRPr="006519A0" w:rsidRDefault="000D2C00" w:rsidP="00710195">
      <w:pPr>
        <w:pStyle w:val="Bullet15"/>
      </w:pPr>
      <w:r w:rsidRPr="006519A0">
        <w:t>The vendor will provide remote access security controls as a part of the cyber security plan, which will include user identity management, encryption standards, intrusion detection features, and any additional pertinent security controls</w:t>
      </w:r>
    </w:p>
    <w:p w14:paraId="770598BE" w14:textId="47C2F811" w:rsidR="000D2C00" w:rsidRPr="006519A0" w:rsidRDefault="000D2C00" w:rsidP="00710195">
      <w:pPr>
        <w:pStyle w:val="Bullet15"/>
      </w:pPr>
      <w:r w:rsidRPr="006519A0">
        <w:t>In addition to system security features, Buyer will provide transport level security for these functions as they traverse the network</w:t>
      </w:r>
    </w:p>
    <w:p w14:paraId="2CC1AE88" w14:textId="6CA0AD85" w:rsidR="000D2C00" w:rsidRPr="006519A0" w:rsidRDefault="000D2C00" w:rsidP="000C2894">
      <w:pPr>
        <w:pStyle w:val="O-Bullet1"/>
        <w:rPr>
          <w:lang w:val="en-CA"/>
        </w:rPr>
      </w:pPr>
      <w:r w:rsidRPr="006519A0">
        <w:rPr>
          <w:lang w:val="en-CA"/>
        </w:rPr>
        <w:t>Provide a mechanism for updating system software for security patching.</w:t>
      </w:r>
    </w:p>
    <w:p w14:paraId="1D51547A" w14:textId="010172F6" w:rsidR="000D2C00" w:rsidRPr="006519A0" w:rsidRDefault="00ED5800" w:rsidP="000C2894">
      <w:pPr>
        <w:pStyle w:val="O-Bullet1"/>
        <w:rPr>
          <w:lang w:val="en-CA"/>
        </w:rPr>
      </w:pPr>
      <w:r>
        <w:rPr>
          <w:lang w:val="en-CA"/>
        </w:rPr>
        <w:t>Seller</w:t>
      </w:r>
      <w:r w:rsidR="000D2C00" w:rsidRPr="006519A0">
        <w:rPr>
          <w:lang w:val="en-CA"/>
        </w:rPr>
        <w:t xml:space="preserve"> shall provide Buyer “maps” to be utilized by Buyer SCADA and Historian systems 6 months prior to mechanical completion.</w:t>
      </w:r>
    </w:p>
    <w:p w14:paraId="54228138" w14:textId="41455D5B" w:rsidR="000D2C00" w:rsidRPr="006519A0" w:rsidRDefault="00ED5800" w:rsidP="005904C8">
      <w:pPr>
        <w:pStyle w:val="O-Indent5"/>
      </w:pPr>
      <w:r>
        <w:t>Seller</w:t>
      </w:r>
      <w:r w:rsidR="000D2C00" w:rsidRPr="006519A0">
        <w:t xml:space="preserve"> shall comply with the list of eligible protocols in </w:t>
      </w:r>
      <w:r w:rsidR="00DE55DE" w:rsidRPr="00DE55DE">
        <w:fldChar w:fldCharType="begin"/>
      </w:r>
      <w:r w:rsidR="00DE55DE" w:rsidRPr="00DE55DE">
        <w:instrText xml:space="preserve"> REF Table4 \h  \* MERGEFORMAT </w:instrText>
      </w:r>
      <w:r w:rsidR="00DE55DE" w:rsidRPr="00DE55DE">
        <w:fldChar w:fldCharType="separate"/>
      </w:r>
      <w:r w:rsidR="00F17770" w:rsidRPr="00F17770">
        <w:rPr>
          <w:kern w:val="28"/>
          <w:szCs w:val="24"/>
        </w:rPr>
        <w:t>Table 4</w:t>
      </w:r>
      <w:r w:rsidR="00DE55DE" w:rsidRPr="00DE55DE">
        <w:fldChar w:fldCharType="end"/>
      </w:r>
      <w:r w:rsidR="000D2C00" w:rsidRPr="006519A0">
        <w:t xml:space="preserv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6"/>
        <w:gridCol w:w="3117"/>
        <w:gridCol w:w="3117"/>
      </w:tblGrid>
      <w:tr w:rsidR="000D2C00" w:rsidRPr="006519A0" w14:paraId="61B25BF7" w14:textId="77777777" w:rsidTr="00541DB7">
        <w:tc>
          <w:tcPr>
            <w:tcW w:w="9350" w:type="dxa"/>
            <w:gridSpan w:val="3"/>
            <w:shd w:val="clear" w:color="auto" w:fill="D9D9D9"/>
          </w:tcPr>
          <w:p w14:paraId="4AC42453" w14:textId="664C6606" w:rsidR="000D2C00" w:rsidRPr="006519A0" w:rsidRDefault="000D2C00" w:rsidP="00D72768">
            <w:pPr>
              <w:spacing w:line="288" w:lineRule="auto"/>
              <w:jc w:val="center"/>
              <w:rPr>
                <w:bCs/>
                <w:kern w:val="28"/>
                <w:szCs w:val="24"/>
              </w:rPr>
            </w:pPr>
            <w:bookmarkStart w:id="244" w:name="Table4"/>
            <w:r w:rsidRPr="006519A0">
              <w:rPr>
                <w:b/>
                <w:bCs/>
                <w:kern w:val="28"/>
                <w:szCs w:val="24"/>
              </w:rPr>
              <w:t>Table </w:t>
            </w:r>
            <w:r w:rsidR="00DE55DE">
              <w:rPr>
                <w:b/>
                <w:bCs/>
                <w:kern w:val="28"/>
                <w:szCs w:val="24"/>
              </w:rPr>
              <w:t>4</w:t>
            </w:r>
            <w:bookmarkEnd w:id="244"/>
            <w:r w:rsidRPr="006519A0">
              <w:rPr>
                <w:b/>
                <w:bCs/>
                <w:noProof/>
                <w:kern w:val="28"/>
                <w:szCs w:val="24"/>
              </w:rPr>
              <w:t>.</w:t>
            </w:r>
            <w:r w:rsidRPr="006519A0">
              <w:rPr>
                <w:b/>
                <w:bCs/>
                <w:kern w:val="28"/>
                <w:szCs w:val="24"/>
              </w:rPr>
              <w:t xml:space="preserve"> List of Eligible Protocols</w:t>
            </w:r>
          </w:p>
        </w:tc>
      </w:tr>
      <w:tr w:rsidR="000D2C00" w:rsidRPr="006519A0" w14:paraId="028D861B" w14:textId="77777777" w:rsidTr="00541DB7">
        <w:tc>
          <w:tcPr>
            <w:tcW w:w="3116" w:type="dxa"/>
            <w:shd w:val="clear" w:color="auto" w:fill="D9D9D9"/>
          </w:tcPr>
          <w:p w14:paraId="127F0E71" w14:textId="77777777" w:rsidR="000D2C00" w:rsidRPr="006519A0" w:rsidRDefault="000D2C00" w:rsidP="00D72768">
            <w:pPr>
              <w:spacing w:line="288" w:lineRule="auto"/>
              <w:ind w:left="16"/>
              <w:rPr>
                <w:b/>
                <w:szCs w:val="24"/>
              </w:rPr>
            </w:pPr>
            <w:r w:rsidRPr="006519A0">
              <w:rPr>
                <w:b/>
                <w:szCs w:val="24"/>
              </w:rPr>
              <w:t>Protocol</w:t>
            </w:r>
          </w:p>
        </w:tc>
        <w:tc>
          <w:tcPr>
            <w:tcW w:w="3117" w:type="dxa"/>
            <w:shd w:val="clear" w:color="auto" w:fill="D9D9D9"/>
          </w:tcPr>
          <w:p w14:paraId="2F59B442" w14:textId="77777777" w:rsidR="000D2C00" w:rsidRPr="006519A0" w:rsidRDefault="000D2C00" w:rsidP="00D72768">
            <w:pPr>
              <w:spacing w:line="288" w:lineRule="auto"/>
              <w:ind w:left="16"/>
              <w:rPr>
                <w:b/>
                <w:szCs w:val="24"/>
              </w:rPr>
            </w:pPr>
            <w:r w:rsidRPr="006519A0">
              <w:rPr>
                <w:b/>
                <w:szCs w:val="24"/>
              </w:rPr>
              <w:t>Transport</w:t>
            </w:r>
          </w:p>
        </w:tc>
        <w:tc>
          <w:tcPr>
            <w:tcW w:w="3117" w:type="dxa"/>
            <w:shd w:val="clear" w:color="auto" w:fill="D9D9D9"/>
          </w:tcPr>
          <w:p w14:paraId="1F650C17" w14:textId="77777777" w:rsidR="000D2C00" w:rsidRPr="006519A0" w:rsidRDefault="000D2C00" w:rsidP="00D72768">
            <w:pPr>
              <w:spacing w:line="288" w:lineRule="auto"/>
              <w:ind w:left="16"/>
              <w:rPr>
                <w:b/>
                <w:szCs w:val="24"/>
              </w:rPr>
            </w:pPr>
            <w:r w:rsidRPr="006519A0">
              <w:rPr>
                <w:b/>
                <w:szCs w:val="24"/>
              </w:rPr>
              <w:t>Physical Layer</w:t>
            </w:r>
          </w:p>
        </w:tc>
      </w:tr>
      <w:tr w:rsidR="000D2C00" w:rsidRPr="006519A0" w14:paraId="3F7A10E9" w14:textId="77777777" w:rsidTr="00541DB7">
        <w:tc>
          <w:tcPr>
            <w:tcW w:w="3116" w:type="dxa"/>
            <w:shd w:val="clear" w:color="auto" w:fill="auto"/>
          </w:tcPr>
          <w:p w14:paraId="0A5E72AF" w14:textId="77777777" w:rsidR="000D2C00" w:rsidRPr="006519A0" w:rsidRDefault="000D2C00" w:rsidP="00D72768">
            <w:pPr>
              <w:spacing w:line="288" w:lineRule="auto"/>
              <w:ind w:left="16"/>
              <w:rPr>
                <w:szCs w:val="24"/>
              </w:rPr>
            </w:pPr>
            <w:r w:rsidRPr="006519A0">
              <w:rPr>
                <w:szCs w:val="24"/>
              </w:rPr>
              <w:t>IEEE Std 2030.55 (SEP2)</w:t>
            </w:r>
          </w:p>
        </w:tc>
        <w:tc>
          <w:tcPr>
            <w:tcW w:w="3117" w:type="dxa"/>
          </w:tcPr>
          <w:p w14:paraId="646251E1" w14:textId="77777777" w:rsidR="000D2C00" w:rsidRPr="006519A0" w:rsidRDefault="000D2C00" w:rsidP="00D72768">
            <w:pPr>
              <w:spacing w:line="288" w:lineRule="auto"/>
              <w:ind w:left="16"/>
              <w:rPr>
                <w:szCs w:val="24"/>
              </w:rPr>
            </w:pPr>
            <w:r w:rsidRPr="006519A0">
              <w:rPr>
                <w:szCs w:val="24"/>
              </w:rPr>
              <w:t>TCP/IP</w:t>
            </w:r>
          </w:p>
        </w:tc>
        <w:tc>
          <w:tcPr>
            <w:tcW w:w="3117" w:type="dxa"/>
            <w:shd w:val="clear" w:color="auto" w:fill="auto"/>
          </w:tcPr>
          <w:p w14:paraId="2AEC1F50" w14:textId="77777777" w:rsidR="000D2C00" w:rsidRPr="006519A0" w:rsidRDefault="000D2C00" w:rsidP="00D72768">
            <w:pPr>
              <w:spacing w:line="288" w:lineRule="auto"/>
              <w:ind w:left="16"/>
              <w:rPr>
                <w:szCs w:val="24"/>
              </w:rPr>
            </w:pPr>
            <w:r w:rsidRPr="006519A0">
              <w:rPr>
                <w:szCs w:val="24"/>
              </w:rPr>
              <w:t>Ethernet</w:t>
            </w:r>
          </w:p>
        </w:tc>
      </w:tr>
      <w:tr w:rsidR="000D2C00" w:rsidRPr="006519A0" w14:paraId="506A7102" w14:textId="77777777" w:rsidTr="00541DB7">
        <w:tc>
          <w:tcPr>
            <w:tcW w:w="3116" w:type="dxa"/>
            <w:shd w:val="clear" w:color="auto" w:fill="auto"/>
          </w:tcPr>
          <w:p w14:paraId="48E7941C" w14:textId="77777777" w:rsidR="000D2C00" w:rsidRPr="006519A0" w:rsidRDefault="000D2C00" w:rsidP="00D72768">
            <w:pPr>
              <w:spacing w:line="288" w:lineRule="auto"/>
              <w:ind w:left="16"/>
              <w:rPr>
                <w:szCs w:val="24"/>
              </w:rPr>
            </w:pPr>
            <w:r w:rsidRPr="006519A0">
              <w:rPr>
                <w:szCs w:val="24"/>
              </w:rPr>
              <w:t>IEEE Std 1815 (DNP3)</w:t>
            </w:r>
          </w:p>
        </w:tc>
        <w:tc>
          <w:tcPr>
            <w:tcW w:w="3117" w:type="dxa"/>
          </w:tcPr>
          <w:p w14:paraId="7729CB5D" w14:textId="77777777" w:rsidR="000D2C00" w:rsidRPr="006519A0" w:rsidRDefault="000D2C00" w:rsidP="00D72768">
            <w:pPr>
              <w:spacing w:line="288" w:lineRule="auto"/>
              <w:ind w:left="16"/>
              <w:rPr>
                <w:szCs w:val="24"/>
              </w:rPr>
            </w:pPr>
            <w:r w:rsidRPr="006519A0">
              <w:rPr>
                <w:szCs w:val="24"/>
              </w:rPr>
              <w:t>TCP/IP</w:t>
            </w:r>
          </w:p>
        </w:tc>
        <w:tc>
          <w:tcPr>
            <w:tcW w:w="3117" w:type="dxa"/>
            <w:shd w:val="clear" w:color="auto" w:fill="auto"/>
          </w:tcPr>
          <w:p w14:paraId="196B9CC8" w14:textId="77777777" w:rsidR="000D2C00" w:rsidRPr="006519A0" w:rsidRDefault="000D2C00" w:rsidP="00D72768">
            <w:pPr>
              <w:spacing w:line="288" w:lineRule="auto"/>
              <w:ind w:left="16"/>
              <w:rPr>
                <w:szCs w:val="24"/>
              </w:rPr>
            </w:pPr>
            <w:r w:rsidRPr="006519A0">
              <w:rPr>
                <w:szCs w:val="24"/>
              </w:rPr>
              <w:t>Ethernet</w:t>
            </w:r>
          </w:p>
        </w:tc>
      </w:tr>
      <w:tr w:rsidR="000D2C00" w:rsidRPr="006519A0" w14:paraId="6E733EF6" w14:textId="77777777" w:rsidTr="00541DB7">
        <w:tc>
          <w:tcPr>
            <w:tcW w:w="3116" w:type="dxa"/>
            <w:vMerge w:val="restart"/>
            <w:shd w:val="clear" w:color="auto" w:fill="auto"/>
            <w:vAlign w:val="center"/>
          </w:tcPr>
          <w:p w14:paraId="1E7E3717" w14:textId="77777777" w:rsidR="000D2C00" w:rsidRPr="006519A0" w:rsidRDefault="000D2C00" w:rsidP="00D72768">
            <w:pPr>
              <w:spacing w:line="288" w:lineRule="auto"/>
              <w:ind w:left="16"/>
              <w:rPr>
                <w:szCs w:val="24"/>
              </w:rPr>
            </w:pPr>
            <w:r w:rsidRPr="006519A0">
              <w:rPr>
                <w:szCs w:val="24"/>
              </w:rPr>
              <w:t>SunSpec Modbus</w:t>
            </w:r>
          </w:p>
        </w:tc>
        <w:tc>
          <w:tcPr>
            <w:tcW w:w="3117" w:type="dxa"/>
          </w:tcPr>
          <w:p w14:paraId="6B142D44" w14:textId="77777777" w:rsidR="000D2C00" w:rsidRPr="006519A0" w:rsidRDefault="000D2C00" w:rsidP="00D72768">
            <w:pPr>
              <w:spacing w:line="288" w:lineRule="auto"/>
              <w:ind w:left="16"/>
              <w:rPr>
                <w:szCs w:val="24"/>
              </w:rPr>
            </w:pPr>
            <w:r w:rsidRPr="006519A0">
              <w:rPr>
                <w:szCs w:val="24"/>
              </w:rPr>
              <w:t>TCP/IP</w:t>
            </w:r>
          </w:p>
        </w:tc>
        <w:tc>
          <w:tcPr>
            <w:tcW w:w="3117" w:type="dxa"/>
            <w:shd w:val="clear" w:color="auto" w:fill="auto"/>
          </w:tcPr>
          <w:p w14:paraId="00198796" w14:textId="77777777" w:rsidR="000D2C00" w:rsidRPr="006519A0" w:rsidRDefault="000D2C00" w:rsidP="00D72768">
            <w:pPr>
              <w:spacing w:line="288" w:lineRule="auto"/>
              <w:ind w:left="16"/>
              <w:rPr>
                <w:szCs w:val="24"/>
              </w:rPr>
            </w:pPr>
            <w:r w:rsidRPr="006519A0">
              <w:rPr>
                <w:szCs w:val="24"/>
              </w:rPr>
              <w:t>Ethernet</w:t>
            </w:r>
          </w:p>
        </w:tc>
      </w:tr>
      <w:tr w:rsidR="000D2C00" w:rsidRPr="006519A0" w14:paraId="58310291" w14:textId="77777777" w:rsidTr="00541DB7">
        <w:tc>
          <w:tcPr>
            <w:tcW w:w="3116" w:type="dxa"/>
            <w:vMerge/>
            <w:shd w:val="clear" w:color="auto" w:fill="auto"/>
          </w:tcPr>
          <w:p w14:paraId="5643496B" w14:textId="77777777" w:rsidR="000D2C00" w:rsidRPr="006519A0" w:rsidRDefault="000D2C00" w:rsidP="00D72768">
            <w:pPr>
              <w:spacing w:line="288" w:lineRule="auto"/>
              <w:ind w:left="16"/>
              <w:rPr>
                <w:szCs w:val="24"/>
              </w:rPr>
            </w:pPr>
          </w:p>
        </w:tc>
        <w:tc>
          <w:tcPr>
            <w:tcW w:w="3117" w:type="dxa"/>
          </w:tcPr>
          <w:p w14:paraId="6E6484A1" w14:textId="77777777" w:rsidR="000D2C00" w:rsidRPr="006519A0" w:rsidRDefault="000D2C00" w:rsidP="00D72768">
            <w:pPr>
              <w:spacing w:line="288" w:lineRule="auto"/>
              <w:ind w:left="16"/>
              <w:rPr>
                <w:szCs w:val="24"/>
              </w:rPr>
            </w:pPr>
            <w:r w:rsidRPr="006519A0">
              <w:rPr>
                <w:szCs w:val="24"/>
              </w:rPr>
              <w:t>N/A</w:t>
            </w:r>
          </w:p>
        </w:tc>
        <w:tc>
          <w:tcPr>
            <w:tcW w:w="3117" w:type="dxa"/>
            <w:shd w:val="clear" w:color="auto" w:fill="auto"/>
          </w:tcPr>
          <w:p w14:paraId="214110DF" w14:textId="77777777" w:rsidR="000D2C00" w:rsidRPr="006519A0" w:rsidRDefault="000D2C00" w:rsidP="00D72768">
            <w:pPr>
              <w:spacing w:line="288" w:lineRule="auto"/>
              <w:ind w:left="16"/>
              <w:rPr>
                <w:szCs w:val="24"/>
              </w:rPr>
            </w:pPr>
            <w:r w:rsidRPr="006519A0">
              <w:rPr>
                <w:szCs w:val="24"/>
              </w:rPr>
              <w:t>RS-485</w:t>
            </w:r>
          </w:p>
        </w:tc>
      </w:tr>
    </w:tbl>
    <w:p w14:paraId="6B3C606C" w14:textId="77777777" w:rsidR="000D2C00" w:rsidRPr="006519A0" w:rsidRDefault="000D2C00" w:rsidP="006A4B16"/>
    <w:p w14:paraId="064BF0B8" w14:textId="77777777" w:rsidR="000D2C00" w:rsidRPr="00BB287B" w:rsidRDefault="000D2C00" w:rsidP="00D72768">
      <w:pPr>
        <w:pStyle w:val="Legal5L3"/>
        <w:rPr>
          <w:b/>
          <w:bCs/>
        </w:rPr>
      </w:pPr>
      <w:bookmarkStart w:id="245" w:name="_Ref70759634"/>
      <w:bookmarkStart w:id="246" w:name="_Toc70932078"/>
      <w:bookmarkStart w:id="247" w:name="_Toc70757602"/>
      <w:bookmarkStart w:id="248" w:name="_Toc100583399"/>
      <w:r w:rsidRPr="00BB287B">
        <w:rPr>
          <w:b/>
          <w:bCs/>
        </w:rPr>
        <w:t>Meteorological Station</w:t>
      </w:r>
      <w:bookmarkEnd w:id="245"/>
      <w:bookmarkEnd w:id="246"/>
      <w:bookmarkEnd w:id="247"/>
      <w:bookmarkEnd w:id="248"/>
    </w:p>
    <w:p w14:paraId="2A5E8276" w14:textId="3C22B56F" w:rsidR="000D2C00" w:rsidRPr="006519A0" w:rsidRDefault="000D2C00" w:rsidP="005904C8">
      <w:pPr>
        <w:pStyle w:val="O-Indent5"/>
      </w:pPr>
      <w:r w:rsidRPr="006519A0">
        <w:t xml:space="preserve">Subject to the other terms hereof, </w:t>
      </w:r>
      <w:r w:rsidR="00ED5800">
        <w:t>Seller</w:t>
      </w:r>
      <w:r w:rsidRPr="006519A0">
        <w:t xml:space="preserve"> shall provide a minimum of two (2)</w:t>
      </w:r>
      <w:r>
        <w:t> </w:t>
      </w:r>
      <w:r w:rsidRPr="006519A0">
        <w:t>met stations for the Project and a Soiling Measurement Station (SMS).  One (1)</w:t>
      </w:r>
      <w:r>
        <w:t> </w:t>
      </w:r>
      <w:r w:rsidRPr="006519A0">
        <w:t>main met station shall be located near the Project Site control building.  Additional met stations shall be distributed throughout the solar arrays of the Project such that there is one (1)</w:t>
      </w:r>
      <w:r>
        <w:t> </w:t>
      </w:r>
      <w:r w:rsidRPr="006519A0">
        <w:t>additional met station per 50</w:t>
      </w:r>
      <w:r>
        <w:t> </w:t>
      </w:r>
      <w:r w:rsidRPr="006519A0">
        <w:t xml:space="preserve">MW of installed capacity.  The stations shall be </w:t>
      </w:r>
      <w:r w:rsidR="009B13C7" w:rsidRPr="006519A0">
        <w:t>arranged to allow for</w:t>
      </w:r>
      <w:r w:rsidR="00EC7BAA">
        <w:t xml:space="preserve"> the </w:t>
      </w:r>
      <w:r w:rsidR="009B13C7" w:rsidRPr="006519A0">
        <w:t xml:space="preserve">determination of, and provide an accurate weather profile for, the overall </w:t>
      </w:r>
      <w:r w:rsidR="00EC7BAA">
        <w:t>solar field</w:t>
      </w:r>
      <w:r w:rsidR="009B13C7" w:rsidRPr="006519A0">
        <w:t xml:space="preserve"> and the Project.</w:t>
      </w:r>
    </w:p>
    <w:p w14:paraId="06BFA484" w14:textId="55A6EEE1" w:rsidR="000D2C00" w:rsidRPr="006519A0" w:rsidRDefault="000D2C00" w:rsidP="005904C8">
      <w:pPr>
        <w:pStyle w:val="O-Indent5"/>
      </w:pPr>
      <w:r w:rsidRPr="006519A0">
        <w:t>Met stations shall be provided with NEMA</w:t>
      </w:r>
      <w:r>
        <w:t> </w:t>
      </w:r>
      <w:r w:rsidR="009B13C7" w:rsidRPr="006519A0">
        <w:t>3R</w:t>
      </w:r>
      <w:r w:rsidRPr="006519A0">
        <w:t xml:space="preserve"> or greater enclosures.  Instruments and sensors associated with the met stations shall be calibrated by a reputable, certified laboratory.</w:t>
      </w:r>
    </w:p>
    <w:p w14:paraId="0116FF8C" w14:textId="236CBB8A" w:rsidR="000D2C00" w:rsidRPr="006519A0" w:rsidRDefault="009F0BC5" w:rsidP="005904C8">
      <w:pPr>
        <w:pStyle w:val="O-Indent5"/>
      </w:pPr>
      <w:r>
        <w:t>[</w:t>
      </w:r>
      <w:r w:rsidR="000D2C00" w:rsidRPr="006519A0">
        <w:t xml:space="preserve">The main met station </w:t>
      </w:r>
      <w:r w:rsidR="009B13C7" w:rsidRPr="006519A0">
        <w:t>shall contain or meet, among other things</w:t>
      </w:r>
      <w:r w:rsidR="000D2C00" w:rsidRPr="006519A0">
        <w:t>, the following requirements:</w:t>
      </w:r>
    </w:p>
    <w:p w14:paraId="6A565C0C" w14:textId="5164F48F" w:rsidR="000D2C00" w:rsidRPr="006519A0" w:rsidRDefault="000D2C00" w:rsidP="00541DB7">
      <w:pPr>
        <w:pStyle w:val="O-Bullet1"/>
      </w:pPr>
      <w:r w:rsidRPr="006519A0">
        <w:t>One (1)</w:t>
      </w:r>
      <w:r>
        <w:t> </w:t>
      </w:r>
      <w:r w:rsidR="00241765">
        <w:t xml:space="preserve">global </w:t>
      </w:r>
      <w:r w:rsidRPr="006519A0">
        <w:t>horizontal pyranometer with a minimum secondary standard according to ISO 9060</w:t>
      </w:r>
    </w:p>
    <w:p w14:paraId="0E162F6D" w14:textId="62A97FAE" w:rsidR="000D2C00" w:rsidRPr="006519A0" w:rsidRDefault="000D2C00" w:rsidP="00541DB7">
      <w:pPr>
        <w:pStyle w:val="O-Bullet1"/>
      </w:pPr>
      <w:r w:rsidRPr="006519A0">
        <w:t>One (1)</w:t>
      </w:r>
      <w:r>
        <w:t> </w:t>
      </w:r>
      <w:r w:rsidRPr="006519A0">
        <w:t>plane of array (POA) pyranometer with a minimum secondary standard installed in the plane of the PV Modules</w:t>
      </w:r>
    </w:p>
    <w:p w14:paraId="0426193B" w14:textId="6411087E" w:rsidR="000D2C00" w:rsidRPr="006519A0" w:rsidRDefault="000D2C00" w:rsidP="00541DB7">
      <w:pPr>
        <w:pStyle w:val="O-Bullet1"/>
      </w:pPr>
      <w:r w:rsidRPr="006519A0">
        <w:t>One (1)</w:t>
      </w:r>
      <w:r>
        <w:t> </w:t>
      </w:r>
      <w:r w:rsidR="009B13C7" w:rsidRPr="006519A0">
        <w:t xml:space="preserve">unobstructed </w:t>
      </w:r>
      <w:r w:rsidR="00241765">
        <w:t xml:space="preserve">wind speed and wind direction sensor at a </w:t>
      </w:r>
      <w:r w:rsidR="009B13C7" w:rsidRPr="006519A0">
        <w:t>minimum 3</w:t>
      </w:r>
      <w:r w:rsidR="009B13C7">
        <w:noBreakHyphen/>
      </w:r>
      <w:r w:rsidR="009B13C7" w:rsidRPr="006519A0">
        <w:t xml:space="preserve">meter </w:t>
      </w:r>
      <w:r w:rsidR="00241765">
        <w:t>height and location representative of array conditions, at a radial distance of 10</w:t>
      </w:r>
      <w:r w:rsidR="00AC74A5">
        <w:t xml:space="preserve"> times </w:t>
      </w:r>
      <w:r w:rsidR="00241765">
        <w:t>the nearest obstacle height differential</w:t>
      </w:r>
    </w:p>
    <w:p w14:paraId="44A29B7D" w14:textId="6694DB4D" w:rsidR="000D2C00" w:rsidRPr="006519A0" w:rsidRDefault="00AC74A5" w:rsidP="00541DB7">
      <w:pPr>
        <w:pStyle w:val="O-Bullet1"/>
      </w:pPr>
      <w:r>
        <w:t>T</w:t>
      </w:r>
      <w:r w:rsidR="00241765">
        <w:t>hree</w:t>
      </w:r>
      <w:r w:rsidR="000D2C00" w:rsidRPr="006519A0">
        <w:t xml:space="preserve"> (</w:t>
      </w:r>
      <w:r w:rsidR="00241765">
        <w:t>3</w:t>
      </w:r>
      <w:r w:rsidR="000D2C00" w:rsidRPr="006519A0">
        <w:t>)</w:t>
      </w:r>
      <w:r w:rsidR="00241765">
        <w:t xml:space="preserve"> platinum RTD temperature sensors with a range of -40</w:t>
      </w:r>
      <w:r w:rsidR="00241765" w:rsidRPr="006519A0">
        <w:t>°</w:t>
      </w:r>
      <w:r w:rsidR="00241765">
        <w:t>C to +70</w:t>
      </w:r>
      <w:r w:rsidR="00241765" w:rsidRPr="006519A0">
        <w:t>°</w:t>
      </w:r>
      <w:r w:rsidR="00241765">
        <w:t>C and an accuracy of +/-0.5</w:t>
      </w:r>
      <w:r w:rsidR="00241765" w:rsidRPr="006519A0">
        <w:t>°</w:t>
      </w:r>
      <w:r w:rsidR="00241765">
        <w:t>C, installed as per</w:t>
      </w:r>
      <w:r w:rsidR="000D2C00" w:rsidRPr="006519A0">
        <w:t xml:space="preserve"> IEC</w:t>
      </w:r>
      <w:r w:rsidR="000D2C00">
        <w:t> </w:t>
      </w:r>
      <w:r w:rsidR="000D2C00" w:rsidRPr="006519A0">
        <w:t>6</w:t>
      </w:r>
      <w:r w:rsidR="00241765">
        <w:t>1724 and manufacturer recommendations</w:t>
      </w:r>
    </w:p>
    <w:p w14:paraId="2D33E6F3" w14:textId="2EC8010D" w:rsidR="000D2C00" w:rsidRPr="006519A0" w:rsidRDefault="000D2C00" w:rsidP="00541DB7">
      <w:pPr>
        <w:pStyle w:val="O-Bullet1"/>
      </w:pPr>
      <w:r w:rsidRPr="006519A0">
        <w:t>One (1)</w:t>
      </w:r>
      <w:r>
        <w:t> </w:t>
      </w:r>
      <w:r w:rsidR="00AD6ECB">
        <w:t xml:space="preserve">louvered housing, aspirated thermal sensor to measure ambient temperature with a measurement range of </w:t>
      </w:r>
      <w:r w:rsidR="00AC74A5">
        <w:t>-</w:t>
      </w:r>
      <w:r w:rsidR="00AD6ECB">
        <w:t>40</w:t>
      </w:r>
      <w:r w:rsidR="00AD6ECB" w:rsidRPr="006519A0">
        <w:t>°</w:t>
      </w:r>
      <w:r w:rsidR="00AD6ECB">
        <w:t>C to +70</w:t>
      </w:r>
      <w:r w:rsidR="00AD6ECB" w:rsidRPr="006519A0">
        <w:t>°</w:t>
      </w:r>
      <w:r w:rsidR="00AD6ECB">
        <w:t>C and an accuracy of 0.3</w:t>
      </w:r>
      <w:r w:rsidR="00AD6ECB" w:rsidRPr="006519A0">
        <w:t>°</w:t>
      </w:r>
      <w:r w:rsidR="00AD6ECB">
        <w:t>C at 25</w:t>
      </w:r>
      <w:r w:rsidR="00AD6ECB" w:rsidRPr="006519A0">
        <w:t>°</w:t>
      </w:r>
      <w:r w:rsidR="00AD6ECB">
        <w:t>C, installed at a height representative of array conditions</w:t>
      </w:r>
    </w:p>
    <w:p w14:paraId="3B2FB844" w14:textId="155BB0AC" w:rsidR="000D2C00" w:rsidRPr="006519A0" w:rsidRDefault="000D2C00" w:rsidP="00541DB7">
      <w:pPr>
        <w:pStyle w:val="O-Bullet1"/>
      </w:pPr>
      <w:r w:rsidRPr="006519A0">
        <w:t>One (1)</w:t>
      </w:r>
      <w:r>
        <w:t> </w:t>
      </w:r>
      <w:r w:rsidRPr="006519A0">
        <w:t>relative humidity (RH) sensor</w:t>
      </w:r>
    </w:p>
    <w:p w14:paraId="30BCE730" w14:textId="3118F4AA" w:rsidR="000D2C00" w:rsidRPr="006519A0" w:rsidRDefault="000D2C00" w:rsidP="00541DB7">
      <w:pPr>
        <w:pStyle w:val="O-Bullet1"/>
      </w:pPr>
      <w:r w:rsidRPr="006519A0">
        <w:t>One (1) Soiling Measurement Station (SMS</w:t>
      </w:r>
      <w:r w:rsidR="009B13C7" w:rsidRPr="006519A0">
        <w:t>)</w:t>
      </w:r>
    </w:p>
    <w:p w14:paraId="59FDF826" w14:textId="6ED10F67" w:rsidR="000D2C00" w:rsidRPr="00802EA9" w:rsidRDefault="000D2C00" w:rsidP="00541DB7">
      <w:pPr>
        <w:pStyle w:val="O-Bullet1"/>
        <w:rPr>
          <w:lang w:val="en-CA"/>
        </w:rPr>
      </w:pPr>
      <w:r w:rsidRPr="006519A0">
        <w:t>One (1) precipitation sensor</w:t>
      </w:r>
    </w:p>
    <w:p w14:paraId="6548D9DA" w14:textId="7FB4217B" w:rsidR="00450B26" w:rsidRPr="006519A0" w:rsidRDefault="00450B26" w:rsidP="00541DB7">
      <w:pPr>
        <w:pStyle w:val="O-Bullet1"/>
        <w:rPr>
          <w:lang w:val="en-CA"/>
        </w:rPr>
      </w:pPr>
      <w:r>
        <w:t>One (1) albedometer</w:t>
      </w:r>
      <w:r w:rsidR="005C2E16">
        <w:t xml:space="preserve"> </w:t>
      </w:r>
      <w:r w:rsidR="00A704F2">
        <w:t>if bifacial modules are utilized</w:t>
      </w:r>
    </w:p>
    <w:p w14:paraId="7F25B03A" w14:textId="187D493B" w:rsidR="000D2C00" w:rsidRPr="006519A0" w:rsidRDefault="000D2C00" w:rsidP="00541DB7">
      <w:pPr>
        <w:pStyle w:val="O-Bullet1"/>
        <w:rPr>
          <w:lang w:val="en-CA"/>
        </w:rPr>
      </w:pPr>
      <w:r w:rsidRPr="006519A0">
        <w:t>A data logger for local saving of data and for remote data transfer through available telecommunication infrastructure; the data logger shall be capable of accommodating all sensors and be protected against direct sunlight</w:t>
      </w:r>
      <w:r w:rsidR="009B13C7" w:rsidRPr="006519A0">
        <w:t>; irradiation data</w:t>
      </w:r>
      <w:r w:rsidR="00AD6ECB">
        <w:t xml:space="preserve"> should be </w:t>
      </w:r>
      <w:r w:rsidR="009B13C7" w:rsidRPr="006519A0">
        <w:t>collected every</w:t>
      </w:r>
      <w:r w:rsidR="00AD6ECB">
        <w:t xml:space="preserve"> second and </w:t>
      </w:r>
      <w:r w:rsidR="009B13C7" w:rsidRPr="006519A0">
        <w:t>stored as ten (10)</w:t>
      </w:r>
      <w:r w:rsidR="009B13C7">
        <w:noBreakHyphen/>
      </w:r>
      <w:r w:rsidR="009B13C7" w:rsidRPr="006519A0">
        <w:t>min averages (in W/m2)</w:t>
      </w:r>
      <w:r w:rsidR="00AD6ECB">
        <w:t xml:space="preserve"> and </w:t>
      </w:r>
      <w:r w:rsidR="009B13C7" w:rsidRPr="006519A0">
        <w:t>as the sum total for any defined time period (in Wh/m2)</w:t>
      </w:r>
    </w:p>
    <w:p w14:paraId="63E6ACE2" w14:textId="36238374" w:rsidR="000D2C00" w:rsidRPr="006519A0" w:rsidRDefault="000D2C00" w:rsidP="00541DB7">
      <w:pPr>
        <w:pStyle w:val="O-Bullet1"/>
      </w:pPr>
      <w:r w:rsidRPr="006519A0">
        <w:t>Minimum twelve (12)</w:t>
      </w:r>
      <w:r>
        <w:noBreakHyphen/>
      </w:r>
      <w:r w:rsidRPr="006519A0">
        <w:t>hour backup battery.</w:t>
      </w:r>
    </w:p>
    <w:p w14:paraId="23835835" w14:textId="77777777" w:rsidR="000D2C00" w:rsidRPr="006519A0" w:rsidRDefault="000D2C00" w:rsidP="005904C8">
      <w:pPr>
        <w:pStyle w:val="O-Indent5"/>
      </w:pPr>
      <w:r w:rsidRPr="006519A0">
        <w:t>The additional met stations located in the solar field shall meet the following requirements:</w:t>
      </w:r>
    </w:p>
    <w:p w14:paraId="00DBB7A2" w14:textId="20948C36" w:rsidR="000D2C00" w:rsidRPr="006519A0" w:rsidRDefault="000D2C00" w:rsidP="00DB4FD0">
      <w:pPr>
        <w:pStyle w:val="O-Bullet1"/>
      </w:pPr>
      <w:r w:rsidRPr="006519A0">
        <w:t>One (1)</w:t>
      </w:r>
      <w:r>
        <w:t> </w:t>
      </w:r>
      <w:r w:rsidR="00AD6ECB">
        <w:t xml:space="preserve">global </w:t>
      </w:r>
      <w:r w:rsidRPr="006519A0">
        <w:t>horizontal pyranometer with a minimum secondary standard according to ISO 9060</w:t>
      </w:r>
    </w:p>
    <w:p w14:paraId="0820752E" w14:textId="4A824D96" w:rsidR="000D2C00" w:rsidRPr="006519A0" w:rsidRDefault="000D2C00" w:rsidP="00DB4FD0">
      <w:pPr>
        <w:pStyle w:val="O-Bullet1"/>
      </w:pPr>
      <w:r w:rsidRPr="006519A0">
        <w:t>One (1)</w:t>
      </w:r>
      <w:r>
        <w:t> </w:t>
      </w:r>
      <w:r w:rsidRPr="006519A0">
        <w:t>plane of array (POA) pyranometer with a minimum secondary standard installed in the plane of the PV Modules</w:t>
      </w:r>
    </w:p>
    <w:p w14:paraId="603C2972" w14:textId="00B212A7" w:rsidR="000D2C00" w:rsidRPr="006519A0" w:rsidRDefault="000D2C00" w:rsidP="00DB4FD0">
      <w:pPr>
        <w:pStyle w:val="O-Bullet1"/>
      </w:pPr>
      <w:r w:rsidRPr="006519A0">
        <w:t>One (1)</w:t>
      </w:r>
      <w:r>
        <w:t> </w:t>
      </w:r>
      <w:r w:rsidRPr="006519A0">
        <w:t>unobstructed anemometer and vane at a minimum height of three (3) meters</w:t>
      </w:r>
    </w:p>
    <w:p w14:paraId="7F0EE78B" w14:textId="156F1588" w:rsidR="000D2C00" w:rsidRPr="006519A0" w:rsidRDefault="00AC74A5" w:rsidP="00DB4FD0">
      <w:pPr>
        <w:pStyle w:val="O-Bullet1"/>
      </w:pPr>
      <w:r>
        <w:t>T</w:t>
      </w:r>
      <w:r w:rsidR="00AD6ECB">
        <w:t>hree</w:t>
      </w:r>
      <w:r w:rsidR="00AD6ECB" w:rsidRPr="006519A0">
        <w:t xml:space="preserve"> (</w:t>
      </w:r>
      <w:r w:rsidR="00AD6ECB">
        <w:t>3</w:t>
      </w:r>
      <w:r w:rsidR="00AD6ECB" w:rsidRPr="006519A0">
        <w:t>)</w:t>
      </w:r>
      <w:r w:rsidR="00AD6ECB">
        <w:t xml:space="preserve"> platinum RTD temperature sensors with a range of -40</w:t>
      </w:r>
      <w:r w:rsidR="00AD6ECB" w:rsidRPr="006519A0">
        <w:t>°</w:t>
      </w:r>
      <w:r w:rsidR="00AD6ECB">
        <w:t>C to +70</w:t>
      </w:r>
      <w:r w:rsidR="00AD6ECB" w:rsidRPr="006519A0">
        <w:t>°</w:t>
      </w:r>
      <w:r w:rsidR="00AD6ECB">
        <w:t>C and an accuracy of +/-0.5</w:t>
      </w:r>
      <w:r w:rsidR="00AD6ECB" w:rsidRPr="006519A0">
        <w:t>°</w:t>
      </w:r>
      <w:r w:rsidR="00AD6ECB">
        <w:t>C, installed as per</w:t>
      </w:r>
      <w:r w:rsidR="00AD6ECB" w:rsidRPr="006519A0">
        <w:t xml:space="preserve"> IEC</w:t>
      </w:r>
      <w:r w:rsidR="00AD6ECB">
        <w:t> </w:t>
      </w:r>
      <w:r w:rsidR="00AD6ECB" w:rsidRPr="006519A0">
        <w:t>6</w:t>
      </w:r>
      <w:r w:rsidR="00AD6ECB">
        <w:t>1724 and manufacturer recommendations</w:t>
      </w:r>
    </w:p>
    <w:p w14:paraId="79D5C205" w14:textId="3CA2F859" w:rsidR="000D2C00" w:rsidRPr="006519A0" w:rsidRDefault="00AD6ECB" w:rsidP="00DB4FD0">
      <w:pPr>
        <w:pStyle w:val="O-Bullet1"/>
      </w:pPr>
      <w:r w:rsidRPr="006519A0">
        <w:t>One (1)</w:t>
      </w:r>
      <w:r>
        <w:t> louvered housing, aspirated thermal sensor to measure ambient temperature with a measurement range of 40</w:t>
      </w:r>
      <w:r w:rsidRPr="006519A0">
        <w:t>°</w:t>
      </w:r>
      <w:r>
        <w:t>C to +70</w:t>
      </w:r>
      <w:r w:rsidRPr="006519A0">
        <w:t>°</w:t>
      </w:r>
      <w:r>
        <w:t>C and an accuracy of 0.3</w:t>
      </w:r>
      <w:r w:rsidRPr="006519A0">
        <w:t>°</w:t>
      </w:r>
      <w:r>
        <w:t>C at 25</w:t>
      </w:r>
      <w:r w:rsidRPr="006519A0">
        <w:t>°</w:t>
      </w:r>
      <w:r>
        <w:t>C, installed at a height representative of array conditions</w:t>
      </w:r>
    </w:p>
    <w:p w14:paraId="188123D8" w14:textId="474D15BD" w:rsidR="000D2C00" w:rsidRPr="006519A0" w:rsidRDefault="000D2C00" w:rsidP="00DB4FD0">
      <w:pPr>
        <w:pStyle w:val="O-Bullet1"/>
      </w:pPr>
      <w:r w:rsidRPr="006519A0">
        <w:t>Data logger for local saving of data and for remote data transfer through available telecommunication infrastructure and capable of accommodating all sensors.  The data logger should be protected against direct sunlight</w:t>
      </w:r>
      <w:r w:rsidR="00AD6ECB">
        <w:t>. All readings should be sampled at three (3) second intervals and include a one minute and hourly average and standard deviation of all readings. Rainfall shall be totalized.</w:t>
      </w:r>
    </w:p>
    <w:p w14:paraId="2D48C9D8" w14:textId="12518028" w:rsidR="000D2C00" w:rsidRPr="006519A0" w:rsidRDefault="000D2C00" w:rsidP="00DB4FD0">
      <w:pPr>
        <w:pStyle w:val="O-Bullet1"/>
      </w:pPr>
      <w:r w:rsidRPr="006519A0">
        <w:t>Minimum twelve (12</w:t>
      </w:r>
      <w:r w:rsidR="009B13C7" w:rsidRPr="006519A0">
        <w:t>)</w:t>
      </w:r>
      <w:r w:rsidR="00686DE2">
        <w:t>-</w:t>
      </w:r>
      <w:r w:rsidRPr="006519A0">
        <w:t>hour backup battery</w:t>
      </w:r>
    </w:p>
    <w:p w14:paraId="5C743C08" w14:textId="77777777" w:rsidR="000D2C00" w:rsidRPr="006519A0" w:rsidRDefault="000D2C00" w:rsidP="005904C8">
      <w:pPr>
        <w:pStyle w:val="O-Indent5"/>
      </w:pPr>
      <w:r w:rsidRPr="006519A0">
        <w:t>The met stations shall be powered either by:</w:t>
      </w:r>
    </w:p>
    <w:p w14:paraId="722FF391" w14:textId="28192E6D" w:rsidR="000D2C00" w:rsidRPr="006519A0" w:rsidRDefault="000D2C00" w:rsidP="00DB4FD0">
      <w:pPr>
        <w:pStyle w:val="O-Bullet1"/>
        <w:rPr>
          <w:lang w:val="en-CA"/>
        </w:rPr>
      </w:pPr>
      <w:r w:rsidRPr="006519A0">
        <w:rPr>
          <w:lang w:val="en-CA"/>
        </w:rPr>
        <w:t>PV Modules and batteries (sizing of the system shall ensure complete autonomy throughout the year and avoidance of power shortage); or</w:t>
      </w:r>
    </w:p>
    <w:p w14:paraId="349FFAC3" w14:textId="35185CB1" w:rsidR="000D2C00" w:rsidRPr="006519A0" w:rsidRDefault="000D2C00" w:rsidP="00DB4FD0">
      <w:pPr>
        <w:pStyle w:val="O-Bullet1"/>
        <w:rPr>
          <w:lang w:val="en-CA"/>
        </w:rPr>
      </w:pPr>
      <w:r w:rsidRPr="006519A0">
        <w:rPr>
          <w:lang w:val="en-CA"/>
        </w:rPr>
        <w:t xml:space="preserve">Direct LV connection to the nearest building or inverter/transformer block.  </w:t>
      </w:r>
      <w:r w:rsidR="00ED5800">
        <w:rPr>
          <w:lang w:val="en-CA"/>
        </w:rPr>
        <w:t>Seller</w:t>
      </w:r>
      <w:r w:rsidRPr="006519A0">
        <w:rPr>
          <w:lang w:val="en-CA"/>
        </w:rPr>
        <w:t xml:space="preserve"> shall design a backup system to ensure a minimum of three (3)</w:t>
      </w:r>
      <w:r>
        <w:rPr>
          <w:lang w:val="en-CA"/>
        </w:rPr>
        <w:t> </w:t>
      </w:r>
      <w:r w:rsidRPr="006519A0">
        <w:rPr>
          <w:lang w:val="en-CA"/>
        </w:rPr>
        <w:t>days of autonomy to the Project in case of a grid failure.</w:t>
      </w:r>
    </w:p>
    <w:p w14:paraId="7863D2B1" w14:textId="77777777" w:rsidR="000D2C00" w:rsidRPr="006519A0" w:rsidRDefault="000D2C00" w:rsidP="005904C8">
      <w:pPr>
        <w:pStyle w:val="O-Indent5"/>
      </w:pPr>
      <w:r w:rsidRPr="006519A0">
        <w:t>Data can be directly transferred to the unit or block equipped with communication capacities and available in the monitoring system.</w:t>
      </w:r>
    </w:p>
    <w:p w14:paraId="2896D7EC" w14:textId="77777777" w:rsidR="000D2C00" w:rsidRPr="006519A0" w:rsidRDefault="000D2C00" w:rsidP="005904C8">
      <w:pPr>
        <w:pStyle w:val="O-Indent5"/>
      </w:pPr>
      <w:r w:rsidRPr="006519A0">
        <w:t>Batteries and all electronics shall be installed in a protected area away from direct heat and protected against the elements by a sunshade.</w:t>
      </w:r>
    </w:p>
    <w:p w14:paraId="2F83EEA2" w14:textId="77777777" w:rsidR="00930AA5" w:rsidRPr="00930AA5" w:rsidRDefault="000D2C00" w:rsidP="00930AA5">
      <w:pPr>
        <w:pStyle w:val="Legal5L3"/>
      </w:pPr>
      <w:bookmarkStart w:id="249" w:name="_Toc70932079"/>
      <w:bookmarkStart w:id="250" w:name="_Toc70757603"/>
      <w:bookmarkStart w:id="251" w:name="_Toc100583400"/>
      <w:r w:rsidRPr="00985E14">
        <w:rPr>
          <w:b/>
        </w:rPr>
        <w:t>Control System Security</w:t>
      </w:r>
      <w:bookmarkStart w:id="252" w:name="_Ref70761504"/>
      <w:bookmarkEnd w:id="249"/>
      <w:bookmarkEnd w:id="250"/>
      <w:bookmarkEnd w:id="251"/>
    </w:p>
    <w:p w14:paraId="46AD3213" w14:textId="0190EA94" w:rsidR="000D2C00" w:rsidRPr="00985E14" w:rsidRDefault="000D2C00" w:rsidP="00985E14">
      <w:pPr>
        <w:pStyle w:val="Legal5L3"/>
        <w:numPr>
          <w:ilvl w:val="0"/>
          <w:numId w:val="0"/>
        </w:numPr>
        <w:ind w:left="720"/>
      </w:pPr>
      <w:bookmarkStart w:id="253" w:name="_Toc71932561"/>
      <w:bookmarkStart w:id="254" w:name="_Toc100583401"/>
      <w:r w:rsidRPr="00930AA5">
        <w:rPr>
          <w:lang w:val="en-CA"/>
        </w:rPr>
        <w:t>Cyber Security</w:t>
      </w:r>
      <w:bookmarkEnd w:id="252"/>
      <w:bookmarkEnd w:id="253"/>
      <w:bookmarkEnd w:id="254"/>
    </w:p>
    <w:p w14:paraId="7D66EDF9" w14:textId="1FCE4D18" w:rsidR="000D2C00" w:rsidRPr="006519A0" w:rsidRDefault="00ED5800" w:rsidP="005904C8">
      <w:pPr>
        <w:pStyle w:val="O-Indent5"/>
      </w:pPr>
      <w:r>
        <w:t>Seller</w:t>
      </w:r>
      <w:r w:rsidR="000D2C00" w:rsidRPr="006519A0">
        <w:t xml:space="preserve"> shall design, build, and deliver a cyber security system and plan for the Project that conforms to applicable NERC CIP rules, regulations, standards, and Laws.  Buyer shall provide Security Controls that will be required to be tested prior to site acceptance.  If </w:t>
      </w:r>
      <w:r>
        <w:t>Seller</w:t>
      </w:r>
      <w:r w:rsidR="000D2C00" w:rsidRPr="006519A0">
        <w:t xml:space="preserve"> becomes the site operator there will be shared responsibility between the Construction and Operator divisions agreed to by all parties.  </w:t>
      </w:r>
      <w:r>
        <w:t>Seller</w:t>
      </w:r>
      <w:r w:rsidR="000D2C00" w:rsidRPr="006519A0">
        <w:t xml:space="preserve"> shall develop and provide to Buyer a cyber security plan that includes accommodations to test the defined security controls.  (Buyer may elect in its discretion to provide a sample plan for </w:t>
      </w:r>
      <w:r>
        <w:t>Seller</w:t>
      </w:r>
      <w:r w:rsidR="000D2C00" w:rsidRPr="006519A0">
        <w:t xml:space="preserve"> to consider and possibly utilize.)  The plan must include and cover:</w:t>
      </w:r>
    </w:p>
    <w:p w14:paraId="70C458F3" w14:textId="61912001" w:rsidR="000D2C00" w:rsidRPr="006519A0" w:rsidRDefault="000D2C00" w:rsidP="008E2004">
      <w:pPr>
        <w:pStyle w:val="O-Bullet1"/>
        <w:rPr>
          <w:lang w:val="en-CA"/>
        </w:rPr>
      </w:pPr>
      <w:r w:rsidRPr="006519A0">
        <w:rPr>
          <w:lang w:val="en-CA"/>
        </w:rPr>
        <w:t>Steps taken in software development to detect and correct security flaws, including plans for code scanning</w:t>
      </w:r>
    </w:p>
    <w:p w14:paraId="379546E8" w14:textId="1785AB38" w:rsidR="000D2C00" w:rsidRPr="006519A0" w:rsidRDefault="000D2C00" w:rsidP="008E2004">
      <w:pPr>
        <w:pStyle w:val="O-Bullet1"/>
        <w:rPr>
          <w:lang w:val="en-CA"/>
        </w:rPr>
      </w:pPr>
      <w:r w:rsidRPr="006519A0">
        <w:rPr>
          <w:lang w:val="en-CA"/>
        </w:rPr>
        <w:t>Methods used to protect system user identities and logins, including methods of encryptions and use of certificates</w:t>
      </w:r>
    </w:p>
    <w:p w14:paraId="74CE0A05" w14:textId="7E06498C" w:rsidR="000D2C00" w:rsidRPr="006519A0" w:rsidRDefault="000D2C00" w:rsidP="008E2004">
      <w:pPr>
        <w:pStyle w:val="O-Bullet1"/>
        <w:rPr>
          <w:lang w:val="en-CA"/>
        </w:rPr>
      </w:pPr>
      <w:r w:rsidRPr="006519A0">
        <w:rPr>
          <w:lang w:val="en-CA"/>
        </w:rPr>
        <w:t>Methods to assure reliable and confidential communications of inbound commands and outbound data</w:t>
      </w:r>
    </w:p>
    <w:p w14:paraId="1F63568F" w14:textId="524087A1" w:rsidR="000D2C00" w:rsidRPr="006519A0" w:rsidRDefault="000D2C00" w:rsidP="008E2004">
      <w:pPr>
        <w:pStyle w:val="O-Bullet1"/>
        <w:rPr>
          <w:lang w:val="en-CA"/>
        </w:rPr>
      </w:pPr>
      <w:r w:rsidRPr="006519A0">
        <w:rPr>
          <w:lang w:val="en-CA"/>
        </w:rPr>
        <w:t>A description of software maintenance processes, including the process to patch security vulnerabilities in the vendor’s product</w:t>
      </w:r>
    </w:p>
    <w:p w14:paraId="40FC5F6D" w14:textId="10A00A6D" w:rsidR="000D2C00" w:rsidRPr="006519A0" w:rsidRDefault="000D2C00" w:rsidP="008E2004">
      <w:pPr>
        <w:pStyle w:val="O-Bullet1"/>
        <w:rPr>
          <w:lang w:val="en-CA"/>
        </w:rPr>
      </w:pPr>
      <w:r w:rsidRPr="006519A0">
        <w:rPr>
          <w:lang w:val="en-CA"/>
        </w:rPr>
        <w:t>Test planning to assure compliance with the cyber security plan.</w:t>
      </w:r>
    </w:p>
    <w:p w14:paraId="2CE5AA45" w14:textId="1654DE41" w:rsidR="000D2C00" w:rsidRPr="006519A0" w:rsidRDefault="00ED5800" w:rsidP="005904C8">
      <w:pPr>
        <w:pStyle w:val="O-Indent5"/>
      </w:pPr>
      <w:r>
        <w:t>Seller</w:t>
      </w:r>
      <w:r w:rsidR="000D2C00" w:rsidRPr="006519A0">
        <w:t xml:space="preserve"> shall implement cyber security controls for low impact and Non-CIP Solar Sites testing NERC CIP Standards in development of cyber security plan.  Buyer expects to provide additional guidance or input in the development of the plan to ensure the Project’s cyber systems are compatible with and provide the protection required or appropriate for Buyer’s cyber systems.  The plan is subject to Buyer’s review and approval in advance of the FNTP Date.</w:t>
      </w:r>
    </w:p>
    <w:p w14:paraId="01C1F276" w14:textId="4215F66C" w:rsidR="000D2C00" w:rsidRPr="006519A0" w:rsidRDefault="000D2C00" w:rsidP="005904C8">
      <w:pPr>
        <w:pStyle w:val="O-Indent5"/>
      </w:pPr>
      <w:r w:rsidRPr="006519A0">
        <w:t xml:space="preserve">Buyer will contract for a third-party vulnerability assessment and penetration test during Project testing.  Such testing shall be done, at </w:t>
      </w:r>
      <w:r w:rsidR="00ED5800">
        <w:t>Seller</w:t>
      </w:r>
      <w:r w:rsidRPr="006519A0">
        <w:t xml:space="preserve">’s expense, as a “type” test for the initial unit, with testing not required for subsequent units.  </w:t>
      </w:r>
      <w:r w:rsidR="00ED5800">
        <w:t>Seller</w:t>
      </w:r>
      <w:r w:rsidRPr="006519A0">
        <w:t xml:space="preserve"> shall correct vulnerabilities identified in this testing and the completion of such corrections in accordance with the Performance Standard shall be a condition to Substantial Completion.</w:t>
      </w:r>
    </w:p>
    <w:p w14:paraId="087F40BC" w14:textId="68B9CAF8" w:rsidR="000D2C00" w:rsidRPr="006519A0" w:rsidRDefault="00ED5800" w:rsidP="005904C8">
      <w:pPr>
        <w:pStyle w:val="O-Indent5"/>
      </w:pPr>
      <w:r>
        <w:t>Seller</w:t>
      </w:r>
      <w:r w:rsidR="000D2C00" w:rsidRPr="006519A0">
        <w:t xml:space="preserve"> shall:</w:t>
      </w:r>
    </w:p>
    <w:p w14:paraId="14E311B1" w14:textId="66BCB064" w:rsidR="000D2C00" w:rsidRPr="006519A0" w:rsidRDefault="000D2C00" w:rsidP="008E2004">
      <w:pPr>
        <w:pStyle w:val="O-Bullet1"/>
        <w:rPr>
          <w:lang w:val="en-CA"/>
        </w:rPr>
      </w:pPr>
      <w:r w:rsidRPr="006519A0">
        <w:rPr>
          <w:lang w:val="en-CA"/>
        </w:rPr>
        <w:t>Undertake periodic reviews of emerging vulnerabilities that will potentially impact the Project</w:t>
      </w:r>
    </w:p>
    <w:p w14:paraId="662A6FE8" w14:textId="6FC7E064" w:rsidR="000D2C00" w:rsidRPr="006519A0" w:rsidRDefault="000D2C00" w:rsidP="008E2004">
      <w:pPr>
        <w:pStyle w:val="O-Bullet1"/>
        <w:rPr>
          <w:lang w:val="en-CA"/>
        </w:rPr>
      </w:pPr>
      <w:r w:rsidRPr="006519A0">
        <w:rPr>
          <w:lang w:val="en-CA"/>
        </w:rPr>
        <w:t>Provide notice to Buyer of new vulnerabilities within a specified time frame from a new vulnerability becomes known</w:t>
      </w:r>
    </w:p>
    <w:p w14:paraId="05140637" w14:textId="61F84407" w:rsidR="000D2C00" w:rsidRPr="006519A0" w:rsidRDefault="000D2C00" w:rsidP="008E2004">
      <w:pPr>
        <w:pStyle w:val="O-Bullet1"/>
        <w:rPr>
          <w:lang w:val="en-CA"/>
        </w:rPr>
      </w:pPr>
      <w:r w:rsidRPr="006519A0">
        <w:rPr>
          <w:lang w:val="en-CA"/>
        </w:rPr>
        <w:t>Develop corrections (patches) to address identified vulnerabilities.</w:t>
      </w:r>
    </w:p>
    <w:p w14:paraId="6C3F2F90" w14:textId="03D7C79A" w:rsidR="000D2C00" w:rsidRPr="006519A0" w:rsidRDefault="00ED5800" w:rsidP="005904C8">
      <w:pPr>
        <w:pStyle w:val="O-Indent5"/>
      </w:pPr>
      <w:r>
        <w:t>Seller</w:t>
      </w:r>
      <w:r w:rsidR="000D2C00" w:rsidRPr="006519A0">
        <w:t xml:space="preserve"> shall assure the above software support, including operations and maintenance, is provided through Substantial Completion.  Buyer reserves the right to perform periodically independent, recurring security audits to assure compliance with the security maintenance requirements of this Scope Book during the performance of the Work.</w:t>
      </w:r>
    </w:p>
    <w:p w14:paraId="4C0B8F4E" w14:textId="796B54D2" w:rsidR="000D2C00" w:rsidRPr="00930AA5" w:rsidRDefault="000D2C00" w:rsidP="00930AA5">
      <w:pPr>
        <w:pStyle w:val="O-Indent5"/>
      </w:pPr>
      <w:r w:rsidRPr="006519A0">
        <w:t xml:space="preserve">Once the Project’s cyber security system is in operation, </w:t>
      </w:r>
      <w:r w:rsidR="00ED5800">
        <w:t>Seller</w:t>
      </w:r>
      <w:r w:rsidRPr="006519A0">
        <w:t xml:space="preserve"> shall not provide communications directly to the system and must access the system via Buyer security controls.  If </w:t>
      </w:r>
      <w:r w:rsidR="00ED5800">
        <w:t>Seller</w:t>
      </w:r>
      <w:r w:rsidRPr="006519A0">
        <w:t xml:space="preserve"> reasonably requires monitoring (read-only) information to perform the Work, Buyer will use commercially reasonable efforts to provide such information via internet solutions to </w:t>
      </w:r>
      <w:r w:rsidR="00ED5800">
        <w:t>Seller</w:t>
      </w:r>
      <w:r w:rsidRPr="006519A0">
        <w:t xml:space="preserve"> or the applicable vendor after </w:t>
      </w:r>
      <w:r w:rsidR="00ED5800">
        <w:t>Seller</w:t>
      </w:r>
      <w:r w:rsidRPr="006519A0">
        <w:t xml:space="preserve">’s request therefor.  Any remote access to the cyber security system shall be covered in the cyber security plan, and Buyer agrees to use commercially reasonable efforts to cooperate with </w:t>
      </w:r>
      <w:r w:rsidR="00ED5800">
        <w:t>Seller</w:t>
      </w:r>
      <w:r w:rsidRPr="006519A0">
        <w:t xml:space="preserve"> to provide mutually agreeable solutions for gaining access to the system once in operation.</w:t>
      </w:r>
    </w:p>
    <w:p w14:paraId="72857C59" w14:textId="77777777" w:rsidR="000D2C00" w:rsidRPr="006519A0" w:rsidRDefault="000D2C00" w:rsidP="00D72768">
      <w:pPr>
        <w:pStyle w:val="Legal5L2"/>
      </w:pPr>
      <w:bookmarkStart w:id="255" w:name="_Toc70932080"/>
      <w:bookmarkStart w:id="256" w:name="_Toc70757604"/>
      <w:bookmarkStart w:id="257" w:name="_Ref97555541"/>
      <w:bookmarkStart w:id="258" w:name="_Toc100583402"/>
      <w:r w:rsidRPr="00985E14">
        <w:rPr>
          <w:b/>
          <w:u w:val="single"/>
        </w:rPr>
        <w:t>Metering Requirements</w:t>
      </w:r>
      <w:bookmarkEnd w:id="255"/>
      <w:bookmarkEnd w:id="256"/>
      <w:bookmarkEnd w:id="257"/>
      <w:bookmarkEnd w:id="258"/>
    </w:p>
    <w:p w14:paraId="06005A72" w14:textId="71BED5A7" w:rsidR="000D2C00" w:rsidRPr="006519A0" w:rsidRDefault="000D2C00" w:rsidP="005904C8">
      <w:pPr>
        <w:pStyle w:val="O-Indent5"/>
      </w:pPr>
      <w:r w:rsidRPr="006519A0">
        <w:t xml:space="preserve">Please see </w:t>
      </w:r>
      <w:r w:rsidR="009B13C7">
        <w:t>Appendix 9 -</w:t>
      </w:r>
      <w:r w:rsidRPr="006519A0">
        <w:t xml:space="preserve"> Collector Substation</w:t>
      </w:r>
      <w:r w:rsidR="009B13C7" w:rsidRPr="006519A0">
        <w:t>.</w:t>
      </w:r>
    </w:p>
    <w:p w14:paraId="535B53E6" w14:textId="77777777" w:rsidR="000D2C00" w:rsidRPr="006519A0" w:rsidRDefault="000D2C00" w:rsidP="00D72768">
      <w:pPr>
        <w:pStyle w:val="Legal5L2"/>
      </w:pPr>
      <w:bookmarkStart w:id="259" w:name="_Toc70932084"/>
      <w:bookmarkStart w:id="260" w:name="_Toc70757608"/>
      <w:bookmarkStart w:id="261" w:name="_Toc100583403"/>
      <w:r w:rsidRPr="00985E14">
        <w:rPr>
          <w:b/>
          <w:u w:val="single"/>
        </w:rPr>
        <w:t>Interconnection of Utilities</w:t>
      </w:r>
      <w:bookmarkEnd w:id="259"/>
      <w:bookmarkEnd w:id="260"/>
      <w:bookmarkEnd w:id="261"/>
    </w:p>
    <w:p w14:paraId="71AE75B2" w14:textId="51970893" w:rsidR="000D2C00" w:rsidRPr="006519A0" w:rsidRDefault="000D2C00" w:rsidP="005904C8">
      <w:pPr>
        <w:pStyle w:val="O-Indent5"/>
      </w:pPr>
      <w:r w:rsidRPr="006519A0">
        <w:t xml:space="preserve">Pursuant to </w:t>
      </w:r>
      <w:r>
        <w:t>Section </w:t>
      </w:r>
      <w:r w:rsidRPr="006519A0">
        <w:t xml:space="preserve">5.4 of the main body of the Agreement, </w:t>
      </w:r>
      <w:r w:rsidR="00ED5800">
        <w:t>Seller</w:t>
      </w:r>
      <w:r w:rsidRPr="006519A0">
        <w:t xml:space="preserve"> shall provide all utility interconnections needed for construction, commissioning, and testing of the Project or performance of the Work (in each case, or any portion thereof), e.g., potable and non-potable water, waste water, sanitation (including sewage), temporary power, telecommunications, internet, and fuel.</w:t>
      </w:r>
    </w:p>
    <w:p w14:paraId="4CE61105" w14:textId="2ADC15C2" w:rsidR="000D2C00" w:rsidRPr="006519A0" w:rsidRDefault="00ED5800" w:rsidP="005904C8">
      <w:pPr>
        <w:pStyle w:val="O-Indent5"/>
      </w:pPr>
      <w:r>
        <w:t>Seller</w:t>
      </w:r>
      <w:r w:rsidR="000D2C00" w:rsidRPr="006519A0">
        <w:t xml:space="preserve"> shall provide adequate means for PV Module washing either via permanent water connection or on-site storage.</w:t>
      </w:r>
    </w:p>
    <w:p w14:paraId="3127C143" w14:textId="77777777" w:rsidR="000D2C00" w:rsidRPr="006519A0" w:rsidRDefault="000D2C00" w:rsidP="00D72768">
      <w:pPr>
        <w:pStyle w:val="Legal5L2"/>
      </w:pPr>
      <w:bookmarkStart w:id="262" w:name="_Ref70862329"/>
      <w:bookmarkStart w:id="263" w:name="_Ref70862346"/>
      <w:bookmarkStart w:id="264" w:name="_Toc70932085"/>
      <w:bookmarkStart w:id="265" w:name="_Toc70757609"/>
      <w:bookmarkStart w:id="266" w:name="_Toc100583404"/>
      <w:r w:rsidRPr="00985E14">
        <w:rPr>
          <w:b/>
          <w:u w:val="single"/>
        </w:rPr>
        <w:t>IT Infrastructure</w:t>
      </w:r>
      <w:r w:rsidRPr="006519A0">
        <w:t>.</w:t>
      </w:r>
      <w:bookmarkEnd w:id="262"/>
      <w:bookmarkEnd w:id="263"/>
      <w:bookmarkEnd w:id="264"/>
      <w:bookmarkEnd w:id="265"/>
      <w:bookmarkEnd w:id="266"/>
      <w:r w:rsidRPr="006519A0">
        <w:t xml:space="preserve"> </w:t>
      </w:r>
    </w:p>
    <w:p w14:paraId="5D2DF603" w14:textId="4EF03D48" w:rsidR="000D2C00" w:rsidRPr="006519A0" w:rsidRDefault="00ED5800" w:rsidP="005904C8">
      <w:pPr>
        <w:pStyle w:val="O-Indent5"/>
        <w:rPr>
          <w:b/>
        </w:rPr>
      </w:pPr>
      <w:r>
        <w:t>Seller</w:t>
      </w:r>
      <w:r w:rsidR="000D2C00" w:rsidRPr="006519A0">
        <w:t xml:space="preserve"> shall provide the IT Infrastructure for the Project as provided in this </w:t>
      </w:r>
      <w:r w:rsidR="000D2C00">
        <w:t>Section </w:t>
      </w:r>
      <w:r w:rsidR="00DE55DE">
        <w:fldChar w:fldCharType="begin"/>
      </w:r>
      <w:r w:rsidR="00DE55DE">
        <w:instrText xml:space="preserve"> REF _Ref70862329 \n \h </w:instrText>
      </w:r>
      <w:r w:rsidR="00DE55DE">
        <w:fldChar w:fldCharType="separate"/>
      </w:r>
      <w:r w:rsidR="00F17770">
        <w:t>3.8</w:t>
      </w:r>
      <w:r w:rsidR="00DE55DE">
        <w:fldChar w:fldCharType="end"/>
      </w:r>
      <w:r w:rsidR="00DE55DE">
        <w:t xml:space="preserve"> </w:t>
      </w:r>
      <w:r w:rsidR="000D2C00" w:rsidRPr="006519A0">
        <w:t xml:space="preserve">and otherwise in accordance with the Performance Standard.  All equipment and materials described in this </w:t>
      </w:r>
      <w:r w:rsidR="000D2C00">
        <w:t>Section </w:t>
      </w:r>
      <w:r w:rsidR="00DE55DE">
        <w:fldChar w:fldCharType="begin"/>
      </w:r>
      <w:r w:rsidR="00DE55DE">
        <w:instrText xml:space="preserve"> REF _Ref70862346 \n \h </w:instrText>
      </w:r>
      <w:r w:rsidR="00DE55DE">
        <w:fldChar w:fldCharType="separate"/>
      </w:r>
      <w:r w:rsidR="00F17770">
        <w:t>3.8</w:t>
      </w:r>
      <w:r w:rsidR="00DE55DE">
        <w:fldChar w:fldCharType="end"/>
      </w:r>
      <w:r w:rsidR="000D2C00" w:rsidRPr="006519A0">
        <w:t xml:space="preserve"> to be provided by </w:t>
      </w:r>
      <w:r>
        <w:t>Seller</w:t>
      </w:r>
      <w:r w:rsidR="000D2C00" w:rsidRPr="006519A0">
        <w:t xml:space="preserve"> shall be the “</w:t>
      </w:r>
      <w:r w:rsidR="000D2C00" w:rsidRPr="006519A0">
        <w:rPr>
          <w:b/>
          <w:bCs/>
          <w:i/>
          <w:iCs/>
        </w:rPr>
        <w:t>IT Infrastructure</w:t>
      </w:r>
      <w:r w:rsidR="000D2C00" w:rsidRPr="006519A0">
        <w:t>”.</w:t>
      </w:r>
    </w:p>
    <w:p w14:paraId="4743C6A7" w14:textId="4E59932E" w:rsidR="000D2C00" w:rsidRPr="006519A0" w:rsidRDefault="00ED5800" w:rsidP="005904C8">
      <w:pPr>
        <w:pStyle w:val="O-Indent5"/>
      </w:pPr>
      <w:r>
        <w:t>Seller</w:t>
      </w:r>
      <w:r w:rsidR="000D2C00" w:rsidRPr="006519A0">
        <w:t xml:space="preserve">s design shall be subject to Buyer approval at </w:t>
      </w:r>
      <w:r w:rsidR="00E8722C">
        <w:t>B</w:t>
      </w:r>
      <w:r w:rsidR="009B13C7" w:rsidRPr="006519A0">
        <w:t>uyer</w:t>
      </w:r>
      <w:r w:rsidR="00E8722C">
        <w:t>’</w:t>
      </w:r>
      <w:r w:rsidR="009B13C7" w:rsidRPr="006519A0">
        <w:t>s</w:t>
      </w:r>
      <w:r w:rsidR="000D2C00" w:rsidRPr="006519A0">
        <w:t xml:space="preserve"> sole discretion.</w:t>
      </w:r>
    </w:p>
    <w:p w14:paraId="0E28CE49" w14:textId="34574D22" w:rsidR="000D2C00" w:rsidRPr="006519A0" w:rsidRDefault="00ED5800" w:rsidP="005904C8">
      <w:pPr>
        <w:pStyle w:val="O-Indent5"/>
      </w:pPr>
      <w:r>
        <w:t>Seller</w:t>
      </w:r>
      <w:r w:rsidR="000D2C00" w:rsidRPr="006519A0">
        <w:t xml:space="preserve"> shall provide DC plant systems, ladder rack structures, equipment racks, and associated cabling installations for the Project to Buyer installed systems.  This is to include Firewall, Network components, CCTV, and Access Control Systems.</w:t>
      </w:r>
    </w:p>
    <w:p w14:paraId="4E7E8349" w14:textId="77777777" w:rsidR="000D2C00" w:rsidRPr="00985E14" w:rsidRDefault="000D2C00" w:rsidP="00D72768">
      <w:pPr>
        <w:pStyle w:val="Legal5L3"/>
        <w:rPr>
          <w:b/>
        </w:rPr>
      </w:pPr>
      <w:bookmarkStart w:id="267" w:name="_Toc70932086"/>
      <w:bookmarkStart w:id="268" w:name="_Toc70757610"/>
      <w:bookmarkStart w:id="269" w:name="_Toc100583405"/>
      <w:r w:rsidRPr="00985E14">
        <w:rPr>
          <w:b/>
        </w:rPr>
        <w:t>Telecom/Transport</w:t>
      </w:r>
      <w:bookmarkEnd w:id="267"/>
      <w:bookmarkEnd w:id="268"/>
      <w:bookmarkEnd w:id="269"/>
    </w:p>
    <w:p w14:paraId="667F6D45" w14:textId="3EAD4EB3" w:rsidR="000D2C00" w:rsidRPr="006519A0" w:rsidRDefault="000D2C00" w:rsidP="005904C8">
      <w:pPr>
        <w:pStyle w:val="O-Indent5"/>
      </w:pPr>
      <w:r w:rsidRPr="006519A0">
        <w:t>The IT Infrastructure serving as the basis of connectivity from</w:t>
      </w:r>
      <w:r w:rsidR="00F41F8C">
        <w:t xml:space="preserve"> </w:t>
      </w:r>
      <w:r w:rsidRPr="006519A0">
        <w:t xml:space="preserve">the </w:t>
      </w:r>
      <w:r w:rsidR="00ED5800">
        <w:t>EAL</w:t>
      </w:r>
      <w:r w:rsidRPr="006519A0">
        <w:t xml:space="preserve">/Buyer control house at the </w:t>
      </w:r>
      <w:r w:rsidR="00ED5800">
        <w:t>EAL</w:t>
      </w:r>
      <w:r w:rsidR="00C0403E" w:rsidRPr="006519A0">
        <w:rPr>
          <w:bCs/>
          <w:iCs/>
        </w:rPr>
        <w:t xml:space="preserve"> </w:t>
      </w:r>
      <w:r w:rsidRPr="006519A0">
        <w:rPr>
          <w:bCs/>
          <w:iCs/>
        </w:rPr>
        <w:t xml:space="preserve">Transmission System </w:t>
      </w:r>
      <w:r w:rsidRPr="005904C8">
        <w:t>Interconnection</w:t>
      </w:r>
      <w:r w:rsidRPr="006519A0">
        <w:rPr>
          <w:bCs/>
          <w:iCs/>
        </w:rPr>
        <w:t xml:space="preserve"> Facilities</w:t>
      </w:r>
      <w:r w:rsidRPr="006519A0" w:rsidDel="00B4200B">
        <w:t xml:space="preserve"> </w:t>
      </w:r>
      <w:r w:rsidRPr="006519A0">
        <w:t xml:space="preserve">(the </w:t>
      </w:r>
      <w:r w:rsidR="00152349">
        <w:t>“</w:t>
      </w:r>
      <w:r w:rsidR="00ED5800">
        <w:rPr>
          <w:b/>
          <w:bCs/>
          <w:i/>
          <w:iCs/>
        </w:rPr>
        <w:t>EAL</w:t>
      </w:r>
      <w:r w:rsidR="00C0403E" w:rsidRPr="006519A0">
        <w:rPr>
          <w:b/>
          <w:bCs/>
          <w:i/>
          <w:iCs/>
        </w:rPr>
        <w:t xml:space="preserve"> </w:t>
      </w:r>
      <w:r w:rsidRPr="006519A0">
        <w:rPr>
          <w:b/>
          <w:bCs/>
          <w:i/>
          <w:iCs/>
        </w:rPr>
        <w:t>Control House</w:t>
      </w:r>
      <w:r w:rsidR="00152349">
        <w:rPr>
          <w:b/>
          <w:bCs/>
          <w:i/>
          <w:iCs/>
        </w:rPr>
        <w:t>”</w:t>
      </w:r>
      <w:r w:rsidR="009B13C7" w:rsidRPr="006519A0">
        <w:t>)</w:t>
      </w:r>
      <w:r w:rsidRPr="006519A0">
        <w:t xml:space="preserve"> to the Project collector substation control house (as described in </w:t>
      </w:r>
      <w:r w:rsidR="009B13C7">
        <w:t>Appendix 9</w:t>
      </w:r>
      <w:r w:rsidRPr="006519A0">
        <w:t xml:space="preserve"> (the </w:t>
      </w:r>
      <w:r w:rsidR="00152349">
        <w:t>“</w:t>
      </w:r>
      <w:r w:rsidRPr="006519A0">
        <w:rPr>
          <w:b/>
          <w:bCs/>
          <w:i/>
          <w:iCs/>
        </w:rPr>
        <w:t>Project Control House</w:t>
      </w:r>
      <w:r w:rsidR="00152349">
        <w:rPr>
          <w:b/>
          <w:bCs/>
          <w:i/>
          <w:iCs/>
        </w:rPr>
        <w:t>”</w:t>
      </w:r>
      <w:r w:rsidR="009B13C7" w:rsidRPr="006519A0">
        <w:t>)</w:t>
      </w:r>
      <w:r w:rsidRPr="006519A0">
        <w:t xml:space="preserve"> will be laid out in a linear route between these two points</w:t>
      </w:r>
      <w:r w:rsidR="009B13C7" w:rsidRPr="006519A0">
        <w:t>.</w:t>
      </w:r>
    </w:p>
    <w:p w14:paraId="418FE388" w14:textId="56111C81" w:rsidR="000D2C00" w:rsidRPr="006519A0" w:rsidRDefault="000D2C00" w:rsidP="00D72768">
      <w:pPr>
        <w:pStyle w:val="Legal5L4"/>
      </w:pPr>
      <w:r w:rsidRPr="006519A0">
        <w:t>Purchasing/Ownership and Configuration</w:t>
      </w:r>
    </w:p>
    <w:p w14:paraId="4818AEB9" w14:textId="1A62430B" w:rsidR="000D2C00" w:rsidRPr="006519A0" w:rsidRDefault="00ED5800" w:rsidP="005904C8">
      <w:pPr>
        <w:pStyle w:val="O-Indent5"/>
      </w:pPr>
      <w:r>
        <w:t>Seller</w:t>
      </w:r>
      <w:r w:rsidR="000D2C00" w:rsidRPr="006519A0">
        <w:t xml:space="preserve"> shall provide DC plant systems, ladder rack structures, equipment racks, and associated cabling installations for the Project to Buyer installed systems.  This is to include Firewall, Network components, CCTV, and Access Control Systems.</w:t>
      </w:r>
    </w:p>
    <w:p w14:paraId="75F3D2A2" w14:textId="52E64413" w:rsidR="000D2C00" w:rsidRPr="006519A0" w:rsidRDefault="00ED5800" w:rsidP="005904C8">
      <w:pPr>
        <w:pStyle w:val="O-Indent5"/>
      </w:pPr>
      <w:r>
        <w:t>Seller</w:t>
      </w:r>
      <w:r w:rsidR="000D2C00" w:rsidRPr="006519A0">
        <w:t xml:space="preserve"> shall coordinate the acquisition and installation of these systems, including purchases, shipping, storage, and installation, with Buyer’s IT Infrastructure Project Manager.</w:t>
      </w:r>
    </w:p>
    <w:p w14:paraId="25E4927B" w14:textId="77777777" w:rsidR="000D2C00" w:rsidRPr="006519A0" w:rsidRDefault="000D2C00" w:rsidP="00D72768">
      <w:pPr>
        <w:pStyle w:val="Legal5L4"/>
      </w:pPr>
      <w:r w:rsidRPr="006519A0">
        <w:t>Fiber constructions</w:t>
      </w:r>
    </w:p>
    <w:p w14:paraId="53D83070" w14:textId="1600A771" w:rsidR="00FA715E" w:rsidRDefault="00ED5800" w:rsidP="005904C8">
      <w:pPr>
        <w:pStyle w:val="O-Indent5"/>
      </w:pPr>
      <w:r>
        <w:t>Seller</w:t>
      </w:r>
      <w:r w:rsidR="008411F4">
        <w:t xml:space="preserve"> shall be responsible for pulling fi</w:t>
      </w:r>
      <w:r w:rsidR="00FA715E">
        <w:t xml:space="preserve">ber cables from </w:t>
      </w:r>
      <w:r w:rsidR="007D7B99">
        <w:t xml:space="preserve">the </w:t>
      </w:r>
      <w:r>
        <w:t>EAL</w:t>
      </w:r>
      <w:r w:rsidR="00FA715E">
        <w:t xml:space="preserve"> substation to </w:t>
      </w:r>
      <w:r w:rsidR="00357431">
        <w:t xml:space="preserve">the </w:t>
      </w:r>
      <w:r w:rsidR="00FA715E">
        <w:t xml:space="preserve">termination location on site. </w:t>
      </w:r>
      <w:r w:rsidR="00357431">
        <w:t xml:space="preserve"> </w:t>
      </w:r>
      <w:r w:rsidR="00FA715E">
        <w:t xml:space="preserve">Buyer will </w:t>
      </w:r>
      <w:r w:rsidR="00C175E2">
        <w:t xml:space="preserve">terminate and test fiber cable at site and </w:t>
      </w:r>
      <w:r w:rsidR="007D7B99">
        <w:t xml:space="preserve">the </w:t>
      </w:r>
      <w:r>
        <w:t>EAL</w:t>
      </w:r>
      <w:r w:rsidR="00C175E2">
        <w:t xml:space="preserve"> substation</w:t>
      </w:r>
      <w:r w:rsidR="00FA715E">
        <w:t xml:space="preserve">. </w:t>
      </w:r>
    </w:p>
    <w:p w14:paraId="4CD43573" w14:textId="3717F632" w:rsidR="000D2C00" w:rsidRPr="006519A0" w:rsidRDefault="00ED5800" w:rsidP="005904C8">
      <w:pPr>
        <w:pStyle w:val="O-Indent5"/>
      </w:pPr>
      <w:r>
        <w:t>Seller</w:t>
      </w:r>
      <w:r w:rsidR="000D2C00" w:rsidRPr="006519A0">
        <w:t xml:space="preserve"> shall determine cable types based on specific site conditions and the Performance Standard.  Standard cable shall be 48-strand, single mode fiber optic cable.  Standard cable will be utilized to deliver network communications from Buyer and its Affiliates to the Project Site at the Project Control House.</w:t>
      </w:r>
    </w:p>
    <w:p w14:paraId="04136289" w14:textId="737ECF91" w:rsidR="000D2C00" w:rsidRPr="006519A0" w:rsidRDefault="00ED5800" w:rsidP="005904C8">
      <w:pPr>
        <w:pStyle w:val="O-Indent5"/>
      </w:pPr>
      <w:r>
        <w:t>Seller</w:t>
      </w:r>
      <w:r w:rsidR="000D2C00" w:rsidRPr="006519A0">
        <w:t xml:space="preserve"> shall use </w:t>
      </w:r>
      <w:r w:rsidR="001D2608" w:rsidRPr="006519A0">
        <w:t xml:space="preserve">optical ground wire fiber optic cable </w:t>
      </w:r>
      <w:r w:rsidR="001D2608">
        <w:t>(</w:t>
      </w:r>
      <w:r w:rsidR="00562C38">
        <w:t>“</w:t>
      </w:r>
      <w:r w:rsidR="000D2C00" w:rsidRPr="00985E14">
        <w:rPr>
          <w:b/>
        </w:rPr>
        <w:t>OPGW</w:t>
      </w:r>
      <w:r w:rsidR="00562C38">
        <w:rPr>
          <w:b/>
        </w:rPr>
        <w:t>”</w:t>
      </w:r>
      <w:r w:rsidR="001D2608">
        <w:t>)</w:t>
      </w:r>
      <w:r w:rsidR="000D2C00" w:rsidRPr="006519A0">
        <w:t xml:space="preserve"> for overhead fiber optic cable installations and ADSS for underground fiber optic cable installations, as applicable.  Subject to the following paragraph, the installation environment and other Performance standard considerations shall determine whether the fiber optic cable installations for the Project are overhead or underground.  Such installations, regardless whether overhead or underground, shall be routed linearly to the project site.</w:t>
      </w:r>
    </w:p>
    <w:p w14:paraId="76B7C881" w14:textId="5A983BD5" w:rsidR="000D2C00" w:rsidRPr="006519A0" w:rsidRDefault="000D2C00" w:rsidP="005904C8">
      <w:pPr>
        <w:pStyle w:val="O-Indent5"/>
      </w:pPr>
      <w:r w:rsidRPr="006519A0">
        <w:t xml:space="preserve">Whenever practicable and in accordance with the Performance Standard, </w:t>
      </w:r>
      <w:r w:rsidR="00ED5800">
        <w:t>Seller</w:t>
      </w:r>
      <w:r w:rsidRPr="006519A0">
        <w:t xml:space="preserve"> shall install all fiber optic cable for the Project underground, to limit the risks associated with an above-ground installation, such as continuous exposure to the elements and the potential for incidental contact with overhead structures by human or other intervention.</w:t>
      </w:r>
    </w:p>
    <w:p w14:paraId="0393F98C" w14:textId="77777777" w:rsidR="000D2C00" w:rsidRPr="006519A0" w:rsidRDefault="000D2C00" w:rsidP="00D72768">
      <w:pPr>
        <w:pStyle w:val="Legal5L4"/>
      </w:pPr>
      <w:r w:rsidRPr="006519A0">
        <w:t>Transmission Line Design</w:t>
      </w:r>
    </w:p>
    <w:p w14:paraId="5ED92CED" w14:textId="2FACCE90" w:rsidR="000D2C00" w:rsidRPr="006519A0" w:rsidRDefault="000D2C00" w:rsidP="005904C8">
      <w:pPr>
        <w:pStyle w:val="O-Indent5"/>
      </w:pPr>
      <w:r w:rsidRPr="006519A0">
        <w:t xml:space="preserve">For any given </w:t>
      </w:r>
      <w:r w:rsidR="001D2608">
        <w:t>OPGW</w:t>
      </w:r>
      <w:r w:rsidRPr="006519A0">
        <w:t xml:space="preserve"> project that is part of the Work, </w:t>
      </w:r>
      <w:r w:rsidR="00ED5800">
        <w:t>Seller</w:t>
      </w:r>
      <w:r w:rsidRPr="006519A0">
        <w:t xml:space="preserve"> shall select splice locations to minimize the number of splices required to construct a new OPGW route from [substation to substation] and with the best-case accessibility for the performance of maintenance and/or restoration work.  The quantity and location of splices shall be subject to review and written acceptance by Buyer.  </w:t>
      </w:r>
      <w:r w:rsidR="00ED5800">
        <w:t>Seller</w:t>
      </w:r>
      <w:r w:rsidRPr="006519A0">
        <w:t xml:space="preserve">’s choice of splice locations requires receipt of such acceptance prior to </w:t>
      </w:r>
      <w:r w:rsidR="00ED5800">
        <w:t>Seller</w:t>
      </w:r>
      <w:r w:rsidRPr="006519A0">
        <w:t xml:space="preserve">’s final route design, the creation of the material specification, and </w:t>
      </w:r>
      <w:r w:rsidR="00ED5800">
        <w:t>Seller</w:t>
      </w:r>
      <w:r w:rsidRPr="006519A0">
        <w:t xml:space="preserve">’s acquisition of such material.  Buyer may specify “extra” splice points to provide access to the fiber optic cable for Buyer and Affiliate assets not directly located on the new OPGW path, such as service centers.  Any </w:t>
      </w:r>
      <w:r w:rsidR="00ED5800">
        <w:t>Seller</w:t>
      </w:r>
      <w:r w:rsidRPr="006519A0">
        <w:t xml:space="preserve"> deviations from agreed splice locations will require written approval from Buyer’s Telecom Engineering and Operations group (Entergy Telecom</w:t>
      </w:r>
      <w:r w:rsidR="00BC180A">
        <w:t>)</w:t>
      </w:r>
      <w:r w:rsidRPr="006519A0">
        <w:t>.</w:t>
      </w:r>
    </w:p>
    <w:p w14:paraId="4C9D5B5C" w14:textId="77777777" w:rsidR="000D2C00" w:rsidRPr="006519A0" w:rsidRDefault="000D2C00" w:rsidP="00552921">
      <w:pPr>
        <w:pStyle w:val="Legal5L4"/>
        <w:keepNext/>
        <w:keepLines/>
      </w:pPr>
      <w:r w:rsidRPr="006519A0">
        <w:t>Construction of Fiber</w:t>
      </w:r>
    </w:p>
    <w:p w14:paraId="4BC6BB67" w14:textId="7AA086BD" w:rsidR="000D2C00" w:rsidRPr="006519A0" w:rsidRDefault="00ED5800" w:rsidP="005904C8">
      <w:pPr>
        <w:pStyle w:val="O-Indent5"/>
      </w:pPr>
      <w:r>
        <w:t>Seller</w:t>
      </w:r>
      <w:r w:rsidR="000D2C00" w:rsidRPr="006519A0">
        <w:t xml:space="preserve"> shall procure and install all OPGW and all-dielectric self-supporting (ADSS) fiber optic cables as required to establish end-to-end connectivity from the Project Control House to the </w:t>
      </w:r>
      <w:r>
        <w:t>EAL</w:t>
      </w:r>
      <w:r w:rsidR="00C0403E" w:rsidRPr="006519A0">
        <w:t xml:space="preserve"> </w:t>
      </w:r>
      <w:r w:rsidR="000D2C00" w:rsidRPr="006519A0">
        <w:t xml:space="preserve">Control House.  All fiber optic cable installation </w:t>
      </w:r>
      <w:r>
        <w:t>Seller</w:t>
      </w:r>
      <w:r w:rsidR="000D2C00" w:rsidRPr="006519A0">
        <w:t xml:space="preserve"> shall be coordinated in advance with Buyer (through Entergy Telecom) and Buyer shall be entitled to witness and review of all such installations.  Buyer (through Entergy Telecom) shall be responsible for all OPGW splices and the OPGW/ADSS transition splice on first transmission pole outside of any substation.</w:t>
      </w:r>
    </w:p>
    <w:p w14:paraId="2210363C" w14:textId="70A603E0" w:rsidR="000D2C00" w:rsidRPr="006519A0" w:rsidRDefault="000D2C00" w:rsidP="0070096D">
      <w:pPr>
        <w:pStyle w:val="Legal5L5"/>
      </w:pPr>
      <w:r w:rsidRPr="006519A0">
        <w:t>Pre-Installation Fiber Reel Testing</w:t>
      </w:r>
    </w:p>
    <w:p w14:paraId="62FD7123" w14:textId="038AAFFC" w:rsidR="000D2C00" w:rsidRPr="006519A0" w:rsidRDefault="000D2C00" w:rsidP="005904C8">
      <w:pPr>
        <w:pStyle w:val="O-Indent5"/>
      </w:pPr>
      <w:r w:rsidRPr="006519A0">
        <w:t xml:space="preserve">Whenever OPGW cable for the Project has been delivered to the construction laydown yard, </w:t>
      </w:r>
      <w:r w:rsidR="00ED5800">
        <w:t>Seller</w:t>
      </w:r>
      <w:r w:rsidRPr="006519A0">
        <w:t xml:space="preserve"> shall arrange for Buyer to</w:t>
      </w:r>
      <w:r w:rsidRPr="006519A0" w:rsidDel="00FE08D5">
        <w:t xml:space="preserve"> </w:t>
      </w:r>
      <w:r w:rsidRPr="006519A0">
        <w:t>conduct optical time-domain reflectometer (</w:t>
      </w:r>
      <w:r w:rsidR="00562C38">
        <w:t>“</w:t>
      </w:r>
      <w:r w:rsidRPr="00562C38">
        <w:rPr>
          <w:b/>
        </w:rPr>
        <w:t>OTDR</w:t>
      </w:r>
      <w:r w:rsidR="00562C38">
        <w:t>”</w:t>
      </w:r>
      <w:r w:rsidRPr="006519A0">
        <w:t>) testing on each OPGW reel prior to transportation of the reel to the installation site.  Each fiber in each cable will be tested at the 1550</w:t>
      </w:r>
      <w:r>
        <w:t> </w:t>
      </w:r>
      <w:r w:rsidRPr="006519A0">
        <w:t xml:space="preserve">nm wavelength to verify that the tested fiber parameters agree with those in the factory-provided fiber optic test sheet data shipped with each reel.  Upon completion of the fiber reel testing, Buyer will mark the reel as tested and whether the reel has conformed to the factory-provided fiber optic test sheet data shipped with the reel.  If the reel so conforms, </w:t>
      </w:r>
      <w:r w:rsidR="00ED5800">
        <w:t>Seller</w:t>
      </w:r>
      <w:r w:rsidRPr="006519A0">
        <w:t xml:space="preserve"> will then be cleared to take that reel to the job site for installation.</w:t>
      </w:r>
    </w:p>
    <w:p w14:paraId="2FEA47A6" w14:textId="18ACFAA9" w:rsidR="000D2C00" w:rsidRPr="006519A0" w:rsidRDefault="000D2C00" w:rsidP="005904C8">
      <w:pPr>
        <w:pStyle w:val="O-Indent5"/>
      </w:pPr>
      <w:r w:rsidRPr="006519A0">
        <w:t xml:space="preserve">All pre-installation reel test OTDR data gathered by </w:t>
      </w:r>
      <w:r w:rsidR="00ED5800">
        <w:t>Seller</w:t>
      </w:r>
      <w:r w:rsidRPr="006519A0">
        <w:t xml:space="preserve"> shall be presented, in standard “SOR” file format, to Buyer prior to installation for Buyer’s review and acceptance before Buyer marks on the reel whether the reel has conformed to the factory-provided fiber optic test sheet data shipped with the reel.  Each OTDR file provided by </w:t>
      </w:r>
      <w:r w:rsidR="00ED5800">
        <w:t>Seller</w:t>
      </w:r>
      <w:r w:rsidRPr="006519A0">
        <w:t xml:space="preserve"> shall be named according to project name, reel number, and fiber number, e.g., “PT-project-xx-yy.sor,” where “PT” indicates “pre-test,” “project” is the common, plain-text name of the Project, “xx” is the reel number, and “yy” is the fiber number.  The file extension “.sor” is added automatically by the OTDR when saving the test data.</w:t>
      </w:r>
    </w:p>
    <w:p w14:paraId="49CB6F6A" w14:textId="65F127FC" w:rsidR="000D2C00" w:rsidRPr="006519A0" w:rsidRDefault="00ED5800" w:rsidP="005904C8">
      <w:pPr>
        <w:pStyle w:val="O-Indent5"/>
      </w:pPr>
      <w:r>
        <w:t>Seller</w:t>
      </w:r>
      <w:r w:rsidR="000D2C00" w:rsidRPr="006519A0">
        <w:t xml:space="preserve"> shall perform OTDR traces promptly after installation to detect any damage to fibers during installation.  </w:t>
      </w:r>
      <w:r>
        <w:t>Seller</w:t>
      </w:r>
      <w:r w:rsidR="000D2C00" w:rsidRPr="006519A0">
        <w:t xml:space="preserve"> shall promptly notify Buyer of any such damage, consider in good faith any related input from Buyer regarding next steps and cure, and Remedy any installation-related cable damage to Buyer’s reasonable satisfaction</w:t>
      </w:r>
      <w:r w:rsidR="000D2C00" w:rsidRPr="006519A0" w:rsidDel="00544A69">
        <w:t xml:space="preserve"> </w:t>
      </w:r>
      <w:r w:rsidR="000D2C00" w:rsidRPr="006519A0">
        <w:t xml:space="preserve">at </w:t>
      </w:r>
      <w:r>
        <w:t>Seller</w:t>
      </w:r>
      <w:r w:rsidR="000D2C00" w:rsidRPr="006519A0">
        <w:t>’s sole cost and expense.</w:t>
      </w:r>
    </w:p>
    <w:p w14:paraId="1C7E139F" w14:textId="77777777" w:rsidR="000D2C00" w:rsidRPr="006519A0" w:rsidRDefault="000D2C00" w:rsidP="005904C8">
      <w:pPr>
        <w:pStyle w:val="O-Indent5"/>
      </w:pPr>
      <w:r w:rsidRPr="006519A0">
        <w:t>All elements of a transmission line splice point, including fiber optic cable slack coils, must be installed a minimum of fifteen feet (15’)</w:t>
      </w:r>
      <w:r>
        <w:t> </w:t>
      </w:r>
      <w:r w:rsidRPr="006519A0">
        <w:t>above ground level or the structure base (whichever is higher).  At each splice location (OPGW or ADSS or both), enough slack fiber optic cable shall be left to reach the ground plus at least one hundred feet</w:t>
      </w:r>
      <w:r w:rsidRPr="006519A0" w:rsidDel="0055398F">
        <w:t xml:space="preserve"> (100</w:t>
      </w:r>
      <w:r w:rsidRPr="006519A0">
        <w:t>’</w:t>
      </w:r>
      <w:r w:rsidRPr="006519A0" w:rsidDel="0055398F">
        <w:t>)</w:t>
      </w:r>
      <w:r w:rsidRPr="006519A0">
        <w:t>.  Splicing crews shall use only the first 10-15</w:t>
      </w:r>
      <w:r>
        <w:t> feet</w:t>
      </w:r>
      <w:r w:rsidRPr="006519A0">
        <w:t xml:space="preserve"> of each fiber optic cable tail for splicing.  The remainder of each fiber optic cable tail shall be mounted to the coil bracket to accommodate future splicing or repairs.</w:t>
      </w:r>
    </w:p>
    <w:p w14:paraId="2BC373A2" w14:textId="2EEC18BF" w:rsidR="000D2C00" w:rsidRPr="006519A0" w:rsidRDefault="00ED5800" w:rsidP="005904C8">
      <w:pPr>
        <w:pStyle w:val="O-Indent5"/>
      </w:pPr>
      <w:r>
        <w:t>Seller</w:t>
      </w:r>
      <w:r w:rsidR="000D2C00" w:rsidRPr="006519A0">
        <w:t xml:space="preserve"> shall be responsible for training the fiber optic cable down the structure and securing it to the structure at all splice locations.  All fiber optic cable must be trained and secured, and structure electrical grounds must be established, before any splicing may be performed.</w:t>
      </w:r>
    </w:p>
    <w:p w14:paraId="0437E286" w14:textId="2E10D14C" w:rsidR="000D2C00" w:rsidRPr="006519A0" w:rsidRDefault="00ED5800" w:rsidP="005904C8">
      <w:pPr>
        <w:pStyle w:val="O-Indent5"/>
      </w:pPr>
      <w:r>
        <w:t>Seller</w:t>
      </w:r>
      <w:r w:rsidR="000D2C00" w:rsidRPr="006519A0">
        <w:t xml:space="preserve"> shall be responsible for the handling of all fiber optic splice boxes mounted to structures, including lowering such boxes to ground level prior to splicing and permanently hanging such boxes after splicing has been completed to Buyer’s satisfaction.</w:t>
      </w:r>
    </w:p>
    <w:p w14:paraId="6EF9EBE5" w14:textId="12F6FCD3" w:rsidR="000D2C00" w:rsidRPr="006519A0" w:rsidRDefault="00ED5800" w:rsidP="005904C8">
      <w:pPr>
        <w:pStyle w:val="O-Indent5"/>
      </w:pPr>
      <w:r>
        <w:t>Seller</w:t>
      </w:r>
      <w:r w:rsidR="000D2C00" w:rsidRPr="006519A0">
        <w:t xml:space="preserve"> will install ADSS fiber from the OPGW/ADSS transition splice point to the fiber optic patch panel in the Project Control House, leaving at least one hundred feet</w:t>
      </w:r>
      <w:r w:rsidR="000D2C00">
        <w:t> </w:t>
      </w:r>
      <w:r w:rsidR="000D2C00" w:rsidRPr="006519A0">
        <w:t>(100’) of slack fiber optic cable installed on the OPGW/ADSS transition splice coil bracket.  At least one hundred feet</w:t>
      </w:r>
      <w:r w:rsidR="000D2C00">
        <w:t> </w:t>
      </w:r>
      <w:r w:rsidR="000D2C00" w:rsidRPr="006519A0">
        <w:t>(100’) of slack fiber cable shall be left on the ADSS coil bracket inside the Project Control House, with at least a twenty-five foot (25’)</w:t>
      </w:r>
      <w:r w:rsidR="000D2C00">
        <w:t> </w:t>
      </w:r>
      <w:r w:rsidR="000D2C00" w:rsidRPr="006519A0">
        <w:t xml:space="preserve">tail at the patch panel location.  The project name and location of the cable shall be clearly labeled at the far end of the cable.  If wall space is insufficient for the inside ADSS coil bracket, </w:t>
      </w:r>
      <w:r>
        <w:t>Seller</w:t>
      </w:r>
      <w:r w:rsidR="000D2C00" w:rsidRPr="006519A0">
        <w:t xml:space="preserve"> shall install an additional bracket.</w:t>
      </w:r>
    </w:p>
    <w:p w14:paraId="04DB9965" w14:textId="51BF0216" w:rsidR="000D2C00" w:rsidRPr="006519A0" w:rsidRDefault="000D2C00" w:rsidP="005904C8">
      <w:pPr>
        <w:pStyle w:val="O-Indent5"/>
      </w:pPr>
      <w:r w:rsidRPr="006519A0">
        <w:t xml:space="preserve">All fiber optic cable shall be installed in fiber innerduct within any trough/pull box/control house riser/control house cable tray, etc.  </w:t>
      </w:r>
      <w:r w:rsidR="00ED5800">
        <w:t>Seller</w:t>
      </w:r>
      <w:r w:rsidRPr="006519A0">
        <w:t xml:space="preserve"> shall provide conduit from the OPGW/ADSS transition splice location into the Project Control House or into the substation trough system.  Outside the substation fence, conduit shall extend up the splice structure to a height of at least fifteen feet (15’)</w:t>
      </w:r>
      <w:r>
        <w:t> </w:t>
      </w:r>
      <w:r w:rsidRPr="006519A0">
        <w:t xml:space="preserve">above ground level or the structure base (whichever is higher).  Conduit shall be </w:t>
      </w:r>
      <w:r>
        <w:t>Schedule </w:t>
      </w:r>
      <w:r w:rsidRPr="006519A0">
        <w:t>40 PVC for all below grade installations.  Rigid galvanized steel conduit shall be used for all above-grade installations.  The size of the conduit shall be two inch</w:t>
      </w:r>
      <w:r>
        <w:t> </w:t>
      </w:r>
      <w:r w:rsidRPr="006519A0">
        <w:t>(2”) inner diameter (ID).  Conduit elbows shall be thirty-six</w:t>
      </w:r>
      <w:r>
        <w:t> </w:t>
      </w:r>
      <w:r w:rsidRPr="006519A0">
        <w:t>(36”) long sweep.  All buried conduit must be installed a minimum of eighteen inches</w:t>
      </w:r>
      <w:r>
        <w:t> </w:t>
      </w:r>
      <w:r w:rsidRPr="006519A0">
        <w:t>(18”) below grade and encased in concrete to ensure CIP 6 compliance.  Any required pull boxes, etc. shall be installed per manufacturer’s instructions except where these instructions are superseded herein.</w:t>
      </w:r>
    </w:p>
    <w:p w14:paraId="77986C10" w14:textId="421C4795" w:rsidR="000D2C00" w:rsidRPr="006519A0" w:rsidRDefault="00ED5800" w:rsidP="005904C8">
      <w:pPr>
        <w:pStyle w:val="O-Indent5"/>
      </w:pPr>
      <w:r>
        <w:t>Seller</w:t>
      </w:r>
      <w:r w:rsidR="000D2C00" w:rsidRPr="006519A0">
        <w:t xml:space="preserve"> shall schedule construction work such that, prior to installing/splicing the T-Line OPGW, it first installs the ADSS fiber cables at each substation between the OPGW/ADSS transition splice outside the substation and the fiber optic patch panel inside the P Control House.  This work should be considered “critical path” and delivered as early as possible in the project schedule.  Buyer expects </w:t>
      </w:r>
      <w:r>
        <w:t>Seller</w:t>
      </w:r>
      <w:r w:rsidR="000D2C00" w:rsidRPr="006519A0">
        <w:t xml:space="preserve"> to install new OPGW spans in sequential order, starting at one substation transition splice point, then progressing to the next splice point in order, and so on, until reaching the opposite end substation transition splice.  This approach will enable Buyer and </w:t>
      </w:r>
      <w:r>
        <w:t>Seller</w:t>
      </w:r>
      <w:r w:rsidR="000D2C00" w:rsidRPr="006519A0">
        <w:t xml:space="preserve"> to identify noncompliant splice losses, crossed fibers, cable problems, fiber anomalies, etc., by testing from the starting substation patch panel.</w:t>
      </w:r>
    </w:p>
    <w:p w14:paraId="2D76A0BE" w14:textId="71ECCC43" w:rsidR="000D2C00" w:rsidRPr="006519A0" w:rsidRDefault="00ED5800" w:rsidP="005904C8">
      <w:pPr>
        <w:pStyle w:val="O-Indent5"/>
      </w:pPr>
      <w:r>
        <w:t>Seller</w:t>
      </w:r>
      <w:r w:rsidR="000D2C00" w:rsidRPr="006519A0">
        <w:t xml:space="preserve"> shall provide and terminate fiber into an approved Fiber Patch Panels with sufficient quantity to support delivered fiber count in agreed upon locations where Buyer can connect patch fiber to fiber patch panels. </w:t>
      </w:r>
      <w:r w:rsidR="005B0029">
        <w:t xml:space="preserve"> </w:t>
      </w:r>
      <w:r w:rsidR="000D2C00" w:rsidRPr="006519A0">
        <w:t>This covers both transport from Buyer Substation to Collector Substation and fiber runs to support connection to PV Yard.</w:t>
      </w:r>
    </w:p>
    <w:p w14:paraId="3B016779" w14:textId="56200447" w:rsidR="000D2C00" w:rsidRPr="006519A0" w:rsidRDefault="00ED5800" w:rsidP="005904C8">
      <w:pPr>
        <w:pStyle w:val="O-Indent5"/>
      </w:pPr>
      <w:r>
        <w:t>Seller</w:t>
      </w:r>
      <w:r w:rsidR="000D2C00" w:rsidRPr="006519A0">
        <w:t xml:space="preserve"> shall design and install appropriate routing (conduit, cable tray) from patch panels to Buyer equipment installed.</w:t>
      </w:r>
    </w:p>
    <w:p w14:paraId="3FEB6D9D" w14:textId="30242510" w:rsidR="000D2C00" w:rsidRPr="006519A0" w:rsidRDefault="00ED5800" w:rsidP="005904C8">
      <w:pPr>
        <w:pStyle w:val="O-Indent5"/>
      </w:pPr>
      <w:r>
        <w:t>Seller</w:t>
      </w:r>
      <w:r w:rsidR="000D2C00" w:rsidRPr="006519A0">
        <w:t xml:space="preserve"> shall design and provide patch fibers to terminate from Fiber Patch Panel to specified equipment.</w:t>
      </w:r>
    </w:p>
    <w:p w14:paraId="45D90603" w14:textId="77777777" w:rsidR="000D2C00" w:rsidRPr="006519A0" w:rsidRDefault="000D2C00" w:rsidP="00D72768">
      <w:pPr>
        <w:pStyle w:val="Legal5L4"/>
      </w:pPr>
      <w:r w:rsidRPr="006519A0">
        <w:t>OPGW Support Material</w:t>
      </w:r>
    </w:p>
    <w:tbl>
      <w:tblPr>
        <w:tblStyle w:val="TableGrid"/>
        <w:tblW w:w="0" w:type="auto"/>
        <w:tblLayout w:type="fixed"/>
        <w:tblLook w:val="04A0" w:firstRow="1" w:lastRow="0" w:firstColumn="1" w:lastColumn="0" w:noHBand="0" w:noVBand="1"/>
      </w:tblPr>
      <w:tblGrid>
        <w:gridCol w:w="5236"/>
        <w:gridCol w:w="97"/>
        <w:gridCol w:w="2111"/>
        <w:gridCol w:w="30"/>
        <w:gridCol w:w="1876"/>
      </w:tblGrid>
      <w:tr w:rsidR="000D2C00" w:rsidRPr="006519A0" w14:paraId="745A2009" w14:textId="77777777" w:rsidTr="008B6469">
        <w:tc>
          <w:tcPr>
            <w:tcW w:w="9350" w:type="dxa"/>
            <w:gridSpan w:val="5"/>
            <w:vAlign w:val="bottom"/>
          </w:tcPr>
          <w:p w14:paraId="31C88319" w14:textId="49E126A9" w:rsidR="000D2C00" w:rsidRPr="006519A0" w:rsidRDefault="000D2C00" w:rsidP="00D72768">
            <w:pPr>
              <w:spacing w:line="288" w:lineRule="auto"/>
              <w:rPr>
                <w:b/>
                <w:bCs/>
                <w:szCs w:val="24"/>
              </w:rPr>
            </w:pPr>
            <w:r w:rsidRPr="006519A0">
              <w:rPr>
                <w:rFonts w:eastAsiaTheme="minorHAnsi"/>
                <w:b/>
                <w:bCs/>
                <w:szCs w:val="24"/>
              </w:rPr>
              <w:t xml:space="preserve">TABLE 1:  Fiber Optic Cable Materials Supplied by </w:t>
            </w:r>
            <w:r w:rsidR="00ED5800">
              <w:rPr>
                <w:rFonts w:eastAsiaTheme="minorHAnsi"/>
                <w:b/>
                <w:bCs/>
                <w:szCs w:val="24"/>
              </w:rPr>
              <w:t>Seller</w:t>
            </w:r>
          </w:p>
        </w:tc>
      </w:tr>
      <w:tr w:rsidR="000D2C00" w:rsidRPr="006519A0" w14:paraId="5A17DBEC" w14:textId="77777777" w:rsidTr="008B6469">
        <w:tc>
          <w:tcPr>
            <w:tcW w:w="5236" w:type="dxa"/>
            <w:vAlign w:val="bottom"/>
          </w:tcPr>
          <w:p w14:paraId="408BDDD3" w14:textId="77777777" w:rsidR="000D2C00" w:rsidRPr="006519A0" w:rsidRDefault="000D2C00" w:rsidP="00D72768">
            <w:pPr>
              <w:spacing w:line="288" w:lineRule="auto"/>
              <w:ind w:left="60" w:hanging="60"/>
              <w:rPr>
                <w:b/>
                <w:bCs/>
                <w:szCs w:val="24"/>
              </w:rPr>
            </w:pPr>
            <w:r w:rsidRPr="006519A0">
              <w:rPr>
                <w:rFonts w:eastAsiaTheme="minorHAnsi"/>
                <w:b/>
                <w:bCs/>
                <w:szCs w:val="24"/>
              </w:rPr>
              <w:t>Description</w:t>
            </w:r>
          </w:p>
        </w:tc>
        <w:tc>
          <w:tcPr>
            <w:tcW w:w="2208" w:type="dxa"/>
            <w:gridSpan w:val="2"/>
            <w:vAlign w:val="bottom"/>
          </w:tcPr>
          <w:p w14:paraId="50C9B880" w14:textId="77777777" w:rsidR="000D2C00" w:rsidRPr="006519A0" w:rsidRDefault="000D2C00" w:rsidP="00D72768">
            <w:pPr>
              <w:spacing w:line="288" w:lineRule="auto"/>
              <w:ind w:left="1" w:hanging="1"/>
              <w:jc w:val="center"/>
              <w:rPr>
                <w:b/>
                <w:bCs/>
                <w:szCs w:val="24"/>
              </w:rPr>
            </w:pPr>
            <w:r w:rsidRPr="006519A0">
              <w:rPr>
                <w:rFonts w:eastAsiaTheme="minorHAnsi"/>
                <w:b/>
                <w:bCs/>
                <w:szCs w:val="24"/>
              </w:rPr>
              <w:t>Manufacturer</w:t>
            </w:r>
          </w:p>
        </w:tc>
        <w:tc>
          <w:tcPr>
            <w:tcW w:w="1906" w:type="dxa"/>
            <w:gridSpan w:val="2"/>
            <w:vAlign w:val="bottom"/>
          </w:tcPr>
          <w:p w14:paraId="65B7DFF6" w14:textId="77777777" w:rsidR="000D2C00" w:rsidRPr="006519A0" w:rsidRDefault="000D2C00" w:rsidP="00D72768">
            <w:pPr>
              <w:spacing w:line="288" w:lineRule="auto"/>
              <w:ind w:left="-74" w:firstLine="90"/>
              <w:jc w:val="center"/>
              <w:rPr>
                <w:b/>
                <w:bCs/>
                <w:szCs w:val="24"/>
              </w:rPr>
            </w:pPr>
            <w:r w:rsidRPr="006519A0">
              <w:rPr>
                <w:rFonts w:eastAsiaTheme="minorHAnsi"/>
                <w:b/>
                <w:bCs/>
                <w:szCs w:val="24"/>
              </w:rPr>
              <w:t>Part/Kit Number</w:t>
            </w:r>
          </w:p>
        </w:tc>
      </w:tr>
      <w:tr w:rsidR="000D2C00" w:rsidRPr="006519A0" w14:paraId="65400449" w14:textId="77777777" w:rsidTr="008B6469">
        <w:tc>
          <w:tcPr>
            <w:tcW w:w="9350" w:type="dxa"/>
            <w:gridSpan w:val="5"/>
            <w:vAlign w:val="bottom"/>
          </w:tcPr>
          <w:p w14:paraId="605CDABA" w14:textId="77777777" w:rsidR="000D2C00" w:rsidRPr="006519A0" w:rsidRDefault="000D2C00" w:rsidP="00D72768">
            <w:pPr>
              <w:spacing w:line="288" w:lineRule="auto"/>
              <w:jc w:val="center"/>
              <w:rPr>
                <w:b/>
                <w:bCs/>
                <w:szCs w:val="24"/>
              </w:rPr>
            </w:pPr>
            <w:r w:rsidRPr="006519A0">
              <w:rPr>
                <w:rFonts w:eastAsiaTheme="minorHAnsi"/>
                <w:b/>
                <w:bCs/>
                <w:szCs w:val="24"/>
              </w:rPr>
              <w:t>High-Count Fiber Optic Cable Material</w:t>
            </w:r>
          </w:p>
        </w:tc>
      </w:tr>
      <w:tr w:rsidR="000D2C00" w:rsidRPr="006519A0" w14:paraId="13720CEE" w14:textId="77777777" w:rsidTr="008B6469">
        <w:tc>
          <w:tcPr>
            <w:tcW w:w="5236" w:type="dxa"/>
          </w:tcPr>
          <w:p w14:paraId="63F141E1" w14:textId="77777777" w:rsidR="000D2C00" w:rsidRPr="006519A0" w:rsidRDefault="000D2C00" w:rsidP="00D72768">
            <w:pPr>
              <w:spacing w:line="288" w:lineRule="auto"/>
              <w:ind w:hanging="30"/>
              <w:rPr>
                <w:szCs w:val="24"/>
              </w:rPr>
            </w:pPr>
            <w:r w:rsidRPr="006519A0">
              <w:rPr>
                <w:rFonts w:eastAsiaTheme="minorHAnsi"/>
                <w:szCs w:val="24"/>
              </w:rPr>
              <w:t>OPGW Fiber Optic Cable, 96-fiber, “CentraCore”</w:t>
            </w:r>
          </w:p>
        </w:tc>
        <w:tc>
          <w:tcPr>
            <w:tcW w:w="2208" w:type="dxa"/>
            <w:gridSpan w:val="2"/>
          </w:tcPr>
          <w:p w14:paraId="39793B04"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7AD9DFF7" w14:textId="77777777" w:rsidR="000D2C00" w:rsidRPr="006519A0" w:rsidRDefault="000D2C00" w:rsidP="00D72768">
            <w:pPr>
              <w:spacing w:line="288" w:lineRule="auto"/>
              <w:jc w:val="center"/>
              <w:rPr>
                <w:szCs w:val="24"/>
              </w:rPr>
            </w:pPr>
            <w:r w:rsidRPr="006519A0">
              <w:rPr>
                <w:rFonts w:eastAsiaTheme="minorHAnsi"/>
                <w:szCs w:val="24"/>
              </w:rPr>
              <w:t>DNO-12160</w:t>
            </w:r>
          </w:p>
        </w:tc>
      </w:tr>
      <w:tr w:rsidR="000D2C00" w:rsidRPr="006519A0" w14:paraId="3425BE8B" w14:textId="77777777" w:rsidTr="008B6469">
        <w:tc>
          <w:tcPr>
            <w:tcW w:w="5236" w:type="dxa"/>
          </w:tcPr>
          <w:p w14:paraId="1966C63A" w14:textId="77777777" w:rsidR="000D2C00" w:rsidRPr="006519A0" w:rsidRDefault="000D2C00" w:rsidP="00D72768">
            <w:pPr>
              <w:spacing w:line="288" w:lineRule="auto"/>
              <w:ind w:hanging="30"/>
              <w:rPr>
                <w:szCs w:val="24"/>
              </w:rPr>
            </w:pPr>
            <w:r w:rsidRPr="006519A0">
              <w:rPr>
                <w:rFonts w:eastAsiaTheme="minorHAnsi"/>
                <w:szCs w:val="24"/>
              </w:rPr>
              <w:t>ADSS Fiber Optic Cable, 96-fiber</w:t>
            </w:r>
          </w:p>
        </w:tc>
        <w:tc>
          <w:tcPr>
            <w:tcW w:w="2208" w:type="dxa"/>
            <w:gridSpan w:val="2"/>
          </w:tcPr>
          <w:p w14:paraId="16CF68A7"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2DEE9062" w14:textId="77777777" w:rsidR="000D2C00" w:rsidRPr="006519A0" w:rsidRDefault="000D2C00" w:rsidP="00D72768">
            <w:pPr>
              <w:spacing w:line="288" w:lineRule="auto"/>
              <w:jc w:val="center"/>
              <w:rPr>
                <w:szCs w:val="24"/>
              </w:rPr>
            </w:pPr>
            <w:r w:rsidRPr="006519A0">
              <w:rPr>
                <w:rFonts w:eastAsiaTheme="minorHAnsi"/>
                <w:szCs w:val="24"/>
              </w:rPr>
              <w:t>DNA-33465</w:t>
            </w:r>
          </w:p>
        </w:tc>
      </w:tr>
      <w:tr w:rsidR="000D2C00" w:rsidRPr="006519A0" w14:paraId="04EC55E0" w14:textId="77777777" w:rsidTr="008B6469">
        <w:tc>
          <w:tcPr>
            <w:tcW w:w="5236" w:type="dxa"/>
          </w:tcPr>
          <w:p w14:paraId="270BA427" w14:textId="77777777" w:rsidR="000D2C00" w:rsidRPr="006519A0" w:rsidRDefault="000D2C00" w:rsidP="00D72768">
            <w:pPr>
              <w:spacing w:line="288" w:lineRule="auto"/>
              <w:ind w:right="60" w:hanging="30"/>
              <w:rPr>
                <w:szCs w:val="24"/>
              </w:rPr>
            </w:pPr>
            <w:r w:rsidRPr="006519A0">
              <w:rPr>
                <w:rFonts w:eastAsiaTheme="minorHAnsi"/>
                <w:szCs w:val="24"/>
              </w:rPr>
              <w:t>High-count Splice Enclosure Kit, includes the following individual items (one each, unless otherwise noted):</w:t>
            </w:r>
          </w:p>
          <w:p w14:paraId="04A534DA" w14:textId="77777777" w:rsidR="000D2C00" w:rsidRPr="00D72768" w:rsidRDefault="000D2C00" w:rsidP="00D72768">
            <w:pPr>
              <w:pStyle w:val="O-Bullet"/>
              <w:spacing w:after="0"/>
              <w:rPr>
                <w:sz w:val="20"/>
              </w:rPr>
            </w:pPr>
            <w:r w:rsidRPr="00D72768">
              <w:rPr>
                <w:sz w:val="20"/>
              </w:rPr>
              <w:t>OPTI-Guard Splice Enclosure (OG03)</w:t>
            </w:r>
          </w:p>
          <w:p w14:paraId="50E94A03" w14:textId="77777777" w:rsidR="000D2C00" w:rsidRPr="00D72768" w:rsidRDefault="000D2C00" w:rsidP="00D72768">
            <w:pPr>
              <w:pStyle w:val="O-Bullet"/>
              <w:spacing w:after="0"/>
              <w:rPr>
                <w:sz w:val="20"/>
              </w:rPr>
            </w:pPr>
            <w:r w:rsidRPr="00D72768">
              <w:rPr>
                <w:sz w:val="20"/>
              </w:rPr>
              <w:t>Bullet Shield (OGBGS-01)</w:t>
            </w:r>
          </w:p>
          <w:p w14:paraId="20C9457C" w14:textId="77777777" w:rsidR="000D2C00" w:rsidRPr="00D72768" w:rsidRDefault="000D2C00" w:rsidP="00D72768">
            <w:pPr>
              <w:pStyle w:val="O-Bullet"/>
              <w:spacing w:after="0"/>
              <w:rPr>
                <w:sz w:val="20"/>
              </w:rPr>
            </w:pPr>
            <w:r w:rsidRPr="00D72768">
              <w:rPr>
                <w:sz w:val="20"/>
              </w:rPr>
              <w:t>Two (2) each, Splice Trays (OGST01-96)</w:t>
            </w:r>
          </w:p>
          <w:p w14:paraId="647B6B34" w14:textId="77777777" w:rsidR="000D2C00" w:rsidRPr="00D72768" w:rsidRDefault="000D2C00" w:rsidP="00D72768">
            <w:pPr>
              <w:pStyle w:val="O-Bullet"/>
              <w:spacing w:after="0"/>
              <w:rPr>
                <w:sz w:val="20"/>
              </w:rPr>
            </w:pPr>
            <w:r w:rsidRPr="00D72768">
              <w:rPr>
                <w:sz w:val="20"/>
              </w:rPr>
              <w:t>Ten (10) each, Fusion Splice Sleeve Ten-pack (SPS-60)</w:t>
            </w:r>
          </w:p>
          <w:p w14:paraId="6DCC9CD4" w14:textId="77777777" w:rsidR="000D2C00" w:rsidRPr="00D72768" w:rsidRDefault="000D2C00" w:rsidP="00D72768">
            <w:pPr>
              <w:pStyle w:val="O-Bullet"/>
              <w:spacing w:after="0"/>
              <w:rPr>
                <w:sz w:val="20"/>
              </w:rPr>
            </w:pPr>
            <w:r w:rsidRPr="00D72768">
              <w:rPr>
                <w:sz w:val="20"/>
              </w:rPr>
              <w:t>Two (2) each, Furcation Kits (OGFK01)</w:t>
            </w:r>
          </w:p>
          <w:p w14:paraId="5DA96348" w14:textId="77777777" w:rsidR="000D2C00" w:rsidRPr="006519A0" w:rsidRDefault="000D2C00" w:rsidP="00D72768">
            <w:pPr>
              <w:pStyle w:val="O-Bullet"/>
              <w:spacing w:after="0"/>
            </w:pPr>
            <w:r w:rsidRPr="00D72768">
              <w:rPr>
                <w:sz w:val="20"/>
              </w:rPr>
              <w:t>Coil Bracket (CB-44-3AL)</w:t>
            </w:r>
          </w:p>
        </w:tc>
        <w:tc>
          <w:tcPr>
            <w:tcW w:w="2208" w:type="dxa"/>
            <w:gridSpan w:val="2"/>
          </w:tcPr>
          <w:p w14:paraId="46529B25"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tcPr>
          <w:p w14:paraId="6A16BA0C" w14:textId="77777777" w:rsidR="000D2C00" w:rsidRPr="006519A0" w:rsidRDefault="000D2C00" w:rsidP="00D72768">
            <w:pPr>
              <w:spacing w:line="288" w:lineRule="auto"/>
              <w:jc w:val="center"/>
              <w:rPr>
                <w:szCs w:val="24"/>
              </w:rPr>
            </w:pPr>
            <w:r w:rsidRPr="006519A0">
              <w:rPr>
                <w:rFonts w:eastAsiaTheme="minorHAnsi"/>
                <w:szCs w:val="24"/>
              </w:rPr>
              <w:t>OGO3SP17</w:t>
            </w:r>
          </w:p>
        </w:tc>
      </w:tr>
      <w:tr w:rsidR="000D2C00" w:rsidRPr="006519A0" w14:paraId="1AC3209F" w14:textId="77777777" w:rsidTr="008B6469">
        <w:tc>
          <w:tcPr>
            <w:tcW w:w="9350" w:type="dxa"/>
            <w:gridSpan w:val="5"/>
            <w:shd w:val="clear" w:color="auto" w:fill="D9D9D9" w:themeFill="background1" w:themeFillShade="D9"/>
          </w:tcPr>
          <w:p w14:paraId="79A71AFC" w14:textId="77777777" w:rsidR="000D2C00" w:rsidRPr="006519A0" w:rsidRDefault="000D2C00" w:rsidP="00D72768">
            <w:pPr>
              <w:spacing w:line="288" w:lineRule="auto"/>
              <w:ind w:hanging="30"/>
              <w:jc w:val="center"/>
              <w:rPr>
                <w:szCs w:val="24"/>
              </w:rPr>
            </w:pPr>
            <w:r w:rsidRPr="006519A0">
              <w:rPr>
                <w:rFonts w:eastAsiaTheme="minorHAnsi"/>
                <w:b/>
                <w:bCs/>
                <w:szCs w:val="24"/>
              </w:rPr>
              <w:t>Low-Count Fiber Optic Cable Material</w:t>
            </w:r>
          </w:p>
        </w:tc>
      </w:tr>
      <w:tr w:rsidR="000D2C00" w:rsidRPr="006519A0" w14:paraId="52728298" w14:textId="77777777" w:rsidTr="008B6469">
        <w:tc>
          <w:tcPr>
            <w:tcW w:w="5236" w:type="dxa"/>
            <w:shd w:val="clear" w:color="auto" w:fill="D9D9D9" w:themeFill="background1" w:themeFillShade="D9"/>
          </w:tcPr>
          <w:p w14:paraId="4AC73CF7" w14:textId="77777777" w:rsidR="000D2C00" w:rsidRPr="006519A0" w:rsidRDefault="000D2C00" w:rsidP="00D72768">
            <w:pPr>
              <w:spacing w:line="288" w:lineRule="auto"/>
              <w:ind w:hanging="30"/>
              <w:rPr>
                <w:szCs w:val="24"/>
              </w:rPr>
            </w:pPr>
            <w:r w:rsidRPr="006519A0">
              <w:rPr>
                <w:rFonts w:eastAsiaTheme="minorHAnsi"/>
                <w:szCs w:val="24"/>
              </w:rPr>
              <w:t>OPGW Fiber Optic Cable, 48-fiber, “AlumaCore”</w:t>
            </w:r>
          </w:p>
        </w:tc>
        <w:tc>
          <w:tcPr>
            <w:tcW w:w="2208" w:type="dxa"/>
            <w:gridSpan w:val="2"/>
            <w:shd w:val="clear" w:color="auto" w:fill="D9D9D9" w:themeFill="background1" w:themeFillShade="D9"/>
          </w:tcPr>
          <w:p w14:paraId="587ABB54"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7771590F" w14:textId="77777777" w:rsidR="000D2C00" w:rsidRPr="006519A0" w:rsidRDefault="000D2C00" w:rsidP="00D72768">
            <w:pPr>
              <w:spacing w:line="288" w:lineRule="auto"/>
              <w:ind w:left="-74"/>
              <w:jc w:val="center"/>
              <w:rPr>
                <w:szCs w:val="24"/>
              </w:rPr>
            </w:pPr>
            <w:r w:rsidRPr="006519A0">
              <w:rPr>
                <w:rFonts w:eastAsiaTheme="minorHAnsi"/>
                <w:szCs w:val="24"/>
              </w:rPr>
              <w:t>DNO-8161</w:t>
            </w:r>
          </w:p>
        </w:tc>
      </w:tr>
      <w:tr w:rsidR="000D2C00" w:rsidRPr="006519A0" w14:paraId="633CBC83" w14:textId="77777777" w:rsidTr="008B6469">
        <w:tc>
          <w:tcPr>
            <w:tcW w:w="5236" w:type="dxa"/>
            <w:shd w:val="clear" w:color="auto" w:fill="D9D9D9" w:themeFill="background1" w:themeFillShade="D9"/>
          </w:tcPr>
          <w:p w14:paraId="0E08DBA9" w14:textId="77777777" w:rsidR="000D2C00" w:rsidRPr="006519A0" w:rsidRDefault="000D2C00" w:rsidP="00D72768">
            <w:pPr>
              <w:spacing w:line="288" w:lineRule="auto"/>
              <w:ind w:hanging="30"/>
              <w:rPr>
                <w:szCs w:val="24"/>
              </w:rPr>
            </w:pPr>
            <w:r w:rsidRPr="006519A0">
              <w:rPr>
                <w:rFonts w:eastAsiaTheme="minorHAnsi"/>
                <w:szCs w:val="24"/>
              </w:rPr>
              <w:t>ADSS Fiber Optic Cable, 48-fiber</w:t>
            </w:r>
          </w:p>
        </w:tc>
        <w:tc>
          <w:tcPr>
            <w:tcW w:w="2208" w:type="dxa"/>
            <w:gridSpan w:val="2"/>
            <w:shd w:val="clear" w:color="auto" w:fill="D9D9D9" w:themeFill="background1" w:themeFillShade="D9"/>
          </w:tcPr>
          <w:p w14:paraId="04DF9F17"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11E6EDC8" w14:textId="77777777" w:rsidR="000D2C00" w:rsidRPr="006519A0" w:rsidRDefault="000D2C00" w:rsidP="00D72768">
            <w:pPr>
              <w:spacing w:line="288" w:lineRule="auto"/>
              <w:ind w:left="1" w:hanging="1"/>
              <w:jc w:val="center"/>
              <w:rPr>
                <w:szCs w:val="24"/>
              </w:rPr>
            </w:pPr>
            <w:r w:rsidRPr="006519A0">
              <w:rPr>
                <w:rFonts w:eastAsiaTheme="minorHAnsi"/>
                <w:szCs w:val="24"/>
              </w:rPr>
              <w:t>DNA-28262</w:t>
            </w:r>
          </w:p>
        </w:tc>
      </w:tr>
      <w:tr w:rsidR="000D2C00" w:rsidRPr="006519A0" w14:paraId="768F5F3D" w14:textId="77777777" w:rsidTr="008B6469">
        <w:tc>
          <w:tcPr>
            <w:tcW w:w="5236" w:type="dxa"/>
            <w:shd w:val="clear" w:color="auto" w:fill="D9D9D9" w:themeFill="background1" w:themeFillShade="D9"/>
          </w:tcPr>
          <w:p w14:paraId="2C18E9E6" w14:textId="77777777" w:rsidR="000D2C00" w:rsidRPr="006519A0" w:rsidRDefault="000D2C00" w:rsidP="00D72768">
            <w:pPr>
              <w:spacing w:line="288" w:lineRule="auto"/>
              <w:ind w:hanging="30"/>
              <w:rPr>
                <w:szCs w:val="24"/>
              </w:rPr>
            </w:pPr>
            <w:r w:rsidRPr="006519A0">
              <w:rPr>
                <w:rFonts w:eastAsiaTheme="minorHAnsi"/>
                <w:szCs w:val="24"/>
              </w:rPr>
              <w:t>Low-count Splice Enclosure with Splice Tray</w:t>
            </w:r>
          </w:p>
          <w:p w14:paraId="52D1DD24" w14:textId="77777777" w:rsidR="000D2C00" w:rsidRPr="00D72768" w:rsidRDefault="000D2C00" w:rsidP="00D72768">
            <w:pPr>
              <w:pStyle w:val="O-Bullet"/>
              <w:spacing w:after="0"/>
              <w:rPr>
                <w:rFonts w:eastAsiaTheme="minorHAnsi"/>
                <w:sz w:val="20"/>
              </w:rPr>
            </w:pPr>
            <w:r w:rsidRPr="00D72768">
              <w:rPr>
                <w:rFonts w:eastAsiaTheme="minorHAnsi"/>
                <w:sz w:val="20"/>
              </w:rPr>
              <w:t>For projects featuring 48-count fiber cables ONLY</w:t>
            </w:r>
          </w:p>
        </w:tc>
        <w:tc>
          <w:tcPr>
            <w:tcW w:w="2208" w:type="dxa"/>
            <w:gridSpan w:val="2"/>
            <w:shd w:val="clear" w:color="auto" w:fill="D9D9D9" w:themeFill="background1" w:themeFillShade="D9"/>
          </w:tcPr>
          <w:p w14:paraId="581D9DF2" w14:textId="77777777" w:rsidR="000D2C00" w:rsidRPr="006519A0" w:rsidRDefault="000D2C00" w:rsidP="00D72768">
            <w:pPr>
              <w:spacing w:line="288" w:lineRule="auto"/>
              <w:ind w:left="1" w:hanging="1"/>
              <w:jc w:val="center"/>
              <w:rPr>
                <w:szCs w:val="24"/>
              </w:rPr>
            </w:pPr>
            <w:r w:rsidRPr="006519A0">
              <w:rPr>
                <w:rFonts w:eastAsiaTheme="minorHAnsi"/>
                <w:szCs w:val="24"/>
              </w:rPr>
              <w:t>Alcoa-Fujikura, Ltd.</w:t>
            </w:r>
          </w:p>
        </w:tc>
        <w:tc>
          <w:tcPr>
            <w:tcW w:w="1906" w:type="dxa"/>
            <w:gridSpan w:val="2"/>
            <w:shd w:val="clear" w:color="auto" w:fill="D9D9D9" w:themeFill="background1" w:themeFillShade="D9"/>
          </w:tcPr>
          <w:p w14:paraId="03412E06" w14:textId="77777777" w:rsidR="000D2C00" w:rsidRPr="006519A0" w:rsidRDefault="000D2C00" w:rsidP="00D72768">
            <w:pPr>
              <w:spacing w:line="288" w:lineRule="auto"/>
              <w:ind w:left="1" w:hanging="1"/>
              <w:jc w:val="center"/>
              <w:rPr>
                <w:szCs w:val="24"/>
              </w:rPr>
            </w:pPr>
            <w:r w:rsidRPr="006519A0">
              <w:rPr>
                <w:rFonts w:eastAsiaTheme="minorHAnsi"/>
                <w:szCs w:val="24"/>
              </w:rPr>
              <w:t>SB01-72</w:t>
            </w:r>
          </w:p>
        </w:tc>
      </w:tr>
      <w:tr w:rsidR="000D2C00" w:rsidRPr="006519A0" w14:paraId="09B7401F" w14:textId="77777777" w:rsidTr="008B6469">
        <w:tc>
          <w:tcPr>
            <w:tcW w:w="9350" w:type="dxa"/>
            <w:gridSpan w:val="5"/>
            <w:shd w:val="clear" w:color="auto" w:fill="auto"/>
          </w:tcPr>
          <w:p w14:paraId="754596CD" w14:textId="77777777" w:rsidR="000D2C00" w:rsidRPr="006519A0" w:rsidRDefault="000D2C00" w:rsidP="00D72768">
            <w:pPr>
              <w:spacing w:line="288" w:lineRule="auto"/>
              <w:jc w:val="center"/>
              <w:rPr>
                <w:b/>
                <w:bCs/>
                <w:szCs w:val="24"/>
              </w:rPr>
            </w:pPr>
            <w:r w:rsidRPr="006519A0">
              <w:rPr>
                <w:rFonts w:eastAsiaTheme="minorHAnsi"/>
                <w:b/>
                <w:bCs/>
                <w:szCs w:val="24"/>
              </w:rPr>
              <w:t>Parts Common to All Projects</w:t>
            </w:r>
          </w:p>
        </w:tc>
      </w:tr>
      <w:tr w:rsidR="000D2C00" w:rsidRPr="006519A0" w14:paraId="1BA1C596" w14:textId="77777777" w:rsidTr="008B6469">
        <w:tc>
          <w:tcPr>
            <w:tcW w:w="5236" w:type="dxa"/>
          </w:tcPr>
          <w:p w14:paraId="56238C4C" w14:textId="77777777" w:rsidR="000D2C00" w:rsidRPr="006519A0" w:rsidRDefault="000D2C00" w:rsidP="00D72768">
            <w:pPr>
              <w:spacing w:line="288" w:lineRule="auto"/>
              <w:rPr>
                <w:szCs w:val="24"/>
              </w:rPr>
            </w:pPr>
            <w:r w:rsidRPr="006519A0">
              <w:rPr>
                <w:rFonts w:eastAsiaTheme="minorHAnsi"/>
                <w:szCs w:val="24"/>
              </w:rPr>
              <w:t>ADSS/OPGW Slack Cable Coil Bracket</w:t>
            </w:r>
          </w:p>
          <w:p w14:paraId="2CCA31CD" w14:textId="77777777" w:rsidR="000D2C00" w:rsidRPr="00D72768" w:rsidRDefault="000D2C00" w:rsidP="00D72768">
            <w:pPr>
              <w:pStyle w:val="O-Bullet"/>
              <w:spacing w:after="0"/>
              <w:rPr>
                <w:rFonts w:eastAsiaTheme="minorHAnsi"/>
                <w:sz w:val="20"/>
              </w:rPr>
            </w:pPr>
            <w:r w:rsidRPr="00D72768">
              <w:rPr>
                <w:rFonts w:eastAsiaTheme="minorHAnsi"/>
                <w:sz w:val="20"/>
              </w:rPr>
              <w:t>For use on any line structures</w:t>
            </w:r>
          </w:p>
          <w:p w14:paraId="63E5586B" w14:textId="77777777" w:rsidR="000D2C00" w:rsidRPr="006519A0" w:rsidRDefault="000D2C00" w:rsidP="00D72768">
            <w:pPr>
              <w:pStyle w:val="O-Bullet"/>
              <w:spacing w:after="0"/>
              <w:rPr>
                <w:rFonts w:eastAsiaTheme="minorHAnsi"/>
                <w:szCs w:val="24"/>
              </w:rPr>
            </w:pPr>
            <w:r w:rsidRPr="00D72768">
              <w:rPr>
                <w:rFonts w:eastAsiaTheme="minorHAnsi"/>
                <w:sz w:val="20"/>
              </w:rPr>
              <w:t>For use with SB01 and OG03 Splice Enclosures</w:t>
            </w:r>
          </w:p>
        </w:tc>
        <w:tc>
          <w:tcPr>
            <w:tcW w:w="2208" w:type="dxa"/>
            <w:gridSpan w:val="2"/>
          </w:tcPr>
          <w:p w14:paraId="707DDDA1" w14:textId="77777777" w:rsidR="000D2C00" w:rsidRPr="006519A0" w:rsidRDefault="000D2C00" w:rsidP="00D72768">
            <w:pPr>
              <w:spacing w:line="288" w:lineRule="auto"/>
              <w:jc w:val="center"/>
              <w:rPr>
                <w:szCs w:val="24"/>
              </w:rPr>
            </w:pPr>
            <w:r w:rsidRPr="006519A0">
              <w:rPr>
                <w:rFonts w:eastAsiaTheme="minorHAnsi"/>
                <w:szCs w:val="24"/>
              </w:rPr>
              <w:t>Alcoa-Fujikura, Ltd.</w:t>
            </w:r>
          </w:p>
        </w:tc>
        <w:tc>
          <w:tcPr>
            <w:tcW w:w="1906" w:type="dxa"/>
            <w:gridSpan w:val="2"/>
          </w:tcPr>
          <w:p w14:paraId="27AC64BF" w14:textId="77777777" w:rsidR="000D2C00" w:rsidRPr="006519A0" w:rsidRDefault="000D2C00" w:rsidP="00D72768">
            <w:pPr>
              <w:spacing w:line="288" w:lineRule="auto"/>
              <w:jc w:val="center"/>
              <w:rPr>
                <w:szCs w:val="24"/>
              </w:rPr>
            </w:pPr>
            <w:r w:rsidRPr="006519A0">
              <w:rPr>
                <w:rFonts w:eastAsiaTheme="minorHAnsi"/>
                <w:szCs w:val="24"/>
              </w:rPr>
              <w:t>CB-44-3AL</w:t>
            </w:r>
          </w:p>
        </w:tc>
      </w:tr>
      <w:tr w:rsidR="000D2C00" w:rsidRPr="006519A0" w14:paraId="238AE33F" w14:textId="77777777" w:rsidTr="008B6469">
        <w:tc>
          <w:tcPr>
            <w:tcW w:w="5236" w:type="dxa"/>
          </w:tcPr>
          <w:p w14:paraId="2825C8EF" w14:textId="77777777" w:rsidR="000D2C00" w:rsidRPr="006519A0" w:rsidRDefault="000D2C00" w:rsidP="00D72768">
            <w:pPr>
              <w:spacing w:line="288" w:lineRule="auto"/>
              <w:rPr>
                <w:szCs w:val="24"/>
              </w:rPr>
            </w:pPr>
            <w:r w:rsidRPr="006519A0">
              <w:rPr>
                <w:rFonts w:eastAsiaTheme="minorHAnsi"/>
                <w:szCs w:val="24"/>
              </w:rPr>
              <w:t>ADSS Coil Bracket Option</w:t>
            </w:r>
            <w:r>
              <w:rPr>
                <w:rFonts w:eastAsiaTheme="minorHAnsi"/>
                <w:szCs w:val="24"/>
              </w:rPr>
              <w:t> </w:t>
            </w:r>
            <w:r w:rsidRPr="006519A0">
              <w:rPr>
                <w:rFonts w:eastAsiaTheme="minorHAnsi"/>
                <w:szCs w:val="24"/>
              </w:rPr>
              <w:t>1</w:t>
            </w:r>
          </w:p>
          <w:p w14:paraId="4C9A5091" w14:textId="77777777" w:rsidR="000D2C00" w:rsidRPr="006519A0" w:rsidRDefault="000D2C00" w:rsidP="00D72768">
            <w:pPr>
              <w:pStyle w:val="O-Bullet"/>
              <w:spacing w:after="0"/>
              <w:rPr>
                <w:rFonts w:eastAsiaTheme="minorHAnsi"/>
                <w:szCs w:val="24"/>
              </w:rPr>
            </w:pPr>
            <w:r w:rsidRPr="00D72768">
              <w:rPr>
                <w:rFonts w:eastAsiaTheme="minorHAnsi"/>
                <w:sz w:val="20"/>
              </w:rPr>
              <w:t>For use inside Substation Control House</w:t>
            </w:r>
          </w:p>
        </w:tc>
        <w:tc>
          <w:tcPr>
            <w:tcW w:w="2208" w:type="dxa"/>
            <w:gridSpan w:val="2"/>
          </w:tcPr>
          <w:p w14:paraId="5711990D" w14:textId="77777777" w:rsidR="000D2C00" w:rsidRPr="006519A0" w:rsidRDefault="000D2C00" w:rsidP="00D72768">
            <w:pPr>
              <w:spacing w:line="288" w:lineRule="auto"/>
              <w:jc w:val="center"/>
              <w:rPr>
                <w:szCs w:val="24"/>
              </w:rPr>
            </w:pPr>
            <w:r w:rsidRPr="006519A0">
              <w:rPr>
                <w:rFonts w:eastAsiaTheme="minorHAnsi"/>
                <w:szCs w:val="24"/>
              </w:rPr>
              <w:t>Allen Tel</w:t>
            </w:r>
          </w:p>
        </w:tc>
        <w:tc>
          <w:tcPr>
            <w:tcW w:w="1906" w:type="dxa"/>
            <w:gridSpan w:val="2"/>
          </w:tcPr>
          <w:p w14:paraId="59296169" w14:textId="77777777" w:rsidR="000D2C00" w:rsidRPr="006519A0" w:rsidRDefault="000D2C00" w:rsidP="00D72768">
            <w:pPr>
              <w:spacing w:line="288" w:lineRule="auto"/>
              <w:jc w:val="center"/>
              <w:rPr>
                <w:szCs w:val="24"/>
              </w:rPr>
            </w:pPr>
            <w:r w:rsidRPr="006519A0">
              <w:rPr>
                <w:rFonts w:eastAsiaTheme="minorHAnsi"/>
                <w:szCs w:val="24"/>
              </w:rPr>
              <w:t>GB13C</w:t>
            </w:r>
          </w:p>
        </w:tc>
      </w:tr>
      <w:tr w:rsidR="000D2C00" w:rsidRPr="006519A0" w14:paraId="79C90EFF" w14:textId="77777777" w:rsidTr="008B6469">
        <w:tc>
          <w:tcPr>
            <w:tcW w:w="5236" w:type="dxa"/>
          </w:tcPr>
          <w:p w14:paraId="223CA328" w14:textId="77777777" w:rsidR="000D2C00" w:rsidRPr="006519A0" w:rsidRDefault="000D2C00" w:rsidP="00D72768">
            <w:pPr>
              <w:spacing w:line="288" w:lineRule="auto"/>
              <w:rPr>
                <w:szCs w:val="24"/>
              </w:rPr>
            </w:pPr>
            <w:r w:rsidRPr="006519A0">
              <w:rPr>
                <w:rFonts w:eastAsiaTheme="minorHAnsi"/>
                <w:szCs w:val="24"/>
              </w:rPr>
              <w:t>ADSS Coil Bracket Option</w:t>
            </w:r>
            <w:r>
              <w:rPr>
                <w:rFonts w:eastAsiaTheme="minorHAnsi"/>
                <w:szCs w:val="24"/>
              </w:rPr>
              <w:t> </w:t>
            </w:r>
            <w:r w:rsidRPr="006519A0">
              <w:rPr>
                <w:rFonts w:eastAsiaTheme="minorHAnsi"/>
                <w:szCs w:val="24"/>
              </w:rPr>
              <w:t>2 – “Custom”</w:t>
            </w:r>
          </w:p>
          <w:p w14:paraId="0B4C0303" w14:textId="77777777" w:rsidR="000D2C00" w:rsidRPr="006519A0" w:rsidRDefault="000D2C00" w:rsidP="00D72768">
            <w:pPr>
              <w:pStyle w:val="O-Bullet"/>
              <w:spacing w:after="0"/>
              <w:rPr>
                <w:rFonts w:eastAsiaTheme="minorHAnsi"/>
                <w:szCs w:val="24"/>
              </w:rPr>
            </w:pPr>
            <w:r w:rsidRPr="00D72768">
              <w:rPr>
                <w:rFonts w:eastAsiaTheme="minorHAnsi"/>
                <w:sz w:val="20"/>
              </w:rPr>
              <w:t>For use inside Substation Control House</w:t>
            </w:r>
          </w:p>
        </w:tc>
        <w:tc>
          <w:tcPr>
            <w:tcW w:w="2208" w:type="dxa"/>
            <w:gridSpan w:val="2"/>
          </w:tcPr>
          <w:p w14:paraId="7E1C3685" w14:textId="77777777" w:rsidR="000D2C00" w:rsidRPr="006519A0" w:rsidRDefault="000D2C00" w:rsidP="00D72768">
            <w:pPr>
              <w:spacing w:line="288" w:lineRule="auto"/>
              <w:jc w:val="center"/>
              <w:rPr>
                <w:szCs w:val="24"/>
              </w:rPr>
            </w:pPr>
            <w:r w:rsidRPr="006519A0">
              <w:rPr>
                <w:rFonts w:eastAsiaTheme="minorHAnsi"/>
                <w:szCs w:val="24"/>
              </w:rPr>
              <w:t>DJM Welding and Fabrication</w:t>
            </w:r>
          </w:p>
        </w:tc>
        <w:tc>
          <w:tcPr>
            <w:tcW w:w="1906" w:type="dxa"/>
            <w:gridSpan w:val="2"/>
          </w:tcPr>
          <w:p w14:paraId="1B648182" w14:textId="77777777" w:rsidR="000D2C00" w:rsidRPr="006519A0" w:rsidRDefault="000D2C00" w:rsidP="00D72768">
            <w:pPr>
              <w:spacing w:line="288" w:lineRule="auto"/>
              <w:jc w:val="center"/>
              <w:rPr>
                <w:szCs w:val="24"/>
              </w:rPr>
            </w:pPr>
            <w:r w:rsidRPr="006519A0">
              <w:rPr>
                <w:rFonts w:eastAsiaTheme="minorHAnsi"/>
                <w:szCs w:val="24"/>
              </w:rPr>
              <w:t>Special order</w:t>
            </w:r>
          </w:p>
        </w:tc>
      </w:tr>
      <w:tr w:rsidR="000D2C00" w:rsidRPr="006519A0" w14:paraId="61981B02" w14:textId="77777777" w:rsidTr="008B6469">
        <w:tc>
          <w:tcPr>
            <w:tcW w:w="5236" w:type="dxa"/>
          </w:tcPr>
          <w:p w14:paraId="31514460" w14:textId="77777777" w:rsidR="000D2C00" w:rsidRPr="006519A0" w:rsidRDefault="000D2C00" w:rsidP="00D72768">
            <w:pPr>
              <w:spacing w:line="288" w:lineRule="auto"/>
              <w:rPr>
                <w:szCs w:val="24"/>
              </w:rPr>
            </w:pPr>
            <w:r w:rsidRPr="006519A0">
              <w:rPr>
                <w:rFonts w:eastAsiaTheme="minorHAnsi"/>
                <w:szCs w:val="24"/>
              </w:rPr>
              <w:t>Innerduct</w:t>
            </w:r>
          </w:p>
          <w:p w14:paraId="15B8D48B" w14:textId="77777777" w:rsidR="000D2C00" w:rsidRPr="006519A0" w:rsidRDefault="000D2C00" w:rsidP="00D72768">
            <w:pPr>
              <w:pStyle w:val="O-Bullet"/>
              <w:spacing w:after="0"/>
              <w:rPr>
                <w:rFonts w:eastAsiaTheme="minorHAnsi"/>
                <w:szCs w:val="24"/>
              </w:rPr>
            </w:pPr>
            <w:r w:rsidRPr="00D72768">
              <w:rPr>
                <w:rFonts w:eastAsiaTheme="minorHAnsi"/>
                <w:sz w:val="20"/>
              </w:rPr>
              <w:t>HDPE, orange, corrugated, non-split tube, one-inch (1”) inside diameter, with pull tape and footage markings on exterior</w:t>
            </w:r>
          </w:p>
        </w:tc>
        <w:tc>
          <w:tcPr>
            <w:tcW w:w="2208" w:type="dxa"/>
            <w:gridSpan w:val="2"/>
          </w:tcPr>
          <w:p w14:paraId="6EBE9EC7" w14:textId="77777777" w:rsidR="000D2C00" w:rsidRPr="006519A0" w:rsidRDefault="000D2C00" w:rsidP="00D72768">
            <w:pPr>
              <w:spacing w:line="288" w:lineRule="auto"/>
              <w:jc w:val="center"/>
              <w:rPr>
                <w:szCs w:val="24"/>
              </w:rPr>
            </w:pPr>
            <w:r w:rsidRPr="006519A0">
              <w:rPr>
                <w:rFonts w:eastAsiaTheme="minorHAnsi"/>
                <w:szCs w:val="24"/>
              </w:rPr>
              <w:t>Varies</w:t>
            </w:r>
          </w:p>
        </w:tc>
        <w:tc>
          <w:tcPr>
            <w:tcW w:w="1906" w:type="dxa"/>
            <w:gridSpan w:val="2"/>
          </w:tcPr>
          <w:p w14:paraId="21DE20AC" w14:textId="77777777" w:rsidR="000D2C00" w:rsidRPr="006519A0" w:rsidRDefault="000D2C00" w:rsidP="00D72768">
            <w:pPr>
              <w:spacing w:line="288" w:lineRule="auto"/>
              <w:jc w:val="center"/>
              <w:rPr>
                <w:szCs w:val="24"/>
              </w:rPr>
            </w:pPr>
            <w:r w:rsidRPr="006519A0">
              <w:rPr>
                <w:rFonts w:eastAsiaTheme="minorHAnsi"/>
                <w:szCs w:val="24"/>
              </w:rPr>
              <w:t>Varies, must meet or exceed Description</w:t>
            </w:r>
          </w:p>
        </w:tc>
      </w:tr>
      <w:tr w:rsidR="000D2C00" w:rsidRPr="006519A0" w14:paraId="75CF577D" w14:textId="77777777" w:rsidTr="008B6469">
        <w:tc>
          <w:tcPr>
            <w:tcW w:w="9350" w:type="dxa"/>
            <w:gridSpan w:val="5"/>
            <w:shd w:val="clear" w:color="auto" w:fill="auto"/>
          </w:tcPr>
          <w:p w14:paraId="2351023B" w14:textId="77777777" w:rsidR="000D2C00" w:rsidRPr="006519A0" w:rsidRDefault="000D2C00" w:rsidP="00D72768">
            <w:pPr>
              <w:spacing w:line="288" w:lineRule="auto"/>
              <w:jc w:val="center"/>
              <w:rPr>
                <w:b/>
                <w:bCs/>
                <w:szCs w:val="24"/>
              </w:rPr>
            </w:pPr>
            <w:r w:rsidRPr="006519A0">
              <w:rPr>
                <w:rFonts w:eastAsiaTheme="minorHAnsi"/>
                <w:b/>
                <w:bCs/>
                <w:szCs w:val="24"/>
              </w:rPr>
              <w:t>Parts Common to All Projects</w:t>
            </w:r>
          </w:p>
        </w:tc>
      </w:tr>
      <w:tr w:rsidR="000D2C00" w:rsidRPr="006519A0" w14:paraId="5779C7EA" w14:textId="77777777" w:rsidTr="008B6469">
        <w:tc>
          <w:tcPr>
            <w:tcW w:w="5333" w:type="dxa"/>
            <w:gridSpan w:val="2"/>
          </w:tcPr>
          <w:p w14:paraId="2E5C503F" w14:textId="77777777" w:rsidR="000D2C00" w:rsidRPr="006519A0" w:rsidRDefault="000D2C00" w:rsidP="00D72768">
            <w:pPr>
              <w:spacing w:line="288" w:lineRule="auto"/>
              <w:rPr>
                <w:szCs w:val="24"/>
              </w:rPr>
            </w:pPr>
            <w:r w:rsidRPr="006519A0">
              <w:rPr>
                <w:rFonts w:eastAsiaTheme="minorHAnsi"/>
                <w:szCs w:val="24"/>
              </w:rPr>
              <w:t>ADSS/OPGW Slack Cable Coil Bracket</w:t>
            </w:r>
          </w:p>
          <w:p w14:paraId="267F41DA" w14:textId="77777777" w:rsidR="000D2C00" w:rsidRPr="00D72768" w:rsidRDefault="000D2C00" w:rsidP="00D72768">
            <w:pPr>
              <w:pStyle w:val="O-Bullet"/>
              <w:spacing w:after="0"/>
              <w:rPr>
                <w:rFonts w:eastAsiaTheme="minorHAnsi"/>
                <w:sz w:val="20"/>
              </w:rPr>
            </w:pPr>
            <w:r w:rsidRPr="00D72768">
              <w:rPr>
                <w:rFonts w:eastAsiaTheme="minorHAnsi"/>
                <w:sz w:val="20"/>
              </w:rPr>
              <w:t>For use on any line structures</w:t>
            </w:r>
          </w:p>
          <w:p w14:paraId="7B0E0E2D" w14:textId="77777777" w:rsidR="000D2C00" w:rsidRPr="006519A0" w:rsidRDefault="000D2C00" w:rsidP="00D72768">
            <w:pPr>
              <w:pStyle w:val="O-Bullet"/>
              <w:spacing w:after="0"/>
              <w:rPr>
                <w:szCs w:val="24"/>
              </w:rPr>
            </w:pPr>
            <w:r w:rsidRPr="00D72768">
              <w:rPr>
                <w:rFonts w:eastAsiaTheme="minorHAnsi"/>
                <w:sz w:val="20"/>
              </w:rPr>
              <w:t>For use with SB01 and OG03 Splice Enclosures</w:t>
            </w:r>
          </w:p>
        </w:tc>
        <w:tc>
          <w:tcPr>
            <w:tcW w:w="2141" w:type="dxa"/>
            <w:gridSpan w:val="2"/>
          </w:tcPr>
          <w:p w14:paraId="6542C736" w14:textId="77777777" w:rsidR="000D2C00" w:rsidRPr="006519A0" w:rsidRDefault="000D2C00" w:rsidP="00D72768">
            <w:pPr>
              <w:spacing w:line="288" w:lineRule="auto"/>
              <w:ind w:left="1"/>
              <w:jc w:val="center"/>
              <w:rPr>
                <w:szCs w:val="24"/>
              </w:rPr>
            </w:pPr>
            <w:r w:rsidRPr="006519A0">
              <w:rPr>
                <w:rFonts w:eastAsiaTheme="minorHAnsi"/>
                <w:szCs w:val="24"/>
              </w:rPr>
              <w:t>Alcoa-Fujikura, Ltd.</w:t>
            </w:r>
          </w:p>
        </w:tc>
        <w:tc>
          <w:tcPr>
            <w:tcW w:w="1876" w:type="dxa"/>
          </w:tcPr>
          <w:p w14:paraId="4DE14DFD" w14:textId="77777777" w:rsidR="000D2C00" w:rsidRPr="006519A0" w:rsidRDefault="000D2C00" w:rsidP="00D72768">
            <w:pPr>
              <w:spacing w:line="288" w:lineRule="auto"/>
              <w:ind w:left="1"/>
              <w:jc w:val="center"/>
              <w:rPr>
                <w:szCs w:val="24"/>
              </w:rPr>
            </w:pPr>
            <w:r w:rsidRPr="006519A0">
              <w:rPr>
                <w:rFonts w:eastAsiaTheme="minorHAnsi"/>
                <w:szCs w:val="24"/>
              </w:rPr>
              <w:t>CB-44-3AL</w:t>
            </w:r>
          </w:p>
        </w:tc>
      </w:tr>
      <w:tr w:rsidR="000D2C00" w:rsidRPr="006519A0" w14:paraId="4A3E7798" w14:textId="77777777" w:rsidTr="008B6469">
        <w:tc>
          <w:tcPr>
            <w:tcW w:w="5333" w:type="dxa"/>
            <w:gridSpan w:val="2"/>
          </w:tcPr>
          <w:p w14:paraId="75F73026" w14:textId="77777777" w:rsidR="000D2C00" w:rsidRPr="006519A0" w:rsidRDefault="000D2C00" w:rsidP="00D72768">
            <w:pPr>
              <w:spacing w:line="288" w:lineRule="auto"/>
              <w:rPr>
                <w:szCs w:val="24"/>
              </w:rPr>
            </w:pPr>
            <w:r w:rsidRPr="006519A0">
              <w:rPr>
                <w:rFonts w:eastAsiaTheme="minorHAnsi"/>
                <w:szCs w:val="24"/>
              </w:rPr>
              <w:t>ADSS Coil Bracket Option 1</w:t>
            </w:r>
          </w:p>
          <w:p w14:paraId="26FF2156" w14:textId="77777777" w:rsidR="000D2C00" w:rsidRPr="006519A0" w:rsidRDefault="000D2C00" w:rsidP="00D72768">
            <w:pPr>
              <w:pStyle w:val="O-Bullet"/>
              <w:spacing w:after="0"/>
              <w:rPr>
                <w:szCs w:val="24"/>
              </w:rPr>
            </w:pPr>
            <w:r w:rsidRPr="00D72768">
              <w:rPr>
                <w:rFonts w:eastAsiaTheme="minorHAnsi"/>
                <w:sz w:val="20"/>
              </w:rPr>
              <w:t>For use inside Substation Control House</w:t>
            </w:r>
          </w:p>
        </w:tc>
        <w:tc>
          <w:tcPr>
            <w:tcW w:w="2141" w:type="dxa"/>
            <w:gridSpan w:val="2"/>
          </w:tcPr>
          <w:p w14:paraId="24AE99B7" w14:textId="77777777" w:rsidR="000D2C00" w:rsidRPr="006519A0" w:rsidRDefault="000D2C00" w:rsidP="00D72768">
            <w:pPr>
              <w:spacing w:line="288" w:lineRule="auto"/>
              <w:ind w:left="1"/>
              <w:jc w:val="center"/>
              <w:rPr>
                <w:szCs w:val="24"/>
              </w:rPr>
            </w:pPr>
            <w:r w:rsidRPr="006519A0">
              <w:rPr>
                <w:rFonts w:eastAsiaTheme="minorHAnsi"/>
                <w:szCs w:val="24"/>
              </w:rPr>
              <w:t>Allen Tel</w:t>
            </w:r>
          </w:p>
        </w:tc>
        <w:tc>
          <w:tcPr>
            <w:tcW w:w="1876" w:type="dxa"/>
          </w:tcPr>
          <w:p w14:paraId="594BC12B" w14:textId="77777777" w:rsidR="000D2C00" w:rsidRPr="006519A0" w:rsidRDefault="000D2C00" w:rsidP="00D72768">
            <w:pPr>
              <w:spacing w:line="288" w:lineRule="auto"/>
              <w:ind w:left="1"/>
              <w:jc w:val="center"/>
              <w:rPr>
                <w:szCs w:val="24"/>
              </w:rPr>
            </w:pPr>
            <w:r w:rsidRPr="006519A0">
              <w:rPr>
                <w:rFonts w:eastAsiaTheme="minorHAnsi"/>
                <w:szCs w:val="24"/>
              </w:rPr>
              <w:t>GB13C</w:t>
            </w:r>
          </w:p>
        </w:tc>
      </w:tr>
      <w:tr w:rsidR="000D2C00" w:rsidRPr="006519A0" w14:paraId="04C3DD18" w14:textId="77777777" w:rsidTr="008B6469">
        <w:tc>
          <w:tcPr>
            <w:tcW w:w="5333" w:type="dxa"/>
            <w:gridSpan w:val="2"/>
          </w:tcPr>
          <w:p w14:paraId="597EEE6A" w14:textId="77777777" w:rsidR="000D2C00" w:rsidRPr="006519A0" w:rsidRDefault="000D2C00" w:rsidP="00D72768">
            <w:pPr>
              <w:spacing w:line="288" w:lineRule="auto"/>
              <w:rPr>
                <w:szCs w:val="24"/>
              </w:rPr>
            </w:pPr>
            <w:r w:rsidRPr="006519A0">
              <w:rPr>
                <w:rFonts w:eastAsiaTheme="minorHAnsi"/>
                <w:szCs w:val="24"/>
              </w:rPr>
              <w:t>ADSS Coil Bracket Option 2 – “Custom”</w:t>
            </w:r>
          </w:p>
          <w:p w14:paraId="758D3D6F" w14:textId="77777777" w:rsidR="000D2C00" w:rsidRPr="006519A0" w:rsidRDefault="000D2C00" w:rsidP="00D72768">
            <w:pPr>
              <w:pStyle w:val="O-Bullet"/>
              <w:spacing w:after="0"/>
              <w:rPr>
                <w:szCs w:val="24"/>
              </w:rPr>
            </w:pPr>
            <w:r w:rsidRPr="00D72768">
              <w:rPr>
                <w:rFonts w:eastAsiaTheme="minorHAnsi"/>
                <w:sz w:val="20"/>
              </w:rPr>
              <w:t>For use inside Substation Control House</w:t>
            </w:r>
          </w:p>
        </w:tc>
        <w:tc>
          <w:tcPr>
            <w:tcW w:w="2141" w:type="dxa"/>
            <w:gridSpan w:val="2"/>
          </w:tcPr>
          <w:p w14:paraId="467ABEDD" w14:textId="77777777" w:rsidR="000D2C00" w:rsidRPr="006519A0" w:rsidRDefault="000D2C00" w:rsidP="00D72768">
            <w:pPr>
              <w:spacing w:line="288" w:lineRule="auto"/>
              <w:ind w:left="1"/>
              <w:jc w:val="center"/>
              <w:rPr>
                <w:szCs w:val="24"/>
              </w:rPr>
            </w:pPr>
            <w:r w:rsidRPr="006519A0">
              <w:rPr>
                <w:rFonts w:eastAsiaTheme="minorHAnsi"/>
                <w:szCs w:val="24"/>
              </w:rPr>
              <w:t>DJM Welding and Fabrication</w:t>
            </w:r>
          </w:p>
        </w:tc>
        <w:tc>
          <w:tcPr>
            <w:tcW w:w="1876" w:type="dxa"/>
          </w:tcPr>
          <w:p w14:paraId="6DF901B8" w14:textId="77777777" w:rsidR="000D2C00" w:rsidRPr="006519A0" w:rsidRDefault="000D2C00" w:rsidP="00D72768">
            <w:pPr>
              <w:spacing w:line="288" w:lineRule="auto"/>
              <w:ind w:left="1"/>
              <w:jc w:val="center"/>
              <w:rPr>
                <w:szCs w:val="24"/>
              </w:rPr>
            </w:pPr>
            <w:r w:rsidRPr="006519A0">
              <w:rPr>
                <w:rFonts w:eastAsiaTheme="minorHAnsi"/>
                <w:szCs w:val="24"/>
              </w:rPr>
              <w:t>Special order</w:t>
            </w:r>
          </w:p>
        </w:tc>
      </w:tr>
      <w:tr w:rsidR="000D2C00" w:rsidRPr="006519A0" w14:paraId="5F638F85" w14:textId="77777777" w:rsidTr="008B6469">
        <w:tc>
          <w:tcPr>
            <w:tcW w:w="5333" w:type="dxa"/>
            <w:gridSpan w:val="2"/>
          </w:tcPr>
          <w:p w14:paraId="69058EE6" w14:textId="77777777" w:rsidR="000D2C00" w:rsidRPr="006519A0" w:rsidRDefault="000D2C00" w:rsidP="00D72768">
            <w:pPr>
              <w:spacing w:line="288" w:lineRule="auto"/>
              <w:rPr>
                <w:szCs w:val="24"/>
              </w:rPr>
            </w:pPr>
            <w:r w:rsidRPr="006519A0">
              <w:rPr>
                <w:rFonts w:eastAsiaTheme="minorHAnsi"/>
                <w:szCs w:val="24"/>
              </w:rPr>
              <w:t>Innerduct</w:t>
            </w:r>
          </w:p>
          <w:p w14:paraId="1547FBB4" w14:textId="77777777" w:rsidR="000D2C00" w:rsidRPr="006519A0" w:rsidRDefault="000D2C00" w:rsidP="00D72768">
            <w:pPr>
              <w:pStyle w:val="O-Bullet"/>
              <w:spacing w:after="0"/>
              <w:rPr>
                <w:szCs w:val="24"/>
              </w:rPr>
            </w:pPr>
            <w:r w:rsidRPr="00D72768">
              <w:rPr>
                <w:rFonts w:eastAsiaTheme="minorHAnsi"/>
                <w:sz w:val="20"/>
              </w:rPr>
              <w:t>HDPE, orange, corrugated, non-split tube, one-inch (1”) inside diameter, with pull tape and footage markings on exterior</w:t>
            </w:r>
          </w:p>
        </w:tc>
        <w:tc>
          <w:tcPr>
            <w:tcW w:w="2141" w:type="dxa"/>
            <w:gridSpan w:val="2"/>
          </w:tcPr>
          <w:p w14:paraId="058FDC52" w14:textId="77777777" w:rsidR="000D2C00" w:rsidRPr="006519A0" w:rsidRDefault="000D2C00" w:rsidP="00D72768">
            <w:pPr>
              <w:spacing w:line="288" w:lineRule="auto"/>
              <w:ind w:left="1"/>
              <w:jc w:val="center"/>
              <w:rPr>
                <w:szCs w:val="24"/>
              </w:rPr>
            </w:pPr>
            <w:r w:rsidRPr="006519A0">
              <w:rPr>
                <w:rFonts w:eastAsiaTheme="minorHAnsi"/>
                <w:szCs w:val="24"/>
              </w:rPr>
              <w:t>Varies</w:t>
            </w:r>
          </w:p>
        </w:tc>
        <w:tc>
          <w:tcPr>
            <w:tcW w:w="1876" w:type="dxa"/>
          </w:tcPr>
          <w:p w14:paraId="7B03E48B" w14:textId="77777777" w:rsidR="000D2C00" w:rsidRPr="006519A0" w:rsidRDefault="000D2C00" w:rsidP="00D72768">
            <w:pPr>
              <w:spacing w:line="288" w:lineRule="auto"/>
              <w:ind w:left="1"/>
              <w:jc w:val="center"/>
              <w:rPr>
                <w:szCs w:val="24"/>
              </w:rPr>
            </w:pPr>
            <w:r w:rsidRPr="006519A0">
              <w:rPr>
                <w:rFonts w:eastAsiaTheme="minorHAnsi"/>
                <w:szCs w:val="24"/>
              </w:rPr>
              <w:t>Varies, must meet or exceed Description</w:t>
            </w:r>
          </w:p>
        </w:tc>
      </w:tr>
    </w:tbl>
    <w:p w14:paraId="0985D83B" w14:textId="77777777" w:rsidR="000D2C00" w:rsidRDefault="000D2C00" w:rsidP="000C073F"/>
    <w:p w14:paraId="6EC50D06" w14:textId="77777777" w:rsidR="000D2C00" w:rsidRPr="006519A0" w:rsidRDefault="000D2C00" w:rsidP="005904C8">
      <w:pPr>
        <w:pStyle w:val="O-Indent5"/>
      </w:pPr>
      <w:r w:rsidRPr="006519A0">
        <w:t xml:space="preserve">Material detailed in </w:t>
      </w:r>
      <w:r>
        <w:rPr>
          <w:b/>
          <w:bCs/>
        </w:rPr>
        <w:t>Table </w:t>
      </w:r>
      <w:r w:rsidRPr="006519A0">
        <w:rPr>
          <w:b/>
          <w:bCs/>
        </w:rPr>
        <w:t>2</w:t>
      </w:r>
      <w:r w:rsidRPr="006519A0">
        <w:t xml:space="preserve"> will be provided and installed by the party responsible for fiber optic splicing.</w:t>
      </w:r>
    </w:p>
    <w:tbl>
      <w:tblPr>
        <w:tblStyle w:val="TableGrid"/>
        <w:tblW w:w="0" w:type="auto"/>
        <w:tblLayout w:type="fixed"/>
        <w:tblLook w:val="04A0" w:firstRow="1" w:lastRow="0" w:firstColumn="1" w:lastColumn="0" w:noHBand="0" w:noVBand="1"/>
      </w:tblPr>
      <w:tblGrid>
        <w:gridCol w:w="5333"/>
        <w:gridCol w:w="2199"/>
        <w:gridCol w:w="1818"/>
      </w:tblGrid>
      <w:tr w:rsidR="000D2C00" w:rsidRPr="006519A0" w14:paraId="21A2B222" w14:textId="77777777" w:rsidTr="00D72768">
        <w:tc>
          <w:tcPr>
            <w:tcW w:w="9350" w:type="dxa"/>
            <w:gridSpan w:val="3"/>
          </w:tcPr>
          <w:p w14:paraId="189184DC" w14:textId="77777777" w:rsidR="000D2C00" w:rsidRPr="00D72768" w:rsidRDefault="000D2C00" w:rsidP="00985E14">
            <w:pPr>
              <w:rPr>
                <w:b/>
                <w:bCs/>
              </w:rPr>
            </w:pPr>
            <w:r w:rsidRPr="00D72768">
              <w:rPr>
                <w:b/>
                <w:bCs/>
              </w:rPr>
              <w:t>TABLE 2:  Fiber Optic Cable Materials</w:t>
            </w:r>
          </w:p>
        </w:tc>
      </w:tr>
      <w:tr w:rsidR="000D2C00" w:rsidRPr="00D72768" w14:paraId="2D0FAD18" w14:textId="77777777" w:rsidTr="00D72768">
        <w:tc>
          <w:tcPr>
            <w:tcW w:w="5333" w:type="dxa"/>
            <w:vAlign w:val="bottom"/>
          </w:tcPr>
          <w:p w14:paraId="79987D64" w14:textId="77777777" w:rsidR="000D2C00" w:rsidRPr="00D72768" w:rsidRDefault="000D2C00" w:rsidP="008E6331">
            <w:pPr>
              <w:rPr>
                <w:b/>
                <w:bCs/>
              </w:rPr>
            </w:pPr>
            <w:r w:rsidRPr="00D72768">
              <w:rPr>
                <w:b/>
                <w:bCs/>
              </w:rPr>
              <w:t>Description</w:t>
            </w:r>
          </w:p>
        </w:tc>
        <w:tc>
          <w:tcPr>
            <w:tcW w:w="2199" w:type="dxa"/>
            <w:vAlign w:val="bottom"/>
          </w:tcPr>
          <w:p w14:paraId="6A0F6AA0" w14:textId="77777777" w:rsidR="000D2C00" w:rsidRPr="00D72768" w:rsidRDefault="000D2C00" w:rsidP="008E6331">
            <w:pPr>
              <w:rPr>
                <w:b/>
                <w:bCs/>
              </w:rPr>
            </w:pPr>
            <w:r w:rsidRPr="00D72768">
              <w:rPr>
                <w:b/>
                <w:bCs/>
              </w:rPr>
              <w:t>Manufacturer</w:t>
            </w:r>
          </w:p>
        </w:tc>
        <w:tc>
          <w:tcPr>
            <w:tcW w:w="1818" w:type="dxa"/>
            <w:vAlign w:val="bottom"/>
          </w:tcPr>
          <w:p w14:paraId="6C7A5B5B" w14:textId="77777777" w:rsidR="000D2C00" w:rsidRPr="00D72768" w:rsidRDefault="000D2C00" w:rsidP="00D72768">
            <w:pPr>
              <w:jc w:val="center"/>
              <w:rPr>
                <w:b/>
                <w:bCs/>
              </w:rPr>
            </w:pPr>
            <w:r w:rsidRPr="00D72768">
              <w:rPr>
                <w:b/>
                <w:bCs/>
              </w:rPr>
              <w:t>Part/Kit Number</w:t>
            </w:r>
          </w:p>
        </w:tc>
      </w:tr>
      <w:tr w:rsidR="000D2C00" w:rsidRPr="006519A0" w14:paraId="63CB2FC3" w14:textId="77777777" w:rsidTr="00D72768">
        <w:tc>
          <w:tcPr>
            <w:tcW w:w="9350" w:type="dxa"/>
            <w:gridSpan w:val="3"/>
            <w:vAlign w:val="bottom"/>
          </w:tcPr>
          <w:p w14:paraId="4D702F16" w14:textId="77777777" w:rsidR="000D2C00" w:rsidRPr="00D72768" w:rsidRDefault="000D2C00" w:rsidP="00D72768">
            <w:pPr>
              <w:jc w:val="center"/>
              <w:rPr>
                <w:b/>
                <w:bCs/>
              </w:rPr>
            </w:pPr>
            <w:r w:rsidRPr="00D72768">
              <w:rPr>
                <w:b/>
                <w:bCs/>
              </w:rPr>
              <w:t>High-Count Fiber Optic Cable Material</w:t>
            </w:r>
          </w:p>
        </w:tc>
      </w:tr>
      <w:tr w:rsidR="000D2C00" w:rsidRPr="006519A0" w14:paraId="38359BF2" w14:textId="77777777" w:rsidTr="00D72768">
        <w:tc>
          <w:tcPr>
            <w:tcW w:w="5333" w:type="dxa"/>
            <w:vAlign w:val="bottom"/>
          </w:tcPr>
          <w:p w14:paraId="04F444B4" w14:textId="77777777" w:rsidR="000D2C00" w:rsidRPr="006519A0" w:rsidRDefault="000D2C00" w:rsidP="008E6331">
            <w:r w:rsidRPr="006519A0">
              <w:t>Connector Kit for DNO-12160 (96-fiber OPGW)</w:t>
            </w:r>
          </w:p>
        </w:tc>
        <w:tc>
          <w:tcPr>
            <w:tcW w:w="2199" w:type="dxa"/>
            <w:vAlign w:val="bottom"/>
          </w:tcPr>
          <w:p w14:paraId="29FC6058" w14:textId="77777777" w:rsidR="000D2C00" w:rsidRPr="006519A0" w:rsidRDefault="000D2C00" w:rsidP="008E6331">
            <w:r w:rsidRPr="006519A0">
              <w:t>Alcoa-Fujikura, Ltd.</w:t>
            </w:r>
          </w:p>
        </w:tc>
        <w:tc>
          <w:tcPr>
            <w:tcW w:w="1818" w:type="dxa"/>
            <w:vAlign w:val="bottom"/>
          </w:tcPr>
          <w:p w14:paraId="5208D73A" w14:textId="77777777" w:rsidR="000D2C00" w:rsidRPr="006519A0" w:rsidRDefault="000D2C00" w:rsidP="008E6331">
            <w:r w:rsidRPr="006519A0">
              <w:t>APCKC522/537</w:t>
            </w:r>
          </w:p>
        </w:tc>
      </w:tr>
      <w:tr w:rsidR="000D2C00" w:rsidRPr="006519A0" w14:paraId="31F19CD8" w14:textId="77777777" w:rsidTr="00D72768">
        <w:tc>
          <w:tcPr>
            <w:tcW w:w="5333" w:type="dxa"/>
            <w:vAlign w:val="bottom"/>
          </w:tcPr>
          <w:p w14:paraId="7BAC5E83" w14:textId="77777777" w:rsidR="000D2C00" w:rsidRPr="006519A0" w:rsidRDefault="000D2C00" w:rsidP="008E6331">
            <w:r w:rsidRPr="006519A0">
              <w:t>Connector Kit for DNA-33465 (96-fiber ADSS)</w:t>
            </w:r>
          </w:p>
        </w:tc>
        <w:tc>
          <w:tcPr>
            <w:tcW w:w="2199" w:type="dxa"/>
            <w:vAlign w:val="bottom"/>
          </w:tcPr>
          <w:p w14:paraId="1EB2D25C" w14:textId="77777777" w:rsidR="000D2C00" w:rsidRPr="006519A0" w:rsidRDefault="000D2C00" w:rsidP="008E6331">
            <w:r w:rsidRPr="006519A0">
              <w:t>Alcoa-Fujikura, Ltd.</w:t>
            </w:r>
          </w:p>
        </w:tc>
        <w:tc>
          <w:tcPr>
            <w:tcW w:w="1818" w:type="dxa"/>
            <w:vAlign w:val="bottom"/>
          </w:tcPr>
          <w:p w14:paraId="4D3CD62F" w14:textId="77777777" w:rsidR="000D2C00" w:rsidRPr="006519A0" w:rsidRDefault="000D2C00" w:rsidP="008E6331">
            <w:r w:rsidRPr="006519A0">
              <w:t>BCK554/568</w:t>
            </w:r>
          </w:p>
        </w:tc>
      </w:tr>
      <w:tr w:rsidR="000D2C00" w:rsidRPr="006519A0" w14:paraId="0ACB4497" w14:textId="77777777" w:rsidTr="00D72768">
        <w:tc>
          <w:tcPr>
            <w:tcW w:w="5333" w:type="dxa"/>
            <w:vAlign w:val="bottom"/>
          </w:tcPr>
          <w:p w14:paraId="1D1AE728" w14:textId="77777777" w:rsidR="000D2C00" w:rsidRPr="006519A0" w:rsidRDefault="000D2C00" w:rsidP="008E6331">
            <w:r w:rsidRPr="006519A0">
              <w:t>Connector Kit for DNA-33465 (96-fiber ADSS)</w:t>
            </w:r>
          </w:p>
          <w:p w14:paraId="2C22B775" w14:textId="77777777" w:rsidR="000D2C00" w:rsidRPr="00D72768" w:rsidRDefault="000D2C00" w:rsidP="00D72768">
            <w:pPr>
              <w:pStyle w:val="O-Bullet"/>
              <w:spacing w:after="0"/>
              <w:rPr>
                <w:rFonts w:eastAsiaTheme="minorHAnsi"/>
                <w:sz w:val="20"/>
              </w:rPr>
            </w:pPr>
            <w:r w:rsidRPr="00D72768">
              <w:rPr>
                <w:rFonts w:eastAsiaTheme="minorHAnsi"/>
                <w:sz w:val="20"/>
              </w:rPr>
              <w:t>Includes adapter for 1” flex conduit attachment</w:t>
            </w:r>
          </w:p>
          <w:p w14:paraId="4AE4D9BF" w14:textId="77777777" w:rsidR="000D2C00" w:rsidRPr="006519A0" w:rsidRDefault="000D2C00" w:rsidP="00D72768">
            <w:pPr>
              <w:pStyle w:val="O-Bullet"/>
              <w:spacing w:after="0"/>
            </w:pPr>
            <w:r w:rsidRPr="00D72768">
              <w:rPr>
                <w:rFonts w:eastAsiaTheme="minorHAnsi"/>
                <w:sz w:val="20"/>
              </w:rPr>
              <w:t>Used for substation entry cable assemblies</w:t>
            </w:r>
          </w:p>
        </w:tc>
        <w:tc>
          <w:tcPr>
            <w:tcW w:w="2199" w:type="dxa"/>
          </w:tcPr>
          <w:p w14:paraId="488250D9" w14:textId="77777777" w:rsidR="000D2C00" w:rsidRPr="006519A0" w:rsidRDefault="000D2C00" w:rsidP="008E6331">
            <w:r w:rsidRPr="006519A0">
              <w:t>Alcoa-Fujikura, Ltd.</w:t>
            </w:r>
          </w:p>
        </w:tc>
        <w:tc>
          <w:tcPr>
            <w:tcW w:w="1818" w:type="dxa"/>
          </w:tcPr>
          <w:p w14:paraId="4A647437" w14:textId="77777777" w:rsidR="000D2C00" w:rsidRPr="006519A0" w:rsidRDefault="000D2C00" w:rsidP="008E6331">
            <w:r w:rsidRPr="006519A0">
              <w:t>BCK554/568F</w:t>
            </w:r>
          </w:p>
        </w:tc>
      </w:tr>
      <w:tr w:rsidR="000D2C00" w:rsidRPr="006519A0" w14:paraId="7C6CF3F6" w14:textId="77777777" w:rsidTr="00D72768">
        <w:tc>
          <w:tcPr>
            <w:tcW w:w="9350" w:type="dxa"/>
            <w:gridSpan w:val="3"/>
            <w:shd w:val="clear" w:color="auto" w:fill="D9D9D9" w:themeFill="background1" w:themeFillShade="D9"/>
            <w:vAlign w:val="bottom"/>
          </w:tcPr>
          <w:p w14:paraId="331309D5" w14:textId="77777777" w:rsidR="000D2C00" w:rsidRPr="00D72768" w:rsidRDefault="000D2C00" w:rsidP="00D72768">
            <w:pPr>
              <w:jc w:val="center"/>
              <w:rPr>
                <w:b/>
                <w:bCs/>
              </w:rPr>
            </w:pPr>
            <w:r w:rsidRPr="00D72768">
              <w:rPr>
                <w:b/>
                <w:bCs/>
              </w:rPr>
              <w:t>Low-Count Fiber Optic Cable Material</w:t>
            </w:r>
          </w:p>
        </w:tc>
      </w:tr>
      <w:tr w:rsidR="000D2C00" w:rsidRPr="006519A0" w14:paraId="75259B95" w14:textId="77777777" w:rsidTr="00D72768">
        <w:tc>
          <w:tcPr>
            <w:tcW w:w="5333" w:type="dxa"/>
            <w:shd w:val="clear" w:color="auto" w:fill="D9D9D9" w:themeFill="background1" w:themeFillShade="D9"/>
            <w:vAlign w:val="bottom"/>
          </w:tcPr>
          <w:p w14:paraId="7AD81E6C" w14:textId="77777777" w:rsidR="000D2C00" w:rsidRPr="006519A0" w:rsidRDefault="000D2C00" w:rsidP="008E6331">
            <w:r w:rsidRPr="006519A0">
              <w:t>Connector Kit for DNO-8161 (48-fiber OPGW)</w:t>
            </w:r>
          </w:p>
        </w:tc>
        <w:tc>
          <w:tcPr>
            <w:tcW w:w="2199" w:type="dxa"/>
            <w:shd w:val="clear" w:color="auto" w:fill="D9D9D9" w:themeFill="background1" w:themeFillShade="D9"/>
            <w:vAlign w:val="bottom"/>
          </w:tcPr>
          <w:p w14:paraId="50141164" w14:textId="77777777" w:rsidR="000D2C00" w:rsidRPr="006519A0" w:rsidRDefault="000D2C00" w:rsidP="008E6331">
            <w:r w:rsidRPr="006519A0">
              <w:t>Alcoa-Fujikura, Ltd.</w:t>
            </w:r>
          </w:p>
        </w:tc>
        <w:tc>
          <w:tcPr>
            <w:tcW w:w="1818" w:type="dxa"/>
            <w:shd w:val="clear" w:color="auto" w:fill="D9D9D9" w:themeFill="background1" w:themeFillShade="D9"/>
            <w:vAlign w:val="bottom"/>
          </w:tcPr>
          <w:p w14:paraId="2CEC026B" w14:textId="77777777" w:rsidR="000D2C00" w:rsidRPr="006519A0" w:rsidRDefault="000D2C00" w:rsidP="008E6331">
            <w:r w:rsidRPr="006519A0">
              <w:t>APCKD522/537</w:t>
            </w:r>
          </w:p>
        </w:tc>
      </w:tr>
      <w:tr w:rsidR="000D2C00" w:rsidRPr="006519A0" w14:paraId="72B044A3" w14:textId="77777777" w:rsidTr="00D72768">
        <w:tc>
          <w:tcPr>
            <w:tcW w:w="5333" w:type="dxa"/>
            <w:shd w:val="clear" w:color="auto" w:fill="D9D9D9" w:themeFill="background1" w:themeFillShade="D9"/>
            <w:vAlign w:val="bottom"/>
          </w:tcPr>
          <w:p w14:paraId="3ECEA5BB" w14:textId="77777777" w:rsidR="000D2C00" w:rsidRPr="006519A0" w:rsidRDefault="000D2C00" w:rsidP="008E6331">
            <w:r w:rsidRPr="006519A0">
              <w:t>Connector Kit for DNA-28262 (48-fiber ADSS)</w:t>
            </w:r>
          </w:p>
        </w:tc>
        <w:tc>
          <w:tcPr>
            <w:tcW w:w="2199" w:type="dxa"/>
            <w:shd w:val="clear" w:color="auto" w:fill="D9D9D9" w:themeFill="background1" w:themeFillShade="D9"/>
            <w:vAlign w:val="bottom"/>
          </w:tcPr>
          <w:p w14:paraId="18B8C17D" w14:textId="77777777" w:rsidR="000D2C00" w:rsidRPr="006519A0" w:rsidRDefault="000D2C00" w:rsidP="008E6331">
            <w:r w:rsidRPr="006519A0">
              <w:t>Alcoa-Fujikura, Ltd.</w:t>
            </w:r>
          </w:p>
        </w:tc>
        <w:tc>
          <w:tcPr>
            <w:tcW w:w="1818" w:type="dxa"/>
            <w:shd w:val="clear" w:color="auto" w:fill="D9D9D9" w:themeFill="background1" w:themeFillShade="D9"/>
            <w:vAlign w:val="bottom"/>
          </w:tcPr>
          <w:p w14:paraId="02E3A7FD" w14:textId="77777777" w:rsidR="000D2C00" w:rsidRPr="006519A0" w:rsidRDefault="000D2C00" w:rsidP="008E6331">
            <w:r w:rsidRPr="006519A0">
              <w:t>ACK512</w:t>
            </w:r>
          </w:p>
        </w:tc>
      </w:tr>
      <w:tr w:rsidR="000D2C00" w:rsidRPr="006519A0" w14:paraId="7A54B9CD" w14:textId="77777777" w:rsidTr="00D72768">
        <w:tc>
          <w:tcPr>
            <w:tcW w:w="5333" w:type="dxa"/>
            <w:shd w:val="clear" w:color="auto" w:fill="D9D9D9" w:themeFill="background1" w:themeFillShade="D9"/>
            <w:vAlign w:val="bottom"/>
          </w:tcPr>
          <w:p w14:paraId="6F46161A" w14:textId="77777777" w:rsidR="000D2C00" w:rsidRPr="006519A0" w:rsidRDefault="000D2C00" w:rsidP="008E6331">
            <w:r w:rsidRPr="006519A0">
              <w:t>Connector Kit for DNA-28262 (48-fiber ADSS)</w:t>
            </w:r>
          </w:p>
          <w:p w14:paraId="6ECAE226" w14:textId="77777777" w:rsidR="000D2C00" w:rsidRPr="00D72768" w:rsidRDefault="000D2C00" w:rsidP="00D72768">
            <w:pPr>
              <w:pStyle w:val="O-Bullet"/>
              <w:spacing w:after="0"/>
              <w:rPr>
                <w:rFonts w:eastAsiaTheme="minorHAnsi"/>
                <w:sz w:val="20"/>
              </w:rPr>
            </w:pPr>
            <w:r w:rsidRPr="00D72768">
              <w:rPr>
                <w:rFonts w:eastAsiaTheme="minorHAnsi"/>
                <w:sz w:val="20"/>
              </w:rPr>
              <w:t>Includes adapter for 1” flex conduit attachment</w:t>
            </w:r>
          </w:p>
          <w:p w14:paraId="7852ABA3" w14:textId="77777777" w:rsidR="000D2C00" w:rsidRPr="006519A0" w:rsidRDefault="000D2C00" w:rsidP="00D72768">
            <w:pPr>
              <w:pStyle w:val="O-Bullet"/>
              <w:spacing w:after="0"/>
            </w:pPr>
            <w:r w:rsidRPr="00D72768">
              <w:rPr>
                <w:rFonts w:eastAsiaTheme="minorHAnsi"/>
                <w:sz w:val="20"/>
              </w:rPr>
              <w:t>Used for substation entry cable assemblies</w:t>
            </w:r>
          </w:p>
        </w:tc>
        <w:tc>
          <w:tcPr>
            <w:tcW w:w="2199" w:type="dxa"/>
            <w:shd w:val="clear" w:color="auto" w:fill="D9D9D9" w:themeFill="background1" w:themeFillShade="D9"/>
          </w:tcPr>
          <w:p w14:paraId="168F7258" w14:textId="77777777" w:rsidR="000D2C00" w:rsidRPr="006519A0" w:rsidRDefault="000D2C00" w:rsidP="008E6331">
            <w:r w:rsidRPr="006519A0">
              <w:t>Alcoa-Fujikura, Ltd.</w:t>
            </w:r>
          </w:p>
        </w:tc>
        <w:tc>
          <w:tcPr>
            <w:tcW w:w="1818" w:type="dxa"/>
            <w:shd w:val="clear" w:color="auto" w:fill="D9D9D9" w:themeFill="background1" w:themeFillShade="D9"/>
          </w:tcPr>
          <w:p w14:paraId="182263A0" w14:textId="77777777" w:rsidR="000D2C00" w:rsidRPr="006519A0" w:rsidRDefault="000D2C00" w:rsidP="008E6331">
            <w:r w:rsidRPr="006519A0">
              <w:t>ACK512F</w:t>
            </w:r>
          </w:p>
        </w:tc>
      </w:tr>
      <w:tr w:rsidR="000D2C00" w:rsidRPr="006519A0" w14:paraId="188C8AEC" w14:textId="77777777" w:rsidTr="00D72768">
        <w:tc>
          <w:tcPr>
            <w:tcW w:w="9350" w:type="dxa"/>
            <w:gridSpan w:val="3"/>
            <w:vAlign w:val="bottom"/>
          </w:tcPr>
          <w:p w14:paraId="1F68F505" w14:textId="77777777" w:rsidR="000D2C00" w:rsidRPr="00D72768" w:rsidRDefault="000D2C00" w:rsidP="00D72768">
            <w:pPr>
              <w:jc w:val="center"/>
              <w:rPr>
                <w:b/>
                <w:bCs/>
              </w:rPr>
            </w:pPr>
            <w:r w:rsidRPr="00D72768">
              <w:rPr>
                <w:b/>
                <w:bCs/>
              </w:rPr>
              <w:t>Parts Common to All Projects</w:t>
            </w:r>
          </w:p>
        </w:tc>
      </w:tr>
      <w:tr w:rsidR="000D2C00" w:rsidRPr="006519A0" w14:paraId="3B67A02F" w14:textId="77777777" w:rsidTr="00D72768">
        <w:tc>
          <w:tcPr>
            <w:tcW w:w="5333" w:type="dxa"/>
          </w:tcPr>
          <w:p w14:paraId="62BA4BDC" w14:textId="77777777" w:rsidR="000D2C00" w:rsidRPr="006519A0" w:rsidRDefault="000D2C00" w:rsidP="008E6331">
            <w:r w:rsidRPr="006519A0">
              <w:t>Heat-shrink Fiber Optic Fusion Splice Sleeves w/ Strength Member, pack of fifty (50)</w:t>
            </w:r>
          </w:p>
          <w:p w14:paraId="1FFD25BE" w14:textId="77777777" w:rsidR="000D2C00" w:rsidRPr="006519A0" w:rsidRDefault="000D2C00" w:rsidP="00D72768">
            <w:pPr>
              <w:pStyle w:val="O-Bullet"/>
              <w:spacing w:after="0"/>
            </w:pPr>
            <w:r w:rsidRPr="00D72768">
              <w:rPr>
                <w:rFonts w:eastAsiaTheme="minorHAnsi"/>
                <w:sz w:val="20"/>
              </w:rPr>
              <w:t>For use in Fiber Optic Patch/Splice Panel applications and SB01 applications</w:t>
            </w:r>
          </w:p>
        </w:tc>
        <w:tc>
          <w:tcPr>
            <w:tcW w:w="2199" w:type="dxa"/>
          </w:tcPr>
          <w:p w14:paraId="4D9DB64D" w14:textId="77777777" w:rsidR="000D2C00" w:rsidRPr="006519A0" w:rsidRDefault="000D2C00" w:rsidP="008E6331">
            <w:r w:rsidRPr="006519A0">
              <w:t>Corning</w:t>
            </w:r>
          </w:p>
        </w:tc>
        <w:tc>
          <w:tcPr>
            <w:tcW w:w="1818" w:type="dxa"/>
          </w:tcPr>
          <w:p w14:paraId="36677E5E" w14:textId="77777777" w:rsidR="000D2C00" w:rsidRPr="006519A0" w:rsidRDefault="000D2C00" w:rsidP="008E6331">
            <w:r w:rsidRPr="006519A0">
              <w:t>2806031-01</w:t>
            </w:r>
          </w:p>
        </w:tc>
      </w:tr>
      <w:tr w:rsidR="000D2C00" w:rsidRPr="006519A0" w14:paraId="4783DCDF" w14:textId="77777777" w:rsidTr="00D72768">
        <w:tc>
          <w:tcPr>
            <w:tcW w:w="5333" w:type="dxa"/>
          </w:tcPr>
          <w:p w14:paraId="11790238" w14:textId="77777777" w:rsidR="000D2C00" w:rsidRPr="006519A0" w:rsidRDefault="000D2C00" w:rsidP="008E6331">
            <w:r w:rsidRPr="006519A0">
              <w:t>Fiber Optic Patch Panel, type to be specified by Buyer</w:t>
            </w:r>
          </w:p>
        </w:tc>
        <w:tc>
          <w:tcPr>
            <w:tcW w:w="2199" w:type="dxa"/>
          </w:tcPr>
          <w:p w14:paraId="6A56DB55" w14:textId="77777777" w:rsidR="000D2C00" w:rsidRPr="006519A0" w:rsidRDefault="000D2C00" w:rsidP="008E6331">
            <w:r w:rsidRPr="006519A0">
              <w:t>Varies</w:t>
            </w:r>
          </w:p>
        </w:tc>
        <w:tc>
          <w:tcPr>
            <w:tcW w:w="1818" w:type="dxa"/>
          </w:tcPr>
          <w:p w14:paraId="2129468A" w14:textId="77777777" w:rsidR="000D2C00" w:rsidRPr="006519A0" w:rsidRDefault="000D2C00" w:rsidP="008E6331">
            <w:r w:rsidRPr="006519A0">
              <w:t>Site specific</w:t>
            </w:r>
          </w:p>
        </w:tc>
      </w:tr>
    </w:tbl>
    <w:p w14:paraId="28BD2E74" w14:textId="77777777" w:rsidR="000D2C00" w:rsidRPr="006519A0" w:rsidRDefault="000D2C00" w:rsidP="00097873">
      <w:pPr>
        <w:rPr>
          <w:szCs w:val="24"/>
        </w:rPr>
      </w:pPr>
    </w:p>
    <w:p w14:paraId="7CABF101" w14:textId="77777777" w:rsidR="000D2C00" w:rsidRPr="006519A0" w:rsidRDefault="000D2C00" w:rsidP="00D72768">
      <w:pPr>
        <w:pStyle w:val="Legal5L4"/>
      </w:pPr>
      <w:r w:rsidRPr="006519A0">
        <w:t>Optical Fiber Splice Technique and Performance Requirements</w:t>
      </w:r>
    </w:p>
    <w:p w14:paraId="6B499D89" w14:textId="3521195F" w:rsidR="000D2C00" w:rsidRPr="006519A0" w:rsidRDefault="000D2C00" w:rsidP="005904C8">
      <w:pPr>
        <w:pStyle w:val="O-Indent5"/>
      </w:pPr>
      <w:r w:rsidRPr="006519A0">
        <w:t xml:space="preserve">Splicing for OPGW-to-OPGW and OPGW-to-ADSS splice points shall be “straight-through,” that is, one-for-one in terms of the color code of the tube and fiber (blue tube-blue fiber spliced to blue tube-blue fiber, orange tube-blue fiber to orange tube-blue fiber, etc.) unless otherwise directed by Buyer.  Buyer expects to provide to </w:t>
      </w:r>
      <w:r w:rsidR="00ED5800">
        <w:t>Seller</w:t>
      </w:r>
      <w:r w:rsidRPr="006519A0">
        <w:t xml:space="preserve"> a detailed fiber splicing diagram to address any atypical splice requirements.</w:t>
      </w:r>
    </w:p>
    <w:p w14:paraId="022D7973" w14:textId="233A9820" w:rsidR="000D2C00" w:rsidRPr="006519A0" w:rsidRDefault="000D2C00" w:rsidP="005904C8">
      <w:pPr>
        <w:pStyle w:val="O-Indent5"/>
      </w:pPr>
      <w:r w:rsidRPr="006519A0">
        <w:t xml:space="preserve">Preparation of fiber optic cable for splicing and fiber optic cable entry into and routing within fiber optic splice enclosures shall conform to manufacturer’s specifications and written directions.  Optical fibers shall be spliced using fusion splicing technique, and splice performance shall conform to the details written below and presented in </w:t>
      </w:r>
      <w:r w:rsidR="00DE55DE" w:rsidRPr="00DE55DE">
        <w:fldChar w:fldCharType="begin"/>
      </w:r>
      <w:r w:rsidR="00DE55DE" w:rsidRPr="00DE55DE">
        <w:instrText xml:space="preserve"> REF Table3 \h  \* MERGEFORMAT </w:instrText>
      </w:r>
      <w:r w:rsidR="00DE55DE" w:rsidRPr="00DE55DE">
        <w:fldChar w:fldCharType="separate"/>
      </w:r>
      <w:r w:rsidR="00F17770" w:rsidRPr="00F17770">
        <w:rPr>
          <w:kern w:val="28"/>
          <w:szCs w:val="24"/>
        </w:rPr>
        <w:t>Table 3</w:t>
      </w:r>
      <w:r w:rsidR="00DE55DE" w:rsidRPr="00DE55DE">
        <w:fldChar w:fldCharType="end"/>
      </w:r>
      <w:r w:rsidRPr="006519A0">
        <w:t>.</w:t>
      </w:r>
    </w:p>
    <w:p w14:paraId="2598DAD0" w14:textId="42CFD999" w:rsidR="000D2C00" w:rsidRPr="006519A0" w:rsidRDefault="000D2C00" w:rsidP="005904C8">
      <w:pPr>
        <w:pStyle w:val="O-Indent5"/>
      </w:pPr>
      <w:r w:rsidRPr="006519A0">
        <w:t>The bi-directional average splice loss, as measured with an OTDR at the 1550</w:t>
      </w:r>
      <w:r>
        <w:t> </w:t>
      </w:r>
      <w:r w:rsidRPr="006519A0">
        <w:t>nm wavelength, should not exceed 0.1</w:t>
      </w:r>
      <w:r>
        <w:t> </w:t>
      </w:r>
      <w:r w:rsidRPr="006519A0">
        <w:t>dB for any splice; the target loss shall be less than 0.05 dB at 1550</w:t>
      </w:r>
      <w:r>
        <w:t> </w:t>
      </w:r>
      <w:r w:rsidRPr="006519A0">
        <w:t>nm.  If the estimated splice loss as measured by the fusion splicer is greater than 0.1</w:t>
      </w:r>
      <w:r>
        <w:t> </w:t>
      </w:r>
      <w:r w:rsidRPr="006519A0">
        <w:t>dB, the non-conforming splice shall be cut out and the fibers re-spliced.  This process shall be followed no less than three (3)</w:t>
      </w:r>
      <w:r>
        <w:t> </w:t>
      </w:r>
      <w:r w:rsidRPr="006519A0">
        <w:t xml:space="preserve">times prior to accepting a substandard splice.  All substandard splices must be documented for later analysis and made available to Buyer upon request.  </w:t>
      </w:r>
      <w:r w:rsidR="00ED5800">
        <w:t>Seller</w:t>
      </w:r>
      <w:r w:rsidRPr="006519A0">
        <w:t xml:space="preserve"> shall provide OTDR trace data in electronic format per the standard practice detailed in </w:t>
      </w:r>
      <w:r>
        <w:t>Section </w:t>
      </w:r>
      <w:r w:rsidR="00DE55DE">
        <w:fldChar w:fldCharType="begin"/>
      </w:r>
      <w:r w:rsidR="00DE55DE">
        <w:instrText xml:space="preserve"> REF _Ref70862364 \n \h </w:instrText>
      </w:r>
      <w:r w:rsidR="00DE55DE">
        <w:fldChar w:fldCharType="separate"/>
      </w:r>
      <w:r w:rsidR="00F17770">
        <w:t>5</w:t>
      </w:r>
      <w:r w:rsidR="00DE55DE">
        <w:fldChar w:fldCharType="end"/>
      </w:r>
      <w:r w:rsidRPr="006519A0">
        <w:t>.  All OTDR trace data shall be provided to Buyer in SOR format for review and acceptance.</w:t>
      </w:r>
    </w:p>
    <w:tbl>
      <w:tblPr>
        <w:tblStyle w:val="TableGrid"/>
        <w:tblW w:w="0" w:type="auto"/>
        <w:jc w:val="center"/>
        <w:tblLayout w:type="fixed"/>
        <w:tblLook w:val="04A0" w:firstRow="1" w:lastRow="0" w:firstColumn="1" w:lastColumn="0" w:noHBand="0" w:noVBand="1"/>
      </w:tblPr>
      <w:tblGrid>
        <w:gridCol w:w="3113"/>
        <w:gridCol w:w="3114"/>
        <w:gridCol w:w="3123"/>
      </w:tblGrid>
      <w:tr w:rsidR="000D2C00" w:rsidRPr="006519A0" w14:paraId="15F277C5" w14:textId="77777777" w:rsidTr="00D72768">
        <w:trPr>
          <w:cantSplit/>
          <w:jc w:val="center"/>
        </w:trPr>
        <w:tc>
          <w:tcPr>
            <w:tcW w:w="9350" w:type="dxa"/>
            <w:gridSpan w:val="3"/>
            <w:tcBorders>
              <w:top w:val="single" w:sz="4" w:space="0" w:color="auto"/>
              <w:left w:val="single" w:sz="4" w:space="0" w:color="auto"/>
              <w:right w:val="single" w:sz="4" w:space="0" w:color="auto"/>
            </w:tcBorders>
          </w:tcPr>
          <w:p w14:paraId="740F3394" w14:textId="77777777" w:rsidR="000D2C00" w:rsidRPr="006519A0" w:rsidRDefault="000D2C00" w:rsidP="00D72768">
            <w:pPr>
              <w:spacing w:after="120" w:line="288" w:lineRule="auto"/>
              <w:jc w:val="both"/>
              <w:rPr>
                <w:b/>
                <w:szCs w:val="24"/>
              </w:rPr>
            </w:pPr>
            <w:r w:rsidRPr="006519A0">
              <w:rPr>
                <w:rFonts w:eastAsiaTheme="minorHAnsi"/>
                <w:b/>
                <w:szCs w:val="24"/>
              </w:rPr>
              <w:t>TABLE 3:  Summarized Fiber Optic Splice Performance Grid</w:t>
            </w:r>
          </w:p>
          <w:p w14:paraId="063AB9B1" w14:textId="77777777" w:rsidR="000D2C00" w:rsidRPr="006519A0" w:rsidRDefault="000D2C00" w:rsidP="00D72768">
            <w:pPr>
              <w:spacing w:line="288" w:lineRule="auto"/>
              <w:jc w:val="both"/>
              <w:rPr>
                <w:szCs w:val="24"/>
              </w:rPr>
            </w:pPr>
            <w:r w:rsidRPr="006519A0">
              <w:rPr>
                <w:rFonts w:eastAsiaTheme="minorHAnsi"/>
                <w:szCs w:val="24"/>
              </w:rPr>
              <w:t>(all measurements to be recorded at 1550 nm)</w:t>
            </w:r>
          </w:p>
        </w:tc>
      </w:tr>
      <w:tr w:rsidR="000D2C00" w:rsidRPr="006519A0" w14:paraId="1597C472" w14:textId="77777777" w:rsidTr="00D72768">
        <w:trPr>
          <w:cantSplit/>
          <w:jc w:val="center"/>
        </w:trPr>
        <w:tc>
          <w:tcPr>
            <w:tcW w:w="3113" w:type="dxa"/>
            <w:tcBorders>
              <w:left w:val="single" w:sz="4" w:space="0" w:color="auto"/>
              <w:bottom w:val="single" w:sz="4" w:space="0" w:color="auto"/>
            </w:tcBorders>
          </w:tcPr>
          <w:p w14:paraId="11E98A73" w14:textId="77777777" w:rsidR="000D2C00" w:rsidRPr="006519A0" w:rsidRDefault="000D2C00" w:rsidP="00D72768">
            <w:pPr>
              <w:spacing w:line="288" w:lineRule="auto"/>
              <w:jc w:val="both"/>
              <w:rPr>
                <w:b/>
                <w:szCs w:val="24"/>
              </w:rPr>
            </w:pPr>
            <w:r w:rsidRPr="006519A0">
              <w:rPr>
                <w:rFonts w:eastAsiaTheme="minorHAnsi"/>
                <w:b/>
                <w:szCs w:val="24"/>
              </w:rPr>
              <w:t>Parameter</w:t>
            </w:r>
          </w:p>
        </w:tc>
        <w:tc>
          <w:tcPr>
            <w:tcW w:w="3114" w:type="dxa"/>
            <w:tcBorders>
              <w:bottom w:val="single" w:sz="4" w:space="0" w:color="auto"/>
            </w:tcBorders>
          </w:tcPr>
          <w:p w14:paraId="47711500" w14:textId="77777777" w:rsidR="000D2C00" w:rsidRPr="006519A0" w:rsidRDefault="000D2C00" w:rsidP="00D72768">
            <w:pPr>
              <w:spacing w:line="288" w:lineRule="auto"/>
              <w:jc w:val="center"/>
              <w:rPr>
                <w:b/>
                <w:szCs w:val="24"/>
              </w:rPr>
            </w:pPr>
            <w:r w:rsidRPr="006519A0">
              <w:rPr>
                <w:rFonts w:eastAsiaTheme="minorHAnsi"/>
                <w:b/>
                <w:szCs w:val="24"/>
              </w:rPr>
              <w:t>Measured Value</w:t>
            </w:r>
          </w:p>
        </w:tc>
        <w:tc>
          <w:tcPr>
            <w:tcW w:w="3123" w:type="dxa"/>
            <w:tcBorders>
              <w:right w:val="single" w:sz="4" w:space="0" w:color="auto"/>
            </w:tcBorders>
          </w:tcPr>
          <w:p w14:paraId="583F75D1" w14:textId="77777777" w:rsidR="000D2C00" w:rsidRPr="006519A0" w:rsidRDefault="000D2C00" w:rsidP="00D72768">
            <w:pPr>
              <w:spacing w:line="288" w:lineRule="auto"/>
              <w:jc w:val="center"/>
              <w:rPr>
                <w:b/>
                <w:szCs w:val="24"/>
              </w:rPr>
            </w:pPr>
            <w:r w:rsidRPr="006519A0">
              <w:rPr>
                <w:rFonts w:eastAsiaTheme="minorHAnsi"/>
                <w:b/>
                <w:szCs w:val="24"/>
              </w:rPr>
              <w:t>Action Required</w:t>
            </w:r>
          </w:p>
        </w:tc>
      </w:tr>
      <w:tr w:rsidR="000D2C00" w:rsidRPr="006519A0" w14:paraId="50B7EF30" w14:textId="77777777" w:rsidTr="00D72768">
        <w:trPr>
          <w:cantSplit/>
          <w:jc w:val="center"/>
        </w:trPr>
        <w:tc>
          <w:tcPr>
            <w:tcW w:w="3113" w:type="dxa"/>
            <w:vMerge w:val="restart"/>
            <w:tcBorders>
              <w:top w:val="single" w:sz="4" w:space="0" w:color="auto"/>
            </w:tcBorders>
          </w:tcPr>
          <w:p w14:paraId="7A580401" w14:textId="77777777" w:rsidR="000D2C00" w:rsidRPr="006519A0" w:rsidRDefault="000D2C00" w:rsidP="00D72768">
            <w:pPr>
              <w:spacing w:line="288" w:lineRule="auto"/>
              <w:jc w:val="both"/>
              <w:rPr>
                <w:szCs w:val="24"/>
              </w:rPr>
            </w:pPr>
            <w:r w:rsidRPr="006519A0">
              <w:rPr>
                <w:rFonts w:eastAsiaTheme="minorHAnsi"/>
                <w:szCs w:val="24"/>
              </w:rPr>
              <w:t>Splice Loss as estimated by Fusion Splicer:</w:t>
            </w:r>
          </w:p>
        </w:tc>
        <w:tc>
          <w:tcPr>
            <w:tcW w:w="3114" w:type="dxa"/>
            <w:tcBorders>
              <w:top w:val="single" w:sz="4" w:space="0" w:color="auto"/>
            </w:tcBorders>
          </w:tcPr>
          <w:p w14:paraId="1D9E9C37" w14:textId="77777777" w:rsidR="000D2C00" w:rsidRPr="006519A0" w:rsidRDefault="000D2C00" w:rsidP="00D72768">
            <w:pPr>
              <w:spacing w:line="288" w:lineRule="auto"/>
              <w:jc w:val="center"/>
              <w:rPr>
                <w:szCs w:val="24"/>
              </w:rPr>
            </w:pPr>
            <m:oMathPara>
              <m:oMath>
                <m:r>
                  <w:rPr>
                    <w:rFonts w:ascii="Cambria Math" w:hAnsi="Cambria Math"/>
                    <w:szCs w:val="24"/>
                  </w:rPr>
                  <m:t xml:space="preserve">loss ≤0.05 </m:t>
                </m:r>
                <m:r>
                  <m:rPr>
                    <m:sty m:val="p"/>
                  </m:rPr>
                  <w:rPr>
                    <w:rFonts w:ascii="Cambria Math" w:hAnsi="Cambria Math"/>
                    <w:szCs w:val="24"/>
                  </w:rPr>
                  <m:t>dB</m:t>
                </m:r>
              </m:oMath>
            </m:oMathPara>
          </w:p>
        </w:tc>
        <w:tc>
          <w:tcPr>
            <w:tcW w:w="3123" w:type="dxa"/>
            <w:tcBorders>
              <w:top w:val="single" w:sz="4" w:space="0" w:color="auto"/>
            </w:tcBorders>
          </w:tcPr>
          <w:p w14:paraId="68DBBB93" w14:textId="77777777" w:rsidR="000D2C00" w:rsidRPr="006519A0" w:rsidRDefault="000D2C00" w:rsidP="00D72768">
            <w:pPr>
              <w:spacing w:line="288" w:lineRule="auto"/>
              <w:jc w:val="center"/>
              <w:rPr>
                <w:szCs w:val="24"/>
              </w:rPr>
            </w:pPr>
            <w:r w:rsidRPr="006519A0">
              <w:rPr>
                <w:rFonts w:eastAsiaTheme="minorHAnsi"/>
                <w:szCs w:val="24"/>
              </w:rPr>
              <w:t>TARGET</w:t>
            </w:r>
          </w:p>
        </w:tc>
      </w:tr>
      <w:tr w:rsidR="000D2C00" w:rsidRPr="006519A0" w14:paraId="2369B6B6" w14:textId="77777777" w:rsidTr="00D72768">
        <w:trPr>
          <w:cantSplit/>
          <w:jc w:val="center"/>
        </w:trPr>
        <w:tc>
          <w:tcPr>
            <w:tcW w:w="3113" w:type="dxa"/>
            <w:vMerge/>
          </w:tcPr>
          <w:p w14:paraId="3B5FD6C9" w14:textId="77777777" w:rsidR="000D2C00" w:rsidRPr="006519A0" w:rsidRDefault="000D2C00" w:rsidP="00D72768">
            <w:pPr>
              <w:spacing w:line="288" w:lineRule="auto"/>
              <w:jc w:val="both"/>
              <w:rPr>
                <w:szCs w:val="24"/>
              </w:rPr>
            </w:pPr>
          </w:p>
        </w:tc>
        <w:tc>
          <w:tcPr>
            <w:tcW w:w="3114" w:type="dxa"/>
          </w:tcPr>
          <w:p w14:paraId="66BFA865" w14:textId="77777777" w:rsidR="000D2C00" w:rsidRPr="006519A0" w:rsidRDefault="000D2C00" w:rsidP="00D72768">
            <w:pPr>
              <w:spacing w:line="288" w:lineRule="auto"/>
              <w:jc w:val="center"/>
              <w:rPr>
                <w:szCs w:val="24"/>
              </w:rPr>
            </w:pPr>
            <m:oMathPara>
              <m:oMath>
                <m:r>
                  <w:rPr>
                    <w:rFonts w:ascii="Cambria Math" w:hAnsi="Cambria Math"/>
                    <w:szCs w:val="24"/>
                  </w:rPr>
                  <m:t xml:space="preserve">0.05 </m:t>
                </m:r>
                <m:r>
                  <m:rPr>
                    <m:sty m:val="p"/>
                  </m:rPr>
                  <w:rPr>
                    <w:rFonts w:ascii="Cambria Math" w:hAnsi="Cambria Math"/>
                    <w:szCs w:val="24"/>
                  </w:rPr>
                  <m:t>dB</m:t>
                </m:r>
                <m:r>
                  <w:rPr>
                    <w:rFonts w:ascii="Cambria Math" w:hAnsi="Cambria Math"/>
                    <w:szCs w:val="24"/>
                  </w:rPr>
                  <m:t xml:space="preserve">&lt;loss&lt;0.10 </m:t>
                </m:r>
                <m:r>
                  <m:rPr>
                    <m:sty m:val="p"/>
                  </m:rPr>
                  <w:rPr>
                    <w:rFonts w:ascii="Cambria Math" w:hAnsi="Cambria Math"/>
                    <w:szCs w:val="24"/>
                  </w:rPr>
                  <m:t>dB</m:t>
                </m:r>
              </m:oMath>
            </m:oMathPara>
          </w:p>
        </w:tc>
        <w:tc>
          <w:tcPr>
            <w:tcW w:w="3123" w:type="dxa"/>
          </w:tcPr>
          <w:p w14:paraId="61AC208D" w14:textId="77777777" w:rsidR="000D2C00" w:rsidRPr="006519A0" w:rsidRDefault="000D2C00" w:rsidP="00D72768">
            <w:pPr>
              <w:spacing w:line="288" w:lineRule="auto"/>
              <w:jc w:val="center"/>
              <w:rPr>
                <w:szCs w:val="24"/>
              </w:rPr>
            </w:pPr>
            <w:r w:rsidRPr="006519A0">
              <w:rPr>
                <w:rFonts w:eastAsiaTheme="minorHAnsi"/>
                <w:szCs w:val="24"/>
              </w:rPr>
              <w:t>Acceptable</w:t>
            </w:r>
          </w:p>
        </w:tc>
      </w:tr>
      <w:tr w:rsidR="000D2C00" w:rsidRPr="006519A0" w14:paraId="7EC5C5EB" w14:textId="77777777" w:rsidTr="00D72768">
        <w:trPr>
          <w:cantSplit/>
          <w:jc w:val="center"/>
        </w:trPr>
        <w:tc>
          <w:tcPr>
            <w:tcW w:w="3113" w:type="dxa"/>
            <w:vMerge/>
          </w:tcPr>
          <w:p w14:paraId="299336C4" w14:textId="77777777" w:rsidR="000D2C00" w:rsidRPr="006519A0" w:rsidRDefault="000D2C00" w:rsidP="00D72768">
            <w:pPr>
              <w:spacing w:line="288" w:lineRule="auto"/>
              <w:jc w:val="both"/>
              <w:rPr>
                <w:szCs w:val="24"/>
              </w:rPr>
            </w:pPr>
          </w:p>
        </w:tc>
        <w:tc>
          <w:tcPr>
            <w:tcW w:w="3114" w:type="dxa"/>
          </w:tcPr>
          <w:p w14:paraId="0FA8BE18" w14:textId="77777777" w:rsidR="000D2C00" w:rsidRPr="006519A0" w:rsidRDefault="000D2C00" w:rsidP="00D72768">
            <w:pPr>
              <w:spacing w:line="288" w:lineRule="auto"/>
              <w:jc w:val="center"/>
              <w:rPr>
                <w:szCs w:val="24"/>
              </w:rPr>
            </w:pPr>
            <m:oMathPara>
              <m:oMath>
                <m:r>
                  <w:rPr>
                    <w:rFonts w:ascii="Cambria Math" w:hAnsi="Cambria Math"/>
                    <w:szCs w:val="24"/>
                  </w:rPr>
                  <m:t xml:space="preserve">loss ≥0.10 </m:t>
                </m:r>
                <m:r>
                  <m:rPr>
                    <m:sty m:val="p"/>
                  </m:rPr>
                  <w:rPr>
                    <w:rFonts w:ascii="Cambria Math" w:hAnsi="Cambria Math"/>
                    <w:szCs w:val="24"/>
                  </w:rPr>
                  <m:t>dB</m:t>
                </m:r>
              </m:oMath>
            </m:oMathPara>
          </w:p>
        </w:tc>
        <w:tc>
          <w:tcPr>
            <w:tcW w:w="3123" w:type="dxa"/>
          </w:tcPr>
          <w:p w14:paraId="57915DBB" w14:textId="77777777" w:rsidR="000D2C00" w:rsidRPr="006519A0" w:rsidRDefault="000D2C00" w:rsidP="00D72768">
            <w:pPr>
              <w:spacing w:line="288" w:lineRule="auto"/>
              <w:jc w:val="center"/>
              <w:rPr>
                <w:szCs w:val="24"/>
              </w:rPr>
            </w:pPr>
            <w:r w:rsidRPr="006519A0">
              <w:rPr>
                <w:rFonts w:eastAsiaTheme="minorHAnsi"/>
                <w:szCs w:val="24"/>
              </w:rPr>
              <w:t>Break and re-splice up to three times; if no improvement, note the splice location and the fiber number for further analysis</w:t>
            </w:r>
          </w:p>
        </w:tc>
      </w:tr>
      <w:tr w:rsidR="000D2C00" w:rsidRPr="006519A0" w14:paraId="33086EC7" w14:textId="77777777" w:rsidTr="00D72768">
        <w:trPr>
          <w:cantSplit/>
          <w:jc w:val="center"/>
        </w:trPr>
        <w:tc>
          <w:tcPr>
            <w:tcW w:w="3113" w:type="dxa"/>
            <w:vMerge w:val="restart"/>
          </w:tcPr>
          <w:p w14:paraId="0446B34C" w14:textId="77777777" w:rsidR="000D2C00" w:rsidRPr="006519A0" w:rsidRDefault="000D2C00" w:rsidP="00D72768">
            <w:pPr>
              <w:spacing w:line="288" w:lineRule="auto"/>
              <w:jc w:val="both"/>
              <w:rPr>
                <w:szCs w:val="24"/>
              </w:rPr>
            </w:pPr>
            <w:r w:rsidRPr="006519A0">
              <w:rPr>
                <w:rFonts w:eastAsiaTheme="minorHAnsi"/>
                <w:szCs w:val="24"/>
              </w:rPr>
              <w:t>Splice Loss as measured by OTDR:</w:t>
            </w:r>
          </w:p>
        </w:tc>
        <w:tc>
          <w:tcPr>
            <w:tcW w:w="3114" w:type="dxa"/>
          </w:tcPr>
          <w:p w14:paraId="275925E1" w14:textId="77777777" w:rsidR="000D2C00" w:rsidRPr="006519A0" w:rsidRDefault="000D2C00" w:rsidP="00D72768">
            <w:pPr>
              <w:spacing w:line="288" w:lineRule="auto"/>
              <w:jc w:val="center"/>
              <w:rPr>
                <w:szCs w:val="24"/>
              </w:rPr>
            </w:pPr>
            <m:oMathPara>
              <m:oMath>
                <m:r>
                  <w:rPr>
                    <w:rFonts w:ascii="Cambria Math" w:hAnsi="Cambria Math"/>
                    <w:szCs w:val="24"/>
                  </w:rPr>
                  <m:t xml:space="preserve">loss ≤0.05 </m:t>
                </m:r>
                <m:r>
                  <m:rPr>
                    <m:sty m:val="p"/>
                  </m:rPr>
                  <w:rPr>
                    <w:rFonts w:ascii="Cambria Math" w:hAnsi="Cambria Math"/>
                    <w:szCs w:val="24"/>
                  </w:rPr>
                  <m:t>dB</m:t>
                </m:r>
              </m:oMath>
            </m:oMathPara>
          </w:p>
        </w:tc>
        <w:tc>
          <w:tcPr>
            <w:tcW w:w="3123" w:type="dxa"/>
          </w:tcPr>
          <w:p w14:paraId="220EF637" w14:textId="77777777" w:rsidR="000D2C00" w:rsidRPr="006519A0" w:rsidRDefault="000D2C00" w:rsidP="00D72768">
            <w:pPr>
              <w:spacing w:line="288" w:lineRule="auto"/>
              <w:jc w:val="center"/>
              <w:rPr>
                <w:szCs w:val="24"/>
              </w:rPr>
            </w:pPr>
            <w:r w:rsidRPr="006519A0">
              <w:rPr>
                <w:rFonts w:eastAsiaTheme="minorHAnsi"/>
                <w:szCs w:val="24"/>
              </w:rPr>
              <w:t>TARGET</w:t>
            </w:r>
          </w:p>
        </w:tc>
      </w:tr>
      <w:tr w:rsidR="000D2C00" w:rsidRPr="006519A0" w14:paraId="15D4E876" w14:textId="77777777" w:rsidTr="00D72768">
        <w:trPr>
          <w:cantSplit/>
          <w:jc w:val="center"/>
        </w:trPr>
        <w:tc>
          <w:tcPr>
            <w:tcW w:w="3113" w:type="dxa"/>
            <w:vMerge/>
          </w:tcPr>
          <w:p w14:paraId="658E971E" w14:textId="77777777" w:rsidR="000D2C00" w:rsidRPr="006519A0" w:rsidRDefault="000D2C00" w:rsidP="00D72768">
            <w:pPr>
              <w:spacing w:line="288" w:lineRule="auto"/>
              <w:jc w:val="both"/>
              <w:rPr>
                <w:szCs w:val="24"/>
              </w:rPr>
            </w:pPr>
          </w:p>
        </w:tc>
        <w:tc>
          <w:tcPr>
            <w:tcW w:w="3114" w:type="dxa"/>
          </w:tcPr>
          <w:p w14:paraId="2A483709" w14:textId="77777777" w:rsidR="000D2C00" w:rsidRPr="006519A0" w:rsidRDefault="000D2C00" w:rsidP="00D72768">
            <w:pPr>
              <w:spacing w:line="288" w:lineRule="auto"/>
              <w:jc w:val="center"/>
              <w:rPr>
                <w:szCs w:val="24"/>
              </w:rPr>
            </w:pPr>
            <m:oMathPara>
              <m:oMath>
                <m:r>
                  <w:rPr>
                    <w:rFonts w:ascii="Cambria Math" w:hAnsi="Cambria Math"/>
                    <w:szCs w:val="24"/>
                  </w:rPr>
                  <m:t xml:space="preserve">0.05 </m:t>
                </m:r>
                <m:r>
                  <m:rPr>
                    <m:sty m:val="p"/>
                  </m:rPr>
                  <w:rPr>
                    <w:rFonts w:ascii="Cambria Math" w:hAnsi="Cambria Math"/>
                    <w:szCs w:val="24"/>
                  </w:rPr>
                  <m:t>dB</m:t>
                </m:r>
                <m:r>
                  <w:rPr>
                    <w:rFonts w:ascii="Cambria Math" w:hAnsi="Cambria Math"/>
                    <w:szCs w:val="24"/>
                  </w:rPr>
                  <m:t xml:space="preserve">&lt;loss&lt;0.10 </m:t>
                </m:r>
                <m:r>
                  <m:rPr>
                    <m:sty m:val="p"/>
                  </m:rPr>
                  <w:rPr>
                    <w:rFonts w:ascii="Cambria Math" w:hAnsi="Cambria Math"/>
                    <w:szCs w:val="24"/>
                  </w:rPr>
                  <m:t>dB</m:t>
                </m:r>
              </m:oMath>
            </m:oMathPara>
          </w:p>
        </w:tc>
        <w:tc>
          <w:tcPr>
            <w:tcW w:w="3123" w:type="dxa"/>
          </w:tcPr>
          <w:p w14:paraId="2F7425A5" w14:textId="77777777" w:rsidR="000D2C00" w:rsidRPr="006519A0" w:rsidRDefault="000D2C00" w:rsidP="00D72768">
            <w:pPr>
              <w:spacing w:line="288" w:lineRule="auto"/>
              <w:jc w:val="center"/>
              <w:rPr>
                <w:szCs w:val="24"/>
              </w:rPr>
            </w:pPr>
            <w:r w:rsidRPr="006519A0">
              <w:rPr>
                <w:rFonts w:eastAsiaTheme="minorHAnsi"/>
                <w:szCs w:val="24"/>
              </w:rPr>
              <w:t>Acceptable</w:t>
            </w:r>
          </w:p>
        </w:tc>
      </w:tr>
      <w:tr w:rsidR="000D2C00" w:rsidRPr="006519A0" w14:paraId="1BABAC80" w14:textId="77777777" w:rsidTr="00D72768">
        <w:trPr>
          <w:cantSplit/>
          <w:jc w:val="center"/>
        </w:trPr>
        <w:tc>
          <w:tcPr>
            <w:tcW w:w="3113" w:type="dxa"/>
            <w:vMerge/>
          </w:tcPr>
          <w:p w14:paraId="23E6AF37" w14:textId="77777777" w:rsidR="000D2C00" w:rsidRPr="006519A0" w:rsidRDefault="000D2C00" w:rsidP="00D72768">
            <w:pPr>
              <w:spacing w:line="288" w:lineRule="auto"/>
              <w:jc w:val="both"/>
              <w:rPr>
                <w:szCs w:val="24"/>
              </w:rPr>
            </w:pPr>
          </w:p>
        </w:tc>
        <w:tc>
          <w:tcPr>
            <w:tcW w:w="3114" w:type="dxa"/>
          </w:tcPr>
          <w:p w14:paraId="63DC9B3C" w14:textId="77777777" w:rsidR="000D2C00" w:rsidRPr="006519A0" w:rsidRDefault="000D2C00" w:rsidP="00D72768">
            <w:pPr>
              <w:spacing w:line="288" w:lineRule="auto"/>
              <w:jc w:val="center"/>
              <w:rPr>
                <w:szCs w:val="24"/>
              </w:rPr>
            </w:pPr>
            <m:oMathPara>
              <m:oMath>
                <m:r>
                  <w:rPr>
                    <w:rFonts w:ascii="Cambria Math" w:hAnsi="Cambria Math"/>
                    <w:szCs w:val="24"/>
                  </w:rPr>
                  <m:t xml:space="preserve">loss ≥0.10 </m:t>
                </m:r>
                <m:r>
                  <m:rPr>
                    <m:sty m:val="p"/>
                  </m:rPr>
                  <w:rPr>
                    <w:rFonts w:ascii="Cambria Math" w:hAnsi="Cambria Math"/>
                    <w:szCs w:val="24"/>
                  </w:rPr>
                  <m:t>dB</m:t>
                </m:r>
              </m:oMath>
            </m:oMathPara>
          </w:p>
        </w:tc>
        <w:tc>
          <w:tcPr>
            <w:tcW w:w="3123" w:type="dxa"/>
          </w:tcPr>
          <w:p w14:paraId="213C26DD" w14:textId="77777777" w:rsidR="000D2C00" w:rsidRPr="006519A0" w:rsidRDefault="000D2C00" w:rsidP="00D72768">
            <w:pPr>
              <w:spacing w:line="288" w:lineRule="auto"/>
              <w:jc w:val="center"/>
              <w:rPr>
                <w:szCs w:val="24"/>
              </w:rPr>
            </w:pPr>
            <w:r w:rsidRPr="006519A0">
              <w:rPr>
                <w:rFonts w:eastAsiaTheme="minorHAnsi"/>
                <w:szCs w:val="24"/>
              </w:rPr>
              <w:t>Work with Entergy Telecom Engineering to analyze and re-splice as necessary</w:t>
            </w:r>
          </w:p>
        </w:tc>
      </w:tr>
    </w:tbl>
    <w:p w14:paraId="24057787" w14:textId="77777777" w:rsidR="000D2C00" w:rsidRPr="006519A0" w:rsidRDefault="000D2C00" w:rsidP="00097873">
      <w:pPr>
        <w:rPr>
          <w:szCs w:val="24"/>
        </w:rPr>
      </w:pPr>
    </w:p>
    <w:p w14:paraId="00C74565" w14:textId="77777777" w:rsidR="000D2C00" w:rsidRPr="006519A0" w:rsidRDefault="000D2C00" w:rsidP="005904C8">
      <w:pPr>
        <w:pStyle w:val="O-Indent5"/>
      </w:pPr>
      <w:r w:rsidRPr="006519A0">
        <w:t>All optical fiber splices shall be supported and protected using heat shrink tubes.  No part of any optical fiber shall be left bare, anywhere.</w:t>
      </w:r>
    </w:p>
    <w:p w14:paraId="77BDF4E0" w14:textId="147A3F04" w:rsidR="000D2C00" w:rsidRPr="006519A0" w:rsidRDefault="000D2C00" w:rsidP="005904C8">
      <w:pPr>
        <w:pStyle w:val="O-Indent5"/>
      </w:pPr>
      <w:r w:rsidRPr="006519A0">
        <w:t xml:space="preserve">Buyer will perform end-to-end acceptance testing of the complete OPGW fiber optic cable route.  Any further issues identified with any fiber optic cable after full fiber route testing shall be the responsibility of </w:t>
      </w:r>
      <w:r w:rsidR="00ED5800">
        <w:t>Seller</w:t>
      </w:r>
      <w:r w:rsidRPr="006519A0">
        <w:t xml:space="preserve"> to assist in resolving to the satisfaction of Buyer.</w:t>
      </w:r>
    </w:p>
    <w:p w14:paraId="4D6836A1" w14:textId="77777777" w:rsidR="000D2C00" w:rsidRPr="006519A0" w:rsidRDefault="000D2C00" w:rsidP="00D72768">
      <w:pPr>
        <w:pStyle w:val="Legal5L4"/>
        <w:rPr>
          <w:lang w:val="en-CA"/>
        </w:rPr>
      </w:pPr>
      <w:r w:rsidRPr="006519A0">
        <w:rPr>
          <w:lang w:val="en-CA"/>
        </w:rPr>
        <w:t>OTDR Trace Data Requirements</w:t>
      </w:r>
    </w:p>
    <w:p w14:paraId="32048A3E" w14:textId="3DF3CD53" w:rsidR="000D2C00" w:rsidRPr="006519A0" w:rsidRDefault="00ED5800" w:rsidP="005904C8">
      <w:pPr>
        <w:pStyle w:val="O-Indent5"/>
      </w:pPr>
      <w:r>
        <w:t>Seller</w:t>
      </w:r>
      <w:r w:rsidR="000D2C00" w:rsidRPr="006519A0">
        <w:t xml:space="preserve"> shall provide to Buyer the bi-directional OTDR trace data on all fibers installed as part of the Project.  This data may be gathered when all field and patch panel splicing is complete.</w:t>
      </w:r>
      <w:r w:rsidR="000D2C00">
        <w:t xml:space="preserve">  </w:t>
      </w:r>
      <w:r w:rsidR="000D2C00" w:rsidRPr="006519A0">
        <w:t>OTDR trace data shall be provided to Buyer in electronic format for Buyer’s analysis and acceptance.  OTDR testing shall conform to all requirements below:</w:t>
      </w:r>
    </w:p>
    <w:p w14:paraId="7338387F" w14:textId="27963A78" w:rsidR="000D2C00" w:rsidRPr="006519A0" w:rsidRDefault="000D2C00" w:rsidP="007321CB">
      <w:pPr>
        <w:pStyle w:val="O-Bullet1"/>
        <w:rPr>
          <w:lang w:val="en-CA"/>
        </w:rPr>
      </w:pPr>
      <w:r w:rsidRPr="006519A0">
        <w:rPr>
          <w:lang w:val="en-CA"/>
        </w:rPr>
        <w:t>OTDR files shall be delivered to Buyer in SOR (“Standard OTDR Record”) data format conforming to Telcordia SR-4731.</w:t>
      </w:r>
    </w:p>
    <w:p w14:paraId="4EDC6762" w14:textId="494DE64F" w:rsidR="000D2C00" w:rsidRPr="006519A0" w:rsidRDefault="000D2C00" w:rsidP="007321CB">
      <w:pPr>
        <w:pStyle w:val="O-Bullet1"/>
        <w:rPr>
          <w:lang w:val="en-CA"/>
        </w:rPr>
      </w:pPr>
      <w:r w:rsidRPr="006519A0">
        <w:rPr>
          <w:lang w:val="en-CA"/>
        </w:rPr>
        <w:t>OTDR testing shall be performed at the1550</w:t>
      </w:r>
      <w:r>
        <w:rPr>
          <w:lang w:val="en-CA"/>
        </w:rPr>
        <w:t> </w:t>
      </w:r>
      <w:r w:rsidRPr="006519A0">
        <w:rPr>
          <w:lang w:val="en-CA"/>
        </w:rPr>
        <w:t>nm wavelength from the substation fiber patch panel using a launch fiber that is 500</w:t>
      </w:r>
      <w:r>
        <w:rPr>
          <w:lang w:val="en-CA"/>
        </w:rPr>
        <w:t> </w:t>
      </w:r>
      <w:r w:rsidRPr="006519A0">
        <w:rPr>
          <w:lang w:val="en-CA"/>
        </w:rPr>
        <w:t>meters to 1000</w:t>
      </w:r>
      <w:r>
        <w:rPr>
          <w:lang w:val="en-CA"/>
        </w:rPr>
        <w:t> </w:t>
      </w:r>
      <w:r w:rsidRPr="006519A0">
        <w:rPr>
          <w:lang w:val="en-CA"/>
        </w:rPr>
        <w:t>meters in length.</w:t>
      </w:r>
    </w:p>
    <w:p w14:paraId="7876EF31" w14:textId="4C8940EF" w:rsidR="000D2C00" w:rsidRPr="006519A0" w:rsidRDefault="000D2C00" w:rsidP="007321CB">
      <w:pPr>
        <w:pStyle w:val="O-Bullet1"/>
        <w:rPr>
          <w:lang w:val="en-CA"/>
        </w:rPr>
      </w:pPr>
      <w:r w:rsidRPr="006519A0">
        <w:rPr>
          <w:lang w:val="en-CA"/>
        </w:rPr>
        <w:t>OTDR traces completed at 1310</w:t>
      </w:r>
      <w:r>
        <w:rPr>
          <w:lang w:val="en-CA"/>
        </w:rPr>
        <w:t> </w:t>
      </w:r>
      <w:r w:rsidRPr="006519A0">
        <w:rPr>
          <w:lang w:val="en-CA"/>
        </w:rPr>
        <w:t>nm wavelength shall not be utilized in support of acceptance testing requirements.</w:t>
      </w:r>
    </w:p>
    <w:p w14:paraId="05C32DC8" w14:textId="488D01AB" w:rsidR="000D2C00" w:rsidRPr="006519A0" w:rsidRDefault="000D2C00" w:rsidP="007321CB">
      <w:pPr>
        <w:pStyle w:val="O-Bullet1"/>
        <w:rPr>
          <w:lang w:val="en-CA"/>
        </w:rPr>
      </w:pPr>
      <w:r w:rsidRPr="006519A0">
        <w:rPr>
          <w:lang w:val="en-CA"/>
        </w:rPr>
        <w:t>PDF representations of OTDR traces will not be accepted.</w:t>
      </w:r>
    </w:p>
    <w:p w14:paraId="2BBFF240" w14:textId="6485C5BA" w:rsidR="000D2C00" w:rsidRPr="006519A0" w:rsidRDefault="000D2C00" w:rsidP="007321CB">
      <w:pPr>
        <w:pStyle w:val="O-Bullet1"/>
        <w:rPr>
          <w:lang w:val="en-CA"/>
        </w:rPr>
      </w:pPr>
      <w:r w:rsidRPr="006519A0">
        <w:rPr>
          <w:lang w:val="en-CA"/>
        </w:rPr>
        <w:t>OTDR equipment and OTDR settings shall be approved by Buyer to ensure accurate measurements.</w:t>
      </w:r>
    </w:p>
    <w:p w14:paraId="7DBD5B9C" w14:textId="77777777" w:rsidR="000D2C00" w:rsidRPr="006519A0" w:rsidRDefault="000D2C00" w:rsidP="005904C8">
      <w:pPr>
        <w:pStyle w:val="O-Indent5"/>
      </w:pPr>
      <w:r w:rsidRPr="006519A0">
        <w:t>Required OTDR settings:</w:t>
      </w:r>
    </w:p>
    <w:p w14:paraId="6470721F" w14:textId="7AFF4AC8" w:rsidR="000D2C00" w:rsidRPr="006519A0" w:rsidRDefault="000D2C00" w:rsidP="007321CB">
      <w:pPr>
        <w:pStyle w:val="O-Bullet1"/>
        <w:rPr>
          <w:lang w:val="en-CA"/>
        </w:rPr>
      </w:pPr>
      <w:r w:rsidRPr="006519A0">
        <w:rPr>
          <w:lang w:val="en-CA"/>
        </w:rPr>
        <w:t>Test range shall be set between 1 and 2</w:t>
      </w:r>
      <w:r>
        <w:rPr>
          <w:lang w:val="en-CA"/>
        </w:rPr>
        <w:t> </w:t>
      </w:r>
      <w:r w:rsidRPr="006519A0">
        <w:rPr>
          <w:lang w:val="en-CA"/>
        </w:rPr>
        <w:t>times the actual length of fiber optic table to be tested.</w:t>
      </w:r>
    </w:p>
    <w:p w14:paraId="48D6F23E" w14:textId="2EE4CF2C" w:rsidR="000D2C00" w:rsidRPr="006519A0" w:rsidRDefault="000D2C00" w:rsidP="007321CB">
      <w:pPr>
        <w:pStyle w:val="O-Bullet1"/>
        <w:rPr>
          <w:lang w:val="en-CA"/>
        </w:rPr>
      </w:pPr>
      <w:r w:rsidRPr="006519A0">
        <w:rPr>
          <w:lang w:val="en-CA"/>
        </w:rPr>
        <w:t>Test pulse width shall be set for the length of the fiber optic cable being tested.  The preferred test pulse width setting is 300</w:t>
      </w:r>
      <w:r>
        <w:rPr>
          <w:lang w:val="en-CA"/>
        </w:rPr>
        <w:t> </w:t>
      </w:r>
      <w:r w:rsidRPr="006519A0">
        <w:rPr>
          <w:lang w:val="en-CA"/>
        </w:rPr>
        <w:t>ns or shorter.</w:t>
      </w:r>
    </w:p>
    <w:p w14:paraId="79180C56" w14:textId="1AEC8FD9" w:rsidR="000D2C00" w:rsidRPr="006519A0" w:rsidRDefault="000D2C00" w:rsidP="007321CB">
      <w:pPr>
        <w:pStyle w:val="O-Bullet1"/>
        <w:rPr>
          <w:lang w:val="en-CA"/>
        </w:rPr>
      </w:pPr>
      <w:r w:rsidRPr="006519A0">
        <w:rPr>
          <w:lang w:val="en-CA"/>
        </w:rPr>
        <w:t>Each trace shall be averaged for a minimum of 60</w:t>
      </w:r>
      <w:r>
        <w:rPr>
          <w:lang w:val="en-CA"/>
        </w:rPr>
        <w:t> </w:t>
      </w:r>
      <w:r w:rsidRPr="006519A0">
        <w:rPr>
          <w:lang w:val="en-CA"/>
        </w:rPr>
        <w:t>seconds.</w:t>
      </w:r>
    </w:p>
    <w:p w14:paraId="2A9E3AF3" w14:textId="0057288A" w:rsidR="000D2C00" w:rsidRPr="006519A0" w:rsidRDefault="000D2C00" w:rsidP="007321CB">
      <w:pPr>
        <w:pStyle w:val="O-Bullet1"/>
        <w:rPr>
          <w:lang w:val="en-CA"/>
        </w:rPr>
      </w:pPr>
      <w:r w:rsidRPr="006519A0">
        <w:rPr>
          <w:lang w:val="en-CA"/>
        </w:rPr>
        <w:t>Traces shall be performed at High Resolution.</w:t>
      </w:r>
    </w:p>
    <w:p w14:paraId="134851EC" w14:textId="47067E16" w:rsidR="000D2C00" w:rsidRPr="006519A0" w:rsidRDefault="000D2C00" w:rsidP="005904C8">
      <w:pPr>
        <w:pStyle w:val="O-Indent5"/>
      </w:pPr>
      <w:r w:rsidRPr="006519A0">
        <w:t xml:space="preserve">Any </w:t>
      </w:r>
      <w:r w:rsidR="00ED5800">
        <w:t>Seller</w:t>
      </w:r>
      <w:r w:rsidRPr="006519A0">
        <w:t xml:space="preserve"> questions regarding fiber optic cable acceptance testing shall be directed to Buyer (through Entergy Telecom Engineering).</w:t>
      </w:r>
    </w:p>
    <w:p w14:paraId="587B95D0" w14:textId="77777777" w:rsidR="000D2C00" w:rsidRPr="006519A0" w:rsidRDefault="000D2C00" w:rsidP="00D72768">
      <w:pPr>
        <w:pStyle w:val="Legal5L4"/>
        <w:rPr>
          <w:lang w:val="en-CA"/>
        </w:rPr>
      </w:pPr>
      <w:r w:rsidRPr="006519A0">
        <w:rPr>
          <w:lang w:val="en-CA"/>
        </w:rPr>
        <w:t>Optical Power Loss and Continuity Testing</w:t>
      </w:r>
    </w:p>
    <w:p w14:paraId="182F268E" w14:textId="68A6C507" w:rsidR="000D2C00" w:rsidRPr="006519A0" w:rsidRDefault="00ED5800" w:rsidP="005904C8">
      <w:pPr>
        <w:pStyle w:val="O-Indent5"/>
      </w:pPr>
      <w:r>
        <w:t>Seller</w:t>
      </w:r>
      <w:r w:rsidR="000D2C00" w:rsidRPr="006519A0">
        <w:t xml:space="preserve"> shall perform bidirectional optical power loss testing for each optical fiber in the new cable.  Bidirectional optical power loss testing shall be conducted at the 1550</w:t>
      </w:r>
      <w:r w:rsidR="000D2C00">
        <w:t> </w:t>
      </w:r>
      <w:r w:rsidR="000D2C00" w:rsidRPr="006519A0">
        <w:t>nm wavelength using a light source and a power meter approved by Buyer.  The optical power loss test will accurately measure actual end-to-end optical loss between optical patch panels at substation “A” and substation “B.”</w:t>
      </w:r>
    </w:p>
    <w:p w14:paraId="63E6CED4" w14:textId="49AA02DA" w:rsidR="000D2C00" w:rsidRPr="006519A0" w:rsidRDefault="000D2C00" w:rsidP="005904C8">
      <w:pPr>
        <w:pStyle w:val="O-Indent5"/>
      </w:pPr>
      <w:r w:rsidRPr="006519A0">
        <w:t xml:space="preserve">This test will also show whether any fibers have been cross-spliced at any splice point (i.e., “frogged”).  All cross-spliced fibers shall be Remedied at </w:t>
      </w:r>
      <w:r w:rsidR="00ED5800">
        <w:t>Seller</w:t>
      </w:r>
      <w:r w:rsidRPr="006519A0">
        <w:t>’s sole expense.</w:t>
      </w:r>
    </w:p>
    <w:p w14:paraId="28999287" w14:textId="15FA3A8C" w:rsidR="000D2C00" w:rsidRPr="006519A0" w:rsidRDefault="00ED5800" w:rsidP="005904C8">
      <w:pPr>
        <w:pStyle w:val="O-Indent5"/>
      </w:pPr>
      <w:r>
        <w:t>Seller</w:t>
      </w:r>
      <w:r w:rsidR="000D2C00" w:rsidRPr="006519A0">
        <w:t xml:space="preserve"> </w:t>
      </w:r>
      <w:r w:rsidR="005A6E6F">
        <w:t xml:space="preserve">shall </w:t>
      </w:r>
      <w:r w:rsidR="000D2C00" w:rsidRPr="006519A0">
        <w:t>provide optical power loss test data to Buyer, in a spreadsheet format, with each spreadsheet line listing:</w:t>
      </w:r>
    </w:p>
    <w:p w14:paraId="26971405" w14:textId="77777777" w:rsidR="000D2C00" w:rsidRPr="006519A0" w:rsidRDefault="000D2C00" w:rsidP="007321CB">
      <w:pPr>
        <w:pStyle w:val="Legal5L6"/>
        <w:tabs>
          <w:tab w:val="clear" w:pos="1440"/>
        </w:tabs>
        <w:ind w:left="2160"/>
      </w:pPr>
      <w:r w:rsidRPr="006519A0">
        <w:t>Route Name</w:t>
      </w:r>
    </w:p>
    <w:p w14:paraId="0CE7C887" w14:textId="77777777" w:rsidR="000D2C00" w:rsidRPr="006519A0" w:rsidRDefault="000D2C00" w:rsidP="007321CB">
      <w:pPr>
        <w:pStyle w:val="Legal5L6"/>
        <w:tabs>
          <w:tab w:val="clear" w:pos="1440"/>
        </w:tabs>
        <w:ind w:left="2160"/>
      </w:pPr>
      <w:r w:rsidRPr="006519A0">
        <w:t>Source Optical Patch Panel Identifier</w:t>
      </w:r>
    </w:p>
    <w:p w14:paraId="3304AC2D" w14:textId="77777777" w:rsidR="000D2C00" w:rsidRPr="006519A0" w:rsidRDefault="000D2C00" w:rsidP="007321CB">
      <w:pPr>
        <w:pStyle w:val="Legal5L6"/>
        <w:tabs>
          <w:tab w:val="clear" w:pos="1440"/>
        </w:tabs>
        <w:ind w:left="2160"/>
      </w:pPr>
      <w:r w:rsidRPr="006519A0">
        <w:t>Source Optical Patch Panel position of the fiber under test</w:t>
      </w:r>
    </w:p>
    <w:p w14:paraId="554DF89D" w14:textId="77777777" w:rsidR="000D2C00" w:rsidRPr="006519A0" w:rsidRDefault="000D2C00" w:rsidP="007321CB">
      <w:pPr>
        <w:pStyle w:val="Legal5L6"/>
        <w:tabs>
          <w:tab w:val="clear" w:pos="1440"/>
        </w:tabs>
        <w:ind w:left="2160"/>
      </w:pPr>
      <w:r w:rsidRPr="006519A0">
        <w:t>Destination Optical Patch Panel Identifier</w:t>
      </w:r>
    </w:p>
    <w:p w14:paraId="2B4776B4" w14:textId="77777777" w:rsidR="000D2C00" w:rsidRPr="006519A0" w:rsidRDefault="000D2C00" w:rsidP="007321CB">
      <w:pPr>
        <w:pStyle w:val="Legal5L6"/>
        <w:tabs>
          <w:tab w:val="clear" w:pos="1440"/>
        </w:tabs>
        <w:ind w:left="2160"/>
      </w:pPr>
      <w:r w:rsidRPr="006519A0">
        <w:t>Destination Optical Patch Panel position of the fiber under test</w:t>
      </w:r>
    </w:p>
    <w:p w14:paraId="6FA19ECB" w14:textId="77777777" w:rsidR="000D2C00" w:rsidRPr="006519A0" w:rsidRDefault="000D2C00" w:rsidP="007321CB">
      <w:pPr>
        <w:pStyle w:val="Legal5L6"/>
        <w:tabs>
          <w:tab w:val="clear" w:pos="1440"/>
        </w:tabs>
        <w:ind w:left="2160"/>
      </w:pPr>
      <w:r w:rsidRPr="006519A0">
        <w:t>Transmitted optical power at 1550</w:t>
      </w:r>
      <w:r>
        <w:t> </w:t>
      </w:r>
      <w:r w:rsidRPr="006519A0">
        <w:t>nm</w:t>
      </w:r>
    </w:p>
    <w:p w14:paraId="2655D5EC" w14:textId="77777777" w:rsidR="000D2C00" w:rsidRPr="006519A0" w:rsidRDefault="000D2C00" w:rsidP="007321CB">
      <w:pPr>
        <w:pStyle w:val="Legal5L6"/>
        <w:tabs>
          <w:tab w:val="clear" w:pos="1440"/>
        </w:tabs>
        <w:ind w:left="2160"/>
      </w:pPr>
      <w:r w:rsidRPr="006519A0">
        <w:t>Received optical power at 1550</w:t>
      </w:r>
      <w:r>
        <w:t> </w:t>
      </w:r>
      <w:r w:rsidRPr="006519A0">
        <w:t>nm</w:t>
      </w:r>
    </w:p>
    <w:p w14:paraId="45FC8218" w14:textId="77777777" w:rsidR="000D2C00" w:rsidRPr="006519A0" w:rsidRDefault="000D2C00" w:rsidP="007321CB">
      <w:pPr>
        <w:pStyle w:val="Legal5L6"/>
        <w:tabs>
          <w:tab w:val="clear" w:pos="1440"/>
        </w:tabs>
        <w:ind w:left="2160"/>
      </w:pPr>
      <w:r w:rsidRPr="006519A0">
        <w:t>Notes associated with any anomalous finding on any fiber</w:t>
      </w:r>
    </w:p>
    <w:p w14:paraId="0317B7E0" w14:textId="77777777" w:rsidR="000D2C00" w:rsidRPr="006519A0" w:rsidRDefault="000D2C00" w:rsidP="00D72768">
      <w:pPr>
        <w:pStyle w:val="Legal5L3"/>
      </w:pPr>
      <w:bookmarkStart w:id="270" w:name="_Toc70932087"/>
      <w:bookmarkStart w:id="271" w:name="_Toc70757611"/>
      <w:bookmarkStart w:id="272" w:name="_Toc100583406"/>
      <w:r w:rsidRPr="00985E14">
        <w:rPr>
          <w:b/>
        </w:rPr>
        <w:t>Data Network Engineering/Data Network Operations (DNE/DNO)</w:t>
      </w:r>
      <w:bookmarkEnd w:id="270"/>
      <w:bookmarkEnd w:id="271"/>
      <w:bookmarkEnd w:id="272"/>
    </w:p>
    <w:p w14:paraId="3FF5C818" w14:textId="77777777" w:rsidR="000D2C00" w:rsidRPr="006519A0" w:rsidRDefault="000D2C00" w:rsidP="00D72768">
      <w:pPr>
        <w:pStyle w:val="Legal5L4"/>
        <w:rPr>
          <w:lang w:val="en-CA"/>
        </w:rPr>
      </w:pPr>
      <w:r w:rsidRPr="006519A0">
        <w:rPr>
          <w:lang w:val="en-CA"/>
        </w:rPr>
        <w:t>DNE</w:t>
      </w:r>
    </w:p>
    <w:p w14:paraId="530A11A5" w14:textId="77777777" w:rsidR="000D2C00" w:rsidRPr="006519A0" w:rsidRDefault="000D2C00" w:rsidP="00D72768">
      <w:pPr>
        <w:pStyle w:val="Legal5L4"/>
        <w:rPr>
          <w:lang w:val="en-CA"/>
        </w:rPr>
      </w:pPr>
      <w:r w:rsidRPr="006519A0">
        <w:rPr>
          <w:lang w:val="en-CA"/>
        </w:rPr>
        <w:t>Design</w:t>
      </w:r>
    </w:p>
    <w:p w14:paraId="4453B804" w14:textId="39BB7D31" w:rsidR="000D2C00" w:rsidRPr="006519A0" w:rsidRDefault="000D2C00" w:rsidP="005904C8">
      <w:pPr>
        <w:pStyle w:val="O-Indent5"/>
      </w:pPr>
      <w:r w:rsidRPr="006519A0">
        <w:t xml:space="preserve">Buyer will provide to </w:t>
      </w:r>
      <w:r w:rsidR="00ED5800">
        <w:t>Seller</w:t>
      </w:r>
      <w:r w:rsidRPr="006519A0">
        <w:t xml:space="preserve"> the DNE design including address space of the affected zones.  Zones to include the collector substation, PV Yard, Physical security (CCTV and ACCESS control), and Entergy corporate network.  The DNE design will provide flexibility for future of division of responsibility for operations.</w:t>
      </w:r>
    </w:p>
    <w:p w14:paraId="5AC73975" w14:textId="77777777" w:rsidR="000D2C00" w:rsidRPr="006519A0" w:rsidRDefault="000D2C00" w:rsidP="005904C8">
      <w:pPr>
        <w:pStyle w:val="O-Indent5"/>
      </w:pPr>
      <w:r w:rsidRPr="006519A0">
        <w:t>Allocation of devices in defined address space will be left up to respective parties Network address space of networks will be provided by Entergy DNE and filtered by Entergy onsite firewall to ensure separation of separately managed network and in compliance with applicable Buyer and Regulatory requirements.</w:t>
      </w:r>
    </w:p>
    <w:p w14:paraId="27F42CB3" w14:textId="3129AD46" w:rsidR="000D2C00" w:rsidRPr="006519A0" w:rsidRDefault="00ED5800" w:rsidP="005904C8">
      <w:pPr>
        <w:pStyle w:val="O-Indent5"/>
      </w:pPr>
      <w:r>
        <w:t>Seller</w:t>
      </w:r>
      <w:r w:rsidR="009B13C7" w:rsidRPr="006519A0">
        <w:t xml:space="preserve"> </w:t>
      </w:r>
      <w:r w:rsidR="001D2608">
        <w:t>is</w:t>
      </w:r>
      <w:r w:rsidR="000D2C00" w:rsidRPr="006519A0">
        <w:t xml:space="preserve"> responsible for ensuring that address space provided by Buyer is adequate to support devices being installed and configured by </w:t>
      </w:r>
      <w:r>
        <w:t>Seller</w:t>
      </w:r>
      <w:r w:rsidR="000D2C00" w:rsidRPr="006519A0">
        <w:t xml:space="preserve">.  </w:t>
      </w:r>
      <w:r>
        <w:t>Seller</w:t>
      </w:r>
      <w:r w:rsidR="000D2C00" w:rsidRPr="006519A0">
        <w:t xml:space="preserve"> shall install Cisco </w:t>
      </w:r>
      <w:r w:rsidR="00314398">
        <w:t>network devices</w:t>
      </w:r>
      <w:r w:rsidR="000D2C00" w:rsidRPr="006519A0">
        <w:t xml:space="preserve"> unless otherwise approved by Buyer.</w:t>
      </w:r>
    </w:p>
    <w:p w14:paraId="5D6397C8" w14:textId="59A3079C" w:rsidR="000D2C00" w:rsidRPr="006519A0" w:rsidRDefault="00ED5800" w:rsidP="005904C8">
      <w:pPr>
        <w:pStyle w:val="O-Indent5"/>
      </w:pPr>
      <w:r>
        <w:t>Seller</w:t>
      </w:r>
      <w:r w:rsidR="00544A69">
        <w:t>’</w:t>
      </w:r>
      <w:r w:rsidR="000D2C00" w:rsidRPr="006519A0">
        <w:t xml:space="preserve">s design shall be subject to Buyer approval at </w:t>
      </w:r>
      <w:r w:rsidR="00172836">
        <w:t>B</w:t>
      </w:r>
      <w:r w:rsidR="00665406" w:rsidRPr="006519A0">
        <w:t>uyer’s</w:t>
      </w:r>
      <w:r w:rsidR="000D2C00" w:rsidRPr="006519A0">
        <w:t xml:space="preserve"> sole discretion.</w:t>
      </w:r>
    </w:p>
    <w:p w14:paraId="50C2BBCE" w14:textId="70A642A4" w:rsidR="000D2C00" w:rsidRPr="006519A0" w:rsidRDefault="00ED5800" w:rsidP="005904C8">
      <w:pPr>
        <w:pStyle w:val="O-Indent5"/>
      </w:pPr>
      <w:r>
        <w:t>Seller</w:t>
      </w:r>
      <w:r w:rsidR="00951E05">
        <w:t xml:space="preserve"> shall provide a Layer 2 </w:t>
      </w:r>
      <w:r w:rsidR="00CE6FBC">
        <w:t xml:space="preserve">network </w:t>
      </w:r>
      <w:r w:rsidR="00951E05">
        <w:t>switch</w:t>
      </w:r>
      <w:r w:rsidR="00B55C6A">
        <w:t>.</w:t>
      </w:r>
      <w:r w:rsidR="00951E05">
        <w:t xml:space="preserve"> </w:t>
      </w:r>
      <w:r w:rsidR="00ED45E4">
        <w:t xml:space="preserve"> </w:t>
      </w:r>
      <w:r w:rsidR="000D2C00" w:rsidRPr="006519A0">
        <w:t xml:space="preserve">Network segmentation of </w:t>
      </w:r>
      <w:r>
        <w:t>Seller</w:t>
      </w:r>
      <w:r w:rsidR="007914D6">
        <w:t>-</w:t>
      </w:r>
      <w:r w:rsidR="000D2C00" w:rsidRPr="006519A0">
        <w:t>provided network shall meet the following requirements</w:t>
      </w:r>
      <w:r w:rsidR="00B33B0C">
        <w:t>:</w:t>
      </w:r>
    </w:p>
    <w:p w14:paraId="2C0F89B5" w14:textId="10FBD7D3" w:rsidR="000D2C00" w:rsidRPr="006519A0" w:rsidRDefault="000D2C00" w:rsidP="005771E4">
      <w:pPr>
        <w:pStyle w:val="O-Bullet1"/>
        <w:rPr>
          <w:lang w:val="en-CA"/>
        </w:rPr>
      </w:pPr>
      <w:r w:rsidRPr="006519A0">
        <w:rPr>
          <w:lang w:val="en-CA"/>
        </w:rPr>
        <w:t>Collector substation equipment (RTU, Breaker Relays, etc</w:t>
      </w:r>
      <w:r w:rsidR="00C10231">
        <w:rPr>
          <w:lang w:val="en-CA"/>
        </w:rPr>
        <w:t>.</w:t>
      </w:r>
      <w:r w:rsidRPr="006519A0">
        <w:rPr>
          <w:lang w:val="en-CA"/>
        </w:rPr>
        <w:t xml:space="preserve">) shall be on its own </w:t>
      </w:r>
      <w:r w:rsidR="009D5EC0">
        <w:rPr>
          <w:lang w:val="en-CA"/>
        </w:rPr>
        <w:t xml:space="preserve">VLAN </w:t>
      </w:r>
      <w:r w:rsidRPr="006519A0">
        <w:rPr>
          <w:lang w:val="en-CA"/>
        </w:rPr>
        <w:t>segment.</w:t>
      </w:r>
    </w:p>
    <w:p w14:paraId="6B22ADCF" w14:textId="0B4A95BD" w:rsidR="000D2C00" w:rsidRPr="006519A0" w:rsidRDefault="000D2C00" w:rsidP="005771E4">
      <w:pPr>
        <w:pStyle w:val="O-Bullet1"/>
        <w:rPr>
          <w:lang w:val="en-CA"/>
        </w:rPr>
      </w:pPr>
      <w:r w:rsidRPr="006519A0">
        <w:rPr>
          <w:lang w:val="en-CA"/>
        </w:rPr>
        <w:t>PV Yard equipment (Inverters, Metrology, PPC, etc</w:t>
      </w:r>
      <w:r w:rsidR="00C10231">
        <w:rPr>
          <w:lang w:val="en-CA"/>
        </w:rPr>
        <w:t>.</w:t>
      </w:r>
      <w:r w:rsidRPr="006519A0">
        <w:rPr>
          <w:lang w:val="en-CA"/>
        </w:rPr>
        <w:t xml:space="preserve">) shall be on its own </w:t>
      </w:r>
      <w:r w:rsidR="009D5EC0">
        <w:rPr>
          <w:lang w:val="en-CA"/>
        </w:rPr>
        <w:t xml:space="preserve">VLAN </w:t>
      </w:r>
      <w:r w:rsidRPr="006519A0">
        <w:rPr>
          <w:lang w:val="en-CA"/>
        </w:rPr>
        <w:t>segment.</w:t>
      </w:r>
    </w:p>
    <w:p w14:paraId="2C72BBDC" w14:textId="57EB2227" w:rsidR="000D2C00" w:rsidRPr="006519A0" w:rsidRDefault="000D2C00" w:rsidP="005771E4">
      <w:pPr>
        <w:pStyle w:val="O-Bullet1"/>
        <w:rPr>
          <w:lang w:val="en-CA"/>
        </w:rPr>
      </w:pPr>
      <w:r w:rsidRPr="006519A0">
        <w:rPr>
          <w:lang w:val="en-CA"/>
        </w:rPr>
        <w:t xml:space="preserve">PV Access Control and Camera system shall be on its own </w:t>
      </w:r>
      <w:r w:rsidR="009D5EC0">
        <w:rPr>
          <w:lang w:val="en-CA"/>
        </w:rPr>
        <w:t xml:space="preserve">VLAN </w:t>
      </w:r>
      <w:r w:rsidRPr="006519A0">
        <w:rPr>
          <w:lang w:val="en-CA"/>
        </w:rPr>
        <w:t>segment</w:t>
      </w:r>
    </w:p>
    <w:p w14:paraId="1EBBB7FC" w14:textId="072AD7A1" w:rsidR="00B33B0C" w:rsidRDefault="00B57798" w:rsidP="00B33B0C">
      <w:pPr>
        <w:pStyle w:val="O-Bullet1"/>
        <w:rPr>
          <w:lang w:val="en-CA"/>
        </w:rPr>
      </w:pPr>
      <w:r>
        <w:rPr>
          <w:lang w:val="en-CA"/>
        </w:rPr>
        <w:t xml:space="preserve">Prior to </w:t>
      </w:r>
      <w:r w:rsidR="00D04AB3">
        <w:rPr>
          <w:lang w:val="en-CA"/>
        </w:rPr>
        <w:t>S</w:t>
      </w:r>
      <w:r>
        <w:rPr>
          <w:lang w:val="en-CA"/>
        </w:rPr>
        <w:t xml:space="preserve">ubstantial </w:t>
      </w:r>
      <w:r w:rsidR="00D04AB3">
        <w:rPr>
          <w:lang w:val="en-CA"/>
        </w:rPr>
        <w:t>C</w:t>
      </w:r>
      <w:r>
        <w:rPr>
          <w:lang w:val="en-CA"/>
        </w:rPr>
        <w:t>ompletion, segment</w:t>
      </w:r>
      <w:r w:rsidR="00D04AB3">
        <w:rPr>
          <w:lang w:val="en-CA"/>
        </w:rPr>
        <w:t xml:space="preserve">s shall be filtered by </w:t>
      </w:r>
      <w:r w:rsidR="00506B2C">
        <w:rPr>
          <w:lang w:val="en-CA"/>
        </w:rPr>
        <w:t xml:space="preserve">a </w:t>
      </w:r>
      <w:r w:rsidR="00ED5800">
        <w:rPr>
          <w:lang w:val="en-CA"/>
        </w:rPr>
        <w:t>Seller</w:t>
      </w:r>
      <w:r w:rsidR="00506B2C">
        <w:rPr>
          <w:lang w:val="en-CA"/>
        </w:rPr>
        <w:t>-</w:t>
      </w:r>
      <w:r w:rsidR="00D04AB3">
        <w:rPr>
          <w:lang w:val="en-CA"/>
        </w:rPr>
        <w:t xml:space="preserve">provided firewall. </w:t>
      </w:r>
      <w:r w:rsidR="00506B2C">
        <w:rPr>
          <w:lang w:val="en-CA"/>
        </w:rPr>
        <w:t xml:space="preserve"> </w:t>
      </w:r>
      <w:r w:rsidR="00B33B0C" w:rsidRPr="006519A0">
        <w:rPr>
          <w:lang w:val="en-CA"/>
        </w:rPr>
        <w:t xml:space="preserve">Logical segments shall be filtered by </w:t>
      </w:r>
      <w:r w:rsidR="00506B2C">
        <w:rPr>
          <w:lang w:val="en-CA"/>
        </w:rPr>
        <w:t xml:space="preserve">a </w:t>
      </w:r>
      <w:r w:rsidR="00B33B0C" w:rsidRPr="006519A0">
        <w:rPr>
          <w:lang w:val="en-CA"/>
        </w:rPr>
        <w:t xml:space="preserve">Buyer onsite </w:t>
      </w:r>
      <w:r w:rsidR="00506B2C">
        <w:rPr>
          <w:lang w:val="en-CA"/>
        </w:rPr>
        <w:t>f</w:t>
      </w:r>
      <w:r w:rsidR="00B33B0C" w:rsidRPr="006519A0">
        <w:rPr>
          <w:lang w:val="en-CA"/>
        </w:rPr>
        <w:t>irewall</w:t>
      </w:r>
      <w:r w:rsidR="00D04AB3">
        <w:rPr>
          <w:lang w:val="en-CA"/>
        </w:rPr>
        <w:t xml:space="preserve"> after Substantial Completion</w:t>
      </w:r>
      <w:r w:rsidR="00B33B0C" w:rsidRPr="006519A0">
        <w:rPr>
          <w:lang w:val="en-CA"/>
        </w:rPr>
        <w:t xml:space="preserve">.  </w:t>
      </w:r>
      <w:r w:rsidR="00ED5800">
        <w:rPr>
          <w:lang w:val="en-CA"/>
        </w:rPr>
        <w:t>Seller</w:t>
      </w:r>
      <w:r w:rsidR="00B33B0C" w:rsidRPr="006519A0">
        <w:rPr>
          <w:lang w:val="en-CA"/>
        </w:rPr>
        <w:t xml:space="preserve"> shall provide </w:t>
      </w:r>
      <w:r w:rsidR="000B07C0">
        <w:rPr>
          <w:lang w:val="en-CA"/>
        </w:rPr>
        <w:t xml:space="preserve">to Buyer reasonable and </w:t>
      </w:r>
      <w:r w:rsidR="00B33B0C" w:rsidRPr="006519A0">
        <w:rPr>
          <w:lang w:val="en-CA"/>
        </w:rPr>
        <w:t>necessary r</w:t>
      </w:r>
      <w:r w:rsidR="000B07C0">
        <w:rPr>
          <w:lang w:val="en-CA"/>
        </w:rPr>
        <w:t xml:space="preserve">equirements </w:t>
      </w:r>
      <w:r w:rsidR="00B33B0C" w:rsidRPr="006519A0">
        <w:rPr>
          <w:lang w:val="en-CA"/>
        </w:rPr>
        <w:t xml:space="preserve">for </w:t>
      </w:r>
      <w:r w:rsidR="000B07C0">
        <w:rPr>
          <w:lang w:val="en-CA"/>
        </w:rPr>
        <w:t>f</w:t>
      </w:r>
      <w:r>
        <w:rPr>
          <w:lang w:val="en-CA"/>
        </w:rPr>
        <w:t>irewall</w:t>
      </w:r>
      <w:r w:rsidR="00B33B0C" w:rsidRPr="006519A0">
        <w:rPr>
          <w:lang w:val="en-CA"/>
        </w:rPr>
        <w:t xml:space="preserve"> configuration between segments.</w:t>
      </w:r>
    </w:p>
    <w:p w14:paraId="6CAFD9DF" w14:textId="1AFFD75C" w:rsidR="004D10BF" w:rsidRPr="006519A0" w:rsidRDefault="004D10BF" w:rsidP="00B33B0C">
      <w:pPr>
        <w:pStyle w:val="O-Bullet1"/>
        <w:rPr>
          <w:lang w:val="en-CA"/>
        </w:rPr>
      </w:pPr>
      <w:r>
        <w:rPr>
          <w:lang w:val="en-CA"/>
        </w:rPr>
        <w:t xml:space="preserve">Prior to Substantial Completion, </w:t>
      </w:r>
      <w:r w:rsidR="00D27D49">
        <w:rPr>
          <w:lang w:val="en-CA"/>
        </w:rPr>
        <w:t xml:space="preserve">network connectivity </w:t>
      </w:r>
      <w:r w:rsidR="00D703D3">
        <w:rPr>
          <w:lang w:val="en-CA"/>
        </w:rPr>
        <w:t>shall</w:t>
      </w:r>
      <w:r w:rsidR="00D27D49">
        <w:rPr>
          <w:lang w:val="en-CA"/>
        </w:rPr>
        <w:t xml:space="preserve"> be provided by </w:t>
      </w:r>
      <w:r w:rsidR="00ED5800">
        <w:rPr>
          <w:lang w:val="en-CA"/>
        </w:rPr>
        <w:t>Seller</w:t>
      </w:r>
      <w:r w:rsidR="00D27D49">
        <w:rPr>
          <w:lang w:val="en-CA"/>
        </w:rPr>
        <w:t xml:space="preserve">. </w:t>
      </w:r>
      <w:r w:rsidR="00F43012">
        <w:rPr>
          <w:lang w:val="en-CA"/>
        </w:rPr>
        <w:t xml:space="preserve">After Substantial Completion, </w:t>
      </w:r>
      <w:r w:rsidR="00D703D3">
        <w:rPr>
          <w:lang w:val="en-CA"/>
        </w:rPr>
        <w:t xml:space="preserve">network connectivity </w:t>
      </w:r>
      <w:r w:rsidR="00BC6416">
        <w:rPr>
          <w:lang w:val="en-CA"/>
        </w:rPr>
        <w:t xml:space="preserve">shall </w:t>
      </w:r>
      <w:r w:rsidR="00D703D3">
        <w:rPr>
          <w:lang w:val="en-CA"/>
        </w:rPr>
        <w:t>be provided by Buyer.</w:t>
      </w:r>
    </w:p>
    <w:p w14:paraId="489DC2DC" w14:textId="56406FEB" w:rsidR="000D2C00" w:rsidRPr="006519A0" w:rsidRDefault="00ED5800" w:rsidP="005771E4">
      <w:pPr>
        <w:pStyle w:val="O-Bullet1"/>
        <w:rPr>
          <w:lang w:val="en-CA"/>
        </w:rPr>
      </w:pPr>
      <w:r>
        <w:rPr>
          <w:lang w:val="en-CA"/>
        </w:rPr>
        <w:t>Seller</w:t>
      </w:r>
      <w:r w:rsidR="000D2C00" w:rsidRPr="006519A0">
        <w:rPr>
          <w:lang w:val="en-CA"/>
        </w:rPr>
        <w:t xml:space="preserve"> to use defined cable and connect</w:t>
      </w:r>
      <w:r w:rsidR="001625CE">
        <w:rPr>
          <w:lang w:val="en-CA"/>
        </w:rPr>
        <w:t>ors.  U</w:t>
      </w:r>
      <w:r w:rsidR="001625CE" w:rsidRPr="00D47990">
        <w:t>ser</w:t>
      </w:r>
      <w:r w:rsidR="001625CE">
        <w:t>-</w:t>
      </w:r>
      <w:r w:rsidR="001625CE" w:rsidRPr="00D47990">
        <w:t xml:space="preserve">defined color codes for low CIP sites are as follows: </w:t>
      </w:r>
      <w:r w:rsidR="001625CE">
        <w:t xml:space="preserve"> </w:t>
      </w:r>
      <w:r w:rsidR="001625CE" w:rsidRPr="00D47990">
        <w:t>primary ethernet shall be blue</w:t>
      </w:r>
      <w:r w:rsidR="001625CE">
        <w:t>;</w:t>
      </w:r>
      <w:r w:rsidR="001625CE" w:rsidRPr="00D47990">
        <w:t xml:space="preserve"> secondary ethernet shall be gray</w:t>
      </w:r>
      <w:r w:rsidR="001625CE">
        <w:t>;</w:t>
      </w:r>
      <w:r w:rsidR="001625CE" w:rsidRPr="00D47990">
        <w:t xml:space="preserve"> back-up ethernet shall be green</w:t>
      </w:r>
      <w:r w:rsidR="001625CE">
        <w:t>;</w:t>
      </w:r>
      <w:r w:rsidR="001625CE" w:rsidRPr="00D47990">
        <w:t xml:space="preserve"> iLO/KVM shall be </w:t>
      </w:r>
      <w:r w:rsidR="00D30DEA">
        <w:t>yellow</w:t>
      </w:r>
      <w:r w:rsidR="001625CE">
        <w:t>;</w:t>
      </w:r>
      <w:r w:rsidR="001625CE" w:rsidRPr="00D47990">
        <w:t xml:space="preserve"> and serial consoles shall be black</w:t>
      </w:r>
      <w:r w:rsidR="001625CE">
        <w:t>.</w:t>
      </w:r>
    </w:p>
    <w:p w14:paraId="674946E3" w14:textId="77777777" w:rsidR="000D2C00" w:rsidRPr="006519A0" w:rsidRDefault="000D2C00" w:rsidP="00552921">
      <w:pPr>
        <w:pStyle w:val="Legal5L4"/>
        <w:keepNext/>
        <w:keepLines/>
        <w:rPr>
          <w:lang w:val="en-CA"/>
        </w:rPr>
      </w:pPr>
      <w:r w:rsidRPr="006519A0">
        <w:rPr>
          <w:lang w:val="en-CA"/>
        </w:rPr>
        <w:t>Procurement/Ownership</w:t>
      </w:r>
    </w:p>
    <w:p w14:paraId="013171EC" w14:textId="5DC9162B" w:rsidR="000D2C00" w:rsidRPr="006519A0" w:rsidRDefault="00ED5800" w:rsidP="005904C8">
      <w:pPr>
        <w:pStyle w:val="O-Indent5"/>
      </w:pPr>
      <w:r>
        <w:t>Seller</w:t>
      </w:r>
      <w:r w:rsidR="000D2C00" w:rsidRPr="006519A0">
        <w:t xml:space="preserve"> shall procure equipment with a minimum 5</w:t>
      </w:r>
      <w:r w:rsidR="000D2C00">
        <w:noBreakHyphen/>
      </w:r>
      <w:r w:rsidR="000D2C00" w:rsidRPr="006519A0">
        <w:t>year manufacturing and support warranty with SLA of next day replacement.</w:t>
      </w:r>
    </w:p>
    <w:p w14:paraId="60EC1D16" w14:textId="02B80061" w:rsidR="000D2C00" w:rsidRPr="006519A0" w:rsidRDefault="000D2C00" w:rsidP="005904C8">
      <w:pPr>
        <w:pStyle w:val="O-Indent5"/>
        <w:rPr>
          <w:b/>
          <w:bCs/>
        </w:rPr>
      </w:pPr>
      <w:r w:rsidRPr="006519A0">
        <w:t>Any items that will reside on the Buyer</w:t>
      </w:r>
      <w:r w:rsidR="00F93D10">
        <w:t>’s</w:t>
      </w:r>
      <w:r w:rsidRPr="006519A0">
        <w:t xml:space="preserve"> </w:t>
      </w:r>
      <w:r w:rsidR="00F93D10">
        <w:t>n</w:t>
      </w:r>
      <w:r w:rsidRPr="006519A0">
        <w:t>etwork (e.g.</w:t>
      </w:r>
      <w:r w:rsidR="00D02F79">
        <w:t>,</w:t>
      </w:r>
      <w:r w:rsidRPr="006519A0">
        <w:t xml:space="preserve"> CCTV, </w:t>
      </w:r>
      <w:r w:rsidR="00F93D10">
        <w:t>f</w:t>
      </w:r>
      <w:r w:rsidRPr="006519A0">
        <w:t xml:space="preserve">irewall, </w:t>
      </w:r>
      <w:r w:rsidR="00F93D10">
        <w:t>a</w:t>
      </w:r>
      <w:r w:rsidRPr="006519A0">
        <w:t xml:space="preserve">ccess </w:t>
      </w:r>
      <w:r w:rsidR="00F93D10">
        <w:t>c</w:t>
      </w:r>
      <w:r w:rsidRPr="006519A0">
        <w:t>ontrol), Buyer will be responsible for procuring, installing, operating, maintaining, and managing.  Special cases may be considered but are subject to strict review of cyber asset protection and monitoring.  As such a third-party operation of a facility may be allowed to purchase, configure, install and maintain network equipment if the equipment will be protected or isolated from the Entergy network via firewall apparatus or diode and the third party will be establishing means to replace failed equipment through a five</w:t>
      </w:r>
      <w:r w:rsidR="00F227CB">
        <w:t>-</w:t>
      </w:r>
      <w:r w:rsidRPr="006519A0">
        <w:t>year period of operation.</w:t>
      </w:r>
    </w:p>
    <w:p w14:paraId="5D24B13B" w14:textId="77777777" w:rsidR="000D2C00" w:rsidRPr="006519A0" w:rsidRDefault="000D2C00" w:rsidP="00D72768">
      <w:pPr>
        <w:pStyle w:val="Legal5L3"/>
      </w:pPr>
      <w:bookmarkStart w:id="273" w:name="_Toc70932088"/>
      <w:bookmarkStart w:id="274" w:name="_Toc70757612"/>
      <w:bookmarkStart w:id="275" w:name="_Toc100583407"/>
      <w:r w:rsidRPr="00985E14">
        <w:rPr>
          <w:b/>
        </w:rPr>
        <w:t>Desktop Equipment</w:t>
      </w:r>
      <w:bookmarkEnd w:id="273"/>
      <w:bookmarkEnd w:id="274"/>
      <w:bookmarkEnd w:id="275"/>
    </w:p>
    <w:p w14:paraId="63AFFA60" w14:textId="54B8939E" w:rsidR="000D2C00" w:rsidRPr="006519A0" w:rsidRDefault="000D2C00" w:rsidP="005904C8">
      <w:pPr>
        <w:pStyle w:val="O-Indent5"/>
      </w:pPr>
      <w:r w:rsidRPr="006519A0">
        <w:t xml:space="preserve">As required by Buyer for the functionality of the site and in support of Entergy associates or vendors onsite Buyer will specify desktop equipment to be utilized.  </w:t>
      </w:r>
      <w:r w:rsidR="00ED5800">
        <w:t>Seller</w:t>
      </w:r>
      <w:r w:rsidRPr="006519A0">
        <w:t xml:space="preserve"> shall install fixtures and wiring terminated on appropriate breaker or patch panels to allow Entergy field services to install and configure equipment.  Desktop includes laptops, desktop computing boxes, printers, and peripheral devices.</w:t>
      </w:r>
    </w:p>
    <w:p w14:paraId="71251BD3" w14:textId="77777777" w:rsidR="000D2C00" w:rsidRPr="006519A0" w:rsidRDefault="000D2C00" w:rsidP="00D72768">
      <w:pPr>
        <w:pStyle w:val="Legal5L3"/>
      </w:pPr>
      <w:bookmarkStart w:id="276" w:name="_Toc70932089"/>
      <w:bookmarkStart w:id="277" w:name="_Toc70757613"/>
      <w:bookmarkStart w:id="278" w:name="_Toc100583408"/>
      <w:r w:rsidRPr="00985E14">
        <w:rPr>
          <w:b/>
        </w:rPr>
        <w:t>Voice/VOIP Communications</w:t>
      </w:r>
      <w:bookmarkEnd w:id="276"/>
      <w:bookmarkEnd w:id="277"/>
      <w:bookmarkEnd w:id="278"/>
    </w:p>
    <w:p w14:paraId="37A95D85" w14:textId="77777777" w:rsidR="000D2C00" w:rsidRPr="006519A0" w:rsidRDefault="000D2C00" w:rsidP="00D72768">
      <w:pPr>
        <w:pStyle w:val="Legal5L3"/>
      </w:pPr>
      <w:bookmarkStart w:id="279" w:name="_Toc70932090"/>
      <w:bookmarkStart w:id="280" w:name="_Toc70757614"/>
      <w:bookmarkStart w:id="281" w:name="_Toc100583409"/>
      <w:r w:rsidRPr="00985E14">
        <w:rPr>
          <w:b/>
        </w:rPr>
        <w:t>Voice Configurations</w:t>
      </w:r>
      <w:bookmarkEnd w:id="279"/>
      <w:bookmarkEnd w:id="280"/>
      <w:bookmarkEnd w:id="281"/>
    </w:p>
    <w:p w14:paraId="7775987F" w14:textId="77777777" w:rsidR="000D2C00" w:rsidRPr="006519A0" w:rsidRDefault="000D2C00" w:rsidP="00D72768">
      <w:pPr>
        <w:pStyle w:val="Legal5L4"/>
        <w:rPr>
          <w:b/>
        </w:rPr>
      </w:pPr>
      <w:r w:rsidRPr="006519A0">
        <w:t>Design</w:t>
      </w:r>
    </w:p>
    <w:p w14:paraId="75683087" w14:textId="77777777" w:rsidR="000D2C00" w:rsidRPr="006519A0" w:rsidRDefault="000D2C00" w:rsidP="005904C8">
      <w:pPr>
        <w:pStyle w:val="O-Indent5"/>
      </w:pPr>
      <w:r w:rsidRPr="006519A0">
        <w:t>Buyer will designate placement of standard voice over internet protocol equipment throughout site.  Typical locations include relay house and other habitable structure.</w:t>
      </w:r>
    </w:p>
    <w:p w14:paraId="391A9691" w14:textId="5CD9C92C" w:rsidR="000D2C00" w:rsidRPr="006519A0" w:rsidRDefault="00ED5800" w:rsidP="005904C8">
      <w:pPr>
        <w:pStyle w:val="O-Indent5"/>
      </w:pPr>
      <w:r>
        <w:t>Seller</w:t>
      </w:r>
      <w:r w:rsidR="000D2C00" w:rsidRPr="006519A0">
        <w:t xml:space="preserve"> shall incorporate the designated placement of VOIP equipment into appropriate network and mechanical design drawings.  Design to include all necessary conduit, wiring, and fixturing for VOIP equipment installation.</w:t>
      </w:r>
    </w:p>
    <w:p w14:paraId="4C0F0554" w14:textId="77777777" w:rsidR="000D2C00" w:rsidRPr="006519A0" w:rsidRDefault="000D2C00" w:rsidP="00D72768">
      <w:pPr>
        <w:pStyle w:val="Legal5L4"/>
        <w:rPr>
          <w:b/>
        </w:rPr>
      </w:pPr>
      <w:r w:rsidRPr="006519A0">
        <w:t>Procurement/Installations</w:t>
      </w:r>
    </w:p>
    <w:p w14:paraId="774C3A62" w14:textId="7C8B8121" w:rsidR="000D2C00" w:rsidRPr="006519A0" w:rsidRDefault="000D2C00" w:rsidP="005904C8">
      <w:pPr>
        <w:pStyle w:val="O-Indent5"/>
      </w:pPr>
      <w:r w:rsidRPr="006519A0">
        <w:t xml:space="preserve">Upon agreement to final design </w:t>
      </w:r>
      <w:r w:rsidR="00ED5800">
        <w:t>Seller</w:t>
      </w:r>
      <w:r w:rsidRPr="006519A0">
        <w:t xml:space="preserve"> will be responsible for installing fixtures and wiring terminated on appropriate breaker or patch panels to allow Entergy field services to install and configure equipment.  Voice engineering will specify the phone sets, configurations, and mapping to the call center for each site.  As these sites are remote and unmanned, there will be generic programming across the devices placed.</w:t>
      </w:r>
    </w:p>
    <w:p w14:paraId="4268BDC2" w14:textId="21785A7B" w:rsidR="000D2C00" w:rsidRPr="006519A0" w:rsidRDefault="000D2C00" w:rsidP="005904C8">
      <w:pPr>
        <w:pStyle w:val="O-Indent5"/>
      </w:pPr>
      <w:r w:rsidRPr="006519A0">
        <w:t xml:space="preserve">Buyer IT project management will procure and arrange installation of all VOIP equipment upon notification of </w:t>
      </w:r>
      <w:r w:rsidR="00ED5800">
        <w:t>Seller</w:t>
      </w:r>
      <w:r w:rsidRPr="006519A0">
        <w:t xml:space="preserve"> installing fixturing and wiring.  Entergy retains the sole responsibility for operation and maintenance thereof.</w:t>
      </w:r>
    </w:p>
    <w:p w14:paraId="47449491" w14:textId="77777777" w:rsidR="000D2C00" w:rsidRPr="006519A0" w:rsidRDefault="000D2C00" w:rsidP="00985E14">
      <w:pPr>
        <w:pStyle w:val="Legal5L3"/>
        <w:keepNext/>
        <w:keepLines/>
      </w:pPr>
      <w:bookmarkStart w:id="282" w:name="_Toc70932091"/>
      <w:bookmarkStart w:id="283" w:name="_Toc70757615"/>
      <w:bookmarkStart w:id="284" w:name="_Toc100583410"/>
      <w:r w:rsidRPr="00985E14">
        <w:rPr>
          <w:b/>
        </w:rPr>
        <w:t>Physical Security Installations</w:t>
      </w:r>
      <w:bookmarkEnd w:id="282"/>
      <w:bookmarkEnd w:id="283"/>
      <w:bookmarkEnd w:id="284"/>
    </w:p>
    <w:p w14:paraId="2D045764" w14:textId="5EF6FCB1" w:rsidR="000D2C00" w:rsidRDefault="000D2C00" w:rsidP="005904C8">
      <w:pPr>
        <w:pStyle w:val="O-Indent5"/>
      </w:pPr>
      <w:r w:rsidRPr="006519A0">
        <w:t xml:space="preserve">The physical security of the site shall comply with Buyer and regulatory requirements.  </w:t>
      </w:r>
      <w:r w:rsidR="00ED5800">
        <w:t>Seller</w:t>
      </w:r>
      <w:r w:rsidRPr="006519A0">
        <w:t xml:space="preserve"> is responsible to implement as described in the </w:t>
      </w:r>
      <w:r w:rsidR="00E306A9">
        <w:t xml:space="preserve">table below and the </w:t>
      </w:r>
      <w:r w:rsidRPr="006519A0">
        <w:t>following sections.</w:t>
      </w:r>
    </w:p>
    <w:tbl>
      <w:tblPr>
        <w:tblStyle w:val="TableGrid"/>
        <w:tblW w:w="0" w:type="auto"/>
        <w:tblInd w:w="720" w:type="dxa"/>
        <w:tblLook w:val="04A0" w:firstRow="1" w:lastRow="0" w:firstColumn="1" w:lastColumn="0" w:noHBand="0" w:noVBand="1"/>
      </w:tblPr>
      <w:tblGrid>
        <w:gridCol w:w="2114"/>
        <w:gridCol w:w="2135"/>
        <w:gridCol w:w="2258"/>
        <w:gridCol w:w="2123"/>
      </w:tblGrid>
      <w:tr w:rsidR="001241B8" w14:paraId="5BD1F455" w14:textId="77777777" w:rsidTr="00A72F93">
        <w:trPr>
          <w:cantSplit/>
          <w:tblHeader/>
        </w:trPr>
        <w:tc>
          <w:tcPr>
            <w:tcW w:w="2114" w:type="dxa"/>
          </w:tcPr>
          <w:p w14:paraId="60797D24" w14:textId="218708BC" w:rsidR="00EC762B" w:rsidRDefault="00EC762B" w:rsidP="005904C8">
            <w:pPr>
              <w:pStyle w:val="O-Indent5"/>
              <w:ind w:left="0"/>
            </w:pPr>
            <w:r>
              <w:t>Location</w:t>
            </w:r>
          </w:p>
        </w:tc>
        <w:tc>
          <w:tcPr>
            <w:tcW w:w="2135" w:type="dxa"/>
          </w:tcPr>
          <w:p w14:paraId="2FC2B136" w14:textId="665FD364" w:rsidR="00EC762B" w:rsidRDefault="000C45E0" w:rsidP="005904C8">
            <w:pPr>
              <w:pStyle w:val="O-Indent5"/>
              <w:ind w:left="0"/>
            </w:pPr>
            <w:r>
              <w:t>Description</w:t>
            </w:r>
          </w:p>
        </w:tc>
        <w:tc>
          <w:tcPr>
            <w:tcW w:w="2258" w:type="dxa"/>
          </w:tcPr>
          <w:p w14:paraId="5B152401" w14:textId="3D97C73E" w:rsidR="00EC762B" w:rsidRDefault="001241B8" w:rsidP="005904C8">
            <w:pPr>
              <w:pStyle w:val="O-Indent5"/>
              <w:ind w:left="0"/>
            </w:pPr>
            <w:r>
              <w:t xml:space="preserve">Equipment by </w:t>
            </w:r>
            <w:r w:rsidR="00ED5800">
              <w:t>Seller</w:t>
            </w:r>
          </w:p>
        </w:tc>
        <w:tc>
          <w:tcPr>
            <w:tcW w:w="2123" w:type="dxa"/>
          </w:tcPr>
          <w:p w14:paraId="55132DD4" w14:textId="6BB57162" w:rsidR="00EC762B" w:rsidRDefault="001241B8" w:rsidP="005904C8">
            <w:pPr>
              <w:pStyle w:val="O-Indent5"/>
              <w:ind w:left="0"/>
            </w:pPr>
            <w:r>
              <w:t>Equipment by Buyer</w:t>
            </w:r>
          </w:p>
        </w:tc>
      </w:tr>
      <w:tr w:rsidR="00C83EFF" w14:paraId="57D6F626" w14:textId="77777777" w:rsidTr="000B64A9">
        <w:tc>
          <w:tcPr>
            <w:tcW w:w="2114" w:type="dxa"/>
            <w:vMerge w:val="restart"/>
          </w:tcPr>
          <w:p w14:paraId="20974450" w14:textId="68132E04" w:rsidR="00C83EFF" w:rsidRDefault="00C83EFF" w:rsidP="005904C8">
            <w:pPr>
              <w:pStyle w:val="O-Indent5"/>
              <w:ind w:left="0"/>
            </w:pPr>
            <w:r>
              <w:t>Collector Substation</w:t>
            </w:r>
          </w:p>
        </w:tc>
        <w:tc>
          <w:tcPr>
            <w:tcW w:w="2135" w:type="dxa"/>
          </w:tcPr>
          <w:p w14:paraId="662465F6" w14:textId="1431EECE" w:rsidR="00C83EFF" w:rsidRDefault="00C83EFF" w:rsidP="005904C8">
            <w:pPr>
              <w:pStyle w:val="O-Indent5"/>
              <w:ind w:left="0"/>
            </w:pPr>
            <w:r>
              <w:t xml:space="preserve">Minimum 2 cameras, located at opposite corners of substation area </w:t>
            </w:r>
          </w:p>
        </w:tc>
        <w:tc>
          <w:tcPr>
            <w:tcW w:w="2258" w:type="dxa"/>
          </w:tcPr>
          <w:p w14:paraId="1D68715A" w14:textId="4718B816" w:rsidR="00C83EFF" w:rsidRDefault="00C83EFF" w:rsidP="005904C8">
            <w:pPr>
              <w:pStyle w:val="O-Indent5"/>
              <w:ind w:left="0"/>
            </w:pPr>
            <w:r>
              <w:t>Wiring (power and communications) and required hardware supports</w:t>
            </w:r>
          </w:p>
        </w:tc>
        <w:tc>
          <w:tcPr>
            <w:tcW w:w="2123" w:type="dxa"/>
          </w:tcPr>
          <w:p w14:paraId="4AD13B26" w14:textId="7E9CB57F" w:rsidR="00C83EFF" w:rsidRDefault="00C83EFF" w:rsidP="005904C8">
            <w:pPr>
              <w:pStyle w:val="O-Indent5"/>
              <w:ind w:left="0"/>
            </w:pPr>
            <w:r>
              <w:t>Camera</w:t>
            </w:r>
          </w:p>
        </w:tc>
      </w:tr>
      <w:tr w:rsidR="00C83EFF" w14:paraId="46E7E743" w14:textId="77777777" w:rsidTr="00665806">
        <w:trPr>
          <w:cantSplit/>
        </w:trPr>
        <w:tc>
          <w:tcPr>
            <w:tcW w:w="2114" w:type="dxa"/>
            <w:vMerge/>
          </w:tcPr>
          <w:p w14:paraId="6CADE55F" w14:textId="77777777" w:rsidR="00C83EFF" w:rsidRDefault="00C83EFF" w:rsidP="005904C8">
            <w:pPr>
              <w:pStyle w:val="O-Indent5"/>
              <w:ind w:left="0"/>
            </w:pPr>
          </w:p>
        </w:tc>
        <w:tc>
          <w:tcPr>
            <w:tcW w:w="2135" w:type="dxa"/>
          </w:tcPr>
          <w:p w14:paraId="664557FC" w14:textId="7FF9B70E" w:rsidR="00C83EFF" w:rsidRDefault="00C83EFF" w:rsidP="005904C8">
            <w:pPr>
              <w:pStyle w:val="O-Indent5"/>
              <w:ind w:left="0"/>
            </w:pPr>
            <w:r>
              <w:t>Electrically operated slide gate with keycard reader</w:t>
            </w:r>
          </w:p>
        </w:tc>
        <w:tc>
          <w:tcPr>
            <w:tcW w:w="2258" w:type="dxa"/>
          </w:tcPr>
          <w:p w14:paraId="0D4D3CBC" w14:textId="7088EEF6" w:rsidR="00C83EFF" w:rsidRDefault="005676FB" w:rsidP="005904C8">
            <w:pPr>
              <w:pStyle w:val="O-Indent5"/>
              <w:ind w:left="0"/>
            </w:pPr>
            <w:r>
              <w:t xml:space="preserve">Keypad, </w:t>
            </w:r>
            <w:r w:rsidR="00C83EFF">
              <w:t xml:space="preserve">Slide gate, gate operator, and wiring (power and communications), </w:t>
            </w:r>
            <w:r w:rsidR="00A128E1">
              <w:t xml:space="preserve">grounding loop, </w:t>
            </w:r>
            <w:r w:rsidR="00C83EFF">
              <w:t>and hardware for mounting keycard reader</w:t>
            </w:r>
          </w:p>
        </w:tc>
        <w:tc>
          <w:tcPr>
            <w:tcW w:w="2123" w:type="dxa"/>
          </w:tcPr>
          <w:p w14:paraId="671FB822" w14:textId="02087F35" w:rsidR="00C83EFF" w:rsidRDefault="00C83EFF" w:rsidP="005904C8">
            <w:pPr>
              <w:pStyle w:val="O-Indent5"/>
              <w:ind w:left="0"/>
            </w:pPr>
            <w:r>
              <w:t>Keycard reader</w:t>
            </w:r>
          </w:p>
        </w:tc>
      </w:tr>
      <w:tr w:rsidR="000C45E0" w14:paraId="20E3ED28" w14:textId="77777777" w:rsidTr="000B64A9">
        <w:tc>
          <w:tcPr>
            <w:tcW w:w="2114" w:type="dxa"/>
          </w:tcPr>
          <w:p w14:paraId="28DDC84F" w14:textId="5073F743" w:rsidR="000C45E0" w:rsidRDefault="00D451AD" w:rsidP="005904C8">
            <w:pPr>
              <w:pStyle w:val="O-Indent5"/>
              <w:ind w:left="0"/>
            </w:pPr>
            <w:r>
              <w:t>Collector Substation Control House</w:t>
            </w:r>
          </w:p>
        </w:tc>
        <w:tc>
          <w:tcPr>
            <w:tcW w:w="2135" w:type="dxa"/>
          </w:tcPr>
          <w:p w14:paraId="5F5A4F3F" w14:textId="264D9DC0" w:rsidR="000C45E0" w:rsidRDefault="00476224" w:rsidP="005904C8">
            <w:pPr>
              <w:pStyle w:val="O-Indent5"/>
              <w:ind w:left="0"/>
            </w:pPr>
            <w:r>
              <w:t xml:space="preserve">Keycard reader for </w:t>
            </w:r>
            <w:r w:rsidR="008B783B">
              <w:t>lock on control house personnel door</w:t>
            </w:r>
          </w:p>
        </w:tc>
        <w:tc>
          <w:tcPr>
            <w:tcW w:w="2258" w:type="dxa"/>
          </w:tcPr>
          <w:p w14:paraId="269F07D8" w14:textId="38DD7DBD" w:rsidR="000C45E0" w:rsidRDefault="00AE28E7" w:rsidP="005904C8">
            <w:pPr>
              <w:pStyle w:val="O-Indent5"/>
              <w:ind w:left="0"/>
            </w:pPr>
            <w:r>
              <w:t xml:space="preserve">Keypad, </w:t>
            </w:r>
            <w:r w:rsidR="00D451AD">
              <w:t>Wiring (power and communications) and required hardware supports</w:t>
            </w:r>
            <w:r w:rsidR="00E306A9">
              <w:t xml:space="preserve"> for mounting keycard reader</w:t>
            </w:r>
          </w:p>
        </w:tc>
        <w:tc>
          <w:tcPr>
            <w:tcW w:w="2123" w:type="dxa"/>
          </w:tcPr>
          <w:p w14:paraId="3DFCA8C9" w14:textId="67A61680" w:rsidR="000C45E0" w:rsidRDefault="00D451AD" w:rsidP="005904C8">
            <w:pPr>
              <w:pStyle w:val="O-Indent5"/>
              <w:ind w:left="0"/>
            </w:pPr>
            <w:r>
              <w:t>Keycard reader</w:t>
            </w:r>
          </w:p>
        </w:tc>
      </w:tr>
      <w:tr w:rsidR="0029360F" w14:paraId="719D2F02" w14:textId="77777777" w:rsidTr="005805C4">
        <w:trPr>
          <w:trHeight w:val="2448"/>
        </w:trPr>
        <w:tc>
          <w:tcPr>
            <w:tcW w:w="2114" w:type="dxa"/>
          </w:tcPr>
          <w:p w14:paraId="518B9448" w14:textId="363A5F3F" w:rsidR="0029360F" w:rsidRDefault="0029360F" w:rsidP="000B64A9">
            <w:pPr>
              <w:pStyle w:val="O-Indent5"/>
              <w:ind w:left="0"/>
            </w:pPr>
            <w:r>
              <w:t>Site Main Gate / approach road to Collector Substation</w:t>
            </w:r>
          </w:p>
        </w:tc>
        <w:tc>
          <w:tcPr>
            <w:tcW w:w="2135" w:type="dxa"/>
          </w:tcPr>
          <w:p w14:paraId="72C4751B" w14:textId="728E9789" w:rsidR="0029360F" w:rsidRDefault="0029360F" w:rsidP="00C83EFF">
            <w:pPr>
              <w:pStyle w:val="O-Indent5"/>
              <w:ind w:left="0"/>
            </w:pPr>
            <w:r>
              <w:t>Electrically operated slide gate with keycard reader</w:t>
            </w:r>
          </w:p>
        </w:tc>
        <w:tc>
          <w:tcPr>
            <w:tcW w:w="2258" w:type="dxa"/>
          </w:tcPr>
          <w:p w14:paraId="75CD7CAC" w14:textId="70BD6F36" w:rsidR="0029360F" w:rsidRDefault="005676FB" w:rsidP="00C83EFF">
            <w:pPr>
              <w:pStyle w:val="O-Indent5"/>
              <w:ind w:left="0"/>
            </w:pPr>
            <w:r>
              <w:t xml:space="preserve">Keypad, </w:t>
            </w:r>
            <w:r w:rsidR="0029360F">
              <w:t>Slide gate, gate operator, and wiring (power and communications), grounding loop, and hardware for mounting keycard reader</w:t>
            </w:r>
          </w:p>
        </w:tc>
        <w:tc>
          <w:tcPr>
            <w:tcW w:w="2123" w:type="dxa"/>
          </w:tcPr>
          <w:p w14:paraId="6734DA07" w14:textId="61F502E1" w:rsidR="0029360F" w:rsidRDefault="0029360F" w:rsidP="00C83EFF">
            <w:pPr>
              <w:pStyle w:val="O-Indent5"/>
              <w:ind w:left="0"/>
            </w:pPr>
            <w:r>
              <w:t>Keycard reader</w:t>
            </w:r>
          </w:p>
        </w:tc>
      </w:tr>
    </w:tbl>
    <w:p w14:paraId="5DD36640" w14:textId="28A02BC0" w:rsidR="00EC762B" w:rsidRPr="006519A0" w:rsidRDefault="00EC762B" w:rsidP="00CE7BC2">
      <w:pPr>
        <w:pStyle w:val="O-Indent5"/>
        <w:spacing w:after="0"/>
      </w:pPr>
    </w:p>
    <w:p w14:paraId="1A997391" w14:textId="77777777" w:rsidR="000D2C00" w:rsidRPr="006519A0" w:rsidRDefault="000D2C00" w:rsidP="00985E14">
      <w:pPr>
        <w:pStyle w:val="Legal5L4"/>
      </w:pPr>
      <w:r w:rsidRPr="006519A0">
        <w:t>CCTV Installations</w:t>
      </w:r>
    </w:p>
    <w:p w14:paraId="0EF03C62" w14:textId="11D2E960" w:rsidR="001625CE" w:rsidRPr="006746D2" w:rsidRDefault="000D2C00" w:rsidP="001625CE">
      <w:pPr>
        <w:pStyle w:val="O-Indent5"/>
        <w:tabs>
          <w:tab w:val="left" w:pos="1440"/>
        </w:tabs>
        <w:rPr>
          <w:szCs w:val="24"/>
        </w:rPr>
      </w:pPr>
      <w:bookmarkStart w:id="285" w:name="_Hlk72067479"/>
      <w:r w:rsidRPr="006519A0">
        <w:t xml:space="preserve">An NVR appliance will be installed in the </w:t>
      </w:r>
      <w:bookmarkEnd w:id="285"/>
      <w:r w:rsidR="001625CE" w:rsidRPr="006746D2">
        <w:rPr>
          <w:szCs w:val="24"/>
        </w:rPr>
        <w:t>structure containing Buyer’s primary firewall/network switches.</w:t>
      </w:r>
      <w:r w:rsidR="001625CE">
        <w:rPr>
          <w:szCs w:val="24"/>
        </w:rPr>
        <w:t xml:space="preserve"> </w:t>
      </w:r>
      <w:r w:rsidR="001625CE" w:rsidRPr="006746D2">
        <w:rPr>
          <w:szCs w:val="24"/>
        </w:rPr>
        <w:t xml:space="preserve"> </w:t>
      </w:r>
      <w:r w:rsidR="001625CE">
        <w:rPr>
          <w:szCs w:val="24"/>
        </w:rPr>
        <w:t>Cabling for a</w:t>
      </w:r>
      <w:r w:rsidR="001625CE" w:rsidRPr="006746D2">
        <w:rPr>
          <w:szCs w:val="24"/>
        </w:rPr>
        <w:t xml:space="preserve">ll cameras at the Project Site will </w:t>
      </w:r>
      <w:r w:rsidR="001625CE">
        <w:rPr>
          <w:szCs w:val="24"/>
        </w:rPr>
        <w:t xml:space="preserve">be </w:t>
      </w:r>
      <w:r w:rsidR="001625CE" w:rsidRPr="006746D2">
        <w:rPr>
          <w:szCs w:val="24"/>
        </w:rPr>
        <w:t xml:space="preserve">copper or fiber </w:t>
      </w:r>
      <w:r w:rsidR="001625CE">
        <w:rPr>
          <w:szCs w:val="24"/>
        </w:rPr>
        <w:t xml:space="preserve">traveling and connect </w:t>
      </w:r>
      <w:r w:rsidR="001625CE" w:rsidRPr="006746D2">
        <w:rPr>
          <w:szCs w:val="24"/>
        </w:rPr>
        <w:t xml:space="preserve">to identified network switches supplied by </w:t>
      </w:r>
      <w:r w:rsidR="001625CE">
        <w:rPr>
          <w:szCs w:val="24"/>
        </w:rPr>
        <w:t>B</w:t>
      </w:r>
      <w:r w:rsidR="001625CE" w:rsidRPr="006746D2">
        <w:rPr>
          <w:szCs w:val="24"/>
        </w:rPr>
        <w:t xml:space="preserve">uyer. </w:t>
      </w:r>
      <w:r w:rsidR="001625CE">
        <w:rPr>
          <w:szCs w:val="24"/>
        </w:rPr>
        <w:t xml:space="preserve"> </w:t>
      </w:r>
      <w:r w:rsidR="001625CE" w:rsidRPr="006746D2">
        <w:rPr>
          <w:szCs w:val="24"/>
        </w:rPr>
        <w:t>An uplink cable will connect the NVR to the Buyer’s network switch.</w:t>
      </w:r>
    </w:p>
    <w:p w14:paraId="31493B38" w14:textId="75C43E18" w:rsidR="001625CE" w:rsidRPr="006746D2" w:rsidRDefault="001625CE" w:rsidP="001625CE">
      <w:pPr>
        <w:pStyle w:val="O-Indent5"/>
        <w:tabs>
          <w:tab w:val="left" w:pos="1440"/>
        </w:tabs>
        <w:rPr>
          <w:szCs w:val="24"/>
        </w:rPr>
      </w:pPr>
      <w:r>
        <w:rPr>
          <w:szCs w:val="24"/>
        </w:rPr>
        <w:t xml:space="preserve">The location of </w:t>
      </w:r>
      <w:r w:rsidRPr="006746D2">
        <w:rPr>
          <w:szCs w:val="24"/>
        </w:rPr>
        <w:t xml:space="preserve">NVR equipment </w:t>
      </w:r>
      <w:r>
        <w:rPr>
          <w:szCs w:val="24"/>
        </w:rPr>
        <w:t xml:space="preserve">shall be </w:t>
      </w:r>
      <w:r w:rsidRPr="006746D2">
        <w:rPr>
          <w:szCs w:val="24"/>
        </w:rPr>
        <w:t xml:space="preserve">monitored </w:t>
      </w:r>
      <w:r>
        <w:rPr>
          <w:szCs w:val="24"/>
        </w:rPr>
        <w:t xml:space="preserve">by an </w:t>
      </w:r>
      <w:r w:rsidRPr="006746D2">
        <w:rPr>
          <w:szCs w:val="24"/>
        </w:rPr>
        <w:t>installed camera.</w:t>
      </w:r>
    </w:p>
    <w:p w14:paraId="61718EFC" w14:textId="1B49DA5A" w:rsidR="001625CE" w:rsidRPr="006746D2" w:rsidRDefault="00ED5800" w:rsidP="001625CE">
      <w:pPr>
        <w:pStyle w:val="O-Indent5"/>
        <w:tabs>
          <w:tab w:val="left" w:pos="1440"/>
        </w:tabs>
        <w:rPr>
          <w:szCs w:val="24"/>
        </w:rPr>
      </w:pPr>
      <w:r>
        <w:rPr>
          <w:szCs w:val="24"/>
        </w:rPr>
        <w:t>Seller</w:t>
      </w:r>
      <w:r w:rsidR="001625CE" w:rsidRPr="006746D2">
        <w:rPr>
          <w:szCs w:val="24"/>
        </w:rPr>
        <w:t xml:space="preserve"> shall design </w:t>
      </w:r>
      <w:r w:rsidR="001625CE">
        <w:rPr>
          <w:szCs w:val="24"/>
        </w:rPr>
        <w:t xml:space="preserve">the system </w:t>
      </w:r>
      <w:r w:rsidR="001625CE" w:rsidRPr="006746D2">
        <w:rPr>
          <w:szCs w:val="24"/>
        </w:rPr>
        <w:t>s</w:t>
      </w:r>
      <w:r w:rsidR="001625CE">
        <w:rPr>
          <w:szCs w:val="24"/>
        </w:rPr>
        <w:t>o</w:t>
      </w:r>
      <w:r w:rsidR="001625CE" w:rsidRPr="006746D2">
        <w:rPr>
          <w:szCs w:val="24"/>
        </w:rPr>
        <w:t xml:space="preserve"> that all cameras to be mounted </w:t>
      </w:r>
      <w:r w:rsidR="009F0BC5">
        <w:rPr>
          <w:szCs w:val="24"/>
        </w:rPr>
        <w:t xml:space="preserve">at the Project Site </w:t>
      </w:r>
      <w:r w:rsidR="001625CE">
        <w:rPr>
          <w:szCs w:val="24"/>
        </w:rPr>
        <w:t xml:space="preserve">will be mounted </w:t>
      </w:r>
      <w:r w:rsidR="001625CE" w:rsidRPr="006746D2">
        <w:rPr>
          <w:szCs w:val="24"/>
        </w:rPr>
        <w:t xml:space="preserve">within </w:t>
      </w:r>
      <w:r w:rsidR="001625CE">
        <w:rPr>
          <w:szCs w:val="24"/>
        </w:rPr>
        <w:t>a</w:t>
      </w:r>
      <w:r w:rsidR="001625CE" w:rsidRPr="006746D2">
        <w:rPr>
          <w:szCs w:val="24"/>
        </w:rPr>
        <w:t xml:space="preserve"> </w:t>
      </w:r>
      <w:r w:rsidR="001625CE">
        <w:rPr>
          <w:szCs w:val="24"/>
        </w:rPr>
        <w:t xml:space="preserve">physically secure area within or enclosed </w:t>
      </w:r>
      <w:r w:rsidR="001625CE" w:rsidRPr="006746D2">
        <w:rPr>
          <w:szCs w:val="24"/>
        </w:rPr>
        <w:t>by fenc</w:t>
      </w:r>
      <w:r w:rsidR="001625CE">
        <w:rPr>
          <w:szCs w:val="24"/>
        </w:rPr>
        <w:t xml:space="preserve">ing </w:t>
      </w:r>
      <w:r w:rsidR="009F0BC5">
        <w:rPr>
          <w:szCs w:val="24"/>
        </w:rPr>
        <w:t xml:space="preserve">installed in accordance with the Performance Standard </w:t>
      </w:r>
      <w:r w:rsidR="001625CE">
        <w:rPr>
          <w:szCs w:val="24"/>
        </w:rPr>
        <w:t xml:space="preserve">and will have an unobstructed line of sight and the ability to obtain and record </w:t>
      </w:r>
      <w:r w:rsidR="001625CE" w:rsidRPr="006746D2">
        <w:rPr>
          <w:szCs w:val="24"/>
        </w:rPr>
        <w:t>reasonably clear images, at minimum, at and around each location</w:t>
      </w:r>
      <w:r w:rsidR="001625CE">
        <w:rPr>
          <w:szCs w:val="24"/>
        </w:rPr>
        <w:t xml:space="preserve"> to be covered by the camera</w:t>
      </w:r>
      <w:r w:rsidR="001625CE" w:rsidRPr="006746D2">
        <w:rPr>
          <w:szCs w:val="24"/>
        </w:rPr>
        <w:t>.</w:t>
      </w:r>
      <w:r w:rsidR="001625CE">
        <w:rPr>
          <w:szCs w:val="24"/>
        </w:rPr>
        <w:t xml:space="preserve"> </w:t>
      </w:r>
      <w:r w:rsidR="001625CE" w:rsidRPr="006746D2">
        <w:rPr>
          <w:szCs w:val="24"/>
        </w:rPr>
        <w:t xml:space="preserve"> </w:t>
      </w:r>
      <w:r w:rsidR="001625CE">
        <w:rPr>
          <w:szCs w:val="24"/>
        </w:rPr>
        <w:t>The d</w:t>
      </w:r>
      <w:r w:rsidR="001625CE" w:rsidRPr="006746D2">
        <w:rPr>
          <w:szCs w:val="24"/>
        </w:rPr>
        <w:t xml:space="preserve">esign and installation </w:t>
      </w:r>
      <w:r w:rsidR="001625CE">
        <w:rPr>
          <w:szCs w:val="24"/>
        </w:rPr>
        <w:t xml:space="preserve">of the system </w:t>
      </w:r>
      <w:r w:rsidR="001625CE" w:rsidRPr="006746D2">
        <w:rPr>
          <w:szCs w:val="24"/>
        </w:rPr>
        <w:t xml:space="preserve">will include </w:t>
      </w:r>
      <w:r w:rsidR="001625CE">
        <w:rPr>
          <w:szCs w:val="24"/>
        </w:rPr>
        <w:t xml:space="preserve">proper </w:t>
      </w:r>
      <w:r w:rsidR="001625CE" w:rsidRPr="006746D2">
        <w:rPr>
          <w:szCs w:val="24"/>
        </w:rPr>
        <w:t xml:space="preserve">conduit, ethernet, </w:t>
      </w:r>
      <w:r w:rsidR="001625CE">
        <w:rPr>
          <w:szCs w:val="24"/>
        </w:rPr>
        <w:t xml:space="preserve">and </w:t>
      </w:r>
      <w:r w:rsidR="001625CE" w:rsidRPr="006746D2">
        <w:rPr>
          <w:szCs w:val="24"/>
        </w:rPr>
        <w:t>fiber</w:t>
      </w:r>
      <w:r w:rsidR="001625CE">
        <w:rPr>
          <w:szCs w:val="24"/>
        </w:rPr>
        <w:t>,</w:t>
      </w:r>
      <w:r w:rsidR="001625CE" w:rsidRPr="006746D2">
        <w:rPr>
          <w:szCs w:val="24"/>
        </w:rPr>
        <w:t xml:space="preserve"> and </w:t>
      </w:r>
      <w:r w:rsidR="001625CE">
        <w:rPr>
          <w:szCs w:val="24"/>
        </w:rPr>
        <w:t xml:space="preserve">appropriately placed and connected </w:t>
      </w:r>
      <w:r w:rsidR="001625CE" w:rsidRPr="006746D2">
        <w:rPr>
          <w:szCs w:val="24"/>
        </w:rPr>
        <w:t xml:space="preserve">power </w:t>
      </w:r>
      <w:r w:rsidR="001625CE">
        <w:rPr>
          <w:szCs w:val="24"/>
        </w:rPr>
        <w:t xml:space="preserve">outlets/power supply </w:t>
      </w:r>
      <w:r w:rsidR="001625CE" w:rsidRPr="006746D2">
        <w:rPr>
          <w:szCs w:val="24"/>
        </w:rPr>
        <w:t>for Buyer to contract and install</w:t>
      </w:r>
      <w:r w:rsidR="001625CE">
        <w:rPr>
          <w:szCs w:val="24"/>
        </w:rPr>
        <w:t>.</w:t>
      </w:r>
    </w:p>
    <w:p w14:paraId="5C8749DD" w14:textId="724E5C02" w:rsidR="001625CE" w:rsidRPr="006746D2" w:rsidRDefault="00ED5800" w:rsidP="001625CE">
      <w:pPr>
        <w:pStyle w:val="O-Indent5"/>
        <w:tabs>
          <w:tab w:val="left" w:pos="1440"/>
        </w:tabs>
        <w:rPr>
          <w:szCs w:val="24"/>
        </w:rPr>
      </w:pPr>
      <w:r>
        <w:rPr>
          <w:szCs w:val="24"/>
        </w:rPr>
        <w:t>Seller</w:t>
      </w:r>
      <w:r w:rsidR="001625CE" w:rsidRPr="006746D2">
        <w:rPr>
          <w:szCs w:val="24"/>
        </w:rPr>
        <w:t xml:space="preserve"> shall use the following camera design criteria for camera mounting locations</w:t>
      </w:r>
      <w:r w:rsidR="001625CE">
        <w:rPr>
          <w:szCs w:val="24"/>
        </w:rPr>
        <w:t>:</w:t>
      </w:r>
    </w:p>
    <w:p w14:paraId="4D2987D7" w14:textId="77777777" w:rsidR="001625CE" w:rsidRPr="006746D2" w:rsidRDefault="001625CE" w:rsidP="00840863">
      <w:pPr>
        <w:pStyle w:val="O-Bullet1"/>
        <w:numPr>
          <w:ilvl w:val="0"/>
          <w:numId w:val="19"/>
        </w:numPr>
        <w:tabs>
          <w:tab w:val="left" w:pos="1440"/>
        </w:tabs>
        <w:ind w:left="1440" w:hanging="720"/>
        <w:rPr>
          <w:szCs w:val="24"/>
          <w:lang w:val="en-CA"/>
        </w:rPr>
      </w:pPr>
      <w:r w:rsidRPr="006746D2">
        <w:rPr>
          <w:szCs w:val="24"/>
          <w:lang w:val="en-CA"/>
        </w:rPr>
        <w:t xml:space="preserve">Exterior </w:t>
      </w:r>
      <w:r>
        <w:rPr>
          <w:szCs w:val="24"/>
          <w:lang w:val="en-CA"/>
        </w:rPr>
        <w:t>o</w:t>
      </w:r>
      <w:r w:rsidRPr="006746D2">
        <w:rPr>
          <w:szCs w:val="24"/>
          <w:lang w:val="en-CA"/>
        </w:rPr>
        <w:t>pen space cameras shall support panoramic with PTZ attachment below.</w:t>
      </w:r>
    </w:p>
    <w:p w14:paraId="4D4D13CE" w14:textId="77777777" w:rsidR="001625CE" w:rsidRPr="006746D2" w:rsidRDefault="001625CE" w:rsidP="00840863">
      <w:pPr>
        <w:pStyle w:val="O-Bullet1"/>
        <w:numPr>
          <w:ilvl w:val="0"/>
          <w:numId w:val="19"/>
        </w:numPr>
        <w:tabs>
          <w:tab w:val="left" w:pos="1440"/>
        </w:tabs>
        <w:ind w:left="1440" w:hanging="720"/>
        <w:rPr>
          <w:szCs w:val="24"/>
          <w:lang w:val="en-CA"/>
        </w:rPr>
      </w:pPr>
      <w:r w:rsidRPr="006746D2">
        <w:rPr>
          <w:szCs w:val="24"/>
          <w:lang w:val="en-CA"/>
        </w:rPr>
        <w:t xml:space="preserve">Interior </w:t>
      </w:r>
      <w:r>
        <w:rPr>
          <w:szCs w:val="24"/>
          <w:lang w:val="en-CA"/>
        </w:rPr>
        <w:t>c</w:t>
      </w:r>
      <w:r w:rsidRPr="006746D2">
        <w:rPr>
          <w:szCs w:val="24"/>
          <w:lang w:val="en-CA"/>
        </w:rPr>
        <w:t>ameras focused on doors shall be fixed dome providing a double</w:t>
      </w:r>
      <w:r>
        <w:rPr>
          <w:szCs w:val="24"/>
          <w:lang w:val="en-CA"/>
        </w:rPr>
        <w:t>-</w:t>
      </w:r>
      <w:r w:rsidRPr="006746D2">
        <w:rPr>
          <w:szCs w:val="24"/>
          <w:lang w:val="en-CA"/>
        </w:rPr>
        <w:t>ganged</w:t>
      </w:r>
      <w:r>
        <w:rPr>
          <w:szCs w:val="24"/>
          <w:lang w:val="en-CA"/>
        </w:rPr>
        <w:t>,</w:t>
      </w:r>
      <w:r w:rsidRPr="006746D2">
        <w:rPr>
          <w:szCs w:val="24"/>
          <w:lang w:val="en-CA"/>
        </w:rPr>
        <w:t xml:space="preserve"> ceiling</w:t>
      </w:r>
      <w:r>
        <w:rPr>
          <w:szCs w:val="24"/>
          <w:lang w:val="en-CA"/>
        </w:rPr>
        <w:t>-</w:t>
      </w:r>
      <w:r w:rsidRPr="006746D2">
        <w:rPr>
          <w:szCs w:val="24"/>
          <w:lang w:val="en-CA"/>
        </w:rPr>
        <w:t>mounted junction box.</w:t>
      </w:r>
    </w:p>
    <w:p w14:paraId="20FD915E" w14:textId="77777777" w:rsidR="001625CE" w:rsidRPr="006746D2" w:rsidRDefault="001625CE" w:rsidP="00840863">
      <w:pPr>
        <w:pStyle w:val="O-Bullet1"/>
        <w:numPr>
          <w:ilvl w:val="0"/>
          <w:numId w:val="19"/>
        </w:numPr>
        <w:tabs>
          <w:tab w:val="left" w:pos="1440"/>
        </w:tabs>
        <w:ind w:left="1440" w:hanging="720"/>
        <w:rPr>
          <w:szCs w:val="24"/>
          <w:lang w:val="en-CA"/>
        </w:rPr>
      </w:pPr>
      <w:r w:rsidRPr="006746D2">
        <w:rPr>
          <w:szCs w:val="24"/>
          <w:lang w:val="en-CA"/>
        </w:rPr>
        <w:t xml:space="preserve">Exterior </w:t>
      </w:r>
      <w:r>
        <w:rPr>
          <w:szCs w:val="24"/>
          <w:lang w:val="en-CA"/>
        </w:rPr>
        <w:t>c</w:t>
      </w:r>
      <w:r w:rsidRPr="006746D2">
        <w:rPr>
          <w:szCs w:val="24"/>
          <w:lang w:val="en-CA"/>
        </w:rPr>
        <w:t>ameras focused on doors shall support panoramic, fixed dome, or fixed bullet</w:t>
      </w:r>
      <w:r>
        <w:rPr>
          <w:szCs w:val="24"/>
          <w:lang w:val="en-CA"/>
        </w:rPr>
        <w:t xml:space="preserve"> </w:t>
      </w:r>
      <w:r w:rsidRPr="006746D2">
        <w:rPr>
          <w:szCs w:val="24"/>
          <w:lang w:val="en-CA"/>
        </w:rPr>
        <w:t>style providing a double</w:t>
      </w:r>
      <w:r>
        <w:rPr>
          <w:szCs w:val="24"/>
          <w:lang w:val="en-CA"/>
        </w:rPr>
        <w:t>-</w:t>
      </w:r>
      <w:r w:rsidRPr="006746D2">
        <w:rPr>
          <w:szCs w:val="24"/>
          <w:lang w:val="en-CA"/>
        </w:rPr>
        <w:t>gang</w:t>
      </w:r>
      <w:r>
        <w:rPr>
          <w:szCs w:val="24"/>
          <w:lang w:val="en-CA"/>
        </w:rPr>
        <w:t>ed,</w:t>
      </w:r>
      <w:r w:rsidRPr="006746D2">
        <w:rPr>
          <w:szCs w:val="24"/>
          <w:lang w:val="en-CA"/>
        </w:rPr>
        <w:t xml:space="preserve"> ceiling</w:t>
      </w:r>
      <w:r>
        <w:rPr>
          <w:szCs w:val="24"/>
          <w:lang w:val="en-CA"/>
        </w:rPr>
        <w:t>-</w:t>
      </w:r>
      <w:r w:rsidRPr="006746D2">
        <w:rPr>
          <w:szCs w:val="24"/>
          <w:lang w:val="en-CA"/>
        </w:rPr>
        <w:t>mounted junction box.</w:t>
      </w:r>
    </w:p>
    <w:p w14:paraId="3ABE7A39" w14:textId="77777777" w:rsidR="001625CE" w:rsidRPr="006746D2" w:rsidRDefault="001625CE" w:rsidP="001625CE">
      <w:pPr>
        <w:pStyle w:val="O-Indent5"/>
        <w:tabs>
          <w:tab w:val="left" w:pos="1440"/>
        </w:tabs>
        <w:rPr>
          <w:szCs w:val="24"/>
        </w:rPr>
      </w:pPr>
      <w:r w:rsidRPr="006746D2">
        <w:rPr>
          <w:szCs w:val="24"/>
        </w:rPr>
        <w:t>Locations to be recorded:</w:t>
      </w:r>
    </w:p>
    <w:p w14:paraId="3863A397" w14:textId="77777777" w:rsidR="001625CE" w:rsidRPr="006746D2" w:rsidRDefault="001625CE" w:rsidP="00840863">
      <w:pPr>
        <w:pStyle w:val="O-Bullet1"/>
        <w:numPr>
          <w:ilvl w:val="0"/>
          <w:numId w:val="19"/>
        </w:numPr>
        <w:tabs>
          <w:tab w:val="left" w:pos="1440"/>
        </w:tabs>
        <w:ind w:left="720" w:firstLine="0"/>
        <w:rPr>
          <w:szCs w:val="24"/>
          <w:lang w:val="en-CA"/>
        </w:rPr>
      </w:pPr>
      <w:r w:rsidRPr="006746D2">
        <w:rPr>
          <w:szCs w:val="24"/>
          <w:lang w:val="en-CA"/>
        </w:rPr>
        <w:t>The CCTV installation site</w:t>
      </w:r>
    </w:p>
    <w:p w14:paraId="6187AB40" w14:textId="36E2B3E2" w:rsidR="001625CE" w:rsidRPr="006746D2" w:rsidRDefault="001625CE" w:rsidP="00840863">
      <w:pPr>
        <w:pStyle w:val="O-Bullet1"/>
        <w:numPr>
          <w:ilvl w:val="0"/>
          <w:numId w:val="19"/>
        </w:numPr>
        <w:tabs>
          <w:tab w:val="left" w:pos="1440"/>
        </w:tabs>
        <w:ind w:left="1440" w:hanging="720"/>
        <w:rPr>
          <w:szCs w:val="24"/>
          <w:lang w:val="en-CA"/>
        </w:rPr>
      </w:pPr>
      <w:r>
        <w:rPr>
          <w:szCs w:val="24"/>
          <w:lang w:val="en-CA"/>
        </w:rPr>
        <w:t>A</w:t>
      </w:r>
      <w:r w:rsidRPr="006746D2">
        <w:rPr>
          <w:szCs w:val="24"/>
          <w:lang w:val="en-CA"/>
        </w:rPr>
        <w:t>ll gates and a</w:t>
      </w:r>
      <w:r>
        <w:rPr>
          <w:szCs w:val="24"/>
          <w:lang w:val="en-CA"/>
        </w:rPr>
        <w:t>n</w:t>
      </w:r>
      <w:r w:rsidRPr="006746D2">
        <w:rPr>
          <w:szCs w:val="24"/>
          <w:lang w:val="en-CA"/>
        </w:rPr>
        <w:t>y other point of ingress and/or egress at the Project Site (and with coverage and clarity sufficient to identify any Representative of the Parties and their respective contractors and subcontractors and any other Person and markings and license plates of any vehicle entering the Project Site through the gates), with the CCTV system utilizing infrared illuminators and supporting systems as needed to ensure the required images are captured in dark or near-dark conditions</w:t>
      </w:r>
      <w:r>
        <w:rPr>
          <w:szCs w:val="24"/>
          <w:lang w:val="en-CA"/>
        </w:rPr>
        <w:t xml:space="preserve"> (as </w:t>
      </w:r>
      <w:r w:rsidR="00D30DEA">
        <w:rPr>
          <w:szCs w:val="24"/>
          <w:lang w:val="en-CA"/>
        </w:rPr>
        <w:t>well</w:t>
      </w:r>
      <w:r>
        <w:rPr>
          <w:szCs w:val="24"/>
          <w:lang w:val="en-CA"/>
        </w:rPr>
        <w:t xml:space="preserve"> as in daylight conditions)</w:t>
      </w:r>
      <w:r w:rsidRPr="006746D2">
        <w:rPr>
          <w:szCs w:val="24"/>
          <w:lang w:val="en-CA"/>
        </w:rPr>
        <w:t>.</w:t>
      </w:r>
    </w:p>
    <w:p w14:paraId="2CC19676" w14:textId="77777777" w:rsidR="001625CE" w:rsidRPr="006746D2" w:rsidRDefault="001625CE" w:rsidP="00840863">
      <w:pPr>
        <w:pStyle w:val="O-Bullet1"/>
        <w:numPr>
          <w:ilvl w:val="0"/>
          <w:numId w:val="19"/>
        </w:numPr>
        <w:tabs>
          <w:tab w:val="left" w:pos="1440"/>
        </w:tabs>
        <w:ind w:left="1440" w:hanging="720"/>
        <w:rPr>
          <w:szCs w:val="24"/>
          <w:lang w:val="en-CA"/>
        </w:rPr>
      </w:pPr>
      <w:r w:rsidRPr="006746D2">
        <w:rPr>
          <w:szCs w:val="24"/>
          <w:lang w:val="en-CA"/>
        </w:rPr>
        <w:t>Either side of any human passable door into or inside any building that includes such doors</w:t>
      </w:r>
      <w:r>
        <w:rPr>
          <w:szCs w:val="24"/>
          <w:lang w:val="en-CA"/>
        </w:rPr>
        <w:t>,</w:t>
      </w:r>
      <w:r w:rsidRPr="006746D2">
        <w:rPr>
          <w:szCs w:val="24"/>
          <w:lang w:val="en-CA"/>
        </w:rPr>
        <w:t xml:space="preserve"> including </w:t>
      </w:r>
      <w:r>
        <w:rPr>
          <w:szCs w:val="24"/>
          <w:lang w:val="en-CA"/>
        </w:rPr>
        <w:t>the c</w:t>
      </w:r>
      <w:r w:rsidRPr="006746D2">
        <w:rPr>
          <w:szCs w:val="24"/>
          <w:lang w:val="en-CA"/>
        </w:rPr>
        <w:t xml:space="preserve">ontrol </w:t>
      </w:r>
      <w:r>
        <w:rPr>
          <w:szCs w:val="24"/>
          <w:lang w:val="en-CA"/>
        </w:rPr>
        <w:t>h</w:t>
      </w:r>
      <w:r w:rsidRPr="006746D2">
        <w:rPr>
          <w:szCs w:val="24"/>
          <w:lang w:val="en-CA"/>
        </w:rPr>
        <w:t>ouse.</w:t>
      </w:r>
    </w:p>
    <w:p w14:paraId="72B9D2A3" w14:textId="21B482C4" w:rsidR="001625CE" w:rsidRPr="006746D2" w:rsidRDefault="00ED5800" w:rsidP="001625CE">
      <w:pPr>
        <w:pStyle w:val="O-Indent5"/>
        <w:tabs>
          <w:tab w:val="left" w:pos="1440"/>
        </w:tabs>
        <w:rPr>
          <w:szCs w:val="24"/>
        </w:rPr>
      </w:pPr>
      <w:r>
        <w:rPr>
          <w:szCs w:val="24"/>
        </w:rPr>
        <w:t>Seller</w:t>
      </w:r>
      <w:r w:rsidR="001625CE" w:rsidRPr="006746D2">
        <w:rPr>
          <w:szCs w:val="24"/>
        </w:rPr>
        <w:t xml:space="preserve"> shall incorporate the agreed upon </w:t>
      </w:r>
      <w:r w:rsidR="001625CE">
        <w:rPr>
          <w:szCs w:val="24"/>
        </w:rPr>
        <w:t xml:space="preserve">camera system </w:t>
      </w:r>
      <w:r w:rsidR="001625CE" w:rsidRPr="006746D2">
        <w:rPr>
          <w:szCs w:val="24"/>
        </w:rPr>
        <w:t>design into appropriate design drawings and receive approval from Buyer.</w:t>
      </w:r>
    </w:p>
    <w:p w14:paraId="5DD2A548" w14:textId="75A66924" w:rsidR="001625CE" w:rsidRPr="006746D2" w:rsidRDefault="00ED5800" w:rsidP="001625CE">
      <w:pPr>
        <w:pStyle w:val="O-Indent5"/>
        <w:rPr>
          <w:szCs w:val="24"/>
        </w:rPr>
      </w:pPr>
      <w:r>
        <w:rPr>
          <w:szCs w:val="24"/>
        </w:rPr>
        <w:t>Seller</w:t>
      </w:r>
      <w:r w:rsidR="001625CE" w:rsidRPr="006746D2">
        <w:rPr>
          <w:szCs w:val="24"/>
        </w:rPr>
        <w:t xml:space="preserve"> </w:t>
      </w:r>
      <w:r w:rsidR="001625CE">
        <w:rPr>
          <w:szCs w:val="24"/>
        </w:rPr>
        <w:t xml:space="preserve">shall </w:t>
      </w:r>
      <w:r w:rsidR="001625CE" w:rsidRPr="006746D2">
        <w:rPr>
          <w:szCs w:val="24"/>
        </w:rPr>
        <w:t xml:space="preserve">install necessary mounting </w:t>
      </w:r>
      <w:r w:rsidR="001625CE">
        <w:rPr>
          <w:szCs w:val="24"/>
        </w:rPr>
        <w:t xml:space="preserve">camera system </w:t>
      </w:r>
      <w:r w:rsidR="001625CE" w:rsidRPr="006746D2">
        <w:rPr>
          <w:szCs w:val="24"/>
        </w:rPr>
        <w:t>hardware, conduit</w:t>
      </w:r>
      <w:r w:rsidR="001625CE">
        <w:rPr>
          <w:szCs w:val="24"/>
        </w:rPr>
        <w:t>,</w:t>
      </w:r>
      <w:r w:rsidR="001625CE" w:rsidRPr="006746D2">
        <w:rPr>
          <w:szCs w:val="24"/>
        </w:rPr>
        <w:t xml:space="preserve"> and wiring to Buyer patch panels per </w:t>
      </w:r>
      <w:r w:rsidR="001625CE">
        <w:rPr>
          <w:szCs w:val="24"/>
        </w:rPr>
        <w:t xml:space="preserve">the relevant approved </w:t>
      </w:r>
      <w:r w:rsidR="001625CE" w:rsidRPr="006746D2">
        <w:rPr>
          <w:szCs w:val="24"/>
        </w:rPr>
        <w:t>drawings.</w:t>
      </w:r>
    </w:p>
    <w:p w14:paraId="6CC7FDA1" w14:textId="751BB4E9" w:rsidR="000D2C00" w:rsidRPr="006519A0" w:rsidRDefault="001625CE" w:rsidP="001625CE">
      <w:pPr>
        <w:pStyle w:val="O-Indent5"/>
      </w:pPr>
      <w:r w:rsidRPr="006746D2">
        <w:t xml:space="preserve">Buyer </w:t>
      </w:r>
      <w:r>
        <w:t xml:space="preserve">is responsible for </w:t>
      </w:r>
      <w:r w:rsidRPr="006746D2">
        <w:t>contract</w:t>
      </w:r>
      <w:r>
        <w:t>ing</w:t>
      </w:r>
      <w:r w:rsidRPr="006746D2">
        <w:t xml:space="preserve"> with Buyer</w:t>
      </w:r>
      <w:r>
        <w:t>-</w:t>
      </w:r>
      <w:r w:rsidRPr="006746D2">
        <w:t>approved vendor</w:t>
      </w:r>
      <w:r>
        <w:t>s</w:t>
      </w:r>
      <w:r w:rsidRPr="006746D2">
        <w:t xml:space="preserve"> to install NVR, </w:t>
      </w:r>
      <w:r>
        <w:t>c</w:t>
      </w:r>
      <w:r w:rsidRPr="006746D2">
        <w:t>ameras, and make final connection</w:t>
      </w:r>
      <w:r>
        <w:t>s</w:t>
      </w:r>
      <w:r w:rsidRPr="006746D2">
        <w:t xml:space="preserve"> from patch panels to </w:t>
      </w:r>
      <w:r>
        <w:t xml:space="preserve">the </w:t>
      </w:r>
      <w:r w:rsidRPr="006746D2">
        <w:t xml:space="preserve">equipment to be </w:t>
      </w:r>
      <w:r w:rsidR="000D2C00" w:rsidRPr="006519A0">
        <w:t>installed.</w:t>
      </w:r>
    </w:p>
    <w:p w14:paraId="4F5A008C" w14:textId="77777777" w:rsidR="000D2C00" w:rsidRPr="006519A0" w:rsidRDefault="000D2C00" w:rsidP="00D72768">
      <w:pPr>
        <w:pStyle w:val="Legal5L4"/>
      </w:pPr>
      <w:r w:rsidRPr="006519A0">
        <w:t>Access Control Installations</w:t>
      </w:r>
    </w:p>
    <w:p w14:paraId="4AD3ECD3" w14:textId="3C28B264" w:rsidR="000D2C00" w:rsidRPr="006519A0" w:rsidRDefault="00ED5800" w:rsidP="005904C8">
      <w:pPr>
        <w:pStyle w:val="O-Indent5"/>
      </w:pPr>
      <w:r>
        <w:t>Seller</w:t>
      </w:r>
      <w:r w:rsidR="000D2C00" w:rsidRPr="006519A0">
        <w:t xml:space="preserve"> shall design infrastructure to allow the use of use Buyer provided access control systems.</w:t>
      </w:r>
    </w:p>
    <w:p w14:paraId="3F313F0E" w14:textId="2BB65EC5" w:rsidR="000D2C00" w:rsidRPr="006519A0" w:rsidRDefault="00ED5800" w:rsidP="005904C8">
      <w:pPr>
        <w:pStyle w:val="O-Indent5"/>
      </w:pPr>
      <w:r>
        <w:t>Seller</w:t>
      </w:r>
      <w:r w:rsidR="000D2C00" w:rsidRPr="006519A0">
        <w:t xml:space="preserve"> shall incorporate the agreed upon design into appropriate design drawings and receive approval from Buyer security team.</w:t>
      </w:r>
    </w:p>
    <w:p w14:paraId="5F4CE535" w14:textId="56C159EC" w:rsidR="000D2C00" w:rsidRPr="006519A0" w:rsidRDefault="00ED5800" w:rsidP="005904C8">
      <w:pPr>
        <w:pStyle w:val="O-Indent5"/>
      </w:pPr>
      <w:r>
        <w:t>Seller</w:t>
      </w:r>
      <w:r w:rsidR="000D2C00" w:rsidRPr="006519A0">
        <w:t xml:space="preserve"> shall install conduit and identified wiring to allow Entergy selected vendor to install control equipment and devices. </w:t>
      </w:r>
    </w:p>
    <w:p w14:paraId="24021C64" w14:textId="77777777" w:rsidR="000D2C00" w:rsidRPr="006519A0" w:rsidRDefault="000D2C00" w:rsidP="005904C8">
      <w:pPr>
        <w:pStyle w:val="O-Indent5"/>
      </w:pPr>
      <w:r w:rsidRPr="006519A0">
        <w:t>Buyer to contract with approved vendor to install Control Panel, Door strike/Mag locks, badge sensors, and make final connection from patch panels to equipment to be installed.</w:t>
      </w:r>
    </w:p>
    <w:p w14:paraId="0007DEA8" w14:textId="77777777" w:rsidR="000D2C00" w:rsidRPr="006519A0" w:rsidRDefault="000D2C00" w:rsidP="00D72768">
      <w:pPr>
        <w:pStyle w:val="Legal5L2"/>
      </w:pPr>
      <w:bookmarkStart w:id="286" w:name="_Toc70932092"/>
      <w:bookmarkStart w:id="287" w:name="_Toc70757616"/>
      <w:bookmarkStart w:id="288" w:name="_Toc100583411"/>
      <w:r w:rsidRPr="00985E14">
        <w:rPr>
          <w:b/>
          <w:u w:val="single"/>
        </w:rPr>
        <w:t>Locks</w:t>
      </w:r>
      <w:bookmarkEnd w:id="286"/>
      <w:bookmarkEnd w:id="287"/>
      <w:bookmarkEnd w:id="288"/>
    </w:p>
    <w:p w14:paraId="48F57A98" w14:textId="5303A9E5" w:rsidR="000D2C00" w:rsidRPr="006519A0" w:rsidRDefault="000D2C00" w:rsidP="005904C8">
      <w:pPr>
        <w:pStyle w:val="O-Indent5"/>
      </w:pPr>
      <w:r w:rsidRPr="006519A0">
        <w:t>The site will be a mix of Buyers Access Control System for Control houses</w:t>
      </w:r>
      <w:r w:rsidR="009B13C7" w:rsidRPr="006519A0">
        <w:t xml:space="preserve"> and Battery storage.</w:t>
      </w:r>
      <w:r w:rsidRPr="006519A0">
        <w:t xml:space="preserve">  All other points of egress to site or equipment will be managed utilizing the CyberLock family of locks where technically feasible and economical.  This allows Entergy to manage a virtual keyset versus a brass key system.  The Cyber Lock family of locks has form factors to meet the various needs of the project and shall be selected from in implementation of Lock Strategy.</w:t>
      </w:r>
    </w:p>
    <w:p w14:paraId="0C6CEF77" w14:textId="6906C18B" w:rsidR="000D2C00" w:rsidRPr="006519A0" w:rsidRDefault="00ED5800" w:rsidP="005904C8">
      <w:pPr>
        <w:pStyle w:val="O-Indent5"/>
      </w:pPr>
      <w:r>
        <w:t>Seller</w:t>
      </w:r>
      <w:r w:rsidR="000D2C00" w:rsidRPr="006519A0">
        <w:t xml:space="preserve"> shall design CyberLock lock or Cylinder that is appropriate for project execution for all equipment to be locked.  This includes but is not limited to gates, doors, and NEMA cabinets.  General guidance is to comply best practice and with regulatory requirements paying specific attention to equipment that contains IP connected equipment or can affect the function of the site.</w:t>
      </w:r>
    </w:p>
    <w:p w14:paraId="4A2B6BF7" w14:textId="6C5E2116" w:rsidR="000D2C00" w:rsidRPr="006519A0" w:rsidRDefault="00ED5800" w:rsidP="005904C8">
      <w:pPr>
        <w:pStyle w:val="O-Indent5"/>
      </w:pPr>
      <w:r>
        <w:t>Seller</w:t>
      </w:r>
      <w:r w:rsidR="000D2C00" w:rsidRPr="006519A0">
        <w:t xml:space="preserve"> shall provide overall plan of execution locks of site including Bill of Material prior to procurement and installation.</w:t>
      </w:r>
    </w:p>
    <w:p w14:paraId="7ED9C45C" w14:textId="110AC582" w:rsidR="000D2C00" w:rsidRPr="006519A0" w:rsidRDefault="00ED5800" w:rsidP="005904C8">
      <w:pPr>
        <w:pStyle w:val="O-Indent5"/>
      </w:pPr>
      <w:r>
        <w:t>Seller</w:t>
      </w:r>
      <w:r w:rsidR="000D2C00" w:rsidRPr="006519A0">
        <w:t xml:space="preserve"> shall include CyberLock products to cover Padlocks for gates and equipment requiring padlocks, Inverters, Network gear containing cabinets, and other high value equipment identified by Buyer and/or </w:t>
      </w:r>
      <w:r>
        <w:t>Seller</w:t>
      </w:r>
      <w:r w:rsidR="000D2C00" w:rsidRPr="006519A0">
        <w:t>.</w:t>
      </w:r>
    </w:p>
    <w:p w14:paraId="034EF144" w14:textId="0E35DB2F" w:rsidR="000D2C00" w:rsidRPr="006519A0" w:rsidRDefault="00ED5800" w:rsidP="005904C8">
      <w:pPr>
        <w:pStyle w:val="O-Indent5"/>
      </w:pPr>
      <w:r>
        <w:t>Seller</w:t>
      </w:r>
      <w:r w:rsidR="000D2C00" w:rsidRPr="006519A0">
        <w:t xml:space="preserve"> shall procure all onsite CyberLock equipment including locks, cylinders, Visitor keybox, Initial Key inventory for site</w:t>
      </w:r>
    </w:p>
    <w:p w14:paraId="068A6A4A" w14:textId="313A57B9" w:rsidR="000D2C00" w:rsidRPr="006519A0" w:rsidRDefault="00ED5800" w:rsidP="005904C8">
      <w:pPr>
        <w:pStyle w:val="O-Indent5"/>
      </w:pPr>
      <w:r>
        <w:t>Seller</w:t>
      </w:r>
      <w:r w:rsidR="000D2C00" w:rsidRPr="006519A0">
        <w:t xml:space="preserve"> shall coordinate with Entergy Security to intake and being management of CyberLock equipment using the CyberLock system managed by buyer.</w:t>
      </w:r>
    </w:p>
    <w:p w14:paraId="071C4F49" w14:textId="77777777" w:rsidR="000D2C00" w:rsidRPr="006519A0" w:rsidRDefault="000D2C00" w:rsidP="005904C8">
      <w:pPr>
        <w:pStyle w:val="O-Indent5"/>
      </w:pPr>
      <w:r w:rsidRPr="006519A0">
        <w:t>High Security Chain</w:t>
      </w:r>
    </w:p>
    <w:p w14:paraId="641A690B" w14:textId="1C3AC6FD" w:rsidR="000D2C00" w:rsidRPr="006519A0" w:rsidRDefault="00ED5800" w:rsidP="005904C8">
      <w:pPr>
        <w:pStyle w:val="O-Indent5"/>
      </w:pPr>
      <w:r>
        <w:t>Seller</w:t>
      </w:r>
      <w:r w:rsidR="000D2C00" w:rsidRPr="006519A0">
        <w:t xml:space="preserve"> shall provide high security chains on appropriate gates or other site access points.  The chain will be of a 3/8”</w:t>
      </w:r>
      <w:r w:rsidR="000D2C00">
        <w:t> </w:t>
      </w:r>
      <w:r w:rsidR="000D2C00" w:rsidRPr="006519A0">
        <w:t>minimum heavy-duty construction, rated either “High Security” or Grade</w:t>
      </w:r>
      <w:r w:rsidR="000D2C00">
        <w:t> </w:t>
      </w:r>
      <w:r w:rsidR="000D2C00" w:rsidRPr="006519A0">
        <w:t>100 or higher, with a through tempered alloy and square-sided construction to minimize cutting ability.</w:t>
      </w:r>
    </w:p>
    <w:p w14:paraId="643CAB28" w14:textId="77777777" w:rsidR="000D2C00" w:rsidRPr="006519A0" w:rsidRDefault="000D2C00" w:rsidP="00D72768">
      <w:pPr>
        <w:pStyle w:val="Legal5L2"/>
      </w:pPr>
      <w:bookmarkStart w:id="289" w:name="_Toc70932093"/>
      <w:bookmarkStart w:id="290" w:name="_Toc70757617"/>
      <w:bookmarkStart w:id="291" w:name="_Toc100583412"/>
      <w:r w:rsidRPr="00407D66">
        <w:rPr>
          <w:b/>
          <w:u w:val="single"/>
        </w:rPr>
        <w:t>Lock Forms</w:t>
      </w:r>
      <w:bookmarkEnd w:id="289"/>
      <w:bookmarkEnd w:id="290"/>
      <w:bookmarkEnd w:id="291"/>
    </w:p>
    <w:p w14:paraId="067F0084" w14:textId="49EC11F2" w:rsidR="000D2C00" w:rsidRPr="006519A0" w:rsidRDefault="000D2C00" w:rsidP="005904C8">
      <w:pPr>
        <w:pStyle w:val="O-Indent5"/>
      </w:pPr>
      <w:r w:rsidRPr="006519A0">
        <w:t xml:space="preserve">The acceptable types of locks </w:t>
      </w:r>
      <w:r w:rsidR="00ED5800">
        <w:t>Seller</w:t>
      </w:r>
      <w:r w:rsidRPr="006519A0">
        <w:t xml:space="preserve"> to provide at the Project Site are:</w:t>
      </w:r>
    </w:p>
    <w:p w14:paraId="51437968" w14:textId="77777777" w:rsidR="000D2C00" w:rsidRPr="006519A0" w:rsidRDefault="000D2C00" w:rsidP="005904C8">
      <w:pPr>
        <w:pStyle w:val="O-Indent5"/>
      </w:pPr>
      <w:r w:rsidRPr="006519A0">
        <w:t>High Security Padlock – A padlock that meets certain levels, a minimum grade of F5/S6/K5/C4 per ASTM</w:t>
      </w:r>
      <w:r>
        <w:t> </w:t>
      </w:r>
      <w:r w:rsidRPr="006519A0">
        <w:t>F883-13 in each of the areas of concern is desired.</w:t>
      </w:r>
    </w:p>
    <w:p w14:paraId="24956020" w14:textId="77777777" w:rsidR="000D2C00" w:rsidRPr="006519A0" w:rsidRDefault="000D2C00" w:rsidP="005904C8">
      <w:pPr>
        <w:pStyle w:val="O-Indent5"/>
      </w:pPr>
      <w:r w:rsidRPr="006519A0">
        <w:t>High Security Puck Lock – A padlock in the form of a hockey puck with the shackle hidden in a recess on the back side.  This type of lock provides its high security by protecting the shackle itself from access, uses the same high security key as the padlock, and includes a special hasp that has a surround shield that protects the hasp tab and hole from cutting where the shackle enters the padlock.</w:t>
      </w:r>
    </w:p>
    <w:p w14:paraId="11958132" w14:textId="77777777" w:rsidR="000D2C00" w:rsidRPr="006519A0" w:rsidRDefault="000D2C00" w:rsidP="005904C8">
      <w:pPr>
        <w:pStyle w:val="O-Indent5"/>
      </w:pPr>
      <w:r w:rsidRPr="006519A0">
        <w:t>Clasp Lock or Cam lock that fits NEMA cabinets as required.</w:t>
      </w:r>
    </w:p>
    <w:p w14:paraId="2F8A1F46" w14:textId="77777777" w:rsidR="000D2C00" w:rsidRPr="006519A0" w:rsidRDefault="000D2C00" w:rsidP="00407D66">
      <w:pPr>
        <w:pStyle w:val="O-Indent5"/>
      </w:pPr>
      <w:r w:rsidRPr="006519A0">
        <w:t>Lock Locations</w:t>
      </w:r>
    </w:p>
    <w:p w14:paraId="60DE9E8A" w14:textId="47106CFA" w:rsidR="000D2C00" w:rsidRPr="006519A0" w:rsidRDefault="00C10231" w:rsidP="005904C8">
      <w:pPr>
        <w:pStyle w:val="O-Indent5"/>
      </w:pPr>
      <w:r>
        <w:t xml:space="preserve">Without limiting its obligations under the Agreement, including this Scope Book, </w:t>
      </w:r>
      <w:r w:rsidR="00ED5800">
        <w:t>Seller</w:t>
      </w:r>
      <w:r w:rsidR="000D2C00" w:rsidRPr="006519A0">
        <w:t xml:space="preserve"> shall consider</w:t>
      </w:r>
      <w:r>
        <w:t>, at minimum,</w:t>
      </w:r>
      <w:r w:rsidR="000D2C00" w:rsidRPr="006519A0">
        <w:t xml:space="preserve"> the following </w:t>
      </w:r>
      <w:r w:rsidR="00F41F8C">
        <w:t>l</w:t>
      </w:r>
      <w:r w:rsidR="000D2C00" w:rsidRPr="006519A0">
        <w:t>ocation</w:t>
      </w:r>
      <w:r>
        <w:t xml:space="preserve">s </w:t>
      </w:r>
      <w:r w:rsidR="000D2C00" w:rsidRPr="006519A0">
        <w:t>for inclusion of the CyberLock product</w:t>
      </w:r>
    </w:p>
    <w:p w14:paraId="5774F35E" w14:textId="77777777" w:rsidR="000D2C00" w:rsidRPr="006519A0" w:rsidRDefault="000D2C00" w:rsidP="00D72768">
      <w:pPr>
        <w:pStyle w:val="Legal5L2"/>
      </w:pPr>
      <w:bookmarkStart w:id="292" w:name="_Toc70932094"/>
      <w:bookmarkStart w:id="293" w:name="_Toc70757618"/>
      <w:bookmarkStart w:id="294" w:name="_Toc100583413"/>
      <w:r w:rsidRPr="00407D66">
        <w:rPr>
          <w:b/>
          <w:u w:val="single"/>
        </w:rPr>
        <w:t>Gates</w:t>
      </w:r>
      <w:bookmarkEnd w:id="292"/>
      <w:bookmarkEnd w:id="293"/>
      <w:bookmarkEnd w:id="294"/>
    </w:p>
    <w:p w14:paraId="3CA931D1" w14:textId="7F2D45C1" w:rsidR="000D2C00" w:rsidRPr="006519A0" w:rsidRDefault="00ED5800" w:rsidP="005904C8">
      <w:pPr>
        <w:pStyle w:val="O-Indent5"/>
      </w:pPr>
      <w:r>
        <w:t>Seller</w:t>
      </w:r>
      <w:r w:rsidR="000D2C00">
        <w:t xml:space="preserve"> shall design Primary Gate to Collector Substation to include Buyer Approved Gate Operator including on board power and local solar power </w:t>
      </w:r>
      <w:r w:rsidR="00D30DEA">
        <w:t>Cell</w:t>
      </w:r>
      <w:r w:rsidR="000D2C00">
        <w:t xml:space="preserve"> with safety and loops</w:t>
      </w:r>
      <w:r w:rsidR="00EF54F7">
        <w:t xml:space="preserve"> </w:t>
      </w:r>
      <w:r w:rsidR="000D2C00">
        <w:t>(obstruction and exit) installed.</w:t>
      </w:r>
    </w:p>
    <w:p w14:paraId="41E90281" w14:textId="1304917F" w:rsidR="000D2C00" w:rsidRPr="006519A0" w:rsidRDefault="000D2C00" w:rsidP="005904C8">
      <w:pPr>
        <w:pStyle w:val="O-Indent5"/>
      </w:pPr>
      <w:r w:rsidRPr="006519A0">
        <w:t xml:space="preserve">In cases of singular PV yard with continuous fence </w:t>
      </w:r>
      <w:r w:rsidR="00ED5800">
        <w:t>Seller</w:t>
      </w:r>
      <w:r w:rsidRPr="006519A0">
        <w:t xml:space="preserve"> shall design Primary Gate to PV yard to be sliding gate to include Buyer Approved Gate Operator including on board power and local solar power </w:t>
      </w:r>
      <w:r w:rsidR="00D30DEA">
        <w:t>Cell</w:t>
      </w:r>
      <w:r w:rsidRPr="006519A0">
        <w:t xml:space="preserve"> with safety and loops</w:t>
      </w:r>
      <w:r w:rsidR="00E4600A">
        <w:t xml:space="preserve"> </w:t>
      </w:r>
      <w:r w:rsidRPr="006519A0">
        <w:t>(obstruction and exit) installed.</w:t>
      </w:r>
    </w:p>
    <w:p w14:paraId="2311F811" w14:textId="05E66332" w:rsidR="000D2C00" w:rsidRPr="006519A0" w:rsidRDefault="000D2C00" w:rsidP="005904C8">
      <w:pPr>
        <w:pStyle w:val="O-Indent5"/>
      </w:pPr>
      <w:r w:rsidRPr="006519A0">
        <w:t xml:space="preserve">Where appropriate </w:t>
      </w:r>
      <w:r w:rsidR="00ED5800">
        <w:t>Seller</w:t>
      </w:r>
      <w:r w:rsidRPr="006519A0">
        <w:t xml:space="preserve"> shall install conduit and wiring/fiber to support power of gate, External Card Reader (egress and ingress) and Pin Pad Access Control, and camera installation.  This is to include NEMA enclosure that includes a 4</w:t>
      </w:r>
      <w:r>
        <w:t> </w:t>
      </w:r>
      <w:r w:rsidRPr="006519A0">
        <w:t>plex outlet and fiber.  NEMA Enclosure to measure.</w:t>
      </w:r>
    </w:p>
    <w:p w14:paraId="0366588E" w14:textId="77777777" w:rsidR="000D2C00" w:rsidRPr="006519A0" w:rsidRDefault="000D2C00" w:rsidP="005904C8">
      <w:pPr>
        <w:pStyle w:val="O-Indent5"/>
      </w:pPr>
      <w:r w:rsidRPr="006519A0">
        <w:t>All other gates shall be secured with a High Security Chain and a High Security Padlock.</w:t>
      </w:r>
    </w:p>
    <w:p w14:paraId="085FF1CB" w14:textId="77777777" w:rsidR="000D2C00" w:rsidRPr="006519A0" w:rsidRDefault="000D2C00" w:rsidP="00D72768">
      <w:pPr>
        <w:pStyle w:val="Legal5L2"/>
      </w:pPr>
      <w:bookmarkStart w:id="295" w:name="_Toc70932095"/>
      <w:bookmarkStart w:id="296" w:name="_Toc70757619"/>
      <w:bookmarkStart w:id="297" w:name="_Toc100583414"/>
      <w:r w:rsidRPr="00407D66">
        <w:rPr>
          <w:b/>
          <w:u w:val="single"/>
        </w:rPr>
        <w:t>Buildings</w:t>
      </w:r>
      <w:bookmarkEnd w:id="295"/>
      <w:bookmarkEnd w:id="296"/>
      <w:bookmarkEnd w:id="297"/>
    </w:p>
    <w:p w14:paraId="63CBA0AE" w14:textId="77777777" w:rsidR="000D2C00" w:rsidRPr="006519A0" w:rsidRDefault="000D2C00" w:rsidP="005904C8">
      <w:pPr>
        <w:pStyle w:val="O-Indent5"/>
      </w:pPr>
      <w:r w:rsidRPr="006519A0">
        <w:t>All egress and ingress doors on building not on Access Control System shall utilize High Security Puck Lock or a High Security Cylinder Locks</w:t>
      </w:r>
    </w:p>
    <w:p w14:paraId="15E02C4C" w14:textId="77777777" w:rsidR="000D2C00" w:rsidRPr="006519A0" w:rsidRDefault="000D2C00" w:rsidP="005904C8">
      <w:pPr>
        <w:pStyle w:val="O-Indent5"/>
      </w:pPr>
      <w:r w:rsidRPr="006519A0">
        <w:t>All NEMA enclosures shall utilize a High Security Padlock or a Clasp Lock for the following use equipment types;</w:t>
      </w:r>
    </w:p>
    <w:p w14:paraId="54102777" w14:textId="73D07F16" w:rsidR="000D2C00" w:rsidRPr="006519A0" w:rsidRDefault="000D2C00" w:rsidP="002F7CFD">
      <w:pPr>
        <w:pStyle w:val="O-Bullet1"/>
        <w:rPr>
          <w:lang w:val="en-CA"/>
        </w:rPr>
      </w:pPr>
      <w:r w:rsidRPr="006519A0">
        <w:rPr>
          <w:lang w:val="en-CA"/>
        </w:rPr>
        <w:t>IT</w:t>
      </w:r>
    </w:p>
    <w:p w14:paraId="0AC6E17E" w14:textId="20A85725" w:rsidR="000D2C00" w:rsidRPr="006519A0" w:rsidRDefault="000D2C00" w:rsidP="002F7CFD">
      <w:pPr>
        <w:pStyle w:val="O-Bullet1"/>
        <w:rPr>
          <w:lang w:val="en-CA"/>
        </w:rPr>
      </w:pPr>
      <w:r w:rsidRPr="006519A0">
        <w:rPr>
          <w:lang w:val="en-CA"/>
        </w:rPr>
        <w:t>Telecom</w:t>
      </w:r>
    </w:p>
    <w:p w14:paraId="0AC54969" w14:textId="7523EC7F" w:rsidR="000D2C00" w:rsidRPr="006519A0" w:rsidRDefault="000D2C00" w:rsidP="002F7CFD">
      <w:pPr>
        <w:pStyle w:val="O-Bullet1"/>
        <w:rPr>
          <w:lang w:val="en-CA"/>
        </w:rPr>
      </w:pPr>
      <w:r w:rsidRPr="006519A0">
        <w:rPr>
          <w:lang w:val="en-CA"/>
        </w:rPr>
        <w:t>Inverter</w:t>
      </w:r>
    </w:p>
    <w:p w14:paraId="4D9E022F" w14:textId="7E34BDF7" w:rsidR="000D2C00" w:rsidRPr="006519A0" w:rsidRDefault="000D2C00" w:rsidP="002F7CFD">
      <w:pPr>
        <w:pStyle w:val="O-Bullet1"/>
        <w:rPr>
          <w:lang w:val="en-CA"/>
        </w:rPr>
      </w:pPr>
      <w:r w:rsidRPr="006519A0">
        <w:rPr>
          <w:lang w:val="en-CA"/>
        </w:rPr>
        <w:t>Met stations</w:t>
      </w:r>
    </w:p>
    <w:p w14:paraId="41C69207" w14:textId="4868BA6B" w:rsidR="000D2C00" w:rsidRPr="006519A0" w:rsidRDefault="000D2C00" w:rsidP="002F7CFD">
      <w:pPr>
        <w:pStyle w:val="O-Bullet1"/>
        <w:rPr>
          <w:lang w:val="en-CA"/>
        </w:rPr>
      </w:pPr>
      <w:r w:rsidRPr="006519A0">
        <w:rPr>
          <w:lang w:val="en-CA"/>
        </w:rPr>
        <w:t>Tracking station</w:t>
      </w:r>
    </w:p>
    <w:p w14:paraId="79DCDEEC" w14:textId="77777777" w:rsidR="000D2C00" w:rsidRPr="006519A0" w:rsidRDefault="000D2C00" w:rsidP="00D72768">
      <w:pPr>
        <w:spacing w:after="240" w:line="288" w:lineRule="auto"/>
        <w:jc w:val="center"/>
        <w:rPr>
          <w:szCs w:val="24"/>
        </w:rPr>
      </w:pPr>
      <w:r w:rsidRPr="006519A0">
        <w:rPr>
          <w:noProof/>
          <w:szCs w:val="24"/>
        </w:rPr>
        <w:drawing>
          <wp:inline distT="0" distB="0" distL="0" distR="0" wp14:anchorId="7003D304" wp14:editId="5DC32801">
            <wp:extent cx="5387868" cy="5048252"/>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1">
                      <a:extLst>
                        <a:ext uri="{28A0092B-C50C-407E-A947-70E740481C1C}">
                          <a14:useLocalDpi xmlns:a14="http://schemas.microsoft.com/office/drawing/2010/main" val="0"/>
                        </a:ext>
                      </a:extLst>
                    </a:blip>
                    <a:stretch>
                      <a:fillRect/>
                    </a:stretch>
                  </pic:blipFill>
                  <pic:spPr>
                    <a:xfrm>
                      <a:off x="0" y="0"/>
                      <a:ext cx="5387868" cy="5048252"/>
                    </a:xfrm>
                    <a:prstGeom prst="rect">
                      <a:avLst/>
                    </a:prstGeom>
                  </pic:spPr>
                </pic:pic>
              </a:graphicData>
            </a:graphic>
          </wp:inline>
        </w:drawing>
      </w:r>
    </w:p>
    <w:p w14:paraId="2960EF68" w14:textId="0BA6887A" w:rsidR="000D2C00" w:rsidRDefault="000D2C00" w:rsidP="00D72768">
      <w:pPr>
        <w:pStyle w:val="Legal5L1"/>
        <w:rPr>
          <w:b/>
          <w:caps/>
          <w:u w:val="single"/>
        </w:rPr>
      </w:pPr>
      <w:bookmarkStart w:id="298" w:name="_Ref70861432"/>
      <w:bookmarkStart w:id="299" w:name="_Ref70861439"/>
      <w:bookmarkStart w:id="300" w:name="_Toc70932096"/>
      <w:bookmarkStart w:id="301" w:name="_Toc70757620"/>
      <w:bookmarkStart w:id="302" w:name="_Toc100583415"/>
      <w:r w:rsidRPr="00407D66">
        <w:rPr>
          <w:b/>
          <w:caps/>
          <w:u w:val="single"/>
        </w:rPr>
        <w:t>Energy model AND ENERGY YIELD VERIFICATION</w:t>
      </w:r>
      <w:bookmarkEnd w:id="298"/>
      <w:bookmarkEnd w:id="299"/>
      <w:bookmarkEnd w:id="300"/>
      <w:bookmarkEnd w:id="301"/>
      <w:bookmarkEnd w:id="302"/>
    </w:p>
    <w:p w14:paraId="3B6E3845" w14:textId="77777777" w:rsidR="00D26129" w:rsidRDefault="00D26129" w:rsidP="00D26129">
      <w:pPr>
        <w:pStyle w:val="O-Indent5"/>
      </w:pPr>
      <w:r w:rsidRPr="006519A0">
        <w:t xml:space="preserve">The Energy Model shall calculate mathematically and accurately model </w:t>
      </w:r>
      <w:bookmarkStart w:id="303" w:name="_Hlk76128006"/>
      <w:r w:rsidRPr="006519A0">
        <w:t>the Project PV system’s theoretical energy output (i.e., the energy yield) over a continuous thirty (30)</w:t>
      </w:r>
      <w:r>
        <w:noBreakHyphen/>
      </w:r>
      <w:r w:rsidRPr="006519A0">
        <w:t xml:space="preserve">year period </w:t>
      </w:r>
      <w:bookmarkEnd w:id="303"/>
      <w:r w:rsidRPr="006519A0">
        <w:t>based on measured ambient conditions, with no deduction factors other than degradation, line losses to the point of Electrical Interconnection Point, and transformer losses.  Any Energy Model for the Project provided to Buyer after the Effective Date shall be compliant and function in accordance with the terms of this Agreement, including the Performance Standard.</w:t>
      </w:r>
    </w:p>
    <w:p w14:paraId="0E718157" w14:textId="77777777" w:rsidR="00D26129" w:rsidRDefault="00D26129" w:rsidP="00D26129">
      <w:pPr>
        <w:pStyle w:val="O-Indent5"/>
      </w:pPr>
      <w:r w:rsidRPr="006519A0">
        <w:t xml:space="preserve">The Energy Model requires </w:t>
      </w:r>
      <w:r>
        <w:t xml:space="preserve">a PVsyst software program and </w:t>
      </w:r>
      <w:r w:rsidRPr="006519A0">
        <w:t xml:space="preserve">PVsyst input files to run the PVsyst simulation in the Energy Model.  </w:t>
      </w:r>
      <w:r>
        <w:t xml:space="preserve">The version of the PVsyst software program for the Energy Model shall be as specified in item 3.5 of Appendix 2 to this Scope Book.  </w:t>
      </w:r>
      <w:r w:rsidRPr="006519A0">
        <w:t>The PVsyst input files for the Energy Model shall consist of .PAN, .OND, .PRJ, .VC#, and .MET files.</w:t>
      </w:r>
      <w:r w:rsidRPr="002C31C0">
        <w:rPr>
          <w:vertAlign w:val="superscript"/>
        </w:rPr>
        <w:footnoteReference w:id="7"/>
      </w:r>
    </w:p>
    <w:p w14:paraId="337BAB04" w14:textId="728DC31D" w:rsidR="00D26129" w:rsidRDefault="00D26129" w:rsidP="00D26129">
      <w:pPr>
        <w:pStyle w:val="O-Indent5"/>
      </w:pPr>
      <w:r w:rsidRPr="006519A0">
        <w:t xml:space="preserve">The Energy Model also requires inputs and assumptions to generate projections of PV </w:t>
      </w:r>
      <w:r>
        <w:t xml:space="preserve">Plant </w:t>
      </w:r>
      <w:r w:rsidRPr="006519A0">
        <w:t xml:space="preserve">output.  These inputs and assumptions are based on or include discrete design parameters, physical characteristics, equipment capabilities, and similar attributes of the Project, Project layout and location, relevant meteorological and environmental conditions, and other factors.  The inputs and assumptions for the Effective Date Energy Model are </w:t>
      </w:r>
      <w:r>
        <w:t xml:space="preserve">reflected in the documentation included </w:t>
      </w:r>
      <w:r w:rsidRPr="006519A0">
        <w:t xml:space="preserve">in </w:t>
      </w:r>
      <w:r w:rsidR="00B00955" w:rsidRPr="0044264B">
        <w:t>Exhibit </w:t>
      </w:r>
      <w:r w:rsidR="007B4D3B" w:rsidRPr="0044264B">
        <w:t>[[</w:t>
      </w:r>
      <w:r w:rsidRPr="0044264B">
        <w:t>Y</w:t>
      </w:r>
      <w:r w:rsidR="007B4D3B" w:rsidRPr="0044264B">
        <w:t>]]</w:t>
      </w:r>
      <w:r w:rsidRPr="006519A0">
        <w:t xml:space="preserve"> to the main body of the Agreement.  </w:t>
      </w:r>
      <w:r w:rsidRPr="0044264B">
        <w:fldChar w:fldCharType="begin"/>
      </w:r>
      <w:r w:rsidRPr="0044264B">
        <w:instrText xml:space="preserve"> REF Append2 \h </w:instrText>
      </w:r>
      <w:r w:rsidR="0044264B">
        <w:instrText xml:space="preserve"> \* MERGEFORMAT </w:instrText>
      </w:r>
      <w:r w:rsidRPr="0044264B">
        <w:fldChar w:fldCharType="separate"/>
      </w:r>
      <w:r w:rsidR="00F17770" w:rsidRPr="004B7F3B">
        <w:rPr>
          <w:lang w:val="en-CA"/>
        </w:rPr>
        <w:t>Appendix 2</w:t>
      </w:r>
      <w:r w:rsidRPr="0044264B">
        <w:fldChar w:fldCharType="end"/>
      </w:r>
      <w:r w:rsidRPr="006519A0">
        <w:t xml:space="preserve"> and, to the extent applicable, </w:t>
      </w:r>
      <w:r>
        <w:t>Appendices </w:t>
      </w:r>
      <w:r w:rsidRPr="006519A0">
        <w:t>3 and 4 to this Scope Book set forth certain inputs for the PV Plant used in the Effective Date Energy Model.  The inputs to the Effective Date Energy Model are based on or derived from the proposal submitted in the RFP that led to the Agreement.</w:t>
      </w:r>
    </w:p>
    <w:p w14:paraId="2A5C8C13" w14:textId="529B64B3" w:rsidR="00D26129" w:rsidRPr="006519A0" w:rsidRDefault="00D26129" w:rsidP="00D26129">
      <w:pPr>
        <w:pStyle w:val="O-Indent5"/>
      </w:pPr>
      <w:r>
        <w:t>In addition, t</w:t>
      </w:r>
      <w:r w:rsidRPr="006519A0">
        <w:t xml:space="preserve">he Energy Model </w:t>
      </w:r>
      <w:r>
        <w:t xml:space="preserve">requires the application of </w:t>
      </w:r>
      <w:r w:rsidRPr="006519A0">
        <w:t>losses (post-process losses) not captured by the underlying PVsyst model</w:t>
      </w:r>
      <w:r>
        <w:t xml:space="preserve">.  </w:t>
      </w:r>
      <w:r w:rsidRPr="006519A0">
        <w:t xml:space="preserve">Such losses shall be presented and modeled as a singular loss value shown in </w:t>
      </w:r>
      <w:r w:rsidRPr="0044264B">
        <w:fldChar w:fldCharType="begin"/>
      </w:r>
      <w:r w:rsidRPr="0044264B">
        <w:instrText xml:space="preserve"> REF Append2 \h </w:instrText>
      </w:r>
      <w:r w:rsidR="0044264B">
        <w:instrText xml:space="preserve"> \* MERGEFORMAT </w:instrText>
      </w:r>
      <w:r w:rsidRPr="0044264B">
        <w:fldChar w:fldCharType="separate"/>
      </w:r>
      <w:r w:rsidR="00F17770" w:rsidRPr="004B7F3B">
        <w:rPr>
          <w:lang w:val="en-CA"/>
        </w:rPr>
        <w:t>Appendix 2</w:t>
      </w:r>
      <w:r w:rsidRPr="0044264B">
        <w:fldChar w:fldCharType="end"/>
      </w:r>
      <w:r w:rsidRPr="0044264B">
        <w:t>.</w:t>
      </w:r>
      <w:r>
        <w:t xml:space="preserve">  The inputs and assumptions for such losses in the Effective Date Energy Model are based on assumed values</w:t>
      </w:r>
      <w:r w:rsidRPr="00F42D00">
        <w:t xml:space="preserve"> </w:t>
      </w:r>
      <w:r>
        <w:t xml:space="preserve">and reflected in the documentation included </w:t>
      </w:r>
      <w:r w:rsidRPr="006519A0">
        <w:t xml:space="preserve">in </w:t>
      </w:r>
      <w:r w:rsidR="00B00955" w:rsidRPr="0044264B">
        <w:t>Exhibit </w:t>
      </w:r>
      <w:r w:rsidR="007B4D3B" w:rsidRPr="0044264B">
        <w:t>[[</w:t>
      </w:r>
      <w:r w:rsidRPr="0044264B">
        <w:t>Y</w:t>
      </w:r>
      <w:r w:rsidR="007B4D3B" w:rsidRPr="0044264B">
        <w:t>]]</w:t>
      </w:r>
      <w:r w:rsidRPr="006519A0">
        <w:t xml:space="preserve"> to the main body of the Agreement</w:t>
      </w:r>
      <w:r>
        <w:t>.</w:t>
      </w:r>
    </w:p>
    <w:p w14:paraId="3B7683A7" w14:textId="4C09E85A" w:rsidR="00D26129" w:rsidRDefault="00D26129" w:rsidP="00D26129">
      <w:pPr>
        <w:pStyle w:val="O-Indent5"/>
      </w:pPr>
      <w:r w:rsidRPr="006519A0">
        <w:t xml:space="preserve">The Effective Date Energy Model shall </w:t>
      </w:r>
      <w:r>
        <w:t xml:space="preserve">establish and </w:t>
      </w:r>
      <w:r w:rsidRPr="006519A0">
        <w:t>be considered the final form of the Energy Model</w:t>
      </w:r>
      <w:r>
        <w:t>.  The Effective Date Energy Model version of the PVsyst program, the types and versions of the PVsyst program files, the types of inputs and assumptions used in the PVsyst program input files, the types of post-process loss adjustments, and the form of the Energy Model report created after a run of the PVsyst program shall not be changed after the Effective Date without Buyer’s prior approval, which may be provided in Buyer’s sole and absolute discretion.  Subject to the remainder of this paragraph, t</w:t>
      </w:r>
      <w:r w:rsidRPr="006519A0">
        <w:t xml:space="preserve">he </w:t>
      </w:r>
      <w:r>
        <w:t xml:space="preserve">inputs and assumptions to the </w:t>
      </w:r>
      <w:r w:rsidRPr="006519A0">
        <w:t>Energy Model</w:t>
      </w:r>
      <w:r>
        <w:t xml:space="preserve"> shall be updated after the Effective Date </w:t>
      </w:r>
      <w:r w:rsidRPr="006519A0">
        <w:t xml:space="preserve">to cause the Energy Model to correctly reflect the </w:t>
      </w:r>
      <w:r>
        <w:t xml:space="preserve">Project design and/or </w:t>
      </w:r>
      <w:r w:rsidRPr="006519A0">
        <w:t xml:space="preserve">physical </w:t>
      </w:r>
      <w:r>
        <w:t xml:space="preserve">attributes or characteristics of the </w:t>
      </w:r>
      <w:r w:rsidRPr="006519A0">
        <w:t xml:space="preserve">Project </w:t>
      </w:r>
      <w:r>
        <w:t>as of 100% Project d</w:t>
      </w:r>
      <w:r w:rsidRPr="006519A0">
        <w:t xml:space="preserve">esign </w:t>
      </w:r>
      <w:r>
        <w:t xml:space="preserve">completion </w:t>
      </w:r>
      <w:r w:rsidRPr="006519A0">
        <w:t>or</w:t>
      </w:r>
      <w:r>
        <w:t xml:space="preserve"> Substantial Completion.  </w:t>
      </w:r>
      <w:r>
        <w:fldChar w:fldCharType="begin"/>
      </w:r>
      <w:r>
        <w:instrText xml:space="preserve"> REF Append2 \h </w:instrText>
      </w:r>
      <w:r>
        <w:fldChar w:fldCharType="separate"/>
      </w:r>
      <w:r w:rsidR="00F17770" w:rsidRPr="004B7F3B">
        <w:rPr>
          <w:lang w:val="en-CA"/>
        </w:rPr>
        <w:t>Appendix 2</w:t>
      </w:r>
      <w:r>
        <w:fldChar w:fldCharType="end"/>
      </w:r>
      <w:r w:rsidRPr="006519A0">
        <w:t xml:space="preserve"> and, to the extent applicable, </w:t>
      </w:r>
      <w:r>
        <w:t>Appendices </w:t>
      </w:r>
      <w:r w:rsidRPr="006519A0">
        <w:t xml:space="preserve">3 and 4 </w:t>
      </w:r>
      <w:r>
        <w:t xml:space="preserve">identify </w:t>
      </w:r>
      <w:r w:rsidRPr="006519A0">
        <w:t>which of the characteristics</w:t>
      </w:r>
      <w:r>
        <w:t xml:space="preserve"> listed therein are subject to limitations that restrict </w:t>
      </w:r>
      <w:r w:rsidR="00ED5800">
        <w:t>Seller</w:t>
      </w:r>
      <w:r>
        <w:t xml:space="preserve">’s ability when designing, procuring items for, or building the Project to deviate from the value or data entry for a particular characteristic specified for the Project in the applicable Appendix.  Other provisions of the Scope Book or the Agreement may include similar restrictions.  </w:t>
      </w:r>
      <w:r w:rsidR="00ED5800">
        <w:t>Seller</w:t>
      </w:r>
      <w:r>
        <w:t xml:space="preserve"> is not authorized to update any input or assumption used in the Effective Date Energy Model to the extent the updated input or assumption fails to comply with the limitations or requirements of this Scope Book or the Agreement applicable to such input or assumption.  </w:t>
      </w:r>
      <w:r w:rsidRPr="006519A0">
        <w:t xml:space="preserve">Permitted updates to the </w:t>
      </w:r>
      <w:r>
        <w:t xml:space="preserve">inputs or assumptions used in the </w:t>
      </w:r>
      <w:r w:rsidRPr="006519A0">
        <w:t xml:space="preserve">Energy Model could include, for example, changes reflecting certain supplier data obtained after final </w:t>
      </w:r>
      <w:r>
        <w:t>eq</w:t>
      </w:r>
      <w:r w:rsidRPr="006519A0">
        <w:t xml:space="preserve">uipment selection and overall refinements to the physical PV Plant during the design phase that do not deviate from the basic design of the Project and that </w:t>
      </w:r>
      <w:r w:rsidR="00ED5800">
        <w:t>Seller</w:t>
      </w:r>
      <w:r w:rsidRPr="006519A0">
        <w:t xml:space="preserve"> is permitted</w:t>
      </w:r>
      <w:r>
        <w:t xml:space="preserve"> to make</w:t>
      </w:r>
      <w:r w:rsidRPr="006519A0">
        <w:t xml:space="preserve"> under the terms of the Agreement.  </w:t>
      </w:r>
      <w:r>
        <w:t xml:space="preserve">For the avoidance of doubt, </w:t>
      </w:r>
      <w:r w:rsidRPr="006519A0">
        <w:t xml:space="preserve">the </w:t>
      </w:r>
      <w:r>
        <w:t xml:space="preserve">inputs and assumptions used in the </w:t>
      </w:r>
      <w:r w:rsidRPr="006519A0">
        <w:t>.MET input file for the Energy Model shall be final a</w:t>
      </w:r>
      <w:r>
        <w:t>s of</w:t>
      </w:r>
      <w:r w:rsidRPr="006519A0">
        <w:t xml:space="preserve"> the Effective Date and may not be updated or otherwise changed.</w:t>
      </w:r>
    </w:p>
    <w:p w14:paraId="4CA573D6" w14:textId="77777777" w:rsidR="00D26129" w:rsidRPr="006519A0" w:rsidRDefault="00D26129" w:rsidP="00D26129">
      <w:pPr>
        <w:pStyle w:val="O-Indent5"/>
      </w:pPr>
      <w:r>
        <w:t xml:space="preserve">The Energy Model shall be rerun </w:t>
      </w:r>
      <w:r w:rsidRPr="006519A0">
        <w:t xml:space="preserve">on </w:t>
      </w:r>
      <w:r>
        <w:t xml:space="preserve">each of </w:t>
      </w:r>
      <w:r w:rsidRPr="006519A0">
        <w:t xml:space="preserve">the following dates (each, an </w:t>
      </w:r>
      <w:r>
        <w:t>“</w:t>
      </w:r>
      <w:r w:rsidRPr="00444F7A">
        <w:rPr>
          <w:b/>
          <w:bCs/>
        </w:rPr>
        <w:t>Energy Model Delivery Date</w:t>
      </w:r>
      <w:r>
        <w:t>”</w:t>
      </w:r>
      <w:r w:rsidRPr="006519A0">
        <w:t>):</w:t>
      </w:r>
    </w:p>
    <w:p w14:paraId="0259AE3D" w14:textId="7840C28B" w:rsidR="00D26129" w:rsidRPr="006519A0" w:rsidRDefault="00D26129" w:rsidP="00D26129">
      <w:pPr>
        <w:pStyle w:val="O-Bullet1"/>
      </w:pPr>
      <w:r w:rsidRPr="006519A0">
        <w:t>On or before ten (10)</w:t>
      </w:r>
      <w:r>
        <w:t> </w:t>
      </w:r>
      <w:r w:rsidRPr="006519A0">
        <w:t xml:space="preserve">days after the delivery by </w:t>
      </w:r>
      <w:r w:rsidR="00ED5800">
        <w:t>Seller</w:t>
      </w:r>
      <w:r w:rsidRPr="006519A0">
        <w:t xml:space="preserve"> to Buyer of written notice that the issued-for-construction design package prepared following 100% completion of the detailed design of the Project (see </w:t>
      </w:r>
      <w:r>
        <w:t>Section </w:t>
      </w:r>
      <w:r>
        <w:fldChar w:fldCharType="begin"/>
      </w:r>
      <w:r>
        <w:instrText xml:space="preserve"> REF _Ref70862426 \n \h </w:instrText>
      </w:r>
      <w:r>
        <w:fldChar w:fldCharType="separate"/>
      </w:r>
      <w:r w:rsidR="00F17770">
        <w:t>2.2</w:t>
      </w:r>
      <w:r>
        <w:fldChar w:fldCharType="end"/>
      </w:r>
      <w:r w:rsidRPr="006519A0">
        <w:t xml:space="preserve"> above) (the </w:t>
      </w:r>
      <w:r>
        <w:t>“</w:t>
      </w:r>
      <w:r w:rsidRPr="00CD46C2">
        <w:rPr>
          <w:b/>
          <w:bCs/>
        </w:rPr>
        <w:t>Design Completion Energy Model</w:t>
      </w:r>
      <w:r>
        <w:t>”</w:t>
      </w:r>
      <w:r w:rsidRPr="006519A0">
        <w:t>)</w:t>
      </w:r>
    </w:p>
    <w:p w14:paraId="457E174D" w14:textId="717DD77B" w:rsidR="00D26129" w:rsidRPr="006519A0" w:rsidRDefault="00D26129" w:rsidP="00D26129">
      <w:pPr>
        <w:pStyle w:val="O-Bullet1"/>
      </w:pPr>
      <w:r w:rsidRPr="006519A0">
        <w:t xml:space="preserve">On or before the delivery by </w:t>
      </w:r>
      <w:r w:rsidR="00ED5800">
        <w:t>Seller</w:t>
      </w:r>
      <w:r w:rsidRPr="006519A0">
        <w:t xml:space="preserve"> to Buyer of the Substantial Completion Certificate (reflecting the Project as then built and tested) pursuant to </w:t>
      </w:r>
      <w:r>
        <w:t>Section </w:t>
      </w:r>
      <w:r w:rsidRPr="006519A0">
        <w:t xml:space="preserve">7.4(a) of the main body of the Agreement (the </w:t>
      </w:r>
      <w:r>
        <w:t>“</w:t>
      </w:r>
      <w:r w:rsidRPr="00CD46C2">
        <w:rPr>
          <w:b/>
          <w:bCs/>
        </w:rPr>
        <w:t>Substantial Completion Energy Model</w:t>
      </w:r>
      <w:r w:rsidRPr="00CD46C2">
        <w:t>”</w:t>
      </w:r>
      <w:r w:rsidRPr="006519A0">
        <w:t>)</w:t>
      </w:r>
      <w:r>
        <w:t>.</w:t>
      </w:r>
    </w:p>
    <w:p w14:paraId="1150C736" w14:textId="22C0AA51" w:rsidR="00D26129" w:rsidRDefault="00ED5800" w:rsidP="00D26129">
      <w:pPr>
        <w:pStyle w:val="O-Indent5"/>
      </w:pPr>
      <w:r>
        <w:t>Seller</w:t>
      </w:r>
      <w:r w:rsidR="00D26129" w:rsidRPr="006519A0">
        <w:t xml:space="preserve"> shall maintain an up-to-date, accurate log recording the date and basis for, and a reasonable description of, each change, if any, to</w:t>
      </w:r>
      <w:r w:rsidR="00D26129">
        <w:t xml:space="preserve"> </w:t>
      </w:r>
      <w:r w:rsidR="00D26129" w:rsidRPr="006519A0">
        <w:t>the Energy Model from the Effective Date through the Substantial Completion Payment Date, including changes to a</w:t>
      </w:r>
      <w:r w:rsidR="00D26129">
        <w:t>ny</w:t>
      </w:r>
      <w:r w:rsidR="00D26129" w:rsidRPr="006519A0">
        <w:t xml:space="preserve"> input</w:t>
      </w:r>
      <w:r w:rsidR="00D26129">
        <w:t xml:space="preserve"> or</w:t>
      </w:r>
      <w:r w:rsidR="00D26129" w:rsidRPr="006519A0">
        <w:t xml:space="preserve"> assumption used in the Energy Model</w:t>
      </w:r>
      <w:r w:rsidR="00D26129">
        <w:t xml:space="preserve">, </w:t>
      </w:r>
      <w:r w:rsidR="00D26129" w:rsidRPr="006519A0">
        <w:t xml:space="preserve">and shall provide the then-current log of all such changes (and associated documentation reasonably requested by Buyer) to Buyer upon Buyer’s request or at intervals or times as the Parties may </w:t>
      </w:r>
      <w:r w:rsidR="00283654">
        <w:t xml:space="preserve">otherwise </w:t>
      </w:r>
      <w:r w:rsidR="00D26129" w:rsidRPr="006519A0">
        <w:t xml:space="preserve">agree.  </w:t>
      </w:r>
      <w:r w:rsidR="00D26129">
        <w:t xml:space="preserve">Such log may include versions of Appendices 2, 3, and 4 that have been updated in accordance with, and subject to the limitations set forth, herein and therein.  </w:t>
      </w:r>
      <w:r>
        <w:t>Seller</w:t>
      </w:r>
      <w:r w:rsidR="00D26129" w:rsidRPr="006519A0">
        <w:t xml:space="preserve"> shall notify Buyer in writing reasonably in advance of any running of the Energy Model and consider in good faith any Buyer comments made to </w:t>
      </w:r>
      <w:r>
        <w:t>Seller</w:t>
      </w:r>
      <w:r w:rsidR="00D26129" w:rsidRPr="006519A0">
        <w:t xml:space="preserve"> regarding the Energy Model, including any objections to inputs or assumptions proposed to be used in the Energy Model.</w:t>
      </w:r>
    </w:p>
    <w:p w14:paraId="62F70BC0" w14:textId="77777777" w:rsidR="00D26129" w:rsidRDefault="00D26129" w:rsidP="00D26129">
      <w:pPr>
        <w:pStyle w:val="O-Indent5"/>
      </w:pPr>
      <w:r w:rsidRPr="006519A0">
        <w:t xml:space="preserve">The Energy Model shall be prepared and run by </w:t>
      </w:r>
      <w:r>
        <w:t>[</w:t>
      </w:r>
      <w:r w:rsidRPr="006519A0">
        <w:t>the Project Performance Test Contractor</w:t>
      </w:r>
      <w:r>
        <w:t>]</w:t>
      </w:r>
      <w:r w:rsidRPr="006519A0">
        <w:t>,</w:t>
      </w:r>
      <w:r>
        <w:t xml:space="preserve"> and the Energy Model report (along with </w:t>
      </w:r>
      <w:r w:rsidRPr="006519A0">
        <w:t xml:space="preserve">the </w:t>
      </w:r>
      <w:r>
        <w:t xml:space="preserve">associated Energy Model </w:t>
      </w:r>
      <w:r w:rsidRPr="006519A0">
        <w:t xml:space="preserve">files, inputs, assumptions, and documentation, including </w:t>
      </w:r>
      <w:r>
        <w:t xml:space="preserve">any </w:t>
      </w:r>
      <w:r w:rsidRPr="006519A0">
        <w:t xml:space="preserve">supporting calculations prepared by the Project Performance Test Contractor) </w:t>
      </w:r>
      <w:r>
        <w:t xml:space="preserve">shall be </w:t>
      </w:r>
      <w:r w:rsidRPr="006519A0">
        <w:t xml:space="preserve">provided to Buyer </w:t>
      </w:r>
      <w:r>
        <w:t>within one (1) day after completion of each required model run specified above</w:t>
      </w:r>
      <w:r w:rsidRPr="006519A0">
        <w:t>.  For an Energy Model to be final</w:t>
      </w:r>
      <w:r>
        <w:t xml:space="preserve"> and the results thereof given effect</w:t>
      </w:r>
      <w:r w:rsidRPr="006519A0">
        <w:t xml:space="preserve">, the associated test report (including the contents thereof) must be </w:t>
      </w:r>
      <w:r>
        <w:t>completed in accordance with the requirements of this Scope Book and be free from any errors, omissions, or other defects</w:t>
      </w:r>
      <w:r w:rsidRPr="006519A0">
        <w:t>.</w:t>
      </w:r>
    </w:p>
    <w:p w14:paraId="1A51ACBA" w14:textId="30153642" w:rsidR="00157845" w:rsidRDefault="00D26129" w:rsidP="00315749">
      <w:pPr>
        <w:ind w:left="720"/>
      </w:pPr>
      <w:r w:rsidRPr="006519A0">
        <w:t>The Parties agree that the Effective Date Energy Model establishes the Expected Energy Yield for the PV portion of the Project as of the Effective Date (specified in item</w:t>
      </w:r>
      <w:r>
        <w:t> </w:t>
      </w:r>
      <w:r w:rsidRPr="006519A0">
        <w:t xml:space="preserve">1.4 of </w:t>
      </w:r>
      <w:r>
        <w:fldChar w:fldCharType="begin"/>
      </w:r>
      <w:r>
        <w:instrText xml:space="preserve"> REF Append1 \h </w:instrText>
      </w:r>
      <w:r>
        <w:fldChar w:fldCharType="separate"/>
      </w:r>
      <w:r w:rsidR="00F17770" w:rsidRPr="004B7F3B">
        <w:rPr>
          <w:lang w:val="en-CA"/>
        </w:rPr>
        <w:t>Appendix 1</w:t>
      </w:r>
      <w:r>
        <w:fldChar w:fldCharType="end"/>
      </w:r>
      <w:r w:rsidRPr="006519A0">
        <w:t>) as the Project’s “</w:t>
      </w:r>
      <w:r w:rsidRPr="00191949">
        <w:rPr>
          <w:b/>
          <w:bCs/>
        </w:rPr>
        <w:t>Base Case Expected Energy Yield</w:t>
      </w:r>
      <w:r w:rsidRPr="006519A0">
        <w:t xml:space="preserve">.”  </w:t>
      </w:r>
      <w:r w:rsidR="00ED5800">
        <w:t>Seller</w:t>
      </w:r>
      <w:r w:rsidRPr="006519A0">
        <w:t xml:space="preserve"> guarantees that the Expected Energy Yield in each subsequent Energy Model delivered to Buyer under this Scope Book will </w:t>
      </w:r>
      <w:r>
        <w:t xml:space="preserve">equal or </w:t>
      </w:r>
      <w:r w:rsidRPr="006519A0">
        <w:t xml:space="preserve">exceed the Base Case Expected Energy Yield (the </w:t>
      </w:r>
      <w:r>
        <w:t>“</w:t>
      </w:r>
      <w:r w:rsidRPr="00CD46C2">
        <w:rPr>
          <w:b/>
          <w:bCs/>
        </w:rPr>
        <w:t>Energy Yield Guaranty</w:t>
      </w:r>
      <w:r>
        <w:t>”</w:t>
      </w:r>
      <w:r w:rsidRPr="006519A0">
        <w:t xml:space="preserve">).  If the </w:t>
      </w:r>
      <w:r>
        <w:t xml:space="preserve">Design Completion Energy Model does not demonstrate that the </w:t>
      </w:r>
      <w:r w:rsidRPr="006519A0">
        <w:t xml:space="preserve">Energy Yield Guaranty </w:t>
      </w:r>
      <w:r>
        <w:t>has been satisfied</w:t>
      </w:r>
      <w:r w:rsidRPr="006519A0">
        <w:t xml:space="preserve">, </w:t>
      </w:r>
      <w:r w:rsidR="00ED5800">
        <w:t>Seller</w:t>
      </w:r>
      <w:r w:rsidRPr="006519A0">
        <w:t xml:space="preserve"> </w:t>
      </w:r>
      <w:r>
        <w:t xml:space="preserve">shall </w:t>
      </w:r>
      <w:r w:rsidRPr="006519A0">
        <w:t xml:space="preserve">undertake to diagnose and cure the cause(s) of the Energy Yield Guaranty deficiency, which cure could include </w:t>
      </w:r>
      <w:r w:rsidR="00ED5800">
        <w:t>Seller</w:t>
      </w:r>
      <w:r w:rsidRPr="006519A0">
        <w:t xml:space="preserve"> making permitted modifications to the Project</w:t>
      </w:r>
      <w:r>
        <w:t xml:space="preserve"> design to ensure the Energy Yield Guaranty will be satisfied at Substantial Completion</w:t>
      </w:r>
      <w:r w:rsidRPr="006519A0">
        <w:t xml:space="preserve">.  Without limiting the other terms of this Scope Book, </w:t>
      </w:r>
      <w:r w:rsidR="00ED5800">
        <w:t>Seller</w:t>
      </w:r>
      <w:r w:rsidRPr="006519A0">
        <w:t xml:space="preserve"> </w:t>
      </w:r>
      <w:bookmarkStart w:id="304" w:name="OLE_LINK1"/>
      <w:bookmarkStart w:id="305" w:name="OLE_LINK2"/>
      <w:r w:rsidRPr="006519A0">
        <w:t>shall update the inputs and assumptions to and re-run the Energy Model, in accordance with and subject to the terms of this Scope Book, after completion of such cure until the Energy Yield Guaranty has been satisfied</w:t>
      </w:r>
      <w:bookmarkEnd w:id="304"/>
      <w:bookmarkEnd w:id="305"/>
      <w:r w:rsidRPr="006519A0">
        <w:t>.</w:t>
      </w:r>
      <w:r>
        <w:t xml:space="preserve">  If the Substantial Completion Energy Model does not demonstrate that the Energy Yield Guaranty has been satisfied, </w:t>
      </w:r>
      <w:r w:rsidR="00ED5800">
        <w:t>Seller</w:t>
      </w:r>
      <w:r>
        <w:t xml:space="preserve"> may either (i) </w:t>
      </w:r>
      <w:r w:rsidRPr="006519A0">
        <w:t xml:space="preserve">cure the cause(s) of the Energy Yield Guaranty deficiency, which cure could include </w:t>
      </w:r>
      <w:r w:rsidR="00ED5800">
        <w:t>Seller</w:t>
      </w:r>
      <w:r w:rsidRPr="006519A0">
        <w:t xml:space="preserve"> making permitted modifications to the Project</w:t>
      </w:r>
      <w:r>
        <w:t xml:space="preserve"> and </w:t>
      </w:r>
      <w:r w:rsidRPr="006519A0">
        <w:t>shall update the inputs and assumptions to and re-run the Energy Model, in accordance with and subject to the terms of this Scope Book, after completion of such cure until the Energy Yield Guaranty has been satisfied</w:t>
      </w:r>
      <w:r>
        <w:t xml:space="preserve"> or (ii) pay Energy Yield Liquidated Damages in accordance with Section 9.4 of the main body of the Agreement.</w:t>
      </w:r>
    </w:p>
    <w:p w14:paraId="7FEE84CC" w14:textId="77777777" w:rsidR="00315749" w:rsidRPr="00157845" w:rsidRDefault="00315749" w:rsidP="00315749">
      <w:pPr>
        <w:ind w:left="720"/>
      </w:pPr>
    </w:p>
    <w:p w14:paraId="433FCC66" w14:textId="77777777" w:rsidR="000D2C00" w:rsidRPr="006519A0" w:rsidRDefault="000D2C00" w:rsidP="00D72768">
      <w:pPr>
        <w:pStyle w:val="Legal5L1"/>
      </w:pPr>
      <w:bookmarkStart w:id="306" w:name="_Ref70862364"/>
      <w:bookmarkStart w:id="307" w:name="_Ref70862677"/>
      <w:bookmarkStart w:id="308" w:name="_Toc70932097"/>
      <w:bookmarkStart w:id="309" w:name="_Toc70757621"/>
      <w:bookmarkStart w:id="310" w:name="_Toc100583416"/>
      <w:r w:rsidRPr="000372F9">
        <w:rPr>
          <w:b/>
          <w:caps/>
          <w:u w:val="single"/>
        </w:rPr>
        <w:t>Commissioning and testing</w:t>
      </w:r>
      <w:bookmarkEnd w:id="306"/>
      <w:bookmarkEnd w:id="307"/>
      <w:bookmarkEnd w:id="308"/>
      <w:bookmarkEnd w:id="309"/>
      <w:bookmarkEnd w:id="310"/>
    </w:p>
    <w:p w14:paraId="01914125" w14:textId="093D91D7" w:rsidR="000D2C00" w:rsidRPr="006519A0" w:rsidRDefault="00ED5800" w:rsidP="005904C8">
      <w:pPr>
        <w:pStyle w:val="O-Indent5"/>
      </w:pPr>
      <w:r>
        <w:t>Seller</w:t>
      </w:r>
      <w:r w:rsidR="000D2C00" w:rsidRPr="006519A0">
        <w:t xml:space="preserve"> shall develop a commissioning plan and process (Commissioning Plan) that ensures all Project components meet the requirements of the Agreement, this Scope Book, and the other elements of the Performance Standard, including </w:t>
      </w:r>
      <w:r w:rsidR="009B13C7" w:rsidRPr="006519A0">
        <w:t xml:space="preserve">BESS Availability, BESS Power Rating, BESS RT Efficiency, BESS Storage Capacity, </w:t>
      </w:r>
      <w:r w:rsidR="000D2C00" w:rsidRPr="006519A0">
        <w:t>PV Plant Availability</w:t>
      </w:r>
      <w:r w:rsidR="009B13C7" w:rsidRPr="006519A0">
        <w:t>,</w:t>
      </w:r>
      <w:r w:rsidR="000D2C00" w:rsidRPr="006519A0">
        <w:t xml:space="preserve"> and PV Plant Capacity.  The Commissioning Plan shall conform to and include, without limitation, the components set out in </w:t>
      </w:r>
      <w:r w:rsidR="00DE55DE">
        <w:fldChar w:fldCharType="begin"/>
      </w:r>
      <w:r w:rsidR="00DE55DE">
        <w:instrText xml:space="preserve"> REF Append5 \h </w:instrText>
      </w:r>
      <w:r w:rsidR="00DE55DE">
        <w:fldChar w:fldCharType="separate"/>
      </w:r>
      <w:r w:rsidR="00F17770" w:rsidRPr="005F2AF5">
        <w:rPr>
          <w:lang w:val="en-CA"/>
        </w:rPr>
        <w:t>Appendix 5</w:t>
      </w:r>
      <w:r w:rsidR="00DE55DE">
        <w:fldChar w:fldCharType="end"/>
      </w:r>
      <w:r w:rsidR="000D2C00" w:rsidRPr="006519A0">
        <w:t xml:space="preserve">, Project Performance Test Procedures.  The Commissioning Plan shall outline the tasks, processes, procedures, and deliverables required to commission the Project, conduct the Performance Tests, and prove the function and performance of the Project, including its components.  The Commissioning Plan shall designate the tests and processes required to be completed and performed prior to Mechanical Completion and Substantial Completion in accordance with the Agreement, including completion of all quality assurance and quality control (QA/QC) tests prior to Mechanical Completion and completion of all Project Performance Tests prior to Substantial Completion.  </w:t>
      </w:r>
      <w:r>
        <w:t>Seller</w:t>
      </w:r>
      <w:r w:rsidR="000D2C00" w:rsidRPr="006519A0">
        <w:t xml:space="preserve"> shall perform a random pile/pull testing campaign in accordance with ISO-2859-1, and subject to general inspection level</w:t>
      </w:r>
      <w:r w:rsidR="000D2C00">
        <w:t> </w:t>
      </w:r>
      <w:r w:rsidR="000D2C00" w:rsidRPr="006519A0">
        <w:t>II and an acceptance quality limit of 0.10.</w:t>
      </w:r>
    </w:p>
    <w:p w14:paraId="3C7CE4FC" w14:textId="45A76FB1" w:rsidR="000D2C00" w:rsidRPr="006519A0" w:rsidRDefault="00ED5800" w:rsidP="005904C8">
      <w:pPr>
        <w:pStyle w:val="O-Indent5"/>
      </w:pPr>
      <w:r>
        <w:t>Seller</w:t>
      </w:r>
      <w:r w:rsidR="000D2C00" w:rsidRPr="006519A0">
        <w:t xml:space="preserve"> shall provide the Commissioning Plan to Buyer reasonably prior to the commencement of </w:t>
      </w:r>
      <w:r>
        <w:t>Seller</w:t>
      </w:r>
      <w:r w:rsidR="000D2C00" w:rsidRPr="006519A0">
        <w:t xml:space="preserve">’s commissioning activities.  Buyer shall provide comments, if any, in good faith on such Commissioning Plan to </w:t>
      </w:r>
      <w:r>
        <w:t>Seller</w:t>
      </w:r>
      <w:r w:rsidR="000D2C00" w:rsidRPr="006519A0">
        <w:t xml:space="preserve"> within ten (10)</w:t>
      </w:r>
      <w:r w:rsidR="000D2C00">
        <w:t> </w:t>
      </w:r>
      <w:r w:rsidR="000D2C00" w:rsidRPr="006519A0">
        <w:t xml:space="preserve">Business Days after Buyer’s receipt of such Commissioning Plan.  If Buyer provides such comments, </w:t>
      </w:r>
      <w:r>
        <w:t>Seller</w:t>
      </w:r>
      <w:r w:rsidR="000D2C00" w:rsidRPr="006519A0">
        <w:t>, within five (5)</w:t>
      </w:r>
      <w:r w:rsidR="000D2C00">
        <w:t> </w:t>
      </w:r>
      <w:r w:rsidR="000D2C00" w:rsidRPr="006519A0">
        <w:t xml:space="preserve">Business Days after </w:t>
      </w:r>
      <w:r>
        <w:t>Seller</w:t>
      </w:r>
      <w:r w:rsidR="000D2C00" w:rsidRPr="006519A0">
        <w:t xml:space="preserve">’s receipt of Buyer’s comments, shall revise the Commissioning Plan to address Buyer’s comments and resubmit the revised Commissioning Plan to Buyer for review and approval.  This procedure shall be repeated until the Commissioning Plan, as modified, is approved by Buyer.  Buyer shall promptly notify </w:t>
      </w:r>
      <w:r>
        <w:t>Seller</w:t>
      </w:r>
      <w:r w:rsidR="000D2C00" w:rsidRPr="006519A0">
        <w:t xml:space="preserve"> in writing if and when it has approved the Commissioning Plan.</w:t>
      </w:r>
    </w:p>
    <w:p w14:paraId="1E696866" w14:textId="717621D0" w:rsidR="000D2C00" w:rsidRPr="006519A0" w:rsidRDefault="000D2C00" w:rsidP="005904C8">
      <w:pPr>
        <w:pStyle w:val="O-Indent5"/>
      </w:pPr>
      <w:r w:rsidRPr="006519A0">
        <w:t xml:space="preserve">Buyer shall be given reasonable advance notice of and a reasonable opportunity to review, monitor, and witness all commissioning and testing activities performed as part of the Work.  </w:t>
      </w:r>
      <w:r w:rsidR="00ED5800">
        <w:t>Seller</w:t>
      </w:r>
      <w:r w:rsidRPr="006519A0">
        <w:t xml:space="preserve"> shall provide Buyer a schedule of all factory and Project Site tests, inspections, and performance tests within thirty (30)</w:t>
      </w:r>
      <w:r>
        <w:t> </w:t>
      </w:r>
      <w:r w:rsidRPr="006519A0">
        <w:t>days after the FNTP Date and any update to such schedule promptly after such update is made.</w:t>
      </w:r>
    </w:p>
    <w:p w14:paraId="4CD6CF9F" w14:textId="77777777" w:rsidR="000D2C00" w:rsidRPr="006519A0" w:rsidRDefault="000D2C00" w:rsidP="005904C8">
      <w:pPr>
        <w:pStyle w:val="O-Indent5"/>
      </w:pPr>
      <w:r w:rsidRPr="006519A0">
        <w:t>Buyer and its contractors and Representatives shall be permitted access to the Project Site at all times and shall be permitted to visit factories during the manufacturing of equipment, materials, and components for the Project and to witness factory tests and inspections.  Buyer may contract with one or more third parties to conduct individual inspections and tests at any time to confirm test results and to verify that the Project has been installed and constructed in accordance with the requirements of the Agreement, this Scope Book, and the other elements of the Performance Standard.</w:t>
      </w:r>
    </w:p>
    <w:p w14:paraId="67E7D3F0" w14:textId="7278872C" w:rsidR="000D2C00" w:rsidRPr="006519A0" w:rsidRDefault="000D2C00" w:rsidP="005904C8">
      <w:pPr>
        <w:pStyle w:val="O-Indent5"/>
      </w:pPr>
      <w:r w:rsidRPr="006519A0">
        <w:t xml:space="preserve">Where manufacturing or finishing is performed at the Project Site, reviews, inspections, studies, and tests shall be conducted in accordance with the Performance Standard as a replacement for an appropriate workshop test.  The preliminary check-out and test runs, the reliability test run, and the Project Performance Tests shall be carried out by </w:t>
      </w:r>
      <w:r w:rsidR="00ED5800">
        <w:t>Seller</w:t>
      </w:r>
      <w:r w:rsidRPr="006519A0">
        <w:t xml:space="preserve"> under the witnessing of and review by Buyer and its contractors and Representatives.</w:t>
      </w:r>
    </w:p>
    <w:p w14:paraId="43BA7B79" w14:textId="77777777" w:rsidR="000D2C00" w:rsidRPr="006519A0" w:rsidRDefault="000D2C00" w:rsidP="005904C8">
      <w:pPr>
        <w:pStyle w:val="O-Indent5"/>
      </w:pPr>
      <w:r w:rsidRPr="006519A0">
        <w:t>These tests shall demonstrate, among other things:</w:t>
      </w:r>
    </w:p>
    <w:p w14:paraId="641FB044" w14:textId="650403F4" w:rsidR="000D2C00" w:rsidRPr="006519A0" w:rsidRDefault="000D2C00" w:rsidP="00D9582C">
      <w:pPr>
        <w:pStyle w:val="O-Bullet1"/>
      </w:pPr>
      <w:r w:rsidRPr="006519A0">
        <w:t>Completeness of the mechanical and electrical construction works</w:t>
      </w:r>
    </w:p>
    <w:p w14:paraId="2EB9FC58" w14:textId="66188347" w:rsidR="000D2C00" w:rsidRPr="006519A0" w:rsidRDefault="000D2C00" w:rsidP="00D9582C">
      <w:pPr>
        <w:pStyle w:val="O-Bullet1"/>
      </w:pPr>
      <w:r w:rsidRPr="006519A0">
        <w:t>Correctness of the assembly and installation</w:t>
      </w:r>
    </w:p>
    <w:p w14:paraId="30127511" w14:textId="55711A40" w:rsidR="000D2C00" w:rsidRPr="006519A0" w:rsidRDefault="000D2C00" w:rsidP="00D9582C">
      <w:pPr>
        <w:pStyle w:val="O-Bullet1"/>
      </w:pPr>
      <w:r w:rsidRPr="006519A0">
        <w:t>Safety and reliability of the Project under all operating conditions</w:t>
      </w:r>
    </w:p>
    <w:p w14:paraId="4F21D063" w14:textId="6F08F2D2" w:rsidR="000D2C00" w:rsidRPr="006519A0" w:rsidRDefault="000D2C00" w:rsidP="00D9582C">
      <w:pPr>
        <w:pStyle w:val="O-Bullet1"/>
      </w:pPr>
      <w:r w:rsidRPr="006519A0">
        <w:t>Proper functioning of the components and system under all operating conditions.</w:t>
      </w:r>
    </w:p>
    <w:p w14:paraId="5F443D2E" w14:textId="77777777" w:rsidR="000D2C00" w:rsidRPr="006519A0" w:rsidRDefault="000D2C00" w:rsidP="00D72768">
      <w:pPr>
        <w:pStyle w:val="Legal5L2"/>
      </w:pPr>
      <w:bookmarkStart w:id="311" w:name="_Toc70932098"/>
      <w:bookmarkStart w:id="312" w:name="_Toc70757622"/>
      <w:bookmarkStart w:id="313" w:name="_Toc100583417"/>
      <w:r w:rsidRPr="000372F9">
        <w:rPr>
          <w:b/>
          <w:u w:val="single"/>
        </w:rPr>
        <w:t>Commissioning Documentation and NERC Compliance</w:t>
      </w:r>
      <w:bookmarkEnd w:id="311"/>
      <w:bookmarkEnd w:id="312"/>
      <w:bookmarkEnd w:id="313"/>
    </w:p>
    <w:p w14:paraId="57EBF808" w14:textId="77777777" w:rsidR="000D2C00" w:rsidRPr="006519A0" w:rsidRDefault="000D2C00" w:rsidP="005904C8">
      <w:pPr>
        <w:pStyle w:val="O-Indent5"/>
      </w:pPr>
      <w:r w:rsidRPr="006519A0">
        <w:t>The minimum required information for commissioning shall be documented and checked, if appropriate, during the commissioning period, including as listed below:</w:t>
      </w:r>
    </w:p>
    <w:p w14:paraId="12974172" w14:textId="007611B7" w:rsidR="000D2C00" w:rsidRPr="006519A0" w:rsidRDefault="000D2C00" w:rsidP="000820B5">
      <w:pPr>
        <w:pStyle w:val="O-Bullet1"/>
      </w:pPr>
      <w:r w:rsidRPr="006519A0">
        <w:t>Basic system information</w:t>
      </w:r>
    </w:p>
    <w:p w14:paraId="4FB67387" w14:textId="4C924610" w:rsidR="000D2C00" w:rsidRPr="006519A0" w:rsidRDefault="000D2C00" w:rsidP="000820B5">
      <w:pPr>
        <w:pStyle w:val="O-Bullet1"/>
      </w:pPr>
      <w:r w:rsidRPr="006519A0">
        <w:t>Project location and installation date</w:t>
      </w:r>
    </w:p>
    <w:p w14:paraId="257AD5F7" w14:textId="2296B094" w:rsidR="000D2C00" w:rsidRPr="006519A0" w:rsidRDefault="000D2C00" w:rsidP="000820B5">
      <w:pPr>
        <w:pStyle w:val="O-Bullet1"/>
      </w:pPr>
      <w:r w:rsidRPr="006519A0">
        <w:t>Rated system capacity (DC and AC)</w:t>
      </w:r>
    </w:p>
    <w:p w14:paraId="746F28FD" w14:textId="0A00D7C4" w:rsidR="000D2C00" w:rsidRPr="006519A0" w:rsidRDefault="000D2C00" w:rsidP="000820B5">
      <w:pPr>
        <w:pStyle w:val="O-Bullet1"/>
      </w:pPr>
      <w:r w:rsidRPr="006519A0">
        <w:t>PV Modules and inverter – manufacturer, model, and quantity</w:t>
      </w:r>
    </w:p>
    <w:p w14:paraId="67845DF4" w14:textId="5D621DF1" w:rsidR="000D2C00" w:rsidRPr="006519A0" w:rsidRDefault="000D2C00" w:rsidP="000820B5">
      <w:pPr>
        <w:pStyle w:val="O-Bullet1"/>
      </w:pPr>
      <w:r w:rsidRPr="006519A0">
        <w:t>Commissioning date</w:t>
      </w:r>
    </w:p>
    <w:p w14:paraId="5C155725" w14:textId="1823990B" w:rsidR="000D2C00" w:rsidRPr="006519A0" w:rsidRDefault="000D2C00" w:rsidP="000820B5">
      <w:pPr>
        <w:pStyle w:val="O-Bullet1"/>
      </w:pPr>
      <w:r w:rsidRPr="006519A0">
        <w:t>System designers’ information</w:t>
      </w:r>
    </w:p>
    <w:p w14:paraId="39BD09CC" w14:textId="28B30374" w:rsidR="000D2C00" w:rsidRPr="006519A0" w:rsidRDefault="000D2C00" w:rsidP="000820B5">
      <w:pPr>
        <w:pStyle w:val="O-Bullet1"/>
      </w:pPr>
      <w:r w:rsidRPr="006519A0">
        <w:t>System installer/contractor information</w:t>
      </w:r>
    </w:p>
    <w:p w14:paraId="242DAB68" w14:textId="7698456A" w:rsidR="000D2C00" w:rsidRPr="006519A0" w:rsidRDefault="000D2C00" w:rsidP="000820B5">
      <w:pPr>
        <w:pStyle w:val="O-Bullet1"/>
      </w:pPr>
      <w:r w:rsidRPr="006519A0">
        <w:t>Detailed single-line diagram of the Project</w:t>
      </w:r>
    </w:p>
    <w:p w14:paraId="07157586" w14:textId="4AABF043" w:rsidR="000D2C00" w:rsidRPr="006519A0" w:rsidRDefault="000D2C00" w:rsidP="000820B5">
      <w:pPr>
        <w:pStyle w:val="O-Bullet1"/>
      </w:pPr>
      <w:r w:rsidRPr="006519A0">
        <w:t>Array general specifications</w:t>
      </w:r>
    </w:p>
    <w:p w14:paraId="5D4A46C2" w14:textId="412D24D0" w:rsidR="000D2C00" w:rsidRPr="006519A0" w:rsidRDefault="000D2C00" w:rsidP="000820B5">
      <w:pPr>
        <w:pStyle w:val="O-Bullet1"/>
      </w:pPr>
      <w:r w:rsidRPr="006519A0">
        <w:t>PV Module type</w:t>
      </w:r>
    </w:p>
    <w:p w14:paraId="05895958" w14:textId="7BEA1DAB" w:rsidR="000D2C00" w:rsidRPr="006519A0" w:rsidRDefault="000D2C00" w:rsidP="000820B5">
      <w:pPr>
        <w:pStyle w:val="O-Bullet1"/>
      </w:pPr>
      <w:r w:rsidRPr="006519A0">
        <w:t>PV Module number</w:t>
      </w:r>
    </w:p>
    <w:p w14:paraId="013548C8" w14:textId="5F812EB7" w:rsidR="000D2C00" w:rsidRPr="006519A0" w:rsidRDefault="000D2C00" w:rsidP="000820B5">
      <w:pPr>
        <w:pStyle w:val="O-Bullet1"/>
      </w:pPr>
      <w:r w:rsidRPr="006519A0">
        <w:t>Number of PV Modules per string</w:t>
      </w:r>
    </w:p>
    <w:p w14:paraId="7435E2E4" w14:textId="79EA1D96" w:rsidR="000D2C00" w:rsidRPr="006519A0" w:rsidRDefault="000D2C00" w:rsidP="000820B5">
      <w:pPr>
        <w:pStyle w:val="O-Bullet1"/>
      </w:pPr>
      <w:r w:rsidRPr="006519A0">
        <w:t>Number of strings</w:t>
      </w:r>
    </w:p>
    <w:p w14:paraId="524E348C" w14:textId="257DEE0B" w:rsidR="000D2C00" w:rsidRPr="006519A0" w:rsidRDefault="000D2C00" w:rsidP="000820B5">
      <w:pPr>
        <w:pStyle w:val="O-Bullet1"/>
      </w:pPr>
      <w:r w:rsidRPr="006519A0">
        <w:t>PV string information</w:t>
      </w:r>
    </w:p>
    <w:p w14:paraId="1D42BDA5" w14:textId="6B21DADC" w:rsidR="000D2C00" w:rsidRPr="006519A0" w:rsidRDefault="000D2C00" w:rsidP="000820B5">
      <w:pPr>
        <w:pStyle w:val="O-Bullet1"/>
      </w:pPr>
      <w:r w:rsidRPr="006519A0">
        <w:t>String cable type, size, and length</w:t>
      </w:r>
    </w:p>
    <w:p w14:paraId="2472342A" w14:textId="0CD612FA" w:rsidR="000D2C00" w:rsidRPr="006519A0" w:rsidRDefault="000D2C00" w:rsidP="000820B5">
      <w:pPr>
        <w:pStyle w:val="O-Bullet1"/>
      </w:pPr>
      <w:r w:rsidRPr="006519A0">
        <w:t>Specification (current and voltage rating) of overvoltage protection device</w:t>
      </w:r>
    </w:p>
    <w:p w14:paraId="4C480533" w14:textId="0BA2A769" w:rsidR="000D2C00" w:rsidRPr="006519A0" w:rsidRDefault="000D2C00" w:rsidP="000820B5">
      <w:pPr>
        <w:pStyle w:val="O-Bullet1"/>
      </w:pPr>
      <w:r w:rsidRPr="006519A0">
        <w:t>Array electrical characteristics</w:t>
      </w:r>
    </w:p>
    <w:p w14:paraId="01FC5C7C" w14:textId="79FD2F86" w:rsidR="000D2C00" w:rsidRPr="006519A0" w:rsidRDefault="000D2C00" w:rsidP="000820B5">
      <w:pPr>
        <w:pStyle w:val="O-Bullet1"/>
      </w:pPr>
      <w:r w:rsidRPr="006519A0">
        <w:t>Array junction box location</w:t>
      </w:r>
    </w:p>
    <w:p w14:paraId="4974A430" w14:textId="0115135B" w:rsidR="000D2C00" w:rsidRPr="006519A0" w:rsidRDefault="000D2C00" w:rsidP="000820B5">
      <w:pPr>
        <w:pStyle w:val="O-Bullet1"/>
      </w:pPr>
      <w:r w:rsidRPr="006519A0">
        <w:t>Array main cable specification</w:t>
      </w:r>
    </w:p>
    <w:p w14:paraId="1ACBA68D" w14:textId="0FC4D591" w:rsidR="000D2C00" w:rsidRPr="006519A0" w:rsidRDefault="000D2C00" w:rsidP="000820B5">
      <w:pPr>
        <w:pStyle w:val="O-Bullet1"/>
      </w:pPr>
      <w:r w:rsidRPr="006519A0">
        <w:t>Location, type, and rating of over voltage protective devices</w:t>
      </w:r>
    </w:p>
    <w:p w14:paraId="11C122ED" w14:textId="0D41E243" w:rsidR="000D2C00" w:rsidRPr="006519A0" w:rsidRDefault="000D2C00" w:rsidP="000820B5">
      <w:pPr>
        <w:pStyle w:val="O-Bullet1"/>
      </w:pPr>
      <w:r w:rsidRPr="006519A0">
        <w:t>Earthing and over voltage protections</w:t>
      </w:r>
    </w:p>
    <w:p w14:paraId="39659E50" w14:textId="3391DBDD" w:rsidR="000D2C00" w:rsidRPr="006519A0" w:rsidRDefault="000D2C00" w:rsidP="000820B5">
      <w:pPr>
        <w:pStyle w:val="O-Bullet1"/>
      </w:pPr>
      <w:r w:rsidRPr="006519A0">
        <w:t>Single-line diagram(s) showing the details of all earthing, lightning protection, and surge protection systems</w:t>
      </w:r>
    </w:p>
    <w:p w14:paraId="0A773018" w14:textId="7DAC779C" w:rsidR="000D2C00" w:rsidRPr="006519A0" w:rsidRDefault="000D2C00" w:rsidP="000820B5">
      <w:pPr>
        <w:pStyle w:val="O-Bullet1"/>
      </w:pPr>
      <w:r w:rsidRPr="006519A0">
        <w:t>A single-line diagram showing AC isolator location, type, and rating and similar information for AC over-current protection device</w:t>
      </w:r>
    </w:p>
    <w:p w14:paraId="197CB1B5" w14:textId="5C75A311" w:rsidR="000D2C00" w:rsidRPr="006519A0" w:rsidRDefault="000D2C00" w:rsidP="000820B5">
      <w:pPr>
        <w:pStyle w:val="O-Bullet1"/>
      </w:pPr>
      <w:r w:rsidRPr="006519A0">
        <w:t>Technical data sheet for all major components</w:t>
      </w:r>
    </w:p>
    <w:p w14:paraId="5FBA2DF1" w14:textId="27FDA5B5" w:rsidR="000D2C00" w:rsidRPr="006519A0" w:rsidRDefault="000D2C00" w:rsidP="000820B5">
      <w:pPr>
        <w:pStyle w:val="O-Bullet1"/>
      </w:pPr>
      <w:r w:rsidRPr="006519A0">
        <w:t>Warranty documentations for PV Modules and PCUs with the information of starting date of warranty and period of warranty</w:t>
      </w:r>
    </w:p>
    <w:p w14:paraId="04815171" w14:textId="48CAE51F" w:rsidR="000D2C00" w:rsidRPr="006519A0" w:rsidRDefault="000D2C00" w:rsidP="000820B5">
      <w:pPr>
        <w:pStyle w:val="O-Bullet1"/>
      </w:pPr>
      <w:r w:rsidRPr="006519A0">
        <w:t>Mechanical design information/data sheet of array mounting structure (static report)</w:t>
      </w:r>
    </w:p>
    <w:p w14:paraId="701E1C30" w14:textId="2AC4C455" w:rsidR="000D2C00" w:rsidRPr="006519A0" w:rsidRDefault="000D2C00" w:rsidP="000820B5">
      <w:pPr>
        <w:pStyle w:val="O-Bullet1"/>
      </w:pPr>
      <w:r w:rsidRPr="006519A0">
        <w:t>Documentation of all required Permits</w:t>
      </w:r>
    </w:p>
    <w:p w14:paraId="4E2C49DC" w14:textId="59ACC433" w:rsidR="000D2C00" w:rsidRPr="006519A0" w:rsidRDefault="000D2C00" w:rsidP="000820B5">
      <w:pPr>
        <w:pStyle w:val="O-Bullet1"/>
      </w:pPr>
      <w:r w:rsidRPr="006519A0">
        <w:t>Documentation and stock of spare parts and Consumables</w:t>
      </w:r>
    </w:p>
    <w:p w14:paraId="141A5078" w14:textId="53EFB1C4" w:rsidR="000D2C00" w:rsidRPr="006519A0" w:rsidRDefault="000D2C00" w:rsidP="000820B5">
      <w:pPr>
        <w:pStyle w:val="O-Bullet1"/>
      </w:pPr>
      <w:r w:rsidRPr="006519A0">
        <w:t>Documentation of PV Module flash test data</w:t>
      </w:r>
    </w:p>
    <w:p w14:paraId="508DD360" w14:textId="2D8392DB" w:rsidR="000D2C00" w:rsidRPr="006519A0" w:rsidRDefault="000D2C00" w:rsidP="000820B5">
      <w:pPr>
        <w:pStyle w:val="O-Bullet1"/>
      </w:pPr>
      <w:r w:rsidRPr="006519A0">
        <w:t>Commissioning test reports</w:t>
      </w:r>
    </w:p>
    <w:p w14:paraId="6BF2E429" w14:textId="2BA5AF8E" w:rsidR="000D2C00" w:rsidRPr="006519A0" w:rsidRDefault="000D2C00" w:rsidP="000820B5">
      <w:pPr>
        <w:pStyle w:val="O-Bullet1"/>
      </w:pPr>
      <w:r w:rsidRPr="006519A0">
        <w:t>Equipment calibration certificates</w:t>
      </w:r>
    </w:p>
    <w:p w14:paraId="6027F460" w14:textId="0E4CA5D1" w:rsidR="000D2C00" w:rsidRPr="006519A0" w:rsidRDefault="000D2C00" w:rsidP="000820B5">
      <w:pPr>
        <w:pStyle w:val="Bullet15"/>
      </w:pPr>
      <w:r w:rsidRPr="006519A0">
        <w:t>Operation and maintenance information, including:</w:t>
      </w:r>
    </w:p>
    <w:p w14:paraId="77D6EDE6" w14:textId="2D82047D" w:rsidR="000D2C00" w:rsidRPr="006519A0" w:rsidRDefault="000D2C00" w:rsidP="000820B5">
      <w:pPr>
        <w:pStyle w:val="Bullet15"/>
      </w:pPr>
      <w:r w:rsidRPr="006519A0">
        <w:t>Procedures for verifying correct system operation and minimum guaranteed performance parameters</w:t>
      </w:r>
    </w:p>
    <w:p w14:paraId="0B718765" w14:textId="6FF306C6" w:rsidR="000D2C00" w:rsidRPr="006519A0" w:rsidRDefault="000D2C00" w:rsidP="000820B5">
      <w:pPr>
        <w:pStyle w:val="Bullet15"/>
      </w:pPr>
      <w:r w:rsidRPr="006519A0">
        <w:t>Preventive and corrective maintenance procedures</w:t>
      </w:r>
    </w:p>
    <w:p w14:paraId="1D63E477" w14:textId="5957D230" w:rsidR="000D2C00" w:rsidRPr="006519A0" w:rsidRDefault="000D2C00" w:rsidP="000820B5">
      <w:pPr>
        <w:pStyle w:val="Bullet15"/>
      </w:pPr>
      <w:r w:rsidRPr="006519A0">
        <w:t>Scheduling of routine maintenance</w:t>
      </w:r>
    </w:p>
    <w:p w14:paraId="1C407A9B" w14:textId="192769CF" w:rsidR="000D2C00" w:rsidRPr="006519A0" w:rsidRDefault="000D2C00" w:rsidP="000820B5">
      <w:pPr>
        <w:pStyle w:val="Bullet15"/>
      </w:pPr>
      <w:r w:rsidRPr="006519A0">
        <w:t>A checklist of what to do in case of system failure</w:t>
      </w:r>
    </w:p>
    <w:p w14:paraId="70AC49D2" w14:textId="1812F308" w:rsidR="000D2C00" w:rsidRPr="006519A0" w:rsidRDefault="000D2C00" w:rsidP="000820B5">
      <w:pPr>
        <w:pStyle w:val="Bullet15"/>
      </w:pPr>
      <w:r w:rsidRPr="006519A0">
        <w:t>Emergency shutdown/isolation procedures</w:t>
      </w:r>
    </w:p>
    <w:p w14:paraId="1C99025D" w14:textId="401BBC53" w:rsidR="000D2C00" w:rsidRPr="006519A0" w:rsidRDefault="000D2C00" w:rsidP="005904C8">
      <w:pPr>
        <w:pStyle w:val="O-Indent5"/>
      </w:pPr>
      <w:r w:rsidRPr="006519A0">
        <w:rPr>
          <w:lang w:val="en-CA"/>
        </w:rPr>
        <w:t xml:space="preserve">Without limiting its other NERC-related obligations under the Agreement, </w:t>
      </w:r>
      <w:r w:rsidR="00ED5800">
        <w:rPr>
          <w:lang w:val="en-CA"/>
        </w:rPr>
        <w:t>Seller</w:t>
      </w:r>
      <w:r w:rsidRPr="006519A0">
        <w:rPr>
          <w:lang w:val="en-CA"/>
        </w:rPr>
        <w:t xml:space="preserve"> shall cause the Project to be compliant with, and the Work to be performed in accordance with, as applicable, the more stringent of the applicable NERC reliability standards and the applicable </w:t>
      </w:r>
      <w:r w:rsidR="00ED5800">
        <w:rPr>
          <w:lang w:val="en-CA"/>
        </w:rPr>
        <w:t>Seller</w:t>
      </w:r>
      <w:r w:rsidRPr="006519A0">
        <w:rPr>
          <w:lang w:val="en-CA"/>
        </w:rPr>
        <w:t xml:space="preserve"> NERC program (collectively, the “NERC Standards”), including the NERC Standards in effect as of the Effective Date.  The applicable NERC Standards in effect as of the Effective Date include those set forth in </w:t>
      </w:r>
      <w:r w:rsidR="00DE55DE">
        <w:rPr>
          <w:lang w:val="en-CA"/>
        </w:rPr>
        <w:fldChar w:fldCharType="begin"/>
      </w:r>
      <w:r w:rsidR="00DE55DE">
        <w:rPr>
          <w:lang w:val="en-CA"/>
        </w:rPr>
        <w:instrText xml:space="preserve"> REF  Append8 \* Caps \h </w:instrText>
      </w:r>
      <w:r w:rsidR="00DE55DE">
        <w:rPr>
          <w:lang w:val="en-CA"/>
        </w:rPr>
      </w:r>
      <w:r w:rsidR="00DE55DE">
        <w:rPr>
          <w:lang w:val="en-CA"/>
        </w:rPr>
        <w:fldChar w:fldCharType="separate"/>
      </w:r>
      <w:r w:rsidR="00F17770">
        <w:t>Appendix </w:t>
      </w:r>
      <w:r w:rsidR="00F17770" w:rsidRPr="006519A0">
        <w:t>8</w:t>
      </w:r>
      <w:r w:rsidR="00DE55DE">
        <w:rPr>
          <w:lang w:val="en-CA"/>
        </w:rPr>
        <w:fldChar w:fldCharType="end"/>
      </w:r>
      <w:r w:rsidRPr="006519A0">
        <w:rPr>
          <w:lang w:val="en-CA"/>
        </w:rPr>
        <w:t xml:space="preserve"> to the Scope Book.  </w:t>
      </w:r>
      <w:r w:rsidR="00ED5800">
        <w:rPr>
          <w:lang w:val="en-CA"/>
        </w:rPr>
        <w:t>Seller</w:t>
      </w:r>
      <w:r w:rsidRPr="006519A0">
        <w:rPr>
          <w:lang w:val="en-CA"/>
        </w:rPr>
        <w:t xml:space="preserve"> shall be responsible for causing the Project to comply with, and the Work to be performed in compliance with, all “Generator Owner,” or “GO,” obligations in </w:t>
      </w:r>
      <w:r w:rsidR="00DE55DE">
        <w:rPr>
          <w:lang w:val="en-CA"/>
        </w:rPr>
        <w:fldChar w:fldCharType="begin"/>
      </w:r>
      <w:r w:rsidR="00DE55DE">
        <w:rPr>
          <w:lang w:val="en-CA"/>
        </w:rPr>
        <w:instrText xml:space="preserve"> REF  Append8 \* Caps \h </w:instrText>
      </w:r>
      <w:r w:rsidR="00DE55DE">
        <w:rPr>
          <w:lang w:val="en-CA"/>
        </w:rPr>
      </w:r>
      <w:r w:rsidR="00DE55DE">
        <w:rPr>
          <w:lang w:val="en-CA"/>
        </w:rPr>
        <w:fldChar w:fldCharType="separate"/>
      </w:r>
      <w:r w:rsidR="00F17770">
        <w:t>Appendix </w:t>
      </w:r>
      <w:r w:rsidR="00F17770" w:rsidRPr="006519A0">
        <w:t>8</w:t>
      </w:r>
      <w:r w:rsidR="00DE55DE">
        <w:rPr>
          <w:lang w:val="en-CA"/>
        </w:rPr>
        <w:fldChar w:fldCharType="end"/>
      </w:r>
      <w:r w:rsidRPr="006519A0">
        <w:rPr>
          <w:lang w:val="en-CA"/>
        </w:rPr>
        <w:t xml:space="preserve">, to the extent applicable to the Project or the Work, and any other applicable NERC Standards through the Closing Date (and to the extent requested by Buyer and on Buyer’s behalf, through the Substantial </w:t>
      </w:r>
      <w:r w:rsidRPr="00D72768">
        <w:t>Completion</w:t>
      </w:r>
      <w:r w:rsidRPr="006519A0">
        <w:rPr>
          <w:lang w:val="en-CA"/>
        </w:rPr>
        <w:t xml:space="preserve"> Payment Date).  </w:t>
      </w:r>
      <w:r w:rsidR="00ED5800">
        <w:rPr>
          <w:lang w:val="en-CA"/>
        </w:rPr>
        <w:t>Seller</w:t>
      </w:r>
      <w:r w:rsidRPr="006519A0">
        <w:rPr>
          <w:lang w:val="en-CA"/>
        </w:rPr>
        <w:t xml:space="preserve"> shall be responsible for causing the Project to comply with, and the Work to be performed in compliance with, all “Generator Operator,” or “GOP,” obligations in </w:t>
      </w:r>
      <w:r w:rsidR="00DE55DE">
        <w:rPr>
          <w:lang w:val="en-CA"/>
        </w:rPr>
        <w:fldChar w:fldCharType="begin"/>
      </w:r>
      <w:r w:rsidR="00DE55DE">
        <w:rPr>
          <w:lang w:val="en-CA"/>
        </w:rPr>
        <w:instrText xml:space="preserve"> REF  Append8 \* Caps \h </w:instrText>
      </w:r>
      <w:r w:rsidR="00DE55DE">
        <w:rPr>
          <w:lang w:val="en-CA"/>
        </w:rPr>
      </w:r>
      <w:r w:rsidR="00DE55DE">
        <w:rPr>
          <w:lang w:val="en-CA"/>
        </w:rPr>
        <w:fldChar w:fldCharType="separate"/>
      </w:r>
      <w:r w:rsidR="00F17770">
        <w:t>Appendix </w:t>
      </w:r>
      <w:r w:rsidR="00F17770" w:rsidRPr="006519A0">
        <w:t>8</w:t>
      </w:r>
      <w:r w:rsidR="00DE55DE">
        <w:rPr>
          <w:lang w:val="en-CA"/>
        </w:rPr>
        <w:fldChar w:fldCharType="end"/>
      </w:r>
      <w:r w:rsidRPr="006519A0">
        <w:rPr>
          <w:lang w:val="en-CA"/>
        </w:rPr>
        <w:t xml:space="preserve">, to the extent applicable to the Project or the Work, and any other applicable NERC Standards through the Substantial Completion Payment Date.  </w:t>
      </w:r>
      <w:r w:rsidR="00ED5800">
        <w:rPr>
          <w:lang w:val="en-CA"/>
        </w:rPr>
        <w:t>Seller</w:t>
      </w:r>
      <w:r w:rsidRPr="006519A0">
        <w:rPr>
          <w:lang w:val="en-CA"/>
        </w:rPr>
        <w:t xml:space="preserve">’s GOP obligations shall transfer to Buyer on the Substantial Completion Payment Date unless </w:t>
      </w:r>
      <w:r w:rsidR="00ED5800">
        <w:rPr>
          <w:lang w:val="en-CA"/>
        </w:rPr>
        <w:t>Seller</w:t>
      </w:r>
      <w:r w:rsidRPr="006519A0">
        <w:rPr>
          <w:lang w:val="en-CA"/>
        </w:rPr>
        <w:t xml:space="preserve"> or an Affiliate or Contractor or Subcontractor thereof is performing term operation and maintenance services for the Project pursuant to an operation and maintenance agreement with Buyer or an Affiliate thereof.  The NERC Standards that </w:t>
      </w:r>
      <w:r w:rsidR="00ED5800">
        <w:rPr>
          <w:lang w:val="en-CA"/>
        </w:rPr>
        <w:t>Seller</w:t>
      </w:r>
      <w:r w:rsidRPr="006519A0">
        <w:rPr>
          <w:lang w:val="en-CA"/>
        </w:rPr>
        <w:t xml:space="preserve"> shall cause the Project to be compliant with, and the Work to be performed in accordance with, as applicable, include all applicable NERC Standards that, as of the Effective Date, (i)</w:t>
      </w:r>
      <w:r>
        <w:rPr>
          <w:lang w:val="en-CA"/>
        </w:rPr>
        <w:t> </w:t>
      </w:r>
      <w:r w:rsidRPr="006519A0">
        <w:rPr>
          <w:lang w:val="en-CA"/>
        </w:rPr>
        <w:t>are not in effect but are approved to take effect after the Effective Date or (ii)</w:t>
      </w:r>
      <w:r>
        <w:rPr>
          <w:lang w:val="en-CA"/>
        </w:rPr>
        <w:t> </w:t>
      </w:r>
      <w:r w:rsidRPr="006519A0">
        <w:rPr>
          <w:lang w:val="en-CA"/>
        </w:rPr>
        <w:t xml:space="preserve">are neither in effect nor approved to take effect after the Effective Date, but, subsequent to the Effective Date, are approved to take effect on or before one (1) year after the Substantial Completion Payment Date.  The implementation of and compliance with any NERC Standard described in </w:t>
      </w:r>
      <w:r>
        <w:rPr>
          <w:lang w:val="en-CA"/>
        </w:rPr>
        <w:t>clause </w:t>
      </w:r>
      <w:r w:rsidRPr="006519A0">
        <w:rPr>
          <w:lang w:val="en-CA"/>
        </w:rPr>
        <w:t>(i) or (ii) above shall occur by the earlier of (a)</w:t>
      </w:r>
      <w:r>
        <w:rPr>
          <w:lang w:val="en-CA"/>
        </w:rPr>
        <w:t> </w:t>
      </w:r>
      <w:r w:rsidRPr="006519A0">
        <w:rPr>
          <w:lang w:val="en-CA"/>
        </w:rPr>
        <w:t>the time specified in such NERC Standard for such implementation and compliance and (b)</w:t>
      </w:r>
      <w:r>
        <w:rPr>
          <w:lang w:val="en-CA"/>
        </w:rPr>
        <w:t> </w:t>
      </w:r>
      <w:r w:rsidRPr="006519A0">
        <w:rPr>
          <w:lang w:val="en-CA"/>
        </w:rPr>
        <w:t xml:space="preserve">the Closing Date.  </w:t>
      </w:r>
      <w:r w:rsidR="00ED5800">
        <w:rPr>
          <w:lang w:val="en-CA"/>
        </w:rPr>
        <w:t>Seller</w:t>
      </w:r>
      <w:r w:rsidRPr="006519A0">
        <w:rPr>
          <w:lang w:val="en-CA"/>
        </w:rPr>
        <w:t xml:space="preserve"> provide to Buyer, within 120</w:t>
      </w:r>
      <w:r>
        <w:rPr>
          <w:lang w:val="en-CA"/>
        </w:rPr>
        <w:t> </w:t>
      </w:r>
      <w:r w:rsidRPr="006519A0">
        <w:rPr>
          <w:lang w:val="en-CA"/>
        </w:rPr>
        <w:t>days but no earlier than 90</w:t>
      </w:r>
      <w:r>
        <w:rPr>
          <w:lang w:val="en-CA"/>
        </w:rPr>
        <w:t> </w:t>
      </w:r>
      <w:r w:rsidRPr="006519A0">
        <w:rPr>
          <w:lang w:val="en-CA"/>
        </w:rPr>
        <w:t xml:space="preserve">days prior to initial synchronization of the Project, reasonable evidence of </w:t>
      </w:r>
      <w:r w:rsidR="00ED5800">
        <w:rPr>
          <w:lang w:val="en-CA"/>
        </w:rPr>
        <w:t>Seller</w:t>
      </w:r>
      <w:r w:rsidRPr="006519A0">
        <w:rPr>
          <w:lang w:val="en-CA"/>
        </w:rPr>
        <w:t xml:space="preserve">’s implementation of, and </w:t>
      </w:r>
      <w:r w:rsidR="00ED5800">
        <w:rPr>
          <w:lang w:val="en-CA"/>
        </w:rPr>
        <w:t>Seller</w:t>
      </w:r>
      <w:r w:rsidRPr="006519A0">
        <w:rPr>
          <w:lang w:val="en-CA"/>
        </w:rPr>
        <w:t>’s or the Work’s compliance with, the NERC Standards and any other NERC-related documentation reasonably requested by Buyer or required by NERC.</w:t>
      </w:r>
    </w:p>
    <w:p w14:paraId="34FC740A" w14:textId="77777777" w:rsidR="000D2C00" w:rsidRPr="006519A0" w:rsidRDefault="000D2C00" w:rsidP="00D72768">
      <w:pPr>
        <w:pStyle w:val="Legal5L2"/>
      </w:pPr>
      <w:bookmarkStart w:id="314" w:name="_Ref70767496"/>
      <w:bookmarkStart w:id="315" w:name="_Toc70932099"/>
      <w:bookmarkStart w:id="316" w:name="_Toc70757623"/>
      <w:bookmarkStart w:id="317" w:name="_Toc100583418"/>
      <w:r w:rsidRPr="000372F9">
        <w:rPr>
          <w:b/>
          <w:u w:val="single"/>
        </w:rPr>
        <w:t>Factory Acceptance Tests</w:t>
      </w:r>
      <w:bookmarkEnd w:id="314"/>
      <w:bookmarkEnd w:id="315"/>
      <w:bookmarkEnd w:id="316"/>
      <w:bookmarkEnd w:id="317"/>
    </w:p>
    <w:p w14:paraId="53FC7DB2" w14:textId="447DE8F8" w:rsidR="000D2C00" w:rsidRPr="006519A0" w:rsidRDefault="000D2C00" w:rsidP="005904C8">
      <w:pPr>
        <w:pStyle w:val="O-Indent5"/>
      </w:pPr>
      <w:r w:rsidRPr="006519A0">
        <w:t xml:space="preserve">All equipment, materials, and components specified in </w:t>
      </w:r>
      <w:r>
        <w:t>Section </w:t>
      </w:r>
      <w:r w:rsidR="001B6D2C">
        <w:fldChar w:fldCharType="begin"/>
      </w:r>
      <w:r w:rsidR="001B6D2C">
        <w:instrText xml:space="preserve"> REF _Ref70764150 \r \h </w:instrText>
      </w:r>
      <w:r w:rsidR="001B6D2C">
        <w:fldChar w:fldCharType="separate"/>
      </w:r>
      <w:r w:rsidR="00F17770">
        <w:t>3.4</w:t>
      </w:r>
      <w:r w:rsidR="001B6D2C">
        <w:fldChar w:fldCharType="end"/>
      </w:r>
      <w:r w:rsidRPr="006519A0">
        <w:t xml:space="preserve"> of this Scope Book shall be factory tested to ensure such items are suitable for use at the Project and will be able to satisfy the requirements of the Agreement, including this Scope Book and the other elements of the Performance Standard.  Quality check lists and test protocols for such equipment, materials, and individual components shall be submitted by </w:t>
      </w:r>
      <w:r w:rsidR="00ED5800">
        <w:t>Seller</w:t>
      </w:r>
      <w:r w:rsidRPr="006519A0">
        <w:t xml:space="preserve"> prior to and during the factory tests.</w:t>
      </w:r>
    </w:p>
    <w:p w14:paraId="186EFC3E" w14:textId="397894F4" w:rsidR="000D2C00" w:rsidRPr="006519A0" w:rsidRDefault="000D2C00" w:rsidP="005904C8">
      <w:pPr>
        <w:pStyle w:val="O-Indent5"/>
      </w:pPr>
      <w:r w:rsidRPr="006519A0">
        <w:t xml:space="preserve">All equipment, materials, and components shall be “routine” or “type”-tested in the factory in accordance with the applicable standards set forth in </w:t>
      </w:r>
      <w:r>
        <w:t>Section </w:t>
      </w:r>
      <w:r w:rsidR="001B6D2C">
        <w:fldChar w:fldCharType="begin"/>
      </w:r>
      <w:r w:rsidR="001B6D2C">
        <w:instrText xml:space="preserve"> REF _Ref70764187 \r \h </w:instrText>
      </w:r>
      <w:r w:rsidR="001B6D2C">
        <w:fldChar w:fldCharType="separate"/>
      </w:r>
      <w:r w:rsidR="00F17770">
        <w:t>1.3</w:t>
      </w:r>
      <w:r w:rsidR="001B6D2C">
        <w:fldChar w:fldCharType="end"/>
      </w:r>
      <w:r w:rsidRPr="006519A0">
        <w:t xml:space="preserve"> of this Scope Book.  The frequency of testing shall be as agreed between </w:t>
      </w:r>
      <w:r w:rsidR="00ED5800">
        <w:t>Seller</w:t>
      </w:r>
      <w:r w:rsidRPr="006519A0">
        <w:t xml:space="preserve"> and Buyer prior to the FNTP Date.  Type tests shall not be repeated if type test certificates of identical equipment designed and fabricated to a specification identical to that of the Project are available.  Any proposed type test certificates must be submitted to Buyer for review and approval.</w:t>
      </w:r>
    </w:p>
    <w:p w14:paraId="74CFA38C" w14:textId="5F357F17" w:rsidR="000D2C00" w:rsidRPr="006519A0" w:rsidRDefault="000D2C00" w:rsidP="005904C8">
      <w:pPr>
        <w:pStyle w:val="O-Indent5"/>
      </w:pPr>
      <w:r w:rsidRPr="006519A0">
        <w:t xml:space="preserve">The following sequence shall be included in </w:t>
      </w:r>
      <w:r w:rsidR="00ED5800">
        <w:t>Seller</w:t>
      </w:r>
      <w:r w:rsidRPr="006519A0">
        <w:t>’s QA/QC Plan provided as part of the PEP:</w:t>
      </w:r>
    </w:p>
    <w:p w14:paraId="5CC22792" w14:textId="60CB8C21" w:rsidR="000D2C00" w:rsidRPr="006519A0" w:rsidRDefault="00ED5800" w:rsidP="00E24D20">
      <w:pPr>
        <w:pStyle w:val="Legal5L6"/>
      </w:pPr>
      <w:r>
        <w:t>Seller</w:t>
      </w:r>
      <w:r w:rsidR="000D2C00" w:rsidRPr="006519A0">
        <w:t xml:space="preserve"> shall keep a “Three-Month Look Ahead Inspection Schedule,” which shall be updated on a regular basis as part of the monthly report to be delivered under </w:t>
      </w:r>
      <w:r w:rsidR="000D2C00">
        <w:t>Section </w:t>
      </w:r>
      <w:r w:rsidR="000D2C00" w:rsidRPr="006519A0">
        <w:t>6.2 of the main body of the Agreement.</w:t>
      </w:r>
    </w:p>
    <w:p w14:paraId="1F74F3AB" w14:textId="5219FD59" w:rsidR="000D2C00" w:rsidRPr="006519A0" w:rsidRDefault="00ED5800" w:rsidP="00E24D20">
      <w:pPr>
        <w:pStyle w:val="Legal5L6"/>
      </w:pPr>
      <w:r>
        <w:t>Seller</w:t>
      </w:r>
      <w:r w:rsidR="000D2C00" w:rsidRPr="006519A0">
        <w:t xml:space="preserve"> shall provide Buyer notice of its intent to inspect prior to any inspection as detailed in the Agreement.</w:t>
      </w:r>
    </w:p>
    <w:p w14:paraId="64B4A29D" w14:textId="3EC80B97" w:rsidR="000D2C00" w:rsidRPr="006519A0" w:rsidRDefault="000D2C00" w:rsidP="00E24D20">
      <w:pPr>
        <w:pStyle w:val="Legal5L6"/>
      </w:pPr>
      <w:r w:rsidRPr="006519A0">
        <w:t xml:space="preserve">Prior to notifying Buyer of its intent to inspect, </w:t>
      </w:r>
      <w:r w:rsidR="00ED5800">
        <w:t>Seller</w:t>
      </w:r>
      <w:r w:rsidRPr="006519A0">
        <w:t xml:space="preserve"> shall have issued and obtained Buyer’s approval of the relevant inspection test plan (ITP) and all other technical documentation relevant to the inspection.</w:t>
      </w:r>
    </w:p>
    <w:p w14:paraId="00CF436C" w14:textId="69C9C52E" w:rsidR="000D2C00" w:rsidRPr="006519A0" w:rsidRDefault="000D2C00" w:rsidP="00E24D20">
      <w:pPr>
        <w:pStyle w:val="Legal5L6"/>
      </w:pPr>
      <w:r w:rsidRPr="006519A0">
        <w:t xml:space="preserve">Buyer will notify </w:t>
      </w:r>
      <w:r w:rsidR="00ED5800">
        <w:t>Seller</w:t>
      </w:r>
      <w:r w:rsidRPr="006519A0">
        <w:t xml:space="preserve"> of Buyer’s intent to attend the inspection.  Buyer may contract with third party inspectors to attend the inspection with, or on behalf of, Buyer.</w:t>
      </w:r>
    </w:p>
    <w:p w14:paraId="2A5A264E" w14:textId="650A7018" w:rsidR="000D2C00" w:rsidRPr="006519A0" w:rsidRDefault="000D2C00" w:rsidP="00E24D20">
      <w:pPr>
        <w:pStyle w:val="Legal5L6"/>
      </w:pPr>
      <w:r w:rsidRPr="006519A0">
        <w:t xml:space="preserve">Upon completion of the inspection, </w:t>
      </w:r>
      <w:r w:rsidR="00ED5800">
        <w:t>Seller</w:t>
      </w:r>
      <w:r w:rsidRPr="006519A0">
        <w:t xml:space="preserve"> shall issue an inspection test report summarizing the results of the inspection, including any reports generated by the manufacturer, for review and approval by Buyer.</w:t>
      </w:r>
    </w:p>
    <w:p w14:paraId="66EE7E22" w14:textId="7CAA0571" w:rsidR="00C20A8F" w:rsidRPr="006519A0" w:rsidRDefault="00ED5800" w:rsidP="00C20A8F">
      <w:pPr>
        <w:pStyle w:val="O-Indent5"/>
      </w:pPr>
      <w:r>
        <w:t>Seller</w:t>
      </w:r>
      <w:r w:rsidR="000D2C00" w:rsidRPr="006519A0">
        <w:t xml:space="preserve"> should expect Buyer to attend the inspections of at least the following equipment:</w:t>
      </w:r>
    </w:p>
    <w:p w14:paraId="3ED42498" w14:textId="3E307DC5" w:rsidR="000D2C00" w:rsidRPr="006519A0" w:rsidRDefault="000D2C00" w:rsidP="00655A7D">
      <w:pPr>
        <w:pStyle w:val="O-Bullet1"/>
      </w:pPr>
      <w:r w:rsidRPr="006519A0">
        <w:t>PV Modules</w:t>
      </w:r>
    </w:p>
    <w:p w14:paraId="6B8CA3BF" w14:textId="6555CCE6" w:rsidR="000D2C00" w:rsidRPr="006519A0" w:rsidRDefault="000D2C00" w:rsidP="00655A7D">
      <w:pPr>
        <w:pStyle w:val="O-Bullet1"/>
      </w:pPr>
      <w:r w:rsidRPr="006519A0">
        <w:t>Inverters</w:t>
      </w:r>
    </w:p>
    <w:p w14:paraId="0D72D000" w14:textId="27A287B2" w:rsidR="000D2C00" w:rsidRPr="006519A0" w:rsidRDefault="000D2C00" w:rsidP="00655A7D">
      <w:pPr>
        <w:pStyle w:val="O-Bullet1"/>
      </w:pPr>
      <w:r w:rsidRPr="006519A0">
        <w:t>Trackers</w:t>
      </w:r>
    </w:p>
    <w:p w14:paraId="08A23BFD" w14:textId="213C7FF9" w:rsidR="000D2C00" w:rsidRPr="006519A0" w:rsidRDefault="000D2C00" w:rsidP="00655A7D">
      <w:pPr>
        <w:pStyle w:val="O-Bullet1"/>
      </w:pPr>
      <w:r w:rsidRPr="006519A0">
        <w:t>Step-Up transformers</w:t>
      </w:r>
    </w:p>
    <w:p w14:paraId="52E3FDED" w14:textId="290631CD" w:rsidR="000D2C00" w:rsidRPr="006519A0" w:rsidRDefault="000D2C00" w:rsidP="00655A7D">
      <w:pPr>
        <w:pStyle w:val="O-Bullet1"/>
      </w:pPr>
      <w:r w:rsidRPr="006519A0">
        <w:t>Inverter power transformers</w:t>
      </w:r>
    </w:p>
    <w:p w14:paraId="0F913C9A" w14:textId="6DB13DBE" w:rsidR="000D2C00" w:rsidRPr="006519A0" w:rsidRDefault="000D2C00" w:rsidP="00655A7D">
      <w:pPr>
        <w:pStyle w:val="O-Bullet1"/>
      </w:pPr>
      <w:r w:rsidRPr="006519A0">
        <w:t>HV switchgear, if applicable</w:t>
      </w:r>
    </w:p>
    <w:p w14:paraId="51CE88B5" w14:textId="439A8BAC" w:rsidR="000D2C00" w:rsidRPr="006519A0" w:rsidRDefault="000D2C00" w:rsidP="00655A7D">
      <w:pPr>
        <w:pStyle w:val="O-Bullet1"/>
      </w:pPr>
      <w:r w:rsidRPr="006519A0">
        <w:t>MV switchgear</w:t>
      </w:r>
    </w:p>
    <w:p w14:paraId="7B5F5A66" w14:textId="4F859C6C" w:rsidR="000D2C00" w:rsidRPr="006519A0" w:rsidRDefault="000D2C00" w:rsidP="00655A7D">
      <w:pPr>
        <w:pStyle w:val="O-Bullet1"/>
      </w:pPr>
      <w:r w:rsidRPr="006519A0">
        <w:t>LCS</w:t>
      </w:r>
    </w:p>
    <w:p w14:paraId="56A13207" w14:textId="77777777" w:rsidR="009B13C7" w:rsidRPr="006519A0" w:rsidRDefault="009B13C7" w:rsidP="00655A7D">
      <w:pPr>
        <w:pStyle w:val="O-Bullet1"/>
      </w:pPr>
      <w:r w:rsidRPr="006519A0">
        <w:t>Batteries</w:t>
      </w:r>
    </w:p>
    <w:p w14:paraId="01090ED0" w14:textId="77777777" w:rsidR="009B13C7" w:rsidRPr="006519A0" w:rsidRDefault="009B13C7" w:rsidP="00655A7D">
      <w:pPr>
        <w:pStyle w:val="O-Bullet1"/>
      </w:pPr>
      <w:r w:rsidRPr="006519A0">
        <w:t>BESS PCU</w:t>
      </w:r>
    </w:p>
    <w:p w14:paraId="5389F3FD" w14:textId="77777777" w:rsidR="009B13C7" w:rsidRPr="006519A0" w:rsidRDefault="009B13C7" w:rsidP="00655A7D">
      <w:pPr>
        <w:pStyle w:val="O-Bullet1"/>
      </w:pPr>
      <w:r w:rsidRPr="006519A0">
        <w:t>BESS container(s)/enclosure(s).</w:t>
      </w:r>
    </w:p>
    <w:p w14:paraId="58B33426" w14:textId="77777777" w:rsidR="000D2C00" w:rsidRPr="006519A0" w:rsidRDefault="000D2C00" w:rsidP="00D72768">
      <w:pPr>
        <w:pStyle w:val="Legal5L2"/>
      </w:pPr>
      <w:bookmarkStart w:id="318" w:name="_Toc70932100"/>
      <w:bookmarkStart w:id="319" w:name="_Toc70757624"/>
      <w:bookmarkStart w:id="320" w:name="_Toc100583419"/>
      <w:r w:rsidRPr="000372F9">
        <w:rPr>
          <w:b/>
          <w:u w:val="single"/>
        </w:rPr>
        <w:t>Project Performance Tests</w:t>
      </w:r>
      <w:bookmarkEnd w:id="318"/>
      <w:bookmarkEnd w:id="319"/>
      <w:bookmarkEnd w:id="320"/>
    </w:p>
    <w:p w14:paraId="6DE4781C" w14:textId="09F2801A" w:rsidR="000D2C00" w:rsidRPr="006519A0" w:rsidRDefault="00ED5800" w:rsidP="005904C8">
      <w:pPr>
        <w:pStyle w:val="O-Indent5"/>
      </w:pPr>
      <w:r>
        <w:t>Seller</w:t>
      </w:r>
      <w:r w:rsidR="000D2C00" w:rsidRPr="006519A0">
        <w:t xml:space="preserve"> shall conduct all Project Performance Tests after the Closing and synchronization of the Project to the interconnected electric grid.  Project Performance Tests may be </w:t>
      </w:r>
      <w:r w:rsidR="009B13C7" w:rsidRPr="006519A0">
        <w:t>run simultaneously when possible</w:t>
      </w:r>
      <w:r w:rsidR="000D2C00" w:rsidRPr="006519A0">
        <w:t>.</w:t>
      </w:r>
    </w:p>
    <w:p w14:paraId="70E0AFFF" w14:textId="325A50B9" w:rsidR="000D2C00" w:rsidRPr="006519A0" w:rsidRDefault="001B6D2C" w:rsidP="005904C8">
      <w:pPr>
        <w:pStyle w:val="O-Indent5"/>
      </w:pPr>
      <w:r>
        <w:fldChar w:fldCharType="begin"/>
      </w:r>
      <w:r>
        <w:rPr>
          <w:b/>
          <w:bCs/>
        </w:rPr>
        <w:instrText xml:space="preserve"> REF Append5 \h </w:instrText>
      </w:r>
      <w:r>
        <w:fldChar w:fldCharType="separate"/>
      </w:r>
      <w:r w:rsidR="00F17770" w:rsidRPr="005F2AF5">
        <w:rPr>
          <w:lang w:val="en-CA"/>
        </w:rPr>
        <w:t>Appendix 5</w:t>
      </w:r>
      <w:r>
        <w:fldChar w:fldCharType="end"/>
      </w:r>
      <w:r w:rsidR="000D2C00" w:rsidRPr="006519A0">
        <w:rPr>
          <w:b/>
          <w:bCs/>
        </w:rPr>
        <w:t xml:space="preserve"> </w:t>
      </w:r>
      <w:r w:rsidR="000D2C00" w:rsidRPr="006519A0">
        <w:t xml:space="preserve">sets forth certain requirements, standards, and procedures for the performance of the Project Performance Tests, which shall be conducted in accordance with the Commissioning Plan under </w:t>
      </w:r>
      <w:r w:rsidR="000D2C00">
        <w:t>Section </w:t>
      </w:r>
      <w:r w:rsidR="00DE55DE">
        <w:fldChar w:fldCharType="begin"/>
      </w:r>
      <w:r w:rsidR="00DE55DE">
        <w:instrText xml:space="preserve"> REF _Ref70862677 \n \h </w:instrText>
      </w:r>
      <w:r w:rsidR="00DE55DE">
        <w:fldChar w:fldCharType="separate"/>
      </w:r>
      <w:r w:rsidR="00F17770">
        <w:t>5</w:t>
      </w:r>
      <w:r w:rsidR="00DE55DE">
        <w:fldChar w:fldCharType="end"/>
      </w:r>
      <w:r w:rsidR="000D2C00" w:rsidRPr="006519A0">
        <w:t xml:space="preserve"> of this Scope Book.</w:t>
      </w:r>
    </w:p>
    <w:p w14:paraId="76CCC424" w14:textId="77777777" w:rsidR="000D2C00" w:rsidRPr="006519A0" w:rsidRDefault="000D2C00" w:rsidP="005904C8">
      <w:pPr>
        <w:pStyle w:val="O-Indent5"/>
      </w:pPr>
      <w:r w:rsidRPr="006519A0">
        <w:t>The Project Performance Test Report shall include the following information with respect to the Project Performance Test Results:</w:t>
      </w:r>
    </w:p>
    <w:p w14:paraId="288D98AF" w14:textId="0E3338B8" w:rsidR="000D2C00" w:rsidRPr="006519A0" w:rsidRDefault="000D2C00" w:rsidP="00383795">
      <w:pPr>
        <w:pStyle w:val="O-Bullet1"/>
        <w:rPr>
          <w:lang w:val="en-CA"/>
        </w:rPr>
      </w:pPr>
      <w:r w:rsidRPr="006519A0">
        <w:rPr>
          <w:lang w:val="en-CA"/>
        </w:rPr>
        <w:t>Summary</w:t>
      </w:r>
    </w:p>
    <w:p w14:paraId="5B2731F0" w14:textId="5E1393E7" w:rsidR="000D2C00" w:rsidRPr="006519A0" w:rsidRDefault="000D2C00" w:rsidP="00383795">
      <w:pPr>
        <w:pStyle w:val="O-Bullet1"/>
        <w:rPr>
          <w:lang w:val="en-CA"/>
        </w:rPr>
      </w:pPr>
      <w:r w:rsidRPr="006519A0">
        <w:rPr>
          <w:lang w:val="en-CA"/>
        </w:rPr>
        <w:t>Test Protocols</w:t>
      </w:r>
    </w:p>
    <w:p w14:paraId="09B39F27" w14:textId="301DF370" w:rsidR="000D2C00" w:rsidRPr="006519A0" w:rsidRDefault="000D2C00" w:rsidP="00383795">
      <w:pPr>
        <w:pStyle w:val="O-Bullet1"/>
        <w:rPr>
          <w:lang w:val="en-CA"/>
        </w:rPr>
      </w:pPr>
      <w:r w:rsidRPr="006519A0">
        <w:rPr>
          <w:lang w:val="en-CA"/>
        </w:rPr>
        <w:t>Instrument Calibration Certificates</w:t>
      </w:r>
    </w:p>
    <w:p w14:paraId="4AED6246" w14:textId="0810E675" w:rsidR="000D2C00" w:rsidRPr="006519A0" w:rsidRDefault="000D2C00" w:rsidP="00383795">
      <w:pPr>
        <w:pStyle w:val="O-Bullet1"/>
        <w:rPr>
          <w:lang w:val="en-CA"/>
        </w:rPr>
      </w:pPr>
      <w:r w:rsidRPr="006519A0">
        <w:rPr>
          <w:lang w:val="en-CA"/>
        </w:rPr>
        <w:t>Test Data (manual and data acquisition)</w:t>
      </w:r>
    </w:p>
    <w:p w14:paraId="0FDFFFBC" w14:textId="0B65D705" w:rsidR="000D2C00" w:rsidRPr="006519A0" w:rsidRDefault="000D2C00" w:rsidP="00383795">
      <w:pPr>
        <w:pStyle w:val="O-Bullet1"/>
        <w:rPr>
          <w:lang w:val="en-CA"/>
        </w:rPr>
      </w:pPr>
      <w:r w:rsidRPr="006519A0">
        <w:rPr>
          <w:lang w:val="en-CA"/>
        </w:rPr>
        <w:t>Field Notes</w:t>
      </w:r>
    </w:p>
    <w:p w14:paraId="1F627CC8" w14:textId="5CF69D5A" w:rsidR="000D2C00" w:rsidRPr="006519A0" w:rsidRDefault="000D2C00" w:rsidP="00383795">
      <w:pPr>
        <w:pStyle w:val="O-Bullet1"/>
        <w:rPr>
          <w:lang w:val="en-CA"/>
        </w:rPr>
      </w:pPr>
      <w:r w:rsidRPr="006519A0">
        <w:rPr>
          <w:lang w:val="en-CA"/>
        </w:rPr>
        <w:t>Calculations</w:t>
      </w:r>
    </w:p>
    <w:p w14:paraId="2059C1F3" w14:textId="7BFF6AEC" w:rsidR="000D2C00" w:rsidRPr="006519A0" w:rsidRDefault="000D2C00" w:rsidP="00383795">
      <w:pPr>
        <w:pStyle w:val="O-Bullet1"/>
        <w:rPr>
          <w:lang w:val="en-CA"/>
        </w:rPr>
      </w:pPr>
      <w:r w:rsidRPr="006519A0">
        <w:rPr>
          <w:lang w:val="en-CA"/>
        </w:rPr>
        <w:t>Conclusions</w:t>
      </w:r>
    </w:p>
    <w:p w14:paraId="2E725115" w14:textId="77777777" w:rsidR="000D2C00" w:rsidRPr="006519A0" w:rsidRDefault="000D2C00" w:rsidP="00D72768">
      <w:pPr>
        <w:pStyle w:val="Legal5L3"/>
      </w:pPr>
      <w:bookmarkStart w:id="321" w:name="_Toc70932101"/>
      <w:bookmarkStart w:id="322" w:name="_Toc70757625"/>
      <w:bookmarkStart w:id="323" w:name="_Toc100583420"/>
      <w:r w:rsidRPr="000372F9">
        <w:rPr>
          <w:b/>
        </w:rPr>
        <w:t>PV Plant Capacity Test</w:t>
      </w:r>
      <w:bookmarkEnd w:id="321"/>
      <w:bookmarkEnd w:id="322"/>
      <w:bookmarkEnd w:id="323"/>
    </w:p>
    <w:p w14:paraId="729D693E" w14:textId="418526B0" w:rsidR="000D2C00" w:rsidRPr="006519A0" w:rsidRDefault="00ED5800" w:rsidP="005904C8">
      <w:pPr>
        <w:pStyle w:val="O-Indent5"/>
      </w:pPr>
      <w:r>
        <w:t>Seller</w:t>
      </w:r>
      <w:r w:rsidR="000D2C00" w:rsidRPr="006519A0">
        <w:t xml:space="preserve"> shall cause a Project Performance Test to be performed to determine PV Plant Capacity in accordance with the requirements, standards, and procedures set forth in </w:t>
      </w:r>
      <w:r w:rsidR="000D2C00">
        <w:t>Article </w:t>
      </w:r>
      <w:r w:rsidR="000D2C00" w:rsidRPr="006519A0">
        <w:t xml:space="preserve">9 of the main body of the Agreement, </w:t>
      </w:r>
      <w:r w:rsidR="001B6D2C">
        <w:fldChar w:fldCharType="begin"/>
      </w:r>
      <w:r w:rsidR="001B6D2C">
        <w:rPr>
          <w:b/>
          <w:bCs/>
        </w:rPr>
        <w:instrText xml:space="preserve"> REF Append5 \h </w:instrText>
      </w:r>
      <w:r w:rsidR="001B6D2C">
        <w:fldChar w:fldCharType="separate"/>
      </w:r>
      <w:r w:rsidR="00F17770" w:rsidRPr="005F2AF5">
        <w:rPr>
          <w:lang w:val="en-CA"/>
        </w:rPr>
        <w:t>Appendix 5</w:t>
      </w:r>
      <w:r w:rsidR="001B6D2C">
        <w:fldChar w:fldCharType="end"/>
      </w:r>
      <w:r w:rsidR="000D2C00" w:rsidRPr="006519A0">
        <w:t>, and the other elements of the Performance Standard.  The PV Plant Capacity shall be measured at the Electrical Interconnection Point.</w:t>
      </w:r>
    </w:p>
    <w:p w14:paraId="1BDB6ED4" w14:textId="77777777" w:rsidR="000D2C00" w:rsidRPr="006519A0" w:rsidRDefault="000D2C00" w:rsidP="005904C8">
      <w:pPr>
        <w:pStyle w:val="O-Indent5"/>
      </w:pPr>
      <w:r w:rsidRPr="006519A0">
        <w:t>The Project Performance Test conducted to determine the PV Plant Capacity may not be interrupted or suspended and then resumed without Buyer’s prior written approval.  Among other things, and without limiting the other terms of the Agreement, the PV Plant must have operated and performed as designed (and must have achieved the Minimum PV Plant Availability) during such Project Performance Test in order for such Project Performance Test to be considered valid for purposes of determining the PV Plant Capacity.</w:t>
      </w:r>
    </w:p>
    <w:p w14:paraId="4C3785DE" w14:textId="77777777" w:rsidR="000D2C00" w:rsidRPr="006519A0" w:rsidRDefault="000D2C00" w:rsidP="000372F9">
      <w:pPr>
        <w:pStyle w:val="Legal5L3"/>
        <w:keepNext/>
        <w:keepLines/>
      </w:pPr>
      <w:bookmarkStart w:id="324" w:name="_Toc70932102"/>
      <w:bookmarkStart w:id="325" w:name="_Toc70757626"/>
      <w:bookmarkStart w:id="326" w:name="_Toc100583421"/>
      <w:r w:rsidRPr="000372F9">
        <w:rPr>
          <w:b/>
        </w:rPr>
        <w:t>PV Plant Availability Test</w:t>
      </w:r>
      <w:bookmarkEnd w:id="324"/>
      <w:bookmarkEnd w:id="325"/>
      <w:bookmarkEnd w:id="326"/>
    </w:p>
    <w:p w14:paraId="09178119" w14:textId="62625B82" w:rsidR="000D2C00" w:rsidRPr="006519A0" w:rsidRDefault="00ED5800" w:rsidP="005904C8">
      <w:pPr>
        <w:pStyle w:val="O-Indent5"/>
      </w:pPr>
      <w:r>
        <w:t>Seller</w:t>
      </w:r>
      <w:r w:rsidR="000D2C00" w:rsidRPr="006519A0">
        <w:t xml:space="preserve"> shall cause a Project Performance Test to be performed to measure PV Plant Availability in accordance with the requirements, standards, and procedures set forth in </w:t>
      </w:r>
      <w:r w:rsidR="000D2C00">
        <w:t>Article </w:t>
      </w:r>
      <w:r w:rsidR="000D2C00" w:rsidRPr="006519A0">
        <w:t xml:space="preserve">9 of the main body of the Agreement, </w:t>
      </w:r>
      <w:r w:rsidR="001B6D2C">
        <w:fldChar w:fldCharType="begin"/>
      </w:r>
      <w:r w:rsidR="001B6D2C">
        <w:rPr>
          <w:b/>
          <w:bCs/>
        </w:rPr>
        <w:instrText xml:space="preserve"> REF Append5 \h </w:instrText>
      </w:r>
      <w:r w:rsidR="001B6D2C">
        <w:fldChar w:fldCharType="separate"/>
      </w:r>
      <w:r w:rsidR="00F17770" w:rsidRPr="005F2AF5">
        <w:rPr>
          <w:lang w:val="en-CA"/>
        </w:rPr>
        <w:t>Appendix 5</w:t>
      </w:r>
      <w:r w:rsidR="001B6D2C">
        <w:fldChar w:fldCharType="end"/>
      </w:r>
      <w:r w:rsidR="000D2C00" w:rsidRPr="006519A0">
        <w:t xml:space="preserve"> of this Scope Book, and the other elements of the Performance Standard.</w:t>
      </w:r>
    </w:p>
    <w:p w14:paraId="65C061B0" w14:textId="77777777" w:rsidR="000D2C00" w:rsidRPr="006519A0" w:rsidRDefault="000D2C00" w:rsidP="005904C8">
      <w:pPr>
        <w:pStyle w:val="O-Indent5"/>
      </w:pPr>
      <w:r w:rsidRPr="006519A0">
        <w:t>The Project Performance Test conducted to determine the PV Plant Availability may not be interrupted or suspended and then resumed without Buyer’s prior written approval.  Among other things, and without limiting the other terms of the Agreement, the PV Plant must have operated and performed as designed (and must have achieved the Minimum PV Plant Capacity) during such Project Performance Test in order for such Project Performance Test to be considered valid for purposes of determining the PV Plant Availability.</w:t>
      </w:r>
    </w:p>
    <w:p w14:paraId="43AA94B8" w14:textId="77777777" w:rsidR="009B13C7" w:rsidRPr="00BB287B" w:rsidRDefault="009B13C7" w:rsidP="009F0BC5">
      <w:pPr>
        <w:pStyle w:val="Legal5L3"/>
        <w:keepNext/>
        <w:keepLines/>
        <w:rPr>
          <w:b/>
          <w:bCs/>
        </w:rPr>
      </w:pPr>
      <w:bookmarkStart w:id="327" w:name="_Toc100583422"/>
      <w:r w:rsidRPr="00BB287B">
        <w:rPr>
          <w:b/>
          <w:bCs/>
        </w:rPr>
        <w:t>Battery Energy Storage System Performance Tests</w:t>
      </w:r>
      <w:bookmarkEnd w:id="327"/>
    </w:p>
    <w:p w14:paraId="02183E2D" w14:textId="77777777" w:rsidR="009B13C7" w:rsidRPr="006519A0" w:rsidRDefault="009B13C7" w:rsidP="009F0BC5">
      <w:pPr>
        <w:pStyle w:val="Legal5L4"/>
        <w:rPr>
          <w:lang w:val="en-CA"/>
        </w:rPr>
      </w:pPr>
      <w:r w:rsidRPr="006519A0">
        <w:rPr>
          <w:lang w:val="en-CA"/>
        </w:rPr>
        <w:t>BESS Storage Capacity and BESS Power Rating Tests</w:t>
      </w:r>
    </w:p>
    <w:p w14:paraId="7715E3F7" w14:textId="062D76D3" w:rsidR="009B13C7" w:rsidRPr="006519A0" w:rsidRDefault="00ED5800" w:rsidP="005904C8">
      <w:pPr>
        <w:pStyle w:val="O-Indent5"/>
      </w:pPr>
      <w:r>
        <w:t>Seller</w:t>
      </w:r>
      <w:r w:rsidR="009B13C7" w:rsidRPr="006519A0">
        <w:t xml:space="preserve"> shall cause Project Performance Tests to be performed to determine the BESS Power Rating and the BESS Storage Capacity in accordance with the requirements, standards, and procedures set forth in </w:t>
      </w:r>
      <w:r w:rsidR="009B13C7">
        <w:t>Article </w:t>
      </w:r>
      <w:r w:rsidR="009B13C7" w:rsidRPr="006519A0">
        <w:t xml:space="preserve">9 of the main body of the Agreement, </w:t>
      </w:r>
      <w:r w:rsidR="009B13C7">
        <w:fldChar w:fldCharType="begin"/>
      </w:r>
      <w:r w:rsidR="009B13C7">
        <w:rPr>
          <w:b/>
          <w:bCs/>
        </w:rPr>
        <w:instrText xml:space="preserve"> REF Append5 \h </w:instrText>
      </w:r>
      <w:r w:rsidR="009B13C7">
        <w:fldChar w:fldCharType="separate"/>
      </w:r>
      <w:r w:rsidR="00F17770" w:rsidRPr="005F2AF5">
        <w:rPr>
          <w:lang w:val="en-CA"/>
        </w:rPr>
        <w:t>Appendix 5</w:t>
      </w:r>
      <w:r w:rsidR="009B13C7">
        <w:fldChar w:fldCharType="end"/>
      </w:r>
      <w:r w:rsidR="009B13C7" w:rsidRPr="006519A0">
        <w:t xml:space="preserve">, and the other elements of the Performance Standard.  Such Project Performance Tests may be run simultaneously or separately.  The BESS Power Rating and the BESS Storage Capacity shall be measured at the Electrical Interconnection Point.  Among other things, and without limiting the other terms of the Agreement (including </w:t>
      </w:r>
      <w:r w:rsidR="009B13C7">
        <w:t>Section </w:t>
      </w:r>
      <w:r w:rsidR="009B13C7" w:rsidRPr="006519A0">
        <w:t>9.2 of the main body of the Agreement), (i)</w:t>
      </w:r>
      <w:r w:rsidR="009B13C7">
        <w:t> </w:t>
      </w:r>
      <w:r w:rsidR="009B13C7" w:rsidRPr="006519A0">
        <w:t>the BESS and PV Plant must have operated and performed as designed (and must have achieved Minimum BESS Power Rating and the Minimum BESS RT Efficiency) during such Project Performance Test in order for such Project Performance Test to be considered valid for purposes of determining the BESS Storage Capacity, and (ii)</w:t>
      </w:r>
      <w:r w:rsidR="009B13C7">
        <w:t> </w:t>
      </w:r>
      <w:r w:rsidR="009B13C7" w:rsidRPr="006519A0">
        <w:t>the BESS and PV Plant must have operated and performed as designed (and must have achieved the Minimum BESS Storage Capacity and the Minimum BESS RT Efficiency) during such Project Performance Test in order for such Project Performance Test to be considered valid for purposes of determining the BESS Power Rating.</w:t>
      </w:r>
    </w:p>
    <w:p w14:paraId="1DD76D9A" w14:textId="77777777" w:rsidR="009B13C7" w:rsidRPr="006519A0" w:rsidRDefault="009B13C7" w:rsidP="009F0BC5">
      <w:pPr>
        <w:pStyle w:val="Legal5L4"/>
        <w:rPr>
          <w:lang w:val="en-CA"/>
        </w:rPr>
      </w:pPr>
      <w:r w:rsidRPr="006519A0">
        <w:rPr>
          <w:lang w:val="en-CA"/>
        </w:rPr>
        <w:t>BESS Round Trip (RT) Efficiency Test</w:t>
      </w:r>
    </w:p>
    <w:p w14:paraId="6C946284" w14:textId="7F80D22D" w:rsidR="009B13C7" w:rsidRPr="006519A0" w:rsidRDefault="00ED5800" w:rsidP="005904C8">
      <w:pPr>
        <w:pStyle w:val="O-Indent5"/>
      </w:pPr>
      <w:r>
        <w:t>Seller</w:t>
      </w:r>
      <w:r w:rsidR="009B13C7" w:rsidRPr="006519A0">
        <w:t xml:space="preserve"> shall cause a Project Performance Test to be performed to determine the BESS RT Efficiency in accordance with the requirements, standards, and procedures set forth in </w:t>
      </w:r>
      <w:r w:rsidR="009B13C7">
        <w:t>Article </w:t>
      </w:r>
      <w:r w:rsidR="009B13C7" w:rsidRPr="006519A0">
        <w:t xml:space="preserve">9 of the main body of the Agreement, </w:t>
      </w:r>
      <w:r w:rsidR="009B13C7">
        <w:fldChar w:fldCharType="begin"/>
      </w:r>
      <w:r w:rsidR="009B13C7">
        <w:rPr>
          <w:b/>
          <w:bCs/>
        </w:rPr>
        <w:instrText xml:space="preserve"> REF Append5 \h </w:instrText>
      </w:r>
      <w:r w:rsidR="009B13C7">
        <w:fldChar w:fldCharType="separate"/>
      </w:r>
      <w:r w:rsidR="00F17770" w:rsidRPr="005F2AF5">
        <w:rPr>
          <w:lang w:val="en-CA"/>
        </w:rPr>
        <w:t>Appendix 5</w:t>
      </w:r>
      <w:r w:rsidR="009B13C7">
        <w:fldChar w:fldCharType="end"/>
      </w:r>
      <w:r w:rsidR="009B13C7" w:rsidRPr="006519A0">
        <w:t xml:space="preserve">, and the other elements of the Performance Standard.  The BESS RT Efficiency shall be measured at the input/output meter(s) to the BESS and shall be measured in DC for a DC-coupled system.  Among other things, and without limiting the other terms of the Agreement (including </w:t>
      </w:r>
      <w:r w:rsidR="009B13C7">
        <w:t>Section </w:t>
      </w:r>
      <w:r w:rsidR="009B13C7" w:rsidRPr="006519A0">
        <w:t>9.2 of the main body of the Agreement), (i)</w:t>
      </w:r>
      <w:r w:rsidR="009B13C7">
        <w:t> </w:t>
      </w:r>
      <w:r w:rsidR="009B13C7" w:rsidRPr="006519A0">
        <w:t>the BESS and PV Plant must have operated and performed as designed (and must have achieved the Minimum BESS Storage Capacity and Minimum BESS Power Rating) during such Project Performance Test in order for such Project Performance Test to be considered valid for purposes of determining the BESS Storage RT Efficiency, and (ii)</w:t>
      </w:r>
      <w:r w:rsidR="009B13C7">
        <w:t> </w:t>
      </w:r>
      <w:r w:rsidR="009B13C7" w:rsidRPr="006519A0">
        <w:t>the BESS and PV Plant must have operated and performed as designed (and must have achieved the Minimum BESS Storage Capacity and the Minimum BESS Power Rating) during such Project Performance Test in order for such Project Performance Test to be considered valid for purposes of determining the BESS RT Efficiency Test.</w:t>
      </w:r>
    </w:p>
    <w:p w14:paraId="13945D4A" w14:textId="77777777" w:rsidR="009B13C7" w:rsidRPr="006519A0" w:rsidRDefault="009B13C7" w:rsidP="009F0BC5">
      <w:pPr>
        <w:pStyle w:val="Legal5L4"/>
        <w:rPr>
          <w:lang w:val="en-CA"/>
        </w:rPr>
      </w:pPr>
      <w:r w:rsidRPr="006519A0">
        <w:rPr>
          <w:lang w:val="en-CA"/>
        </w:rPr>
        <w:t>BESS Availability Test</w:t>
      </w:r>
    </w:p>
    <w:p w14:paraId="3DCB92C2" w14:textId="46A50477" w:rsidR="009B13C7" w:rsidRPr="006519A0" w:rsidRDefault="00ED5800" w:rsidP="005904C8">
      <w:pPr>
        <w:pStyle w:val="O-Indent5"/>
      </w:pPr>
      <w:r>
        <w:t>Seller</w:t>
      </w:r>
      <w:r w:rsidR="009B13C7" w:rsidRPr="006519A0">
        <w:t xml:space="preserve"> shall cause a Project Performance Test to be performed to measure BESS Availability in accordance with the requirements, standards, and procedures set forth in </w:t>
      </w:r>
      <w:r w:rsidR="009B13C7">
        <w:t>Article </w:t>
      </w:r>
      <w:r w:rsidR="009B13C7" w:rsidRPr="006519A0">
        <w:t xml:space="preserve">9 of the main body of the Agreement, </w:t>
      </w:r>
      <w:r w:rsidR="009B13C7">
        <w:fldChar w:fldCharType="begin"/>
      </w:r>
      <w:r w:rsidR="009B13C7">
        <w:instrText xml:space="preserve"> REF Append5 \h </w:instrText>
      </w:r>
      <w:r w:rsidR="009B13C7">
        <w:fldChar w:fldCharType="separate"/>
      </w:r>
      <w:r w:rsidR="00F17770" w:rsidRPr="005F2AF5">
        <w:rPr>
          <w:lang w:val="en-CA"/>
        </w:rPr>
        <w:t>Appendix 5</w:t>
      </w:r>
      <w:r w:rsidR="009B13C7">
        <w:fldChar w:fldCharType="end"/>
      </w:r>
      <w:r w:rsidR="009B13C7" w:rsidRPr="006519A0">
        <w:t>, and the other elements of the Performance Standard.</w:t>
      </w:r>
    </w:p>
    <w:p w14:paraId="45CA0321" w14:textId="77777777" w:rsidR="009B13C7" w:rsidRPr="006519A0" w:rsidRDefault="009B13C7" w:rsidP="009F0BC5">
      <w:pPr>
        <w:pStyle w:val="Legal5L4"/>
        <w:rPr>
          <w:lang w:val="en-CA"/>
        </w:rPr>
      </w:pPr>
      <w:r w:rsidRPr="006519A0">
        <w:rPr>
          <w:lang w:val="en-CA"/>
        </w:rPr>
        <w:t>BESS Functional Tests</w:t>
      </w:r>
    </w:p>
    <w:p w14:paraId="71E6DCFB" w14:textId="4D737B87" w:rsidR="009B13C7" w:rsidRPr="006519A0" w:rsidRDefault="00ED5800" w:rsidP="005904C8">
      <w:pPr>
        <w:pStyle w:val="O-Indent5"/>
      </w:pPr>
      <w:r>
        <w:t>Seller</w:t>
      </w:r>
      <w:r w:rsidR="009B13C7" w:rsidRPr="006519A0">
        <w:t xml:space="preserve"> shall conduct functional tests to confirm that the BESS is capable of operation of each primary and secondary function required per </w:t>
      </w:r>
      <w:r w:rsidR="009B13C7">
        <w:t>Sections </w:t>
      </w:r>
      <w:r w:rsidR="009B13C7">
        <w:fldChar w:fldCharType="begin"/>
      </w:r>
      <w:r w:rsidR="009B13C7">
        <w:instrText xml:space="preserve"> REF _Ref70926798 \r \h </w:instrText>
      </w:r>
      <w:r w:rsidR="009B13C7">
        <w:fldChar w:fldCharType="separate"/>
      </w:r>
      <w:r w:rsidR="00F17770">
        <w:t>3.4.5.6</w:t>
      </w:r>
      <w:r w:rsidR="009B13C7">
        <w:fldChar w:fldCharType="end"/>
      </w:r>
      <w:r w:rsidR="009B13C7" w:rsidRPr="006519A0">
        <w:t xml:space="preserve"> and </w:t>
      </w:r>
      <w:r w:rsidR="009B13C7">
        <w:fldChar w:fldCharType="begin"/>
      </w:r>
      <w:r w:rsidR="009B13C7">
        <w:instrText xml:space="preserve"> REF _Ref70926813 \r \h </w:instrText>
      </w:r>
      <w:r w:rsidR="009B13C7">
        <w:fldChar w:fldCharType="separate"/>
      </w:r>
      <w:r w:rsidR="00F17770">
        <w:t>3.4.5.7</w:t>
      </w:r>
      <w:r w:rsidR="009B13C7">
        <w:fldChar w:fldCharType="end"/>
      </w:r>
      <w:r w:rsidR="009B13C7">
        <w:t xml:space="preserve"> </w:t>
      </w:r>
      <w:r w:rsidR="009B13C7" w:rsidRPr="006519A0">
        <w:t xml:space="preserve">of this Scope Book, and for all available functions provided per </w:t>
      </w:r>
      <w:r w:rsidR="009B13C7">
        <w:t>Section </w:t>
      </w:r>
      <w:r w:rsidR="009B13C7">
        <w:fldChar w:fldCharType="begin"/>
      </w:r>
      <w:r w:rsidR="009B13C7">
        <w:instrText xml:space="preserve"> REF _Ref70926838 \r \h </w:instrText>
      </w:r>
      <w:r w:rsidR="009B13C7">
        <w:fldChar w:fldCharType="separate"/>
      </w:r>
      <w:r w:rsidR="00F17770">
        <w:t>3.4.5.8</w:t>
      </w:r>
      <w:r w:rsidR="009B13C7">
        <w:fldChar w:fldCharType="end"/>
      </w:r>
      <w:r w:rsidR="009B13C7">
        <w:t xml:space="preserve"> </w:t>
      </w:r>
      <w:r w:rsidR="009B13C7" w:rsidRPr="006519A0">
        <w:t>of this Scope Book.</w:t>
      </w:r>
    </w:p>
    <w:p w14:paraId="7781E73F" w14:textId="77777777" w:rsidR="000D2C00" w:rsidRPr="006519A0" w:rsidRDefault="000D2C00" w:rsidP="00D72768">
      <w:pPr>
        <w:pStyle w:val="Legal5L1"/>
      </w:pPr>
      <w:bookmarkStart w:id="328" w:name="_Ref70767491"/>
      <w:bookmarkStart w:id="329" w:name="_Ref70767492"/>
      <w:bookmarkStart w:id="330" w:name="_Ref70767493"/>
      <w:bookmarkStart w:id="331" w:name="_Toc70932103"/>
      <w:bookmarkStart w:id="332" w:name="_Toc70757628"/>
      <w:bookmarkStart w:id="333" w:name="_Toc100583423"/>
      <w:r w:rsidRPr="000372F9">
        <w:rPr>
          <w:b/>
          <w:caps/>
          <w:u w:val="single"/>
        </w:rPr>
        <w:t>Warranty</w:t>
      </w:r>
      <w:bookmarkEnd w:id="328"/>
      <w:bookmarkEnd w:id="329"/>
      <w:bookmarkEnd w:id="330"/>
      <w:bookmarkEnd w:id="331"/>
      <w:bookmarkEnd w:id="332"/>
      <w:bookmarkEnd w:id="333"/>
    </w:p>
    <w:p w14:paraId="4D9161DC" w14:textId="30E62DAF" w:rsidR="000D2C00" w:rsidRPr="006519A0" w:rsidRDefault="000D2C00" w:rsidP="005904C8">
      <w:pPr>
        <w:pStyle w:val="O-Indent5"/>
      </w:pPr>
      <w:r w:rsidRPr="006519A0">
        <w:t xml:space="preserve">In addition to the Project Warranty, and without limiting the requirements or obligations of </w:t>
      </w:r>
      <w:r w:rsidR="00ED5800">
        <w:t>Seller</w:t>
      </w:r>
      <w:r w:rsidRPr="006519A0">
        <w:t xml:space="preserve"> set forth in Section 5.2 or </w:t>
      </w:r>
      <w:r>
        <w:t>Article </w:t>
      </w:r>
      <w:r w:rsidRPr="006519A0">
        <w:t>X of the main body of the Agreement or the other elements of the Performance Standard,</w:t>
      </w:r>
      <w:r w:rsidRPr="006519A0">
        <w:rPr>
          <w:snapToGrid w:val="0"/>
        </w:rPr>
        <w:t xml:space="preserve"> </w:t>
      </w:r>
      <w:r w:rsidR="00ED5800">
        <w:rPr>
          <w:snapToGrid w:val="0"/>
        </w:rPr>
        <w:t>Seller</w:t>
      </w:r>
      <w:r w:rsidRPr="006519A0">
        <w:rPr>
          <w:snapToGrid w:val="0"/>
        </w:rPr>
        <w:t xml:space="preserve"> shall procure warranties from original equipment manufacturers that satisfy the requirements set forth in this </w:t>
      </w:r>
      <w:r w:rsidR="00CE0243">
        <w:rPr>
          <w:snapToGrid w:val="0"/>
        </w:rPr>
        <w:t xml:space="preserve">Scope Book, including this </w:t>
      </w:r>
      <w:r w:rsidRPr="006519A0">
        <w:rPr>
          <w:snapToGrid w:val="0"/>
        </w:rPr>
        <w:t>Section </w:t>
      </w:r>
      <w:r w:rsidR="001B6D2C">
        <w:rPr>
          <w:snapToGrid w:val="0"/>
        </w:rPr>
        <w:fldChar w:fldCharType="begin"/>
      </w:r>
      <w:r w:rsidR="001B6D2C">
        <w:rPr>
          <w:snapToGrid w:val="0"/>
        </w:rPr>
        <w:instrText xml:space="preserve"> REF _Ref70767493 \r \h </w:instrText>
      </w:r>
      <w:r w:rsidR="001B6D2C">
        <w:rPr>
          <w:snapToGrid w:val="0"/>
        </w:rPr>
      </w:r>
      <w:r w:rsidR="001B6D2C">
        <w:rPr>
          <w:snapToGrid w:val="0"/>
        </w:rPr>
        <w:fldChar w:fldCharType="separate"/>
      </w:r>
      <w:r w:rsidR="00F17770">
        <w:rPr>
          <w:snapToGrid w:val="0"/>
        </w:rPr>
        <w:t>6</w:t>
      </w:r>
      <w:r w:rsidR="001B6D2C">
        <w:rPr>
          <w:snapToGrid w:val="0"/>
        </w:rPr>
        <w:fldChar w:fldCharType="end"/>
      </w:r>
      <w:r w:rsidR="00CE0243">
        <w:rPr>
          <w:snapToGrid w:val="0"/>
        </w:rPr>
        <w:t>,</w:t>
      </w:r>
      <w:r w:rsidRPr="006519A0">
        <w:rPr>
          <w:snapToGrid w:val="0"/>
        </w:rPr>
        <w:t xml:space="preserve"> and the other elements of the Performance Standard.  </w:t>
      </w:r>
      <w:r w:rsidR="00AD229E">
        <w:rPr>
          <w:snapToGrid w:val="0"/>
        </w:rPr>
        <w:t xml:space="preserve">Without limiting the foregoing, </w:t>
      </w:r>
      <w:r w:rsidR="00ED5800">
        <w:rPr>
          <w:lang w:val="en-GB"/>
        </w:rPr>
        <w:t>Seller</w:t>
      </w:r>
      <w:r w:rsidR="005610E0">
        <w:rPr>
          <w:lang w:val="en-GB"/>
        </w:rPr>
        <w:t xml:space="preserve"> shall o</w:t>
      </w:r>
      <w:r w:rsidR="005610E0" w:rsidRPr="00722CA1">
        <w:rPr>
          <w:rFonts w:eastAsia="Calibri"/>
          <w:szCs w:val="24"/>
        </w:rPr>
        <w:t>btain and have in effect as of the Closing</w:t>
      </w:r>
      <w:r w:rsidR="005610E0">
        <w:rPr>
          <w:rFonts w:eastAsia="Calibri"/>
          <w:szCs w:val="24"/>
        </w:rPr>
        <w:t xml:space="preserve"> the Major Warranties on terms </w:t>
      </w:r>
      <w:r w:rsidR="00AD229E">
        <w:rPr>
          <w:rFonts w:eastAsia="Calibri"/>
          <w:szCs w:val="24"/>
        </w:rPr>
        <w:t xml:space="preserve">and conditions </w:t>
      </w:r>
      <w:r w:rsidR="005610E0">
        <w:rPr>
          <w:rFonts w:eastAsia="Calibri"/>
          <w:szCs w:val="24"/>
        </w:rPr>
        <w:t xml:space="preserve">that </w:t>
      </w:r>
      <w:r w:rsidR="005610E0" w:rsidRPr="00FF1662">
        <w:rPr>
          <w:rFonts w:eastAsia="Calibri"/>
          <w:szCs w:val="24"/>
        </w:rPr>
        <w:t>comply with</w:t>
      </w:r>
      <w:r w:rsidR="00F610C4">
        <w:rPr>
          <w:rFonts w:eastAsia="Calibri"/>
          <w:szCs w:val="24"/>
        </w:rPr>
        <w:t xml:space="preserve"> the warranty requirements set forth in this Agreement</w:t>
      </w:r>
      <w:r w:rsidR="005610E0">
        <w:rPr>
          <w:rFonts w:eastAsia="Calibri"/>
          <w:szCs w:val="24"/>
          <w:u w:val="single"/>
        </w:rPr>
        <w:t xml:space="preserve">.  </w:t>
      </w:r>
      <w:r w:rsidR="00ED5800">
        <w:t>Seller</w:t>
      </w:r>
      <w:r w:rsidRPr="006519A0">
        <w:t xml:space="preserve"> shall notify Buyer of any procedure, activity, or other Work that may void a manufacturer warranty or violate any Law or applicable Permit reasonably in advance of the performance of such procedure, activity, or Work.  </w:t>
      </w:r>
      <w:r w:rsidR="00ED5800">
        <w:t>Seller</w:t>
      </w:r>
      <w:r w:rsidRPr="006519A0">
        <w:t xml:space="preserve"> shall provide to Buyer all original equipment manufacturer warranty documents.</w:t>
      </w:r>
    </w:p>
    <w:p w14:paraId="5D640611" w14:textId="77777777" w:rsidR="000D2C00" w:rsidRPr="006519A0" w:rsidRDefault="000D2C00" w:rsidP="00D72768">
      <w:pPr>
        <w:pStyle w:val="Legal5L2"/>
      </w:pPr>
      <w:bookmarkStart w:id="334" w:name="_Toc70932104"/>
      <w:bookmarkStart w:id="335" w:name="_Toc70757629"/>
      <w:bookmarkStart w:id="336" w:name="_Toc100583424"/>
      <w:r w:rsidRPr="000372F9">
        <w:rPr>
          <w:b/>
          <w:u w:val="single"/>
        </w:rPr>
        <w:t>PV Module Warranty</w:t>
      </w:r>
      <w:bookmarkEnd w:id="334"/>
      <w:bookmarkEnd w:id="335"/>
      <w:bookmarkEnd w:id="336"/>
    </w:p>
    <w:p w14:paraId="6149AF83" w14:textId="77777777" w:rsidR="000D2C00" w:rsidRPr="006519A0" w:rsidRDefault="000D2C00" w:rsidP="005904C8">
      <w:pPr>
        <w:pStyle w:val="O-Indent5"/>
      </w:pPr>
      <w:r w:rsidRPr="006519A0">
        <w:t>The PV Modules shall be provided with original equipment manufacturer warranties, including the following (which may commence no sooner than the earlier of (i)</w:t>
      </w:r>
      <w:r>
        <w:t> </w:t>
      </w:r>
      <w:r w:rsidRPr="006519A0">
        <w:t>the date of completion of installation of the PV Modules or (ii)</w:t>
      </w:r>
      <w:r>
        <w:t> </w:t>
      </w:r>
      <w:r w:rsidRPr="006519A0">
        <w:t>ninety (90)</w:t>
      </w:r>
      <w:r>
        <w:t> </w:t>
      </w:r>
      <w:r w:rsidRPr="006519A0">
        <w:t>days after delivery of the PV Modules to the Project Site):</w:t>
      </w:r>
    </w:p>
    <w:p w14:paraId="62DF1FA9" w14:textId="3D5BBF65" w:rsidR="000D2C00" w:rsidRPr="006519A0" w:rsidRDefault="000D2C00" w:rsidP="00A511E9">
      <w:pPr>
        <w:pStyle w:val="O-Bullet1"/>
      </w:pPr>
      <w:r w:rsidRPr="006519A0">
        <w:t>The product warranty for PV Modules shall warrant that the PV Modules are free from defects in materials, manufacture, workmanship, and design for at least ten (10) years from the warranty commencement date.  The PV Module manufacturer shall be required to repair or replace any PV Module in breach of the PV Module product warranty.</w:t>
      </w:r>
    </w:p>
    <w:p w14:paraId="24CE85E4" w14:textId="03CA54D2" w:rsidR="000D2C00" w:rsidRPr="006519A0" w:rsidRDefault="000D2C00" w:rsidP="00A511E9">
      <w:pPr>
        <w:pStyle w:val="O-Bullet1"/>
        <w:rPr>
          <w:lang w:val="en-CA"/>
        </w:rPr>
      </w:pPr>
      <w:r w:rsidRPr="006519A0">
        <w:rPr>
          <w:lang w:val="en-CA"/>
        </w:rPr>
        <w:t>The power output warranty for PV Modules shall warrant the power output of the PV Modules relative to the labeled nameplate power output of the PV Modules, as adjusted only for degradation (with no additional exclusions or other conditionality on coverage), for at least twenty-five (25)</w:t>
      </w:r>
      <w:r>
        <w:rPr>
          <w:lang w:val="en-CA"/>
        </w:rPr>
        <w:t> </w:t>
      </w:r>
      <w:r w:rsidRPr="006519A0">
        <w:rPr>
          <w:lang w:val="en-CA"/>
        </w:rPr>
        <w:t>years from the warranty commencement date.  The annual linear degradation included in the power output warranty shall have a maximum power output degradation of 2.0% within the first year and 0.5% in each year thereafter when measured using Standard Test Conditions.  In the event of a breach of the power output warranty, the PV Module manufacturer shall take corrective action at its cost to repair or replace and prevent in subsequent years breaches of the power output warranty.</w:t>
      </w:r>
    </w:p>
    <w:p w14:paraId="21F33A18" w14:textId="77777777" w:rsidR="000D2C00" w:rsidRPr="006519A0" w:rsidRDefault="000D2C00" w:rsidP="00D72768">
      <w:pPr>
        <w:pStyle w:val="Legal5L2"/>
      </w:pPr>
      <w:bookmarkStart w:id="337" w:name="_Toc70932105"/>
      <w:bookmarkStart w:id="338" w:name="_Toc70757630"/>
      <w:bookmarkStart w:id="339" w:name="_Toc100583425"/>
      <w:r w:rsidRPr="000372F9">
        <w:rPr>
          <w:b/>
          <w:u w:val="single"/>
        </w:rPr>
        <w:t>Inverter Warranty</w:t>
      </w:r>
      <w:bookmarkEnd w:id="337"/>
      <w:bookmarkEnd w:id="338"/>
      <w:bookmarkEnd w:id="339"/>
    </w:p>
    <w:p w14:paraId="0B088263" w14:textId="77777777" w:rsidR="000D2C00" w:rsidRPr="006519A0" w:rsidRDefault="000D2C00" w:rsidP="005904C8">
      <w:pPr>
        <w:pStyle w:val="O-Indent5"/>
      </w:pPr>
      <w:r w:rsidRPr="006519A0">
        <w:t>The Project inverters shall be provided with an original equipment manufacturer’s warranty that the inverters are free from defects in material, manufacture, workmanship, and design, which warranty may commence no sooner than delivery of the inverters to the Project Site and continue for a minimum of five (5)</w:t>
      </w:r>
      <w:r>
        <w:t> </w:t>
      </w:r>
      <w:r w:rsidRPr="006519A0">
        <w:t>years from the warranty commencement date.  The inverter manufacturer shall be required to repair or replace at its cost any inverter (or any component thereof) in breach of such warranty.  The inverter warranty shall cover, to the extent applicable, the cost of removal from the Project Site, transportation to and from the repair facility, reinstallation after repairs, and any and all other “in and out” work.</w:t>
      </w:r>
    </w:p>
    <w:p w14:paraId="607ED75F" w14:textId="77777777" w:rsidR="000D2C00" w:rsidRPr="006519A0" w:rsidRDefault="000D2C00" w:rsidP="00D72768">
      <w:pPr>
        <w:pStyle w:val="Legal5L2"/>
      </w:pPr>
      <w:bookmarkStart w:id="340" w:name="_Toc70932106"/>
      <w:bookmarkStart w:id="341" w:name="_Toc70757631"/>
      <w:bookmarkStart w:id="342" w:name="_Toc100583426"/>
      <w:r w:rsidRPr="000372F9">
        <w:rPr>
          <w:b/>
          <w:u w:val="single"/>
        </w:rPr>
        <w:t>Transformer Warranty</w:t>
      </w:r>
      <w:bookmarkEnd w:id="340"/>
      <w:bookmarkEnd w:id="341"/>
      <w:bookmarkEnd w:id="342"/>
    </w:p>
    <w:p w14:paraId="7D193552" w14:textId="30EC1879" w:rsidR="000D2C00" w:rsidRPr="006519A0" w:rsidRDefault="0038006C" w:rsidP="005904C8">
      <w:pPr>
        <w:pStyle w:val="O-Indent5"/>
      </w:pPr>
      <w:r w:rsidRPr="00550BC5">
        <w:t xml:space="preserve">Without limiting </w:t>
      </w:r>
      <w:r w:rsidR="000D2C00" w:rsidRPr="00550BC5">
        <w:t>Section </w:t>
      </w:r>
      <w:r w:rsidR="0066528F" w:rsidRPr="00550BC5">
        <w:t>5.6 of Appendix 9 to this Scope Book</w:t>
      </w:r>
      <w:r w:rsidR="000D2C00" w:rsidRPr="004D7B19">
        <w:t>,</w:t>
      </w:r>
      <w:r w:rsidR="000D2C00" w:rsidRPr="006519A0">
        <w:t xml:space="preserve"> the Project transformers shall be provided with an original equipment manufacturer’s warranty that the transformers are free from defects in material, manufacture, workmanship, and design, which warranty shall commence no sooner than the earlier of (i)</w:t>
      </w:r>
      <w:r w:rsidR="000D2C00">
        <w:t> </w:t>
      </w:r>
      <w:r w:rsidR="000D2C00" w:rsidRPr="006519A0">
        <w:t>energization thereof (in which case it shall continue through at least eighteen (18)</w:t>
      </w:r>
      <w:r w:rsidR="000D2C00">
        <w:t> </w:t>
      </w:r>
      <w:r w:rsidR="000D2C00" w:rsidRPr="006519A0">
        <w:t>months thereafter) or (ii)</w:t>
      </w:r>
      <w:r w:rsidR="000D2C00">
        <w:t> </w:t>
      </w:r>
      <w:r w:rsidR="000D2C00" w:rsidRPr="006519A0">
        <w:t>arrival at the Project Site (in which case it shall continue through at least thirty-six (36) months thereafter).</w:t>
      </w:r>
      <w:r w:rsidR="003F7E5D">
        <w:t xml:space="preserve">  </w:t>
      </w:r>
      <w:r w:rsidR="000D2C00" w:rsidRPr="006519A0">
        <w:t>The transformer manufacturer shall be required to repair or replace at its cost any transformer (or component thereof) in breach of such warranty.  The transformer warranty shall cover the cost of removal from the Project Site, transportation to and from the repair facility, reinstallation after repairs, and any and all other “in and out” work.</w:t>
      </w:r>
    </w:p>
    <w:p w14:paraId="4B1F7483" w14:textId="77777777" w:rsidR="000D2C00" w:rsidRPr="006519A0" w:rsidRDefault="000D2C00" w:rsidP="00D72768">
      <w:pPr>
        <w:pStyle w:val="Legal5L2"/>
      </w:pPr>
      <w:bookmarkStart w:id="343" w:name="_Ref70767494"/>
      <w:bookmarkStart w:id="344" w:name="_Toc70932107"/>
      <w:bookmarkStart w:id="345" w:name="_Toc70757632"/>
      <w:bookmarkStart w:id="346" w:name="_Toc100583427"/>
      <w:r w:rsidRPr="000372F9">
        <w:rPr>
          <w:b/>
          <w:u w:val="single"/>
        </w:rPr>
        <w:t>Intentionally left blank</w:t>
      </w:r>
      <w:bookmarkEnd w:id="343"/>
      <w:bookmarkEnd w:id="344"/>
      <w:bookmarkEnd w:id="345"/>
      <w:bookmarkEnd w:id="346"/>
    </w:p>
    <w:p w14:paraId="10C5AAD2" w14:textId="77777777" w:rsidR="000D2C00" w:rsidRPr="006519A0" w:rsidRDefault="000D2C00" w:rsidP="00D72768">
      <w:pPr>
        <w:pStyle w:val="Legal5L2"/>
      </w:pPr>
      <w:bookmarkStart w:id="347" w:name="_Toc70932108"/>
      <w:bookmarkStart w:id="348" w:name="_Toc70757633"/>
      <w:bookmarkStart w:id="349" w:name="_Toc100583428"/>
      <w:r w:rsidRPr="000372F9">
        <w:rPr>
          <w:b/>
          <w:u w:val="single"/>
        </w:rPr>
        <w:t>Tracker Warranty</w:t>
      </w:r>
      <w:bookmarkEnd w:id="347"/>
      <w:bookmarkEnd w:id="348"/>
      <w:bookmarkEnd w:id="349"/>
    </w:p>
    <w:p w14:paraId="0A36FCFB" w14:textId="65901109" w:rsidR="000D2C00" w:rsidRPr="006519A0" w:rsidRDefault="000D2C00" w:rsidP="005904C8">
      <w:pPr>
        <w:pStyle w:val="O-Indent5"/>
      </w:pPr>
      <w:r w:rsidRPr="006519A0">
        <w:t xml:space="preserve">The Trackers shall be provided with an original equipment manufacturer’s warranty that the Trackers are free from defects in material, manufacture, workmanship, and design for a period of (i) for structural components of the Trackers, at least </w:t>
      </w:r>
      <w:r w:rsidR="008C7AA8">
        <w:t>ten</w:t>
      </w:r>
      <w:r w:rsidR="000A5A37">
        <w:t xml:space="preserve"> (10) </w:t>
      </w:r>
      <w:r w:rsidRPr="006519A0">
        <w:t>years from the date of completion of the installation thereof and (ii)</w:t>
      </w:r>
      <w:r>
        <w:t> </w:t>
      </w:r>
      <w:r w:rsidRPr="006519A0">
        <w:t>for motor, gear, battery, and controller components of the Trackers, at least five (5)</w:t>
      </w:r>
      <w:r>
        <w:t> </w:t>
      </w:r>
      <w:r w:rsidRPr="006519A0">
        <w:t xml:space="preserve">years from the date of completion of the installation thereof.  The Tracker manufacturer shall be required to repair or replace any Tracker (or component thereof) in breach of such warranty.  </w:t>
      </w:r>
      <w:r w:rsidR="009B13C7" w:rsidRPr="006519A0">
        <w:t>The</w:t>
      </w:r>
      <w:r w:rsidRPr="006519A0">
        <w:t xml:space="preserve"> warranty shall cover the cost of removal from the Project Site, transportation to and from the repair facility, reinstallation after repairs, and any and all other “in and out” work.</w:t>
      </w:r>
    </w:p>
    <w:p w14:paraId="7A93CF9E" w14:textId="77777777" w:rsidR="000D2C00" w:rsidRPr="006519A0" w:rsidRDefault="000D2C00" w:rsidP="00D72768">
      <w:pPr>
        <w:pStyle w:val="Legal5L2"/>
      </w:pPr>
      <w:bookmarkStart w:id="350" w:name="_Toc70932109"/>
      <w:bookmarkStart w:id="351" w:name="_Toc70757634"/>
      <w:bookmarkStart w:id="352" w:name="_Toc100583429"/>
      <w:r w:rsidRPr="008572E7">
        <w:rPr>
          <w:b/>
          <w:u w:val="single"/>
        </w:rPr>
        <w:t>Balance of Plant Warranties</w:t>
      </w:r>
      <w:bookmarkEnd w:id="350"/>
      <w:bookmarkEnd w:id="351"/>
      <w:bookmarkEnd w:id="352"/>
    </w:p>
    <w:p w14:paraId="1390E792" w14:textId="77777777" w:rsidR="000D2C00" w:rsidRPr="006519A0" w:rsidRDefault="000D2C00" w:rsidP="005904C8">
      <w:pPr>
        <w:pStyle w:val="O-Indent5"/>
      </w:pPr>
      <w:r w:rsidRPr="006519A0">
        <w:t>All combiner boxes shall be provided with an original equipment manufacturer’s warranty that such combiner boxes are free from defects in material, manufacture, workmanship, and design for a period of at least five (5)</w:t>
      </w:r>
      <w:r>
        <w:t> </w:t>
      </w:r>
      <w:r w:rsidRPr="006519A0">
        <w:t>years from the date of completion of the installation thereof.  The combiner box manufacturer shall be required to repair or replace any combiner box (or component thereof) in breach of such warranty.  The combiner box warranty shall cover the cost of removal from the Project Site, transportation to and from the repair facility, reinstallation after repairs, and any and all other “in and out” work.</w:t>
      </w:r>
    </w:p>
    <w:p w14:paraId="39109997" w14:textId="2B2FDA66" w:rsidR="000D2C00" w:rsidRPr="006519A0" w:rsidRDefault="00ED5800" w:rsidP="005904C8">
      <w:pPr>
        <w:pStyle w:val="O-Indent5"/>
        <w:rPr>
          <w:b/>
        </w:rPr>
      </w:pPr>
      <w:r>
        <w:t>Seller</w:t>
      </w:r>
      <w:r w:rsidR="000D2C00" w:rsidRPr="006519A0">
        <w:t xml:space="preserve"> shall ensure that the provider of the LCS software commits to the following:</w:t>
      </w:r>
    </w:p>
    <w:p w14:paraId="4CE10F9E" w14:textId="723DD77C" w:rsidR="000D2C00" w:rsidRPr="006519A0" w:rsidRDefault="000D2C00" w:rsidP="007E7ADB">
      <w:pPr>
        <w:pStyle w:val="O-Bullet1"/>
        <w:rPr>
          <w:lang w:val="en-CA"/>
        </w:rPr>
      </w:pPr>
      <w:r w:rsidRPr="006519A0">
        <w:rPr>
          <w:lang w:val="en-CA"/>
        </w:rPr>
        <w:t>Conduct reviews for emerging vulnerabilities that will potentially impact the LCS</w:t>
      </w:r>
    </w:p>
    <w:p w14:paraId="71211176" w14:textId="4980AE27" w:rsidR="000D2C00" w:rsidRPr="006519A0" w:rsidRDefault="000D2C00" w:rsidP="007E7ADB">
      <w:pPr>
        <w:pStyle w:val="O-Bullet1"/>
        <w:rPr>
          <w:lang w:val="en-CA"/>
        </w:rPr>
      </w:pPr>
      <w:r w:rsidRPr="006519A0">
        <w:rPr>
          <w:lang w:val="en-CA"/>
        </w:rPr>
        <w:t>Notify Buyer of new vulnerabilities within a time frame acceptable to Buyer after those vulnerabilities become known</w:t>
      </w:r>
    </w:p>
    <w:p w14:paraId="1CA7DFBE" w14:textId="68A5DC9E" w:rsidR="000D2C00" w:rsidRPr="00636C41" w:rsidRDefault="000D2C00" w:rsidP="007E7ADB">
      <w:pPr>
        <w:pStyle w:val="O-Bullet1"/>
        <w:rPr>
          <w:lang w:val="en-CA"/>
        </w:rPr>
      </w:pPr>
      <w:r w:rsidRPr="006519A0">
        <w:rPr>
          <w:lang w:val="en-CA"/>
        </w:rPr>
        <w:t xml:space="preserve">Develop corrections (patches) to the product to address identified </w:t>
      </w:r>
      <w:r w:rsidRPr="00636C41">
        <w:rPr>
          <w:lang w:val="en-CA"/>
        </w:rPr>
        <w:t>vulnerabilities.</w:t>
      </w:r>
    </w:p>
    <w:p w14:paraId="40B87AC6" w14:textId="5BF81BDA" w:rsidR="009B13C7" w:rsidRPr="00636C41" w:rsidRDefault="009B13C7" w:rsidP="00453B14">
      <w:pPr>
        <w:pStyle w:val="Legal5L2"/>
        <w:rPr>
          <w:b/>
          <w:bCs/>
          <w:u w:val="single"/>
        </w:rPr>
      </w:pPr>
      <w:bookmarkStart w:id="353" w:name="_Toc100583430"/>
      <w:r w:rsidRPr="00636C41">
        <w:rPr>
          <w:b/>
          <w:bCs/>
          <w:u w:val="single"/>
        </w:rPr>
        <w:t>Battery Energy Storage System Warranty</w:t>
      </w:r>
      <w:bookmarkEnd w:id="353"/>
    </w:p>
    <w:p w14:paraId="004AE5DC" w14:textId="77777777" w:rsidR="009B13C7" w:rsidRPr="006519A0" w:rsidRDefault="009B13C7" w:rsidP="005904C8">
      <w:pPr>
        <w:pStyle w:val="O-Indent5"/>
      </w:pPr>
      <w:r w:rsidRPr="006519A0">
        <w:t xml:space="preserve">The BESS shall be provided with an original equipment </w:t>
      </w:r>
      <w:r w:rsidR="00FB699C" w:rsidRPr="006519A0">
        <w:t>manufacturers</w:t>
      </w:r>
      <w:r w:rsidRPr="006519A0">
        <w:t xml:space="preserve"> or BESS contractor’s, as applicable, warranty that all equipment, systems, and components included in the BESS are free from defects in material, manufacture, workmanship, and design for a period of at least ten (10)</w:t>
      </w:r>
      <w:r>
        <w:t> </w:t>
      </w:r>
      <w:r w:rsidRPr="006519A0">
        <w:t>years from the date the Project achieves Substantial Completion.  The original equipment manufacturer or BESS contractor, as applicable, shall repair or replace any equipment, system, or component of the BESS in breach of such warranty.</w:t>
      </w:r>
    </w:p>
    <w:p w14:paraId="5460D9ED" w14:textId="77777777" w:rsidR="009B13C7" w:rsidRPr="006519A0" w:rsidRDefault="009B13C7" w:rsidP="005904C8">
      <w:pPr>
        <w:pStyle w:val="O-Indent5"/>
      </w:pPr>
      <w:r w:rsidRPr="006519A0">
        <w:t xml:space="preserve">The BESS shall also be provided with an original equipment </w:t>
      </w:r>
      <w:r w:rsidR="00FB699C" w:rsidRPr="006519A0">
        <w:t>manufacturers</w:t>
      </w:r>
      <w:r w:rsidRPr="006519A0">
        <w:t xml:space="preserve"> or the BESS contractor’s, as applicable, warranty covering the BESS RT Efficiency, the BESS Power Rating, and the BESS Capacity for a period of ten (10)</w:t>
      </w:r>
      <w:r>
        <w:t> </w:t>
      </w:r>
      <w:r w:rsidRPr="006519A0">
        <w:t>years from the date the Project achieves Substantial Completion with an option to extend such performance warranty for a twenty (20)</w:t>
      </w:r>
      <w:r>
        <w:t> </w:t>
      </w:r>
      <w:r w:rsidRPr="006519A0">
        <w:t>years from Substantial Completion.  The original equipment manufacturer or the BESS contractor, as applicable, shall repair or replace any equipment, system, or component of the BESS causing the BESS to not meet the requirements of such performance warranty.</w:t>
      </w:r>
    </w:p>
    <w:p w14:paraId="22952AFF" w14:textId="77777777" w:rsidR="009B13C7" w:rsidRPr="006519A0" w:rsidRDefault="009B13C7" w:rsidP="005904C8">
      <w:pPr>
        <w:pStyle w:val="O-Indent5"/>
      </w:pPr>
      <w:r w:rsidRPr="006519A0">
        <w:t>The BESS warranty shall cover the cost of removal from the Project Site, transportation to and from the repair facility, reinstallation after repairs, and any and all other “in and out” work.</w:t>
      </w:r>
    </w:p>
    <w:p w14:paraId="08BB8BDF" w14:textId="77777777" w:rsidR="000D2C00" w:rsidRPr="006519A0" w:rsidRDefault="000D2C00" w:rsidP="00D72768">
      <w:pPr>
        <w:pStyle w:val="Legal5L1"/>
      </w:pPr>
      <w:bookmarkStart w:id="354" w:name="_Ref70767495"/>
      <w:bookmarkStart w:id="355" w:name="_Toc70932110"/>
      <w:bookmarkStart w:id="356" w:name="_Toc70757636"/>
      <w:bookmarkStart w:id="357" w:name="_Toc100583431"/>
      <w:r w:rsidRPr="000372F9">
        <w:rPr>
          <w:b/>
          <w:caps/>
          <w:u w:val="single"/>
        </w:rPr>
        <w:t>Training</w:t>
      </w:r>
      <w:bookmarkEnd w:id="354"/>
      <w:bookmarkEnd w:id="355"/>
      <w:bookmarkEnd w:id="356"/>
      <w:bookmarkEnd w:id="357"/>
    </w:p>
    <w:p w14:paraId="1DF18DFB" w14:textId="23528588" w:rsidR="000D2C00" w:rsidRPr="006519A0" w:rsidRDefault="000D2C00" w:rsidP="005904C8">
      <w:pPr>
        <w:pStyle w:val="O-Indent5"/>
      </w:pPr>
      <w:r w:rsidRPr="006519A0">
        <w:t xml:space="preserve">Buyer will identify a project team to be trained by </w:t>
      </w:r>
      <w:r w:rsidR="00ED5800">
        <w:t>Seller</w:t>
      </w:r>
      <w:r w:rsidRPr="006519A0">
        <w:t xml:space="preserve"> during the design, construction, commissioning, and testing of the Project.</w:t>
      </w:r>
      <w:r w:rsidR="00BB7496">
        <w:t xml:space="preserve"> </w:t>
      </w:r>
      <w:r w:rsidR="00A8545B">
        <w:t xml:space="preserve"> </w:t>
      </w:r>
      <w:r w:rsidR="00ED5800">
        <w:t>Seller</w:t>
      </w:r>
      <w:r w:rsidR="007B13E3">
        <w:t xml:space="preserve"> shall provide the required t</w:t>
      </w:r>
      <w:r w:rsidR="00BB7496">
        <w:t>raining to 10</w:t>
      </w:r>
      <w:r w:rsidR="004B3CC4">
        <w:t>-15</w:t>
      </w:r>
      <w:r w:rsidR="00BB7496">
        <w:t xml:space="preserve"> persons and </w:t>
      </w:r>
      <w:r w:rsidR="00DE5934">
        <w:t xml:space="preserve">through </w:t>
      </w:r>
      <w:r w:rsidR="00BB7496">
        <w:t>a 40</w:t>
      </w:r>
      <w:r w:rsidR="00CD705A">
        <w:t>-</w:t>
      </w:r>
      <w:r w:rsidR="008E35C2">
        <w:t>hour</w:t>
      </w:r>
      <w:r w:rsidR="00BB7496">
        <w:t xml:space="preserve"> course.</w:t>
      </w:r>
    </w:p>
    <w:p w14:paraId="56E090DA" w14:textId="45C3F721" w:rsidR="000D2C00" w:rsidRPr="006519A0" w:rsidRDefault="00ED5800" w:rsidP="005904C8">
      <w:pPr>
        <w:pStyle w:val="O-Indent5"/>
      </w:pPr>
      <w:r>
        <w:t>Seller</w:t>
      </w:r>
      <w:r w:rsidR="000D2C00" w:rsidRPr="006519A0">
        <w:t xml:space="preserve"> shall provide for Buyer’s operation and maintenance staff a training program that includes training for all components and systems of the Project, including use of all related equipment and software.  The training program shall include a training plan, training materials, and presentation schedule designed to ensure a successful training program.  The training program shall consist of on-the-job training during different stages of the Project and shall be supplemented by classroom instruction and computer-assisted training.</w:t>
      </w:r>
    </w:p>
    <w:p w14:paraId="0021DDA8" w14:textId="77777777" w:rsidR="000D2C00" w:rsidRPr="006519A0" w:rsidRDefault="000D2C00" w:rsidP="005904C8">
      <w:pPr>
        <w:pStyle w:val="O-Indent5"/>
      </w:pPr>
      <w:r w:rsidRPr="006519A0">
        <w:t>All training shall be conducted at the Project Site prior to initial operation of the Project or the generation of power therefrom.  Each individual shall be assigned a qualification plan and schedule according to his or her designated position within the project team.</w:t>
      </w:r>
    </w:p>
    <w:p w14:paraId="2E411D12" w14:textId="02AD671C" w:rsidR="000D2C00" w:rsidRPr="006519A0" w:rsidRDefault="000D2C00" w:rsidP="005904C8">
      <w:pPr>
        <w:pStyle w:val="O-Indent5"/>
      </w:pPr>
      <w:r w:rsidRPr="006519A0">
        <w:t xml:space="preserve">All costs of training shall be borne by </w:t>
      </w:r>
      <w:r w:rsidR="00ED5800">
        <w:t>Seller</w:t>
      </w:r>
      <w:r w:rsidRPr="006519A0">
        <w:t xml:space="preserve">.  Expenses incurred by Buyer’s project team to attend training at the Project Site will be borne by Buyer.  </w:t>
      </w:r>
      <w:r w:rsidR="00ED5800">
        <w:t>Seller</w:t>
      </w:r>
      <w:r w:rsidRPr="006519A0">
        <w:t xml:space="preserve"> shall be responsible for any expenses incurred by Buyer’s project team for any training that occurs at any alternative locations.</w:t>
      </w:r>
    </w:p>
    <w:p w14:paraId="1305075F" w14:textId="77777777" w:rsidR="000D2C00" w:rsidRPr="006519A0" w:rsidRDefault="000D2C00" w:rsidP="005904C8">
      <w:pPr>
        <w:pStyle w:val="O-Indent5"/>
      </w:pPr>
      <w:r w:rsidRPr="006519A0">
        <w:t>Training shall be held only during normal working days and hours and shall not be held on holidays or weekends or require the need for overtime of Buyer’s personnel.</w:t>
      </w:r>
    </w:p>
    <w:p w14:paraId="42F8827B" w14:textId="77777777" w:rsidR="000D2C00" w:rsidRPr="006519A0" w:rsidRDefault="000D2C00" w:rsidP="005904C8">
      <w:pPr>
        <w:pStyle w:val="O-Indent5"/>
      </w:pPr>
      <w:r w:rsidRPr="006519A0">
        <w:t>The objective of the training program shall be to train Buyer’s personnel to be qualified and self-sufficient in the overall operation, maintenance, and troubleshooting of each system and auxiliary equipment and systems included in the Project.</w:t>
      </w:r>
    </w:p>
    <w:p w14:paraId="52B280A6" w14:textId="77777777" w:rsidR="000D2C00" w:rsidRPr="006519A0" w:rsidRDefault="000D2C00" w:rsidP="005904C8">
      <w:pPr>
        <w:pStyle w:val="O-Indent5"/>
      </w:pPr>
      <w:r w:rsidRPr="006519A0">
        <w:t>All presented lectures shall be conducted by personnel having extensive experience both in PV solar plant start-up, operations and maintenance, and training.  All training shall include classroom and hands-on field instruction.  Additional hard copies and one electronic equivalent of the training manual shall be provided to Buyer.</w:t>
      </w:r>
    </w:p>
    <w:p w14:paraId="24FE4396" w14:textId="69EDC82F" w:rsidR="000D2C00" w:rsidRPr="006519A0" w:rsidRDefault="000D2C00" w:rsidP="005904C8">
      <w:pPr>
        <w:pStyle w:val="O-Indent5"/>
      </w:pPr>
      <w:r w:rsidRPr="006519A0">
        <w:t xml:space="preserve">Scheduling of the training program shall be subject to mutual agreement between </w:t>
      </w:r>
      <w:r w:rsidR="00ED5800">
        <w:t>Seller</w:t>
      </w:r>
      <w:r w:rsidRPr="006519A0">
        <w:t xml:space="preserve"> and Buyer.</w:t>
      </w:r>
    </w:p>
    <w:p w14:paraId="49739ED1" w14:textId="77777777" w:rsidR="000D2C00" w:rsidRPr="006519A0" w:rsidRDefault="000D2C00" w:rsidP="005904C8">
      <w:pPr>
        <w:pStyle w:val="O-Indent5"/>
      </w:pPr>
      <w:r w:rsidRPr="006519A0">
        <w:t>Training shall include:</w:t>
      </w:r>
    </w:p>
    <w:p w14:paraId="73A0A325" w14:textId="019C0444" w:rsidR="000D2C00" w:rsidRPr="006519A0" w:rsidRDefault="000D2C00" w:rsidP="00D52D5D">
      <w:pPr>
        <w:pStyle w:val="O-Bullet1"/>
        <w:rPr>
          <w:lang w:val="en-CA"/>
        </w:rPr>
      </w:pPr>
      <w:r w:rsidRPr="006519A0">
        <w:rPr>
          <w:lang w:val="en-CA"/>
        </w:rPr>
        <w:t>Solar resource basics</w:t>
      </w:r>
    </w:p>
    <w:p w14:paraId="749FBFDE" w14:textId="595C4C44" w:rsidR="000D2C00" w:rsidRPr="006519A0" w:rsidRDefault="000D2C00" w:rsidP="00D52D5D">
      <w:pPr>
        <w:pStyle w:val="O-Bullet1"/>
        <w:rPr>
          <w:lang w:val="en-CA"/>
        </w:rPr>
      </w:pPr>
      <w:r w:rsidRPr="006519A0">
        <w:rPr>
          <w:lang w:val="en-CA"/>
        </w:rPr>
        <w:t>Introduction to PV and solar</w:t>
      </w:r>
    </w:p>
    <w:p w14:paraId="2F90AA8D" w14:textId="44E6A2F2" w:rsidR="000D2C00" w:rsidRPr="006519A0" w:rsidRDefault="000D2C00" w:rsidP="00D52D5D">
      <w:pPr>
        <w:pStyle w:val="O-Bullet1"/>
        <w:rPr>
          <w:lang w:val="en-CA"/>
        </w:rPr>
      </w:pPr>
      <w:r w:rsidRPr="006519A0">
        <w:rPr>
          <w:lang w:val="en-CA"/>
        </w:rPr>
        <w:t>Performance modeling basics and software operation</w:t>
      </w:r>
    </w:p>
    <w:p w14:paraId="4F9F4EF4" w14:textId="77777777" w:rsidR="009B13C7" w:rsidRPr="006519A0" w:rsidRDefault="009B13C7" w:rsidP="00D52D5D">
      <w:pPr>
        <w:pStyle w:val="O-Bullet1"/>
        <w:rPr>
          <w:lang w:val="en-CA"/>
        </w:rPr>
      </w:pPr>
      <w:r w:rsidRPr="006519A0">
        <w:rPr>
          <w:lang w:val="en-CA"/>
        </w:rPr>
        <w:t>BESS basics</w:t>
      </w:r>
    </w:p>
    <w:p w14:paraId="79E40CF8" w14:textId="2DA4CA12" w:rsidR="000D2C00" w:rsidRPr="006519A0" w:rsidRDefault="000D2C00" w:rsidP="00D52D5D">
      <w:pPr>
        <w:pStyle w:val="O-Bullet1"/>
        <w:rPr>
          <w:lang w:val="en-CA"/>
        </w:rPr>
      </w:pPr>
      <w:r w:rsidRPr="006519A0">
        <w:rPr>
          <w:lang w:val="en-CA"/>
        </w:rPr>
        <w:t>Introduction to Project equipment (PV Modules, PCUs, Trackers</w:t>
      </w:r>
      <w:r w:rsidR="009B13C7" w:rsidRPr="006519A0">
        <w:rPr>
          <w:lang w:val="en-CA"/>
        </w:rPr>
        <w:t>, the BESS</w:t>
      </w:r>
      <w:r w:rsidRPr="006519A0">
        <w:rPr>
          <w:lang w:val="en-CA"/>
        </w:rPr>
        <w:t>, transformers, switchgear, etc.)</w:t>
      </w:r>
    </w:p>
    <w:p w14:paraId="3CD2840C" w14:textId="732253DA" w:rsidR="000D2C00" w:rsidRPr="006519A0" w:rsidRDefault="000D2C00" w:rsidP="00D52D5D">
      <w:pPr>
        <w:pStyle w:val="O-Bullet1"/>
        <w:rPr>
          <w:lang w:val="en-CA"/>
        </w:rPr>
      </w:pPr>
      <w:r w:rsidRPr="006519A0">
        <w:rPr>
          <w:lang w:val="en-CA"/>
        </w:rPr>
        <w:t>Plant installation basics</w:t>
      </w:r>
    </w:p>
    <w:p w14:paraId="7320A73C" w14:textId="06F7C07E" w:rsidR="000D2C00" w:rsidRPr="006519A0" w:rsidRDefault="000D2C00" w:rsidP="00D52D5D">
      <w:pPr>
        <w:pStyle w:val="O-Bullet1"/>
        <w:rPr>
          <w:lang w:val="en-CA"/>
        </w:rPr>
      </w:pPr>
      <w:r w:rsidRPr="006519A0">
        <w:rPr>
          <w:lang w:val="en-CA"/>
        </w:rPr>
        <w:t>Inspection and testing basics</w:t>
      </w:r>
    </w:p>
    <w:p w14:paraId="46BC91B2" w14:textId="69A063A2" w:rsidR="000D2C00" w:rsidRPr="006519A0" w:rsidRDefault="000D2C00" w:rsidP="00D52D5D">
      <w:pPr>
        <w:pStyle w:val="O-Bullet1"/>
        <w:rPr>
          <w:lang w:val="en-CA"/>
        </w:rPr>
      </w:pPr>
      <w:r w:rsidRPr="006519A0">
        <w:rPr>
          <w:lang w:val="en-CA"/>
        </w:rPr>
        <w:t>Control system basics</w:t>
      </w:r>
    </w:p>
    <w:p w14:paraId="4B2E3EE4" w14:textId="491B3117" w:rsidR="000D2C00" w:rsidRPr="006519A0" w:rsidRDefault="000D2C00" w:rsidP="00D52D5D">
      <w:pPr>
        <w:pStyle w:val="O-Bullet1"/>
        <w:rPr>
          <w:lang w:val="en-CA"/>
        </w:rPr>
      </w:pPr>
      <w:r w:rsidRPr="006519A0">
        <w:rPr>
          <w:lang w:val="en-CA"/>
        </w:rPr>
        <w:t>Interconnection basics.</w:t>
      </w:r>
    </w:p>
    <w:p w14:paraId="482F99E1" w14:textId="6F2990C9" w:rsidR="000D2C00" w:rsidRPr="006519A0" w:rsidRDefault="000D2C00" w:rsidP="005904C8">
      <w:pPr>
        <w:pStyle w:val="O-Indent5"/>
      </w:pPr>
      <w:r w:rsidRPr="006519A0">
        <w:t>Without limiting the other terms of this Section </w:t>
      </w:r>
      <w:r w:rsidR="001B6D2C">
        <w:fldChar w:fldCharType="begin"/>
      </w:r>
      <w:r w:rsidR="001B6D2C">
        <w:instrText xml:space="preserve"> REF _Ref70767495 \r \h </w:instrText>
      </w:r>
      <w:r w:rsidR="001B6D2C">
        <w:fldChar w:fldCharType="separate"/>
      </w:r>
      <w:r w:rsidR="00F17770">
        <w:t>7</w:t>
      </w:r>
      <w:r w:rsidR="001B6D2C">
        <w:fldChar w:fldCharType="end"/>
      </w:r>
      <w:r w:rsidRPr="006519A0">
        <w:t>, training will be provided with respect to the following Project equipment/systems, at a minimum:</w:t>
      </w:r>
    </w:p>
    <w:p w14:paraId="652F198A" w14:textId="51CE4C63" w:rsidR="000D2C00" w:rsidRPr="006519A0" w:rsidRDefault="000D2C00" w:rsidP="000F51A4">
      <w:pPr>
        <w:pStyle w:val="O-Bullet1"/>
        <w:rPr>
          <w:lang w:val="en-CA"/>
        </w:rPr>
      </w:pPr>
      <w:r w:rsidRPr="006519A0">
        <w:rPr>
          <w:lang w:val="en-CA"/>
        </w:rPr>
        <w:t>PCUs</w:t>
      </w:r>
    </w:p>
    <w:p w14:paraId="5AF3A3F0" w14:textId="725564D4" w:rsidR="000D2C00" w:rsidRPr="006519A0" w:rsidRDefault="000D2C00" w:rsidP="000F51A4">
      <w:pPr>
        <w:pStyle w:val="O-Bullet1"/>
        <w:rPr>
          <w:lang w:val="en-CA"/>
        </w:rPr>
      </w:pPr>
      <w:r w:rsidRPr="006519A0">
        <w:rPr>
          <w:lang w:val="en-CA"/>
        </w:rPr>
        <w:t>Trackers</w:t>
      </w:r>
    </w:p>
    <w:p w14:paraId="25E8EFCE" w14:textId="77777777" w:rsidR="009B13C7" w:rsidRPr="006519A0" w:rsidRDefault="009B13C7" w:rsidP="000F51A4">
      <w:pPr>
        <w:pStyle w:val="O-Bullet1"/>
        <w:rPr>
          <w:lang w:val="en-CA"/>
        </w:rPr>
      </w:pPr>
      <w:r w:rsidRPr="006519A0">
        <w:rPr>
          <w:lang w:val="en-CA"/>
        </w:rPr>
        <w:t>BESS</w:t>
      </w:r>
    </w:p>
    <w:p w14:paraId="245A1936" w14:textId="08544F1A" w:rsidR="000D2C00" w:rsidRPr="006519A0" w:rsidRDefault="000D2C00" w:rsidP="000F51A4">
      <w:pPr>
        <w:pStyle w:val="O-Bullet1"/>
        <w:rPr>
          <w:lang w:val="en-CA"/>
        </w:rPr>
      </w:pPr>
      <w:r w:rsidRPr="006519A0">
        <w:rPr>
          <w:lang w:val="en-CA"/>
        </w:rPr>
        <w:t>LCS</w:t>
      </w:r>
    </w:p>
    <w:p w14:paraId="2F85F752" w14:textId="256B4A59" w:rsidR="000D2C00" w:rsidRPr="006519A0" w:rsidRDefault="000D2C00" w:rsidP="000F51A4">
      <w:pPr>
        <w:pStyle w:val="O-Bullet1"/>
        <w:rPr>
          <w:lang w:val="en-CA"/>
        </w:rPr>
      </w:pPr>
      <w:r w:rsidRPr="006519A0">
        <w:rPr>
          <w:lang w:val="en-CA"/>
        </w:rPr>
        <w:t>Met stations</w:t>
      </w:r>
    </w:p>
    <w:p w14:paraId="416DE24D" w14:textId="20101120" w:rsidR="000D2C00" w:rsidRPr="006519A0" w:rsidRDefault="000D2C00" w:rsidP="000F51A4">
      <w:pPr>
        <w:pStyle w:val="O-Bullet1"/>
        <w:rPr>
          <w:lang w:val="en-CA"/>
        </w:rPr>
      </w:pPr>
      <w:r w:rsidRPr="006519A0">
        <w:rPr>
          <w:lang w:val="en-CA"/>
        </w:rPr>
        <w:t>HV/MV switchgear.</w:t>
      </w:r>
    </w:p>
    <w:p w14:paraId="2F8F71D3" w14:textId="77777777" w:rsidR="000D2C00" w:rsidRPr="006519A0" w:rsidRDefault="000D2C00" w:rsidP="00D72768">
      <w:pPr>
        <w:pStyle w:val="Legal5L2"/>
      </w:pPr>
      <w:bookmarkStart w:id="358" w:name="_Toc70932111"/>
      <w:bookmarkStart w:id="359" w:name="_Toc70757637"/>
      <w:bookmarkStart w:id="360" w:name="_Toc100583432"/>
      <w:r w:rsidRPr="000372F9">
        <w:rPr>
          <w:b/>
          <w:u w:val="single"/>
        </w:rPr>
        <w:t>Training Goals</w:t>
      </w:r>
      <w:bookmarkEnd w:id="358"/>
      <w:bookmarkEnd w:id="359"/>
      <w:bookmarkEnd w:id="360"/>
    </w:p>
    <w:p w14:paraId="2D0E7AEE" w14:textId="77777777" w:rsidR="000D2C00" w:rsidRPr="006519A0" w:rsidRDefault="000D2C00" w:rsidP="005904C8">
      <w:pPr>
        <w:pStyle w:val="O-Indent5"/>
      </w:pPr>
      <w:r w:rsidRPr="006519A0">
        <w:t>The goal of the training program is to ensure that Project personnel acquire and maintain the knowledge and skills required to fulfil their responsibilities such that the Project is operated safely, efficiently, and in accordance with the Performance Standard.</w:t>
      </w:r>
    </w:p>
    <w:p w14:paraId="1F8EB6AF" w14:textId="77777777" w:rsidR="000D2C00" w:rsidRPr="006519A0" w:rsidRDefault="000D2C00" w:rsidP="00D72768">
      <w:pPr>
        <w:pStyle w:val="Legal5L2"/>
      </w:pPr>
      <w:bookmarkStart w:id="361" w:name="_Toc70932112"/>
      <w:bookmarkStart w:id="362" w:name="_Toc70757638"/>
      <w:bookmarkStart w:id="363" w:name="_Toc100583433"/>
      <w:r w:rsidRPr="000372F9">
        <w:rPr>
          <w:b/>
          <w:u w:val="single"/>
        </w:rPr>
        <w:t>Program Description</w:t>
      </w:r>
      <w:bookmarkEnd w:id="361"/>
      <w:bookmarkEnd w:id="362"/>
      <w:bookmarkEnd w:id="363"/>
    </w:p>
    <w:p w14:paraId="41031038" w14:textId="59E2ED68" w:rsidR="000D2C00" w:rsidRPr="006519A0" w:rsidRDefault="00ED5800" w:rsidP="005904C8">
      <w:pPr>
        <w:pStyle w:val="O-Indent5"/>
      </w:pPr>
      <w:r>
        <w:t>Seller</w:t>
      </w:r>
      <w:r w:rsidR="000D2C00" w:rsidRPr="006519A0">
        <w:t xml:space="preserve"> shall ensure that the instructors have the knowledge and qualifications to participate in the training program.  All instructors must be fluent in both written and spoken English.</w:t>
      </w:r>
    </w:p>
    <w:p w14:paraId="2D921A79" w14:textId="77777777" w:rsidR="000D2C00" w:rsidRPr="006519A0" w:rsidRDefault="000D2C00" w:rsidP="005904C8">
      <w:pPr>
        <w:pStyle w:val="O-Indent5"/>
      </w:pPr>
      <w:r w:rsidRPr="006519A0">
        <w:t>The training program shall make up the majority of all training at the Project Site.  The routine training program consists of assigning each individual a qualification goal and schedule for accomplishment.  Each individual will receive Position Qualification Requirements (PQRs) based on their specific qualification schedule, which shall outline the specific knowledge and demonstrated skill requirements for satisfactorily performing in the required position.</w:t>
      </w:r>
    </w:p>
    <w:p w14:paraId="590E5D89" w14:textId="77777777" w:rsidR="000D2C00" w:rsidRPr="006519A0" w:rsidRDefault="000D2C00" w:rsidP="00552921">
      <w:pPr>
        <w:pStyle w:val="O-Indent5"/>
        <w:keepNext/>
        <w:keepLines/>
      </w:pPr>
      <w:r w:rsidRPr="006519A0">
        <w:t>The training plan shall include the following minimum training:</w:t>
      </w:r>
    </w:p>
    <w:p w14:paraId="172738D9" w14:textId="10860D96" w:rsidR="000D2C00" w:rsidRPr="006519A0" w:rsidRDefault="000D2C00" w:rsidP="00552921">
      <w:pPr>
        <w:pStyle w:val="O-Bullet1"/>
        <w:keepNext/>
        <w:keepLines/>
        <w:rPr>
          <w:lang w:val="en-CA"/>
        </w:rPr>
      </w:pPr>
      <w:r w:rsidRPr="006519A0">
        <w:rPr>
          <w:lang w:val="en-CA"/>
        </w:rPr>
        <w:t>Overview of the Project and Technology</w:t>
      </w:r>
    </w:p>
    <w:p w14:paraId="56BC9BC5" w14:textId="01C3FA61" w:rsidR="000D2C00" w:rsidRPr="006519A0" w:rsidRDefault="000D2C00" w:rsidP="000773C2">
      <w:pPr>
        <w:pStyle w:val="Bullet15"/>
      </w:pPr>
      <w:r w:rsidRPr="006519A0">
        <w:t>The training will be attended by trainees assigned by Buyer</w:t>
      </w:r>
    </w:p>
    <w:p w14:paraId="1CB0C496" w14:textId="56690845" w:rsidR="000D2C00" w:rsidRPr="006519A0" w:rsidRDefault="000D2C00" w:rsidP="000773C2">
      <w:pPr>
        <w:pStyle w:val="Bullet15"/>
      </w:pPr>
      <w:r w:rsidRPr="006519A0">
        <w:t>The training will be delivered at the Project Site</w:t>
      </w:r>
    </w:p>
    <w:p w14:paraId="4472772C" w14:textId="74446E73" w:rsidR="000D2C00" w:rsidRPr="006519A0" w:rsidRDefault="000D2C00" w:rsidP="000773C2">
      <w:pPr>
        <w:pStyle w:val="Bullet15"/>
      </w:pPr>
      <w:r w:rsidRPr="006519A0">
        <w:t>The training shall cover, at a minimum, the following topics:  introduction to PV</w:t>
      </w:r>
      <w:r w:rsidR="009B13C7" w:rsidRPr="006519A0">
        <w:t xml:space="preserve"> and BESS</w:t>
      </w:r>
      <w:r w:rsidRPr="006519A0">
        <w:t>, basics of electricity, PCU, rectifiers, transformers, switchgear, Project installation and testing, HSE, control system, measurement of input/output energy, transmission lines (underground and overhead as applicable), etc.</w:t>
      </w:r>
    </w:p>
    <w:p w14:paraId="7652B42A" w14:textId="1C71296D" w:rsidR="000D2C00" w:rsidRPr="006519A0" w:rsidRDefault="000D2C00" w:rsidP="000773C2">
      <w:pPr>
        <w:pStyle w:val="Bullet15"/>
      </w:pPr>
      <w:r w:rsidRPr="006519A0">
        <w:t xml:space="preserve">Training shall cover all normal and off-normal operating procedures, which </w:t>
      </w:r>
      <w:r w:rsidR="00ED5800">
        <w:t>Seller</w:t>
      </w:r>
      <w:r w:rsidRPr="006519A0">
        <w:t xml:space="preserve"> shall provide to Buyer</w:t>
      </w:r>
    </w:p>
    <w:p w14:paraId="5DD69FA6" w14:textId="2EF1E25E" w:rsidR="000D2C00" w:rsidRPr="006519A0" w:rsidRDefault="000D2C00" w:rsidP="000773C2">
      <w:pPr>
        <w:pStyle w:val="O-Bullet1"/>
        <w:rPr>
          <w:lang w:val="en-CA"/>
        </w:rPr>
      </w:pPr>
      <w:r w:rsidRPr="006519A0">
        <w:rPr>
          <w:lang w:val="en-CA"/>
        </w:rPr>
        <w:t>O&amp;M training during the construction, commissioning, and testing phases</w:t>
      </w:r>
    </w:p>
    <w:p w14:paraId="0DB78ED5" w14:textId="365E0409" w:rsidR="000D2C00" w:rsidRPr="006519A0" w:rsidRDefault="000D2C00" w:rsidP="000773C2">
      <w:pPr>
        <w:pStyle w:val="Bullet15"/>
      </w:pPr>
      <w:r w:rsidRPr="006519A0">
        <w:t>The training will be attended by trainees assigned by Buyer</w:t>
      </w:r>
    </w:p>
    <w:p w14:paraId="55EF2797" w14:textId="4FCD95CD" w:rsidR="000D2C00" w:rsidRPr="006519A0" w:rsidRDefault="000D2C00" w:rsidP="000773C2">
      <w:pPr>
        <w:pStyle w:val="Bullet15"/>
      </w:pPr>
      <w:r w:rsidRPr="006519A0">
        <w:t>The training will be delivered at Project Site</w:t>
      </w:r>
    </w:p>
    <w:p w14:paraId="52CEBE1F" w14:textId="1CF8ACB8" w:rsidR="000D2C00" w:rsidRPr="006519A0" w:rsidRDefault="000D2C00" w:rsidP="000773C2">
      <w:pPr>
        <w:pStyle w:val="Bullet15"/>
      </w:pPr>
      <w:r w:rsidRPr="006519A0">
        <w:t>The training shall include at least the following topics</w:t>
      </w:r>
      <w:r>
        <w:t xml:space="preserve">:  </w:t>
      </w:r>
      <w:r w:rsidRPr="006519A0">
        <w:t>Plant operation, O&amp;M philosophy, preventive and corrective maintenance, HSE, quality assurance and control, spare parts philosophy, etc.</w:t>
      </w:r>
    </w:p>
    <w:p w14:paraId="6060852D" w14:textId="3EDBB4DD" w:rsidR="000D2C00" w:rsidRPr="006519A0" w:rsidRDefault="00ED5800" w:rsidP="005904C8">
      <w:pPr>
        <w:pStyle w:val="O-Indent5"/>
      </w:pPr>
      <w:r>
        <w:t>Seller</w:t>
      </w:r>
      <w:r w:rsidR="000D2C00" w:rsidRPr="006519A0">
        <w:t xml:space="preserve"> shall be responsible for the attendance of all instructors needed to provide proper training for each piece of equipment and system.</w:t>
      </w:r>
    </w:p>
    <w:p w14:paraId="71E1E7FC" w14:textId="2C233926" w:rsidR="000D2C00" w:rsidRPr="006519A0" w:rsidRDefault="000D2C00" w:rsidP="00D72768">
      <w:pPr>
        <w:pStyle w:val="Legal5L1"/>
      </w:pPr>
      <w:bookmarkStart w:id="364" w:name="_Toc70757639"/>
      <w:bookmarkStart w:id="365" w:name="_Toc70932113"/>
      <w:bookmarkStart w:id="366" w:name="_Toc100583434"/>
      <w:r w:rsidRPr="00D72768">
        <w:rPr>
          <w:b/>
          <w:caps/>
          <w:u w:val="single"/>
        </w:rPr>
        <w:t>health</w:t>
      </w:r>
      <w:r w:rsidRPr="000372F9">
        <w:rPr>
          <w:b/>
          <w:caps/>
          <w:u w:val="single"/>
        </w:rPr>
        <w:t xml:space="preserve"> and </w:t>
      </w:r>
      <w:bookmarkEnd w:id="364"/>
      <w:r w:rsidRPr="00D72768">
        <w:rPr>
          <w:b/>
          <w:caps/>
          <w:u w:val="single"/>
        </w:rPr>
        <w:t>safety requirements</w:t>
      </w:r>
      <w:bookmarkEnd w:id="365"/>
      <w:bookmarkEnd w:id="366"/>
    </w:p>
    <w:p w14:paraId="028DAA2F" w14:textId="77777777" w:rsidR="000D2C00" w:rsidRPr="006519A0" w:rsidRDefault="000D2C00" w:rsidP="00D72768">
      <w:pPr>
        <w:pStyle w:val="Legal5L2"/>
      </w:pPr>
      <w:bookmarkStart w:id="367" w:name="_Toc70932114"/>
      <w:bookmarkStart w:id="368" w:name="_Toc70757640"/>
      <w:bookmarkStart w:id="369" w:name="_Toc100583435"/>
      <w:r w:rsidRPr="000372F9">
        <w:rPr>
          <w:b/>
          <w:u w:val="single"/>
        </w:rPr>
        <w:t>General Requirements</w:t>
      </w:r>
      <w:bookmarkEnd w:id="367"/>
      <w:bookmarkEnd w:id="368"/>
      <w:bookmarkEnd w:id="369"/>
    </w:p>
    <w:p w14:paraId="0FC67577" w14:textId="26219E82" w:rsidR="000D2C00" w:rsidRPr="006519A0" w:rsidRDefault="00ED5800" w:rsidP="005904C8">
      <w:pPr>
        <w:pStyle w:val="O-Indent5"/>
      </w:pPr>
      <w:r>
        <w:t>Seller</w:t>
      </w:r>
      <w:r w:rsidR="000D2C00" w:rsidRPr="006519A0">
        <w:t xml:space="preserve"> shall prepare and implement a comprehensive Project/Project Site-specific health, safety, and environment policy and associated procedures (HSE Plan) for the performance of the Work.  The HSE Plan shall apply at all times during the design, preparation, construction, and operation of the Project and shall be prepared in accordance with, and require compliance with, all Laws (including codes and standards) and applicable Permits and the other elements of the Performance Standard.  The terms of the HSE Plan shall not conflict with the terms of the Project Custody Plan.  F</w:t>
      </w:r>
      <w:r w:rsidR="000D2C00" w:rsidRPr="006519A0">
        <w:rPr>
          <w:snapToGrid w:val="0"/>
        </w:rPr>
        <w:t>or the period from and after the Closing, the terms of the HSE Plan shall be no less stringent than the terms of Buyer’s rules, policies, procedures, and programs applicable to sites similar to the Facility site and the performance of work similar to the Work for any of the health, safety, environmental, and other matters covered in the HSE Plan and will not eliminate, condition, or otherwise limit any rights granted to Buyer (or any member of the Buyer Group) under the Agreement or any Ancillary Agreement.</w:t>
      </w:r>
    </w:p>
    <w:p w14:paraId="4B950609" w14:textId="47C01342" w:rsidR="000D2C00" w:rsidRPr="006519A0" w:rsidRDefault="00ED5800" w:rsidP="005904C8">
      <w:pPr>
        <w:pStyle w:val="O-Indent5"/>
      </w:pPr>
      <w:r>
        <w:t>Seller</w:t>
      </w:r>
      <w:r w:rsidR="000D2C00" w:rsidRPr="006519A0">
        <w:t xml:space="preserve"> shall submit to Buyer at least one hundred twenty (120)</w:t>
      </w:r>
      <w:r w:rsidR="000D2C00">
        <w:t> </w:t>
      </w:r>
      <w:r w:rsidR="000D2C00" w:rsidRPr="006519A0">
        <w:t xml:space="preserve">days prior to the Construction Commencement Date an initial HSE Plan that demonstrates </w:t>
      </w:r>
      <w:r>
        <w:t>Seller</w:t>
      </w:r>
      <w:r w:rsidR="000D2C00" w:rsidRPr="006519A0">
        <w:t xml:space="preserve">’s commitment to the highest standards of health and occupational hygiene of the construction workforce during the development, construction, operation, maintenance, and repair of the Project.  </w:t>
      </w:r>
      <w:r w:rsidR="000D2C00" w:rsidRPr="006519A0">
        <w:rPr>
          <w:snapToGrid w:val="0"/>
        </w:rPr>
        <w:t xml:space="preserve">Buyer shall provide its comments to the initial </w:t>
      </w:r>
      <w:r w:rsidR="000D2C00" w:rsidRPr="00D72768">
        <w:t>proposed</w:t>
      </w:r>
      <w:r w:rsidR="000D2C00" w:rsidRPr="006519A0">
        <w:rPr>
          <w:snapToGrid w:val="0"/>
        </w:rPr>
        <w:t xml:space="preserve"> HSE Plan, if any, to </w:t>
      </w:r>
      <w:r>
        <w:rPr>
          <w:snapToGrid w:val="0"/>
        </w:rPr>
        <w:t>Seller</w:t>
      </w:r>
      <w:r w:rsidR="000D2C00" w:rsidRPr="006519A0">
        <w:rPr>
          <w:snapToGrid w:val="0"/>
        </w:rPr>
        <w:t xml:space="preserve"> within forty-five (45) days after Buyer’s receipt of the initial proposed HSE Plan from </w:t>
      </w:r>
      <w:r>
        <w:rPr>
          <w:snapToGrid w:val="0"/>
        </w:rPr>
        <w:t>Seller</w:t>
      </w:r>
      <w:r w:rsidR="000D2C00" w:rsidRPr="006519A0">
        <w:rPr>
          <w:snapToGrid w:val="0"/>
        </w:rPr>
        <w:t xml:space="preserve"> and within ten (10)</w:t>
      </w:r>
      <w:r w:rsidR="000D2C00">
        <w:rPr>
          <w:snapToGrid w:val="0"/>
        </w:rPr>
        <w:t> </w:t>
      </w:r>
      <w:r w:rsidR="000D2C00" w:rsidRPr="006519A0">
        <w:rPr>
          <w:snapToGrid w:val="0"/>
        </w:rPr>
        <w:t xml:space="preserve">Business Days after Buyer’s receipt of any modification to a proposed HSE Plan from </w:t>
      </w:r>
      <w:r>
        <w:rPr>
          <w:snapToGrid w:val="0"/>
        </w:rPr>
        <w:t>Seller</w:t>
      </w:r>
      <w:r w:rsidR="000D2C00" w:rsidRPr="006519A0">
        <w:rPr>
          <w:snapToGrid w:val="0"/>
        </w:rPr>
        <w:t xml:space="preserve">, and </w:t>
      </w:r>
      <w:r>
        <w:t>Seller</w:t>
      </w:r>
      <w:r w:rsidR="000D2C00" w:rsidRPr="006519A0">
        <w:t xml:space="preserve"> shall, in each case, consider in good faith timely comments from Buyer on the proposed HSE Plan.</w:t>
      </w:r>
      <w:r w:rsidR="000D2C00" w:rsidRPr="006519A0">
        <w:rPr>
          <w:snapToGrid w:val="0"/>
        </w:rPr>
        <w:t xml:space="preserve">  Without limiting </w:t>
      </w:r>
      <w:r w:rsidR="000D2C00">
        <w:rPr>
          <w:snapToGrid w:val="0"/>
        </w:rPr>
        <w:t>Section </w:t>
      </w:r>
      <w:r w:rsidR="000D2C00" w:rsidRPr="006519A0">
        <w:rPr>
          <w:snapToGrid w:val="0"/>
        </w:rPr>
        <w:t xml:space="preserve">4.1(c) of the main body of the Agreement or the other elements of the Performance Standard, </w:t>
      </w:r>
      <w:r>
        <w:rPr>
          <w:snapToGrid w:val="0"/>
        </w:rPr>
        <w:t>Seller</w:t>
      </w:r>
      <w:r w:rsidR="000D2C00" w:rsidRPr="006519A0">
        <w:rPr>
          <w:snapToGrid w:val="0"/>
        </w:rPr>
        <w:t xml:space="preserve"> shall be responsible for implementing, complying with, and enforcing, and performing the Work in accordance with, the approved HSE Plan.  </w:t>
      </w:r>
      <w:r>
        <w:t>Seller</w:t>
      </w:r>
      <w:r w:rsidR="000D2C00" w:rsidRPr="006519A0">
        <w:t xml:space="preserve"> shall not commence Work at the Project Site until the HSE Plan has been approved by Buyer.  Buyer shall not </w:t>
      </w:r>
      <w:r w:rsidR="000D2C00" w:rsidRPr="006519A0">
        <w:rPr>
          <w:snapToGrid w:val="0"/>
        </w:rPr>
        <w:t>unreasonably withhold, condition, or delay its approval of an HSE Plan.</w:t>
      </w:r>
    </w:p>
    <w:p w14:paraId="2F1573C4" w14:textId="23E55101" w:rsidR="000D2C00" w:rsidRPr="006519A0" w:rsidRDefault="000D2C00" w:rsidP="005904C8">
      <w:pPr>
        <w:pStyle w:val="O-Indent5"/>
      </w:pPr>
      <w:r w:rsidRPr="006519A0">
        <w:t xml:space="preserve">The HSE Plan shall address and include pertinent information regarding any known or reasonably anticipated safety issues arising out of the Work on the Project Site, including the equipment to be incorporated into the Project (such as, for example, how to properly handle generated and stored energy in emergencies) and operation of the Project prior to Substantial Completion.  Without limiting the foregoing, the HSE Plan also shall set forth </w:t>
      </w:r>
      <w:r w:rsidR="00ED5800">
        <w:t>Seller</w:t>
      </w:r>
      <w:r w:rsidRPr="006519A0">
        <w:t>’s detailed plan for addressing Environmental risks and challenges that may arise during the construction, commissioning, testing, operation, maintenance, and repair phases of the Project.</w:t>
      </w:r>
    </w:p>
    <w:p w14:paraId="650700A4" w14:textId="77777777" w:rsidR="000D2C00" w:rsidRPr="006519A0" w:rsidRDefault="000D2C00" w:rsidP="005904C8">
      <w:pPr>
        <w:pStyle w:val="O-Indent5"/>
      </w:pPr>
      <w:r w:rsidRPr="006519A0">
        <w:t>The Project shall be designed and HSE Plan (and Project Custody Plan) developed to minimize the risk of injury to personnel and to the public during performance of the Work, including during the use, operation, maintenance, repair, and replacement of the Project or components thereof.</w:t>
      </w:r>
    </w:p>
    <w:p w14:paraId="58B076A2" w14:textId="44D5B606" w:rsidR="000D2C00" w:rsidRPr="006519A0" w:rsidRDefault="00ED5800" w:rsidP="005904C8">
      <w:pPr>
        <w:pStyle w:val="O-Indent5"/>
      </w:pPr>
      <w:r>
        <w:t>Seller</w:t>
      </w:r>
      <w:r w:rsidR="000D2C00" w:rsidRPr="006519A0">
        <w:t xml:space="preserve"> shall ensure that guidelines and policies for maintaining hygienic conditions and appropriate shelter or shading at eating, resting, drinking, washing facilities, and restrooms are established and adhered to by individuals at the Project Site.</w:t>
      </w:r>
    </w:p>
    <w:p w14:paraId="04C403A4" w14:textId="77777777" w:rsidR="000D2C00" w:rsidRPr="006519A0" w:rsidRDefault="000D2C00" w:rsidP="005904C8">
      <w:pPr>
        <w:pStyle w:val="O-Indent5"/>
        <w:rPr>
          <w:lang w:eastAsia="zh-CN"/>
        </w:rPr>
      </w:pPr>
      <w:r w:rsidRPr="006519A0">
        <w:t>The Project shall be designed to cease to energize and trip off in the event of a grid power outage.  In such circumstance, the Project shall cease to energize, trip off, and physically isolate from the interconnected grid to prevent interaction with the grid (nominal auxiliary load contactors may continue to serve these loads).</w:t>
      </w:r>
      <w:r w:rsidRPr="006519A0">
        <w:rPr>
          <w:lang w:eastAsia="zh-CN"/>
        </w:rPr>
        <w:t xml:space="preserve">  This shutdown/isolation mode includes both normal shutdown and system trips requiring </w:t>
      </w:r>
      <w:r w:rsidRPr="006519A0">
        <w:t>reset</w:t>
      </w:r>
      <w:r w:rsidRPr="006519A0">
        <w:rPr>
          <w:lang w:eastAsia="zh-CN"/>
        </w:rPr>
        <w:t>.</w:t>
      </w:r>
    </w:p>
    <w:p w14:paraId="6ECC556F" w14:textId="166E5AB9" w:rsidR="000D2C00" w:rsidRPr="006519A0" w:rsidRDefault="000D2C00" w:rsidP="005904C8">
      <w:pPr>
        <w:pStyle w:val="O-Indent5"/>
      </w:pPr>
      <w:r w:rsidRPr="006519A0">
        <w:t xml:space="preserve">Hazardous areas on or at the Project Site shall be identified and marked as such, and </w:t>
      </w:r>
      <w:r w:rsidR="00ED5800">
        <w:t>Seller</w:t>
      </w:r>
      <w:r w:rsidRPr="006519A0">
        <w:t xml:space="preserve"> shall select and install suitable equipment for use in such areas.</w:t>
      </w:r>
    </w:p>
    <w:p w14:paraId="2FF67FA2" w14:textId="77777777" w:rsidR="000D2C00" w:rsidRPr="006519A0" w:rsidRDefault="000D2C00" w:rsidP="008572E7">
      <w:pPr>
        <w:pStyle w:val="Legal5L3"/>
        <w:keepNext/>
        <w:keepLines/>
      </w:pPr>
      <w:bookmarkStart w:id="370" w:name="_Ref70862710"/>
      <w:bookmarkStart w:id="371" w:name="_Toc70932115"/>
      <w:bookmarkStart w:id="372" w:name="_Toc70757641"/>
      <w:bookmarkStart w:id="373" w:name="_Toc100583436"/>
      <w:r w:rsidRPr="008572E7">
        <w:rPr>
          <w:b/>
        </w:rPr>
        <w:t>Fire Protection and Firefighting Systems</w:t>
      </w:r>
      <w:bookmarkEnd w:id="370"/>
      <w:bookmarkEnd w:id="371"/>
      <w:bookmarkEnd w:id="372"/>
      <w:bookmarkEnd w:id="373"/>
    </w:p>
    <w:p w14:paraId="1E8B2A84" w14:textId="77777777" w:rsidR="000D2C00" w:rsidRPr="006519A0" w:rsidRDefault="000D2C00" w:rsidP="005904C8">
      <w:pPr>
        <w:pStyle w:val="O-Indent5"/>
      </w:pPr>
      <w:r w:rsidRPr="006519A0">
        <w:t>The fire alarm and detection systems and the fire protection and firefighting systems for the Project shall include the systems required to meet local and National Fire Protection Association (NFPA) Standards.</w:t>
      </w:r>
    </w:p>
    <w:p w14:paraId="5BEADA6D" w14:textId="4B26C898" w:rsidR="000D2C00" w:rsidRPr="006519A0" w:rsidRDefault="000D2C00" w:rsidP="001B07BB">
      <w:pPr>
        <w:pStyle w:val="O-Bullet1"/>
      </w:pPr>
      <w:r w:rsidRPr="006519A0">
        <w:t>All fire alarms shall be arranged to annunciate at a constantly attended location on a main fire alarm control panel.  Local panels may be installed in addition to the main panel as required or appropriate.</w:t>
      </w:r>
    </w:p>
    <w:p w14:paraId="5BCA6495" w14:textId="29EA4517" w:rsidR="000D2C00" w:rsidRPr="006519A0" w:rsidRDefault="000D2C00" w:rsidP="001B07BB">
      <w:pPr>
        <w:pStyle w:val="O-Bullet1"/>
      </w:pPr>
      <w:r w:rsidRPr="006519A0">
        <w:t>If the Project’s local panels and main fire alarm panel are installed by multiple Contractors or Subcontractors, one of the Contractors or Subcontractors shall be designated in writing as responsible for the integration of all remote alarms to the main fire alarm panel and such record shall be transferred to Buyer at the Closing</w:t>
      </w:r>
    </w:p>
    <w:p w14:paraId="7E8191ED" w14:textId="1B693CFA" w:rsidR="000D2C00" w:rsidRPr="006519A0" w:rsidRDefault="000D2C00" w:rsidP="001B07BB">
      <w:pPr>
        <w:pStyle w:val="O-Bullet1"/>
      </w:pPr>
      <w:r w:rsidRPr="006519A0">
        <w:t>Each fire alarm shall be</w:t>
      </w:r>
      <w:r w:rsidRPr="006519A0" w:rsidDel="00616324">
        <w:t xml:space="preserve"> </w:t>
      </w:r>
      <w:r w:rsidRPr="006519A0">
        <w:t>readily accessible for inspection, testing, maintenance, repair, and replacement and installed in accordance with the Performance Standard</w:t>
      </w:r>
    </w:p>
    <w:p w14:paraId="4BC81D38" w14:textId="2F551073" w:rsidR="000D2C00" w:rsidRPr="006519A0" w:rsidRDefault="000D2C00" w:rsidP="001B07BB">
      <w:pPr>
        <w:pStyle w:val="O-Bullet1"/>
      </w:pPr>
      <w:r w:rsidRPr="006519A0">
        <w:t>All communications (network) wiring shall be Class</w:t>
      </w:r>
      <w:r>
        <w:t> </w:t>
      </w:r>
      <w:r w:rsidRPr="006519A0">
        <w:t>A; individual detection circuits may be Class</w:t>
      </w:r>
      <w:r>
        <w:t> </w:t>
      </w:r>
      <w:r w:rsidRPr="006519A0">
        <w:t>B</w:t>
      </w:r>
    </w:p>
    <w:p w14:paraId="5715CB61" w14:textId="6D64C625" w:rsidR="000D2C00" w:rsidRPr="006519A0" w:rsidRDefault="000D2C00" w:rsidP="001B07BB">
      <w:pPr>
        <w:pStyle w:val="O-Bullet1"/>
      </w:pPr>
      <w:r w:rsidRPr="006519A0">
        <w:t>The main fire alarm control panel shall have the capability to serve a minimum of 500 fire alarms and to create and store an accurate, comprehensible, electronically retrievable historical record of the activation and performance of such alarms.</w:t>
      </w:r>
    </w:p>
    <w:p w14:paraId="7A282080" w14:textId="77777777" w:rsidR="000D2C00" w:rsidRPr="006519A0" w:rsidRDefault="000D2C00" w:rsidP="005904C8">
      <w:pPr>
        <w:pStyle w:val="O-Indent5"/>
      </w:pPr>
      <w:r w:rsidRPr="006519A0">
        <w:t>Smoke and/or heat detection systems at the Project shall be provided in accordance with NFPA 72 and where recommended by NFPA</w:t>
      </w:r>
      <w:r>
        <w:t> </w:t>
      </w:r>
      <w:r w:rsidRPr="006519A0">
        <w:t>850, specifically, but not limited to, the following areas as applicable:</w:t>
      </w:r>
    </w:p>
    <w:p w14:paraId="7073CDA7" w14:textId="5DF7EEE6" w:rsidR="000D2C00" w:rsidRPr="006519A0" w:rsidRDefault="000D2C00" w:rsidP="00BD110E">
      <w:pPr>
        <w:pStyle w:val="O-Bullet1"/>
      </w:pPr>
      <w:r w:rsidRPr="006519A0">
        <w:t>Air aspirating early warning smoke detection (e.g., VESDA) shall be provided in areas with critical electronic equipment (e.g., computer rooms/DCS servers</w:t>
      </w:r>
      <w:r w:rsidR="009B13C7" w:rsidRPr="006519A0">
        <w:t>, BESS</w:t>
      </w:r>
      <w:r w:rsidRPr="006519A0">
        <w:t>)</w:t>
      </w:r>
    </w:p>
    <w:p w14:paraId="25A562F3" w14:textId="0FD15FBD" w:rsidR="000D2C00" w:rsidRPr="006519A0" w:rsidRDefault="000D2C00" w:rsidP="00BD110E">
      <w:pPr>
        <w:pStyle w:val="O-Bullet1"/>
      </w:pPr>
      <w:r w:rsidRPr="006519A0">
        <w:t>Control rooms shall have smoke detection installed throughout the control room in the spaces that may contain humans, below raised floor systems, and above suspended ceilings</w:t>
      </w:r>
    </w:p>
    <w:p w14:paraId="54D1D1AD" w14:textId="6E529C51" w:rsidR="000D2C00" w:rsidRPr="006519A0" w:rsidRDefault="000D2C00" w:rsidP="00BD110E">
      <w:pPr>
        <w:pStyle w:val="O-Bullet1"/>
      </w:pPr>
      <w:r w:rsidRPr="006519A0">
        <w:t>In control rooms that are or may be occupied 24/7, the detection in the operating spaces may be omitted</w:t>
      </w:r>
    </w:p>
    <w:p w14:paraId="1065CC0B" w14:textId="7243B447" w:rsidR="000D2C00" w:rsidRPr="006519A0" w:rsidRDefault="000D2C00" w:rsidP="00BD110E">
      <w:pPr>
        <w:pStyle w:val="O-Bullet1"/>
      </w:pPr>
      <w:r w:rsidRPr="006519A0">
        <w:t>Control room break areas</w:t>
      </w:r>
    </w:p>
    <w:p w14:paraId="2C516E94" w14:textId="2A67F484" w:rsidR="000D2C00" w:rsidRPr="006519A0" w:rsidRDefault="000D2C00" w:rsidP="00BD110E">
      <w:pPr>
        <w:pStyle w:val="O-Bullet1"/>
      </w:pPr>
      <w:r w:rsidRPr="006519A0">
        <w:t>In-duct detectors shall be used for ventilation systems in occupied buildings</w:t>
      </w:r>
    </w:p>
    <w:p w14:paraId="4B0C0087" w14:textId="711C3501" w:rsidR="000D2C00" w:rsidRPr="006519A0" w:rsidRDefault="000D2C00" w:rsidP="00BD110E">
      <w:pPr>
        <w:pStyle w:val="O-Bullet1"/>
      </w:pPr>
      <w:r w:rsidRPr="006519A0">
        <w:t>Switchgear rooms and relay rooms</w:t>
      </w:r>
    </w:p>
    <w:p w14:paraId="267D0FF0" w14:textId="622A6B63" w:rsidR="000D2C00" w:rsidRPr="006519A0" w:rsidRDefault="000D2C00" w:rsidP="00BD110E">
      <w:pPr>
        <w:pStyle w:val="O-Bullet1"/>
      </w:pPr>
      <w:r w:rsidRPr="006519A0">
        <w:t>Battery rooms</w:t>
      </w:r>
    </w:p>
    <w:p w14:paraId="26D93C50" w14:textId="106690E8" w:rsidR="000D2C00" w:rsidRPr="006519A0" w:rsidRDefault="000D2C00" w:rsidP="00BD110E">
      <w:pPr>
        <w:pStyle w:val="O-Bullet1"/>
      </w:pPr>
      <w:r w:rsidRPr="006519A0">
        <w:t>Warehouses and buildings.</w:t>
      </w:r>
    </w:p>
    <w:p w14:paraId="76EB7F88" w14:textId="37D4A4A1" w:rsidR="000D2C00" w:rsidRPr="006519A0" w:rsidRDefault="000D2C00" w:rsidP="005904C8">
      <w:pPr>
        <w:pStyle w:val="O-Indent5"/>
      </w:pPr>
      <w:r w:rsidRPr="006519A0">
        <w:t xml:space="preserve">The Project shall be designed and built with a safe operating environment for equipment and personnel.  </w:t>
      </w:r>
      <w:r w:rsidR="00ED5800">
        <w:t>Seller</w:t>
      </w:r>
      <w:r w:rsidRPr="006519A0">
        <w:t xml:space="preserve"> shall select and install equipment and systems for the Project in accordance with such obligation and separate equipment and systems at the Project Site with sufficient distance, clearance, and other safeguards to mitigate hazards and risks, including fire.  The Project shall comply with all fire protection, fire alarm, firefighting, and similar Laws (including codes and standards), applicable Permits, the NFPA (including NFPA</w:t>
      </w:r>
      <w:r>
        <w:t> </w:t>
      </w:r>
      <w:r w:rsidRPr="006519A0">
        <w:t>850 and NFPA</w:t>
      </w:r>
      <w:r>
        <w:t> </w:t>
      </w:r>
      <w:r w:rsidRPr="006519A0">
        <w:t>855), and the other elements of the Performance Standard.</w:t>
      </w:r>
    </w:p>
    <w:p w14:paraId="438886A2" w14:textId="7960A3FB" w:rsidR="000D2C00" w:rsidRPr="006519A0" w:rsidRDefault="00F25990" w:rsidP="005904C8">
      <w:pPr>
        <w:pStyle w:val="O-Indent5"/>
      </w:pPr>
      <w:r>
        <w:t>Miscellaneous</w:t>
      </w:r>
      <w:r w:rsidR="000D2C00">
        <w:t xml:space="preserve"> site support structures such as warehouses, oil storage buildings, vehicle maintenance facilities, bulk compressed gas storage, or other facilities not specifically mentioned above in this Section </w:t>
      </w:r>
      <w:r w:rsidR="000D2C00">
        <w:fldChar w:fldCharType="begin"/>
      </w:r>
      <w:r w:rsidR="000D2C00">
        <w:instrText xml:space="preserve"> REF _Ref70862710 \n \h </w:instrText>
      </w:r>
      <w:r w:rsidR="000D2C00">
        <w:fldChar w:fldCharType="separate"/>
      </w:r>
      <w:r w:rsidR="00F17770">
        <w:t>8.1.1</w:t>
      </w:r>
      <w:r w:rsidR="000D2C00">
        <w:fldChar w:fldCharType="end"/>
      </w:r>
      <w:r w:rsidR="000D2C00">
        <w:t>shall be evaluated for the need for or appropriateness of automatic fire, smoke, and heat detection systems and equipment and for water-based fire suppression systems in accordance with applicable codes and standards and the other elements of the Performance Standard.</w:t>
      </w:r>
    </w:p>
    <w:p w14:paraId="67A1C300" w14:textId="79B1FE61" w:rsidR="000D2C00" w:rsidRPr="006519A0" w:rsidRDefault="00F25990" w:rsidP="005904C8">
      <w:pPr>
        <w:pStyle w:val="O-Indent5"/>
      </w:pPr>
      <w:r>
        <w:t>Miscellaneous</w:t>
      </w:r>
      <w:r w:rsidR="000D2C00">
        <w:t xml:space="preserve"> site structures shall be separated from other important plant structures and equipment in accordance with NFPA 80A.</w:t>
      </w:r>
    </w:p>
    <w:p w14:paraId="43C2C226" w14:textId="77777777" w:rsidR="000D2C00" w:rsidRPr="006519A0" w:rsidRDefault="000D2C00" w:rsidP="005904C8">
      <w:pPr>
        <w:pStyle w:val="O-Indent5"/>
      </w:pPr>
      <w:r w:rsidRPr="006519A0">
        <w:t>Different firefighting systems shall be adopted according to the operational characteristics of the particular areas and improvements on and near the Project Site to be protected.</w:t>
      </w:r>
    </w:p>
    <w:p w14:paraId="219EFBE8" w14:textId="21DC1FC3" w:rsidR="000D2C00" w:rsidRPr="006519A0" w:rsidRDefault="00ED5800" w:rsidP="005904C8">
      <w:pPr>
        <w:pStyle w:val="O-Indent5"/>
      </w:pPr>
      <w:r>
        <w:t>Seller</w:t>
      </w:r>
      <w:r w:rsidR="000D2C00">
        <w:t xml:space="preserve"> shall coordinate the firefighting plan, system, and solutions for the Project and the Project Site with the local fire </w:t>
      </w:r>
      <w:r w:rsidR="005618F6">
        <w:t>department and</w:t>
      </w:r>
      <w:r w:rsidR="000D2C00">
        <w:t xml:space="preserve"> shall obtain approval of the same from Buyer.</w:t>
      </w:r>
    </w:p>
    <w:p w14:paraId="6B32AD6C" w14:textId="77777777" w:rsidR="000D2C00" w:rsidRPr="006519A0" w:rsidRDefault="000D2C00" w:rsidP="005904C8">
      <w:pPr>
        <w:pStyle w:val="O-Indent5"/>
      </w:pPr>
      <w:r w:rsidRPr="006519A0">
        <w:t>Portable fire extinguishers shall be provided at strategic locations in accordance with NFPA</w:t>
      </w:r>
      <w:r>
        <w:t> </w:t>
      </w:r>
      <w:r w:rsidRPr="006519A0">
        <w:t>10 and the Performance Standard.</w:t>
      </w:r>
    </w:p>
    <w:p w14:paraId="123406A4" w14:textId="0B94E66B" w:rsidR="000D2C00" w:rsidRPr="006519A0" w:rsidRDefault="000D2C00" w:rsidP="0012474B">
      <w:pPr>
        <w:pStyle w:val="O-Bullet1"/>
      </w:pPr>
      <w:r w:rsidRPr="006519A0">
        <w:t>Sensitive electronic equipment areas (</w:t>
      </w:r>
      <w:r w:rsidR="009B13C7" w:rsidRPr="006519A0">
        <w:t xml:space="preserve">BESS, </w:t>
      </w:r>
      <w:r w:rsidRPr="006519A0">
        <w:t>control room/DCS servers/computer room, etc.) shall have an ABC-rated clean agent, Halotron, water mist, or other effective agent that does not leave a residue after use.  Dry chemical extinguishers shall not be used in these areas.</w:t>
      </w:r>
    </w:p>
    <w:p w14:paraId="70EF8589" w14:textId="6BD5A467" w:rsidR="000D2C00" w:rsidRPr="006519A0" w:rsidRDefault="000D2C00" w:rsidP="0012474B">
      <w:pPr>
        <w:pStyle w:val="O-Bullet1"/>
      </w:pPr>
      <w:r w:rsidRPr="006519A0">
        <w:t>General electrical hazard areas shall utilize CO</w:t>
      </w:r>
      <w:r w:rsidRPr="006519A0">
        <w:rPr>
          <w:vertAlign w:val="subscript"/>
        </w:rPr>
        <w:t>2</w:t>
      </w:r>
      <w:r w:rsidRPr="006519A0">
        <w:t xml:space="preserve"> or a clean agent extinguisher sized appropriately for the hazard.  Dry chemical extinguishers shall not be used for general electrical hazards</w:t>
      </w:r>
    </w:p>
    <w:p w14:paraId="2FE2CF4F" w14:textId="7E10FA2D" w:rsidR="000D2C00" w:rsidRPr="006519A0" w:rsidRDefault="000D2C00" w:rsidP="0012474B">
      <w:pPr>
        <w:pStyle w:val="O-Bullet1"/>
      </w:pPr>
      <w:r w:rsidRPr="006519A0">
        <w:t>General areas and oil hazard areas may use any suitable ABC-rated extinguisher, including dry chemical</w:t>
      </w:r>
    </w:p>
    <w:p w14:paraId="2B37CAF7" w14:textId="6C5A8CCD" w:rsidR="000D2C00" w:rsidRPr="006519A0" w:rsidRDefault="000D2C00" w:rsidP="0012474B">
      <w:pPr>
        <w:pStyle w:val="O-Bullet1"/>
      </w:pPr>
      <w:r w:rsidRPr="006519A0">
        <w:t>Extinguishers shall be located as follows:</w:t>
      </w:r>
    </w:p>
    <w:p w14:paraId="1672213A" w14:textId="68D8896F" w:rsidR="000D2C00" w:rsidRPr="006519A0" w:rsidRDefault="000D2C00" w:rsidP="0012474B">
      <w:pPr>
        <w:pStyle w:val="Bullet15"/>
      </w:pPr>
      <w:r w:rsidRPr="006519A0">
        <w:t>Near entrances and/or exits to an area</w:t>
      </w:r>
    </w:p>
    <w:p w14:paraId="33716A17" w14:textId="561D55FE" w:rsidR="000D2C00" w:rsidRPr="006519A0" w:rsidRDefault="000D2C00" w:rsidP="0012474B">
      <w:pPr>
        <w:pStyle w:val="Bullet15"/>
      </w:pPr>
      <w:r w:rsidRPr="006519A0">
        <w:t>Extinguishers in occupied buildings (warehouse, control room, DCS server/computer room, electrical distribution, etc.), if applicable, shall be located, at a minimum, at each exit door, with additional extinguishers in the interior spaces if required to meet NFPA</w:t>
      </w:r>
      <w:r>
        <w:t> </w:t>
      </w:r>
      <w:r w:rsidRPr="006519A0">
        <w:t>10 travel distances.</w:t>
      </w:r>
    </w:p>
    <w:p w14:paraId="20FFBACA" w14:textId="77777777" w:rsidR="000D2C00" w:rsidRPr="006519A0" w:rsidRDefault="000D2C00" w:rsidP="00D72768">
      <w:pPr>
        <w:pStyle w:val="Legal5L3"/>
      </w:pPr>
      <w:bookmarkStart w:id="374" w:name="_Toc70932116"/>
      <w:bookmarkStart w:id="375" w:name="_Toc70757642"/>
      <w:bookmarkStart w:id="376" w:name="_Toc100583437"/>
      <w:r w:rsidRPr="000372F9">
        <w:rPr>
          <w:b/>
        </w:rPr>
        <w:t>Safety Rules and Procedures</w:t>
      </w:r>
      <w:bookmarkEnd w:id="374"/>
      <w:bookmarkEnd w:id="375"/>
      <w:bookmarkEnd w:id="376"/>
    </w:p>
    <w:p w14:paraId="0DADA756" w14:textId="77777777" w:rsidR="000D2C00" w:rsidRPr="006519A0" w:rsidRDefault="000D2C00" w:rsidP="005904C8">
      <w:pPr>
        <w:pStyle w:val="O-Indent5"/>
      </w:pPr>
      <w:r w:rsidRPr="006519A0">
        <w:t>Without limiting the Performance Standard, the Work shall be performed and completed in accordance with the HSE Plan and Site Security Plan.  Any safety rules and procedures required for any specific activities of the Work shall be included in the HSE Plan.</w:t>
      </w:r>
    </w:p>
    <w:p w14:paraId="59F93A73" w14:textId="77777777" w:rsidR="000D2C00" w:rsidRPr="006519A0" w:rsidRDefault="000D2C00" w:rsidP="00D72768">
      <w:pPr>
        <w:pStyle w:val="Legal5L2"/>
      </w:pPr>
      <w:bookmarkStart w:id="377" w:name="_Toc70932117"/>
      <w:bookmarkStart w:id="378" w:name="_Toc70757643"/>
      <w:bookmarkStart w:id="379" w:name="_Toc100583438"/>
      <w:r w:rsidRPr="000372F9">
        <w:rPr>
          <w:b/>
          <w:u w:val="single"/>
        </w:rPr>
        <w:t>Arc Flash Hazard Analysis Study/Calculation</w:t>
      </w:r>
      <w:bookmarkEnd w:id="377"/>
      <w:bookmarkEnd w:id="378"/>
      <w:bookmarkEnd w:id="379"/>
    </w:p>
    <w:p w14:paraId="49442E0F" w14:textId="2D44EB9C" w:rsidR="000D2C00" w:rsidRPr="006519A0" w:rsidRDefault="00ED5800" w:rsidP="005904C8">
      <w:pPr>
        <w:pStyle w:val="O-Indent5"/>
        <w:rPr>
          <w:lang w:eastAsia="zh-CN"/>
        </w:rPr>
      </w:pPr>
      <w:r>
        <w:rPr>
          <w:lang w:eastAsia="zh-CN"/>
        </w:rPr>
        <w:t>Seller</w:t>
      </w:r>
      <w:r w:rsidR="000D2C00" w:rsidRPr="006519A0">
        <w:rPr>
          <w:lang w:eastAsia="zh-CN"/>
        </w:rPr>
        <w:t xml:space="preserve"> shall perform in accordance with IEEE Standard</w:t>
      </w:r>
      <w:r w:rsidR="000D2C00">
        <w:rPr>
          <w:lang w:eastAsia="zh-CN"/>
        </w:rPr>
        <w:t> </w:t>
      </w:r>
      <w:r w:rsidR="000D2C00" w:rsidRPr="006519A0">
        <w:rPr>
          <w:lang w:eastAsia="zh-CN"/>
        </w:rPr>
        <w:t xml:space="preserve">1584 an arc flash hazard analysis study/calculation for all equipment </w:t>
      </w:r>
      <w:r w:rsidR="000D2C00" w:rsidRPr="006519A0">
        <w:t>installed</w:t>
      </w:r>
      <w:r w:rsidR="000D2C00" w:rsidRPr="006519A0">
        <w:rPr>
          <w:lang w:eastAsia="zh-CN"/>
        </w:rPr>
        <w:t xml:space="preserve"> pursuant to the Agreement.  Arc flash hazard incident energy levels shall be limited to 8</w:t>
      </w:r>
      <w:r w:rsidR="000D2C00">
        <w:rPr>
          <w:lang w:eastAsia="zh-CN"/>
        </w:rPr>
        <w:t> </w:t>
      </w:r>
      <w:r w:rsidR="000D2C00" w:rsidRPr="006519A0">
        <w:rPr>
          <w:lang w:eastAsia="zh-CN"/>
        </w:rPr>
        <w:t>cal/sq.cm.  Arc flash hazard reduction maintenance systems may be utilized to achieve the required levels.  Where 8</w:t>
      </w:r>
      <w:r w:rsidR="000D2C00">
        <w:rPr>
          <w:lang w:eastAsia="zh-CN"/>
        </w:rPr>
        <w:t> </w:t>
      </w:r>
      <w:r w:rsidR="000D2C00" w:rsidRPr="006519A0">
        <w:rPr>
          <w:lang w:eastAsia="zh-CN"/>
        </w:rPr>
        <w:t>cal/sq.cm levels cannot be achieved, site-specific operation and maintenance procedures shall be required to address Project equipment clearance requirements.</w:t>
      </w:r>
    </w:p>
    <w:p w14:paraId="57A7DEF2" w14:textId="77777777" w:rsidR="000D2C00" w:rsidRPr="006519A0" w:rsidRDefault="000D2C00" w:rsidP="005904C8">
      <w:pPr>
        <w:pStyle w:val="O-Indent5"/>
        <w:rPr>
          <w:lang w:eastAsia="zh-CN"/>
        </w:rPr>
      </w:pPr>
      <w:r w:rsidRPr="006519A0">
        <w:rPr>
          <w:lang w:eastAsia="zh-CN"/>
        </w:rPr>
        <w:t xml:space="preserve">Labeling that lists arc flash incident </w:t>
      </w:r>
      <w:r w:rsidRPr="006519A0">
        <w:t>energy</w:t>
      </w:r>
      <w:r w:rsidRPr="006519A0">
        <w:rPr>
          <w:lang w:eastAsia="zh-CN"/>
        </w:rPr>
        <w:t xml:space="preserve"> exposure levels, including instructions on disconnecting devices required for the replacement of battery modules, shall be provided in accordance with the Performance Standard.</w:t>
      </w:r>
    </w:p>
    <w:p w14:paraId="5E20E086" w14:textId="77777777" w:rsidR="000D2C00" w:rsidRPr="006519A0" w:rsidRDefault="000D2C00" w:rsidP="00D72768">
      <w:pPr>
        <w:pStyle w:val="Legal5L2"/>
        <w:rPr>
          <w:lang w:eastAsia="zh-CN"/>
        </w:rPr>
      </w:pPr>
      <w:bookmarkStart w:id="380" w:name="_Toc70932118"/>
      <w:bookmarkStart w:id="381" w:name="_Toc70757644"/>
      <w:bookmarkStart w:id="382" w:name="_Toc100583439"/>
      <w:r w:rsidRPr="000372F9">
        <w:rPr>
          <w:b/>
          <w:u w:val="single"/>
        </w:rPr>
        <w:t>Signage</w:t>
      </w:r>
      <w:bookmarkEnd w:id="380"/>
      <w:bookmarkEnd w:id="381"/>
      <w:bookmarkEnd w:id="382"/>
    </w:p>
    <w:p w14:paraId="2E526320" w14:textId="238DEA3A" w:rsidR="000D2C00" w:rsidRPr="006519A0" w:rsidRDefault="000D2C00" w:rsidP="005904C8">
      <w:pPr>
        <w:pStyle w:val="O-Indent5"/>
        <w:rPr>
          <w:lang w:eastAsia="zh-CN"/>
        </w:rPr>
      </w:pPr>
      <w:r w:rsidRPr="2070251A">
        <w:rPr>
          <w:lang w:eastAsia="zh-CN"/>
        </w:rPr>
        <w:t xml:space="preserve">All necessary safety signs and warnings described in ANSI Z535-2002 (entire series from Z535.1 through Z535.6) shall be </w:t>
      </w:r>
      <w:r>
        <w:t>included</w:t>
      </w:r>
      <w:r w:rsidRPr="2070251A">
        <w:rPr>
          <w:lang w:eastAsia="zh-CN"/>
        </w:rPr>
        <w:t xml:space="preserve"> on Project Site fencing and each enclosure and any other buildings at the Project Site.  All necessary signs and warnings for identification of Hazardous Substances as described in NFPA 704 shall be included in accordance with the Performance Standard on the fencing, each building, and any other enclosure at the Project Site. Warning signs on perimeter fencing shall be placed no further than 50 foot intervals. </w:t>
      </w:r>
    </w:p>
    <w:p w14:paraId="29B1926D" w14:textId="77777777" w:rsidR="000D2C00" w:rsidRPr="006519A0" w:rsidRDefault="000D2C00" w:rsidP="00D72768">
      <w:pPr>
        <w:pStyle w:val="Legal5L2"/>
        <w:rPr>
          <w:lang w:eastAsia="zh-CN"/>
        </w:rPr>
      </w:pPr>
      <w:bookmarkStart w:id="383" w:name="_Toc70932119"/>
      <w:bookmarkStart w:id="384" w:name="_Toc70757645"/>
      <w:bookmarkStart w:id="385" w:name="_Toc100583440"/>
      <w:r w:rsidRPr="000372F9">
        <w:rPr>
          <w:b/>
          <w:u w:val="single"/>
        </w:rPr>
        <w:t>Community Relations</w:t>
      </w:r>
      <w:bookmarkEnd w:id="383"/>
      <w:bookmarkEnd w:id="384"/>
      <w:bookmarkEnd w:id="385"/>
    </w:p>
    <w:p w14:paraId="1C4B243C" w14:textId="5298D306" w:rsidR="000D2C00" w:rsidRPr="006519A0" w:rsidRDefault="00ED5800" w:rsidP="005904C8">
      <w:pPr>
        <w:pStyle w:val="O-Indent5"/>
        <w:rPr>
          <w:lang w:eastAsia="zh-CN"/>
        </w:rPr>
      </w:pPr>
      <w:r>
        <w:rPr>
          <w:kern w:val="28"/>
          <w:lang w:eastAsia="zh-CN"/>
        </w:rPr>
        <w:t>Seller</w:t>
      </w:r>
      <w:r w:rsidR="000D2C00" w:rsidRPr="006519A0">
        <w:rPr>
          <w:kern w:val="28"/>
          <w:lang w:eastAsia="zh-CN"/>
        </w:rPr>
        <w:t xml:space="preserve"> shall manage for community relations with respect to the Project through Substantial Completion (except as otherwise directed by Buyer after the Closing)</w:t>
      </w:r>
      <w:r w:rsidR="000D2C00" w:rsidRPr="006519A0">
        <w:rPr>
          <w:kern w:val="28"/>
        </w:rPr>
        <w:t xml:space="preserve">.  </w:t>
      </w:r>
      <w:r>
        <w:rPr>
          <w:kern w:val="28"/>
          <w:lang w:eastAsia="zh-CN"/>
        </w:rPr>
        <w:t>Seller</w:t>
      </w:r>
      <w:r w:rsidR="000D2C00" w:rsidRPr="006519A0">
        <w:rPr>
          <w:kern w:val="28"/>
          <w:lang w:eastAsia="zh-CN"/>
        </w:rPr>
        <w:t xml:space="preserve"> shall use best efforts to undertake </w:t>
      </w:r>
      <w:r w:rsidR="000D2C00" w:rsidRPr="005904C8">
        <w:t>such</w:t>
      </w:r>
      <w:r w:rsidR="000D2C00" w:rsidRPr="006519A0">
        <w:rPr>
          <w:kern w:val="28"/>
          <w:lang w:eastAsia="zh-CN"/>
        </w:rPr>
        <w:t xml:space="preserve"> works and </w:t>
      </w:r>
      <w:r w:rsidR="000D2C00" w:rsidRPr="00D72768">
        <w:t>other</w:t>
      </w:r>
      <w:r w:rsidR="000D2C00" w:rsidRPr="006519A0">
        <w:rPr>
          <w:kern w:val="28"/>
          <w:lang w:eastAsia="zh-CN"/>
        </w:rPr>
        <w:t xml:space="preserve"> activities as necessary or advisable to engender and maintain, and shall perform the Work and its other obligations under the Agreement in a manner that is intended to engender and maintain, a positive perception of the Project within</w:t>
      </w:r>
      <w:r w:rsidR="000D2C00" w:rsidRPr="006519A0">
        <w:rPr>
          <w:kern w:val="28"/>
        </w:rPr>
        <w:t xml:space="preserve">, </w:t>
      </w:r>
      <w:r w:rsidR="000D2C00" w:rsidRPr="006519A0">
        <w:rPr>
          <w:kern w:val="28"/>
          <w:lang w:eastAsia="zh-CN"/>
        </w:rPr>
        <w:t>and a harmonious relationship with</w:t>
      </w:r>
      <w:r w:rsidR="000D2C00" w:rsidRPr="006519A0">
        <w:rPr>
          <w:kern w:val="28"/>
        </w:rPr>
        <w:t>,</w:t>
      </w:r>
      <w:r w:rsidR="000D2C00" w:rsidRPr="006519A0">
        <w:rPr>
          <w:kern w:val="28"/>
          <w:lang w:eastAsia="zh-CN"/>
        </w:rPr>
        <w:t xml:space="preserve"> the surrounding community, such that Buyer could reasonably be expected to inherit that perception and relationship at the Closing and thereafter preserves the same through Substantial Completion and, to the extent based on </w:t>
      </w:r>
      <w:r>
        <w:rPr>
          <w:kern w:val="28"/>
          <w:lang w:eastAsia="zh-CN"/>
        </w:rPr>
        <w:t>Seller</w:t>
      </w:r>
      <w:r w:rsidR="000D2C00" w:rsidRPr="006519A0">
        <w:rPr>
          <w:kern w:val="28"/>
          <w:lang w:eastAsia="zh-CN"/>
        </w:rPr>
        <w:t xml:space="preserve">’s or </w:t>
      </w:r>
      <w:r w:rsidR="008652CF">
        <w:rPr>
          <w:kern w:val="28"/>
          <w:lang w:eastAsia="zh-CN"/>
        </w:rPr>
        <w:t>its Contractors’ or Subcontractors’</w:t>
      </w:r>
      <w:r w:rsidR="000D2C00" w:rsidRPr="006519A0">
        <w:rPr>
          <w:kern w:val="28"/>
          <w:lang w:eastAsia="zh-CN"/>
        </w:rPr>
        <w:t xml:space="preserve"> acts or omissions, thereafter</w:t>
      </w:r>
      <w:r w:rsidR="000D2C00" w:rsidRPr="006519A0">
        <w:rPr>
          <w:kern w:val="28"/>
        </w:rPr>
        <w:t>.</w:t>
      </w:r>
    </w:p>
    <w:p w14:paraId="09B9D3F6" w14:textId="0FAC5E0A" w:rsidR="000D2C00" w:rsidRPr="006519A0" w:rsidRDefault="000D2C00" w:rsidP="00D72768">
      <w:pPr>
        <w:pStyle w:val="Legal5L1"/>
      </w:pPr>
      <w:bookmarkStart w:id="386" w:name="_Toc70932120"/>
      <w:bookmarkStart w:id="387" w:name="_Toc70757646"/>
      <w:bookmarkStart w:id="388" w:name="_Toc100583441"/>
      <w:r w:rsidRPr="00D72768">
        <w:rPr>
          <w:b/>
          <w:caps/>
          <w:u w:val="single"/>
        </w:rPr>
        <w:t>documentation to be</w:t>
      </w:r>
      <w:r w:rsidRPr="000372F9">
        <w:rPr>
          <w:b/>
          <w:caps/>
          <w:u w:val="single"/>
        </w:rPr>
        <w:t xml:space="preserve"> SUBMITTED PRIOR TO COMPLETION OF THE DESIGN AND ENGINEERING PHASE</w:t>
      </w:r>
      <w:bookmarkEnd w:id="386"/>
      <w:bookmarkEnd w:id="387"/>
      <w:bookmarkEnd w:id="388"/>
    </w:p>
    <w:p w14:paraId="390546C1" w14:textId="77777777" w:rsidR="000D2C00" w:rsidRPr="006519A0" w:rsidRDefault="000D2C00" w:rsidP="00D72768">
      <w:pPr>
        <w:pStyle w:val="Legal5L2"/>
        <w:rPr>
          <w:lang w:eastAsia="zh-CN"/>
        </w:rPr>
      </w:pPr>
      <w:bookmarkStart w:id="389" w:name="_Ref70759518"/>
      <w:bookmarkStart w:id="390" w:name="_Toc70932121"/>
      <w:bookmarkStart w:id="391" w:name="_Toc70757647"/>
      <w:bookmarkStart w:id="392" w:name="_Toc100583442"/>
      <w:bookmarkStart w:id="393" w:name="_Hlk100582799"/>
      <w:r w:rsidRPr="000372F9">
        <w:rPr>
          <w:b/>
          <w:u w:val="single"/>
        </w:rPr>
        <w:t xml:space="preserve">Documentation to be Submitted During Project Design (Documents Issued </w:t>
      </w:r>
      <w:r w:rsidRPr="007B1600">
        <w:rPr>
          <w:b/>
          <w:u w:val="single"/>
        </w:rPr>
        <w:t>for Construction)</w:t>
      </w:r>
      <w:bookmarkEnd w:id="389"/>
      <w:bookmarkEnd w:id="390"/>
      <w:bookmarkEnd w:id="391"/>
      <w:bookmarkEnd w:id="392"/>
    </w:p>
    <w:bookmarkEnd w:id="393"/>
    <w:p w14:paraId="1A783168" w14:textId="7303BF07" w:rsidR="000D2C00" w:rsidRDefault="000D2C00" w:rsidP="005904C8">
      <w:pPr>
        <w:pStyle w:val="O-Indent5"/>
      </w:pPr>
      <w:r w:rsidRPr="006519A0">
        <w:t xml:space="preserve">Without limiting </w:t>
      </w:r>
      <w:r w:rsidR="00ED5800">
        <w:t>Seller</w:t>
      </w:r>
      <w:r w:rsidRPr="006519A0">
        <w:t xml:space="preserve">’s obligation to provide other documents required to be delivered under this Scope Book or the Agreement, </w:t>
      </w:r>
      <w:r w:rsidR="00ED5800">
        <w:t>Seller</w:t>
      </w:r>
      <w:r w:rsidRPr="006519A0">
        <w:t xml:space="preserve"> shall prepare and submit to Buyer the following documents during the design and engineering phase of the Project:</w:t>
      </w:r>
    </w:p>
    <w:tbl>
      <w:tblPr>
        <w:tblStyle w:val="TableGrid"/>
        <w:tblW w:w="0" w:type="auto"/>
        <w:tblInd w:w="720" w:type="dxa"/>
        <w:tblLook w:val="04A0" w:firstRow="1" w:lastRow="0" w:firstColumn="1" w:lastColumn="0" w:noHBand="0" w:noVBand="1"/>
      </w:tblPr>
      <w:tblGrid>
        <w:gridCol w:w="985"/>
        <w:gridCol w:w="4768"/>
        <w:gridCol w:w="2877"/>
      </w:tblGrid>
      <w:tr w:rsidR="004E2B09" w14:paraId="0AB67168" w14:textId="77777777" w:rsidTr="005D5851">
        <w:trPr>
          <w:tblHeader/>
        </w:trPr>
        <w:tc>
          <w:tcPr>
            <w:tcW w:w="985" w:type="dxa"/>
          </w:tcPr>
          <w:p w14:paraId="2C1A3963" w14:textId="32F5DA4F" w:rsidR="004E2B09" w:rsidRDefault="000C2CEB" w:rsidP="005904C8">
            <w:pPr>
              <w:pStyle w:val="O-Indent5"/>
              <w:ind w:left="0"/>
            </w:pPr>
            <w:r>
              <w:t>Item</w:t>
            </w:r>
          </w:p>
        </w:tc>
        <w:tc>
          <w:tcPr>
            <w:tcW w:w="4768" w:type="dxa"/>
          </w:tcPr>
          <w:p w14:paraId="05185273" w14:textId="5E26C18B" w:rsidR="004E2B09" w:rsidRDefault="00905D19" w:rsidP="005904C8">
            <w:pPr>
              <w:pStyle w:val="O-Indent5"/>
              <w:ind w:left="0"/>
            </w:pPr>
            <w:r>
              <w:t>Description</w:t>
            </w:r>
          </w:p>
        </w:tc>
        <w:tc>
          <w:tcPr>
            <w:tcW w:w="2877" w:type="dxa"/>
          </w:tcPr>
          <w:p w14:paraId="111FC432" w14:textId="19784474" w:rsidR="004E2B09" w:rsidRDefault="006D1367" w:rsidP="005904C8">
            <w:pPr>
              <w:pStyle w:val="O-Indent5"/>
              <w:ind w:left="0"/>
            </w:pPr>
            <w:r>
              <w:t>Due</w:t>
            </w:r>
          </w:p>
        </w:tc>
      </w:tr>
      <w:tr w:rsidR="004E2B09" w14:paraId="39465A86" w14:textId="77777777" w:rsidTr="005D5851">
        <w:tc>
          <w:tcPr>
            <w:tcW w:w="985" w:type="dxa"/>
          </w:tcPr>
          <w:p w14:paraId="142961F3" w14:textId="4B5E1728" w:rsidR="004E2B09" w:rsidRDefault="00D81F81" w:rsidP="005904C8">
            <w:pPr>
              <w:pStyle w:val="O-Indent5"/>
              <w:ind w:left="0"/>
            </w:pPr>
            <w:r>
              <w:t>9.1.1</w:t>
            </w:r>
          </w:p>
        </w:tc>
        <w:tc>
          <w:tcPr>
            <w:tcW w:w="4768" w:type="dxa"/>
          </w:tcPr>
          <w:p w14:paraId="129F5F7A" w14:textId="4211B121" w:rsidR="004E2B09" w:rsidRDefault="004E2B09" w:rsidP="005904C8">
            <w:pPr>
              <w:pStyle w:val="O-Indent5"/>
              <w:ind w:left="0"/>
            </w:pPr>
            <w:r w:rsidRPr="006519A0">
              <w:rPr>
                <w:lang w:val="en-CA"/>
              </w:rPr>
              <w:t xml:space="preserve">Monthly progress reports in accordance with </w:t>
            </w:r>
            <w:r>
              <w:rPr>
                <w:lang w:val="en-CA"/>
              </w:rPr>
              <w:t>Section </w:t>
            </w:r>
            <w:r w:rsidRPr="006519A0">
              <w:rPr>
                <w:lang w:val="en-CA"/>
              </w:rPr>
              <w:t>6.2 of the main body of the Agreement</w:t>
            </w:r>
            <w:r w:rsidR="002308B3">
              <w:rPr>
                <w:lang w:val="en-CA"/>
              </w:rPr>
              <w:t xml:space="preserve"> and Section 1.5.3 of the Scope Book</w:t>
            </w:r>
          </w:p>
        </w:tc>
        <w:tc>
          <w:tcPr>
            <w:tcW w:w="2877" w:type="dxa"/>
          </w:tcPr>
          <w:p w14:paraId="071E87A4" w14:textId="292D1837" w:rsidR="004E2B09" w:rsidRDefault="00904436" w:rsidP="005904C8">
            <w:pPr>
              <w:pStyle w:val="O-Indent5"/>
              <w:ind w:left="0"/>
            </w:pPr>
            <w:r>
              <w:t>As specified in Section 6.2 of the main body of the Agreement</w:t>
            </w:r>
          </w:p>
        </w:tc>
      </w:tr>
      <w:tr w:rsidR="00796A58" w14:paraId="43334263" w14:textId="77777777" w:rsidTr="004E2B09">
        <w:tc>
          <w:tcPr>
            <w:tcW w:w="985" w:type="dxa"/>
          </w:tcPr>
          <w:p w14:paraId="2ECF1974" w14:textId="144C1816" w:rsidR="00796A58" w:rsidRDefault="00D81F81" w:rsidP="005904C8">
            <w:pPr>
              <w:pStyle w:val="O-Indent5"/>
              <w:ind w:left="0"/>
            </w:pPr>
            <w:r>
              <w:t>9.1.2</w:t>
            </w:r>
          </w:p>
        </w:tc>
        <w:tc>
          <w:tcPr>
            <w:tcW w:w="4768" w:type="dxa"/>
          </w:tcPr>
          <w:p w14:paraId="5A105579" w14:textId="2086B4AC" w:rsidR="00796A58" w:rsidRPr="006519A0" w:rsidRDefault="00796A58" w:rsidP="005904C8">
            <w:pPr>
              <w:pStyle w:val="O-Indent5"/>
              <w:ind w:left="0"/>
              <w:rPr>
                <w:lang w:val="en-CA"/>
              </w:rPr>
            </w:pPr>
            <w:r w:rsidRPr="006519A0">
              <w:rPr>
                <w:lang w:val="en-CA"/>
              </w:rPr>
              <w:t>Project Schedule showing, among other things, design and engineering work, procurement, and delivery of major equipment, FAT of major equipment, site surveys and studies, site preparation, construction activities, commissioning activities, and performance tests</w:t>
            </w:r>
          </w:p>
        </w:tc>
        <w:tc>
          <w:tcPr>
            <w:tcW w:w="2877" w:type="dxa"/>
          </w:tcPr>
          <w:p w14:paraId="3FABF719" w14:textId="7E0215C0" w:rsidR="00796A58" w:rsidRDefault="003D39C7" w:rsidP="005904C8">
            <w:pPr>
              <w:pStyle w:val="O-Indent5"/>
              <w:ind w:left="0"/>
            </w:pPr>
            <w:r>
              <w:t>30 days after FNTP, then with each monthly report</w:t>
            </w:r>
          </w:p>
        </w:tc>
      </w:tr>
      <w:tr w:rsidR="004E2B09" w14:paraId="337FFED3" w14:textId="77777777" w:rsidTr="005D5851">
        <w:tc>
          <w:tcPr>
            <w:tcW w:w="985" w:type="dxa"/>
          </w:tcPr>
          <w:p w14:paraId="5B0B8625" w14:textId="13F6D773" w:rsidR="004E2B09" w:rsidRDefault="00D81F81" w:rsidP="005904C8">
            <w:pPr>
              <w:pStyle w:val="O-Indent5"/>
              <w:ind w:left="0"/>
            </w:pPr>
            <w:r>
              <w:t>9.1.3</w:t>
            </w:r>
          </w:p>
        </w:tc>
        <w:tc>
          <w:tcPr>
            <w:tcW w:w="4768" w:type="dxa"/>
          </w:tcPr>
          <w:p w14:paraId="64260D82" w14:textId="15CC5D7C" w:rsidR="004E2B09" w:rsidRDefault="004E2B09" w:rsidP="005904C8">
            <w:pPr>
              <w:pStyle w:val="O-Indent5"/>
              <w:ind w:left="0"/>
            </w:pPr>
            <w:r w:rsidRPr="006519A0">
              <w:rPr>
                <w:lang w:val="en-CA"/>
              </w:rPr>
              <w:t xml:space="preserve">Drawings and documents provided with Permit applications in accordance with </w:t>
            </w:r>
            <w:r>
              <w:rPr>
                <w:lang w:val="en-CA"/>
              </w:rPr>
              <w:t>Section </w:t>
            </w:r>
            <w:r w:rsidRPr="006519A0">
              <w:rPr>
                <w:lang w:val="en-CA"/>
              </w:rPr>
              <w:t xml:space="preserve">5.5(c) of the main body of the Agreement and copies of all correspondence exchanged prior to and after the Closing Date between or on behalf of </w:t>
            </w:r>
            <w:r w:rsidR="00ED5800">
              <w:rPr>
                <w:lang w:val="en-CA"/>
              </w:rPr>
              <w:t>Seller</w:t>
            </w:r>
            <w:r w:rsidRPr="006519A0">
              <w:rPr>
                <w:lang w:val="en-CA"/>
              </w:rPr>
              <w:t xml:space="preserve"> and any Governmental Authority with respect to the Project</w:t>
            </w:r>
          </w:p>
        </w:tc>
        <w:tc>
          <w:tcPr>
            <w:tcW w:w="2877" w:type="dxa"/>
          </w:tcPr>
          <w:p w14:paraId="22E12CCA" w14:textId="343906F5" w:rsidR="004E2B09" w:rsidRDefault="007C514D" w:rsidP="005904C8">
            <w:pPr>
              <w:pStyle w:val="O-Indent5"/>
              <w:ind w:left="0"/>
            </w:pPr>
            <w:r>
              <w:t>As specified in Section 5.5 of the main body of the Agreement</w:t>
            </w:r>
          </w:p>
        </w:tc>
      </w:tr>
      <w:tr w:rsidR="00796A58" w14:paraId="1A95F243" w14:textId="77777777" w:rsidTr="004E2B09">
        <w:tc>
          <w:tcPr>
            <w:tcW w:w="985" w:type="dxa"/>
          </w:tcPr>
          <w:p w14:paraId="167E3D83" w14:textId="02713B2A" w:rsidR="00796A58" w:rsidRDefault="00D81F81" w:rsidP="005904C8">
            <w:pPr>
              <w:pStyle w:val="O-Indent5"/>
              <w:ind w:left="0"/>
            </w:pPr>
            <w:r>
              <w:t>9.1.4</w:t>
            </w:r>
          </w:p>
        </w:tc>
        <w:tc>
          <w:tcPr>
            <w:tcW w:w="4768" w:type="dxa"/>
          </w:tcPr>
          <w:p w14:paraId="040A8DCE" w14:textId="057BC484" w:rsidR="00796A58" w:rsidRPr="006519A0" w:rsidRDefault="00796A58" w:rsidP="004E2B09">
            <w:pPr>
              <w:pStyle w:val="O-Indent5"/>
              <w:ind w:left="0"/>
              <w:rPr>
                <w:lang w:val="en-CA"/>
              </w:rPr>
            </w:pPr>
            <w:r w:rsidRPr="006519A0">
              <w:rPr>
                <w:lang w:val="en-CA"/>
              </w:rPr>
              <w:t xml:space="preserve">The initial, baseline Environmental Assessment (subject to </w:t>
            </w:r>
            <w:r>
              <w:rPr>
                <w:lang w:val="en-CA"/>
              </w:rPr>
              <w:t>Section </w:t>
            </w:r>
            <w:r w:rsidRPr="006519A0">
              <w:rPr>
                <w:lang w:val="en-CA"/>
              </w:rPr>
              <w:t xml:space="preserve">7.1 or </w:t>
            </w:r>
            <w:r>
              <w:rPr>
                <w:lang w:val="en-CA"/>
              </w:rPr>
              <w:t>Section </w:t>
            </w:r>
            <w:r w:rsidRPr="006519A0">
              <w:rPr>
                <w:lang w:val="en-CA"/>
              </w:rPr>
              <w:t>7.2, as applicable, of the main body of the Agreement)</w:t>
            </w:r>
          </w:p>
        </w:tc>
        <w:tc>
          <w:tcPr>
            <w:tcW w:w="2877" w:type="dxa"/>
          </w:tcPr>
          <w:p w14:paraId="23EEC8B1" w14:textId="60EFA29B" w:rsidR="00796A58" w:rsidRDefault="00904436" w:rsidP="005904C8">
            <w:pPr>
              <w:pStyle w:val="O-Indent5"/>
              <w:ind w:left="0"/>
            </w:pPr>
            <w:r>
              <w:t>As specified in Section</w:t>
            </w:r>
            <w:r w:rsidR="00557F3E">
              <w:t>s 7.1 and 7.</w:t>
            </w:r>
            <w:r>
              <w:t>2 of the main body of the Agreement</w:t>
            </w:r>
          </w:p>
        </w:tc>
      </w:tr>
      <w:tr w:rsidR="004E2B09" w14:paraId="425F9E62" w14:textId="77777777" w:rsidTr="005D5851">
        <w:trPr>
          <w:cantSplit/>
        </w:trPr>
        <w:tc>
          <w:tcPr>
            <w:tcW w:w="985" w:type="dxa"/>
          </w:tcPr>
          <w:p w14:paraId="505FBC65" w14:textId="59E35829" w:rsidR="004E2B09" w:rsidRDefault="001D1311" w:rsidP="005904C8">
            <w:pPr>
              <w:pStyle w:val="O-Indent5"/>
              <w:ind w:left="0"/>
            </w:pPr>
            <w:r>
              <w:t>9.1.5</w:t>
            </w:r>
          </w:p>
        </w:tc>
        <w:tc>
          <w:tcPr>
            <w:tcW w:w="4768" w:type="dxa"/>
          </w:tcPr>
          <w:p w14:paraId="54792DBA" w14:textId="59D6C629" w:rsidR="001D1311" w:rsidRPr="006519A0" w:rsidRDefault="004E2B09" w:rsidP="00276222">
            <w:pPr>
              <w:pStyle w:val="O-Indent5"/>
              <w:ind w:left="0"/>
              <w:rPr>
                <w:lang w:val="en-CA"/>
              </w:rPr>
            </w:pPr>
            <w:r w:rsidRPr="006519A0">
              <w:rPr>
                <w:lang w:val="en-CA"/>
              </w:rPr>
              <w:t xml:space="preserve">Subject to </w:t>
            </w:r>
            <w:r>
              <w:rPr>
                <w:lang w:val="en-CA"/>
              </w:rPr>
              <w:t>Appendix 2</w:t>
            </w:r>
            <w:r w:rsidRPr="006519A0">
              <w:rPr>
                <w:lang w:val="en-CA"/>
              </w:rPr>
              <w:t xml:space="preserve"> below, the final Energy Model, including</w:t>
            </w:r>
            <w:r w:rsidR="000B25EB">
              <w:rPr>
                <w:lang w:val="en-CA"/>
              </w:rPr>
              <w:t xml:space="preserve">: </w:t>
            </w:r>
          </w:p>
          <w:p w14:paraId="6230C701" w14:textId="1D528E87" w:rsidR="001D1311" w:rsidRPr="006519A0" w:rsidRDefault="004E2B09" w:rsidP="00276222">
            <w:pPr>
              <w:pStyle w:val="O-Indent5"/>
              <w:spacing w:after="120"/>
            </w:pPr>
            <w:r w:rsidRPr="006519A0">
              <w:t>All PVsyst project files, inputs, parameters, and reports</w:t>
            </w:r>
            <w:r w:rsidR="007C19E8">
              <w:t xml:space="preserve">, </w:t>
            </w:r>
          </w:p>
          <w:p w14:paraId="71275A02" w14:textId="6318CB6B" w:rsidR="001D1311" w:rsidRPr="006519A0" w:rsidRDefault="004E2B09" w:rsidP="00276222">
            <w:pPr>
              <w:pStyle w:val="O-Indent5"/>
              <w:spacing w:after="120"/>
            </w:pPr>
            <w:r w:rsidRPr="006519A0">
              <w:t>30-year estimates</w:t>
            </w:r>
            <w:r w:rsidR="007C19E8">
              <w:t xml:space="preserve">, </w:t>
            </w:r>
          </w:p>
          <w:p w14:paraId="03CB3D12" w14:textId="58B3F225" w:rsidR="004E2B09" w:rsidRDefault="004E2B09" w:rsidP="00276222">
            <w:pPr>
              <w:pStyle w:val="O-Indent5"/>
              <w:spacing w:after="120"/>
            </w:pPr>
            <w:r w:rsidRPr="006519A0">
              <w:t>P50 and P90 estimates</w:t>
            </w:r>
          </w:p>
        </w:tc>
        <w:tc>
          <w:tcPr>
            <w:tcW w:w="2877" w:type="dxa"/>
          </w:tcPr>
          <w:p w14:paraId="26F28EDE" w14:textId="58EAAD77" w:rsidR="004E2B09" w:rsidRDefault="00557F3E" w:rsidP="005904C8">
            <w:pPr>
              <w:pStyle w:val="O-Indent5"/>
              <w:ind w:left="0"/>
            </w:pPr>
            <w:r>
              <w:t>As specified in Sections 7.1 and 7.2 of the main body of the Agreement</w:t>
            </w:r>
          </w:p>
        </w:tc>
      </w:tr>
      <w:tr w:rsidR="00733BF0" w14:paraId="78D3FC9D" w14:textId="77777777" w:rsidTr="004E2B09">
        <w:tc>
          <w:tcPr>
            <w:tcW w:w="985" w:type="dxa"/>
          </w:tcPr>
          <w:p w14:paraId="3188499B" w14:textId="1B2DDF49" w:rsidR="00733BF0" w:rsidRDefault="001D1311" w:rsidP="005904C8">
            <w:pPr>
              <w:pStyle w:val="O-Indent5"/>
              <w:ind w:left="0"/>
            </w:pPr>
            <w:r>
              <w:t>9.1.6</w:t>
            </w:r>
          </w:p>
        </w:tc>
        <w:tc>
          <w:tcPr>
            <w:tcW w:w="4768" w:type="dxa"/>
          </w:tcPr>
          <w:p w14:paraId="547C99E5" w14:textId="6E77A9D6" w:rsidR="00733BF0" w:rsidRPr="006519A0" w:rsidRDefault="00733BF0" w:rsidP="005904C8">
            <w:pPr>
              <w:pStyle w:val="O-Indent5"/>
              <w:ind w:left="0"/>
            </w:pPr>
            <w:r>
              <w:t>Project Plot Plan</w:t>
            </w:r>
          </w:p>
        </w:tc>
        <w:tc>
          <w:tcPr>
            <w:tcW w:w="2877" w:type="dxa"/>
          </w:tcPr>
          <w:p w14:paraId="4B28D72F" w14:textId="5039034A" w:rsidR="00733BF0" w:rsidRDefault="00313A8F" w:rsidP="005904C8">
            <w:pPr>
              <w:pStyle w:val="O-Indent5"/>
              <w:ind w:left="0"/>
            </w:pPr>
            <w:r>
              <w:t>Per design milestones in Section 2.2 of the Scope Book</w:t>
            </w:r>
          </w:p>
        </w:tc>
      </w:tr>
      <w:tr w:rsidR="00313A8F" w14:paraId="34DCC5E5" w14:textId="77777777" w:rsidTr="005D5851">
        <w:tc>
          <w:tcPr>
            <w:tcW w:w="985" w:type="dxa"/>
          </w:tcPr>
          <w:p w14:paraId="694BF73B" w14:textId="25BDE99F" w:rsidR="00313A8F" w:rsidRDefault="00313A8F" w:rsidP="00313A8F">
            <w:pPr>
              <w:pStyle w:val="O-Indent5"/>
              <w:ind w:left="0"/>
            </w:pPr>
            <w:r>
              <w:t>9.1.7</w:t>
            </w:r>
          </w:p>
        </w:tc>
        <w:tc>
          <w:tcPr>
            <w:tcW w:w="4768" w:type="dxa"/>
          </w:tcPr>
          <w:p w14:paraId="22588646" w14:textId="4940A7EE" w:rsidR="00313A8F" w:rsidRDefault="00313A8F" w:rsidP="00313A8F">
            <w:pPr>
              <w:pStyle w:val="O-Indent5"/>
              <w:ind w:left="0"/>
            </w:pPr>
            <w:r w:rsidRPr="006519A0">
              <w:t>General arrangement drawings</w:t>
            </w:r>
          </w:p>
        </w:tc>
        <w:tc>
          <w:tcPr>
            <w:tcW w:w="2877" w:type="dxa"/>
          </w:tcPr>
          <w:p w14:paraId="3923FE3A" w14:textId="7DFD69CF" w:rsidR="00313A8F" w:rsidRDefault="00313A8F" w:rsidP="00313A8F">
            <w:pPr>
              <w:pStyle w:val="O-Indent5"/>
              <w:ind w:left="0"/>
            </w:pPr>
            <w:r w:rsidRPr="00845A36">
              <w:t>Per design milestones in Section 2.2 of the Scope Book</w:t>
            </w:r>
          </w:p>
        </w:tc>
      </w:tr>
      <w:tr w:rsidR="00313A8F" w14:paraId="3BECF0C1" w14:textId="77777777" w:rsidTr="005D5851">
        <w:tc>
          <w:tcPr>
            <w:tcW w:w="985" w:type="dxa"/>
          </w:tcPr>
          <w:p w14:paraId="14A0BF55" w14:textId="1D92CD46" w:rsidR="00313A8F" w:rsidRDefault="00313A8F" w:rsidP="00313A8F">
            <w:pPr>
              <w:pStyle w:val="O-Indent5"/>
              <w:ind w:left="0"/>
            </w:pPr>
            <w:r>
              <w:t>9.1.8</w:t>
            </w:r>
          </w:p>
        </w:tc>
        <w:tc>
          <w:tcPr>
            <w:tcW w:w="4768" w:type="dxa"/>
          </w:tcPr>
          <w:p w14:paraId="75D8CAE3" w14:textId="6CCB35EB" w:rsidR="00313A8F" w:rsidRDefault="00313A8F" w:rsidP="00313A8F">
            <w:pPr>
              <w:pStyle w:val="O-Indent5"/>
              <w:ind w:left="0"/>
            </w:pPr>
            <w:r w:rsidRPr="006519A0">
              <w:t>Plans, sections, and details for each system</w:t>
            </w:r>
          </w:p>
        </w:tc>
        <w:tc>
          <w:tcPr>
            <w:tcW w:w="2877" w:type="dxa"/>
          </w:tcPr>
          <w:p w14:paraId="18EC4A59" w14:textId="5B1B3156" w:rsidR="00313A8F" w:rsidRDefault="00313A8F" w:rsidP="00313A8F">
            <w:pPr>
              <w:pStyle w:val="O-Indent5"/>
              <w:ind w:left="0"/>
            </w:pPr>
            <w:r w:rsidRPr="00845A36">
              <w:t>Per design milestones in Section 2.2 of the Scope Book</w:t>
            </w:r>
          </w:p>
        </w:tc>
      </w:tr>
      <w:tr w:rsidR="00313A8F" w14:paraId="5E78A20C" w14:textId="77777777" w:rsidTr="005D5851">
        <w:tc>
          <w:tcPr>
            <w:tcW w:w="985" w:type="dxa"/>
          </w:tcPr>
          <w:p w14:paraId="0BDCED57" w14:textId="3203A7A7" w:rsidR="00313A8F" w:rsidRDefault="00313A8F" w:rsidP="00313A8F">
            <w:pPr>
              <w:pStyle w:val="O-Indent5"/>
              <w:ind w:left="0"/>
            </w:pPr>
            <w:r>
              <w:t>9.1.9</w:t>
            </w:r>
          </w:p>
        </w:tc>
        <w:tc>
          <w:tcPr>
            <w:tcW w:w="4768" w:type="dxa"/>
          </w:tcPr>
          <w:p w14:paraId="3589D230" w14:textId="7F5C31E9" w:rsidR="00313A8F" w:rsidRDefault="00313A8F" w:rsidP="00313A8F">
            <w:pPr>
              <w:pStyle w:val="O-Indent5"/>
              <w:ind w:left="0"/>
            </w:pPr>
            <w:r w:rsidRPr="006519A0">
              <w:t>Underground arrangement drawings (mechanical, electrical, and civil)</w:t>
            </w:r>
          </w:p>
        </w:tc>
        <w:tc>
          <w:tcPr>
            <w:tcW w:w="2877" w:type="dxa"/>
          </w:tcPr>
          <w:p w14:paraId="03513C08" w14:textId="705A1529" w:rsidR="00313A8F" w:rsidRDefault="00313A8F" w:rsidP="00313A8F">
            <w:pPr>
              <w:pStyle w:val="O-Indent5"/>
              <w:ind w:left="0"/>
            </w:pPr>
            <w:r w:rsidRPr="00845A36">
              <w:t>Per design milestones in Section 2.2 of the Scope Book</w:t>
            </w:r>
          </w:p>
        </w:tc>
      </w:tr>
      <w:tr w:rsidR="00313A8F" w14:paraId="3E6FB8E1" w14:textId="77777777" w:rsidTr="004E2B09">
        <w:tc>
          <w:tcPr>
            <w:tcW w:w="985" w:type="dxa"/>
          </w:tcPr>
          <w:p w14:paraId="7C00BD2C" w14:textId="5093B745" w:rsidR="00313A8F" w:rsidRDefault="00313A8F" w:rsidP="00313A8F">
            <w:pPr>
              <w:pStyle w:val="O-Indent5"/>
              <w:ind w:left="0"/>
            </w:pPr>
            <w:r>
              <w:t>9.1.10</w:t>
            </w:r>
          </w:p>
        </w:tc>
        <w:tc>
          <w:tcPr>
            <w:tcW w:w="4768" w:type="dxa"/>
          </w:tcPr>
          <w:p w14:paraId="43662A90" w14:textId="490F0F53" w:rsidR="00313A8F" w:rsidRPr="006519A0" w:rsidRDefault="00313A8F" w:rsidP="00313A8F">
            <w:pPr>
              <w:pStyle w:val="O-Indent5"/>
              <w:ind w:left="0"/>
            </w:pPr>
            <w:r>
              <w:t>Terminal Point List</w:t>
            </w:r>
          </w:p>
        </w:tc>
        <w:tc>
          <w:tcPr>
            <w:tcW w:w="2877" w:type="dxa"/>
          </w:tcPr>
          <w:p w14:paraId="417B9E2B" w14:textId="32D14886" w:rsidR="00313A8F" w:rsidRDefault="00313A8F" w:rsidP="00313A8F">
            <w:pPr>
              <w:pStyle w:val="O-Indent5"/>
              <w:ind w:left="0"/>
            </w:pPr>
            <w:r w:rsidRPr="00845A36">
              <w:t>Per design milestones in Section 2.2 of the Scope Book</w:t>
            </w:r>
          </w:p>
        </w:tc>
      </w:tr>
      <w:tr w:rsidR="00313A8F" w14:paraId="175CF4B3" w14:textId="77777777" w:rsidTr="005D5851">
        <w:tc>
          <w:tcPr>
            <w:tcW w:w="985" w:type="dxa"/>
          </w:tcPr>
          <w:p w14:paraId="54ED8778" w14:textId="799ABB13" w:rsidR="00313A8F" w:rsidRDefault="00313A8F" w:rsidP="00313A8F">
            <w:pPr>
              <w:pStyle w:val="O-Indent5"/>
              <w:ind w:left="0"/>
            </w:pPr>
            <w:r>
              <w:t>9.1.11</w:t>
            </w:r>
          </w:p>
        </w:tc>
        <w:tc>
          <w:tcPr>
            <w:tcW w:w="4768" w:type="dxa"/>
          </w:tcPr>
          <w:p w14:paraId="3772E0A9" w14:textId="10198B10" w:rsidR="00313A8F" w:rsidRDefault="00313A8F" w:rsidP="00313A8F">
            <w:pPr>
              <w:pStyle w:val="O-Indent5"/>
              <w:ind w:left="0"/>
            </w:pPr>
            <w:r>
              <w:t>One Line Diagrams</w:t>
            </w:r>
          </w:p>
        </w:tc>
        <w:tc>
          <w:tcPr>
            <w:tcW w:w="2877" w:type="dxa"/>
          </w:tcPr>
          <w:p w14:paraId="4D21739C" w14:textId="0AD6682C" w:rsidR="00313A8F" w:rsidRDefault="00313A8F" w:rsidP="00313A8F">
            <w:pPr>
              <w:pStyle w:val="O-Indent5"/>
              <w:ind w:left="0"/>
            </w:pPr>
            <w:r w:rsidRPr="00845A36">
              <w:t>Per design milestones in Section 2.2 of the Scope Book</w:t>
            </w:r>
          </w:p>
        </w:tc>
      </w:tr>
      <w:tr w:rsidR="00313A8F" w14:paraId="4E6A4529" w14:textId="77777777" w:rsidTr="004E2B09">
        <w:tc>
          <w:tcPr>
            <w:tcW w:w="985" w:type="dxa"/>
          </w:tcPr>
          <w:p w14:paraId="6779E936" w14:textId="1925CA5B" w:rsidR="00313A8F" w:rsidRDefault="00313A8F" w:rsidP="00313A8F">
            <w:pPr>
              <w:pStyle w:val="O-Indent5"/>
              <w:ind w:left="0"/>
            </w:pPr>
            <w:r>
              <w:t>9.1.12</w:t>
            </w:r>
          </w:p>
        </w:tc>
        <w:tc>
          <w:tcPr>
            <w:tcW w:w="4768" w:type="dxa"/>
          </w:tcPr>
          <w:p w14:paraId="4AF4B660" w14:textId="49A87D4C" w:rsidR="00313A8F" w:rsidRPr="006519A0" w:rsidRDefault="00313A8F" w:rsidP="00313A8F">
            <w:pPr>
              <w:pStyle w:val="O-Indent5"/>
              <w:ind w:left="0"/>
            </w:pPr>
            <w:r>
              <w:t>Three Line Diagrams</w:t>
            </w:r>
          </w:p>
        </w:tc>
        <w:tc>
          <w:tcPr>
            <w:tcW w:w="2877" w:type="dxa"/>
          </w:tcPr>
          <w:p w14:paraId="29056116" w14:textId="5E671375" w:rsidR="00313A8F" w:rsidRDefault="00313A8F" w:rsidP="00313A8F">
            <w:pPr>
              <w:pStyle w:val="O-Indent5"/>
              <w:ind w:left="0"/>
            </w:pPr>
            <w:r w:rsidRPr="00845A36">
              <w:t>Per design milestones in Section 2.2 of the Scope Book</w:t>
            </w:r>
          </w:p>
        </w:tc>
      </w:tr>
      <w:tr w:rsidR="00313A8F" w14:paraId="4631F369" w14:textId="77777777" w:rsidTr="004E2B09">
        <w:tc>
          <w:tcPr>
            <w:tcW w:w="985" w:type="dxa"/>
          </w:tcPr>
          <w:p w14:paraId="3AE8A4C9" w14:textId="10D5EACE" w:rsidR="00313A8F" w:rsidRDefault="00313A8F" w:rsidP="00313A8F">
            <w:pPr>
              <w:pStyle w:val="O-Indent5"/>
              <w:ind w:left="0"/>
            </w:pPr>
            <w:r>
              <w:t>9.1.13</w:t>
            </w:r>
          </w:p>
        </w:tc>
        <w:tc>
          <w:tcPr>
            <w:tcW w:w="4768" w:type="dxa"/>
          </w:tcPr>
          <w:p w14:paraId="0A067B2E" w14:textId="23F080FA" w:rsidR="00313A8F" w:rsidRDefault="00313A8F" w:rsidP="00313A8F">
            <w:pPr>
              <w:pStyle w:val="O-Indent5"/>
              <w:ind w:left="0"/>
            </w:pPr>
            <w:r w:rsidRPr="006519A0">
              <w:t>Cable layouts</w:t>
            </w:r>
          </w:p>
        </w:tc>
        <w:tc>
          <w:tcPr>
            <w:tcW w:w="2877" w:type="dxa"/>
          </w:tcPr>
          <w:p w14:paraId="35B0441E" w14:textId="3362678A" w:rsidR="00313A8F" w:rsidRDefault="00313A8F" w:rsidP="00313A8F">
            <w:pPr>
              <w:pStyle w:val="O-Indent5"/>
              <w:ind w:left="0"/>
            </w:pPr>
            <w:r w:rsidRPr="00845A36">
              <w:t>Per design milestones in Section 2.2 of the Scope Book</w:t>
            </w:r>
          </w:p>
        </w:tc>
      </w:tr>
      <w:tr w:rsidR="00313A8F" w14:paraId="00FBB46B" w14:textId="77777777" w:rsidTr="004E2B09">
        <w:tc>
          <w:tcPr>
            <w:tcW w:w="985" w:type="dxa"/>
          </w:tcPr>
          <w:p w14:paraId="623E2E63" w14:textId="74FE01A5" w:rsidR="00313A8F" w:rsidRDefault="00313A8F" w:rsidP="00313A8F">
            <w:pPr>
              <w:pStyle w:val="O-Indent5"/>
              <w:ind w:left="0"/>
            </w:pPr>
            <w:r>
              <w:t>9.1.14</w:t>
            </w:r>
          </w:p>
        </w:tc>
        <w:tc>
          <w:tcPr>
            <w:tcW w:w="4768" w:type="dxa"/>
          </w:tcPr>
          <w:p w14:paraId="06868787" w14:textId="091952D3" w:rsidR="00313A8F" w:rsidRPr="006519A0" w:rsidRDefault="00313A8F" w:rsidP="00313A8F">
            <w:pPr>
              <w:pStyle w:val="O-Indent5"/>
              <w:ind w:left="0"/>
            </w:pPr>
            <w:r>
              <w:t>Electrical load flow studies</w:t>
            </w:r>
          </w:p>
        </w:tc>
        <w:tc>
          <w:tcPr>
            <w:tcW w:w="2877" w:type="dxa"/>
          </w:tcPr>
          <w:p w14:paraId="7209E74F" w14:textId="7C029A30" w:rsidR="00313A8F" w:rsidRDefault="00313A8F" w:rsidP="00313A8F">
            <w:pPr>
              <w:pStyle w:val="O-Indent5"/>
              <w:ind w:left="0"/>
            </w:pPr>
            <w:r w:rsidRPr="00DF6F6F">
              <w:t>Per design milestones in Section 2.2 of the Scope Book</w:t>
            </w:r>
          </w:p>
        </w:tc>
      </w:tr>
      <w:tr w:rsidR="00313A8F" w14:paraId="0F5C1DE3" w14:textId="77777777" w:rsidTr="004E2B09">
        <w:tc>
          <w:tcPr>
            <w:tcW w:w="985" w:type="dxa"/>
          </w:tcPr>
          <w:p w14:paraId="7A867294" w14:textId="0EBE77E3" w:rsidR="00313A8F" w:rsidRDefault="00313A8F" w:rsidP="00313A8F">
            <w:pPr>
              <w:pStyle w:val="O-Indent5"/>
              <w:ind w:left="0"/>
            </w:pPr>
            <w:r>
              <w:t>9.1.15</w:t>
            </w:r>
          </w:p>
        </w:tc>
        <w:tc>
          <w:tcPr>
            <w:tcW w:w="4768" w:type="dxa"/>
          </w:tcPr>
          <w:p w14:paraId="12E69C64" w14:textId="41572E74" w:rsidR="00313A8F" w:rsidRPr="006519A0" w:rsidRDefault="00313A8F" w:rsidP="00313A8F">
            <w:pPr>
              <w:pStyle w:val="O-Indent5"/>
              <w:ind w:left="0"/>
            </w:pPr>
            <w:r>
              <w:t>Electrical grounding calculations</w:t>
            </w:r>
          </w:p>
        </w:tc>
        <w:tc>
          <w:tcPr>
            <w:tcW w:w="2877" w:type="dxa"/>
          </w:tcPr>
          <w:p w14:paraId="340A6F49" w14:textId="0AE21585" w:rsidR="00313A8F" w:rsidRDefault="00313A8F" w:rsidP="00313A8F">
            <w:pPr>
              <w:pStyle w:val="O-Indent5"/>
              <w:ind w:left="0"/>
            </w:pPr>
            <w:r w:rsidRPr="00DF6F6F">
              <w:t>Per design milestones in Section 2.2 of the Scope Book</w:t>
            </w:r>
          </w:p>
        </w:tc>
      </w:tr>
      <w:tr w:rsidR="00313A8F" w14:paraId="15E51863" w14:textId="77777777" w:rsidTr="004E2B09">
        <w:tc>
          <w:tcPr>
            <w:tcW w:w="985" w:type="dxa"/>
          </w:tcPr>
          <w:p w14:paraId="33D0DA80" w14:textId="6DCFC8CB" w:rsidR="00313A8F" w:rsidRDefault="00313A8F" w:rsidP="00313A8F">
            <w:pPr>
              <w:pStyle w:val="O-Indent5"/>
              <w:ind w:left="0"/>
            </w:pPr>
            <w:r>
              <w:t>9.1.16</w:t>
            </w:r>
          </w:p>
        </w:tc>
        <w:tc>
          <w:tcPr>
            <w:tcW w:w="4768" w:type="dxa"/>
          </w:tcPr>
          <w:p w14:paraId="6E5B2762" w14:textId="08790D14" w:rsidR="00313A8F" w:rsidRDefault="00313A8F" w:rsidP="00313A8F">
            <w:pPr>
              <w:pStyle w:val="O-Indent5"/>
              <w:ind w:left="0"/>
            </w:pPr>
            <w:r>
              <w:t>Protective relaying settings and coordination study</w:t>
            </w:r>
          </w:p>
        </w:tc>
        <w:tc>
          <w:tcPr>
            <w:tcW w:w="2877" w:type="dxa"/>
          </w:tcPr>
          <w:p w14:paraId="3A02BBA2" w14:textId="1E6044BE" w:rsidR="00313A8F" w:rsidRDefault="00313A8F" w:rsidP="00313A8F">
            <w:pPr>
              <w:pStyle w:val="O-Indent5"/>
              <w:ind w:left="0"/>
            </w:pPr>
            <w:r w:rsidRPr="00DF6F6F">
              <w:t>Per design milestones in Section 2.2 of the Scope Book</w:t>
            </w:r>
          </w:p>
        </w:tc>
      </w:tr>
      <w:tr w:rsidR="00313A8F" w14:paraId="37133335" w14:textId="77777777" w:rsidTr="004E2B09">
        <w:tc>
          <w:tcPr>
            <w:tcW w:w="985" w:type="dxa"/>
          </w:tcPr>
          <w:p w14:paraId="0E37BD69" w14:textId="1FB31890" w:rsidR="00313A8F" w:rsidRDefault="00313A8F" w:rsidP="00313A8F">
            <w:pPr>
              <w:pStyle w:val="O-Indent5"/>
              <w:ind w:left="0"/>
            </w:pPr>
            <w:r>
              <w:t>9.1.17</w:t>
            </w:r>
          </w:p>
        </w:tc>
        <w:tc>
          <w:tcPr>
            <w:tcW w:w="4768" w:type="dxa"/>
          </w:tcPr>
          <w:p w14:paraId="0B6A28BC" w14:textId="6E1065C1" w:rsidR="00313A8F" w:rsidRDefault="00313A8F" w:rsidP="00313A8F">
            <w:pPr>
              <w:pStyle w:val="O-Indent5"/>
              <w:ind w:left="0"/>
            </w:pPr>
            <w:r>
              <w:t>Electrical short circuit analysis</w:t>
            </w:r>
          </w:p>
        </w:tc>
        <w:tc>
          <w:tcPr>
            <w:tcW w:w="2877" w:type="dxa"/>
          </w:tcPr>
          <w:p w14:paraId="02A961A2" w14:textId="6E39F40E" w:rsidR="00313A8F" w:rsidRDefault="00313A8F" w:rsidP="00313A8F">
            <w:pPr>
              <w:pStyle w:val="O-Indent5"/>
              <w:ind w:left="0"/>
            </w:pPr>
            <w:r w:rsidRPr="00DF6F6F">
              <w:t>Per design milestones in Section 2.2 of the Scope Book</w:t>
            </w:r>
          </w:p>
        </w:tc>
      </w:tr>
      <w:tr w:rsidR="00313A8F" w14:paraId="1D5FE9F2" w14:textId="77777777" w:rsidTr="004E2B09">
        <w:tc>
          <w:tcPr>
            <w:tcW w:w="985" w:type="dxa"/>
          </w:tcPr>
          <w:p w14:paraId="0014656F" w14:textId="6546A685" w:rsidR="00313A8F" w:rsidRDefault="00313A8F" w:rsidP="00313A8F">
            <w:pPr>
              <w:pStyle w:val="O-Indent5"/>
              <w:ind w:left="0"/>
            </w:pPr>
            <w:r>
              <w:t>9.1.18</w:t>
            </w:r>
          </w:p>
        </w:tc>
        <w:tc>
          <w:tcPr>
            <w:tcW w:w="4768" w:type="dxa"/>
          </w:tcPr>
          <w:p w14:paraId="2983F558" w14:textId="2C30C413" w:rsidR="00313A8F" w:rsidRDefault="00313A8F" w:rsidP="00313A8F">
            <w:pPr>
              <w:pStyle w:val="O-Indent5"/>
              <w:ind w:left="0"/>
            </w:pPr>
            <w:r w:rsidRPr="006519A0">
              <w:t>Grading and drainage drawings</w:t>
            </w:r>
            <w:r>
              <w:t>, including hydrology report</w:t>
            </w:r>
          </w:p>
        </w:tc>
        <w:tc>
          <w:tcPr>
            <w:tcW w:w="2877" w:type="dxa"/>
          </w:tcPr>
          <w:p w14:paraId="4667F647" w14:textId="40549E6B" w:rsidR="00313A8F" w:rsidRDefault="00313A8F" w:rsidP="00313A8F">
            <w:pPr>
              <w:pStyle w:val="O-Indent5"/>
              <w:ind w:left="0"/>
            </w:pPr>
            <w:r w:rsidRPr="00DF6F6F">
              <w:t>Per design milestones in Section 2.2 of the Scope Book</w:t>
            </w:r>
          </w:p>
        </w:tc>
      </w:tr>
      <w:tr w:rsidR="00313A8F" w14:paraId="19E990D8" w14:textId="77777777" w:rsidTr="004E2B09">
        <w:tc>
          <w:tcPr>
            <w:tcW w:w="985" w:type="dxa"/>
          </w:tcPr>
          <w:p w14:paraId="3D19B115" w14:textId="258368C7" w:rsidR="00313A8F" w:rsidRDefault="00313A8F" w:rsidP="00313A8F">
            <w:pPr>
              <w:pStyle w:val="O-Indent5"/>
              <w:ind w:left="0"/>
            </w:pPr>
            <w:r>
              <w:t>9.1.19</w:t>
            </w:r>
          </w:p>
        </w:tc>
        <w:tc>
          <w:tcPr>
            <w:tcW w:w="4768" w:type="dxa"/>
          </w:tcPr>
          <w:p w14:paraId="1DAB4B46" w14:textId="306676B3" w:rsidR="00313A8F" w:rsidRPr="006519A0" w:rsidRDefault="00313A8F" w:rsidP="00313A8F">
            <w:pPr>
              <w:pStyle w:val="O-Indent5"/>
              <w:ind w:left="0"/>
            </w:pPr>
            <w:r>
              <w:t>Geotechnical Investigation Report</w:t>
            </w:r>
          </w:p>
        </w:tc>
        <w:tc>
          <w:tcPr>
            <w:tcW w:w="2877" w:type="dxa"/>
          </w:tcPr>
          <w:p w14:paraId="4F736B56" w14:textId="094E46EA" w:rsidR="00313A8F" w:rsidRDefault="00313A8F" w:rsidP="00313A8F">
            <w:pPr>
              <w:pStyle w:val="O-Indent5"/>
              <w:ind w:left="0"/>
            </w:pPr>
            <w:r w:rsidRPr="00DF6F6F">
              <w:t>Per design milestones in Section 2.2 of the Scope Book</w:t>
            </w:r>
          </w:p>
        </w:tc>
      </w:tr>
      <w:tr w:rsidR="00313A8F" w14:paraId="1E928436" w14:textId="77777777" w:rsidTr="004E2B09">
        <w:tc>
          <w:tcPr>
            <w:tcW w:w="985" w:type="dxa"/>
          </w:tcPr>
          <w:p w14:paraId="14357B83" w14:textId="504AC2DE" w:rsidR="00313A8F" w:rsidRDefault="00313A8F" w:rsidP="00313A8F">
            <w:pPr>
              <w:pStyle w:val="O-Indent5"/>
              <w:ind w:left="0"/>
            </w:pPr>
            <w:r>
              <w:t>9.1.20</w:t>
            </w:r>
          </w:p>
        </w:tc>
        <w:tc>
          <w:tcPr>
            <w:tcW w:w="4768" w:type="dxa"/>
          </w:tcPr>
          <w:p w14:paraId="62D00CFB" w14:textId="32AB4E07" w:rsidR="00313A8F" w:rsidRDefault="00313A8F" w:rsidP="00313A8F">
            <w:pPr>
              <w:pStyle w:val="O-Indent5"/>
              <w:ind w:left="0"/>
            </w:pPr>
            <w:r w:rsidRPr="006519A0">
              <w:t>Foundation</w:t>
            </w:r>
            <w:r>
              <w:t xml:space="preserve"> and structural steel </w:t>
            </w:r>
            <w:r w:rsidRPr="006519A0">
              <w:t>drawings</w:t>
            </w:r>
            <w:r>
              <w:t xml:space="preserve"> sealed by a </w:t>
            </w:r>
            <w:r w:rsidR="00ED5800">
              <w:t>Arkansas</w:t>
            </w:r>
            <w:r>
              <w:t xml:space="preserve"> PE </w:t>
            </w:r>
          </w:p>
        </w:tc>
        <w:tc>
          <w:tcPr>
            <w:tcW w:w="2877" w:type="dxa"/>
          </w:tcPr>
          <w:p w14:paraId="628EE275" w14:textId="1B0342E5" w:rsidR="00313A8F" w:rsidRDefault="00313A8F" w:rsidP="00313A8F">
            <w:pPr>
              <w:pStyle w:val="O-Indent5"/>
              <w:ind w:left="0"/>
            </w:pPr>
            <w:r w:rsidRPr="00DF6F6F">
              <w:t>Per design milestones in Section 2.2 of the Scope Book</w:t>
            </w:r>
          </w:p>
        </w:tc>
      </w:tr>
      <w:tr w:rsidR="00313A8F" w14:paraId="23F1BEC6" w14:textId="77777777" w:rsidTr="005D5851">
        <w:trPr>
          <w:cantSplit/>
        </w:trPr>
        <w:tc>
          <w:tcPr>
            <w:tcW w:w="985" w:type="dxa"/>
          </w:tcPr>
          <w:p w14:paraId="21683B48" w14:textId="21CAB77F" w:rsidR="00313A8F" w:rsidRDefault="00313A8F" w:rsidP="00313A8F">
            <w:pPr>
              <w:pStyle w:val="O-Indent5"/>
              <w:ind w:left="0"/>
            </w:pPr>
            <w:r>
              <w:t>9.1.21</w:t>
            </w:r>
          </w:p>
        </w:tc>
        <w:tc>
          <w:tcPr>
            <w:tcW w:w="4768" w:type="dxa"/>
          </w:tcPr>
          <w:p w14:paraId="5B76A124" w14:textId="77777777" w:rsidR="00313A8F" w:rsidRDefault="00313A8F" w:rsidP="00313A8F">
            <w:pPr>
              <w:pStyle w:val="O-Indent5"/>
              <w:ind w:left="0"/>
            </w:pPr>
            <w:r>
              <w:t xml:space="preserve">Structural calculations - </w:t>
            </w:r>
            <w:r w:rsidRPr="006519A0">
              <w:t xml:space="preserve">PV </w:t>
            </w:r>
            <w:r w:rsidRPr="00577E4F">
              <w:t>racking and foundations, including</w:t>
            </w:r>
            <w:r>
              <w:t>:</w:t>
            </w:r>
            <w:r w:rsidRPr="00577E4F">
              <w:t xml:space="preserve"> </w:t>
            </w:r>
          </w:p>
          <w:p w14:paraId="2E7E0493" w14:textId="069537B3" w:rsidR="00313A8F" w:rsidRDefault="00313A8F" w:rsidP="00276222">
            <w:pPr>
              <w:pStyle w:val="O-Indent5"/>
              <w:spacing w:after="120"/>
            </w:pPr>
            <w:r w:rsidRPr="00577E4F">
              <w:t>all wind tunnel test reports</w:t>
            </w:r>
          </w:p>
          <w:p w14:paraId="25A62FE5" w14:textId="258694FD" w:rsidR="00313A8F" w:rsidRDefault="00313A8F" w:rsidP="00276222">
            <w:pPr>
              <w:pStyle w:val="O-Indent5"/>
              <w:spacing w:after="120"/>
            </w:pPr>
            <w:r w:rsidRPr="00577E4F">
              <w:t>load derivations</w:t>
            </w:r>
          </w:p>
          <w:p w14:paraId="47908654" w14:textId="370E61E9" w:rsidR="00313A8F" w:rsidRDefault="00313A8F" w:rsidP="00276222">
            <w:pPr>
              <w:pStyle w:val="O-Indent5"/>
              <w:spacing w:after="120"/>
            </w:pPr>
            <w:r w:rsidRPr="00577E4F">
              <w:t>corrosion calculations</w:t>
            </w:r>
          </w:p>
          <w:p w14:paraId="152BF415" w14:textId="3DCF03BB" w:rsidR="00313A8F" w:rsidRDefault="00313A8F" w:rsidP="00276222">
            <w:pPr>
              <w:pStyle w:val="O-Indent5"/>
              <w:spacing w:after="120"/>
            </w:pPr>
            <w:r w:rsidRPr="00577E4F">
              <w:t>detailed structural steel code checks</w:t>
            </w:r>
          </w:p>
          <w:p w14:paraId="3AEBD20C" w14:textId="49CEFFD7" w:rsidR="00313A8F" w:rsidRDefault="00313A8F" w:rsidP="00276222">
            <w:pPr>
              <w:pStyle w:val="O-Indent5"/>
              <w:spacing w:after="120"/>
            </w:pPr>
            <w:r w:rsidRPr="00577E4F">
              <w:t>soil/structural embedment and deflections calculations using LPILE or equivalent</w:t>
            </w:r>
          </w:p>
          <w:p w14:paraId="26DAEA99" w14:textId="3086891B" w:rsidR="00313A8F" w:rsidRDefault="00313A8F" w:rsidP="00276222">
            <w:pPr>
              <w:pStyle w:val="O-Indent5"/>
              <w:spacing w:after="120"/>
            </w:pPr>
            <w:r w:rsidRPr="00577E4F">
              <w:t>pile load test data</w:t>
            </w:r>
          </w:p>
          <w:p w14:paraId="36B70A4E" w14:textId="3446A601" w:rsidR="00313A8F" w:rsidRPr="006519A0" w:rsidRDefault="00313A8F" w:rsidP="00276222">
            <w:pPr>
              <w:pStyle w:val="O-Indent5"/>
            </w:pPr>
            <w:r w:rsidRPr="00577E4F">
              <w:t>connection calculations</w:t>
            </w:r>
          </w:p>
        </w:tc>
        <w:tc>
          <w:tcPr>
            <w:tcW w:w="2877" w:type="dxa"/>
          </w:tcPr>
          <w:p w14:paraId="27132150" w14:textId="672A1465" w:rsidR="00313A8F" w:rsidRDefault="00313A8F" w:rsidP="00313A8F">
            <w:pPr>
              <w:pStyle w:val="O-Indent5"/>
              <w:ind w:left="0"/>
            </w:pPr>
            <w:r w:rsidRPr="00DF6F6F">
              <w:t>Per design milestones in Section 2.2 of the Scope Book</w:t>
            </w:r>
          </w:p>
        </w:tc>
      </w:tr>
      <w:tr w:rsidR="00313A8F" w14:paraId="30665C0B" w14:textId="77777777" w:rsidTr="004E2B09">
        <w:tc>
          <w:tcPr>
            <w:tcW w:w="985" w:type="dxa"/>
          </w:tcPr>
          <w:p w14:paraId="1037013C" w14:textId="141C8714" w:rsidR="00313A8F" w:rsidRDefault="00313A8F" w:rsidP="00313A8F">
            <w:pPr>
              <w:pStyle w:val="O-Indent5"/>
              <w:ind w:left="0"/>
            </w:pPr>
            <w:r>
              <w:t>9.1.22</w:t>
            </w:r>
          </w:p>
        </w:tc>
        <w:tc>
          <w:tcPr>
            <w:tcW w:w="4768" w:type="dxa"/>
          </w:tcPr>
          <w:p w14:paraId="2937123F" w14:textId="6641FC06" w:rsidR="00313A8F" w:rsidRPr="006519A0" w:rsidRDefault="00313A8F" w:rsidP="00313A8F">
            <w:pPr>
              <w:pStyle w:val="O-Indent5"/>
              <w:ind w:left="0"/>
            </w:pPr>
            <w:r>
              <w:t xml:space="preserve">Structural calculations - </w:t>
            </w:r>
            <w:r w:rsidRPr="00577E4F">
              <w:t>Inverter and battery/BESS foundation calculations</w:t>
            </w:r>
          </w:p>
        </w:tc>
        <w:tc>
          <w:tcPr>
            <w:tcW w:w="2877" w:type="dxa"/>
          </w:tcPr>
          <w:p w14:paraId="40C3BE3F" w14:textId="7B06BBA5" w:rsidR="00313A8F" w:rsidRDefault="00313A8F" w:rsidP="00313A8F">
            <w:pPr>
              <w:pStyle w:val="O-Indent5"/>
              <w:ind w:left="0"/>
            </w:pPr>
            <w:r w:rsidRPr="00C61A40">
              <w:t>Per design milestones in Section 2.2 of the Scope Book</w:t>
            </w:r>
          </w:p>
        </w:tc>
      </w:tr>
      <w:tr w:rsidR="00313A8F" w14:paraId="527D320D" w14:textId="77777777" w:rsidTr="004E2B09">
        <w:tc>
          <w:tcPr>
            <w:tcW w:w="985" w:type="dxa"/>
          </w:tcPr>
          <w:p w14:paraId="1B761545" w14:textId="2B028249" w:rsidR="00313A8F" w:rsidRDefault="00313A8F" w:rsidP="00313A8F">
            <w:pPr>
              <w:pStyle w:val="O-Indent5"/>
              <w:ind w:left="0"/>
            </w:pPr>
            <w:r>
              <w:t>9.1.23</w:t>
            </w:r>
          </w:p>
        </w:tc>
        <w:tc>
          <w:tcPr>
            <w:tcW w:w="4768" w:type="dxa"/>
          </w:tcPr>
          <w:p w14:paraId="1C1AC013" w14:textId="6CF8B70B" w:rsidR="00313A8F" w:rsidRPr="006519A0" w:rsidRDefault="00313A8F" w:rsidP="00313A8F">
            <w:pPr>
              <w:pStyle w:val="O-Indent5"/>
              <w:ind w:left="0"/>
            </w:pPr>
            <w:r>
              <w:t xml:space="preserve">Structural calculations - </w:t>
            </w:r>
            <w:r w:rsidRPr="00577E4F">
              <w:t>Battery/BESS enclosure structural calculations</w:t>
            </w:r>
          </w:p>
        </w:tc>
        <w:tc>
          <w:tcPr>
            <w:tcW w:w="2877" w:type="dxa"/>
          </w:tcPr>
          <w:p w14:paraId="494761BB" w14:textId="4C59AA58" w:rsidR="00313A8F" w:rsidRDefault="00313A8F" w:rsidP="00313A8F">
            <w:pPr>
              <w:pStyle w:val="O-Indent5"/>
              <w:ind w:left="0"/>
            </w:pPr>
            <w:r w:rsidRPr="00C61A40">
              <w:t>Per design milestones in Section 2.2 of the Scope Book</w:t>
            </w:r>
          </w:p>
        </w:tc>
      </w:tr>
      <w:tr w:rsidR="00313A8F" w14:paraId="187879D0" w14:textId="77777777" w:rsidTr="004E2B09">
        <w:tc>
          <w:tcPr>
            <w:tcW w:w="985" w:type="dxa"/>
          </w:tcPr>
          <w:p w14:paraId="353B6324" w14:textId="4B3E3FE1" w:rsidR="00313A8F" w:rsidRDefault="00313A8F" w:rsidP="00313A8F">
            <w:pPr>
              <w:pStyle w:val="O-Indent5"/>
              <w:ind w:left="0"/>
            </w:pPr>
            <w:r>
              <w:t>9.1.24</w:t>
            </w:r>
          </w:p>
        </w:tc>
        <w:tc>
          <w:tcPr>
            <w:tcW w:w="4768" w:type="dxa"/>
          </w:tcPr>
          <w:p w14:paraId="425739BD" w14:textId="063DD553" w:rsidR="00313A8F" w:rsidRPr="006519A0" w:rsidRDefault="00313A8F" w:rsidP="00313A8F">
            <w:pPr>
              <w:pStyle w:val="O-Indent5"/>
              <w:ind w:left="0"/>
            </w:pPr>
            <w:r>
              <w:t xml:space="preserve">Structural calculations - </w:t>
            </w:r>
            <w:r w:rsidRPr="00577E4F">
              <w:t>Substation</w:t>
            </w:r>
            <w:r w:rsidRPr="006519A0">
              <w:t xml:space="preserve"> structure and foundation calculations</w:t>
            </w:r>
          </w:p>
        </w:tc>
        <w:tc>
          <w:tcPr>
            <w:tcW w:w="2877" w:type="dxa"/>
          </w:tcPr>
          <w:p w14:paraId="274EE373" w14:textId="26E8C01F" w:rsidR="00313A8F" w:rsidRDefault="00313A8F" w:rsidP="00313A8F">
            <w:pPr>
              <w:pStyle w:val="O-Indent5"/>
              <w:ind w:left="0"/>
            </w:pPr>
            <w:r w:rsidRPr="00C61A40">
              <w:t>Per design milestones in Section 2.2 of the Scope Book</w:t>
            </w:r>
          </w:p>
        </w:tc>
      </w:tr>
      <w:tr w:rsidR="00313A8F" w14:paraId="17263CE0" w14:textId="77777777" w:rsidTr="004E2B09">
        <w:tc>
          <w:tcPr>
            <w:tcW w:w="985" w:type="dxa"/>
          </w:tcPr>
          <w:p w14:paraId="4E5F8425" w14:textId="03B091ED" w:rsidR="00313A8F" w:rsidRDefault="00313A8F" w:rsidP="00313A8F">
            <w:pPr>
              <w:pStyle w:val="O-Indent5"/>
              <w:ind w:left="0"/>
            </w:pPr>
            <w:r>
              <w:t>9.1.25</w:t>
            </w:r>
          </w:p>
        </w:tc>
        <w:tc>
          <w:tcPr>
            <w:tcW w:w="4768" w:type="dxa"/>
          </w:tcPr>
          <w:p w14:paraId="415D71A2" w14:textId="390BE6C8" w:rsidR="00313A8F" w:rsidRPr="006519A0" w:rsidRDefault="00313A8F" w:rsidP="00313A8F">
            <w:pPr>
              <w:pStyle w:val="O-Indent5"/>
              <w:ind w:left="0"/>
            </w:pPr>
            <w:r w:rsidRPr="006519A0">
              <w:t>Specifications and datasheets</w:t>
            </w:r>
          </w:p>
        </w:tc>
        <w:tc>
          <w:tcPr>
            <w:tcW w:w="2877" w:type="dxa"/>
          </w:tcPr>
          <w:p w14:paraId="38DD26CC" w14:textId="4A1F2A0C" w:rsidR="00313A8F" w:rsidRDefault="00313A8F" w:rsidP="00313A8F">
            <w:pPr>
              <w:pStyle w:val="O-Indent5"/>
              <w:ind w:left="0"/>
            </w:pPr>
            <w:r w:rsidRPr="00C61A40">
              <w:t>Per design milestones in Section 2.2 of the Scope Book</w:t>
            </w:r>
          </w:p>
        </w:tc>
      </w:tr>
      <w:tr w:rsidR="00313A8F" w14:paraId="5FD84357" w14:textId="77777777" w:rsidTr="004E2B09">
        <w:tc>
          <w:tcPr>
            <w:tcW w:w="985" w:type="dxa"/>
          </w:tcPr>
          <w:p w14:paraId="6A3B3279" w14:textId="70815346" w:rsidR="00313A8F" w:rsidRDefault="00313A8F" w:rsidP="00313A8F">
            <w:pPr>
              <w:pStyle w:val="O-Indent5"/>
              <w:ind w:left="0"/>
            </w:pPr>
            <w:r>
              <w:t>9.1.26</w:t>
            </w:r>
          </w:p>
        </w:tc>
        <w:tc>
          <w:tcPr>
            <w:tcW w:w="4768" w:type="dxa"/>
          </w:tcPr>
          <w:p w14:paraId="7C0C4051" w14:textId="155B3BFF" w:rsidR="00313A8F" w:rsidRPr="006519A0" w:rsidRDefault="00313A8F" w:rsidP="00313A8F">
            <w:pPr>
              <w:pStyle w:val="O-Indent5"/>
              <w:ind w:left="0"/>
            </w:pPr>
            <w:r w:rsidRPr="006519A0">
              <w:rPr>
                <w:lang w:val="en-CA"/>
              </w:rPr>
              <w:t xml:space="preserve">Site </w:t>
            </w:r>
            <w:r>
              <w:rPr>
                <w:lang w:val="en-CA"/>
              </w:rPr>
              <w:t>hydrological study</w:t>
            </w:r>
          </w:p>
        </w:tc>
        <w:tc>
          <w:tcPr>
            <w:tcW w:w="2877" w:type="dxa"/>
          </w:tcPr>
          <w:p w14:paraId="7D0C66FF" w14:textId="289CDE76" w:rsidR="00313A8F" w:rsidRDefault="00313A8F" w:rsidP="00313A8F">
            <w:pPr>
              <w:pStyle w:val="O-Indent5"/>
              <w:ind w:left="0"/>
            </w:pPr>
            <w:r w:rsidRPr="00C61A40">
              <w:t>Per design milestones in Section 2.2 of the Scope Book</w:t>
            </w:r>
          </w:p>
        </w:tc>
      </w:tr>
      <w:tr w:rsidR="00313A8F" w14:paraId="59115EFA" w14:textId="77777777" w:rsidTr="004E2B09">
        <w:tc>
          <w:tcPr>
            <w:tcW w:w="985" w:type="dxa"/>
          </w:tcPr>
          <w:p w14:paraId="397B5FAE" w14:textId="04E604A8" w:rsidR="00313A8F" w:rsidRDefault="00313A8F" w:rsidP="00313A8F">
            <w:pPr>
              <w:pStyle w:val="O-Indent5"/>
              <w:ind w:left="0"/>
            </w:pPr>
            <w:r>
              <w:t>9.1.27</w:t>
            </w:r>
          </w:p>
        </w:tc>
        <w:tc>
          <w:tcPr>
            <w:tcW w:w="4768" w:type="dxa"/>
          </w:tcPr>
          <w:p w14:paraId="4D125D9E" w14:textId="45946C12" w:rsidR="00313A8F" w:rsidRPr="006519A0" w:rsidRDefault="00313A8F" w:rsidP="00313A8F">
            <w:pPr>
              <w:pStyle w:val="O-Indent5"/>
              <w:ind w:left="0"/>
              <w:rPr>
                <w:lang w:val="en-CA"/>
              </w:rPr>
            </w:pPr>
            <w:r>
              <w:rPr>
                <w:lang w:val="en-CA"/>
              </w:rPr>
              <w:t>Site EIA study</w:t>
            </w:r>
          </w:p>
        </w:tc>
        <w:tc>
          <w:tcPr>
            <w:tcW w:w="2877" w:type="dxa"/>
          </w:tcPr>
          <w:p w14:paraId="549E5435" w14:textId="250F0F03" w:rsidR="00313A8F" w:rsidRDefault="00313A8F" w:rsidP="00313A8F">
            <w:pPr>
              <w:pStyle w:val="O-Indent5"/>
              <w:ind w:left="0"/>
            </w:pPr>
            <w:r w:rsidRPr="00C61A40">
              <w:t>Per design milestones in Section 2.2 of the Scope Book</w:t>
            </w:r>
          </w:p>
        </w:tc>
      </w:tr>
      <w:tr w:rsidR="00F9204A" w14:paraId="4D15F5ED" w14:textId="77777777" w:rsidTr="004E2B09">
        <w:tc>
          <w:tcPr>
            <w:tcW w:w="985" w:type="dxa"/>
          </w:tcPr>
          <w:p w14:paraId="3342CDB6" w14:textId="2394E96B" w:rsidR="00F9204A" w:rsidRDefault="001D1311" w:rsidP="005904C8">
            <w:pPr>
              <w:pStyle w:val="O-Indent5"/>
              <w:ind w:left="0"/>
            </w:pPr>
            <w:r>
              <w:t>9.1.28</w:t>
            </w:r>
          </w:p>
        </w:tc>
        <w:tc>
          <w:tcPr>
            <w:tcW w:w="4768" w:type="dxa"/>
          </w:tcPr>
          <w:p w14:paraId="0136FB6B" w14:textId="77777777" w:rsidR="00F30C57" w:rsidRDefault="005045C2" w:rsidP="005904C8">
            <w:pPr>
              <w:pStyle w:val="O-Indent5"/>
              <w:ind w:left="0"/>
              <w:rPr>
                <w:lang w:val="en-CA"/>
              </w:rPr>
            </w:pPr>
            <w:r w:rsidRPr="006519A0">
              <w:rPr>
                <w:lang w:val="en-CA"/>
              </w:rPr>
              <w:t>Construction Pile Installation QA/QC Procedure</w:t>
            </w:r>
            <w:r w:rsidR="00F30C57">
              <w:rPr>
                <w:lang w:val="en-CA"/>
              </w:rPr>
              <w:t xml:space="preserve"> including:</w:t>
            </w:r>
          </w:p>
          <w:p w14:paraId="792F35B3" w14:textId="77777777" w:rsidR="00F30C57" w:rsidRDefault="005045C2" w:rsidP="00276222">
            <w:pPr>
              <w:pStyle w:val="O-Indent5"/>
              <w:spacing w:after="120"/>
            </w:pPr>
            <w:r w:rsidRPr="006519A0">
              <w:t>Pile installation tolerances</w:t>
            </w:r>
          </w:p>
          <w:p w14:paraId="513873D6" w14:textId="77777777" w:rsidR="00F30C57" w:rsidRDefault="005045C2" w:rsidP="00276222">
            <w:pPr>
              <w:pStyle w:val="O-Indent5"/>
              <w:spacing w:after="120"/>
            </w:pPr>
            <w:r w:rsidRPr="006519A0">
              <w:t>Out of tolerance remediation plan</w:t>
            </w:r>
          </w:p>
          <w:p w14:paraId="67083359" w14:textId="77777777" w:rsidR="005045C2" w:rsidRDefault="00F30C57" w:rsidP="00276222">
            <w:pPr>
              <w:pStyle w:val="O-Indent5"/>
              <w:spacing w:after="120"/>
              <w:rPr>
                <w:lang w:val="en-CA"/>
              </w:rPr>
            </w:pPr>
            <w:r w:rsidRPr="006519A0">
              <w:t>Pile rejection criteria</w:t>
            </w:r>
            <w:r>
              <w:t xml:space="preserve"> - </w:t>
            </w:r>
            <w:r w:rsidRPr="006519A0">
              <w:rPr>
                <w:lang w:val="en-CA"/>
              </w:rPr>
              <w:t>Damage to pile</w:t>
            </w:r>
            <w:r>
              <w:rPr>
                <w:lang w:val="en-CA"/>
              </w:rPr>
              <w:t xml:space="preserve">, </w:t>
            </w:r>
            <w:r w:rsidRPr="006519A0">
              <w:rPr>
                <w:lang w:val="en-CA"/>
              </w:rPr>
              <w:t>Extreme out of tolerance</w:t>
            </w:r>
          </w:p>
          <w:p w14:paraId="24DA9EA7" w14:textId="0AB5D51B" w:rsidR="00F30C57" w:rsidRPr="00F30C57" w:rsidRDefault="00796A58" w:rsidP="00276222">
            <w:pPr>
              <w:pStyle w:val="O-Indent5"/>
            </w:pPr>
            <w:r w:rsidRPr="006519A0">
              <w:t>Pile testing campaign</w:t>
            </w:r>
            <w:r>
              <w:t xml:space="preserve"> - </w:t>
            </w:r>
            <w:r w:rsidRPr="006519A0">
              <w:rPr>
                <w:lang w:val="en-CA"/>
              </w:rPr>
              <w:t>Sampling population and acceptance criteria</w:t>
            </w:r>
            <w:r>
              <w:rPr>
                <w:lang w:val="en-CA"/>
              </w:rPr>
              <w:t xml:space="preserve">, </w:t>
            </w:r>
            <w:r w:rsidRPr="006519A0">
              <w:rPr>
                <w:lang w:val="en-CA"/>
              </w:rPr>
              <w:t>Pile load test procedure</w:t>
            </w:r>
          </w:p>
        </w:tc>
        <w:tc>
          <w:tcPr>
            <w:tcW w:w="2877" w:type="dxa"/>
          </w:tcPr>
          <w:p w14:paraId="720536D8" w14:textId="757EA0BF" w:rsidR="00F9204A" w:rsidRDefault="00631069" w:rsidP="005904C8">
            <w:pPr>
              <w:pStyle w:val="O-Indent5"/>
              <w:ind w:left="0"/>
            </w:pPr>
            <w:r>
              <w:t>30 days p</w:t>
            </w:r>
            <w:r w:rsidR="00804232">
              <w:t xml:space="preserve">rior to </w:t>
            </w:r>
            <w:r>
              <w:t>commencement of pile installation</w:t>
            </w:r>
          </w:p>
        </w:tc>
      </w:tr>
      <w:tr w:rsidR="00313A8F" w14:paraId="6F48F096" w14:textId="77777777" w:rsidTr="004E2B09">
        <w:tc>
          <w:tcPr>
            <w:tcW w:w="985" w:type="dxa"/>
          </w:tcPr>
          <w:p w14:paraId="2231641D" w14:textId="77457D0C" w:rsidR="00313A8F" w:rsidRDefault="00313A8F" w:rsidP="00313A8F">
            <w:pPr>
              <w:pStyle w:val="O-Indent5"/>
              <w:ind w:left="0"/>
            </w:pPr>
            <w:r>
              <w:t>9.1.29</w:t>
            </w:r>
          </w:p>
        </w:tc>
        <w:tc>
          <w:tcPr>
            <w:tcW w:w="4768" w:type="dxa"/>
          </w:tcPr>
          <w:p w14:paraId="5BDA8207" w14:textId="321FE6A9" w:rsidR="00313A8F" w:rsidRPr="006519A0" w:rsidRDefault="00313A8F" w:rsidP="00313A8F">
            <w:pPr>
              <w:pStyle w:val="O-Indent5"/>
              <w:ind w:left="0"/>
              <w:rPr>
                <w:lang w:val="en-CA"/>
              </w:rPr>
            </w:pPr>
            <w:r w:rsidRPr="006519A0">
              <w:rPr>
                <w:lang w:val="en-CA"/>
              </w:rPr>
              <w:t>System description of the main systems for the Project</w:t>
            </w:r>
          </w:p>
        </w:tc>
        <w:tc>
          <w:tcPr>
            <w:tcW w:w="2877" w:type="dxa"/>
          </w:tcPr>
          <w:p w14:paraId="68BB2A0C" w14:textId="506312FB" w:rsidR="00313A8F" w:rsidRDefault="00313A8F" w:rsidP="00313A8F">
            <w:pPr>
              <w:pStyle w:val="O-Indent5"/>
              <w:ind w:left="0"/>
            </w:pPr>
            <w:r w:rsidRPr="00F26B17">
              <w:t>Per design milestones in Section 2.2 of the Scope Book</w:t>
            </w:r>
          </w:p>
        </w:tc>
      </w:tr>
      <w:tr w:rsidR="00313A8F" w14:paraId="26BB23CB" w14:textId="77777777" w:rsidTr="004E2B09">
        <w:tc>
          <w:tcPr>
            <w:tcW w:w="985" w:type="dxa"/>
          </w:tcPr>
          <w:p w14:paraId="7B117271" w14:textId="01537125" w:rsidR="00313A8F" w:rsidRDefault="00313A8F" w:rsidP="00313A8F">
            <w:pPr>
              <w:pStyle w:val="O-Indent5"/>
              <w:ind w:left="0"/>
            </w:pPr>
            <w:r>
              <w:t>9.1.30</w:t>
            </w:r>
          </w:p>
        </w:tc>
        <w:tc>
          <w:tcPr>
            <w:tcW w:w="4768" w:type="dxa"/>
          </w:tcPr>
          <w:p w14:paraId="67604625" w14:textId="08B547D0" w:rsidR="00313A8F" w:rsidRPr="006519A0" w:rsidRDefault="00313A8F" w:rsidP="00313A8F">
            <w:pPr>
              <w:pStyle w:val="O-Indent5"/>
              <w:ind w:left="0"/>
              <w:rPr>
                <w:lang w:val="en-CA"/>
              </w:rPr>
            </w:pPr>
            <w:r w:rsidRPr="006519A0">
              <w:rPr>
                <w:lang w:val="en-CA"/>
              </w:rPr>
              <w:t>Start-up and shut-down diagrams</w:t>
            </w:r>
          </w:p>
        </w:tc>
        <w:tc>
          <w:tcPr>
            <w:tcW w:w="2877" w:type="dxa"/>
          </w:tcPr>
          <w:p w14:paraId="736FE543" w14:textId="292BBFD9" w:rsidR="00313A8F" w:rsidRDefault="00313A8F" w:rsidP="00313A8F">
            <w:pPr>
              <w:pStyle w:val="O-Indent5"/>
              <w:ind w:left="0"/>
            </w:pPr>
            <w:r w:rsidRPr="00F26B17">
              <w:t>Per design milestones in Section 2.2 of the Scope Book</w:t>
            </w:r>
          </w:p>
        </w:tc>
      </w:tr>
      <w:tr w:rsidR="00313A8F" w14:paraId="682E033B" w14:textId="77777777" w:rsidTr="004E2B09">
        <w:tc>
          <w:tcPr>
            <w:tcW w:w="985" w:type="dxa"/>
          </w:tcPr>
          <w:p w14:paraId="2478885B" w14:textId="021E46AA" w:rsidR="00313A8F" w:rsidRDefault="00313A8F" w:rsidP="00313A8F">
            <w:pPr>
              <w:pStyle w:val="O-Indent5"/>
              <w:ind w:left="0"/>
            </w:pPr>
            <w:r>
              <w:t>9.1.31</w:t>
            </w:r>
          </w:p>
        </w:tc>
        <w:tc>
          <w:tcPr>
            <w:tcW w:w="4768" w:type="dxa"/>
          </w:tcPr>
          <w:p w14:paraId="3F13D1DE" w14:textId="0E768E34" w:rsidR="00313A8F" w:rsidRPr="006519A0" w:rsidRDefault="00313A8F" w:rsidP="00313A8F">
            <w:pPr>
              <w:pStyle w:val="O-Indent5"/>
              <w:ind w:left="0"/>
              <w:rPr>
                <w:lang w:val="en-CA"/>
              </w:rPr>
            </w:pPr>
            <w:r w:rsidRPr="006519A0">
              <w:rPr>
                <w:lang w:val="en-CA"/>
              </w:rPr>
              <w:t>Preliminary Commissioning Program with procedures for respective tests and activities</w:t>
            </w:r>
          </w:p>
        </w:tc>
        <w:tc>
          <w:tcPr>
            <w:tcW w:w="2877" w:type="dxa"/>
          </w:tcPr>
          <w:p w14:paraId="7666FE13" w14:textId="51E14F7B" w:rsidR="00313A8F" w:rsidRDefault="00313A8F" w:rsidP="00313A8F">
            <w:pPr>
              <w:pStyle w:val="O-Indent5"/>
              <w:ind w:left="0"/>
            </w:pPr>
            <w:r w:rsidRPr="00F26B17">
              <w:t>Per design milestones in Section 2.2 of the Scope Book</w:t>
            </w:r>
          </w:p>
        </w:tc>
      </w:tr>
      <w:tr w:rsidR="00313A8F" w14:paraId="6A1F8861" w14:textId="77777777" w:rsidTr="004E2B09">
        <w:tc>
          <w:tcPr>
            <w:tcW w:w="985" w:type="dxa"/>
          </w:tcPr>
          <w:p w14:paraId="16F2EBAE" w14:textId="4F526A26" w:rsidR="00313A8F" w:rsidRDefault="00313A8F" w:rsidP="00313A8F">
            <w:pPr>
              <w:pStyle w:val="O-Indent5"/>
              <w:ind w:left="0"/>
            </w:pPr>
            <w:r>
              <w:t>9.1.32</w:t>
            </w:r>
          </w:p>
        </w:tc>
        <w:tc>
          <w:tcPr>
            <w:tcW w:w="4768" w:type="dxa"/>
          </w:tcPr>
          <w:p w14:paraId="0048332E" w14:textId="225F4AAC" w:rsidR="00313A8F" w:rsidRPr="006519A0" w:rsidRDefault="00313A8F" w:rsidP="00313A8F">
            <w:pPr>
              <w:pStyle w:val="O-Indent5"/>
              <w:ind w:left="0"/>
              <w:rPr>
                <w:lang w:val="en-CA"/>
              </w:rPr>
            </w:pPr>
            <w:r>
              <w:rPr>
                <w:lang w:val="en-CA"/>
              </w:rPr>
              <w:t>Draft</w:t>
            </w:r>
            <w:r w:rsidRPr="006519A0">
              <w:rPr>
                <w:lang w:val="en-CA"/>
              </w:rPr>
              <w:t xml:space="preserve"> Project Performance Test procedures</w:t>
            </w:r>
          </w:p>
        </w:tc>
        <w:tc>
          <w:tcPr>
            <w:tcW w:w="2877" w:type="dxa"/>
          </w:tcPr>
          <w:p w14:paraId="6CE00B54" w14:textId="2EE91883" w:rsidR="00313A8F" w:rsidRDefault="00313A8F" w:rsidP="00313A8F">
            <w:pPr>
              <w:pStyle w:val="O-Indent5"/>
              <w:ind w:left="0"/>
            </w:pPr>
            <w:r w:rsidRPr="00F26B17">
              <w:t>Per design milestones in Section 2.2 of the Scope Book</w:t>
            </w:r>
          </w:p>
        </w:tc>
      </w:tr>
      <w:tr w:rsidR="00313A8F" w14:paraId="1806B2EE" w14:textId="77777777" w:rsidTr="004E2B09">
        <w:tc>
          <w:tcPr>
            <w:tcW w:w="985" w:type="dxa"/>
          </w:tcPr>
          <w:p w14:paraId="2D0D495F" w14:textId="3C3F3F18" w:rsidR="00313A8F" w:rsidRDefault="00313A8F" w:rsidP="00313A8F">
            <w:pPr>
              <w:pStyle w:val="O-Indent5"/>
              <w:ind w:left="0"/>
            </w:pPr>
            <w:r>
              <w:t>9.1.33</w:t>
            </w:r>
          </w:p>
        </w:tc>
        <w:tc>
          <w:tcPr>
            <w:tcW w:w="4768" w:type="dxa"/>
          </w:tcPr>
          <w:p w14:paraId="71C4895E" w14:textId="11C0DFDE" w:rsidR="00313A8F" w:rsidRPr="006519A0" w:rsidRDefault="00313A8F" w:rsidP="00313A8F">
            <w:pPr>
              <w:pStyle w:val="O-Indent5"/>
              <w:ind w:left="0"/>
              <w:rPr>
                <w:lang w:val="en-CA"/>
              </w:rPr>
            </w:pPr>
            <w:r w:rsidRPr="006519A0">
              <w:rPr>
                <w:lang w:val="en-CA"/>
              </w:rPr>
              <w:t>Preliminary O&amp;M philosophy</w:t>
            </w:r>
          </w:p>
        </w:tc>
        <w:tc>
          <w:tcPr>
            <w:tcW w:w="2877" w:type="dxa"/>
          </w:tcPr>
          <w:p w14:paraId="1BD6BC68" w14:textId="1C18B270" w:rsidR="00313A8F" w:rsidRDefault="00313A8F" w:rsidP="00313A8F">
            <w:pPr>
              <w:pStyle w:val="O-Indent5"/>
              <w:ind w:left="0"/>
            </w:pPr>
            <w:r w:rsidRPr="00F26B17">
              <w:t>Per design milestones in Section 2.2 of the Scope Book</w:t>
            </w:r>
          </w:p>
        </w:tc>
      </w:tr>
      <w:tr w:rsidR="00F9204A" w14:paraId="29C9475F" w14:textId="77777777" w:rsidTr="005D5851">
        <w:trPr>
          <w:cantSplit/>
        </w:trPr>
        <w:tc>
          <w:tcPr>
            <w:tcW w:w="985" w:type="dxa"/>
          </w:tcPr>
          <w:p w14:paraId="1DCEDDB5" w14:textId="18A8627F" w:rsidR="00F9204A" w:rsidRDefault="001D1311" w:rsidP="005904C8">
            <w:pPr>
              <w:pStyle w:val="O-Indent5"/>
              <w:ind w:left="0"/>
            </w:pPr>
            <w:r>
              <w:t>9.1.34</w:t>
            </w:r>
          </w:p>
        </w:tc>
        <w:tc>
          <w:tcPr>
            <w:tcW w:w="4768" w:type="dxa"/>
          </w:tcPr>
          <w:p w14:paraId="230EBDC9" w14:textId="77777777" w:rsidR="00F9204A" w:rsidRDefault="006C3862" w:rsidP="005904C8">
            <w:pPr>
              <w:pStyle w:val="O-Indent5"/>
              <w:ind w:left="0"/>
              <w:rPr>
                <w:lang w:val="en-CA"/>
              </w:rPr>
            </w:pPr>
            <w:r w:rsidRPr="006519A0">
              <w:rPr>
                <w:lang w:val="en-CA"/>
              </w:rPr>
              <w:t>The site-specific fire protection design basis in accordance with NFPA 850, Chapter 4, including:</w:t>
            </w:r>
          </w:p>
          <w:p w14:paraId="6D9CD004" w14:textId="77777777" w:rsidR="00721642" w:rsidRDefault="00721642" w:rsidP="00276222">
            <w:pPr>
              <w:pStyle w:val="O-Indent5"/>
              <w:spacing w:after="120"/>
              <w:rPr>
                <w:lang w:val="en-CA"/>
              </w:rPr>
            </w:pPr>
            <w:r w:rsidRPr="006519A0">
              <w:rPr>
                <w:lang w:val="en-CA"/>
              </w:rPr>
              <w:t>Plant name/location information</w:t>
            </w:r>
          </w:p>
          <w:p w14:paraId="0762196E" w14:textId="77777777" w:rsidR="00721642" w:rsidRDefault="00721642" w:rsidP="00276222">
            <w:pPr>
              <w:pStyle w:val="O-Indent5"/>
              <w:spacing w:after="120"/>
              <w:rPr>
                <w:lang w:val="en-CA"/>
              </w:rPr>
            </w:pPr>
            <w:r w:rsidRPr="006519A0">
              <w:rPr>
                <w:lang w:val="en-CA"/>
              </w:rPr>
              <w:t>Plant location</w:t>
            </w:r>
          </w:p>
          <w:p w14:paraId="31D124FC" w14:textId="77777777" w:rsidR="00E86445" w:rsidRDefault="00E86445" w:rsidP="00276222">
            <w:pPr>
              <w:pStyle w:val="O-Indent5"/>
              <w:spacing w:after="120"/>
              <w:rPr>
                <w:lang w:val="en-CA"/>
              </w:rPr>
            </w:pPr>
            <w:r w:rsidRPr="006519A0">
              <w:rPr>
                <w:lang w:val="en-CA"/>
              </w:rPr>
              <w:t>Responsible fire protection engineer</w:t>
            </w:r>
          </w:p>
          <w:p w14:paraId="5A8829E7" w14:textId="77777777" w:rsidR="00E86445" w:rsidRDefault="00E86445" w:rsidP="00276222">
            <w:pPr>
              <w:pStyle w:val="O-Indent5"/>
              <w:spacing w:after="120"/>
              <w:rPr>
                <w:lang w:val="en-CA"/>
              </w:rPr>
            </w:pPr>
            <w:r w:rsidRPr="006519A0">
              <w:rPr>
                <w:lang w:val="en-CA"/>
              </w:rPr>
              <w:t>Table of Contents</w:t>
            </w:r>
          </w:p>
          <w:p w14:paraId="08B18B94" w14:textId="77777777" w:rsidR="00814830" w:rsidRDefault="00814830" w:rsidP="00276222">
            <w:pPr>
              <w:pStyle w:val="O-Indent5"/>
              <w:spacing w:after="120"/>
              <w:rPr>
                <w:lang w:val="en-CA"/>
              </w:rPr>
            </w:pPr>
            <w:r w:rsidRPr="006519A0">
              <w:rPr>
                <w:lang w:val="en-CA"/>
              </w:rPr>
              <w:t>Stakeholders</w:t>
            </w:r>
          </w:p>
          <w:p w14:paraId="7D78BC04" w14:textId="77777777" w:rsidR="00814830" w:rsidRDefault="00814830" w:rsidP="00276222">
            <w:pPr>
              <w:pStyle w:val="O-Indent5"/>
              <w:spacing w:after="120"/>
              <w:rPr>
                <w:lang w:val="en-CA"/>
              </w:rPr>
            </w:pPr>
            <w:r w:rsidRPr="006519A0">
              <w:rPr>
                <w:lang w:val="en-CA"/>
              </w:rPr>
              <w:t>General fire protection philosophies</w:t>
            </w:r>
          </w:p>
          <w:p w14:paraId="6924284E" w14:textId="77777777" w:rsidR="00814830" w:rsidRDefault="00814830" w:rsidP="00276222">
            <w:pPr>
              <w:pStyle w:val="O-Indent5"/>
              <w:spacing w:after="120"/>
              <w:rPr>
                <w:lang w:val="en-CA"/>
              </w:rPr>
            </w:pPr>
            <w:r w:rsidRPr="006519A0">
              <w:rPr>
                <w:lang w:val="en-CA"/>
              </w:rPr>
              <w:t>Assumptions</w:t>
            </w:r>
          </w:p>
          <w:p w14:paraId="509F227F" w14:textId="77777777" w:rsidR="00905D19" w:rsidRDefault="00905D19" w:rsidP="00276222">
            <w:pPr>
              <w:pStyle w:val="O-Indent5"/>
              <w:spacing w:after="120"/>
              <w:rPr>
                <w:lang w:val="en-CA"/>
              </w:rPr>
            </w:pPr>
            <w:r w:rsidRPr="006519A0">
              <w:rPr>
                <w:lang w:val="en-CA"/>
              </w:rPr>
              <w:t>Site-specific information</w:t>
            </w:r>
          </w:p>
          <w:p w14:paraId="49B9A257" w14:textId="77777777" w:rsidR="00905D19" w:rsidRDefault="00905D19" w:rsidP="00276222">
            <w:pPr>
              <w:pStyle w:val="O-Indent5"/>
              <w:spacing w:after="120"/>
              <w:rPr>
                <w:lang w:val="en-CA"/>
              </w:rPr>
            </w:pPr>
            <w:r w:rsidRPr="006519A0">
              <w:rPr>
                <w:lang w:val="en-CA"/>
              </w:rPr>
              <w:t>Source documents</w:t>
            </w:r>
          </w:p>
          <w:p w14:paraId="134F5E2E" w14:textId="77777777" w:rsidR="00905D19" w:rsidRDefault="00905D19" w:rsidP="00276222">
            <w:pPr>
              <w:pStyle w:val="O-Indent5"/>
              <w:spacing w:after="120"/>
              <w:rPr>
                <w:lang w:val="en-CA"/>
              </w:rPr>
            </w:pPr>
            <w:r w:rsidRPr="006519A0">
              <w:rPr>
                <w:lang w:val="en-CA"/>
              </w:rPr>
              <w:t>Plant layout (description of fire areas)</w:t>
            </w:r>
          </w:p>
          <w:p w14:paraId="4382C6D5" w14:textId="77777777" w:rsidR="00905D19" w:rsidRDefault="00905D19" w:rsidP="00276222">
            <w:pPr>
              <w:pStyle w:val="O-Indent5"/>
              <w:spacing w:after="120"/>
              <w:rPr>
                <w:lang w:val="en-CA"/>
              </w:rPr>
            </w:pPr>
            <w:r w:rsidRPr="006519A0">
              <w:rPr>
                <w:lang w:val="en-CA"/>
              </w:rPr>
              <w:t>Water supply (fire protection water storage, fire pumps, mains, hydrants, etc.)</w:t>
            </w:r>
          </w:p>
          <w:p w14:paraId="6804F0AC" w14:textId="77777777" w:rsidR="00905D19" w:rsidRDefault="00905D19" w:rsidP="00276222">
            <w:pPr>
              <w:pStyle w:val="O-Indent5"/>
              <w:spacing w:after="120"/>
              <w:rPr>
                <w:lang w:val="en-CA"/>
              </w:rPr>
            </w:pPr>
            <w:r w:rsidRPr="006519A0">
              <w:rPr>
                <w:lang w:val="en-CA"/>
              </w:rPr>
              <w:t>Hazards</w:t>
            </w:r>
          </w:p>
          <w:p w14:paraId="241C1A0F" w14:textId="4EEF1E3C" w:rsidR="00905D19" w:rsidRPr="006519A0" w:rsidRDefault="00905D19" w:rsidP="00276222">
            <w:pPr>
              <w:pStyle w:val="O-Indent5"/>
              <w:rPr>
                <w:lang w:val="en-CA"/>
              </w:rPr>
            </w:pPr>
            <w:r w:rsidRPr="006519A0">
              <w:rPr>
                <w:lang w:val="en-CA"/>
              </w:rPr>
              <w:t>Administrative controls</w:t>
            </w:r>
          </w:p>
        </w:tc>
        <w:tc>
          <w:tcPr>
            <w:tcW w:w="2877" w:type="dxa"/>
          </w:tcPr>
          <w:p w14:paraId="652078DB" w14:textId="6D03AAEC" w:rsidR="00F9204A" w:rsidRDefault="00313A8F" w:rsidP="005904C8">
            <w:pPr>
              <w:pStyle w:val="O-Indent5"/>
              <w:ind w:left="0"/>
            </w:pPr>
            <w:r>
              <w:t>Per design milestones in Section 2.2 of the Scope Book</w:t>
            </w:r>
          </w:p>
        </w:tc>
      </w:tr>
      <w:tr w:rsidR="00F9204A" w14:paraId="767DFBB2" w14:textId="77777777" w:rsidTr="004E2B09">
        <w:tc>
          <w:tcPr>
            <w:tcW w:w="985" w:type="dxa"/>
          </w:tcPr>
          <w:p w14:paraId="46CEF587" w14:textId="00E64F82" w:rsidR="00F9204A" w:rsidRDefault="001D1311" w:rsidP="005904C8">
            <w:pPr>
              <w:pStyle w:val="O-Indent5"/>
              <w:ind w:left="0"/>
            </w:pPr>
            <w:r>
              <w:t>9.1.35</w:t>
            </w:r>
          </w:p>
        </w:tc>
        <w:tc>
          <w:tcPr>
            <w:tcW w:w="4768" w:type="dxa"/>
          </w:tcPr>
          <w:p w14:paraId="0CAE1C7B" w14:textId="7865D761" w:rsidR="00F9204A" w:rsidRPr="006519A0" w:rsidRDefault="00395996" w:rsidP="005904C8">
            <w:pPr>
              <w:pStyle w:val="O-Indent5"/>
              <w:ind w:left="0"/>
              <w:rPr>
                <w:lang w:val="en-CA"/>
              </w:rPr>
            </w:pPr>
            <w:r>
              <w:rPr>
                <w:lang w:val="en-CA"/>
              </w:rPr>
              <w:t>Project Site Security Plan</w:t>
            </w:r>
          </w:p>
        </w:tc>
        <w:tc>
          <w:tcPr>
            <w:tcW w:w="2877" w:type="dxa"/>
          </w:tcPr>
          <w:p w14:paraId="0E874565" w14:textId="18F10807" w:rsidR="00F9204A" w:rsidRDefault="00395996" w:rsidP="005904C8">
            <w:pPr>
              <w:pStyle w:val="O-Indent5"/>
              <w:ind w:left="0"/>
            </w:pPr>
            <w:r>
              <w:t>120 days prior to Construction Commencement Date</w:t>
            </w:r>
          </w:p>
        </w:tc>
      </w:tr>
      <w:tr w:rsidR="0004608E" w14:paraId="14079593" w14:textId="77777777" w:rsidTr="004E2B09">
        <w:tc>
          <w:tcPr>
            <w:tcW w:w="985" w:type="dxa"/>
          </w:tcPr>
          <w:p w14:paraId="530B5F48" w14:textId="423460AC" w:rsidR="0004608E" w:rsidRDefault="001D1311" w:rsidP="005904C8">
            <w:pPr>
              <w:pStyle w:val="O-Indent5"/>
              <w:ind w:left="0"/>
            </w:pPr>
            <w:r>
              <w:t>9.1.36</w:t>
            </w:r>
          </w:p>
        </w:tc>
        <w:tc>
          <w:tcPr>
            <w:tcW w:w="4768" w:type="dxa"/>
          </w:tcPr>
          <w:p w14:paraId="76534005" w14:textId="437CB75A" w:rsidR="0004608E" w:rsidRDefault="0015057F" w:rsidP="005904C8">
            <w:pPr>
              <w:pStyle w:val="O-Indent5"/>
              <w:ind w:left="0"/>
              <w:rPr>
                <w:lang w:val="en-CA"/>
              </w:rPr>
            </w:pPr>
            <w:r>
              <w:rPr>
                <w:lang w:val="en-CA"/>
              </w:rPr>
              <w:t>Initial Point list for SCADA system</w:t>
            </w:r>
          </w:p>
        </w:tc>
        <w:tc>
          <w:tcPr>
            <w:tcW w:w="2877" w:type="dxa"/>
          </w:tcPr>
          <w:p w14:paraId="72CBEB1C" w14:textId="165D1171" w:rsidR="0004608E" w:rsidRDefault="00313A8F" w:rsidP="005904C8">
            <w:pPr>
              <w:pStyle w:val="O-Indent5"/>
              <w:ind w:left="0"/>
            </w:pPr>
            <w:r>
              <w:t>Per design milestones in Section 2.2 of the Scope Book</w:t>
            </w:r>
          </w:p>
        </w:tc>
      </w:tr>
    </w:tbl>
    <w:p w14:paraId="6AEFA49E" w14:textId="77777777" w:rsidR="004E2B09" w:rsidRPr="006519A0" w:rsidRDefault="004E2B09" w:rsidP="005904C8">
      <w:pPr>
        <w:pStyle w:val="O-Indent5"/>
      </w:pPr>
    </w:p>
    <w:p w14:paraId="6A3ED47C" w14:textId="77777777" w:rsidR="000D2C00" w:rsidRPr="006519A0" w:rsidRDefault="000D2C00" w:rsidP="00D72768">
      <w:pPr>
        <w:pStyle w:val="Legal5L2"/>
        <w:rPr>
          <w:lang w:eastAsia="zh-CN"/>
        </w:rPr>
      </w:pPr>
      <w:bookmarkStart w:id="394" w:name="_Toc70932122"/>
      <w:bookmarkStart w:id="395" w:name="_Toc70757648"/>
      <w:bookmarkStart w:id="396" w:name="_Toc100583443"/>
      <w:r w:rsidRPr="007B1600">
        <w:rPr>
          <w:b/>
          <w:u w:val="single"/>
        </w:rPr>
        <w:t>Documentation to be Submitted During Project Construction</w:t>
      </w:r>
      <w:bookmarkEnd w:id="394"/>
      <w:bookmarkEnd w:id="395"/>
      <w:bookmarkEnd w:id="396"/>
    </w:p>
    <w:p w14:paraId="076A7716" w14:textId="7C998459" w:rsidR="000D2C00" w:rsidRDefault="000D2C00" w:rsidP="005904C8">
      <w:pPr>
        <w:pStyle w:val="O-Indent5"/>
      </w:pPr>
      <w:r w:rsidRPr="006519A0">
        <w:t xml:space="preserve">Without limiting any other documents required to be delivered under the Agreement or this Scope Book, </w:t>
      </w:r>
      <w:r w:rsidR="00ED5800">
        <w:t>Seller</w:t>
      </w:r>
      <w:r w:rsidRPr="006519A0">
        <w:t xml:space="preserve"> shall prepare and submit to Buyer the following documents from and after the Construction Commencement Date through Substantial Completion:</w:t>
      </w:r>
    </w:p>
    <w:tbl>
      <w:tblPr>
        <w:tblStyle w:val="TableGrid"/>
        <w:tblW w:w="0" w:type="auto"/>
        <w:tblInd w:w="720" w:type="dxa"/>
        <w:tblLook w:val="04A0" w:firstRow="1" w:lastRow="0" w:firstColumn="1" w:lastColumn="0" w:noHBand="0" w:noVBand="1"/>
      </w:tblPr>
      <w:tblGrid>
        <w:gridCol w:w="985"/>
        <w:gridCol w:w="4768"/>
        <w:gridCol w:w="2877"/>
      </w:tblGrid>
      <w:tr w:rsidR="006D1367" w14:paraId="2546BFE7" w14:textId="77777777" w:rsidTr="005D5851">
        <w:trPr>
          <w:tblHeader/>
        </w:trPr>
        <w:tc>
          <w:tcPr>
            <w:tcW w:w="985" w:type="dxa"/>
          </w:tcPr>
          <w:p w14:paraId="0F455BFE" w14:textId="77777777" w:rsidR="006D1367" w:rsidRDefault="006D1367" w:rsidP="00571688">
            <w:pPr>
              <w:pStyle w:val="O-Indent5"/>
              <w:ind w:left="0"/>
            </w:pPr>
            <w:r>
              <w:t>Item</w:t>
            </w:r>
          </w:p>
        </w:tc>
        <w:tc>
          <w:tcPr>
            <w:tcW w:w="4768" w:type="dxa"/>
          </w:tcPr>
          <w:p w14:paraId="72E6CD20" w14:textId="77777777" w:rsidR="006D1367" w:rsidRDefault="006D1367" w:rsidP="00571688">
            <w:pPr>
              <w:pStyle w:val="O-Indent5"/>
              <w:ind w:left="0"/>
            </w:pPr>
            <w:r>
              <w:t>Description</w:t>
            </w:r>
          </w:p>
        </w:tc>
        <w:tc>
          <w:tcPr>
            <w:tcW w:w="2877" w:type="dxa"/>
          </w:tcPr>
          <w:p w14:paraId="1B584B20" w14:textId="77777777" w:rsidR="006D1367" w:rsidRDefault="006D1367" w:rsidP="00571688">
            <w:pPr>
              <w:pStyle w:val="O-Indent5"/>
              <w:ind w:left="0"/>
            </w:pPr>
            <w:r>
              <w:t>Due</w:t>
            </w:r>
          </w:p>
        </w:tc>
      </w:tr>
      <w:tr w:rsidR="006D1367" w14:paraId="64E628C8" w14:textId="77777777" w:rsidTr="00571688">
        <w:tc>
          <w:tcPr>
            <w:tcW w:w="985" w:type="dxa"/>
          </w:tcPr>
          <w:p w14:paraId="263CBA04" w14:textId="3C40C43A" w:rsidR="006D1367" w:rsidRDefault="001D1311" w:rsidP="00571688">
            <w:pPr>
              <w:pStyle w:val="O-Indent5"/>
              <w:ind w:left="0"/>
            </w:pPr>
            <w:r>
              <w:t>9.2.1</w:t>
            </w:r>
          </w:p>
        </w:tc>
        <w:tc>
          <w:tcPr>
            <w:tcW w:w="4768" w:type="dxa"/>
          </w:tcPr>
          <w:p w14:paraId="02B8EEAB" w14:textId="3545197E" w:rsidR="00495A94" w:rsidRDefault="006D1367">
            <w:pPr>
              <w:pStyle w:val="O-Indent5"/>
              <w:ind w:left="0"/>
            </w:pPr>
            <w:r w:rsidRPr="006519A0">
              <w:rPr>
                <w:lang w:val="en-CA"/>
              </w:rPr>
              <w:t xml:space="preserve">Monthly progress reports in accordance with </w:t>
            </w:r>
            <w:r>
              <w:rPr>
                <w:lang w:val="en-CA"/>
              </w:rPr>
              <w:t>Section </w:t>
            </w:r>
            <w:r w:rsidRPr="006519A0">
              <w:rPr>
                <w:lang w:val="en-CA"/>
              </w:rPr>
              <w:t>6.2 of the main body of the Agreement</w:t>
            </w:r>
            <w:r w:rsidR="002308B3">
              <w:rPr>
                <w:lang w:val="en-CA"/>
              </w:rPr>
              <w:t xml:space="preserve"> and Section 1.5.3 of the Scope Book</w:t>
            </w:r>
          </w:p>
        </w:tc>
        <w:tc>
          <w:tcPr>
            <w:tcW w:w="2877" w:type="dxa"/>
          </w:tcPr>
          <w:p w14:paraId="0BA8C6FA" w14:textId="03B6F93D" w:rsidR="006D1367" w:rsidRDefault="00A133F8" w:rsidP="00571688">
            <w:pPr>
              <w:pStyle w:val="O-Indent5"/>
              <w:ind w:left="0"/>
            </w:pPr>
            <w:r>
              <w:t>As specified in Section 6.2 of the main body of the Agreement</w:t>
            </w:r>
          </w:p>
        </w:tc>
      </w:tr>
      <w:tr w:rsidR="001D1311" w14:paraId="17AC4578" w14:textId="77777777" w:rsidTr="00571688">
        <w:tc>
          <w:tcPr>
            <w:tcW w:w="985" w:type="dxa"/>
          </w:tcPr>
          <w:p w14:paraId="5CB16EDF" w14:textId="5A50FA58" w:rsidR="001D1311" w:rsidRDefault="009439E6" w:rsidP="00571688">
            <w:pPr>
              <w:pStyle w:val="O-Indent5"/>
              <w:ind w:left="0"/>
            </w:pPr>
            <w:r>
              <w:t>9.2.2</w:t>
            </w:r>
          </w:p>
        </w:tc>
        <w:tc>
          <w:tcPr>
            <w:tcW w:w="4768" w:type="dxa"/>
          </w:tcPr>
          <w:p w14:paraId="1DF74378" w14:textId="150EFF98" w:rsidR="001D1311" w:rsidRPr="006519A0" w:rsidRDefault="001D1311" w:rsidP="00571688">
            <w:pPr>
              <w:pStyle w:val="O-Indent5"/>
              <w:ind w:left="0"/>
              <w:rPr>
                <w:lang w:val="en-CA"/>
              </w:rPr>
            </w:pPr>
            <w:r>
              <w:rPr>
                <w:lang w:val="en-CA"/>
              </w:rPr>
              <w:t xml:space="preserve">Weekly construction status report in accordance with Section </w:t>
            </w:r>
            <w:r w:rsidR="002308B3">
              <w:rPr>
                <w:lang w:val="en-CA"/>
              </w:rPr>
              <w:t>1.5.3 of the Scope Book</w:t>
            </w:r>
          </w:p>
        </w:tc>
        <w:tc>
          <w:tcPr>
            <w:tcW w:w="2877" w:type="dxa"/>
          </w:tcPr>
          <w:p w14:paraId="31E41FFF" w14:textId="759D9636" w:rsidR="001D1311" w:rsidRDefault="00F74A42" w:rsidP="00571688">
            <w:pPr>
              <w:pStyle w:val="O-Indent5"/>
              <w:ind w:left="0"/>
            </w:pPr>
            <w:r>
              <w:t>No later than 5 PM Tuesday</w:t>
            </w:r>
          </w:p>
        </w:tc>
      </w:tr>
      <w:tr w:rsidR="006D1367" w14:paraId="106E0A71" w14:textId="77777777" w:rsidTr="00571688">
        <w:tc>
          <w:tcPr>
            <w:tcW w:w="985" w:type="dxa"/>
          </w:tcPr>
          <w:p w14:paraId="6CB767D2" w14:textId="76A61802" w:rsidR="006D1367" w:rsidRDefault="009439E6" w:rsidP="00571688">
            <w:pPr>
              <w:pStyle w:val="O-Indent5"/>
              <w:ind w:left="0"/>
            </w:pPr>
            <w:r>
              <w:t>9.2.3</w:t>
            </w:r>
          </w:p>
        </w:tc>
        <w:tc>
          <w:tcPr>
            <w:tcW w:w="4768" w:type="dxa"/>
          </w:tcPr>
          <w:p w14:paraId="5316D8C7" w14:textId="0E7DBCB6" w:rsidR="006D1367" w:rsidRPr="006519A0" w:rsidRDefault="00D60E54" w:rsidP="00571688">
            <w:pPr>
              <w:pStyle w:val="O-Indent5"/>
              <w:ind w:left="0"/>
              <w:rPr>
                <w:lang w:val="en-CA"/>
              </w:rPr>
            </w:pPr>
            <w:r w:rsidRPr="006519A0">
              <w:rPr>
                <w:lang w:val="en-CA"/>
              </w:rPr>
              <w:t>Copy of all Project Work Permits and Project Operational Permits when obtained</w:t>
            </w:r>
          </w:p>
        </w:tc>
        <w:tc>
          <w:tcPr>
            <w:tcW w:w="2877" w:type="dxa"/>
          </w:tcPr>
          <w:p w14:paraId="2E871CF1" w14:textId="06FF25A4" w:rsidR="006D1367" w:rsidRDefault="00F74A42" w:rsidP="00571688">
            <w:pPr>
              <w:pStyle w:val="O-Indent5"/>
              <w:ind w:left="0"/>
            </w:pPr>
            <w:r>
              <w:t>As obtained</w:t>
            </w:r>
          </w:p>
        </w:tc>
      </w:tr>
      <w:tr w:rsidR="006D1367" w14:paraId="39C4498A" w14:textId="77777777" w:rsidTr="00571688">
        <w:tc>
          <w:tcPr>
            <w:tcW w:w="985" w:type="dxa"/>
          </w:tcPr>
          <w:p w14:paraId="68935010" w14:textId="163FE00B" w:rsidR="006D1367" w:rsidRDefault="009439E6" w:rsidP="00571688">
            <w:pPr>
              <w:pStyle w:val="O-Indent5"/>
              <w:ind w:left="0"/>
            </w:pPr>
            <w:r>
              <w:t>9.2.4</w:t>
            </w:r>
          </w:p>
        </w:tc>
        <w:tc>
          <w:tcPr>
            <w:tcW w:w="4768" w:type="dxa"/>
          </w:tcPr>
          <w:p w14:paraId="76736CCC" w14:textId="3386ECA8" w:rsidR="006D1367" w:rsidRDefault="00D60E54" w:rsidP="00571688">
            <w:pPr>
              <w:pStyle w:val="O-Indent5"/>
              <w:ind w:left="0"/>
            </w:pPr>
            <w:r w:rsidRPr="006519A0">
              <w:rPr>
                <w:lang w:val="en-CA"/>
              </w:rPr>
              <w:t>Final Commissioning Program</w:t>
            </w:r>
          </w:p>
        </w:tc>
        <w:tc>
          <w:tcPr>
            <w:tcW w:w="2877" w:type="dxa"/>
          </w:tcPr>
          <w:p w14:paraId="4521B908" w14:textId="750ACF21" w:rsidR="006D1367" w:rsidRDefault="00C46983" w:rsidP="00571688">
            <w:pPr>
              <w:pStyle w:val="O-Indent5"/>
              <w:ind w:left="0"/>
            </w:pPr>
            <w:r>
              <w:t>30 days prior to Mechanical Completion</w:t>
            </w:r>
          </w:p>
        </w:tc>
      </w:tr>
      <w:tr w:rsidR="00D60E54" w14:paraId="027046D3" w14:textId="77777777" w:rsidTr="00571688">
        <w:tc>
          <w:tcPr>
            <w:tcW w:w="985" w:type="dxa"/>
          </w:tcPr>
          <w:p w14:paraId="1C4F0AE1" w14:textId="67CA0C01" w:rsidR="00D60E54" w:rsidRDefault="009439E6" w:rsidP="00571688">
            <w:pPr>
              <w:pStyle w:val="O-Indent5"/>
              <w:ind w:left="0"/>
            </w:pPr>
            <w:r>
              <w:t>9.2.5</w:t>
            </w:r>
          </w:p>
        </w:tc>
        <w:tc>
          <w:tcPr>
            <w:tcW w:w="4768" w:type="dxa"/>
          </w:tcPr>
          <w:p w14:paraId="1F6123FF" w14:textId="16751749" w:rsidR="00D60E54" w:rsidRPr="006519A0" w:rsidRDefault="00D60E54" w:rsidP="00571688">
            <w:pPr>
              <w:pStyle w:val="O-Indent5"/>
              <w:ind w:left="0"/>
              <w:rPr>
                <w:lang w:val="en-CA"/>
              </w:rPr>
            </w:pPr>
            <w:r w:rsidRPr="006519A0">
              <w:rPr>
                <w:lang w:val="en-CA"/>
              </w:rPr>
              <w:t>Final Performance Test Procedure</w:t>
            </w:r>
          </w:p>
        </w:tc>
        <w:tc>
          <w:tcPr>
            <w:tcW w:w="2877" w:type="dxa"/>
          </w:tcPr>
          <w:p w14:paraId="6CAEA156" w14:textId="79AE8131" w:rsidR="00D60E54" w:rsidRDefault="00FA2E00" w:rsidP="00571688">
            <w:pPr>
              <w:pStyle w:val="O-Indent5"/>
              <w:ind w:left="0"/>
            </w:pPr>
            <w:r>
              <w:t>Prior to Mechanical Completion</w:t>
            </w:r>
          </w:p>
        </w:tc>
      </w:tr>
      <w:tr w:rsidR="00D60E54" w14:paraId="5CF1477E" w14:textId="77777777" w:rsidTr="00571688">
        <w:tc>
          <w:tcPr>
            <w:tcW w:w="985" w:type="dxa"/>
          </w:tcPr>
          <w:p w14:paraId="77FFFA11" w14:textId="0FA20C96" w:rsidR="00D60E54" w:rsidRDefault="004A5789" w:rsidP="00571688">
            <w:pPr>
              <w:pStyle w:val="O-Indent5"/>
              <w:ind w:left="0"/>
            </w:pPr>
            <w:r>
              <w:t>9.2.6</w:t>
            </w:r>
          </w:p>
        </w:tc>
        <w:tc>
          <w:tcPr>
            <w:tcW w:w="4768" w:type="dxa"/>
          </w:tcPr>
          <w:p w14:paraId="32296858" w14:textId="3C180D67" w:rsidR="00D60E54" w:rsidRPr="006519A0" w:rsidRDefault="00D60E54" w:rsidP="00571688">
            <w:pPr>
              <w:pStyle w:val="O-Indent5"/>
              <w:ind w:left="0"/>
              <w:rPr>
                <w:lang w:val="en-CA"/>
              </w:rPr>
            </w:pPr>
            <w:r w:rsidRPr="006519A0">
              <w:rPr>
                <w:lang w:val="en-CA"/>
              </w:rPr>
              <w:t>Final O&amp;M Philosophy</w:t>
            </w:r>
          </w:p>
        </w:tc>
        <w:tc>
          <w:tcPr>
            <w:tcW w:w="2877" w:type="dxa"/>
          </w:tcPr>
          <w:p w14:paraId="7994CFB5" w14:textId="3D4C6CB5" w:rsidR="00D60E54" w:rsidRDefault="00A10D28" w:rsidP="00571688">
            <w:pPr>
              <w:pStyle w:val="O-Indent5"/>
              <w:ind w:left="0"/>
            </w:pPr>
            <w:r>
              <w:t>Prior to Mechanical Completion</w:t>
            </w:r>
          </w:p>
        </w:tc>
      </w:tr>
      <w:tr w:rsidR="00D60E54" w14:paraId="43A39D73" w14:textId="77777777" w:rsidTr="00571688">
        <w:tc>
          <w:tcPr>
            <w:tcW w:w="985" w:type="dxa"/>
          </w:tcPr>
          <w:p w14:paraId="7B5184AA" w14:textId="1C9403B3" w:rsidR="00D60E54" w:rsidRDefault="004A5789" w:rsidP="00571688">
            <w:pPr>
              <w:pStyle w:val="O-Indent5"/>
              <w:ind w:left="0"/>
            </w:pPr>
            <w:r>
              <w:t>9.2.7</w:t>
            </w:r>
          </w:p>
        </w:tc>
        <w:tc>
          <w:tcPr>
            <w:tcW w:w="4768" w:type="dxa"/>
          </w:tcPr>
          <w:p w14:paraId="015B5FE1" w14:textId="6E1715A2" w:rsidR="00D60E54" w:rsidRPr="006519A0" w:rsidRDefault="00C65A77" w:rsidP="00571688">
            <w:pPr>
              <w:pStyle w:val="O-Indent5"/>
              <w:ind w:left="0"/>
              <w:rPr>
                <w:lang w:val="en-CA"/>
              </w:rPr>
            </w:pPr>
            <w:r w:rsidRPr="006519A0">
              <w:rPr>
                <w:lang w:val="en-CA"/>
              </w:rPr>
              <w:t>Construction Test Reports</w:t>
            </w:r>
            <w:r>
              <w:rPr>
                <w:lang w:val="en-CA"/>
              </w:rPr>
              <w:t xml:space="preserve"> - </w:t>
            </w:r>
            <w:r w:rsidRPr="006519A0">
              <w:t>Compaction test results and related documents for roads, substation pads, and at non-pile supported foundations and structures</w:t>
            </w:r>
            <w:r>
              <w:t xml:space="preserve">; </w:t>
            </w:r>
            <w:r w:rsidRPr="006519A0">
              <w:t>In situ pile test results and related documents</w:t>
            </w:r>
          </w:p>
        </w:tc>
        <w:tc>
          <w:tcPr>
            <w:tcW w:w="2877" w:type="dxa"/>
          </w:tcPr>
          <w:p w14:paraId="2979E06E" w14:textId="37F33F69" w:rsidR="00D60E54" w:rsidRDefault="00A10D28" w:rsidP="00571688">
            <w:pPr>
              <w:pStyle w:val="O-Indent5"/>
              <w:ind w:left="0"/>
            </w:pPr>
            <w:r>
              <w:t>Prior to Mechanical Completion</w:t>
            </w:r>
          </w:p>
        </w:tc>
      </w:tr>
      <w:tr w:rsidR="00115A5B" w14:paraId="58110F34" w14:textId="77777777" w:rsidTr="00571688">
        <w:tc>
          <w:tcPr>
            <w:tcW w:w="985" w:type="dxa"/>
          </w:tcPr>
          <w:p w14:paraId="3B888A8C" w14:textId="361A05D6" w:rsidR="00115A5B" w:rsidRDefault="004A5789" w:rsidP="00571688">
            <w:pPr>
              <w:pStyle w:val="O-Indent5"/>
              <w:ind w:left="0"/>
            </w:pPr>
            <w:r>
              <w:t>9.2.8</w:t>
            </w:r>
          </w:p>
        </w:tc>
        <w:tc>
          <w:tcPr>
            <w:tcW w:w="4768" w:type="dxa"/>
          </w:tcPr>
          <w:p w14:paraId="0037E458" w14:textId="36BAE27D" w:rsidR="00115A5B" w:rsidRPr="006519A0" w:rsidRDefault="00115A5B" w:rsidP="00571688">
            <w:pPr>
              <w:pStyle w:val="O-Indent5"/>
              <w:ind w:left="0"/>
              <w:rPr>
                <w:lang w:val="en-CA"/>
              </w:rPr>
            </w:pPr>
            <w:r>
              <w:rPr>
                <w:lang w:val="en-CA"/>
              </w:rPr>
              <w:t>System Graphics</w:t>
            </w:r>
          </w:p>
        </w:tc>
        <w:tc>
          <w:tcPr>
            <w:tcW w:w="2877" w:type="dxa"/>
          </w:tcPr>
          <w:p w14:paraId="7B3FC261" w14:textId="09D468F4" w:rsidR="00115A5B" w:rsidRDefault="00A10D28" w:rsidP="00571688">
            <w:pPr>
              <w:pStyle w:val="O-Indent5"/>
              <w:ind w:left="0"/>
            </w:pPr>
            <w:r>
              <w:t>Prior to Mechanical Completion</w:t>
            </w:r>
          </w:p>
        </w:tc>
      </w:tr>
      <w:tr w:rsidR="00AE6D20" w14:paraId="521F0E0C" w14:textId="77777777" w:rsidTr="00571688">
        <w:tc>
          <w:tcPr>
            <w:tcW w:w="985" w:type="dxa"/>
          </w:tcPr>
          <w:p w14:paraId="3BD3CB32" w14:textId="77777777" w:rsidR="00AE6D20" w:rsidRDefault="00AE6D20" w:rsidP="00571688">
            <w:pPr>
              <w:pStyle w:val="O-Indent5"/>
              <w:ind w:left="0"/>
            </w:pPr>
          </w:p>
        </w:tc>
        <w:tc>
          <w:tcPr>
            <w:tcW w:w="4768" w:type="dxa"/>
          </w:tcPr>
          <w:p w14:paraId="47270FE3" w14:textId="12AAD141" w:rsidR="00AE6D20" w:rsidRDefault="00FA2E00" w:rsidP="00571688">
            <w:pPr>
              <w:pStyle w:val="O-Indent5"/>
              <w:ind w:left="0"/>
              <w:rPr>
                <w:lang w:val="en-CA"/>
              </w:rPr>
            </w:pPr>
            <w:r>
              <w:rPr>
                <w:lang w:val="en-CA"/>
              </w:rPr>
              <w:t>Certificate of achievement of Mechanical Completio</w:t>
            </w:r>
            <w:r w:rsidR="00E26F7E">
              <w:rPr>
                <w:lang w:val="en-CA"/>
              </w:rPr>
              <w:t>n</w:t>
            </w:r>
          </w:p>
        </w:tc>
        <w:tc>
          <w:tcPr>
            <w:tcW w:w="2877" w:type="dxa"/>
          </w:tcPr>
          <w:p w14:paraId="40993F52" w14:textId="364337E4" w:rsidR="00AE6D20" w:rsidRDefault="00E26F7E" w:rsidP="00571688">
            <w:pPr>
              <w:pStyle w:val="O-Indent5"/>
              <w:ind w:left="0"/>
            </w:pPr>
            <w:r>
              <w:t>Prior to Mechanical Completion</w:t>
            </w:r>
          </w:p>
        </w:tc>
      </w:tr>
      <w:tr w:rsidR="00AE6D20" w14:paraId="3BACE0F7" w14:textId="77777777" w:rsidTr="00571688">
        <w:tc>
          <w:tcPr>
            <w:tcW w:w="985" w:type="dxa"/>
          </w:tcPr>
          <w:p w14:paraId="7426C8BE" w14:textId="77777777" w:rsidR="00AE6D20" w:rsidRDefault="00AE6D20" w:rsidP="00571688">
            <w:pPr>
              <w:pStyle w:val="O-Indent5"/>
              <w:ind w:left="0"/>
            </w:pPr>
          </w:p>
        </w:tc>
        <w:tc>
          <w:tcPr>
            <w:tcW w:w="4768" w:type="dxa"/>
          </w:tcPr>
          <w:p w14:paraId="0EF013BE" w14:textId="0326A4F8" w:rsidR="00AE6D20" w:rsidRDefault="00E26F7E" w:rsidP="00571688">
            <w:pPr>
              <w:pStyle w:val="O-Indent5"/>
              <w:ind w:left="0"/>
              <w:rPr>
                <w:lang w:val="en-CA"/>
              </w:rPr>
            </w:pPr>
            <w:r>
              <w:rPr>
                <w:lang w:val="en-CA"/>
              </w:rPr>
              <w:t>Final Post-Mechanical Completion Punchlist</w:t>
            </w:r>
          </w:p>
        </w:tc>
        <w:tc>
          <w:tcPr>
            <w:tcW w:w="2877" w:type="dxa"/>
          </w:tcPr>
          <w:p w14:paraId="2B321719" w14:textId="4BC3F241" w:rsidR="00AE6D20" w:rsidRDefault="00E26F7E" w:rsidP="00571688">
            <w:pPr>
              <w:pStyle w:val="O-Indent5"/>
              <w:ind w:left="0"/>
            </w:pPr>
            <w:r>
              <w:t>Prior to Mechanical Completion</w:t>
            </w:r>
          </w:p>
        </w:tc>
      </w:tr>
      <w:tr w:rsidR="00AE6D20" w14:paraId="237DB830" w14:textId="77777777" w:rsidTr="00571688">
        <w:tc>
          <w:tcPr>
            <w:tcW w:w="985" w:type="dxa"/>
          </w:tcPr>
          <w:p w14:paraId="75368E16" w14:textId="77777777" w:rsidR="00AE6D20" w:rsidRDefault="00AE6D20" w:rsidP="00571688">
            <w:pPr>
              <w:pStyle w:val="O-Indent5"/>
              <w:ind w:left="0"/>
            </w:pPr>
          </w:p>
        </w:tc>
        <w:tc>
          <w:tcPr>
            <w:tcW w:w="4768" w:type="dxa"/>
          </w:tcPr>
          <w:p w14:paraId="48F5D71B" w14:textId="5BDFD270" w:rsidR="00AE6D20" w:rsidRDefault="0015057F" w:rsidP="00571688">
            <w:pPr>
              <w:pStyle w:val="O-Indent5"/>
              <w:ind w:left="0"/>
              <w:rPr>
                <w:lang w:val="en-CA"/>
              </w:rPr>
            </w:pPr>
            <w:r>
              <w:rPr>
                <w:lang w:val="en-CA"/>
              </w:rPr>
              <w:t>OEM FAT and shop test reports</w:t>
            </w:r>
            <w:r w:rsidR="00B4716F">
              <w:rPr>
                <w:lang w:val="en-CA"/>
              </w:rPr>
              <w:t xml:space="preserve"> for equipment listed in Section 5.2 of the Scope Book</w:t>
            </w:r>
          </w:p>
        </w:tc>
        <w:tc>
          <w:tcPr>
            <w:tcW w:w="2877" w:type="dxa"/>
          </w:tcPr>
          <w:p w14:paraId="1A49FD0E" w14:textId="5F65FE00" w:rsidR="00AE6D20" w:rsidRDefault="0015057F" w:rsidP="00571688">
            <w:pPr>
              <w:pStyle w:val="O-Indent5"/>
              <w:ind w:left="0"/>
            </w:pPr>
            <w:r>
              <w:t>Closing</w:t>
            </w:r>
          </w:p>
        </w:tc>
      </w:tr>
      <w:tr w:rsidR="00AE6D20" w14:paraId="296C2687" w14:textId="77777777" w:rsidTr="00571688">
        <w:tc>
          <w:tcPr>
            <w:tcW w:w="985" w:type="dxa"/>
          </w:tcPr>
          <w:p w14:paraId="0FFFEB2E" w14:textId="77777777" w:rsidR="00AE6D20" w:rsidRDefault="00AE6D20" w:rsidP="00571688">
            <w:pPr>
              <w:pStyle w:val="O-Indent5"/>
              <w:ind w:left="0"/>
            </w:pPr>
          </w:p>
        </w:tc>
        <w:tc>
          <w:tcPr>
            <w:tcW w:w="4768" w:type="dxa"/>
          </w:tcPr>
          <w:p w14:paraId="67EDF10A" w14:textId="6476B15D" w:rsidR="00AE6D20" w:rsidRDefault="0015057F" w:rsidP="00571688">
            <w:pPr>
              <w:pStyle w:val="O-Indent5"/>
              <w:ind w:left="0"/>
              <w:rPr>
                <w:lang w:val="en-CA"/>
              </w:rPr>
            </w:pPr>
            <w:r>
              <w:t>Environmental test reports</w:t>
            </w:r>
          </w:p>
        </w:tc>
        <w:tc>
          <w:tcPr>
            <w:tcW w:w="2877" w:type="dxa"/>
          </w:tcPr>
          <w:p w14:paraId="2E4508B7" w14:textId="6BE00D4A" w:rsidR="00AE6D20" w:rsidRDefault="0015057F" w:rsidP="00571688">
            <w:pPr>
              <w:pStyle w:val="O-Indent5"/>
              <w:ind w:left="0"/>
            </w:pPr>
            <w:r>
              <w:t>Closing</w:t>
            </w:r>
          </w:p>
        </w:tc>
      </w:tr>
      <w:tr w:rsidR="00AE6D20" w14:paraId="6EBD0821" w14:textId="77777777" w:rsidTr="00571688">
        <w:tc>
          <w:tcPr>
            <w:tcW w:w="985" w:type="dxa"/>
          </w:tcPr>
          <w:p w14:paraId="6A319F44" w14:textId="77777777" w:rsidR="00AE6D20" w:rsidRDefault="00AE6D20" w:rsidP="00571688">
            <w:pPr>
              <w:pStyle w:val="O-Indent5"/>
              <w:ind w:left="0"/>
            </w:pPr>
          </w:p>
        </w:tc>
        <w:tc>
          <w:tcPr>
            <w:tcW w:w="4768" w:type="dxa"/>
          </w:tcPr>
          <w:p w14:paraId="0CB7E0A7" w14:textId="4E15F1F6" w:rsidR="00AE6D20" w:rsidRDefault="00776965" w:rsidP="00571688">
            <w:pPr>
              <w:pStyle w:val="O-Indent5"/>
              <w:ind w:left="0"/>
              <w:rPr>
                <w:lang w:val="en-CA"/>
              </w:rPr>
            </w:pPr>
            <w:r>
              <w:rPr>
                <w:lang w:val="en-CA"/>
              </w:rPr>
              <w:t>Training manuals</w:t>
            </w:r>
          </w:p>
        </w:tc>
        <w:tc>
          <w:tcPr>
            <w:tcW w:w="2877" w:type="dxa"/>
          </w:tcPr>
          <w:p w14:paraId="05321E32" w14:textId="18B6628E" w:rsidR="00AE6D20" w:rsidRDefault="004A5789" w:rsidP="00571688">
            <w:pPr>
              <w:pStyle w:val="O-Indent5"/>
              <w:ind w:left="0"/>
            </w:pPr>
            <w:r>
              <w:t>Prior to Mechanical Completion</w:t>
            </w:r>
          </w:p>
        </w:tc>
      </w:tr>
    </w:tbl>
    <w:p w14:paraId="7CDCE205" w14:textId="77777777" w:rsidR="006D1367" w:rsidRPr="006519A0" w:rsidRDefault="006D1367" w:rsidP="005904C8">
      <w:pPr>
        <w:pStyle w:val="O-Indent5"/>
      </w:pPr>
    </w:p>
    <w:p w14:paraId="42E07D27" w14:textId="77777777" w:rsidR="000D2C00" w:rsidRPr="006519A0" w:rsidRDefault="000D2C00" w:rsidP="00D72768">
      <w:pPr>
        <w:pStyle w:val="Legal5L2"/>
        <w:rPr>
          <w:lang w:eastAsia="zh-CN"/>
        </w:rPr>
      </w:pPr>
      <w:bookmarkStart w:id="397" w:name="_Toc70932123"/>
      <w:bookmarkStart w:id="398" w:name="_Toc70757649"/>
      <w:bookmarkStart w:id="399" w:name="_Toc100583444"/>
      <w:r w:rsidRPr="007B1600">
        <w:rPr>
          <w:b/>
          <w:u w:val="single"/>
        </w:rPr>
        <w:t>Documentation to be Submitted at Substantial Completion Payment Date</w:t>
      </w:r>
      <w:bookmarkEnd w:id="397"/>
      <w:bookmarkEnd w:id="398"/>
      <w:bookmarkEnd w:id="399"/>
    </w:p>
    <w:p w14:paraId="392E0BF2" w14:textId="00BB9AD1" w:rsidR="000D2C00" w:rsidRDefault="000D2C00" w:rsidP="005904C8">
      <w:pPr>
        <w:pStyle w:val="O-Indent5"/>
      </w:pPr>
      <w:r w:rsidRPr="006519A0">
        <w:t xml:space="preserve">Without limiting any other documents required to be delivered under the Agreement or this Scope Book, </w:t>
      </w:r>
      <w:r w:rsidR="00ED5800">
        <w:t>Seller</w:t>
      </w:r>
      <w:r w:rsidRPr="006519A0">
        <w:t xml:space="preserve"> shall prepare and submit to Buyer the following documents prior to Substantial Completion:</w:t>
      </w:r>
    </w:p>
    <w:tbl>
      <w:tblPr>
        <w:tblStyle w:val="TableGrid"/>
        <w:tblW w:w="0" w:type="auto"/>
        <w:tblInd w:w="720" w:type="dxa"/>
        <w:tblLook w:val="04A0" w:firstRow="1" w:lastRow="0" w:firstColumn="1" w:lastColumn="0" w:noHBand="0" w:noVBand="1"/>
      </w:tblPr>
      <w:tblGrid>
        <w:gridCol w:w="985"/>
        <w:gridCol w:w="4768"/>
        <w:gridCol w:w="2877"/>
      </w:tblGrid>
      <w:tr w:rsidR="00DB2EC9" w14:paraId="6ED34B6F" w14:textId="77777777" w:rsidTr="00276222">
        <w:trPr>
          <w:tblHeader/>
        </w:trPr>
        <w:tc>
          <w:tcPr>
            <w:tcW w:w="985" w:type="dxa"/>
          </w:tcPr>
          <w:p w14:paraId="0D84C758" w14:textId="77777777" w:rsidR="00DB2EC9" w:rsidRDefault="00DB2EC9" w:rsidP="00571688">
            <w:pPr>
              <w:pStyle w:val="O-Indent5"/>
              <w:ind w:left="0"/>
            </w:pPr>
            <w:r>
              <w:t>Item</w:t>
            </w:r>
          </w:p>
        </w:tc>
        <w:tc>
          <w:tcPr>
            <w:tcW w:w="4768" w:type="dxa"/>
          </w:tcPr>
          <w:p w14:paraId="39E03A0F" w14:textId="77777777" w:rsidR="00DB2EC9" w:rsidRDefault="00DB2EC9" w:rsidP="00571688">
            <w:pPr>
              <w:pStyle w:val="O-Indent5"/>
              <w:ind w:left="0"/>
            </w:pPr>
            <w:r>
              <w:t>Description</w:t>
            </w:r>
          </w:p>
        </w:tc>
        <w:tc>
          <w:tcPr>
            <w:tcW w:w="2877" w:type="dxa"/>
          </w:tcPr>
          <w:p w14:paraId="6A20290A" w14:textId="77777777" w:rsidR="00DB2EC9" w:rsidRDefault="00DB2EC9" w:rsidP="00571688">
            <w:pPr>
              <w:pStyle w:val="O-Indent5"/>
              <w:ind w:left="0"/>
            </w:pPr>
            <w:r>
              <w:t>Due</w:t>
            </w:r>
          </w:p>
        </w:tc>
      </w:tr>
      <w:tr w:rsidR="00271244" w14:paraId="25D193CA" w14:textId="77777777" w:rsidTr="00571688">
        <w:tc>
          <w:tcPr>
            <w:tcW w:w="985" w:type="dxa"/>
          </w:tcPr>
          <w:p w14:paraId="64A6D220" w14:textId="28C1059B" w:rsidR="00271244" w:rsidRDefault="009439E6" w:rsidP="00571688">
            <w:pPr>
              <w:pStyle w:val="O-Indent5"/>
              <w:ind w:left="0"/>
            </w:pPr>
            <w:r>
              <w:t>9.3.1</w:t>
            </w:r>
          </w:p>
        </w:tc>
        <w:tc>
          <w:tcPr>
            <w:tcW w:w="4768" w:type="dxa"/>
          </w:tcPr>
          <w:p w14:paraId="6ED8087D" w14:textId="26D9AE47" w:rsidR="00271244" w:rsidRDefault="00691EDD" w:rsidP="00571688">
            <w:pPr>
              <w:pStyle w:val="O-Indent5"/>
              <w:ind w:left="0"/>
            </w:pPr>
            <w:r w:rsidRPr="006519A0">
              <w:t xml:space="preserve">Punchlist in accordance with </w:t>
            </w:r>
            <w:r>
              <w:t>Section </w:t>
            </w:r>
            <w:r w:rsidRPr="006519A0">
              <w:t>7.5(b) of the main body of the Agreement, including the agreed Punchlist Holdback Amount</w:t>
            </w:r>
          </w:p>
        </w:tc>
        <w:tc>
          <w:tcPr>
            <w:tcW w:w="2877" w:type="dxa"/>
          </w:tcPr>
          <w:p w14:paraId="70CA8EB4" w14:textId="67BF1174" w:rsidR="00271244" w:rsidRDefault="00B915F2" w:rsidP="00571688">
            <w:pPr>
              <w:pStyle w:val="O-Indent5"/>
              <w:ind w:left="0"/>
            </w:pPr>
            <w:r>
              <w:t>Substantial Completion</w:t>
            </w:r>
          </w:p>
        </w:tc>
      </w:tr>
      <w:tr w:rsidR="00DB2EC9" w14:paraId="31D481E8" w14:textId="77777777" w:rsidTr="00571688">
        <w:tc>
          <w:tcPr>
            <w:tcW w:w="985" w:type="dxa"/>
          </w:tcPr>
          <w:p w14:paraId="3B01C342" w14:textId="03B466B1" w:rsidR="00DB2EC9" w:rsidRDefault="009439E6" w:rsidP="00571688">
            <w:pPr>
              <w:pStyle w:val="O-Indent5"/>
              <w:ind w:left="0"/>
            </w:pPr>
            <w:r>
              <w:t>9.3.2</w:t>
            </w:r>
          </w:p>
        </w:tc>
        <w:tc>
          <w:tcPr>
            <w:tcW w:w="4768" w:type="dxa"/>
          </w:tcPr>
          <w:p w14:paraId="35BD0406" w14:textId="73598D69" w:rsidR="00DB2EC9" w:rsidRDefault="0058668E" w:rsidP="00571688">
            <w:pPr>
              <w:pStyle w:val="O-Indent5"/>
              <w:ind w:left="0"/>
            </w:pPr>
            <w:r>
              <w:t>Draft as-builts for all drawings and documents submitted during the engineering and design phase and during project construction</w:t>
            </w:r>
          </w:p>
        </w:tc>
        <w:tc>
          <w:tcPr>
            <w:tcW w:w="2877" w:type="dxa"/>
          </w:tcPr>
          <w:p w14:paraId="2F502CD4" w14:textId="0E63DDAE" w:rsidR="00DB2EC9" w:rsidRDefault="000F5701" w:rsidP="00571688">
            <w:pPr>
              <w:pStyle w:val="O-Indent5"/>
              <w:ind w:left="0"/>
            </w:pPr>
            <w:r>
              <w:t>Substantial Completion</w:t>
            </w:r>
          </w:p>
        </w:tc>
      </w:tr>
      <w:tr w:rsidR="00DB2EC9" w14:paraId="0ADCB29E" w14:textId="77777777" w:rsidTr="00571688">
        <w:tc>
          <w:tcPr>
            <w:tcW w:w="985" w:type="dxa"/>
          </w:tcPr>
          <w:p w14:paraId="4088604C" w14:textId="043FE43C" w:rsidR="00DB2EC9" w:rsidRDefault="009439E6" w:rsidP="00571688">
            <w:pPr>
              <w:pStyle w:val="O-Indent5"/>
              <w:ind w:left="0"/>
            </w:pPr>
            <w:r>
              <w:t>9.3.3</w:t>
            </w:r>
          </w:p>
        </w:tc>
        <w:tc>
          <w:tcPr>
            <w:tcW w:w="4768" w:type="dxa"/>
          </w:tcPr>
          <w:p w14:paraId="4AE3143B" w14:textId="378A85FA" w:rsidR="00DB2EC9" w:rsidRPr="006519A0" w:rsidRDefault="00337C4C" w:rsidP="00571688">
            <w:pPr>
              <w:pStyle w:val="O-Indent5"/>
              <w:ind w:left="0"/>
              <w:rPr>
                <w:lang w:val="en-CA"/>
              </w:rPr>
            </w:pPr>
            <w:r>
              <w:rPr>
                <w:lang w:val="en-CA"/>
              </w:rPr>
              <w:t>Power Production Estimates</w:t>
            </w:r>
          </w:p>
        </w:tc>
        <w:tc>
          <w:tcPr>
            <w:tcW w:w="2877" w:type="dxa"/>
          </w:tcPr>
          <w:p w14:paraId="048C065C" w14:textId="280D9078" w:rsidR="00DB2EC9" w:rsidRDefault="00B915F2" w:rsidP="00571688">
            <w:pPr>
              <w:pStyle w:val="O-Indent5"/>
              <w:ind w:left="0"/>
            </w:pPr>
            <w:r>
              <w:t>Substantial Completion</w:t>
            </w:r>
          </w:p>
        </w:tc>
      </w:tr>
      <w:tr w:rsidR="00DB2EC9" w14:paraId="51B5057A" w14:textId="77777777" w:rsidTr="00571688">
        <w:tc>
          <w:tcPr>
            <w:tcW w:w="985" w:type="dxa"/>
          </w:tcPr>
          <w:p w14:paraId="4FBD1DE8" w14:textId="2E642235" w:rsidR="00DB2EC9" w:rsidRDefault="009439E6" w:rsidP="00571688">
            <w:pPr>
              <w:pStyle w:val="O-Indent5"/>
              <w:ind w:left="0"/>
            </w:pPr>
            <w:r>
              <w:t>9.3.4</w:t>
            </w:r>
          </w:p>
        </w:tc>
        <w:tc>
          <w:tcPr>
            <w:tcW w:w="4768" w:type="dxa"/>
          </w:tcPr>
          <w:p w14:paraId="25312433" w14:textId="32F3ABD7" w:rsidR="00DB2EC9" w:rsidRDefault="0028696A" w:rsidP="00571688">
            <w:pPr>
              <w:pStyle w:val="O-Indent5"/>
              <w:ind w:left="0"/>
            </w:pPr>
            <w:r>
              <w:t>OEM performance field test reports</w:t>
            </w:r>
          </w:p>
        </w:tc>
        <w:tc>
          <w:tcPr>
            <w:tcW w:w="2877" w:type="dxa"/>
          </w:tcPr>
          <w:p w14:paraId="694686FA" w14:textId="2B6C12B4" w:rsidR="00DB2EC9" w:rsidRDefault="00B915F2" w:rsidP="00571688">
            <w:pPr>
              <w:pStyle w:val="O-Indent5"/>
              <w:ind w:left="0"/>
            </w:pPr>
            <w:r>
              <w:t>Substantial Completion</w:t>
            </w:r>
          </w:p>
        </w:tc>
      </w:tr>
      <w:tr w:rsidR="00337C4C" w14:paraId="030535DE" w14:textId="77777777" w:rsidTr="00571688">
        <w:tc>
          <w:tcPr>
            <w:tcW w:w="985" w:type="dxa"/>
          </w:tcPr>
          <w:p w14:paraId="00C2F743" w14:textId="2FA5974D" w:rsidR="00337C4C" w:rsidRDefault="009439E6" w:rsidP="00571688">
            <w:pPr>
              <w:pStyle w:val="O-Indent5"/>
              <w:ind w:left="0"/>
            </w:pPr>
            <w:r>
              <w:t>9.3.5</w:t>
            </w:r>
          </w:p>
        </w:tc>
        <w:tc>
          <w:tcPr>
            <w:tcW w:w="4768" w:type="dxa"/>
          </w:tcPr>
          <w:p w14:paraId="52946555" w14:textId="53BCCBB6" w:rsidR="00337C4C" w:rsidRDefault="003E699D" w:rsidP="00571688">
            <w:pPr>
              <w:pStyle w:val="O-Indent5"/>
              <w:ind w:left="0"/>
            </w:pPr>
            <w:r>
              <w:t xml:space="preserve">Software licenses / Project </w:t>
            </w:r>
            <w:r w:rsidR="00D30DEA">
              <w:t>Intellectual</w:t>
            </w:r>
            <w:r>
              <w:t xml:space="preserve"> Property Rights</w:t>
            </w:r>
          </w:p>
        </w:tc>
        <w:tc>
          <w:tcPr>
            <w:tcW w:w="2877" w:type="dxa"/>
          </w:tcPr>
          <w:p w14:paraId="22005D3A" w14:textId="6C164553" w:rsidR="00337C4C" w:rsidRDefault="00B915F2" w:rsidP="00571688">
            <w:pPr>
              <w:pStyle w:val="O-Indent5"/>
              <w:ind w:left="0"/>
            </w:pPr>
            <w:r>
              <w:t>Substantial Completion</w:t>
            </w:r>
          </w:p>
        </w:tc>
      </w:tr>
      <w:tr w:rsidR="00337C4C" w14:paraId="464709C9" w14:textId="77777777" w:rsidTr="00571688">
        <w:tc>
          <w:tcPr>
            <w:tcW w:w="985" w:type="dxa"/>
          </w:tcPr>
          <w:p w14:paraId="27948C1F" w14:textId="09FBF869" w:rsidR="00337C4C" w:rsidRDefault="009439E6" w:rsidP="00571688">
            <w:pPr>
              <w:pStyle w:val="O-Indent5"/>
              <w:ind w:left="0"/>
            </w:pPr>
            <w:r>
              <w:t>9.3.6</w:t>
            </w:r>
          </w:p>
        </w:tc>
        <w:tc>
          <w:tcPr>
            <w:tcW w:w="4768" w:type="dxa"/>
          </w:tcPr>
          <w:p w14:paraId="08D058B5" w14:textId="1339AD9B" w:rsidR="00337C4C" w:rsidRDefault="002E1AC4" w:rsidP="00571688">
            <w:pPr>
              <w:pStyle w:val="O-Indent5"/>
              <w:ind w:left="0"/>
            </w:pPr>
            <w:r>
              <w:t>Instrument calibration list and certificates</w:t>
            </w:r>
          </w:p>
        </w:tc>
        <w:tc>
          <w:tcPr>
            <w:tcW w:w="2877" w:type="dxa"/>
          </w:tcPr>
          <w:p w14:paraId="3BE7CA42" w14:textId="2D6E7B5D" w:rsidR="00337C4C" w:rsidRDefault="00B915F2" w:rsidP="00571688">
            <w:pPr>
              <w:pStyle w:val="O-Indent5"/>
              <w:ind w:left="0"/>
            </w:pPr>
            <w:r>
              <w:t>Substantial Completion</w:t>
            </w:r>
          </w:p>
        </w:tc>
      </w:tr>
      <w:tr w:rsidR="003E699D" w14:paraId="4617C64E" w14:textId="77777777" w:rsidTr="00571688">
        <w:tc>
          <w:tcPr>
            <w:tcW w:w="985" w:type="dxa"/>
          </w:tcPr>
          <w:p w14:paraId="0CF7163C" w14:textId="0360B2BE" w:rsidR="003E699D" w:rsidRDefault="009439E6" w:rsidP="00571688">
            <w:pPr>
              <w:pStyle w:val="O-Indent5"/>
              <w:ind w:left="0"/>
            </w:pPr>
            <w:r>
              <w:t>9.3.7</w:t>
            </w:r>
          </w:p>
        </w:tc>
        <w:tc>
          <w:tcPr>
            <w:tcW w:w="4768" w:type="dxa"/>
          </w:tcPr>
          <w:p w14:paraId="7E1CC18D" w14:textId="245E0A57" w:rsidR="003E699D" w:rsidRDefault="002E1AC4" w:rsidP="00571688">
            <w:pPr>
              <w:pStyle w:val="O-Indent5"/>
              <w:ind w:left="0"/>
            </w:pPr>
            <w:r>
              <w:t>Protective relay settings list</w:t>
            </w:r>
          </w:p>
        </w:tc>
        <w:tc>
          <w:tcPr>
            <w:tcW w:w="2877" w:type="dxa"/>
          </w:tcPr>
          <w:p w14:paraId="303A428C" w14:textId="027F5C28" w:rsidR="003E699D" w:rsidRDefault="00B915F2" w:rsidP="00571688">
            <w:pPr>
              <w:pStyle w:val="O-Indent5"/>
              <w:ind w:left="0"/>
            </w:pPr>
            <w:r>
              <w:t>Substantial Completion</w:t>
            </w:r>
          </w:p>
        </w:tc>
      </w:tr>
      <w:tr w:rsidR="003E699D" w14:paraId="20577772" w14:textId="77777777" w:rsidTr="00571688">
        <w:tc>
          <w:tcPr>
            <w:tcW w:w="985" w:type="dxa"/>
          </w:tcPr>
          <w:p w14:paraId="7F6FDA81" w14:textId="34589D33" w:rsidR="003E699D" w:rsidRDefault="009439E6" w:rsidP="00571688">
            <w:pPr>
              <w:pStyle w:val="O-Indent5"/>
              <w:ind w:left="0"/>
            </w:pPr>
            <w:r>
              <w:t>9.3.8</w:t>
            </w:r>
          </w:p>
        </w:tc>
        <w:tc>
          <w:tcPr>
            <w:tcW w:w="4768" w:type="dxa"/>
          </w:tcPr>
          <w:p w14:paraId="011E7F34" w14:textId="7DD9E627" w:rsidR="003E699D" w:rsidRDefault="00146BEF" w:rsidP="00571688">
            <w:pPr>
              <w:pStyle w:val="O-Indent5"/>
              <w:ind w:left="0"/>
            </w:pPr>
            <w:r>
              <w:t>Equipment List</w:t>
            </w:r>
          </w:p>
        </w:tc>
        <w:tc>
          <w:tcPr>
            <w:tcW w:w="2877" w:type="dxa"/>
          </w:tcPr>
          <w:p w14:paraId="0A029695" w14:textId="6AFF14F0" w:rsidR="003E699D" w:rsidRDefault="00B915F2" w:rsidP="00571688">
            <w:pPr>
              <w:pStyle w:val="O-Indent5"/>
              <w:ind w:left="0"/>
            </w:pPr>
            <w:r>
              <w:t>Substantial Completion</w:t>
            </w:r>
          </w:p>
        </w:tc>
      </w:tr>
      <w:tr w:rsidR="00146BEF" w14:paraId="2224657C" w14:textId="77777777" w:rsidTr="00571688">
        <w:tc>
          <w:tcPr>
            <w:tcW w:w="985" w:type="dxa"/>
          </w:tcPr>
          <w:p w14:paraId="307445E3" w14:textId="739AEDB9" w:rsidR="00146BEF" w:rsidRDefault="009439E6" w:rsidP="00571688">
            <w:pPr>
              <w:pStyle w:val="O-Indent5"/>
              <w:ind w:left="0"/>
            </w:pPr>
            <w:r>
              <w:t>9.3.9</w:t>
            </w:r>
          </w:p>
        </w:tc>
        <w:tc>
          <w:tcPr>
            <w:tcW w:w="4768" w:type="dxa"/>
          </w:tcPr>
          <w:p w14:paraId="77A9E423" w14:textId="10AAE055" w:rsidR="00146BEF" w:rsidRDefault="00146BEF" w:rsidP="00571688">
            <w:pPr>
              <w:pStyle w:val="O-Indent5"/>
              <w:ind w:left="0"/>
            </w:pPr>
            <w:r>
              <w:t xml:space="preserve">Equipment </w:t>
            </w:r>
            <w:r w:rsidR="009439E6">
              <w:rPr>
                <w:lang w:val="en-CA"/>
              </w:rPr>
              <w:t xml:space="preserve">Operation and Maintenance </w:t>
            </w:r>
            <w:r>
              <w:t>manuals</w:t>
            </w:r>
          </w:p>
        </w:tc>
        <w:tc>
          <w:tcPr>
            <w:tcW w:w="2877" w:type="dxa"/>
          </w:tcPr>
          <w:p w14:paraId="4BA20847" w14:textId="56D3340C" w:rsidR="00146BEF" w:rsidRDefault="00B915F2" w:rsidP="00571688">
            <w:pPr>
              <w:pStyle w:val="O-Indent5"/>
              <w:ind w:left="0"/>
            </w:pPr>
            <w:r>
              <w:t>Substantial Completion</w:t>
            </w:r>
          </w:p>
        </w:tc>
      </w:tr>
      <w:tr w:rsidR="00146BEF" w14:paraId="0F2A27DA" w14:textId="77777777" w:rsidTr="00571688">
        <w:tc>
          <w:tcPr>
            <w:tcW w:w="985" w:type="dxa"/>
          </w:tcPr>
          <w:p w14:paraId="4CEDC738" w14:textId="333EBEF1" w:rsidR="00146BEF" w:rsidRDefault="009439E6" w:rsidP="00571688">
            <w:pPr>
              <w:pStyle w:val="O-Indent5"/>
              <w:ind w:left="0"/>
            </w:pPr>
            <w:r>
              <w:t>9.3.10</w:t>
            </w:r>
          </w:p>
        </w:tc>
        <w:tc>
          <w:tcPr>
            <w:tcW w:w="4768" w:type="dxa"/>
          </w:tcPr>
          <w:p w14:paraId="59007E2B" w14:textId="490E0721" w:rsidR="00146BEF" w:rsidRDefault="00B472DC" w:rsidP="00571688">
            <w:pPr>
              <w:pStyle w:val="O-Indent5"/>
              <w:ind w:left="0"/>
            </w:pPr>
            <w:r>
              <w:t>Construction turnover documentation</w:t>
            </w:r>
          </w:p>
        </w:tc>
        <w:tc>
          <w:tcPr>
            <w:tcW w:w="2877" w:type="dxa"/>
          </w:tcPr>
          <w:p w14:paraId="02F514C3" w14:textId="7F80A0AC" w:rsidR="00146BEF" w:rsidRDefault="00B915F2" w:rsidP="00571688">
            <w:pPr>
              <w:pStyle w:val="O-Indent5"/>
              <w:ind w:left="0"/>
            </w:pPr>
            <w:r>
              <w:t>Substantial Completion</w:t>
            </w:r>
          </w:p>
        </w:tc>
      </w:tr>
      <w:tr w:rsidR="00146BEF" w14:paraId="6F860B04" w14:textId="77777777" w:rsidTr="00571688">
        <w:tc>
          <w:tcPr>
            <w:tcW w:w="985" w:type="dxa"/>
          </w:tcPr>
          <w:p w14:paraId="17484391" w14:textId="6D68EA08" w:rsidR="00146BEF" w:rsidRDefault="009439E6" w:rsidP="00571688">
            <w:pPr>
              <w:pStyle w:val="O-Indent5"/>
              <w:ind w:left="0"/>
            </w:pPr>
            <w:r>
              <w:t>9.3.11</w:t>
            </w:r>
          </w:p>
        </w:tc>
        <w:tc>
          <w:tcPr>
            <w:tcW w:w="4768" w:type="dxa"/>
          </w:tcPr>
          <w:p w14:paraId="4A54D1D0" w14:textId="68846E74" w:rsidR="00146BEF" w:rsidRDefault="00B472DC" w:rsidP="00571688">
            <w:pPr>
              <w:pStyle w:val="O-Indent5"/>
              <w:ind w:left="0"/>
            </w:pPr>
            <w:r>
              <w:t>Commissioning turnover documentation</w:t>
            </w:r>
          </w:p>
        </w:tc>
        <w:tc>
          <w:tcPr>
            <w:tcW w:w="2877" w:type="dxa"/>
          </w:tcPr>
          <w:p w14:paraId="330204FC" w14:textId="04A0F168" w:rsidR="00146BEF" w:rsidRDefault="00B915F2" w:rsidP="00571688">
            <w:pPr>
              <w:pStyle w:val="O-Indent5"/>
              <w:ind w:left="0"/>
            </w:pPr>
            <w:r>
              <w:t>Substantial Completion</w:t>
            </w:r>
          </w:p>
        </w:tc>
      </w:tr>
      <w:tr w:rsidR="00B472DC" w14:paraId="23E834CA" w14:textId="77777777" w:rsidTr="00571688">
        <w:tc>
          <w:tcPr>
            <w:tcW w:w="985" w:type="dxa"/>
          </w:tcPr>
          <w:p w14:paraId="4E0C20FC" w14:textId="6FCDDB6D" w:rsidR="00B472DC" w:rsidRDefault="009439E6" w:rsidP="00571688">
            <w:pPr>
              <w:pStyle w:val="O-Indent5"/>
              <w:ind w:left="0"/>
            </w:pPr>
            <w:r>
              <w:t>9.3.12</w:t>
            </w:r>
          </w:p>
        </w:tc>
        <w:tc>
          <w:tcPr>
            <w:tcW w:w="4768" w:type="dxa"/>
          </w:tcPr>
          <w:p w14:paraId="425A5331" w14:textId="434F6999" w:rsidR="00B472DC" w:rsidRDefault="00B472DC" w:rsidP="00571688">
            <w:pPr>
              <w:pStyle w:val="O-Indent5"/>
              <w:ind w:left="0"/>
            </w:pPr>
            <w:r>
              <w:t>I/O List</w:t>
            </w:r>
          </w:p>
        </w:tc>
        <w:tc>
          <w:tcPr>
            <w:tcW w:w="2877" w:type="dxa"/>
          </w:tcPr>
          <w:p w14:paraId="1E364B01" w14:textId="2D59CD44" w:rsidR="00B472DC" w:rsidRDefault="00B915F2" w:rsidP="00571688">
            <w:pPr>
              <w:pStyle w:val="O-Indent5"/>
              <w:ind w:left="0"/>
            </w:pPr>
            <w:r>
              <w:t>Substantial Completion</w:t>
            </w:r>
          </w:p>
        </w:tc>
      </w:tr>
      <w:tr w:rsidR="00B472DC" w14:paraId="23FB845D" w14:textId="77777777" w:rsidTr="00571688">
        <w:tc>
          <w:tcPr>
            <w:tcW w:w="985" w:type="dxa"/>
          </w:tcPr>
          <w:p w14:paraId="2988E3DD" w14:textId="4B7900D8" w:rsidR="00B472DC" w:rsidRDefault="009439E6" w:rsidP="00571688">
            <w:pPr>
              <w:pStyle w:val="O-Indent5"/>
              <w:ind w:left="0"/>
            </w:pPr>
            <w:r>
              <w:t>9.3.13</w:t>
            </w:r>
          </w:p>
        </w:tc>
        <w:tc>
          <w:tcPr>
            <w:tcW w:w="4768" w:type="dxa"/>
          </w:tcPr>
          <w:p w14:paraId="039A5427" w14:textId="2AB32804" w:rsidR="00B472DC" w:rsidRDefault="00B472DC" w:rsidP="00571688">
            <w:pPr>
              <w:pStyle w:val="O-Indent5"/>
              <w:ind w:left="0"/>
            </w:pPr>
            <w:r>
              <w:t>SCADA FAT results</w:t>
            </w:r>
          </w:p>
        </w:tc>
        <w:tc>
          <w:tcPr>
            <w:tcW w:w="2877" w:type="dxa"/>
          </w:tcPr>
          <w:p w14:paraId="529B1EDA" w14:textId="6924832A" w:rsidR="00B472DC" w:rsidRDefault="00B915F2" w:rsidP="00571688">
            <w:pPr>
              <w:pStyle w:val="O-Indent5"/>
              <w:ind w:left="0"/>
            </w:pPr>
            <w:r>
              <w:t>Substantial Completion</w:t>
            </w:r>
          </w:p>
        </w:tc>
      </w:tr>
      <w:tr w:rsidR="00B472DC" w14:paraId="684E3A8D" w14:textId="77777777" w:rsidTr="00571688">
        <w:tc>
          <w:tcPr>
            <w:tcW w:w="985" w:type="dxa"/>
          </w:tcPr>
          <w:p w14:paraId="26A3C1C5" w14:textId="4F7289AC" w:rsidR="00B472DC" w:rsidRDefault="009439E6" w:rsidP="00571688">
            <w:pPr>
              <w:pStyle w:val="O-Indent5"/>
              <w:ind w:left="0"/>
            </w:pPr>
            <w:r>
              <w:t>9.3.14</w:t>
            </w:r>
          </w:p>
        </w:tc>
        <w:tc>
          <w:tcPr>
            <w:tcW w:w="4768" w:type="dxa"/>
          </w:tcPr>
          <w:p w14:paraId="734D7702" w14:textId="65FAF111" w:rsidR="00B472DC" w:rsidRDefault="00D35628" w:rsidP="00571688">
            <w:pPr>
              <w:pStyle w:val="O-Indent5"/>
              <w:ind w:left="0"/>
            </w:pPr>
            <w:r>
              <w:t>Commissioning test results, bills of material, and drawings to demonstrate compliance with NERC standards</w:t>
            </w:r>
          </w:p>
        </w:tc>
        <w:tc>
          <w:tcPr>
            <w:tcW w:w="2877" w:type="dxa"/>
          </w:tcPr>
          <w:p w14:paraId="7DDB7CC3" w14:textId="38C8DDD1" w:rsidR="00B472DC" w:rsidRDefault="00B915F2" w:rsidP="00571688">
            <w:pPr>
              <w:pStyle w:val="O-Indent5"/>
              <w:ind w:left="0"/>
            </w:pPr>
            <w:r>
              <w:t>Substantial Completion</w:t>
            </w:r>
          </w:p>
        </w:tc>
      </w:tr>
      <w:tr w:rsidR="00D35628" w14:paraId="3BABD98B" w14:textId="77777777" w:rsidTr="00571688">
        <w:tc>
          <w:tcPr>
            <w:tcW w:w="985" w:type="dxa"/>
          </w:tcPr>
          <w:p w14:paraId="31468D39" w14:textId="6970EDEB" w:rsidR="00D35628" w:rsidRDefault="009439E6" w:rsidP="00571688">
            <w:pPr>
              <w:pStyle w:val="O-Indent5"/>
              <w:ind w:left="0"/>
            </w:pPr>
            <w:r>
              <w:t>9.3.15</w:t>
            </w:r>
          </w:p>
        </w:tc>
        <w:tc>
          <w:tcPr>
            <w:tcW w:w="4768" w:type="dxa"/>
          </w:tcPr>
          <w:p w14:paraId="7AA49DC5" w14:textId="5D7D4A28" w:rsidR="00D35628" w:rsidRDefault="00D35628" w:rsidP="00571688">
            <w:pPr>
              <w:pStyle w:val="O-Indent5"/>
              <w:ind w:left="0"/>
            </w:pPr>
            <w:r>
              <w:t>Project Site specific operating procedures</w:t>
            </w:r>
          </w:p>
        </w:tc>
        <w:tc>
          <w:tcPr>
            <w:tcW w:w="2877" w:type="dxa"/>
          </w:tcPr>
          <w:p w14:paraId="18457525" w14:textId="0CF26290" w:rsidR="00D35628" w:rsidRDefault="00B915F2" w:rsidP="00571688">
            <w:pPr>
              <w:pStyle w:val="O-Indent5"/>
              <w:ind w:left="0"/>
            </w:pPr>
            <w:r>
              <w:t>Substantial Completion</w:t>
            </w:r>
          </w:p>
        </w:tc>
      </w:tr>
      <w:tr w:rsidR="00D35628" w14:paraId="1EB17463" w14:textId="77777777" w:rsidTr="00571688">
        <w:tc>
          <w:tcPr>
            <w:tcW w:w="985" w:type="dxa"/>
          </w:tcPr>
          <w:p w14:paraId="478342C0" w14:textId="26F476A3" w:rsidR="00D35628" w:rsidRDefault="009439E6" w:rsidP="00571688">
            <w:pPr>
              <w:pStyle w:val="O-Indent5"/>
              <w:ind w:left="0"/>
            </w:pPr>
            <w:r>
              <w:t>9.3.16</w:t>
            </w:r>
          </w:p>
        </w:tc>
        <w:tc>
          <w:tcPr>
            <w:tcW w:w="4768" w:type="dxa"/>
          </w:tcPr>
          <w:p w14:paraId="11A49792" w14:textId="69A73054" w:rsidR="00D35628" w:rsidRDefault="00D35628" w:rsidP="00571688">
            <w:pPr>
              <w:pStyle w:val="O-Indent5"/>
              <w:ind w:left="0"/>
            </w:pPr>
            <w:r>
              <w:t>Arc flash study</w:t>
            </w:r>
          </w:p>
        </w:tc>
        <w:tc>
          <w:tcPr>
            <w:tcW w:w="2877" w:type="dxa"/>
          </w:tcPr>
          <w:p w14:paraId="72576B04" w14:textId="49BBD44D" w:rsidR="00D35628" w:rsidRDefault="00B915F2" w:rsidP="00571688">
            <w:pPr>
              <w:pStyle w:val="O-Indent5"/>
              <w:ind w:left="0"/>
            </w:pPr>
            <w:r>
              <w:t>Substantial Completion</w:t>
            </w:r>
          </w:p>
        </w:tc>
      </w:tr>
      <w:tr w:rsidR="00D35628" w14:paraId="48187964" w14:textId="77777777" w:rsidTr="00571688">
        <w:tc>
          <w:tcPr>
            <w:tcW w:w="985" w:type="dxa"/>
          </w:tcPr>
          <w:p w14:paraId="352785CF" w14:textId="1EDA28BB" w:rsidR="00D35628" w:rsidRDefault="009439E6" w:rsidP="00571688">
            <w:pPr>
              <w:pStyle w:val="O-Indent5"/>
              <w:ind w:left="0"/>
            </w:pPr>
            <w:r>
              <w:t>9.3.17</w:t>
            </w:r>
          </w:p>
        </w:tc>
        <w:tc>
          <w:tcPr>
            <w:tcW w:w="4768" w:type="dxa"/>
          </w:tcPr>
          <w:p w14:paraId="484521E0" w14:textId="0E83CD3C" w:rsidR="00D35628" w:rsidRDefault="00D35628" w:rsidP="00571688">
            <w:pPr>
              <w:pStyle w:val="O-Indent5"/>
              <w:ind w:left="0"/>
            </w:pPr>
            <w:r>
              <w:t>NERC test reports and calibration records</w:t>
            </w:r>
          </w:p>
        </w:tc>
        <w:tc>
          <w:tcPr>
            <w:tcW w:w="2877" w:type="dxa"/>
          </w:tcPr>
          <w:p w14:paraId="1F3179C0" w14:textId="45CC6B55" w:rsidR="00D35628" w:rsidRDefault="00B915F2" w:rsidP="00571688">
            <w:pPr>
              <w:pStyle w:val="O-Indent5"/>
              <w:ind w:left="0"/>
            </w:pPr>
            <w:r>
              <w:t>Substantial Completion</w:t>
            </w:r>
          </w:p>
        </w:tc>
      </w:tr>
      <w:tr w:rsidR="00B4716F" w14:paraId="01DA09B0" w14:textId="77777777" w:rsidTr="00571688">
        <w:tc>
          <w:tcPr>
            <w:tcW w:w="985" w:type="dxa"/>
          </w:tcPr>
          <w:p w14:paraId="28E4031A" w14:textId="442D29CA" w:rsidR="00B4716F" w:rsidRDefault="009439E6" w:rsidP="00571688">
            <w:pPr>
              <w:pStyle w:val="O-Indent5"/>
              <w:ind w:left="0"/>
            </w:pPr>
            <w:r>
              <w:t>9.3.18</w:t>
            </w:r>
          </w:p>
        </w:tc>
        <w:tc>
          <w:tcPr>
            <w:tcW w:w="4768" w:type="dxa"/>
          </w:tcPr>
          <w:p w14:paraId="4E57C580" w14:textId="1A6183DC" w:rsidR="00B4716F" w:rsidRDefault="00B4716F" w:rsidP="00571688">
            <w:pPr>
              <w:pStyle w:val="O-Indent5"/>
              <w:ind w:left="0"/>
            </w:pPr>
            <w:r>
              <w:t>Project Performance Test Results</w:t>
            </w:r>
          </w:p>
        </w:tc>
        <w:tc>
          <w:tcPr>
            <w:tcW w:w="2877" w:type="dxa"/>
          </w:tcPr>
          <w:p w14:paraId="18409D2A" w14:textId="4E3E8228" w:rsidR="00B4716F" w:rsidRDefault="00B915F2" w:rsidP="00571688">
            <w:pPr>
              <w:pStyle w:val="O-Indent5"/>
              <w:ind w:left="0"/>
            </w:pPr>
            <w:r>
              <w:t>Substantial Completion</w:t>
            </w:r>
          </w:p>
        </w:tc>
      </w:tr>
      <w:tr w:rsidR="00691EDD" w14:paraId="49A039BF" w14:textId="77777777" w:rsidTr="00571688">
        <w:tc>
          <w:tcPr>
            <w:tcW w:w="985" w:type="dxa"/>
          </w:tcPr>
          <w:p w14:paraId="47232D52" w14:textId="3D60512D" w:rsidR="00691EDD" w:rsidRDefault="009439E6" w:rsidP="00571688">
            <w:pPr>
              <w:pStyle w:val="O-Indent5"/>
              <w:ind w:left="0"/>
            </w:pPr>
            <w:r>
              <w:t>9.3.19</w:t>
            </w:r>
          </w:p>
        </w:tc>
        <w:tc>
          <w:tcPr>
            <w:tcW w:w="4768" w:type="dxa"/>
          </w:tcPr>
          <w:p w14:paraId="2B8E9030" w14:textId="0852FA7A" w:rsidR="00691EDD" w:rsidRDefault="00691EDD" w:rsidP="00571688">
            <w:pPr>
              <w:pStyle w:val="O-Indent5"/>
              <w:ind w:left="0"/>
            </w:pPr>
            <w:r w:rsidRPr="006519A0">
              <w:t>All Permits</w:t>
            </w:r>
          </w:p>
        </w:tc>
        <w:tc>
          <w:tcPr>
            <w:tcW w:w="2877" w:type="dxa"/>
          </w:tcPr>
          <w:p w14:paraId="173E3C69" w14:textId="4F14100C" w:rsidR="00691EDD" w:rsidRDefault="00B915F2" w:rsidP="00571688">
            <w:pPr>
              <w:pStyle w:val="O-Indent5"/>
              <w:ind w:left="0"/>
            </w:pPr>
            <w:r>
              <w:t>Substantial Completion</w:t>
            </w:r>
          </w:p>
        </w:tc>
      </w:tr>
      <w:tr w:rsidR="00691EDD" w14:paraId="209F6982" w14:textId="77777777" w:rsidTr="00571688">
        <w:tc>
          <w:tcPr>
            <w:tcW w:w="985" w:type="dxa"/>
          </w:tcPr>
          <w:p w14:paraId="7A11B5B5" w14:textId="175F53DC" w:rsidR="00691EDD" w:rsidRDefault="009439E6" w:rsidP="00571688">
            <w:pPr>
              <w:pStyle w:val="O-Indent5"/>
              <w:ind w:left="0"/>
            </w:pPr>
            <w:r>
              <w:t>9.3.20</w:t>
            </w:r>
          </w:p>
        </w:tc>
        <w:tc>
          <w:tcPr>
            <w:tcW w:w="4768" w:type="dxa"/>
          </w:tcPr>
          <w:p w14:paraId="1474D0ED" w14:textId="3AA97D3D" w:rsidR="00691EDD" w:rsidRPr="006519A0" w:rsidRDefault="00691EDD" w:rsidP="00571688">
            <w:pPr>
              <w:pStyle w:val="O-Indent5"/>
              <w:ind w:left="0"/>
            </w:pPr>
            <w:r w:rsidRPr="006519A0">
              <w:t>All signed and approved design change requests</w:t>
            </w:r>
          </w:p>
        </w:tc>
        <w:tc>
          <w:tcPr>
            <w:tcW w:w="2877" w:type="dxa"/>
          </w:tcPr>
          <w:p w14:paraId="607FC46D" w14:textId="4FB87C31" w:rsidR="00691EDD" w:rsidRDefault="00B915F2" w:rsidP="00571688">
            <w:pPr>
              <w:pStyle w:val="O-Indent5"/>
              <w:ind w:left="0"/>
            </w:pPr>
            <w:r>
              <w:t>Substantial Completion</w:t>
            </w:r>
          </w:p>
        </w:tc>
      </w:tr>
      <w:tr w:rsidR="00691EDD" w14:paraId="1EA89C5E" w14:textId="77777777" w:rsidTr="00571688">
        <w:tc>
          <w:tcPr>
            <w:tcW w:w="985" w:type="dxa"/>
          </w:tcPr>
          <w:p w14:paraId="225AB207" w14:textId="3964F11E" w:rsidR="00691EDD" w:rsidRDefault="009439E6" w:rsidP="00571688">
            <w:pPr>
              <w:pStyle w:val="O-Indent5"/>
              <w:ind w:left="0"/>
            </w:pPr>
            <w:r>
              <w:t>9.3.21</w:t>
            </w:r>
          </w:p>
        </w:tc>
        <w:tc>
          <w:tcPr>
            <w:tcW w:w="4768" w:type="dxa"/>
          </w:tcPr>
          <w:p w14:paraId="0C6C6F1E" w14:textId="5900CC37" w:rsidR="00691EDD" w:rsidRPr="006519A0" w:rsidRDefault="00691EDD" w:rsidP="00571688">
            <w:pPr>
              <w:pStyle w:val="O-Indent5"/>
              <w:ind w:left="0"/>
            </w:pPr>
            <w:r>
              <w:t>Invoices</w:t>
            </w:r>
          </w:p>
        </w:tc>
        <w:tc>
          <w:tcPr>
            <w:tcW w:w="2877" w:type="dxa"/>
          </w:tcPr>
          <w:p w14:paraId="36EF8AB2" w14:textId="738149DA" w:rsidR="00691EDD" w:rsidRDefault="00B915F2" w:rsidP="00571688">
            <w:pPr>
              <w:pStyle w:val="O-Indent5"/>
              <w:ind w:left="0"/>
            </w:pPr>
            <w:r>
              <w:t>Substantial Completion</w:t>
            </w:r>
          </w:p>
        </w:tc>
      </w:tr>
    </w:tbl>
    <w:p w14:paraId="22FD4438" w14:textId="7B80C18D" w:rsidR="00DB2EC9" w:rsidRDefault="00DB2EC9" w:rsidP="005904C8">
      <w:pPr>
        <w:pStyle w:val="O-Indent5"/>
      </w:pPr>
    </w:p>
    <w:p w14:paraId="4362373F" w14:textId="5521EC27" w:rsidR="009F09D4" w:rsidRDefault="009F09D4" w:rsidP="00D72768">
      <w:pPr>
        <w:pStyle w:val="Legal5L2"/>
        <w:rPr>
          <w:b/>
          <w:u w:val="single"/>
        </w:rPr>
      </w:pPr>
      <w:bookmarkStart w:id="400" w:name="_Toc100583445"/>
      <w:bookmarkStart w:id="401" w:name="_Ref70862729"/>
      <w:bookmarkStart w:id="402" w:name="_Ref70862735"/>
      <w:bookmarkStart w:id="403" w:name="_Ref70862779"/>
      <w:bookmarkStart w:id="404" w:name="_Ref70862868"/>
      <w:bookmarkStart w:id="405" w:name="_Ref70862875"/>
      <w:bookmarkStart w:id="406" w:name="_Ref70862913"/>
      <w:bookmarkStart w:id="407" w:name="_Ref70862916"/>
      <w:bookmarkStart w:id="408" w:name="_Ref70862927"/>
      <w:bookmarkStart w:id="409" w:name="_Ref70862938"/>
      <w:bookmarkStart w:id="410" w:name="_Ref70862944"/>
      <w:bookmarkStart w:id="411" w:name="_Ref70863033"/>
      <w:bookmarkStart w:id="412" w:name="_Ref70863062"/>
      <w:bookmarkStart w:id="413" w:name="_Ref70863071"/>
      <w:bookmarkStart w:id="414" w:name="_Toc70932124"/>
      <w:bookmarkStart w:id="415" w:name="_Toc70757650"/>
      <w:r w:rsidRPr="007B1600">
        <w:rPr>
          <w:b/>
          <w:u w:val="single"/>
        </w:rPr>
        <w:t xml:space="preserve">Documentation to be Submitted </w:t>
      </w:r>
      <w:r w:rsidR="006F28A9">
        <w:rPr>
          <w:b/>
          <w:u w:val="single"/>
        </w:rPr>
        <w:t>after</w:t>
      </w:r>
      <w:r w:rsidRPr="007B1600">
        <w:rPr>
          <w:b/>
          <w:u w:val="single"/>
        </w:rPr>
        <w:t xml:space="preserve"> Substantial Completion Payment Date</w:t>
      </w:r>
      <w:bookmarkEnd w:id="400"/>
    </w:p>
    <w:tbl>
      <w:tblPr>
        <w:tblStyle w:val="TableGrid"/>
        <w:tblW w:w="0" w:type="auto"/>
        <w:tblInd w:w="720" w:type="dxa"/>
        <w:tblLook w:val="04A0" w:firstRow="1" w:lastRow="0" w:firstColumn="1" w:lastColumn="0" w:noHBand="0" w:noVBand="1"/>
      </w:tblPr>
      <w:tblGrid>
        <w:gridCol w:w="985"/>
        <w:gridCol w:w="4768"/>
        <w:gridCol w:w="2877"/>
      </w:tblGrid>
      <w:tr w:rsidR="006F28A9" w14:paraId="6714BFAF" w14:textId="77777777" w:rsidTr="00276222">
        <w:trPr>
          <w:tblHeader/>
        </w:trPr>
        <w:tc>
          <w:tcPr>
            <w:tcW w:w="985" w:type="dxa"/>
          </w:tcPr>
          <w:p w14:paraId="13B24AD0" w14:textId="77777777" w:rsidR="006F28A9" w:rsidRDefault="006F28A9" w:rsidP="00571688">
            <w:pPr>
              <w:pStyle w:val="O-Indent5"/>
              <w:ind w:left="0"/>
            </w:pPr>
            <w:r>
              <w:t>Item</w:t>
            </w:r>
          </w:p>
        </w:tc>
        <w:tc>
          <w:tcPr>
            <w:tcW w:w="4768" w:type="dxa"/>
          </w:tcPr>
          <w:p w14:paraId="39ECCD67" w14:textId="77777777" w:rsidR="006F28A9" w:rsidRDefault="006F28A9" w:rsidP="00571688">
            <w:pPr>
              <w:pStyle w:val="O-Indent5"/>
              <w:ind w:left="0"/>
            </w:pPr>
            <w:r>
              <w:t>Description</w:t>
            </w:r>
          </w:p>
        </w:tc>
        <w:tc>
          <w:tcPr>
            <w:tcW w:w="2877" w:type="dxa"/>
          </w:tcPr>
          <w:p w14:paraId="4C90B8F7" w14:textId="77777777" w:rsidR="006F28A9" w:rsidRDefault="006F28A9" w:rsidP="00571688">
            <w:pPr>
              <w:pStyle w:val="O-Indent5"/>
              <w:ind w:left="0"/>
            </w:pPr>
            <w:r>
              <w:t>Due</w:t>
            </w:r>
          </w:p>
        </w:tc>
      </w:tr>
      <w:tr w:rsidR="006F28A9" w14:paraId="475BDBB5" w14:textId="77777777" w:rsidTr="00571688">
        <w:tc>
          <w:tcPr>
            <w:tcW w:w="985" w:type="dxa"/>
          </w:tcPr>
          <w:p w14:paraId="220A8241" w14:textId="24B7FCE6" w:rsidR="006F28A9" w:rsidRDefault="009439E6" w:rsidP="00571688">
            <w:pPr>
              <w:pStyle w:val="O-Indent5"/>
              <w:ind w:left="0"/>
            </w:pPr>
            <w:r>
              <w:t>9.4.1</w:t>
            </w:r>
          </w:p>
        </w:tc>
        <w:tc>
          <w:tcPr>
            <w:tcW w:w="4768" w:type="dxa"/>
          </w:tcPr>
          <w:p w14:paraId="0833BDC0" w14:textId="371FBD42" w:rsidR="00BB1D24" w:rsidRDefault="0058668E" w:rsidP="00571688">
            <w:pPr>
              <w:pStyle w:val="O-Indent5"/>
              <w:ind w:left="0"/>
            </w:pPr>
            <w:r>
              <w:t>Final as-builts for all drawings and documents submitted during the engineering and design phase and during project construction</w:t>
            </w:r>
          </w:p>
        </w:tc>
        <w:tc>
          <w:tcPr>
            <w:tcW w:w="2877" w:type="dxa"/>
          </w:tcPr>
          <w:p w14:paraId="440322D3" w14:textId="11778B70" w:rsidR="006F28A9" w:rsidRDefault="000F5701" w:rsidP="00571688">
            <w:pPr>
              <w:pStyle w:val="O-Indent5"/>
              <w:ind w:left="0"/>
            </w:pPr>
            <w:r>
              <w:t>Final Completion</w:t>
            </w:r>
          </w:p>
        </w:tc>
      </w:tr>
      <w:tr w:rsidR="006F28A9" w14:paraId="620353F3" w14:textId="77777777" w:rsidTr="00571688">
        <w:tc>
          <w:tcPr>
            <w:tcW w:w="985" w:type="dxa"/>
          </w:tcPr>
          <w:p w14:paraId="2A088D8A" w14:textId="0B08067C" w:rsidR="006F28A9" w:rsidRDefault="009439E6" w:rsidP="00571688">
            <w:pPr>
              <w:pStyle w:val="O-Indent5"/>
              <w:ind w:left="0"/>
            </w:pPr>
            <w:r>
              <w:t>9.4.2</w:t>
            </w:r>
          </w:p>
        </w:tc>
        <w:tc>
          <w:tcPr>
            <w:tcW w:w="4768" w:type="dxa"/>
          </w:tcPr>
          <w:p w14:paraId="252AB85B" w14:textId="184557E4" w:rsidR="006F28A9" w:rsidRPr="006519A0" w:rsidRDefault="00BB1D24" w:rsidP="00571688">
            <w:pPr>
              <w:pStyle w:val="O-Indent5"/>
              <w:ind w:left="0"/>
              <w:rPr>
                <w:lang w:val="en-CA"/>
              </w:rPr>
            </w:pPr>
            <w:r>
              <w:rPr>
                <w:lang w:val="en-CA"/>
              </w:rPr>
              <w:t>Operator and maintenance personnel training records</w:t>
            </w:r>
          </w:p>
        </w:tc>
        <w:tc>
          <w:tcPr>
            <w:tcW w:w="2877" w:type="dxa"/>
          </w:tcPr>
          <w:p w14:paraId="72EF5100" w14:textId="4463D235" w:rsidR="006F28A9" w:rsidRDefault="009439E6" w:rsidP="00571688">
            <w:pPr>
              <w:pStyle w:val="O-Indent5"/>
              <w:ind w:left="0"/>
            </w:pPr>
            <w:r>
              <w:t>Final Completion</w:t>
            </w:r>
          </w:p>
        </w:tc>
      </w:tr>
      <w:tr w:rsidR="00BB1D24" w14:paraId="05B365B7" w14:textId="77777777" w:rsidTr="00571688">
        <w:tc>
          <w:tcPr>
            <w:tcW w:w="985" w:type="dxa"/>
          </w:tcPr>
          <w:p w14:paraId="1C417E84" w14:textId="06C67B6D" w:rsidR="00BB1D24" w:rsidRDefault="009439E6" w:rsidP="00571688">
            <w:pPr>
              <w:pStyle w:val="O-Indent5"/>
              <w:ind w:left="0"/>
            </w:pPr>
            <w:r>
              <w:t>9.4.3</w:t>
            </w:r>
          </w:p>
        </w:tc>
        <w:tc>
          <w:tcPr>
            <w:tcW w:w="4768" w:type="dxa"/>
          </w:tcPr>
          <w:p w14:paraId="179F4747" w14:textId="030A47B5" w:rsidR="00BB1D24" w:rsidRPr="006519A0" w:rsidRDefault="00A115D8" w:rsidP="00571688">
            <w:pPr>
              <w:pStyle w:val="O-Indent5"/>
              <w:ind w:left="0"/>
              <w:rPr>
                <w:lang w:val="en-CA"/>
              </w:rPr>
            </w:pPr>
            <w:r>
              <w:rPr>
                <w:lang w:val="en-CA"/>
              </w:rPr>
              <w:t xml:space="preserve">Final equipment </w:t>
            </w:r>
            <w:r w:rsidR="009439E6">
              <w:rPr>
                <w:lang w:val="en-CA"/>
              </w:rPr>
              <w:t>Operation and Maintenance</w:t>
            </w:r>
            <w:r>
              <w:rPr>
                <w:lang w:val="en-CA"/>
              </w:rPr>
              <w:t xml:space="preserve"> manuals</w:t>
            </w:r>
          </w:p>
        </w:tc>
        <w:tc>
          <w:tcPr>
            <w:tcW w:w="2877" w:type="dxa"/>
          </w:tcPr>
          <w:p w14:paraId="547E208B" w14:textId="448426ED" w:rsidR="00BB1D24" w:rsidRDefault="009439E6" w:rsidP="00571688">
            <w:pPr>
              <w:pStyle w:val="O-Indent5"/>
              <w:ind w:left="0"/>
            </w:pPr>
            <w:r>
              <w:t>Final Completion</w:t>
            </w:r>
          </w:p>
        </w:tc>
      </w:tr>
      <w:tr w:rsidR="00BB1D24" w14:paraId="12ECE479" w14:textId="77777777" w:rsidTr="00571688">
        <w:tc>
          <w:tcPr>
            <w:tcW w:w="985" w:type="dxa"/>
          </w:tcPr>
          <w:p w14:paraId="0602580A" w14:textId="0EB4DDFC" w:rsidR="00BB1D24" w:rsidRDefault="009439E6" w:rsidP="00571688">
            <w:pPr>
              <w:pStyle w:val="O-Indent5"/>
              <w:ind w:left="0"/>
            </w:pPr>
            <w:r>
              <w:t>9.4.4</w:t>
            </w:r>
          </w:p>
        </w:tc>
        <w:tc>
          <w:tcPr>
            <w:tcW w:w="4768" w:type="dxa"/>
          </w:tcPr>
          <w:p w14:paraId="22F82D6F" w14:textId="1D1DDCA9" w:rsidR="00BB1D24" w:rsidRPr="006519A0" w:rsidRDefault="00C23062" w:rsidP="00571688">
            <w:pPr>
              <w:pStyle w:val="O-Indent5"/>
              <w:ind w:left="0"/>
              <w:rPr>
                <w:lang w:val="en-CA"/>
              </w:rPr>
            </w:pPr>
            <w:r>
              <w:rPr>
                <w:lang w:val="en-CA"/>
              </w:rPr>
              <w:t>Final system descriptions of as-built systems</w:t>
            </w:r>
          </w:p>
        </w:tc>
        <w:tc>
          <w:tcPr>
            <w:tcW w:w="2877" w:type="dxa"/>
          </w:tcPr>
          <w:p w14:paraId="25F3BED6" w14:textId="1CD62C9D" w:rsidR="00BB1D24" w:rsidRDefault="009439E6" w:rsidP="00571688">
            <w:pPr>
              <w:pStyle w:val="O-Indent5"/>
              <w:ind w:left="0"/>
            </w:pPr>
            <w:r>
              <w:t>Final Completion</w:t>
            </w:r>
          </w:p>
        </w:tc>
      </w:tr>
    </w:tbl>
    <w:p w14:paraId="116D670B" w14:textId="2D16D76E" w:rsidR="006F28A9" w:rsidRDefault="006F28A9" w:rsidP="006F28A9"/>
    <w:p w14:paraId="605366E8" w14:textId="77777777" w:rsidR="006F28A9" w:rsidRPr="00276222" w:rsidRDefault="006F28A9" w:rsidP="00276222"/>
    <w:p w14:paraId="179DA17B" w14:textId="49EDD070" w:rsidR="000D2C00" w:rsidRPr="006519A0" w:rsidRDefault="000D2C00" w:rsidP="00D72768">
      <w:pPr>
        <w:pStyle w:val="Legal5L2"/>
      </w:pPr>
      <w:bookmarkStart w:id="416" w:name="_Toc100583446"/>
      <w:r w:rsidRPr="007B1600">
        <w:rPr>
          <w:b/>
          <w:u w:val="single"/>
        </w:rPr>
        <w:t>Supplemental Appendix Information</w:t>
      </w:r>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14:paraId="1548A5E8" w14:textId="2BE746DD" w:rsidR="000D2C00" w:rsidRDefault="000D2C00" w:rsidP="005904C8">
      <w:pPr>
        <w:pStyle w:val="O-Indent5"/>
      </w:pPr>
      <w:r w:rsidRPr="006519A0">
        <w:t xml:space="preserve">For each of </w:t>
      </w:r>
      <w:r>
        <w:t>Appendices </w:t>
      </w:r>
      <w:r w:rsidRPr="006519A0">
        <w:t xml:space="preserve">1 through 6 attached hereto, and in accordance with the other terms of this Agreement, including the applicable Appendix, the Scope Book, and the remainder of this </w:t>
      </w:r>
      <w:r>
        <w:t>Section </w:t>
      </w:r>
      <w:r w:rsidR="00DE55DE">
        <w:fldChar w:fldCharType="begin"/>
      </w:r>
      <w:r w:rsidR="00DE55DE">
        <w:instrText xml:space="preserve"> REF _Ref70862729 \n \h </w:instrText>
      </w:r>
      <w:r w:rsidR="00DE55DE">
        <w:fldChar w:fldCharType="separate"/>
      </w:r>
      <w:r w:rsidR="00F17770">
        <w:t>9.4</w:t>
      </w:r>
      <w:r w:rsidR="00DE55DE">
        <w:fldChar w:fldCharType="end"/>
      </w:r>
      <w:r w:rsidRPr="006519A0">
        <w:t xml:space="preserve">, </w:t>
      </w:r>
      <w:r w:rsidR="00ED5800">
        <w:t>Seller</w:t>
      </w:r>
      <w:r w:rsidRPr="006519A0">
        <w:t xml:space="preserve"> shall update all </w:t>
      </w:r>
      <w:r w:rsidR="00D30DEA">
        <w:t>Cell</w:t>
      </w:r>
      <w:r w:rsidRPr="006519A0">
        <w:t xml:space="preserve">s left blank, if applicable, as of the Effective Date in such </w:t>
      </w:r>
      <w:r>
        <w:t>Appendix </w:t>
      </w:r>
      <w:r w:rsidRPr="006519A0">
        <w:t xml:space="preserve">with accurate data, content, and/or information contemplated for such </w:t>
      </w:r>
      <w:r w:rsidR="00D30DEA">
        <w:t>Cell</w:t>
      </w:r>
      <w:r w:rsidRPr="006519A0">
        <w:t xml:space="preserve"> by the applicable row and heading in such Appendix.  Subject to the other provisions of this </w:t>
      </w:r>
      <w:r>
        <w:t>Section </w:t>
      </w:r>
      <w:r w:rsidR="00DE55DE">
        <w:fldChar w:fldCharType="begin"/>
      </w:r>
      <w:r w:rsidR="00DE55DE">
        <w:instrText xml:space="preserve"> REF _Ref70862735 \n \h </w:instrText>
      </w:r>
      <w:r w:rsidR="00DE55DE">
        <w:fldChar w:fldCharType="separate"/>
      </w:r>
      <w:r w:rsidR="00F17770">
        <w:t>9.4</w:t>
      </w:r>
      <w:r w:rsidR="00DE55DE">
        <w:fldChar w:fldCharType="end"/>
      </w:r>
      <w:r w:rsidRPr="006519A0">
        <w:t xml:space="preserve"> and the applicable Appendices, and without limiting the other terms the Agreement, </w:t>
      </w:r>
      <w:r w:rsidR="00ED5800">
        <w:t>Seller</w:t>
      </w:r>
      <w:r w:rsidRPr="006519A0">
        <w:t xml:space="preserve"> shall provide to Buyer, using the best information reasonably available to </w:t>
      </w:r>
      <w:r w:rsidR="00ED5800">
        <w:t>Seller</w:t>
      </w:r>
      <w:r w:rsidRPr="006519A0">
        <w:t xml:space="preserve"> at the time, periodic updates to each such Appendix at the intervals specified in the Agreement for </w:t>
      </w:r>
      <w:r w:rsidR="00ED5800">
        <w:t>Seller</w:t>
      </w:r>
      <w:r w:rsidRPr="006519A0">
        <w:t xml:space="preserve"> updates to the Schedules, provided that no </w:t>
      </w:r>
      <w:r w:rsidR="00D30DEA">
        <w:t>Cell</w:t>
      </w:r>
      <w:r w:rsidRPr="006519A0">
        <w:t>s may be updated after the date that is 90</w:t>
      </w:r>
      <w:r>
        <w:t> </w:t>
      </w:r>
      <w:r w:rsidRPr="006519A0">
        <w:t xml:space="preserve">days prior to the Closing without the prior written agreement of Buyer and </w:t>
      </w:r>
      <w:r w:rsidR="00ED5800">
        <w:t>Seller</w:t>
      </w:r>
      <w:r w:rsidRPr="006519A0">
        <w:t>.</w:t>
      </w:r>
    </w:p>
    <w:p w14:paraId="36EAAA32" w14:textId="77777777" w:rsidR="00D3371C" w:rsidRDefault="00D3371C" w:rsidP="005904C8">
      <w:pPr>
        <w:pStyle w:val="O-Indent5"/>
      </w:pPr>
    </w:p>
    <w:p w14:paraId="5ED37587" w14:textId="75CA3628" w:rsidR="000D2C00" w:rsidRPr="00D3371C" w:rsidRDefault="00842884" w:rsidP="00D3371C">
      <w:pPr>
        <w:pStyle w:val="O-Center"/>
        <w:ind w:left="720"/>
        <w:rPr>
          <w:b/>
          <w:bCs/>
          <w:lang w:val="en-GB"/>
        </w:rPr>
      </w:pPr>
      <w:r>
        <w:rPr>
          <w:b/>
          <w:bCs/>
          <w:lang w:val="en-GB"/>
        </w:rPr>
        <w:t xml:space="preserve">*** </w:t>
      </w:r>
      <w:r w:rsidR="000D2C00" w:rsidRPr="00D3371C">
        <w:rPr>
          <w:b/>
          <w:bCs/>
          <w:lang w:val="en-GB"/>
        </w:rPr>
        <w:t>E</w:t>
      </w:r>
      <w:r w:rsidR="00D3371C" w:rsidRPr="00D3371C">
        <w:rPr>
          <w:b/>
          <w:bCs/>
          <w:lang w:val="en-GB"/>
        </w:rPr>
        <w:t>ND OF SCOPE BOOK MAIN BODY</w:t>
      </w:r>
      <w:r>
        <w:rPr>
          <w:b/>
          <w:bCs/>
          <w:lang w:val="en-GB"/>
        </w:rPr>
        <w:t xml:space="preserve"> ***</w:t>
      </w:r>
    </w:p>
    <w:p w14:paraId="7A3311F2" w14:textId="144475FD" w:rsidR="00296EAB" w:rsidRDefault="00296EAB" w:rsidP="00296EAB">
      <w:pPr>
        <w:rPr>
          <w:lang w:val="en-GB"/>
        </w:rPr>
      </w:pPr>
    </w:p>
    <w:p w14:paraId="4625B2B2" w14:textId="77777777" w:rsidR="00296EAB" w:rsidRDefault="00296EAB" w:rsidP="00296EAB">
      <w:pPr>
        <w:rPr>
          <w:lang w:val="en-GB"/>
        </w:rPr>
        <w:sectPr w:rsidR="00296EAB" w:rsidSect="00037514">
          <w:headerReference w:type="default" r:id="rId22"/>
          <w:footerReference w:type="default" r:id="rId23"/>
          <w:headerReference w:type="first" r:id="rId24"/>
          <w:pgSz w:w="12240" w:h="15840"/>
          <w:pgMar w:top="1440" w:right="1440" w:bottom="1440" w:left="1440" w:header="720" w:footer="720" w:gutter="0"/>
          <w:pgNumType w:start="1"/>
          <w:cols w:space="720"/>
          <w:docGrid w:linePitch="360"/>
        </w:sectPr>
      </w:pPr>
    </w:p>
    <w:p w14:paraId="7150AF48" w14:textId="401D0097" w:rsidR="000D2C00" w:rsidRPr="005D5851" w:rsidRDefault="000D2C00" w:rsidP="005D5851">
      <w:pPr>
        <w:pStyle w:val="Legal5L2"/>
        <w:numPr>
          <w:ilvl w:val="0"/>
          <w:numId w:val="0"/>
        </w:numPr>
        <w:rPr>
          <w:lang w:eastAsia="zh-CN"/>
        </w:rPr>
      </w:pPr>
      <w:bookmarkStart w:id="417" w:name="Append1"/>
      <w:bookmarkStart w:id="418" w:name="_Toc100583447"/>
      <w:r w:rsidRPr="005D5851">
        <w:rPr>
          <w:lang w:val="en-CA"/>
        </w:rPr>
        <w:t>Appendix 1</w:t>
      </w:r>
      <w:bookmarkEnd w:id="417"/>
      <w:r w:rsidRPr="005D5851">
        <w:rPr>
          <w:lang w:val="en-CA"/>
        </w:rPr>
        <w:t>:  Performance Guarantees</w:t>
      </w:r>
      <w:bookmarkEnd w:id="4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7"/>
        <w:gridCol w:w="3785"/>
        <w:gridCol w:w="1229"/>
        <w:gridCol w:w="1393"/>
        <w:gridCol w:w="2156"/>
      </w:tblGrid>
      <w:tr w:rsidR="000D2C00" w:rsidRPr="006519A0" w14:paraId="119E4E55" w14:textId="77777777" w:rsidTr="004A28F1">
        <w:trPr>
          <w:trHeight w:val="300"/>
          <w:tblHeader/>
        </w:trPr>
        <w:tc>
          <w:tcPr>
            <w:tcW w:w="9350" w:type="dxa"/>
            <w:gridSpan w:val="5"/>
            <w:shd w:val="clear" w:color="auto" w:fill="808080" w:themeFill="background1" w:themeFillShade="80"/>
            <w:noWrap/>
            <w:vAlign w:val="center"/>
            <w:hideMark/>
          </w:tcPr>
          <w:p w14:paraId="3F6144EF" w14:textId="77777777" w:rsidR="000D2C00" w:rsidRPr="006519A0" w:rsidRDefault="000D2C00" w:rsidP="001F38A3">
            <w:pPr>
              <w:spacing w:before="60" w:after="60" w:line="288" w:lineRule="auto"/>
              <w:jc w:val="center"/>
              <w:rPr>
                <w:b/>
                <w:bCs/>
                <w:szCs w:val="24"/>
              </w:rPr>
            </w:pPr>
            <w:r w:rsidRPr="006519A0">
              <w:rPr>
                <w:b/>
                <w:bCs/>
                <w:szCs w:val="24"/>
              </w:rPr>
              <w:t>PERFORMANCE GUARANTEES</w:t>
            </w:r>
          </w:p>
        </w:tc>
      </w:tr>
      <w:tr w:rsidR="000D2C00" w:rsidRPr="006519A0" w14:paraId="07134365" w14:textId="77777777" w:rsidTr="004A28F1">
        <w:trPr>
          <w:trHeight w:val="285"/>
          <w:tblHeader/>
        </w:trPr>
        <w:tc>
          <w:tcPr>
            <w:tcW w:w="787" w:type="dxa"/>
            <w:shd w:val="clear" w:color="auto" w:fill="C0C0C0"/>
            <w:vAlign w:val="center"/>
            <w:hideMark/>
          </w:tcPr>
          <w:p w14:paraId="012FCDA0" w14:textId="77777777" w:rsidR="000D2C00" w:rsidRPr="006519A0" w:rsidRDefault="000D2C00" w:rsidP="001F38A3">
            <w:pPr>
              <w:spacing w:before="60" w:after="60" w:line="288" w:lineRule="auto"/>
              <w:jc w:val="center"/>
              <w:rPr>
                <w:b/>
                <w:bCs/>
                <w:szCs w:val="24"/>
              </w:rPr>
            </w:pPr>
            <w:r w:rsidRPr="006519A0">
              <w:rPr>
                <w:b/>
                <w:bCs/>
                <w:szCs w:val="24"/>
              </w:rPr>
              <w:t>Nº</w:t>
            </w:r>
          </w:p>
        </w:tc>
        <w:tc>
          <w:tcPr>
            <w:tcW w:w="3785" w:type="dxa"/>
            <w:shd w:val="clear" w:color="auto" w:fill="C0C0C0"/>
            <w:vAlign w:val="center"/>
            <w:hideMark/>
          </w:tcPr>
          <w:p w14:paraId="21F03630" w14:textId="77777777" w:rsidR="000D2C00" w:rsidRPr="006519A0" w:rsidRDefault="000D2C00" w:rsidP="001F38A3">
            <w:pPr>
              <w:spacing w:before="60" w:after="60" w:line="288" w:lineRule="auto"/>
              <w:rPr>
                <w:b/>
                <w:bCs/>
                <w:szCs w:val="24"/>
              </w:rPr>
            </w:pPr>
            <w:r w:rsidRPr="006519A0">
              <w:rPr>
                <w:b/>
                <w:bCs/>
                <w:szCs w:val="24"/>
              </w:rPr>
              <w:t>CHARACTERISTICS</w:t>
            </w:r>
          </w:p>
        </w:tc>
        <w:tc>
          <w:tcPr>
            <w:tcW w:w="1229" w:type="dxa"/>
            <w:shd w:val="clear" w:color="auto" w:fill="C0C0C0"/>
            <w:vAlign w:val="center"/>
            <w:hideMark/>
          </w:tcPr>
          <w:p w14:paraId="175B98B9" w14:textId="77777777" w:rsidR="000D2C00" w:rsidRPr="006519A0" w:rsidRDefault="000D2C00" w:rsidP="001F38A3">
            <w:pPr>
              <w:spacing w:before="60" w:after="60" w:line="288" w:lineRule="auto"/>
              <w:jc w:val="center"/>
              <w:rPr>
                <w:b/>
                <w:bCs/>
                <w:szCs w:val="24"/>
              </w:rPr>
            </w:pPr>
            <w:r w:rsidRPr="006519A0">
              <w:rPr>
                <w:b/>
                <w:bCs/>
                <w:szCs w:val="24"/>
              </w:rPr>
              <w:t>UNITS</w:t>
            </w:r>
          </w:p>
        </w:tc>
        <w:tc>
          <w:tcPr>
            <w:tcW w:w="1393" w:type="dxa"/>
            <w:shd w:val="clear" w:color="auto" w:fill="C0C0C0"/>
            <w:vAlign w:val="center"/>
            <w:hideMark/>
          </w:tcPr>
          <w:p w14:paraId="2FFEA28C" w14:textId="77777777" w:rsidR="000D2C00" w:rsidRPr="006519A0" w:rsidRDefault="000D2C00" w:rsidP="001F38A3">
            <w:pPr>
              <w:spacing w:before="60" w:after="60" w:line="288" w:lineRule="auto"/>
              <w:jc w:val="center"/>
              <w:rPr>
                <w:b/>
                <w:bCs/>
                <w:szCs w:val="24"/>
              </w:rPr>
            </w:pPr>
            <w:r w:rsidRPr="006519A0">
              <w:rPr>
                <w:b/>
                <w:bCs/>
                <w:szCs w:val="24"/>
              </w:rPr>
              <w:t>DATA</w:t>
            </w:r>
          </w:p>
        </w:tc>
        <w:tc>
          <w:tcPr>
            <w:tcW w:w="2156" w:type="dxa"/>
            <w:shd w:val="clear" w:color="auto" w:fill="C0C0C0"/>
            <w:vAlign w:val="center"/>
            <w:hideMark/>
          </w:tcPr>
          <w:p w14:paraId="56AEB2EE" w14:textId="77777777" w:rsidR="000D2C00" w:rsidRPr="006519A0" w:rsidRDefault="000D2C00" w:rsidP="001F38A3">
            <w:pPr>
              <w:spacing w:before="60" w:after="60" w:line="288" w:lineRule="auto"/>
              <w:jc w:val="center"/>
              <w:rPr>
                <w:b/>
                <w:bCs/>
                <w:szCs w:val="24"/>
              </w:rPr>
            </w:pPr>
            <w:r w:rsidRPr="006519A0">
              <w:rPr>
                <w:b/>
                <w:bCs/>
                <w:szCs w:val="24"/>
              </w:rPr>
              <w:t>NOTES</w:t>
            </w:r>
          </w:p>
        </w:tc>
      </w:tr>
      <w:tr w:rsidR="000D2C00" w:rsidRPr="006519A0" w14:paraId="57D68AB2" w14:textId="77777777" w:rsidTr="001F38A3">
        <w:trPr>
          <w:trHeight w:val="285"/>
        </w:trPr>
        <w:tc>
          <w:tcPr>
            <w:tcW w:w="787" w:type="dxa"/>
            <w:shd w:val="clear" w:color="auto" w:fill="C0C0C0"/>
            <w:noWrap/>
            <w:vAlign w:val="center"/>
            <w:hideMark/>
          </w:tcPr>
          <w:p w14:paraId="090D3D48" w14:textId="77777777" w:rsidR="000D2C00" w:rsidRPr="006519A0" w:rsidRDefault="000D2C00" w:rsidP="001F38A3">
            <w:pPr>
              <w:spacing w:before="60" w:after="60" w:line="288" w:lineRule="auto"/>
              <w:jc w:val="center"/>
              <w:rPr>
                <w:b/>
                <w:bCs/>
                <w:szCs w:val="24"/>
              </w:rPr>
            </w:pPr>
            <w:r w:rsidRPr="006519A0">
              <w:rPr>
                <w:b/>
                <w:bCs/>
                <w:szCs w:val="24"/>
              </w:rPr>
              <w:t>1</w:t>
            </w:r>
          </w:p>
        </w:tc>
        <w:tc>
          <w:tcPr>
            <w:tcW w:w="3785" w:type="dxa"/>
            <w:shd w:val="clear" w:color="auto" w:fill="C0C0C0"/>
            <w:vAlign w:val="center"/>
            <w:hideMark/>
          </w:tcPr>
          <w:p w14:paraId="5BF4A07D" w14:textId="77777777" w:rsidR="000D2C00" w:rsidRPr="006519A0" w:rsidRDefault="000D2C00" w:rsidP="001F38A3">
            <w:pPr>
              <w:spacing w:before="60" w:after="60" w:line="288" w:lineRule="auto"/>
              <w:rPr>
                <w:b/>
                <w:bCs/>
                <w:szCs w:val="24"/>
              </w:rPr>
            </w:pPr>
            <w:r w:rsidRPr="006519A0">
              <w:rPr>
                <w:b/>
                <w:bCs/>
                <w:szCs w:val="24"/>
              </w:rPr>
              <w:t>MINIMUM CRITERIA</w:t>
            </w:r>
          </w:p>
        </w:tc>
        <w:tc>
          <w:tcPr>
            <w:tcW w:w="1229" w:type="dxa"/>
            <w:shd w:val="clear" w:color="auto" w:fill="C0C0C0"/>
            <w:noWrap/>
            <w:vAlign w:val="center"/>
            <w:hideMark/>
          </w:tcPr>
          <w:p w14:paraId="52BDB121" w14:textId="77777777" w:rsidR="000D2C00" w:rsidRPr="006519A0" w:rsidRDefault="000D2C00" w:rsidP="001F38A3">
            <w:pPr>
              <w:spacing w:before="60" w:after="60" w:line="288" w:lineRule="auto"/>
              <w:jc w:val="center"/>
              <w:rPr>
                <w:bCs/>
                <w:szCs w:val="24"/>
              </w:rPr>
            </w:pPr>
          </w:p>
        </w:tc>
        <w:tc>
          <w:tcPr>
            <w:tcW w:w="1393" w:type="dxa"/>
            <w:shd w:val="clear" w:color="auto" w:fill="C0C0C0"/>
            <w:vAlign w:val="center"/>
            <w:hideMark/>
          </w:tcPr>
          <w:p w14:paraId="52411109" w14:textId="77777777" w:rsidR="000D2C00" w:rsidRPr="006519A0" w:rsidRDefault="000D2C00" w:rsidP="001F38A3">
            <w:pPr>
              <w:spacing w:before="60" w:after="60" w:line="288" w:lineRule="auto"/>
              <w:jc w:val="center"/>
              <w:rPr>
                <w:bCs/>
                <w:szCs w:val="24"/>
              </w:rPr>
            </w:pPr>
          </w:p>
        </w:tc>
        <w:tc>
          <w:tcPr>
            <w:tcW w:w="2156" w:type="dxa"/>
            <w:shd w:val="clear" w:color="auto" w:fill="C0C0C0"/>
            <w:vAlign w:val="center"/>
          </w:tcPr>
          <w:p w14:paraId="25375C24" w14:textId="77777777" w:rsidR="000D2C00" w:rsidRPr="006519A0" w:rsidRDefault="000D2C00" w:rsidP="001F38A3">
            <w:pPr>
              <w:spacing w:before="60" w:after="60" w:line="288" w:lineRule="auto"/>
              <w:rPr>
                <w:bCs/>
                <w:szCs w:val="24"/>
              </w:rPr>
            </w:pPr>
          </w:p>
        </w:tc>
      </w:tr>
      <w:tr w:rsidR="000D2C00" w:rsidRPr="006519A0" w14:paraId="7DE4E6C6" w14:textId="77777777" w:rsidTr="001F38A3">
        <w:trPr>
          <w:trHeight w:val="285"/>
        </w:trPr>
        <w:tc>
          <w:tcPr>
            <w:tcW w:w="787" w:type="dxa"/>
            <w:shd w:val="clear" w:color="auto" w:fill="auto"/>
            <w:noWrap/>
            <w:vAlign w:val="center"/>
            <w:hideMark/>
          </w:tcPr>
          <w:p w14:paraId="5C93C2A7" w14:textId="77777777" w:rsidR="000D2C00" w:rsidRPr="006519A0" w:rsidRDefault="000D2C00" w:rsidP="00100FF1">
            <w:pPr>
              <w:spacing w:before="60" w:after="60"/>
              <w:jc w:val="center"/>
              <w:rPr>
                <w:szCs w:val="24"/>
              </w:rPr>
            </w:pPr>
            <w:r w:rsidRPr="006519A0">
              <w:rPr>
                <w:szCs w:val="24"/>
              </w:rPr>
              <w:t>1.1</w:t>
            </w:r>
          </w:p>
        </w:tc>
        <w:tc>
          <w:tcPr>
            <w:tcW w:w="3785" w:type="dxa"/>
            <w:shd w:val="clear" w:color="auto" w:fill="auto"/>
            <w:vAlign w:val="center"/>
            <w:hideMark/>
          </w:tcPr>
          <w:p w14:paraId="2B9F6167" w14:textId="77777777" w:rsidR="000D2C00" w:rsidRPr="006519A0" w:rsidRDefault="000D2C00" w:rsidP="00100FF1">
            <w:pPr>
              <w:spacing w:before="60" w:after="60"/>
              <w:rPr>
                <w:szCs w:val="24"/>
              </w:rPr>
            </w:pPr>
            <w:r w:rsidRPr="006519A0">
              <w:rPr>
                <w:szCs w:val="24"/>
              </w:rPr>
              <w:t>Guaranteed PV Plant Capacity (@ Electrical Interconnection Point (EIP))</w:t>
            </w:r>
          </w:p>
        </w:tc>
        <w:tc>
          <w:tcPr>
            <w:tcW w:w="1229" w:type="dxa"/>
            <w:shd w:val="clear" w:color="auto" w:fill="auto"/>
            <w:vAlign w:val="center"/>
            <w:hideMark/>
          </w:tcPr>
          <w:p w14:paraId="1C687301" w14:textId="77777777" w:rsidR="000D2C00" w:rsidRPr="006519A0" w:rsidRDefault="000D2C00" w:rsidP="00100FF1">
            <w:pPr>
              <w:spacing w:before="60" w:after="60"/>
              <w:jc w:val="center"/>
              <w:rPr>
                <w:szCs w:val="24"/>
              </w:rPr>
            </w:pPr>
            <w:r w:rsidRPr="006519A0">
              <w:rPr>
                <w:szCs w:val="24"/>
              </w:rPr>
              <w:t>MWac</w:t>
            </w:r>
          </w:p>
        </w:tc>
        <w:tc>
          <w:tcPr>
            <w:tcW w:w="1393" w:type="dxa"/>
            <w:shd w:val="clear" w:color="auto" w:fill="auto"/>
            <w:noWrap/>
            <w:vAlign w:val="center"/>
            <w:hideMark/>
          </w:tcPr>
          <w:p w14:paraId="6E10A4E2" w14:textId="1C104CE3" w:rsidR="000D2C00" w:rsidRPr="006519A0" w:rsidRDefault="000D2C00" w:rsidP="00100FF1">
            <w:pPr>
              <w:spacing w:before="60" w:after="60"/>
              <w:jc w:val="center"/>
              <w:rPr>
                <w:szCs w:val="24"/>
              </w:rPr>
            </w:pPr>
          </w:p>
        </w:tc>
        <w:tc>
          <w:tcPr>
            <w:tcW w:w="2156" w:type="dxa"/>
            <w:shd w:val="clear" w:color="auto" w:fill="auto"/>
            <w:vAlign w:val="center"/>
          </w:tcPr>
          <w:p w14:paraId="0F9262CC" w14:textId="77777777" w:rsidR="000D2C00" w:rsidRPr="006519A0" w:rsidRDefault="000D2C00" w:rsidP="00100FF1">
            <w:pPr>
              <w:spacing w:before="60" w:after="60"/>
              <w:rPr>
                <w:szCs w:val="24"/>
              </w:rPr>
            </w:pPr>
            <w:r w:rsidRPr="006519A0">
              <w:rPr>
                <w:szCs w:val="24"/>
              </w:rPr>
              <w:t>Final</w:t>
            </w:r>
          </w:p>
        </w:tc>
      </w:tr>
      <w:tr w:rsidR="000D2C00" w:rsidRPr="006519A0" w14:paraId="56632D24" w14:textId="77777777" w:rsidTr="001F38A3">
        <w:trPr>
          <w:trHeight w:val="285"/>
        </w:trPr>
        <w:tc>
          <w:tcPr>
            <w:tcW w:w="787" w:type="dxa"/>
            <w:shd w:val="clear" w:color="auto" w:fill="auto"/>
            <w:noWrap/>
            <w:vAlign w:val="center"/>
          </w:tcPr>
          <w:p w14:paraId="517642BF" w14:textId="77777777" w:rsidR="000D2C00" w:rsidRPr="006519A0" w:rsidRDefault="000D2C00" w:rsidP="00100FF1">
            <w:pPr>
              <w:spacing w:before="60" w:after="60"/>
              <w:jc w:val="center"/>
              <w:rPr>
                <w:szCs w:val="24"/>
              </w:rPr>
            </w:pPr>
            <w:r w:rsidRPr="006519A0">
              <w:rPr>
                <w:szCs w:val="24"/>
              </w:rPr>
              <w:t>1.2</w:t>
            </w:r>
          </w:p>
        </w:tc>
        <w:tc>
          <w:tcPr>
            <w:tcW w:w="3785" w:type="dxa"/>
            <w:shd w:val="clear" w:color="auto" w:fill="auto"/>
            <w:vAlign w:val="center"/>
          </w:tcPr>
          <w:p w14:paraId="40EB8D4D" w14:textId="77777777" w:rsidR="000D2C00" w:rsidRPr="006519A0" w:rsidRDefault="000D2C00" w:rsidP="00100FF1">
            <w:pPr>
              <w:spacing w:before="60" w:after="60"/>
              <w:rPr>
                <w:szCs w:val="24"/>
              </w:rPr>
            </w:pPr>
            <w:r w:rsidRPr="006519A0">
              <w:rPr>
                <w:szCs w:val="24"/>
              </w:rPr>
              <w:t>Minimum PV Plant Capacity (@Electrical Interconnection Point (EIP))</w:t>
            </w:r>
          </w:p>
        </w:tc>
        <w:tc>
          <w:tcPr>
            <w:tcW w:w="1229" w:type="dxa"/>
            <w:shd w:val="clear" w:color="auto" w:fill="auto"/>
            <w:vAlign w:val="center"/>
          </w:tcPr>
          <w:p w14:paraId="27989CBD" w14:textId="77777777" w:rsidR="000D2C00" w:rsidRPr="006519A0" w:rsidRDefault="000D2C00" w:rsidP="00100FF1">
            <w:pPr>
              <w:spacing w:before="60" w:after="60"/>
              <w:jc w:val="center"/>
              <w:rPr>
                <w:szCs w:val="24"/>
              </w:rPr>
            </w:pPr>
            <w:r w:rsidRPr="006519A0">
              <w:rPr>
                <w:szCs w:val="24"/>
              </w:rPr>
              <w:t>MWac</w:t>
            </w:r>
          </w:p>
        </w:tc>
        <w:tc>
          <w:tcPr>
            <w:tcW w:w="1393" w:type="dxa"/>
            <w:shd w:val="clear" w:color="auto" w:fill="auto"/>
            <w:noWrap/>
            <w:vAlign w:val="center"/>
          </w:tcPr>
          <w:p w14:paraId="24C1C95E" w14:textId="1BDC103E" w:rsidR="000D2C00" w:rsidRPr="006519A0" w:rsidRDefault="000D2C00" w:rsidP="00100FF1">
            <w:pPr>
              <w:spacing w:before="60" w:after="60"/>
              <w:jc w:val="center"/>
              <w:rPr>
                <w:szCs w:val="24"/>
              </w:rPr>
            </w:pPr>
          </w:p>
        </w:tc>
        <w:tc>
          <w:tcPr>
            <w:tcW w:w="2156" w:type="dxa"/>
            <w:shd w:val="clear" w:color="auto" w:fill="auto"/>
            <w:vAlign w:val="center"/>
          </w:tcPr>
          <w:p w14:paraId="52CE7B76" w14:textId="1B11ADA5" w:rsidR="000D2C00" w:rsidRPr="006519A0" w:rsidRDefault="000D2C00" w:rsidP="00100FF1">
            <w:pPr>
              <w:spacing w:before="60" w:after="60"/>
              <w:rPr>
                <w:szCs w:val="24"/>
              </w:rPr>
            </w:pPr>
            <w:r w:rsidRPr="006519A0">
              <w:rPr>
                <w:szCs w:val="24"/>
              </w:rPr>
              <w:t>Final.</w:t>
            </w:r>
            <w:r w:rsidR="005C0FA3">
              <w:rPr>
                <w:szCs w:val="24"/>
              </w:rPr>
              <w:br/>
            </w:r>
            <w:r w:rsidR="005C0FA3">
              <w:rPr>
                <w:szCs w:val="24"/>
              </w:rPr>
              <w:br/>
            </w:r>
            <w:r w:rsidRPr="006519A0">
              <w:rPr>
                <w:szCs w:val="24"/>
              </w:rPr>
              <w:t>95% of Guaranteed PV Plant Capacity</w:t>
            </w:r>
          </w:p>
        </w:tc>
      </w:tr>
      <w:tr w:rsidR="000D2C00" w:rsidRPr="006519A0" w14:paraId="1B61B325" w14:textId="77777777" w:rsidTr="001F38A3">
        <w:trPr>
          <w:trHeight w:val="285"/>
        </w:trPr>
        <w:tc>
          <w:tcPr>
            <w:tcW w:w="787" w:type="dxa"/>
            <w:shd w:val="clear" w:color="auto" w:fill="auto"/>
            <w:noWrap/>
            <w:vAlign w:val="center"/>
            <w:hideMark/>
          </w:tcPr>
          <w:p w14:paraId="35C79EA9" w14:textId="77777777" w:rsidR="000D2C00" w:rsidRPr="006519A0" w:rsidRDefault="000D2C00" w:rsidP="00100FF1">
            <w:pPr>
              <w:spacing w:before="60" w:after="60"/>
              <w:jc w:val="center"/>
              <w:rPr>
                <w:szCs w:val="24"/>
              </w:rPr>
            </w:pPr>
            <w:r w:rsidRPr="006519A0">
              <w:rPr>
                <w:szCs w:val="24"/>
              </w:rPr>
              <w:t>1.3</w:t>
            </w:r>
          </w:p>
        </w:tc>
        <w:tc>
          <w:tcPr>
            <w:tcW w:w="3785" w:type="dxa"/>
            <w:shd w:val="clear" w:color="auto" w:fill="auto"/>
            <w:vAlign w:val="center"/>
            <w:hideMark/>
          </w:tcPr>
          <w:p w14:paraId="461E9867" w14:textId="77777777" w:rsidR="000D2C00" w:rsidRPr="006519A0" w:rsidRDefault="000D2C00" w:rsidP="00100FF1">
            <w:pPr>
              <w:spacing w:before="60" w:after="60"/>
              <w:rPr>
                <w:szCs w:val="24"/>
              </w:rPr>
            </w:pPr>
            <w:r w:rsidRPr="006519A0">
              <w:rPr>
                <w:szCs w:val="24"/>
              </w:rPr>
              <w:t>Guaranteed Run Requirement</w:t>
            </w:r>
          </w:p>
        </w:tc>
        <w:tc>
          <w:tcPr>
            <w:tcW w:w="1229" w:type="dxa"/>
            <w:shd w:val="clear" w:color="auto" w:fill="auto"/>
            <w:vAlign w:val="center"/>
            <w:hideMark/>
          </w:tcPr>
          <w:p w14:paraId="1EC98D8C" w14:textId="77777777" w:rsidR="000D2C00" w:rsidRPr="006519A0" w:rsidRDefault="000D2C00" w:rsidP="00100FF1">
            <w:pPr>
              <w:spacing w:before="60" w:after="60"/>
              <w:jc w:val="center"/>
              <w:rPr>
                <w:szCs w:val="24"/>
              </w:rPr>
            </w:pPr>
            <w:r w:rsidRPr="006519A0">
              <w:rPr>
                <w:szCs w:val="24"/>
              </w:rPr>
              <w:t>Duration</w:t>
            </w:r>
          </w:p>
        </w:tc>
        <w:tc>
          <w:tcPr>
            <w:tcW w:w="1393" w:type="dxa"/>
            <w:shd w:val="clear" w:color="auto" w:fill="auto"/>
            <w:noWrap/>
            <w:vAlign w:val="center"/>
            <w:hideMark/>
          </w:tcPr>
          <w:p w14:paraId="3547FD71" w14:textId="77777777" w:rsidR="000D2C00" w:rsidRPr="006519A0" w:rsidRDefault="000D2C00" w:rsidP="00100FF1">
            <w:pPr>
              <w:spacing w:before="60" w:after="60"/>
              <w:jc w:val="center"/>
              <w:rPr>
                <w:bCs/>
                <w:szCs w:val="24"/>
              </w:rPr>
            </w:pPr>
          </w:p>
        </w:tc>
        <w:tc>
          <w:tcPr>
            <w:tcW w:w="2156" w:type="dxa"/>
            <w:shd w:val="clear" w:color="auto" w:fill="auto"/>
            <w:vAlign w:val="center"/>
          </w:tcPr>
          <w:p w14:paraId="25D299C4" w14:textId="1EDD18B6" w:rsidR="000D2C00" w:rsidRPr="006519A0" w:rsidRDefault="000D2C00" w:rsidP="00100FF1">
            <w:pPr>
              <w:spacing w:before="60" w:after="60"/>
              <w:rPr>
                <w:szCs w:val="24"/>
              </w:rPr>
            </w:pPr>
            <w:r w:rsidRPr="006519A0">
              <w:rPr>
                <w:szCs w:val="24"/>
              </w:rPr>
              <w:t xml:space="preserve">Uninterrupted operation during the Project Performance Test for PV Plant Capacity subject to the Failure Mode Guidelines as set forth in </w:t>
            </w:r>
            <w:r w:rsidR="00DE55DE">
              <w:rPr>
                <w:szCs w:val="24"/>
              </w:rPr>
              <w:fldChar w:fldCharType="begin"/>
            </w:r>
            <w:r w:rsidR="00DE55DE">
              <w:rPr>
                <w:szCs w:val="24"/>
              </w:rPr>
              <w:instrText xml:space="preserve"> REF Append5 \h </w:instrText>
            </w:r>
            <w:r w:rsidR="00DE55DE">
              <w:rPr>
                <w:szCs w:val="24"/>
              </w:rPr>
            </w:r>
            <w:r w:rsidR="00DE55DE">
              <w:rPr>
                <w:szCs w:val="24"/>
              </w:rPr>
              <w:fldChar w:fldCharType="separate"/>
            </w:r>
            <w:r w:rsidR="00F17770" w:rsidRPr="005F2AF5">
              <w:rPr>
                <w:lang w:val="en-CA"/>
              </w:rPr>
              <w:t>Appendix 5</w:t>
            </w:r>
            <w:r w:rsidR="00DE55DE">
              <w:rPr>
                <w:szCs w:val="24"/>
              </w:rPr>
              <w:fldChar w:fldCharType="end"/>
            </w:r>
            <w:r w:rsidRPr="006519A0">
              <w:rPr>
                <w:szCs w:val="24"/>
              </w:rPr>
              <w:t xml:space="preserve"> of this Scope Book</w:t>
            </w:r>
          </w:p>
        </w:tc>
      </w:tr>
      <w:tr w:rsidR="000D2C00" w:rsidRPr="006519A0" w14:paraId="05669FE0" w14:textId="77777777" w:rsidTr="001F38A3">
        <w:trPr>
          <w:trHeight w:val="285"/>
        </w:trPr>
        <w:tc>
          <w:tcPr>
            <w:tcW w:w="787" w:type="dxa"/>
            <w:shd w:val="clear" w:color="auto" w:fill="auto"/>
            <w:noWrap/>
            <w:vAlign w:val="center"/>
          </w:tcPr>
          <w:p w14:paraId="0E225C19" w14:textId="77777777" w:rsidR="000D2C00" w:rsidRPr="006519A0" w:rsidRDefault="000D2C00" w:rsidP="00100FF1">
            <w:pPr>
              <w:spacing w:before="60" w:after="60"/>
              <w:jc w:val="center"/>
              <w:rPr>
                <w:szCs w:val="24"/>
              </w:rPr>
            </w:pPr>
            <w:r w:rsidRPr="006519A0">
              <w:rPr>
                <w:szCs w:val="24"/>
              </w:rPr>
              <w:t>1.4</w:t>
            </w:r>
          </w:p>
        </w:tc>
        <w:tc>
          <w:tcPr>
            <w:tcW w:w="3785" w:type="dxa"/>
            <w:shd w:val="clear" w:color="auto" w:fill="auto"/>
            <w:vAlign w:val="center"/>
          </w:tcPr>
          <w:p w14:paraId="5733F3C3" w14:textId="77777777" w:rsidR="000D2C00" w:rsidRPr="006519A0" w:rsidRDefault="000D2C00" w:rsidP="00100FF1">
            <w:pPr>
              <w:spacing w:before="60" w:after="60"/>
              <w:rPr>
                <w:szCs w:val="24"/>
              </w:rPr>
            </w:pPr>
            <w:r w:rsidRPr="006519A0">
              <w:rPr>
                <w:szCs w:val="24"/>
              </w:rPr>
              <w:t>Project Net Electricity Production (P50)</w:t>
            </w:r>
            <w:r w:rsidRPr="006519A0" w:rsidDel="006A58F9">
              <w:rPr>
                <w:szCs w:val="24"/>
              </w:rPr>
              <w:t xml:space="preserve"> </w:t>
            </w:r>
            <w:r w:rsidRPr="006519A0">
              <w:rPr>
                <w:szCs w:val="24"/>
              </w:rPr>
              <w:t>in Year 1 (starting at the Substantial Completion Payment Date) @ Electrical Interconnection Point (EIP))</w:t>
            </w:r>
          </w:p>
        </w:tc>
        <w:tc>
          <w:tcPr>
            <w:tcW w:w="1229" w:type="dxa"/>
            <w:shd w:val="clear" w:color="auto" w:fill="auto"/>
            <w:vAlign w:val="center"/>
          </w:tcPr>
          <w:p w14:paraId="7F1B6105" w14:textId="77777777" w:rsidR="000D2C00" w:rsidRPr="006519A0" w:rsidRDefault="000D2C00" w:rsidP="00100FF1">
            <w:pPr>
              <w:spacing w:before="60" w:after="60"/>
              <w:jc w:val="center"/>
              <w:rPr>
                <w:szCs w:val="24"/>
              </w:rPr>
            </w:pPr>
            <w:r w:rsidRPr="006519A0">
              <w:rPr>
                <w:szCs w:val="24"/>
              </w:rPr>
              <w:t>MWh</w:t>
            </w:r>
          </w:p>
        </w:tc>
        <w:tc>
          <w:tcPr>
            <w:tcW w:w="1393" w:type="dxa"/>
            <w:shd w:val="clear" w:color="auto" w:fill="auto"/>
            <w:noWrap/>
            <w:vAlign w:val="center"/>
          </w:tcPr>
          <w:p w14:paraId="5865ED35" w14:textId="77777777" w:rsidR="000D2C00" w:rsidRPr="006519A0" w:rsidRDefault="000D2C00" w:rsidP="00100FF1">
            <w:pPr>
              <w:spacing w:before="60" w:after="60"/>
              <w:jc w:val="center"/>
              <w:rPr>
                <w:szCs w:val="24"/>
              </w:rPr>
            </w:pPr>
          </w:p>
        </w:tc>
        <w:tc>
          <w:tcPr>
            <w:tcW w:w="2156" w:type="dxa"/>
            <w:shd w:val="clear" w:color="auto" w:fill="auto"/>
            <w:vAlign w:val="center"/>
          </w:tcPr>
          <w:p w14:paraId="5949F5C6" w14:textId="77777777" w:rsidR="000D2C00" w:rsidRPr="006519A0" w:rsidRDefault="000D2C00" w:rsidP="00100FF1">
            <w:pPr>
              <w:spacing w:before="60" w:after="60"/>
              <w:rPr>
                <w:szCs w:val="24"/>
              </w:rPr>
            </w:pPr>
            <w:r w:rsidRPr="006519A0">
              <w:rPr>
                <w:szCs w:val="24"/>
              </w:rPr>
              <w:t>Final</w:t>
            </w:r>
          </w:p>
        </w:tc>
      </w:tr>
      <w:tr w:rsidR="009B13C7" w:rsidRPr="006519A0" w14:paraId="083BF433" w14:textId="77777777" w:rsidTr="001F38A3">
        <w:trPr>
          <w:trHeight w:val="285"/>
        </w:trPr>
        <w:tc>
          <w:tcPr>
            <w:tcW w:w="787" w:type="dxa"/>
            <w:shd w:val="clear" w:color="auto" w:fill="auto"/>
            <w:noWrap/>
            <w:vAlign w:val="center"/>
          </w:tcPr>
          <w:p w14:paraId="798659DA" w14:textId="77777777" w:rsidR="009B13C7" w:rsidRPr="006519A0" w:rsidRDefault="009B13C7" w:rsidP="00100FF1">
            <w:pPr>
              <w:spacing w:before="60" w:after="60"/>
              <w:jc w:val="center"/>
              <w:rPr>
                <w:szCs w:val="24"/>
              </w:rPr>
            </w:pPr>
            <w:r w:rsidRPr="006519A0">
              <w:rPr>
                <w:szCs w:val="24"/>
              </w:rPr>
              <w:t>1.5</w:t>
            </w:r>
          </w:p>
        </w:tc>
        <w:tc>
          <w:tcPr>
            <w:tcW w:w="3785" w:type="dxa"/>
            <w:shd w:val="clear" w:color="auto" w:fill="auto"/>
            <w:vAlign w:val="center"/>
          </w:tcPr>
          <w:p w14:paraId="3232033F" w14:textId="77777777" w:rsidR="009B13C7" w:rsidRPr="006519A0" w:rsidRDefault="009B13C7" w:rsidP="00100FF1">
            <w:pPr>
              <w:spacing w:before="60" w:after="60"/>
              <w:rPr>
                <w:szCs w:val="24"/>
              </w:rPr>
            </w:pPr>
            <w:r w:rsidRPr="006519A0">
              <w:rPr>
                <w:szCs w:val="24"/>
              </w:rPr>
              <w:t>Guaranteed BESS Power Rating (@Electrical Interconnection Point (EIP))</w:t>
            </w:r>
          </w:p>
        </w:tc>
        <w:tc>
          <w:tcPr>
            <w:tcW w:w="1229" w:type="dxa"/>
            <w:shd w:val="clear" w:color="auto" w:fill="auto"/>
            <w:vAlign w:val="center"/>
          </w:tcPr>
          <w:p w14:paraId="43B355E3" w14:textId="77777777" w:rsidR="009B13C7" w:rsidRPr="006519A0" w:rsidRDefault="009B13C7" w:rsidP="00100FF1">
            <w:pPr>
              <w:spacing w:before="60" w:after="60"/>
              <w:jc w:val="center"/>
              <w:rPr>
                <w:szCs w:val="24"/>
              </w:rPr>
            </w:pPr>
            <w:r w:rsidRPr="006519A0">
              <w:rPr>
                <w:szCs w:val="24"/>
              </w:rPr>
              <w:t>MWac</w:t>
            </w:r>
          </w:p>
        </w:tc>
        <w:tc>
          <w:tcPr>
            <w:tcW w:w="1393" w:type="dxa"/>
            <w:shd w:val="clear" w:color="auto" w:fill="auto"/>
            <w:noWrap/>
            <w:vAlign w:val="center"/>
          </w:tcPr>
          <w:p w14:paraId="51F2C2AD" w14:textId="77777777" w:rsidR="009B13C7" w:rsidRPr="006519A0" w:rsidRDefault="009B13C7" w:rsidP="00100FF1">
            <w:pPr>
              <w:spacing w:before="60" w:after="60"/>
              <w:jc w:val="center"/>
              <w:rPr>
                <w:szCs w:val="24"/>
              </w:rPr>
            </w:pPr>
          </w:p>
        </w:tc>
        <w:tc>
          <w:tcPr>
            <w:tcW w:w="2156" w:type="dxa"/>
            <w:shd w:val="clear" w:color="auto" w:fill="auto"/>
            <w:vAlign w:val="center"/>
          </w:tcPr>
          <w:p w14:paraId="69233F30" w14:textId="77777777" w:rsidR="009B13C7" w:rsidRPr="006519A0" w:rsidRDefault="009B13C7" w:rsidP="00100FF1">
            <w:pPr>
              <w:spacing w:before="60" w:after="60"/>
              <w:rPr>
                <w:szCs w:val="24"/>
              </w:rPr>
            </w:pPr>
            <w:r w:rsidRPr="006519A0">
              <w:rPr>
                <w:szCs w:val="24"/>
              </w:rPr>
              <w:t>Final</w:t>
            </w:r>
          </w:p>
        </w:tc>
      </w:tr>
      <w:tr w:rsidR="009B13C7" w:rsidRPr="006519A0" w14:paraId="05914963" w14:textId="77777777" w:rsidTr="001F38A3">
        <w:trPr>
          <w:trHeight w:val="285"/>
        </w:trPr>
        <w:tc>
          <w:tcPr>
            <w:tcW w:w="787" w:type="dxa"/>
            <w:shd w:val="clear" w:color="auto" w:fill="auto"/>
            <w:noWrap/>
            <w:vAlign w:val="center"/>
          </w:tcPr>
          <w:p w14:paraId="7F14013F" w14:textId="77777777" w:rsidR="009B13C7" w:rsidRPr="006519A0" w:rsidRDefault="009B13C7" w:rsidP="00100FF1">
            <w:pPr>
              <w:spacing w:before="60" w:after="60"/>
              <w:jc w:val="center"/>
              <w:rPr>
                <w:szCs w:val="24"/>
              </w:rPr>
            </w:pPr>
            <w:r w:rsidRPr="006519A0">
              <w:rPr>
                <w:szCs w:val="24"/>
              </w:rPr>
              <w:t>1.6</w:t>
            </w:r>
          </w:p>
        </w:tc>
        <w:tc>
          <w:tcPr>
            <w:tcW w:w="3785" w:type="dxa"/>
            <w:shd w:val="clear" w:color="auto" w:fill="auto"/>
            <w:vAlign w:val="center"/>
          </w:tcPr>
          <w:p w14:paraId="3D80BAFC" w14:textId="77777777" w:rsidR="009B13C7" w:rsidRPr="006519A0" w:rsidRDefault="009B13C7" w:rsidP="00100FF1">
            <w:pPr>
              <w:spacing w:before="60" w:after="60"/>
              <w:rPr>
                <w:szCs w:val="24"/>
              </w:rPr>
            </w:pPr>
            <w:r w:rsidRPr="006519A0">
              <w:rPr>
                <w:szCs w:val="24"/>
              </w:rPr>
              <w:t>Minimum BESS Power Rating (@Electrical Interconnection Point (EIP))</w:t>
            </w:r>
          </w:p>
        </w:tc>
        <w:tc>
          <w:tcPr>
            <w:tcW w:w="1229" w:type="dxa"/>
            <w:shd w:val="clear" w:color="auto" w:fill="auto"/>
            <w:vAlign w:val="center"/>
          </w:tcPr>
          <w:p w14:paraId="0E921B02" w14:textId="77777777" w:rsidR="009B13C7" w:rsidRPr="006519A0" w:rsidRDefault="009B13C7" w:rsidP="00100FF1">
            <w:pPr>
              <w:spacing w:before="60" w:after="60"/>
              <w:jc w:val="center"/>
              <w:rPr>
                <w:szCs w:val="24"/>
              </w:rPr>
            </w:pPr>
            <w:r w:rsidRPr="006519A0">
              <w:rPr>
                <w:szCs w:val="24"/>
              </w:rPr>
              <w:t>MWac</w:t>
            </w:r>
          </w:p>
        </w:tc>
        <w:tc>
          <w:tcPr>
            <w:tcW w:w="1393" w:type="dxa"/>
            <w:shd w:val="clear" w:color="auto" w:fill="auto"/>
            <w:noWrap/>
            <w:vAlign w:val="center"/>
          </w:tcPr>
          <w:p w14:paraId="1622DDD1" w14:textId="77777777" w:rsidR="009B13C7" w:rsidRPr="006519A0" w:rsidRDefault="009B13C7" w:rsidP="00100FF1">
            <w:pPr>
              <w:spacing w:before="60" w:after="60"/>
              <w:jc w:val="center"/>
              <w:rPr>
                <w:szCs w:val="24"/>
              </w:rPr>
            </w:pPr>
          </w:p>
        </w:tc>
        <w:tc>
          <w:tcPr>
            <w:tcW w:w="2156" w:type="dxa"/>
            <w:shd w:val="clear" w:color="auto" w:fill="auto"/>
            <w:vAlign w:val="center"/>
          </w:tcPr>
          <w:p w14:paraId="52A45658" w14:textId="77777777" w:rsidR="009B13C7" w:rsidRPr="006519A0" w:rsidRDefault="009B13C7" w:rsidP="00100FF1">
            <w:pPr>
              <w:spacing w:before="60" w:after="60"/>
              <w:rPr>
                <w:szCs w:val="24"/>
              </w:rPr>
            </w:pPr>
            <w:r w:rsidRPr="006519A0">
              <w:rPr>
                <w:szCs w:val="24"/>
              </w:rPr>
              <w:t>Final</w:t>
            </w:r>
            <w:r>
              <w:rPr>
                <w:szCs w:val="24"/>
              </w:rPr>
              <w:br/>
            </w:r>
            <w:r>
              <w:rPr>
                <w:szCs w:val="24"/>
              </w:rPr>
              <w:br/>
            </w:r>
            <w:r w:rsidRPr="006519A0">
              <w:rPr>
                <w:szCs w:val="24"/>
              </w:rPr>
              <w:t>95% of Guaranteed BESS Power Rating</w:t>
            </w:r>
          </w:p>
        </w:tc>
      </w:tr>
      <w:tr w:rsidR="009B13C7" w:rsidRPr="006519A0" w14:paraId="1C99FEC8" w14:textId="77777777" w:rsidTr="001F38A3">
        <w:trPr>
          <w:trHeight w:val="285"/>
        </w:trPr>
        <w:tc>
          <w:tcPr>
            <w:tcW w:w="787" w:type="dxa"/>
            <w:shd w:val="clear" w:color="auto" w:fill="auto"/>
            <w:noWrap/>
            <w:vAlign w:val="center"/>
          </w:tcPr>
          <w:p w14:paraId="31B8FF28" w14:textId="77777777" w:rsidR="009B13C7" w:rsidRPr="006519A0" w:rsidRDefault="009B13C7" w:rsidP="00100FF1">
            <w:pPr>
              <w:spacing w:before="60" w:after="60"/>
              <w:jc w:val="center"/>
              <w:rPr>
                <w:szCs w:val="24"/>
              </w:rPr>
            </w:pPr>
            <w:r w:rsidRPr="006519A0">
              <w:rPr>
                <w:szCs w:val="24"/>
              </w:rPr>
              <w:t>1.7</w:t>
            </w:r>
          </w:p>
        </w:tc>
        <w:tc>
          <w:tcPr>
            <w:tcW w:w="3785" w:type="dxa"/>
            <w:shd w:val="clear" w:color="auto" w:fill="auto"/>
            <w:vAlign w:val="center"/>
          </w:tcPr>
          <w:p w14:paraId="2121711B" w14:textId="77777777" w:rsidR="009B13C7" w:rsidRPr="006519A0" w:rsidRDefault="009B13C7" w:rsidP="00100FF1">
            <w:pPr>
              <w:spacing w:before="60" w:after="60"/>
              <w:rPr>
                <w:szCs w:val="24"/>
              </w:rPr>
            </w:pPr>
            <w:r w:rsidRPr="006519A0">
              <w:rPr>
                <w:szCs w:val="24"/>
              </w:rPr>
              <w:t>Guaranteed BESS Energy Storage Capacity (@Electrical Interconnection Point (EIP))</w:t>
            </w:r>
          </w:p>
        </w:tc>
        <w:tc>
          <w:tcPr>
            <w:tcW w:w="1229" w:type="dxa"/>
            <w:shd w:val="clear" w:color="auto" w:fill="auto"/>
            <w:vAlign w:val="center"/>
          </w:tcPr>
          <w:p w14:paraId="1AFCEEE7" w14:textId="77777777" w:rsidR="009B13C7" w:rsidRPr="006519A0" w:rsidRDefault="009B13C7" w:rsidP="00100FF1">
            <w:pPr>
              <w:spacing w:before="60" w:after="60"/>
              <w:jc w:val="center"/>
              <w:rPr>
                <w:szCs w:val="24"/>
              </w:rPr>
            </w:pPr>
            <w:r w:rsidRPr="006519A0">
              <w:rPr>
                <w:szCs w:val="24"/>
              </w:rPr>
              <w:t>MWh ac</w:t>
            </w:r>
          </w:p>
        </w:tc>
        <w:tc>
          <w:tcPr>
            <w:tcW w:w="1393" w:type="dxa"/>
            <w:shd w:val="clear" w:color="auto" w:fill="auto"/>
            <w:noWrap/>
            <w:vAlign w:val="center"/>
          </w:tcPr>
          <w:p w14:paraId="7465E271" w14:textId="77777777" w:rsidR="009B13C7" w:rsidRPr="006519A0" w:rsidRDefault="009B13C7" w:rsidP="00100FF1">
            <w:pPr>
              <w:spacing w:before="60" w:after="60"/>
              <w:jc w:val="center"/>
              <w:rPr>
                <w:szCs w:val="24"/>
              </w:rPr>
            </w:pPr>
          </w:p>
        </w:tc>
        <w:tc>
          <w:tcPr>
            <w:tcW w:w="2156" w:type="dxa"/>
            <w:shd w:val="clear" w:color="auto" w:fill="auto"/>
            <w:vAlign w:val="center"/>
          </w:tcPr>
          <w:p w14:paraId="03ACF0AE" w14:textId="77777777" w:rsidR="009B13C7" w:rsidRPr="006519A0" w:rsidRDefault="009B13C7" w:rsidP="00100FF1">
            <w:pPr>
              <w:spacing w:before="60" w:after="60"/>
              <w:rPr>
                <w:szCs w:val="24"/>
              </w:rPr>
            </w:pPr>
            <w:r w:rsidRPr="006519A0">
              <w:rPr>
                <w:szCs w:val="24"/>
              </w:rPr>
              <w:t>Final</w:t>
            </w:r>
          </w:p>
        </w:tc>
      </w:tr>
      <w:tr w:rsidR="009B13C7" w:rsidRPr="006519A0" w14:paraId="657C301D" w14:textId="77777777" w:rsidTr="001F38A3">
        <w:trPr>
          <w:trHeight w:val="285"/>
        </w:trPr>
        <w:tc>
          <w:tcPr>
            <w:tcW w:w="787" w:type="dxa"/>
            <w:shd w:val="clear" w:color="auto" w:fill="auto"/>
            <w:noWrap/>
            <w:vAlign w:val="center"/>
          </w:tcPr>
          <w:p w14:paraId="5AD001A4" w14:textId="77777777" w:rsidR="009B13C7" w:rsidRPr="006519A0" w:rsidRDefault="009B13C7" w:rsidP="00100FF1">
            <w:pPr>
              <w:spacing w:before="60" w:after="60"/>
              <w:jc w:val="center"/>
              <w:rPr>
                <w:szCs w:val="24"/>
              </w:rPr>
            </w:pPr>
            <w:r w:rsidRPr="006519A0">
              <w:rPr>
                <w:szCs w:val="24"/>
              </w:rPr>
              <w:t>1.8</w:t>
            </w:r>
          </w:p>
        </w:tc>
        <w:tc>
          <w:tcPr>
            <w:tcW w:w="3785" w:type="dxa"/>
            <w:shd w:val="clear" w:color="auto" w:fill="auto"/>
            <w:vAlign w:val="center"/>
          </w:tcPr>
          <w:p w14:paraId="78DBD940" w14:textId="77777777" w:rsidR="009B13C7" w:rsidRPr="006519A0" w:rsidRDefault="009B13C7" w:rsidP="00100FF1">
            <w:pPr>
              <w:spacing w:before="60" w:after="60"/>
              <w:rPr>
                <w:szCs w:val="24"/>
              </w:rPr>
            </w:pPr>
            <w:r w:rsidRPr="006519A0">
              <w:rPr>
                <w:szCs w:val="24"/>
              </w:rPr>
              <w:t>Minimum BESS Storage Capacity Electrical Interconnection Point (EIP))</w:t>
            </w:r>
          </w:p>
        </w:tc>
        <w:tc>
          <w:tcPr>
            <w:tcW w:w="1229" w:type="dxa"/>
            <w:shd w:val="clear" w:color="auto" w:fill="auto"/>
            <w:vAlign w:val="center"/>
          </w:tcPr>
          <w:p w14:paraId="252A62F0" w14:textId="77777777" w:rsidR="009B13C7" w:rsidRPr="006519A0" w:rsidRDefault="009B13C7" w:rsidP="00100FF1">
            <w:pPr>
              <w:spacing w:before="60" w:after="60"/>
              <w:jc w:val="center"/>
              <w:rPr>
                <w:szCs w:val="24"/>
              </w:rPr>
            </w:pPr>
            <w:r w:rsidRPr="006519A0">
              <w:rPr>
                <w:szCs w:val="24"/>
              </w:rPr>
              <w:t>MWh ac</w:t>
            </w:r>
          </w:p>
        </w:tc>
        <w:tc>
          <w:tcPr>
            <w:tcW w:w="1393" w:type="dxa"/>
            <w:shd w:val="clear" w:color="auto" w:fill="auto"/>
            <w:noWrap/>
            <w:vAlign w:val="center"/>
          </w:tcPr>
          <w:p w14:paraId="6622603C" w14:textId="77777777" w:rsidR="009B13C7" w:rsidRPr="006519A0" w:rsidRDefault="009B13C7" w:rsidP="00100FF1">
            <w:pPr>
              <w:spacing w:before="60" w:after="60"/>
              <w:jc w:val="center"/>
              <w:rPr>
                <w:szCs w:val="24"/>
              </w:rPr>
            </w:pPr>
          </w:p>
        </w:tc>
        <w:tc>
          <w:tcPr>
            <w:tcW w:w="2156" w:type="dxa"/>
            <w:shd w:val="clear" w:color="auto" w:fill="auto"/>
            <w:vAlign w:val="center"/>
          </w:tcPr>
          <w:p w14:paraId="4FD2CFD6" w14:textId="77777777" w:rsidR="009B13C7" w:rsidRPr="006519A0" w:rsidRDefault="009B13C7" w:rsidP="00100FF1">
            <w:pPr>
              <w:spacing w:before="60" w:after="60"/>
              <w:rPr>
                <w:szCs w:val="24"/>
              </w:rPr>
            </w:pPr>
            <w:r w:rsidRPr="006519A0">
              <w:rPr>
                <w:szCs w:val="24"/>
              </w:rPr>
              <w:t>Final</w:t>
            </w:r>
            <w:r>
              <w:rPr>
                <w:szCs w:val="24"/>
              </w:rPr>
              <w:br/>
            </w:r>
            <w:r>
              <w:rPr>
                <w:szCs w:val="24"/>
              </w:rPr>
              <w:br/>
            </w:r>
            <w:r w:rsidRPr="006519A0">
              <w:rPr>
                <w:szCs w:val="24"/>
              </w:rPr>
              <w:t>95% of Guaranteed BESS Storage Capacity</w:t>
            </w:r>
          </w:p>
        </w:tc>
      </w:tr>
      <w:tr w:rsidR="009B13C7" w:rsidRPr="006519A0" w14:paraId="0E2E98D0" w14:textId="77777777" w:rsidTr="001F38A3">
        <w:trPr>
          <w:trHeight w:val="285"/>
        </w:trPr>
        <w:tc>
          <w:tcPr>
            <w:tcW w:w="787" w:type="dxa"/>
            <w:shd w:val="clear" w:color="auto" w:fill="auto"/>
            <w:noWrap/>
            <w:vAlign w:val="center"/>
          </w:tcPr>
          <w:p w14:paraId="684EAD89" w14:textId="77777777" w:rsidR="009B13C7" w:rsidRPr="006519A0" w:rsidRDefault="009B13C7" w:rsidP="00100FF1">
            <w:pPr>
              <w:spacing w:before="60" w:after="60"/>
              <w:jc w:val="center"/>
              <w:rPr>
                <w:szCs w:val="24"/>
              </w:rPr>
            </w:pPr>
            <w:r w:rsidRPr="006519A0">
              <w:rPr>
                <w:szCs w:val="24"/>
              </w:rPr>
              <w:t>1.9</w:t>
            </w:r>
          </w:p>
        </w:tc>
        <w:tc>
          <w:tcPr>
            <w:tcW w:w="3785" w:type="dxa"/>
            <w:shd w:val="clear" w:color="auto" w:fill="auto"/>
            <w:vAlign w:val="center"/>
          </w:tcPr>
          <w:p w14:paraId="2D645B47" w14:textId="77777777" w:rsidR="009B13C7" w:rsidRPr="006519A0" w:rsidRDefault="009B13C7" w:rsidP="00100FF1">
            <w:pPr>
              <w:spacing w:before="60" w:after="60"/>
              <w:rPr>
                <w:szCs w:val="24"/>
              </w:rPr>
            </w:pPr>
            <w:r w:rsidRPr="006519A0">
              <w:rPr>
                <w:szCs w:val="24"/>
              </w:rPr>
              <w:t>BESS RT Efficiency (@ BESS)</w:t>
            </w:r>
          </w:p>
        </w:tc>
        <w:tc>
          <w:tcPr>
            <w:tcW w:w="1229" w:type="dxa"/>
            <w:shd w:val="clear" w:color="auto" w:fill="auto"/>
            <w:vAlign w:val="center"/>
          </w:tcPr>
          <w:p w14:paraId="7E0E8BF4" w14:textId="77777777" w:rsidR="009B13C7" w:rsidRPr="006519A0" w:rsidRDefault="009B13C7" w:rsidP="00100FF1">
            <w:pPr>
              <w:spacing w:before="60" w:after="60"/>
              <w:jc w:val="center"/>
              <w:rPr>
                <w:szCs w:val="24"/>
              </w:rPr>
            </w:pPr>
            <w:r w:rsidRPr="006519A0">
              <w:rPr>
                <w:szCs w:val="24"/>
              </w:rPr>
              <w:t>%</w:t>
            </w:r>
          </w:p>
        </w:tc>
        <w:tc>
          <w:tcPr>
            <w:tcW w:w="1393" w:type="dxa"/>
            <w:shd w:val="clear" w:color="auto" w:fill="auto"/>
            <w:noWrap/>
            <w:vAlign w:val="center"/>
          </w:tcPr>
          <w:p w14:paraId="0F1C15B1" w14:textId="77777777" w:rsidR="009B13C7" w:rsidRPr="006519A0" w:rsidRDefault="009B13C7" w:rsidP="00100FF1">
            <w:pPr>
              <w:spacing w:before="60" w:after="60"/>
              <w:jc w:val="center"/>
              <w:rPr>
                <w:szCs w:val="24"/>
              </w:rPr>
            </w:pPr>
          </w:p>
        </w:tc>
        <w:tc>
          <w:tcPr>
            <w:tcW w:w="2156" w:type="dxa"/>
            <w:shd w:val="clear" w:color="auto" w:fill="auto"/>
            <w:vAlign w:val="center"/>
          </w:tcPr>
          <w:p w14:paraId="4378D921" w14:textId="77777777" w:rsidR="009B13C7" w:rsidRPr="006519A0" w:rsidRDefault="009B13C7" w:rsidP="00100FF1">
            <w:pPr>
              <w:spacing w:before="60" w:after="60"/>
              <w:rPr>
                <w:szCs w:val="24"/>
              </w:rPr>
            </w:pPr>
            <w:r w:rsidRPr="006519A0">
              <w:rPr>
                <w:szCs w:val="24"/>
              </w:rPr>
              <w:t>Final</w:t>
            </w:r>
          </w:p>
        </w:tc>
      </w:tr>
      <w:tr w:rsidR="009B13C7" w:rsidRPr="006519A0" w14:paraId="6BCB164F" w14:textId="77777777" w:rsidTr="001F38A3">
        <w:trPr>
          <w:trHeight w:val="285"/>
        </w:trPr>
        <w:tc>
          <w:tcPr>
            <w:tcW w:w="787" w:type="dxa"/>
            <w:shd w:val="clear" w:color="auto" w:fill="auto"/>
            <w:noWrap/>
            <w:vAlign w:val="center"/>
          </w:tcPr>
          <w:p w14:paraId="2CA92487" w14:textId="77777777" w:rsidR="009B13C7" w:rsidRPr="006519A0" w:rsidRDefault="009B13C7" w:rsidP="00100FF1">
            <w:pPr>
              <w:spacing w:before="60" w:after="60"/>
              <w:jc w:val="center"/>
              <w:rPr>
                <w:szCs w:val="24"/>
              </w:rPr>
            </w:pPr>
            <w:r w:rsidRPr="006519A0">
              <w:rPr>
                <w:szCs w:val="24"/>
              </w:rPr>
              <w:t>1.10</w:t>
            </w:r>
          </w:p>
        </w:tc>
        <w:tc>
          <w:tcPr>
            <w:tcW w:w="3785" w:type="dxa"/>
            <w:shd w:val="clear" w:color="auto" w:fill="auto"/>
            <w:vAlign w:val="center"/>
          </w:tcPr>
          <w:p w14:paraId="6FEB1506" w14:textId="77777777" w:rsidR="009B13C7" w:rsidRPr="006519A0" w:rsidRDefault="009B13C7" w:rsidP="00100FF1">
            <w:pPr>
              <w:spacing w:before="60" w:after="60"/>
              <w:rPr>
                <w:szCs w:val="24"/>
              </w:rPr>
            </w:pPr>
            <w:r w:rsidRPr="006519A0">
              <w:rPr>
                <w:szCs w:val="24"/>
              </w:rPr>
              <w:t>Minimum BESS RT Efficiency (@ BESS)</w:t>
            </w:r>
          </w:p>
        </w:tc>
        <w:tc>
          <w:tcPr>
            <w:tcW w:w="1229" w:type="dxa"/>
            <w:shd w:val="clear" w:color="auto" w:fill="auto"/>
            <w:vAlign w:val="center"/>
          </w:tcPr>
          <w:p w14:paraId="28927A0C" w14:textId="77777777" w:rsidR="009B13C7" w:rsidRPr="006519A0" w:rsidRDefault="009B13C7" w:rsidP="00100FF1">
            <w:pPr>
              <w:spacing w:before="60" w:after="60"/>
              <w:jc w:val="center"/>
              <w:rPr>
                <w:szCs w:val="24"/>
              </w:rPr>
            </w:pPr>
            <w:r w:rsidRPr="006519A0">
              <w:rPr>
                <w:szCs w:val="24"/>
              </w:rPr>
              <w:t>%</w:t>
            </w:r>
          </w:p>
        </w:tc>
        <w:tc>
          <w:tcPr>
            <w:tcW w:w="1393" w:type="dxa"/>
            <w:shd w:val="clear" w:color="auto" w:fill="auto"/>
            <w:noWrap/>
            <w:vAlign w:val="center"/>
          </w:tcPr>
          <w:p w14:paraId="1660E35F" w14:textId="77777777" w:rsidR="009B13C7" w:rsidRPr="006519A0" w:rsidRDefault="009B13C7" w:rsidP="00100FF1">
            <w:pPr>
              <w:spacing w:before="60" w:after="60"/>
              <w:jc w:val="center"/>
              <w:rPr>
                <w:szCs w:val="24"/>
              </w:rPr>
            </w:pPr>
          </w:p>
        </w:tc>
        <w:tc>
          <w:tcPr>
            <w:tcW w:w="2156" w:type="dxa"/>
            <w:shd w:val="clear" w:color="auto" w:fill="auto"/>
            <w:vAlign w:val="center"/>
          </w:tcPr>
          <w:p w14:paraId="1DFF7227" w14:textId="77777777" w:rsidR="009B13C7" w:rsidRPr="006519A0" w:rsidRDefault="009B13C7" w:rsidP="00100FF1">
            <w:pPr>
              <w:spacing w:before="60" w:after="60"/>
              <w:rPr>
                <w:szCs w:val="24"/>
              </w:rPr>
            </w:pPr>
            <w:r w:rsidRPr="006519A0">
              <w:rPr>
                <w:szCs w:val="24"/>
              </w:rPr>
              <w:t>Final</w:t>
            </w:r>
            <w:r>
              <w:rPr>
                <w:szCs w:val="24"/>
              </w:rPr>
              <w:br/>
            </w:r>
            <w:r>
              <w:rPr>
                <w:szCs w:val="24"/>
              </w:rPr>
              <w:br/>
            </w:r>
            <w:r w:rsidRPr="006519A0">
              <w:rPr>
                <w:szCs w:val="24"/>
              </w:rPr>
              <w:t>95% of Guaranteed BESS RT Efficiency</w:t>
            </w:r>
          </w:p>
        </w:tc>
      </w:tr>
      <w:tr w:rsidR="009B13C7" w:rsidRPr="006519A0" w14:paraId="618D0770" w14:textId="77777777" w:rsidTr="001F38A3">
        <w:trPr>
          <w:trHeight w:val="285"/>
        </w:trPr>
        <w:tc>
          <w:tcPr>
            <w:tcW w:w="787" w:type="dxa"/>
            <w:shd w:val="clear" w:color="auto" w:fill="auto"/>
            <w:noWrap/>
            <w:vAlign w:val="center"/>
          </w:tcPr>
          <w:p w14:paraId="6923D43A" w14:textId="77777777" w:rsidR="009B13C7" w:rsidRPr="006519A0" w:rsidRDefault="009B13C7" w:rsidP="00100FF1">
            <w:pPr>
              <w:spacing w:before="60" w:after="60"/>
              <w:jc w:val="center"/>
              <w:rPr>
                <w:szCs w:val="24"/>
              </w:rPr>
            </w:pPr>
            <w:r w:rsidRPr="006519A0">
              <w:rPr>
                <w:szCs w:val="24"/>
              </w:rPr>
              <w:t>1.11</w:t>
            </w:r>
          </w:p>
        </w:tc>
        <w:tc>
          <w:tcPr>
            <w:tcW w:w="3785" w:type="dxa"/>
            <w:shd w:val="clear" w:color="auto" w:fill="auto"/>
            <w:vAlign w:val="center"/>
          </w:tcPr>
          <w:p w14:paraId="1E9194E8" w14:textId="77777777" w:rsidR="009B13C7" w:rsidRPr="006519A0" w:rsidRDefault="009B13C7" w:rsidP="00100FF1">
            <w:pPr>
              <w:spacing w:before="60" w:after="60"/>
              <w:rPr>
                <w:szCs w:val="24"/>
              </w:rPr>
            </w:pPr>
            <w:r w:rsidRPr="006519A0">
              <w:rPr>
                <w:szCs w:val="24"/>
              </w:rPr>
              <w:t>Minimum BESS Availability (Required / As Bid)</w:t>
            </w:r>
          </w:p>
        </w:tc>
        <w:tc>
          <w:tcPr>
            <w:tcW w:w="1229" w:type="dxa"/>
            <w:shd w:val="clear" w:color="auto" w:fill="auto"/>
            <w:vAlign w:val="center"/>
          </w:tcPr>
          <w:p w14:paraId="520A47F8" w14:textId="77777777" w:rsidR="009B13C7" w:rsidRPr="006519A0" w:rsidRDefault="009B13C7" w:rsidP="00100FF1">
            <w:pPr>
              <w:spacing w:before="60" w:after="60"/>
              <w:jc w:val="center"/>
              <w:rPr>
                <w:szCs w:val="24"/>
              </w:rPr>
            </w:pPr>
            <w:r w:rsidRPr="006519A0">
              <w:rPr>
                <w:szCs w:val="24"/>
              </w:rPr>
              <w:t>%</w:t>
            </w:r>
          </w:p>
        </w:tc>
        <w:tc>
          <w:tcPr>
            <w:tcW w:w="1393" w:type="dxa"/>
            <w:shd w:val="clear" w:color="auto" w:fill="auto"/>
            <w:noWrap/>
            <w:vAlign w:val="center"/>
          </w:tcPr>
          <w:p w14:paraId="6F77DE11" w14:textId="77777777" w:rsidR="009B13C7" w:rsidRPr="006519A0" w:rsidRDefault="009B13C7" w:rsidP="00100FF1">
            <w:pPr>
              <w:spacing w:before="60" w:after="60"/>
              <w:jc w:val="center"/>
              <w:rPr>
                <w:szCs w:val="24"/>
              </w:rPr>
            </w:pPr>
            <w:r w:rsidRPr="006519A0">
              <w:rPr>
                <w:szCs w:val="24"/>
              </w:rPr>
              <w:t>99% /</w:t>
            </w:r>
          </w:p>
        </w:tc>
        <w:tc>
          <w:tcPr>
            <w:tcW w:w="2156" w:type="dxa"/>
            <w:shd w:val="clear" w:color="auto" w:fill="auto"/>
            <w:vAlign w:val="center"/>
          </w:tcPr>
          <w:p w14:paraId="648F1E5F" w14:textId="77777777" w:rsidR="009B13C7" w:rsidRPr="006519A0" w:rsidRDefault="009B13C7" w:rsidP="00100FF1">
            <w:pPr>
              <w:spacing w:before="60" w:after="60"/>
              <w:rPr>
                <w:szCs w:val="24"/>
              </w:rPr>
            </w:pPr>
            <w:r w:rsidRPr="006519A0">
              <w:rPr>
                <w:szCs w:val="24"/>
              </w:rPr>
              <w:t>Final</w:t>
            </w:r>
          </w:p>
        </w:tc>
      </w:tr>
      <w:tr w:rsidR="009B13C7" w:rsidRPr="006519A0" w14:paraId="3DAE3FB6" w14:textId="77777777" w:rsidTr="001F38A3">
        <w:trPr>
          <w:trHeight w:val="285"/>
        </w:trPr>
        <w:tc>
          <w:tcPr>
            <w:tcW w:w="787" w:type="dxa"/>
            <w:shd w:val="clear" w:color="auto" w:fill="auto"/>
            <w:noWrap/>
            <w:vAlign w:val="center"/>
          </w:tcPr>
          <w:p w14:paraId="7A634739" w14:textId="77777777" w:rsidR="009B13C7" w:rsidRPr="006519A0" w:rsidRDefault="009B13C7" w:rsidP="00100FF1">
            <w:pPr>
              <w:spacing w:before="60" w:after="60"/>
              <w:jc w:val="center"/>
              <w:rPr>
                <w:szCs w:val="24"/>
              </w:rPr>
            </w:pPr>
            <w:r w:rsidRPr="006519A0">
              <w:rPr>
                <w:szCs w:val="24"/>
              </w:rPr>
              <w:t>1.12</w:t>
            </w:r>
          </w:p>
        </w:tc>
        <w:tc>
          <w:tcPr>
            <w:tcW w:w="3785" w:type="dxa"/>
            <w:shd w:val="clear" w:color="auto" w:fill="auto"/>
            <w:vAlign w:val="center"/>
          </w:tcPr>
          <w:p w14:paraId="4DB0595B" w14:textId="77777777" w:rsidR="009B13C7" w:rsidRPr="006519A0" w:rsidRDefault="009B13C7" w:rsidP="00100FF1">
            <w:pPr>
              <w:spacing w:before="60" w:after="60"/>
              <w:rPr>
                <w:szCs w:val="24"/>
              </w:rPr>
            </w:pPr>
            <w:r w:rsidRPr="006519A0">
              <w:rPr>
                <w:szCs w:val="24"/>
              </w:rPr>
              <w:t>Long-Term BESS Availability (Required / As Bid)</w:t>
            </w:r>
          </w:p>
        </w:tc>
        <w:tc>
          <w:tcPr>
            <w:tcW w:w="1229" w:type="dxa"/>
            <w:shd w:val="clear" w:color="auto" w:fill="auto"/>
            <w:vAlign w:val="center"/>
          </w:tcPr>
          <w:p w14:paraId="0160D772" w14:textId="77777777" w:rsidR="009B13C7" w:rsidRPr="006519A0" w:rsidRDefault="009B13C7" w:rsidP="00100FF1">
            <w:pPr>
              <w:spacing w:before="60" w:after="60"/>
              <w:jc w:val="center"/>
              <w:rPr>
                <w:szCs w:val="24"/>
              </w:rPr>
            </w:pPr>
            <w:r w:rsidRPr="006519A0">
              <w:rPr>
                <w:szCs w:val="24"/>
              </w:rPr>
              <w:t>%</w:t>
            </w:r>
          </w:p>
        </w:tc>
        <w:tc>
          <w:tcPr>
            <w:tcW w:w="1393" w:type="dxa"/>
            <w:shd w:val="clear" w:color="auto" w:fill="auto"/>
            <w:noWrap/>
            <w:vAlign w:val="center"/>
          </w:tcPr>
          <w:p w14:paraId="7B35ECA7" w14:textId="77777777" w:rsidR="009B13C7" w:rsidRPr="006519A0" w:rsidRDefault="009B13C7" w:rsidP="00100FF1">
            <w:pPr>
              <w:spacing w:before="60" w:after="60"/>
              <w:jc w:val="center"/>
              <w:rPr>
                <w:szCs w:val="24"/>
              </w:rPr>
            </w:pPr>
            <w:r w:rsidRPr="006519A0">
              <w:rPr>
                <w:szCs w:val="24"/>
              </w:rPr>
              <w:t>97% /</w:t>
            </w:r>
          </w:p>
        </w:tc>
        <w:tc>
          <w:tcPr>
            <w:tcW w:w="2156" w:type="dxa"/>
            <w:shd w:val="clear" w:color="auto" w:fill="auto"/>
            <w:vAlign w:val="center"/>
          </w:tcPr>
          <w:p w14:paraId="5EC4C45E" w14:textId="77777777" w:rsidR="009B13C7" w:rsidRPr="006519A0" w:rsidRDefault="009B13C7" w:rsidP="00100FF1">
            <w:pPr>
              <w:spacing w:before="60" w:after="60"/>
              <w:rPr>
                <w:szCs w:val="24"/>
              </w:rPr>
            </w:pPr>
            <w:r w:rsidRPr="006519A0">
              <w:rPr>
                <w:szCs w:val="24"/>
              </w:rPr>
              <w:t>Final</w:t>
            </w:r>
          </w:p>
        </w:tc>
      </w:tr>
    </w:tbl>
    <w:p w14:paraId="0422FE92" w14:textId="77777777" w:rsidR="000D2C00" w:rsidRDefault="000D2C00" w:rsidP="00100FF1"/>
    <w:p w14:paraId="4D8CECCC" w14:textId="77777777" w:rsidR="000D2C00" w:rsidRPr="006519A0" w:rsidRDefault="000D2C00" w:rsidP="00296EAB">
      <w:pPr>
        <w:pStyle w:val="O-BodyText"/>
      </w:pPr>
      <w:r w:rsidRPr="006519A0">
        <w:t>Notes:</w:t>
      </w:r>
    </w:p>
    <w:p w14:paraId="32652C12" w14:textId="2380E051" w:rsidR="000D2C00" w:rsidRPr="006519A0" w:rsidRDefault="000D2C00" w:rsidP="00296EAB">
      <w:pPr>
        <w:pStyle w:val="O-BodyText"/>
      </w:pPr>
      <w:r w:rsidRPr="006519A0">
        <w:t xml:space="preserve">“Final” – </w:t>
      </w:r>
      <w:r w:rsidR="00ED5800">
        <w:t>Seller</w:t>
      </w:r>
      <w:r w:rsidRPr="006519A0">
        <w:t xml:space="preserve"> may update data or other information for the specified characteristic only with the prior written agreement of Buyer and </w:t>
      </w:r>
      <w:r w:rsidR="00ED5800">
        <w:t>Seller</w:t>
      </w:r>
      <w:r w:rsidRPr="006519A0">
        <w:t>, which shall not be unreasonably withheld by either Party.</w:t>
      </w:r>
    </w:p>
    <w:p w14:paraId="6E587FD5" w14:textId="49E5983D" w:rsidR="000D2C00" w:rsidRDefault="000D2C00" w:rsidP="00296EAB">
      <w:pPr>
        <w:pStyle w:val="O-BodyText"/>
      </w:pPr>
      <w:r w:rsidRPr="006519A0">
        <w:t xml:space="preserve">This Appendix is subject to, without limitation, the terms of </w:t>
      </w:r>
      <w:r>
        <w:t>Section </w:t>
      </w:r>
      <w:r w:rsidR="00DE55DE">
        <w:fldChar w:fldCharType="begin"/>
      </w:r>
      <w:r w:rsidR="00DE55DE">
        <w:instrText xml:space="preserve"> REF _Ref70862779 \n \h </w:instrText>
      </w:r>
      <w:r w:rsidR="00DE55DE">
        <w:fldChar w:fldCharType="separate"/>
      </w:r>
      <w:r w:rsidR="00F17770">
        <w:t>9.4</w:t>
      </w:r>
      <w:r w:rsidR="00DE55DE">
        <w:fldChar w:fldCharType="end"/>
      </w:r>
      <w:r w:rsidRPr="006519A0">
        <w:t xml:space="preserve"> of the Scope Book.</w:t>
      </w:r>
    </w:p>
    <w:p w14:paraId="7B4477F2" w14:textId="77777777" w:rsidR="009B13C7" w:rsidRPr="007B1600" w:rsidRDefault="009B13C7" w:rsidP="00DA1AF1">
      <w:pPr>
        <w:pStyle w:val="O-Title5"/>
        <w:rPr>
          <w:u w:val="none"/>
        </w:rPr>
      </w:pPr>
      <w:r w:rsidRPr="007B1600">
        <w:rPr>
          <w:u w:val="none"/>
        </w:rPr>
        <w:t>*** END OF APPENDIX 1 ***</w:t>
      </w:r>
    </w:p>
    <w:p w14:paraId="43F8895B" w14:textId="30BA3FA7" w:rsidR="000552C4" w:rsidRDefault="000552C4" w:rsidP="000552C4"/>
    <w:p w14:paraId="436A0A1F" w14:textId="77777777" w:rsidR="000552C4" w:rsidRDefault="000552C4" w:rsidP="000552C4">
      <w:pPr>
        <w:sectPr w:rsidR="000552C4" w:rsidSect="00D756B4">
          <w:headerReference w:type="default" r:id="rId25"/>
          <w:headerReference w:type="first" r:id="rId26"/>
          <w:pgSz w:w="12240" w:h="15840"/>
          <w:pgMar w:top="1440" w:right="1440" w:bottom="1440" w:left="1440" w:header="720" w:footer="720" w:gutter="0"/>
          <w:cols w:space="720"/>
          <w:docGrid w:linePitch="360"/>
        </w:sectPr>
      </w:pPr>
    </w:p>
    <w:p w14:paraId="542D11A7" w14:textId="46140CE6" w:rsidR="000D2C00" w:rsidRPr="005D5851" w:rsidRDefault="005D5851" w:rsidP="005D5851">
      <w:pPr>
        <w:pStyle w:val="Legal5L2"/>
        <w:numPr>
          <w:ilvl w:val="0"/>
          <w:numId w:val="0"/>
        </w:numPr>
        <w:rPr>
          <w:lang w:eastAsia="zh-CN"/>
        </w:rPr>
      </w:pPr>
      <w:bookmarkStart w:id="419" w:name="Append2"/>
      <w:bookmarkStart w:id="420" w:name="_Toc100583448"/>
      <w:r w:rsidRPr="005D5851">
        <w:rPr>
          <w:lang w:val="en-CA"/>
        </w:rPr>
        <w:t>Appendix </w:t>
      </w:r>
      <w:r>
        <w:rPr>
          <w:lang w:val="en-CA"/>
        </w:rPr>
        <w:t>2</w:t>
      </w:r>
      <w:r w:rsidRPr="005D5851">
        <w:rPr>
          <w:lang w:val="en-CA"/>
        </w:rPr>
        <w:t>:</w:t>
      </w:r>
      <w:bookmarkEnd w:id="419"/>
      <w:r>
        <w:rPr>
          <w:lang w:val="en-CA"/>
        </w:rPr>
        <w:t xml:space="preserve"> </w:t>
      </w:r>
      <w:r w:rsidR="000D2C00" w:rsidRPr="006519A0">
        <w:rPr>
          <w:lang w:val="en-CA"/>
        </w:rPr>
        <w:t>Energy Model</w:t>
      </w:r>
      <w:bookmarkEnd w:id="420"/>
    </w:p>
    <w:p w14:paraId="600B167F" w14:textId="4ABC743E" w:rsidR="000D2C00" w:rsidRDefault="000D2C00" w:rsidP="00296EAB">
      <w:pPr>
        <w:pStyle w:val="O-BodyText"/>
      </w:pPr>
      <w:r w:rsidRPr="006519A0">
        <w:t xml:space="preserve">The following table sets forth certain inputs to and results from the Energy Model (PVsyst).  </w:t>
      </w:r>
      <w:r w:rsidR="00ED5800">
        <w:t>Seller</w:t>
      </w:r>
      <w:r w:rsidRPr="006519A0">
        <w:t xml:space="preserve"> shall update information in </w:t>
      </w:r>
      <w:r w:rsidR="00DE55DE">
        <w:fldChar w:fldCharType="begin"/>
      </w:r>
      <w:r w:rsidR="00DE55DE">
        <w:instrText xml:space="preserve"> REF Append2 \h </w:instrText>
      </w:r>
      <w:r w:rsidR="00DE55DE">
        <w:fldChar w:fldCharType="separate"/>
      </w:r>
      <w:r w:rsidR="00F17770" w:rsidRPr="004B7F3B">
        <w:rPr>
          <w:lang w:val="en-CA"/>
        </w:rPr>
        <w:t>Appendix 2</w:t>
      </w:r>
      <w:r w:rsidR="00DE55DE">
        <w:fldChar w:fldCharType="end"/>
      </w:r>
      <w:r w:rsidRPr="006519A0">
        <w:t xml:space="preserve">according to the table below, </w:t>
      </w:r>
      <w:r w:rsidR="00DE55DE">
        <w:fldChar w:fldCharType="begin"/>
      </w:r>
      <w:r w:rsidR="00DE55DE">
        <w:instrText xml:space="preserve"> REF Append5 \h </w:instrText>
      </w:r>
      <w:r w:rsidR="00DE55DE">
        <w:fldChar w:fldCharType="separate"/>
      </w:r>
      <w:r w:rsidR="00F17770" w:rsidRPr="005F2AF5">
        <w:rPr>
          <w:lang w:val="en-CA"/>
        </w:rPr>
        <w:t>Appendix 5</w:t>
      </w:r>
      <w:r w:rsidR="00DE55DE">
        <w:fldChar w:fldCharType="end"/>
      </w:r>
      <w:r w:rsidRPr="006519A0">
        <w:t xml:space="preserve">- Energy Yield Verification hereto, and </w:t>
      </w:r>
      <w:r>
        <w:t>Section </w:t>
      </w:r>
      <w:r w:rsidR="00DE55DE">
        <w:fldChar w:fldCharType="begin"/>
      </w:r>
      <w:r w:rsidR="00DE55DE">
        <w:instrText xml:space="preserve"> REF _Ref70862868 \n \h </w:instrText>
      </w:r>
      <w:r w:rsidR="00DE55DE">
        <w:fldChar w:fldCharType="separate"/>
      </w:r>
      <w:r w:rsidR="00F17770">
        <w:t>9.4</w:t>
      </w:r>
      <w:r w:rsidR="00DE55DE">
        <w:fldChar w:fldCharType="end"/>
      </w:r>
      <w:r w:rsidRPr="006519A0">
        <w:t xml:space="preserve"> of the Scope Book.</w:t>
      </w:r>
    </w:p>
    <w:tbl>
      <w:tblPr>
        <w:tblW w:w="0" w:type="auto"/>
        <w:tblLayout w:type="fixed"/>
        <w:tblCellMar>
          <w:left w:w="86" w:type="dxa"/>
          <w:right w:w="86" w:type="dxa"/>
        </w:tblCellMar>
        <w:tblLook w:val="04A0" w:firstRow="1" w:lastRow="0" w:firstColumn="1" w:lastColumn="0" w:noHBand="0" w:noVBand="1"/>
      </w:tblPr>
      <w:tblGrid>
        <w:gridCol w:w="1001"/>
        <w:gridCol w:w="2684"/>
        <w:gridCol w:w="1350"/>
        <w:gridCol w:w="946"/>
        <w:gridCol w:w="944"/>
        <w:gridCol w:w="2425"/>
      </w:tblGrid>
      <w:tr w:rsidR="000D2C00" w:rsidRPr="006519A0" w14:paraId="367AC4D3" w14:textId="77777777" w:rsidTr="00F803CC">
        <w:trPr>
          <w:trHeight w:val="300"/>
          <w:tblHeader/>
        </w:trPr>
        <w:tc>
          <w:tcPr>
            <w:tcW w:w="9350" w:type="dxa"/>
            <w:gridSpan w:val="6"/>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46AF662" w14:textId="77777777" w:rsidR="000D2C00" w:rsidRPr="006519A0" w:rsidRDefault="000D2C00" w:rsidP="00076D0C">
            <w:pPr>
              <w:spacing w:before="60" w:after="60" w:line="288" w:lineRule="auto"/>
              <w:jc w:val="center"/>
              <w:rPr>
                <w:b/>
                <w:bCs/>
                <w:szCs w:val="24"/>
              </w:rPr>
            </w:pPr>
            <w:r w:rsidRPr="006519A0">
              <w:rPr>
                <w:b/>
                <w:bCs/>
                <w:szCs w:val="24"/>
              </w:rPr>
              <w:t>CERTAIN ENERGY MODEL INPUTS</w:t>
            </w:r>
          </w:p>
        </w:tc>
      </w:tr>
      <w:tr w:rsidR="000D2C00" w:rsidRPr="006519A0" w14:paraId="1AA6F634" w14:textId="77777777" w:rsidTr="00F803CC">
        <w:trPr>
          <w:trHeight w:val="285"/>
          <w:tblHeader/>
        </w:trPr>
        <w:tc>
          <w:tcPr>
            <w:tcW w:w="1001" w:type="dxa"/>
            <w:tcBorders>
              <w:top w:val="nil"/>
              <w:left w:val="single" w:sz="4" w:space="0" w:color="auto"/>
              <w:bottom w:val="single" w:sz="4" w:space="0" w:color="auto"/>
              <w:right w:val="single" w:sz="4" w:space="0" w:color="auto"/>
            </w:tcBorders>
            <w:shd w:val="clear" w:color="auto" w:fill="C0C0C0"/>
            <w:vAlign w:val="center"/>
            <w:hideMark/>
          </w:tcPr>
          <w:p w14:paraId="1EDDA779" w14:textId="77777777" w:rsidR="000D2C00" w:rsidRPr="006519A0" w:rsidRDefault="000D2C00" w:rsidP="00076D0C">
            <w:pPr>
              <w:spacing w:before="60" w:after="60" w:line="288" w:lineRule="auto"/>
              <w:jc w:val="center"/>
              <w:rPr>
                <w:b/>
                <w:bCs/>
                <w:szCs w:val="24"/>
              </w:rPr>
            </w:pPr>
            <w:r w:rsidRPr="006519A0">
              <w:rPr>
                <w:b/>
                <w:bCs/>
                <w:szCs w:val="24"/>
              </w:rPr>
              <w:t>Nº</w:t>
            </w:r>
          </w:p>
        </w:tc>
        <w:tc>
          <w:tcPr>
            <w:tcW w:w="2684" w:type="dxa"/>
            <w:tcBorders>
              <w:top w:val="nil"/>
              <w:left w:val="nil"/>
              <w:bottom w:val="single" w:sz="4" w:space="0" w:color="auto"/>
              <w:right w:val="single" w:sz="4" w:space="0" w:color="auto"/>
            </w:tcBorders>
            <w:shd w:val="clear" w:color="auto" w:fill="C0C0C0"/>
            <w:vAlign w:val="center"/>
            <w:hideMark/>
          </w:tcPr>
          <w:p w14:paraId="386E981C" w14:textId="77777777" w:rsidR="000D2C00" w:rsidRPr="006519A0" w:rsidRDefault="000D2C00" w:rsidP="00076D0C">
            <w:pPr>
              <w:spacing w:before="60" w:after="60" w:line="288" w:lineRule="auto"/>
              <w:rPr>
                <w:b/>
                <w:bCs/>
                <w:szCs w:val="24"/>
              </w:rPr>
            </w:pPr>
            <w:r w:rsidRPr="006519A0">
              <w:rPr>
                <w:b/>
                <w:bCs/>
                <w:szCs w:val="24"/>
              </w:rPr>
              <w:t>CHARACTERISTICS</w:t>
            </w:r>
          </w:p>
        </w:tc>
        <w:tc>
          <w:tcPr>
            <w:tcW w:w="1350" w:type="dxa"/>
            <w:tcBorders>
              <w:top w:val="nil"/>
              <w:left w:val="nil"/>
              <w:bottom w:val="single" w:sz="4" w:space="0" w:color="auto"/>
              <w:right w:val="single" w:sz="4" w:space="0" w:color="auto"/>
            </w:tcBorders>
            <w:shd w:val="clear" w:color="auto" w:fill="C0C0C0"/>
            <w:vAlign w:val="center"/>
            <w:hideMark/>
          </w:tcPr>
          <w:p w14:paraId="05CE4B22" w14:textId="77777777" w:rsidR="000D2C00" w:rsidRPr="006519A0" w:rsidRDefault="000D2C00" w:rsidP="00076D0C">
            <w:pPr>
              <w:spacing w:before="60" w:after="60" w:line="288" w:lineRule="auto"/>
              <w:rPr>
                <w:b/>
                <w:bCs/>
                <w:szCs w:val="24"/>
              </w:rPr>
            </w:pPr>
            <w:r w:rsidRPr="006519A0">
              <w:rPr>
                <w:b/>
                <w:bCs/>
                <w:szCs w:val="24"/>
              </w:rPr>
              <w:t>UNITS</w:t>
            </w:r>
          </w:p>
        </w:tc>
        <w:tc>
          <w:tcPr>
            <w:tcW w:w="1890" w:type="dxa"/>
            <w:gridSpan w:val="2"/>
            <w:tcBorders>
              <w:top w:val="single" w:sz="4" w:space="0" w:color="auto"/>
              <w:left w:val="nil"/>
              <w:bottom w:val="single" w:sz="4" w:space="0" w:color="auto"/>
              <w:right w:val="single" w:sz="4" w:space="0" w:color="000000" w:themeColor="text1"/>
            </w:tcBorders>
            <w:shd w:val="clear" w:color="auto" w:fill="C0C0C0"/>
            <w:vAlign w:val="center"/>
            <w:hideMark/>
          </w:tcPr>
          <w:p w14:paraId="56250C7A" w14:textId="77777777" w:rsidR="000D2C00" w:rsidRPr="006519A0" w:rsidRDefault="000D2C00" w:rsidP="00076D0C">
            <w:pPr>
              <w:spacing w:before="60" w:after="60" w:line="288" w:lineRule="auto"/>
              <w:rPr>
                <w:b/>
                <w:bCs/>
                <w:szCs w:val="24"/>
              </w:rPr>
            </w:pPr>
            <w:r w:rsidRPr="006519A0">
              <w:rPr>
                <w:b/>
                <w:bCs/>
                <w:szCs w:val="24"/>
              </w:rPr>
              <w:t>DATA</w:t>
            </w:r>
          </w:p>
        </w:tc>
        <w:tc>
          <w:tcPr>
            <w:tcW w:w="2425" w:type="dxa"/>
            <w:tcBorders>
              <w:top w:val="nil"/>
              <w:left w:val="nil"/>
              <w:bottom w:val="single" w:sz="4" w:space="0" w:color="auto"/>
              <w:right w:val="single" w:sz="4" w:space="0" w:color="auto"/>
            </w:tcBorders>
            <w:shd w:val="clear" w:color="auto" w:fill="C0C0C0"/>
            <w:vAlign w:val="center"/>
            <w:hideMark/>
          </w:tcPr>
          <w:p w14:paraId="0421AAED" w14:textId="60FB45A1" w:rsidR="000D2C00" w:rsidRPr="006519A0" w:rsidRDefault="000D2C00" w:rsidP="00076D0C">
            <w:pPr>
              <w:spacing w:before="60" w:after="60" w:line="288" w:lineRule="auto"/>
              <w:jc w:val="center"/>
              <w:rPr>
                <w:b/>
                <w:bCs/>
                <w:szCs w:val="24"/>
              </w:rPr>
            </w:pPr>
            <w:r w:rsidRPr="006519A0">
              <w:rPr>
                <w:b/>
                <w:bCs/>
                <w:szCs w:val="24"/>
              </w:rPr>
              <w:t>CLASSIFICATION;</w:t>
            </w:r>
            <w:r w:rsidR="00076D0C">
              <w:rPr>
                <w:b/>
                <w:bCs/>
                <w:szCs w:val="24"/>
              </w:rPr>
              <w:br/>
            </w:r>
            <w:r w:rsidRPr="006519A0">
              <w:rPr>
                <w:b/>
                <w:bCs/>
                <w:szCs w:val="24"/>
              </w:rPr>
              <w:t>NOTES</w:t>
            </w:r>
          </w:p>
        </w:tc>
      </w:tr>
      <w:tr w:rsidR="000D2C00" w:rsidRPr="006519A0" w14:paraId="1BA210A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C0C0C0"/>
            <w:noWrap/>
            <w:vAlign w:val="center"/>
            <w:hideMark/>
          </w:tcPr>
          <w:p w14:paraId="123FF3E6" w14:textId="77777777" w:rsidR="000D2C00" w:rsidRPr="006519A0" w:rsidRDefault="000D2C00" w:rsidP="00076D0C">
            <w:pPr>
              <w:spacing w:before="60" w:after="60" w:line="288" w:lineRule="auto"/>
              <w:jc w:val="center"/>
              <w:rPr>
                <w:b/>
                <w:bCs/>
                <w:szCs w:val="24"/>
              </w:rPr>
            </w:pPr>
            <w:r w:rsidRPr="006519A0">
              <w:rPr>
                <w:b/>
                <w:bCs/>
                <w:szCs w:val="24"/>
              </w:rPr>
              <w:t>1</w:t>
            </w:r>
          </w:p>
        </w:tc>
        <w:tc>
          <w:tcPr>
            <w:tcW w:w="2684" w:type="dxa"/>
            <w:tcBorders>
              <w:top w:val="nil"/>
              <w:left w:val="nil"/>
              <w:bottom w:val="single" w:sz="4" w:space="0" w:color="auto"/>
              <w:right w:val="single" w:sz="4" w:space="0" w:color="auto"/>
            </w:tcBorders>
            <w:shd w:val="clear" w:color="auto" w:fill="C0C0C0"/>
            <w:vAlign w:val="center"/>
            <w:hideMark/>
          </w:tcPr>
          <w:p w14:paraId="3A7C6B36" w14:textId="77777777" w:rsidR="000D2C00" w:rsidRPr="006519A0" w:rsidRDefault="000D2C00" w:rsidP="008572E7">
            <w:pPr>
              <w:spacing w:before="60" w:after="60"/>
              <w:rPr>
                <w:b/>
                <w:bCs/>
                <w:szCs w:val="24"/>
              </w:rPr>
            </w:pPr>
            <w:r w:rsidRPr="006519A0">
              <w:rPr>
                <w:b/>
                <w:bCs/>
                <w:szCs w:val="24"/>
              </w:rPr>
              <w:t>REFERENCE SITE CONDITIONS</w:t>
            </w:r>
          </w:p>
        </w:tc>
        <w:tc>
          <w:tcPr>
            <w:tcW w:w="1350" w:type="dxa"/>
            <w:tcBorders>
              <w:top w:val="nil"/>
              <w:left w:val="nil"/>
              <w:bottom w:val="single" w:sz="4" w:space="0" w:color="auto"/>
              <w:right w:val="single" w:sz="4" w:space="0" w:color="auto"/>
            </w:tcBorders>
            <w:shd w:val="clear" w:color="auto" w:fill="C0C0C0"/>
            <w:noWrap/>
            <w:vAlign w:val="center"/>
            <w:hideMark/>
          </w:tcPr>
          <w:p w14:paraId="5229DA59" w14:textId="77777777" w:rsidR="000D2C00" w:rsidRPr="006519A0" w:rsidRDefault="000D2C00" w:rsidP="008572E7">
            <w:pPr>
              <w:spacing w:before="60" w:after="60"/>
              <w:rPr>
                <w:bCs/>
                <w:szCs w:val="24"/>
              </w:rPr>
            </w:pPr>
            <w:r w:rsidRPr="006519A0">
              <w:rPr>
                <w:bCs/>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C0C0C0"/>
            <w:vAlign w:val="center"/>
            <w:hideMark/>
          </w:tcPr>
          <w:p w14:paraId="2AAA591B" w14:textId="77777777" w:rsidR="000D2C00" w:rsidRPr="006519A0" w:rsidRDefault="000D2C00" w:rsidP="008572E7">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6429334E" w14:textId="77777777" w:rsidR="000D2C00" w:rsidRPr="006519A0" w:rsidRDefault="000D2C00" w:rsidP="008572E7">
            <w:pPr>
              <w:spacing w:before="60" w:after="60"/>
              <w:rPr>
                <w:bCs/>
                <w:szCs w:val="24"/>
              </w:rPr>
            </w:pPr>
          </w:p>
        </w:tc>
      </w:tr>
      <w:tr w:rsidR="000D2C00" w:rsidRPr="006519A0" w14:paraId="776B048E" w14:textId="77777777" w:rsidTr="00F803CC">
        <w:trPr>
          <w:trHeight w:val="480"/>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3659DED" w14:textId="77777777" w:rsidR="000D2C00" w:rsidRPr="006519A0" w:rsidRDefault="000D2C00" w:rsidP="00076D0C">
            <w:pPr>
              <w:spacing w:before="60" w:after="60" w:line="288" w:lineRule="auto"/>
              <w:jc w:val="center"/>
              <w:rPr>
                <w:szCs w:val="24"/>
              </w:rPr>
            </w:pPr>
            <w:r w:rsidRPr="006519A0">
              <w:rPr>
                <w:szCs w:val="24"/>
              </w:rPr>
              <w:t>1.1</w:t>
            </w:r>
          </w:p>
        </w:tc>
        <w:tc>
          <w:tcPr>
            <w:tcW w:w="2684" w:type="dxa"/>
            <w:tcBorders>
              <w:top w:val="nil"/>
              <w:left w:val="nil"/>
              <w:bottom w:val="single" w:sz="4" w:space="0" w:color="auto"/>
              <w:right w:val="single" w:sz="4" w:space="0" w:color="auto"/>
            </w:tcBorders>
            <w:shd w:val="clear" w:color="auto" w:fill="auto"/>
            <w:vAlign w:val="center"/>
            <w:hideMark/>
          </w:tcPr>
          <w:p w14:paraId="5C685CF8" w14:textId="77777777" w:rsidR="000D2C00" w:rsidRPr="006519A0" w:rsidRDefault="000D2C00" w:rsidP="00100FF1">
            <w:pPr>
              <w:spacing w:before="60" w:after="60"/>
              <w:rPr>
                <w:szCs w:val="24"/>
              </w:rPr>
            </w:pPr>
            <w:r w:rsidRPr="006519A0">
              <w:rPr>
                <w:szCs w:val="24"/>
              </w:rPr>
              <w:t>Global Horizontal Irradiation (GHI) @ ground level</w:t>
            </w:r>
          </w:p>
        </w:tc>
        <w:tc>
          <w:tcPr>
            <w:tcW w:w="1350" w:type="dxa"/>
            <w:tcBorders>
              <w:top w:val="nil"/>
              <w:left w:val="nil"/>
              <w:bottom w:val="single" w:sz="4" w:space="0" w:color="auto"/>
              <w:right w:val="single" w:sz="4" w:space="0" w:color="auto"/>
            </w:tcBorders>
            <w:shd w:val="clear" w:color="auto" w:fill="auto"/>
            <w:vAlign w:val="center"/>
            <w:hideMark/>
          </w:tcPr>
          <w:p w14:paraId="2AC38810" w14:textId="77777777" w:rsidR="000D2C00" w:rsidRPr="006519A0" w:rsidRDefault="000D2C00" w:rsidP="00100FF1">
            <w:pPr>
              <w:spacing w:before="60" w:after="60"/>
              <w:rPr>
                <w:szCs w:val="24"/>
              </w:rPr>
            </w:pPr>
            <w:r w:rsidRPr="006519A0">
              <w:rPr>
                <w:szCs w:val="24"/>
              </w:rPr>
              <w:t>kWh/m²</w:t>
            </w:r>
          </w:p>
        </w:tc>
        <w:tc>
          <w:tcPr>
            <w:tcW w:w="1890" w:type="dxa"/>
            <w:gridSpan w:val="2"/>
            <w:tcBorders>
              <w:top w:val="single" w:sz="4" w:space="0" w:color="auto"/>
              <w:left w:val="nil"/>
              <w:bottom w:val="single" w:sz="4" w:space="0" w:color="auto"/>
              <w:right w:val="single" w:sz="4" w:space="0" w:color="000000" w:themeColor="text1"/>
            </w:tcBorders>
            <w:shd w:val="clear" w:color="auto" w:fill="auto"/>
            <w:noWrap/>
            <w:vAlign w:val="center"/>
            <w:hideMark/>
          </w:tcPr>
          <w:p w14:paraId="2A478BDB" w14:textId="6D8F7703"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5CD1353" w14:textId="5911B04C" w:rsidR="00DD3C58" w:rsidRPr="006519A0" w:rsidRDefault="00DD3C58" w:rsidP="00100FF1">
            <w:pPr>
              <w:spacing w:before="60" w:after="60"/>
              <w:rPr>
                <w:bCs/>
                <w:szCs w:val="24"/>
                <w:highlight w:val="yellow"/>
              </w:rPr>
            </w:pPr>
            <w:r>
              <w:rPr>
                <w:bCs/>
                <w:szCs w:val="24"/>
              </w:rPr>
              <w:t>Final</w:t>
            </w:r>
          </w:p>
        </w:tc>
      </w:tr>
      <w:tr w:rsidR="000D2C00" w:rsidRPr="006519A0" w14:paraId="349EECD4" w14:textId="77777777" w:rsidTr="00F803CC">
        <w:trPr>
          <w:trHeight w:val="480"/>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5F9ABEA2" w14:textId="77777777" w:rsidR="000D2C00" w:rsidRPr="006519A0" w:rsidRDefault="000D2C00" w:rsidP="00076D0C">
            <w:pPr>
              <w:spacing w:before="60" w:after="60" w:line="288" w:lineRule="auto"/>
              <w:jc w:val="center"/>
              <w:rPr>
                <w:szCs w:val="24"/>
              </w:rPr>
            </w:pPr>
            <w:r w:rsidRPr="006519A0">
              <w:rPr>
                <w:szCs w:val="24"/>
              </w:rPr>
              <w:t>1.2</w:t>
            </w:r>
          </w:p>
        </w:tc>
        <w:tc>
          <w:tcPr>
            <w:tcW w:w="2684" w:type="dxa"/>
            <w:tcBorders>
              <w:top w:val="nil"/>
              <w:left w:val="nil"/>
              <w:bottom w:val="single" w:sz="4" w:space="0" w:color="auto"/>
              <w:right w:val="single" w:sz="4" w:space="0" w:color="auto"/>
            </w:tcBorders>
            <w:shd w:val="clear" w:color="auto" w:fill="auto"/>
            <w:vAlign w:val="center"/>
            <w:hideMark/>
          </w:tcPr>
          <w:p w14:paraId="4E904137" w14:textId="77777777" w:rsidR="000D2C00" w:rsidRPr="006519A0" w:rsidRDefault="000D2C00" w:rsidP="00100FF1">
            <w:pPr>
              <w:spacing w:before="60" w:after="60"/>
              <w:rPr>
                <w:szCs w:val="24"/>
              </w:rPr>
            </w:pPr>
            <w:r w:rsidRPr="006519A0">
              <w:rPr>
                <w:szCs w:val="24"/>
              </w:rPr>
              <w:t>Diffuse Horizontal Irradiation (DHI) @ ground level</w:t>
            </w:r>
          </w:p>
        </w:tc>
        <w:tc>
          <w:tcPr>
            <w:tcW w:w="1350" w:type="dxa"/>
            <w:tcBorders>
              <w:top w:val="nil"/>
              <w:left w:val="nil"/>
              <w:bottom w:val="single" w:sz="4" w:space="0" w:color="auto"/>
              <w:right w:val="single" w:sz="4" w:space="0" w:color="auto"/>
            </w:tcBorders>
            <w:shd w:val="clear" w:color="auto" w:fill="auto"/>
            <w:vAlign w:val="center"/>
            <w:hideMark/>
          </w:tcPr>
          <w:p w14:paraId="0F22B832" w14:textId="77777777" w:rsidR="000D2C00" w:rsidRPr="006519A0" w:rsidRDefault="000D2C00" w:rsidP="00100FF1">
            <w:pPr>
              <w:spacing w:before="60" w:after="60"/>
              <w:rPr>
                <w:szCs w:val="24"/>
              </w:rPr>
            </w:pPr>
            <w:r w:rsidRPr="006519A0">
              <w:rPr>
                <w:szCs w:val="24"/>
              </w:rPr>
              <w:t>kWh/m²</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2010824" w14:textId="33D5B257"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CA22CD6" w14:textId="71F588F1" w:rsidR="00DD3C58" w:rsidRPr="006519A0" w:rsidRDefault="00DD3C58" w:rsidP="00100FF1">
            <w:pPr>
              <w:spacing w:before="60" w:after="60"/>
              <w:rPr>
                <w:bCs/>
                <w:szCs w:val="24"/>
                <w:highlight w:val="yellow"/>
              </w:rPr>
            </w:pPr>
            <w:r>
              <w:rPr>
                <w:bCs/>
                <w:szCs w:val="24"/>
              </w:rPr>
              <w:t>Final</w:t>
            </w:r>
          </w:p>
        </w:tc>
      </w:tr>
      <w:tr w:rsidR="000D2C00" w:rsidRPr="006519A0" w14:paraId="1F96409C"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FF047BF" w14:textId="77777777" w:rsidR="000D2C00" w:rsidRPr="006519A0" w:rsidRDefault="000D2C00" w:rsidP="00076D0C">
            <w:pPr>
              <w:spacing w:before="60" w:after="60" w:line="288" w:lineRule="auto"/>
              <w:jc w:val="center"/>
              <w:rPr>
                <w:szCs w:val="24"/>
              </w:rPr>
            </w:pPr>
            <w:r w:rsidRPr="006519A0">
              <w:rPr>
                <w:szCs w:val="24"/>
              </w:rPr>
              <w:t>1.3</w:t>
            </w:r>
          </w:p>
        </w:tc>
        <w:tc>
          <w:tcPr>
            <w:tcW w:w="2684" w:type="dxa"/>
            <w:tcBorders>
              <w:top w:val="nil"/>
              <w:left w:val="nil"/>
              <w:bottom w:val="single" w:sz="4" w:space="0" w:color="auto"/>
              <w:right w:val="single" w:sz="4" w:space="0" w:color="auto"/>
            </w:tcBorders>
            <w:shd w:val="clear" w:color="auto" w:fill="auto"/>
            <w:vAlign w:val="center"/>
            <w:hideMark/>
          </w:tcPr>
          <w:p w14:paraId="4FFD5635" w14:textId="77777777" w:rsidR="000D2C00" w:rsidRPr="006519A0" w:rsidRDefault="000D2C00" w:rsidP="00100FF1">
            <w:pPr>
              <w:spacing w:before="60" w:after="60"/>
              <w:rPr>
                <w:szCs w:val="24"/>
              </w:rPr>
            </w:pPr>
            <w:r w:rsidRPr="006519A0">
              <w:rPr>
                <w:szCs w:val="24"/>
              </w:rPr>
              <w:t>Ambient temperature</w:t>
            </w:r>
          </w:p>
        </w:tc>
        <w:tc>
          <w:tcPr>
            <w:tcW w:w="1350" w:type="dxa"/>
            <w:tcBorders>
              <w:top w:val="nil"/>
              <w:left w:val="nil"/>
              <w:bottom w:val="single" w:sz="4" w:space="0" w:color="auto"/>
              <w:right w:val="single" w:sz="4" w:space="0" w:color="auto"/>
            </w:tcBorders>
            <w:shd w:val="clear" w:color="auto" w:fill="auto"/>
            <w:vAlign w:val="center"/>
            <w:hideMark/>
          </w:tcPr>
          <w:p w14:paraId="44E117B4" w14:textId="28277E03" w:rsidR="000D2C00" w:rsidRPr="006519A0" w:rsidRDefault="000D2C00" w:rsidP="00100FF1">
            <w:pPr>
              <w:spacing w:before="60" w:after="60"/>
              <w:rPr>
                <w:szCs w:val="24"/>
              </w:rPr>
            </w:pPr>
            <w:r w:rsidRPr="006519A0">
              <w:rPr>
                <w:szCs w:val="24"/>
              </w:rPr>
              <w:t>°</w:t>
            </w:r>
            <w:r w:rsidR="009B13C7" w:rsidRPr="006519A0">
              <w:rPr>
                <w:szCs w:val="24"/>
              </w:rPr>
              <w:t>C</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A57362D" w14:textId="0E19FABB"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EC61165" w14:textId="3226C861" w:rsidR="00DD3C58" w:rsidRPr="006519A0" w:rsidRDefault="00DD3C58" w:rsidP="00100FF1">
            <w:pPr>
              <w:spacing w:before="60" w:after="60"/>
              <w:rPr>
                <w:bCs/>
                <w:szCs w:val="24"/>
              </w:rPr>
            </w:pPr>
            <w:r>
              <w:rPr>
                <w:bCs/>
                <w:szCs w:val="24"/>
              </w:rPr>
              <w:t>Final</w:t>
            </w:r>
          </w:p>
        </w:tc>
      </w:tr>
      <w:tr w:rsidR="000D2C00" w:rsidRPr="006519A0" w14:paraId="4BDAC61A"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239703E" w14:textId="77777777" w:rsidR="000D2C00" w:rsidRPr="006519A0" w:rsidRDefault="000D2C00" w:rsidP="00076D0C">
            <w:pPr>
              <w:spacing w:before="60" w:after="60" w:line="288" w:lineRule="auto"/>
              <w:jc w:val="center"/>
              <w:rPr>
                <w:szCs w:val="24"/>
              </w:rPr>
            </w:pPr>
            <w:r w:rsidRPr="006519A0">
              <w:rPr>
                <w:szCs w:val="24"/>
              </w:rPr>
              <w:t>1.4</w:t>
            </w:r>
          </w:p>
        </w:tc>
        <w:tc>
          <w:tcPr>
            <w:tcW w:w="2684" w:type="dxa"/>
            <w:tcBorders>
              <w:top w:val="nil"/>
              <w:left w:val="nil"/>
              <w:bottom w:val="single" w:sz="4" w:space="0" w:color="auto"/>
              <w:right w:val="single" w:sz="4" w:space="0" w:color="auto"/>
            </w:tcBorders>
            <w:shd w:val="clear" w:color="auto" w:fill="auto"/>
            <w:vAlign w:val="center"/>
            <w:hideMark/>
          </w:tcPr>
          <w:p w14:paraId="5093F6FB" w14:textId="77777777" w:rsidR="000D2C00" w:rsidRPr="006519A0" w:rsidRDefault="000D2C00" w:rsidP="00100FF1">
            <w:pPr>
              <w:spacing w:before="60" w:after="60"/>
              <w:rPr>
                <w:szCs w:val="24"/>
              </w:rPr>
            </w:pPr>
            <w:r w:rsidRPr="006519A0">
              <w:rPr>
                <w:szCs w:val="24"/>
              </w:rPr>
              <w:t>Altitude (above sea level)</w:t>
            </w:r>
          </w:p>
        </w:tc>
        <w:tc>
          <w:tcPr>
            <w:tcW w:w="1350" w:type="dxa"/>
            <w:tcBorders>
              <w:top w:val="nil"/>
              <w:left w:val="nil"/>
              <w:bottom w:val="single" w:sz="4" w:space="0" w:color="auto"/>
              <w:right w:val="single" w:sz="4" w:space="0" w:color="auto"/>
            </w:tcBorders>
            <w:shd w:val="clear" w:color="auto" w:fill="auto"/>
            <w:vAlign w:val="center"/>
            <w:hideMark/>
          </w:tcPr>
          <w:p w14:paraId="5776C9B5" w14:textId="77777777" w:rsidR="000D2C00" w:rsidRPr="006519A0" w:rsidRDefault="000D2C00" w:rsidP="00100FF1">
            <w:pPr>
              <w:spacing w:before="60" w:after="60"/>
              <w:rPr>
                <w:szCs w:val="24"/>
              </w:rPr>
            </w:pPr>
            <w:r w:rsidRPr="006519A0">
              <w:rPr>
                <w:szCs w:val="24"/>
              </w:rPr>
              <w:t>Ft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3250C62" w14:textId="15B48FE8"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F58C718" w14:textId="77777777" w:rsidR="000D2C00" w:rsidRPr="006519A0" w:rsidRDefault="000D2C00" w:rsidP="00100FF1">
            <w:pPr>
              <w:spacing w:before="60" w:after="60"/>
              <w:rPr>
                <w:bCs/>
                <w:szCs w:val="24"/>
              </w:rPr>
            </w:pPr>
            <w:r w:rsidRPr="006519A0">
              <w:rPr>
                <w:bCs/>
                <w:szCs w:val="24"/>
              </w:rPr>
              <w:t>Final</w:t>
            </w:r>
          </w:p>
        </w:tc>
      </w:tr>
      <w:tr w:rsidR="000D2C00" w:rsidRPr="006519A0" w14:paraId="5F5E8918"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C0C0C0"/>
            <w:noWrap/>
            <w:vAlign w:val="center"/>
            <w:hideMark/>
          </w:tcPr>
          <w:p w14:paraId="22EEB0E2" w14:textId="77777777" w:rsidR="000D2C00" w:rsidRPr="006519A0" w:rsidRDefault="000D2C00" w:rsidP="00076D0C">
            <w:pPr>
              <w:spacing w:before="60" w:after="60" w:line="288" w:lineRule="auto"/>
              <w:jc w:val="center"/>
              <w:rPr>
                <w:b/>
                <w:bCs/>
                <w:szCs w:val="24"/>
              </w:rPr>
            </w:pPr>
            <w:r w:rsidRPr="006519A0">
              <w:rPr>
                <w:b/>
                <w:bCs/>
                <w:szCs w:val="24"/>
              </w:rPr>
              <w:t>2</w:t>
            </w:r>
          </w:p>
        </w:tc>
        <w:tc>
          <w:tcPr>
            <w:tcW w:w="2684" w:type="dxa"/>
            <w:tcBorders>
              <w:top w:val="nil"/>
              <w:left w:val="nil"/>
              <w:bottom w:val="single" w:sz="4" w:space="0" w:color="auto"/>
              <w:right w:val="single" w:sz="4" w:space="0" w:color="auto"/>
            </w:tcBorders>
            <w:shd w:val="clear" w:color="auto" w:fill="C0C0C0"/>
            <w:vAlign w:val="center"/>
            <w:hideMark/>
          </w:tcPr>
          <w:p w14:paraId="3A0494FC" w14:textId="77777777" w:rsidR="000D2C00" w:rsidRPr="006519A0" w:rsidRDefault="000D2C00" w:rsidP="00100FF1">
            <w:pPr>
              <w:spacing w:before="60" w:after="60"/>
              <w:rPr>
                <w:b/>
                <w:bCs/>
                <w:szCs w:val="24"/>
              </w:rPr>
            </w:pPr>
            <w:r w:rsidRPr="006519A0">
              <w:rPr>
                <w:b/>
                <w:bCs/>
                <w:szCs w:val="24"/>
              </w:rPr>
              <w:t>WEATHER DATA</w:t>
            </w:r>
          </w:p>
        </w:tc>
        <w:tc>
          <w:tcPr>
            <w:tcW w:w="1350" w:type="dxa"/>
            <w:tcBorders>
              <w:top w:val="nil"/>
              <w:left w:val="nil"/>
              <w:bottom w:val="single" w:sz="4" w:space="0" w:color="auto"/>
              <w:right w:val="single" w:sz="4" w:space="0" w:color="auto"/>
            </w:tcBorders>
            <w:shd w:val="clear" w:color="auto" w:fill="C0C0C0"/>
            <w:noWrap/>
            <w:vAlign w:val="center"/>
            <w:hideMark/>
          </w:tcPr>
          <w:p w14:paraId="5CD45AF1" w14:textId="77777777" w:rsidR="000D2C00" w:rsidRPr="006519A0" w:rsidRDefault="000D2C00" w:rsidP="00100FF1">
            <w:pPr>
              <w:spacing w:before="60" w:after="60"/>
              <w:rPr>
                <w:bCs/>
                <w:szCs w:val="24"/>
              </w:rPr>
            </w:pPr>
            <w:r w:rsidRPr="006519A0">
              <w:rPr>
                <w:bCs/>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C0C0C0"/>
            <w:vAlign w:val="center"/>
            <w:hideMark/>
          </w:tcPr>
          <w:p w14:paraId="59B1AFC2" w14:textId="77777777" w:rsidR="000D2C00" w:rsidRPr="006519A0"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10B08803" w14:textId="77777777" w:rsidR="000D2C00" w:rsidRPr="006519A0" w:rsidRDefault="000D2C00" w:rsidP="00100FF1">
            <w:pPr>
              <w:spacing w:before="60" w:after="60"/>
              <w:rPr>
                <w:bCs/>
                <w:szCs w:val="24"/>
              </w:rPr>
            </w:pPr>
          </w:p>
        </w:tc>
      </w:tr>
      <w:tr w:rsidR="000D2C00" w:rsidRPr="006519A0" w14:paraId="5454B8D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8BE4BCA" w14:textId="77777777" w:rsidR="000D2C00" w:rsidRPr="006519A0" w:rsidRDefault="000D2C00" w:rsidP="00076D0C">
            <w:pPr>
              <w:spacing w:before="60" w:after="60" w:line="288" w:lineRule="auto"/>
              <w:jc w:val="center"/>
              <w:rPr>
                <w:szCs w:val="24"/>
              </w:rPr>
            </w:pPr>
            <w:r w:rsidRPr="006519A0">
              <w:rPr>
                <w:szCs w:val="24"/>
              </w:rPr>
              <w:t>2.1</w:t>
            </w:r>
          </w:p>
        </w:tc>
        <w:tc>
          <w:tcPr>
            <w:tcW w:w="2684" w:type="dxa"/>
            <w:tcBorders>
              <w:top w:val="nil"/>
              <w:left w:val="nil"/>
              <w:bottom w:val="single" w:sz="4" w:space="0" w:color="auto"/>
              <w:right w:val="single" w:sz="4" w:space="0" w:color="auto"/>
            </w:tcBorders>
            <w:shd w:val="clear" w:color="auto" w:fill="auto"/>
            <w:vAlign w:val="center"/>
            <w:hideMark/>
          </w:tcPr>
          <w:p w14:paraId="476E57B4" w14:textId="77777777" w:rsidR="000D2C00" w:rsidRPr="006519A0" w:rsidRDefault="000D2C00" w:rsidP="00100FF1">
            <w:pPr>
              <w:spacing w:before="60" w:after="60"/>
              <w:rPr>
                <w:szCs w:val="24"/>
              </w:rPr>
            </w:pPr>
            <w:r w:rsidRPr="006519A0">
              <w:rPr>
                <w:szCs w:val="24"/>
              </w:rPr>
              <w:t>Data source</w:t>
            </w:r>
          </w:p>
        </w:tc>
        <w:tc>
          <w:tcPr>
            <w:tcW w:w="1350" w:type="dxa"/>
            <w:tcBorders>
              <w:top w:val="nil"/>
              <w:left w:val="nil"/>
              <w:bottom w:val="single" w:sz="4" w:space="0" w:color="auto"/>
              <w:right w:val="single" w:sz="4" w:space="0" w:color="auto"/>
            </w:tcBorders>
            <w:shd w:val="clear" w:color="auto" w:fill="auto"/>
            <w:vAlign w:val="center"/>
            <w:hideMark/>
          </w:tcPr>
          <w:p w14:paraId="6F276DA1" w14:textId="77777777" w:rsidR="000D2C00" w:rsidRPr="006519A0" w:rsidRDefault="000D2C00" w:rsidP="00100FF1">
            <w:pPr>
              <w:spacing w:before="60" w:after="60"/>
              <w:rPr>
                <w:szCs w:val="24"/>
              </w:rPr>
            </w:pPr>
            <w:r w:rsidRPr="006519A0">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auto"/>
            <w:noWrap/>
            <w:vAlign w:val="center"/>
            <w:hideMark/>
          </w:tcPr>
          <w:p w14:paraId="56A5A024" w14:textId="4B01850E"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AFD5939" w14:textId="36C83BD6" w:rsidR="00DD3C58" w:rsidRPr="006519A0" w:rsidRDefault="00DD3C58" w:rsidP="00100FF1">
            <w:pPr>
              <w:spacing w:before="60" w:after="60"/>
              <w:rPr>
                <w:bCs/>
                <w:szCs w:val="24"/>
              </w:rPr>
            </w:pPr>
            <w:r>
              <w:rPr>
                <w:bCs/>
                <w:szCs w:val="24"/>
              </w:rPr>
              <w:t>Final</w:t>
            </w:r>
          </w:p>
        </w:tc>
      </w:tr>
      <w:tr w:rsidR="000D2C00" w:rsidRPr="006519A0" w14:paraId="60DC259A"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514522B2" w14:textId="77777777" w:rsidR="000D2C00" w:rsidRPr="006519A0" w:rsidRDefault="000D2C00" w:rsidP="00076D0C">
            <w:pPr>
              <w:spacing w:before="60" w:after="60" w:line="288" w:lineRule="auto"/>
              <w:jc w:val="center"/>
              <w:rPr>
                <w:szCs w:val="24"/>
              </w:rPr>
            </w:pPr>
            <w:r w:rsidRPr="006519A0">
              <w:rPr>
                <w:szCs w:val="24"/>
              </w:rPr>
              <w:t>2.2</w:t>
            </w:r>
          </w:p>
        </w:tc>
        <w:tc>
          <w:tcPr>
            <w:tcW w:w="2684" w:type="dxa"/>
            <w:tcBorders>
              <w:top w:val="nil"/>
              <w:left w:val="nil"/>
              <w:bottom w:val="single" w:sz="4" w:space="0" w:color="auto"/>
              <w:right w:val="single" w:sz="4" w:space="0" w:color="auto"/>
            </w:tcBorders>
            <w:shd w:val="clear" w:color="auto" w:fill="auto"/>
            <w:vAlign w:val="center"/>
            <w:hideMark/>
          </w:tcPr>
          <w:p w14:paraId="6450DEC7" w14:textId="77777777" w:rsidR="000D2C00" w:rsidRPr="006519A0" w:rsidRDefault="000D2C00" w:rsidP="00100FF1">
            <w:pPr>
              <w:spacing w:before="60" w:after="60"/>
              <w:rPr>
                <w:szCs w:val="24"/>
              </w:rPr>
            </w:pPr>
            <w:r w:rsidRPr="006519A0">
              <w:rPr>
                <w:szCs w:val="24"/>
              </w:rPr>
              <w:t>Period of data collection</w:t>
            </w:r>
          </w:p>
        </w:tc>
        <w:tc>
          <w:tcPr>
            <w:tcW w:w="1350" w:type="dxa"/>
            <w:tcBorders>
              <w:top w:val="nil"/>
              <w:left w:val="nil"/>
              <w:bottom w:val="single" w:sz="4" w:space="0" w:color="auto"/>
              <w:right w:val="single" w:sz="4" w:space="0" w:color="auto"/>
            </w:tcBorders>
            <w:shd w:val="clear" w:color="auto" w:fill="auto"/>
            <w:vAlign w:val="center"/>
            <w:hideMark/>
          </w:tcPr>
          <w:p w14:paraId="0D7F6983" w14:textId="145A58C2" w:rsidR="000D2C00" w:rsidRPr="006519A0" w:rsidRDefault="009B13C7" w:rsidP="00100FF1">
            <w:pPr>
              <w:spacing w:before="60" w:after="60"/>
              <w:rPr>
                <w:szCs w:val="24"/>
              </w:rPr>
            </w:pPr>
            <w:r w:rsidRPr="006519A0">
              <w:rPr>
                <w:szCs w:val="24"/>
              </w:rPr>
              <w:t>Months</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BFF8BAC" w14:textId="690BC8D1"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59E3175" w14:textId="77777777" w:rsidR="000D2C00" w:rsidRPr="006519A0" w:rsidRDefault="000D2C00" w:rsidP="00100FF1">
            <w:pPr>
              <w:spacing w:before="60" w:after="60"/>
              <w:rPr>
                <w:szCs w:val="24"/>
              </w:rPr>
            </w:pPr>
            <w:r w:rsidRPr="006519A0">
              <w:rPr>
                <w:bCs/>
                <w:szCs w:val="24"/>
              </w:rPr>
              <w:t>Final</w:t>
            </w:r>
          </w:p>
        </w:tc>
      </w:tr>
      <w:tr w:rsidR="000D2C00" w:rsidRPr="006519A0" w14:paraId="318C4DDB"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89B6573" w14:textId="77777777" w:rsidR="000D2C00" w:rsidRPr="006519A0" w:rsidRDefault="000D2C00" w:rsidP="00076D0C">
            <w:pPr>
              <w:spacing w:before="60" w:after="60" w:line="288" w:lineRule="auto"/>
              <w:jc w:val="center"/>
              <w:rPr>
                <w:szCs w:val="24"/>
              </w:rPr>
            </w:pPr>
            <w:r w:rsidRPr="006519A0">
              <w:rPr>
                <w:szCs w:val="24"/>
              </w:rPr>
              <w:t>2.3</w:t>
            </w:r>
          </w:p>
        </w:tc>
        <w:tc>
          <w:tcPr>
            <w:tcW w:w="2684" w:type="dxa"/>
            <w:tcBorders>
              <w:top w:val="nil"/>
              <w:left w:val="nil"/>
              <w:bottom w:val="single" w:sz="4" w:space="0" w:color="auto"/>
              <w:right w:val="single" w:sz="4" w:space="0" w:color="auto"/>
            </w:tcBorders>
            <w:shd w:val="clear" w:color="auto" w:fill="auto"/>
            <w:vAlign w:val="center"/>
            <w:hideMark/>
          </w:tcPr>
          <w:p w14:paraId="7C8FEB2E" w14:textId="77777777" w:rsidR="000D2C00" w:rsidRPr="006519A0" w:rsidRDefault="000D2C00" w:rsidP="00100FF1">
            <w:pPr>
              <w:spacing w:before="60" w:after="60"/>
              <w:rPr>
                <w:szCs w:val="24"/>
              </w:rPr>
            </w:pPr>
            <w:r w:rsidRPr="006519A0">
              <w:rPr>
                <w:szCs w:val="24"/>
              </w:rPr>
              <w:t>Distance from site or spatial resolution</w:t>
            </w:r>
          </w:p>
        </w:tc>
        <w:tc>
          <w:tcPr>
            <w:tcW w:w="1350" w:type="dxa"/>
            <w:tcBorders>
              <w:top w:val="nil"/>
              <w:left w:val="nil"/>
              <w:bottom w:val="single" w:sz="4" w:space="0" w:color="auto"/>
              <w:right w:val="single" w:sz="4" w:space="0" w:color="auto"/>
            </w:tcBorders>
            <w:shd w:val="clear" w:color="auto" w:fill="auto"/>
            <w:vAlign w:val="center"/>
            <w:hideMark/>
          </w:tcPr>
          <w:p w14:paraId="383E2E09" w14:textId="77777777" w:rsidR="000D2C00" w:rsidRPr="006519A0" w:rsidRDefault="000D2C00" w:rsidP="00100FF1">
            <w:pPr>
              <w:spacing w:before="60" w:after="60"/>
              <w:rPr>
                <w:szCs w:val="24"/>
              </w:rPr>
            </w:pPr>
            <w:r w:rsidRPr="006519A0">
              <w:rPr>
                <w:szCs w:val="24"/>
              </w:rPr>
              <w:t>Km</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478DF85" w14:textId="0423D890"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C23B965" w14:textId="320281F1" w:rsidR="00DD3C58" w:rsidRPr="006519A0" w:rsidRDefault="009A0982" w:rsidP="00100FF1">
            <w:pPr>
              <w:spacing w:before="60" w:after="60"/>
              <w:rPr>
                <w:bCs/>
                <w:szCs w:val="24"/>
              </w:rPr>
            </w:pPr>
            <w:r>
              <w:rPr>
                <w:bCs/>
                <w:szCs w:val="24"/>
              </w:rPr>
              <w:t>F</w:t>
            </w:r>
            <w:r w:rsidR="00DD3C58">
              <w:rPr>
                <w:bCs/>
                <w:szCs w:val="24"/>
              </w:rPr>
              <w:t>inal</w:t>
            </w:r>
          </w:p>
        </w:tc>
      </w:tr>
      <w:tr w:rsidR="000D2C00" w:rsidRPr="006519A0" w14:paraId="0B745BE6"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E938F44" w14:textId="77777777" w:rsidR="000D2C00" w:rsidRPr="006519A0" w:rsidRDefault="000D2C00" w:rsidP="00076D0C">
            <w:pPr>
              <w:spacing w:before="60" w:after="60" w:line="288" w:lineRule="auto"/>
              <w:jc w:val="center"/>
              <w:rPr>
                <w:szCs w:val="24"/>
              </w:rPr>
            </w:pPr>
            <w:r w:rsidRPr="006519A0">
              <w:rPr>
                <w:szCs w:val="24"/>
              </w:rPr>
              <w:t>2.4</w:t>
            </w:r>
          </w:p>
        </w:tc>
        <w:tc>
          <w:tcPr>
            <w:tcW w:w="2684" w:type="dxa"/>
            <w:tcBorders>
              <w:top w:val="nil"/>
              <w:left w:val="nil"/>
              <w:bottom w:val="single" w:sz="4" w:space="0" w:color="auto"/>
              <w:right w:val="single" w:sz="4" w:space="0" w:color="auto"/>
            </w:tcBorders>
            <w:shd w:val="clear" w:color="auto" w:fill="auto"/>
            <w:vAlign w:val="center"/>
            <w:hideMark/>
          </w:tcPr>
          <w:p w14:paraId="2DEC1333" w14:textId="77777777" w:rsidR="000D2C00" w:rsidRPr="006519A0" w:rsidRDefault="000D2C00" w:rsidP="00100FF1">
            <w:pPr>
              <w:spacing w:before="60" w:after="60"/>
              <w:rPr>
                <w:szCs w:val="24"/>
              </w:rPr>
            </w:pPr>
            <w:r w:rsidRPr="006519A0">
              <w:rPr>
                <w:szCs w:val="24"/>
              </w:rPr>
              <w:t>Uncertainty</w:t>
            </w:r>
          </w:p>
        </w:tc>
        <w:tc>
          <w:tcPr>
            <w:tcW w:w="1350" w:type="dxa"/>
            <w:tcBorders>
              <w:top w:val="nil"/>
              <w:left w:val="nil"/>
              <w:bottom w:val="single" w:sz="4" w:space="0" w:color="auto"/>
              <w:right w:val="single" w:sz="4" w:space="0" w:color="auto"/>
            </w:tcBorders>
            <w:shd w:val="clear" w:color="auto" w:fill="auto"/>
            <w:vAlign w:val="center"/>
            <w:hideMark/>
          </w:tcPr>
          <w:p w14:paraId="54A949CB" w14:textId="77777777" w:rsidR="000D2C00" w:rsidRPr="006519A0" w:rsidRDefault="000D2C00" w:rsidP="00100FF1">
            <w:pPr>
              <w:spacing w:before="60" w:after="60"/>
              <w:rPr>
                <w:szCs w:val="24"/>
              </w:rPr>
            </w:pPr>
            <w:r w:rsidRPr="006519A0">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D80C869" w14:textId="6E37CF98" w:rsidR="000D2C00" w:rsidRPr="006519A0"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09551EA" w14:textId="51B747E0" w:rsidR="000D2C00" w:rsidRPr="006519A0" w:rsidRDefault="00DD3C58" w:rsidP="00100FF1">
            <w:pPr>
              <w:spacing w:before="60" w:after="60"/>
              <w:rPr>
                <w:bCs/>
                <w:szCs w:val="24"/>
              </w:rPr>
            </w:pPr>
            <w:r>
              <w:rPr>
                <w:bCs/>
                <w:szCs w:val="24"/>
              </w:rPr>
              <w:t>Final</w:t>
            </w:r>
          </w:p>
        </w:tc>
      </w:tr>
      <w:tr w:rsidR="000D2C00" w:rsidRPr="006519A0" w14:paraId="57AD74C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C0C0C0"/>
            <w:noWrap/>
            <w:vAlign w:val="center"/>
            <w:hideMark/>
          </w:tcPr>
          <w:p w14:paraId="09F62A86" w14:textId="77777777" w:rsidR="000D2C00" w:rsidRPr="006519A0" w:rsidRDefault="000D2C00" w:rsidP="00076D0C">
            <w:pPr>
              <w:spacing w:before="60" w:after="60" w:line="288" w:lineRule="auto"/>
              <w:jc w:val="center"/>
              <w:rPr>
                <w:b/>
                <w:bCs/>
                <w:szCs w:val="24"/>
              </w:rPr>
            </w:pPr>
            <w:r w:rsidRPr="006519A0">
              <w:rPr>
                <w:b/>
                <w:bCs/>
                <w:szCs w:val="24"/>
              </w:rPr>
              <w:t>3</w:t>
            </w:r>
          </w:p>
        </w:tc>
        <w:tc>
          <w:tcPr>
            <w:tcW w:w="2684" w:type="dxa"/>
            <w:tcBorders>
              <w:top w:val="nil"/>
              <w:left w:val="nil"/>
              <w:bottom w:val="single" w:sz="4" w:space="0" w:color="auto"/>
              <w:right w:val="single" w:sz="4" w:space="0" w:color="auto"/>
            </w:tcBorders>
            <w:shd w:val="clear" w:color="auto" w:fill="C0C0C0"/>
            <w:vAlign w:val="center"/>
            <w:hideMark/>
          </w:tcPr>
          <w:p w14:paraId="43CA1159" w14:textId="77777777" w:rsidR="000D2C00" w:rsidRPr="006519A0" w:rsidRDefault="000D2C00" w:rsidP="00100FF1">
            <w:pPr>
              <w:spacing w:before="60" w:after="60"/>
              <w:rPr>
                <w:b/>
                <w:bCs/>
                <w:szCs w:val="24"/>
              </w:rPr>
            </w:pPr>
            <w:r w:rsidRPr="006519A0">
              <w:rPr>
                <w:b/>
                <w:bCs/>
                <w:szCs w:val="24"/>
              </w:rPr>
              <w:t>MODEL PARAMETERS</w:t>
            </w:r>
          </w:p>
        </w:tc>
        <w:tc>
          <w:tcPr>
            <w:tcW w:w="1350" w:type="dxa"/>
            <w:tcBorders>
              <w:top w:val="nil"/>
              <w:left w:val="nil"/>
              <w:bottom w:val="single" w:sz="4" w:space="0" w:color="auto"/>
              <w:right w:val="single" w:sz="4" w:space="0" w:color="auto"/>
            </w:tcBorders>
            <w:shd w:val="clear" w:color="auto" w:fill="C0C0C0"/>
            <w:noWrap/>
            <w:vAlign w:val="center"/>
            <w:hideMark/>
          </w:tcPr>
          <w:p w14:paraId="3A0865CA" w14:textId="77777777" w:rsidR="000D2C00" w:rsidRPr="006519A0" w:rsidRDefault="000D2C00" w:rsidP="00100FF1">
            <w:pPr>
              <w:spacing w:before="60" w:after="60"/>
              <w:rPr>
                <w:bCs/>
                <w:szCs w:val="24"/>
              </w:rPr>
            </w:pPr>
            <w:r w:rsidRPr="006519A0">
              <w:rPr>
                <w:bCs/>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C0C0C0"/>
            <w:vAlign w:val="center"/>
            <w:hideMark/>
          </w:tcPr>
          <w:p w14:paraId="6F35C3C8" w14:textId="77777777" w:rsidR="000D2C00" w:rsidRPr="006519A0"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7CA4C1D8" w14:textId="77777777" w:rsidR="000D2C00" w:rsidRPr="006519A0" w:rsidRDefault="000D2C00" w:rsidP="00100FF1">
            <w:pPr>
              <w:spacing w:before="60" w:after="60"/>
              <w:rPr>
                <w:bCs/>
                <w:szCs w:val="24"/>
              </w:rPr>
            </w:pPr>
          </w:p>
        </w:tc>
      </w:tr>
      <w:tr w:rsidR="000D2C00" w:rsidRPr="006519A0" w14:paraId="0D8D10B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465D321" w14:textId="77777777" w:rsidR="000D2C00" w:rsidRPr="006519A0" w:rsidRDefault="000D2C00" w:rsidP="00076D0C">
            <w:pPr>
              <w:spacing w:before="60" w:after="60" w:line="288" w:lineRule="auto"/>
              <w:jc w:val="center"/>
              <w:rPr>
                <w:szCs w:val="24"/>
              </w:rPr>
            </w:pPr>
            <w:r w:rsidRPr="006519A0">
              <w:rPr>
                <w:szCs w:val="24"/>
              </w:rPr>
              <w:t>3.1</w:t>
            </w:r>
          </w:p>
        </w:tc>
        <w:tc>
          <w:tcPr>
            <w:tcW w:w="2684" w:type="dxa"/>
            <w:tcBorders>
              <w:top w:val="nil"/>
              <w:left w:val="nil"/>
              <w:bottom w:val="single" w:sz="4" w:space="0" w:color="auto"/>
              <w:right w:val="single" w:sz="4" w:space="0" w:color="auto"/>
            </w:tcBorders>
            <w:shd w:val="clear" w:color="auto" w:fill="auto"/>
            <w:vAlign w:val="center"/>
            <w:hideMark/>
          </w:tcPr>
          <w:p w14:paraId="416174DA" w14:textId="77777777" w:rsidR="000D2C00" w:rsidRPr="006519A0" w:rsidRDefault="000D2C00" w:rsidP="00100FF1">
            <w:pPr>
              <w:spacing w:before="60" w:after="60"/>
              <w:rPr>
                <w:szCs w:val="24"/>
              </w:rPr>
            </w:pPr>
            <w:r w:rsidRPr="006519A0">
              <w:rPr>
                <w:szCs w:val="24"/>
              </w:rPr>
              <w:t>Installed Capacity (DC)</w:t>
            </w:r>
          </w:p>
        </w:tc>
        <w:tc>
          <w:tcPr>
            <w:tcW w:w="1350" w:type="dxa"/>
            <w:tcBorders>
              <w:top w:val="nil"/>
              <w:left w:val="nil"/>
              <w:bottom w:val="single" w:sz="4" w:space="0" w:color="auto"/>
              <w:right w:val="single" w:sz="4" w:space="0" w:color="auto"/>
            </w:tcBorders>
            <w:shd w:val="clear" w:color="auto" w:fill="auto"/>
            <w:vAlign w:val="center"/>
            <w:hideMark/>
          </w:tcPr>
          <w:p w14:paraId="52CC9D32" w14:textId="75F18B7A" w:rsidR="000D2C00" w:rsidRPr="008572E7" w:rsidRDefault="009B13C7" w:rsidP="00100FF1">
            <w:pPr>
              <w:spacing w:before="60" w:after="60"/>
              <w:rPr>
                <w:szCs w:val="24"/>
              </w:rPr>
            </w:pPr>
            <w:r w:rsidRPr="008572E7">
              <w:rPr>
                <w:szCs w:val="24"/>
              </w:rPr>
              <w:t>MWp</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EB76461" w14:textId="71AA331F"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C928F38" w14:textId="40D02445" w:rsidR="00DD3C58" w:rsidRPr="008572E7" w:rsidRDefault="00DD3C58" w:rsidP="00100FF1">
            <w:pPr>
              <w:spacing w:before="60" w:after="60"/>
              <w:rPr>
                <w:szCs w:val="24"/>
              </w:rPr>
            </w:pPr>
            <w:r w:rsidRPr="008572E7">
              <w:rPr>
                <w:szCs w:val="24"/>
              </w:rPr>
              <w:t>2</w:t>
            </w:r>
          </w:p>
        </w:tc>
      </w:tr>
      <w:tr w:rsidR="000D2C00" w:rsidRPr="006519A0" w14:paraId="31B21B6E" w14:textId="77777777" w:rsidTr="00F803CC">
        <w:trPr>
          <w:trHeight w:val="64"/>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7C801BE" w14:textId="77777777" w:rsidR="000D2C00" w:rsidRPr="006519A0" w:rsidRDefault="000D2C00" w:rsidP="00076D0C">
            <w:pPr>
              <w:spacing w:before="60" w:after="60" w:line="288" w:lineRule="auto"/>
              <w:jc w:val="center"/>
              <w:rPr>
                <w:szCs w:val="24"/>
              </w:rPr>
            </w:pPr>
            <w:r w:rsidRPr="006519A0">
              <w:rPr>
                <w:szCs w:val="24"/>
              </w:rPr>
              <w:t>3.2</w:t>
            </w:r>
          </w:p>
        </w:tc>
        <w:tc>
          <w:tcPr>
            <w:tcW w:w="2684" w:type="dxa"/>
            <w:tcBorders>
              <w:top w:val="nil"/>
              <w:left w:val="nil"/>
              <w:bottom w:val="single" w:sz="4" w:space="0" w:color="auto"/>
              <w:right w:val="single" w:sz="4" w:space="0" w:color="auto"/>
            </w:tcBorders>
            <w:shd w:val="clear" w:color="auto" w:fill="auto"/>
            <w:vAlign w:val="center"/>
            <w:hideMark/>
          </w:tcPr>
          <w:p w14:paraId="4EF7C31E" w14:textId="77777777" w:rsidR="000D2C00" w:rsidRPr="006519A0" w:rsidRDefault="000D2C00" w:rsidP="00100FF1">
            <w:pPr>
              <w:spacing w:before="60" w:after="60"/>
              <w:rPr>
                <w:szCs w:val="24"/>
              </w:rPr>
            </w:pPr>
            <w:r w:rsidRPr="006519A0">
              <w:rPr>
                <w:szCs w:val="24"/>
              </w:rPr>
              <w:t>Nominal Power (AC)</w:t>
            </w:r>
          </w:p>
        </w:tc>
        <w:tc>
          <w:tcPr>
            <w:tcW w:w="1350" w:type="dxa"/>
            <w:tcBorders>
              <w:top w:val="nil"/>
              <w:left w:val="nil"/>
              <w:bottom w:val="single" w:sz="4" w:space="0" w:color="auto"/>
              <w:right w:val="single" w:sz="4" w:space="0" w:color="auto"/>
            </w:tcBorders>
            <w:shd w:val="clear" w:color="auto" w:fill="auto"/>
            <w:vAlign w:val="center"/>
            <w:hideMark/>
          </w:tcPr>
          <w:p w14:paraId="120541B9" w14:textId="07F1303C" w:rsidR="000D2C00" w:rsidRPr="008572E7" w:rsidRDefault="009B13C7" w:rsidP="00100FF1">
            <w:pPr>
              <w:spacing w:before="60" w:after="60"/>
              <w:rPr>
                <w:szCs w:val="24"/>
              </w:rPr>
            </w:pPr>
            <w:r w:rsidRPr="008572E7">
              <w:rPr>
                <w:szCs w:val="24"/>
              </w:rPr>
              <w:t>MW</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EB7184B" w14:textId="3EB61813"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9E50309" w14:textId="5772D8F2" w:rsidR="00DD3C58" w:rsidRPr="008572E7" w:rsidRDefault="00DD3C58" w:rsidP="00100FF1">
            <w:pPr>
              <w:spacing w:before="60" w:after="60"/>
              <w:rPr>
                <w:szCs w:val="24"/>
              </w:rPr>
            </w:pPr>
            <w:r w:rsidRPr="008572E7">
              <w:rPr>
                <w:szCs w:val="24"/>
              </w:rPr>
              <w:t>2</w:t>
            </w:r>
          </w:p>
        </w:tc>
      </w:tr>
      <w:tr w:rsidR="000D2C00" w:rsidRPr="006519A0" w14:paraId="3A3A21BA"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8D321EB" w14:textId="77777777" w:rsidR="000D2C00" w:rsidRPr="006519A0" w:rsidRDefault="000D2C00" w:rsidP="00076D0C">
            <w:pPr>
              <w:spacing w:before="60" w:after="60" w:line="288" w:lineRule="auto"/>
              <w:jc w:val="center"/>
              <w:rPr>
                <w:szCs w:val="24"/>
              </w:rPr>
            </w:pPr>
            <w:r w:rsidRPr="006519A0">
              <w:rPr>
                <w:szCs w:val="24"/>
              </w:rPr>
              <w:t>3.3</w:t>
            </w:r>
          </w:p>
        </w:tc>
        <w:tc>
          <w:tcPr>
            <w:tcW w:w="2684" w:type="dxa"/>
            <w:tcBorders>
              <w:top w:val="nil"/>
              <w:left w:val="nil"/>
              <w:bottom w:val="single" w:sz="4" w:space="0" w:color="auto"/>
              <w:right w:val="single" w:sz="4" w:space="0" w:color="auto"/>
            </w:tcBorders>
            <w:shd w:val="clear" w:color="auto" w:fill="auto"/>
            <w:vAlign w:val="center"/>
            <w:hideMark/>
          </w:tcPr>
          <w:p w14:paraId="76C8F31F" w14:textId="77777777" w:rsidR="000D2C00" w:rsidRPr="006519A0" w:rsidRDefault="000D2C00" w:rsidP="00100FF1">
            <w:pPr>
              <w:spacing w:before="60" w:after="60"/>
              <w:rPr>
                <w:szCs w:val="24"/>
              </w:rPr>
            </w:pPr>
            <w:r w:rsidRPr="006519A0">
              <w:rPr>
                <w:szCs w:val="24"/>
              </w:rPr>
              <w:t>Nominal Power at Electrical POI (AC)</w:t>
            </w:r>
          </w:p>
        </w:tc>
        <w:tc>
          <w:tcPr>
            <w:tcW w:w="1350" w:type="dxa"/>
            <w:tcBorders>
              <w:top w:val="nil"/>
              <w:left w:val="nil"/>
              <w:bottom w:val="single" w:sz="4" w:space="0" w:color="auto"/>
              <w:right w:val="single" w:sz="4" w:space="0" w:color="auto"/>
            </w:tcBorders>
            <w:shd w:val="clear" w:color="auto" w:fill="auto"/>
            <w:vAlign w:val="center"/>
            <w:hideMark/>
          </w:tcPr>
          <w:p w14:paraId="1623DE0B" w14:textId="6B5440CA" w:rsidR="000D2C00" w:rsidRPr="008572E7" w:rsidRDefault="009B13C7" w:rsidP="00100FF1">
            <w:pPr>
              <w:spacing w:before="60" w:after="60"/>
              <w:rPr>
                <w:szCs w:val="24"/>
              </w:rPr>
            </w:pPr>
            <w:r w:rsidRPr="008572E7">
              <w:rPr>
                <w:szCs w:val="24"/>
              </w:rPr>
              <w:t>MW</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90A0BE8" w14:textId="1A4670E8"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177C12A" w14:textId="23159FC1" w:rsidR="000D2C00" w:rsidRPr="008572E7" w:rsidRDefault="00DD3C58" w:rsidP="00100FF1">
            <w:pPr>
              <w:spacing w:before="60" w:after="60"/>
              <w:rPr>
                <w:bCs/>
                <w:szCs w:val="24"/>
              </w:rPr>
            </w:pPr>
            <w:r w:rsidRPr="008572E7">
              <w:rPr>
                <w:bCs/>
                <w:szCs w:val="24"/>
              </w:rPr>
              <w:t>Final</w:t>
            </w:r>
          </w:p>
        </w:tc>
      </w:tr>
      <w:tr w:rsidR="000D2C00" w:rsidRPr="006519A0" w14:paraId="413089F6"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32CC29F" w14:textId="77777777" w:rsidR="000D2C00" w:rsidRPr="006519A0" w:rsidRDefault="000D2C00" w:rsidP="00076D0C">
            <w:pPr>
              <w:spacing w:before="60" w:after="60" w:line="288" w:lineRule="auto"/>
              <w:jc w:val="center"/>
              <w:rPr>
                <w:szCs w:val="24"/>
              </w:rPr>
            </w:pPr>
            <w:r w:rsidRPr="006519A0">
              <w:rPr>
                <w:szCs w:val="24"/>
              </w:rPr>
              <w:t>3.4</w:t>
            </w:r>
          </w:p>
        </w:tc>
        <w:tc>
          <w:tcPr>
            <w:tcW w:w="2684" w:type="dxa"/>
            <w:tcBorders>
              <w:top w:val="nil"/>
              <w:left w:val="nil"/>
              <w:bottom w:val="single" w:sz="4" w:space="0" w:color="auto"/>
              <w:right w:val="single" w:sz="4" w:space="0" w:color="auto"/>
            </w:tcBorders>
            <w:shd w:val="clear" w:color="auto" w:fill="auto"/>
            <w:vAlign w:val="center"/>
            <w:hideMark/>
          </w:tcPr>
          <w:p w14:paraId="473336BC" w14:textId="77777777" w:rsidR="000D2C00" w:rsidRPr="006519A0" w:rsidRDefault="000D2C00" w:rsidP="00100FF1">
            <w:pPr>
              <w:spacing w:before="60" w:after="60"/>
              <w:rPr>
                <w:szCs w:val="24"/>
              </w:rPr>
            </w:pPr>
            <w:r w:rsidRPr="006519A0">
              <w:rPr>
                <w:szCs w:val="24"/>
              </w:rPr>
              <w:t>DC/AC ratio</w:t>
            </w:r>
          </w:p>
        </w:tc>
        <w:tc>
          <w:tcPr>
            <w:tcW w:w="1350" w:type="dxa"/>
            <w:tcBorders>
              <w:top w:val="nil"/>
              <w:left w:val="nil"/>
              <w:bottom w:val="single" w:sz="4" w:space="0" w:color="auto"/>
              <w:right w:val="single" w:sz="4" w:space="0" w:color="auto"/>
            </w:tcBorders>
            <w:shd w:val="clear" w:color="auto" w:fill="auto"/>
            <w:vAlign w:val="center"/>
            <w:hideMark/>
          </w:tcPr>
          <w:p w14:paraId="12C7B67F"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12B0E4B4" w14:textId="748CF974"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7429A92" w14:textId="0F9E6284" w:rsidR="000D2C00" w:rsidRPr="008572E7" w:rsidRDefault="00DD3C58" w:rsidP="00100FF1">
            <w:pPr>
              <w:spacing w:before="60" w:after="60"/>
              <w:rPr>
                <w:bCs/>
                <w:szCs w:val="24"/>
              </w:rPr>
            </w:pPr>
            <w:r w:rsidRPr="008572E7">
              <w:rPr>
                <w:bCs/>
                <w:szCs w:val="24"/>
              </w:rPr>
              <w:t>2</w:t>
            </w:r>
          </w:p>
        </w:tc>
      </w:tr>
      <w:tr w:rsidR="000D2C00" w:rsidRPr="006519A0" w14:paraId="2A764273"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tcPr>
          <w:p w14:paraId="7E2981AC" w14:textId="77777777" w:rsidR="000D2C00" w:rsidRPr="006519A0" w:rsidRDefault="000D2C00" w:rsidP="00076D0C">
            <w:pPr>
              <w:spacing w:before="60" w:after="60" w:line="288" w:lineRule="auto"/>
              <w:jc w:val="center"/>
              <w:rPr>
                <w:szCs w:val="24"/>
              </w:rPr>
            </w:pPr>
            <w:r w:rsidRPr="006519A0">
              <w:rPr>
                <w:szCs w:val="24"/>
              </w:rPr>
              <w:t>3.5</w:t>
            </w:r>
          </w:p>
        </w:tc>
        <w:tc>
          <w:tcPr>
            <w:tcW w:w="2684" w:type="dxa"/>
            <w:tcBorders>
              <w:top w:val="nil"/>
              <w:left w:val="nil"/>
              <w:bottom w:val="single" w:sz="4" w:space="0" w:color="auto"/>
              <w:right w:val="single" w:sz="4" w:space="0" w:color="auto"/>
            </w:tcBorders>
            <w:shd w:val="clear" w:color="auto" w:fill="auto"/>
            <w:vAlign w:val="center"/>
          </w:tcPr>
          <w:p w14:paraId="1960A57D" w14:textId="77777777" w:rsidR="000D2C00" w:rsidRPr="006519A0" w:rsidRDefault="000D2C00" w:rsidP="00100FF1">
            <w:pPr>
              <w:spacing w:before="60" w:after="60"/>
              <w:rPr>
                <w:szCs w:val="24"/>
              </w:rPr>
            </w:pPr>
            <w:r w:rsidRPr="006519A0">
              <w:rPr>
                <w:szCs w:val="24"/>
              </w:rPr>
              <w:t>PVsyst Software Version (should be as bid)</w:t>
            </w:r>
          </w:p>
        </w:tc>
        <w:tc>
          <w:tcPr>
            <w:tcW w:w="1350" w:type="dxa"/>
            <w:tcBorders>
              <w:top w:val="nil"/>
              <w:left w:val="nil"/>
              <w:bottom w:val="single" w:sz="4" w:space="0" w:color="auto"/>
              <w:right w:val="single" w:sz="4" w:space="0" w:color="auto"/>
            </w:tcBorders>
            <w:shd w:val="clear" w:color="auto" w:fill="auto"/>
            <w:vAlign w:val="center"/>
          </w:tcPr>
          <w:p w14:paraId="2BB96595"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tcPr>
          <w:p w14:paraId="027ACF50"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C6FDCCC" w14:textId="77777777" w:rsidR="000D2C00" w:rsidRPr="008572E7" w:rsidRDefault="000D2C00" w:rsidP="00100FF1">
            <w:pPr>
              <w:spacing w:before="60" w:after="60"/>
              <w:rPr>
                <w:bCs/>
                <w:szCs w:val="24"/>
              </w:rPr>
            </w:pPr>
            <w:r w:rsidRPr="008572E7">
              <w:rPr>
                <w:bCs/>
                <w:szCs w:val="24"/>
              </w:rPr>
              <w:t>Final</w:t>
            </w:r>
          </w:p>
        </w:tc>
      </w:tr>
      <w:tr w:rsidR="000D2C00" w:rsidRPr="006519A0" w14:paraId="2474DEED"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tcPr>
          <w:p w14:paraId="15DFF312" w14:textId="77777777" w:rsidR="000D2C00" w:rsidRPr="006519A0" w:rsidRDefault="000D2C00" w:rsidP="00076D0C">
            <w:pPr>
              <w:spacing w:before="60" w:after="60" w:line="288" w:lineRule="auto"/>
              <w:jc w:val="center"/>
              <w:rPr>
                <w:szCs w:val="24"/>
              </w:rPr>
            </w:pPr>
            <w:r w:rsidRPr="006519A0">
              <w:rPr>
                <w:szCs w:val="24"/>
              </w:rPr>
              <w:t>3.6</w:t>
            </w:r>
          </w:p>
        </w:tc>
        <w:tc>
          <w:tcPr>
            <w:tcW w:w="2684" w:type="dxa"/>
            <w:tcBorders>
              <w:top w:val="nil"/>
              <w:left w:val="nil"/>
              <w:bottom w:val="single" w:sz="4" w:space="0" w:color="auto"/>
              <w:right w:val="single" w:sz="4" w:space="0" w:color="auto"/>
            </w:tcBorders>
            <w:shd w:val="clear" w:color="auto" w:fill="auto"/>
            <w:vAlign w:val="center"/>
          </w:tcPr>
          <w:p w14:paraId="4B7CC358" w14:textId="77777777" w:rsidR="000D2C00" w:rsidRPr="006519A0" w:rsidRDefault="000D2C00" w:rsidP="00100FF1">
            <w:pPr>
              <w:spacing w:before="60" w:after="60"/>
              <w:rPr>
                <w:b/>
                <w:bCs/>
                <w:szCs w:val="24"/>
              </w:rPr>
            </w:pPr>
            <w:r w:rsidRPr="006519A0">
              <w:rPr>
                <w:szCs w:val="24"/>
              </w:rPr>
              <w:t>Transposition Model</w:t>
            </w:r>
          </w:p>
        </w:tc>
        <w:tc>
          <w:tcPr>
            <w:tcW w:w="1350" w:type="dxa"/>
            <w:tcBorders>
              <w:top w:val="nil"/>
              <w:left w:val="nil"/>
              <w:bottom w:val="single" w:sz="4" w:space="0" w:color="auto"/>
              <w:right w:val="single" w:sz="4" w:space="0" w:color="auto"/>
            </w:tcBorders>
            <w:shd w:val="clear" w:color="auto" w:fill="auto"/>
            <w:vAlign w:val="center"/>
          </w:tcPr>
          <w:p w14:paraId="0C5EDD97"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tcPr>
          <w:p w14:paraId="2E679C6F"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7E9191A" w14:textId="77777777" w:rsidR="000D2C00" w:rsidRPr="008572E7" w:rsidRDefault="000D2C00" w:rsidP="00100FF1">
            <w:pPr>
              <w:spacing w:before="60" w:after="60"/>
              <w:rPr>
                <w:bCs/>
                <w:szCs w:val="24"/>
              </w:rPr>
            </w:pPr>
            <w:r w:rsidRPr="008572E7">
              <w:rPr>
                <w:bCs/>
                <w:szCs w:val="24"/>
              </w:rPr>
              <w:t>Final</w:t>
            </w:r>
          </w:p>
        </w:tc>
      </w:tr>
      <w:tr w:rsidR="000D2C00" w:rsidRPr="006519A0" w14:paraId="6326A94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tcPr>
          <w:p w14:paraId="3298F3D4" w14:textId="77777777" w:rsidR="000D2C00" w:rsidRPr="006519A0" w:rsidRDefault="000D2C00" w:rsidP="00076D0C">
            <w:pPr>
              <w:spacing w:before="60" w:after="60" w:line="288" w:lineRule="auto"/>
              <w:jc w:val="center"/>
              <w:rPr>
                <w:szCs w:val="24"/>
              </w:rPr>
            </w:pPr>
            <w:r w:rsidRPr="006519A0">
              <w:rPr>
                <w:szCs w:val="24"/>
              </w:rPr>
              <w:t>3.7</w:t>
            </w:r>
          </w:p>
        </w:tc>
        <w:tc>
          <w:tcPr>
            <w:tcW w:w="2684" w:type="dxa"/>
            <w:tcBorders>
              <w:top w:val="nil"/>
              <w:left w:val="nil"/>
              <w:bottom w:val="single" w:sz="4" w:space="0" w:color="auto"/>
              <w:right w:val="single" w:sz="4" w:space="0" w:color="auto"/>
            </w:tcBorders>
            <w:shd w:val="clear" w:color="auto" w:fill="auto"/>
            <w:vAlign w:val="center"/>
          </w:tcPr>
          <w:p w14:paraId="30CEDBAA" w14:textId="77777777" w:rsidR="000D2C00" w:rsidRPr="006519A0" w:rsidRDefault="000D2C00" w:rsidP="00100FF1">
            <w:pPr>
              <w:spacing w:before="60" w:after="60"/>
              <w:rPr>
                <w:b/>
                <w:bCs/>
                <w:szCs w:val="24"/>
              </w:rPr>
            </w:pPr>
            <w:r w:rsidRPr="006519A0">
              <w:rPr>
                <w:szCs w:val="24"/>
              </w:rPr>
              <w:t>Meteorological File Parameters (should be as bid)</w:t>
            </w:r>
          </w:p>
        </w:tc>
        <w:tc>
          <w:tcPr>
            <w:tcW w:w="1350" w:type="dxa"/>
            <w:tcBorders>
              <w:top w:val="nil"/>
              <w:left w:val="nil"/>
              <w:bottom w:val="single" w:sz="4" w:space="0" w:color="auto"/>
              <w:right w:val="single" w:sz="4" w:space="0" w:color="auto"/>
            </w:tcBorders>
            <w:shd w:val="clear" w:color="auto" w:fill="auto"/>
            <w:vAlign w:val="center"/>
          </w:tcPr>
          <w:p w14:paraId="0ACDE5D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tcPr>
          <w:p w14:paraId="17F673B2"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4C1354D" w14:textId="77777777" w:rsidR="000D2C00" w:rsidRPr="008572E7" w:rsidRDefault="000D2C00" w:rsidP="00100FF1">
            <w:pPr>
              <w:spacing w:before="60" w:after="60"/>
              <w:rPr>
                <w:bCs/>
                <w:szCs w:val="24"/>
              </w:rPr>
            </w:pPr>
            <w:r w:rsidRPr="008572E7">
              <w:rPr>
                <w:szCs w:val="24"/>
              </w:rPr>
              <w:t>Interval end is preferred</w:t>
            </w:r>
          </w:p>
        </w:tc>
      </w:tr>
      <w:tr w:rsidR="000D2C00" w:rsidRPr="006519A0" w14:paraId="796F29D3"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tcPr>
          <w:p w14:paraId="5D3A0979" w14:textId="77777777" w:rsidR="000D2C00" w:rsidRPr="006519A0" w:rsidRDefault="000D2C00" w:rsidP="00076D0C">
            <w:pPr>
              <w:spacing w:before="60" w:after="60" w:line="288" w:lineRule="auto"/>
              <w:jc w:val="center"/>
              <w:rPr>
                <w:szCs w:val="24"/>
              </w:rPr>
            </w:pPr>
            <w:r w:rsidRPr="006519A0">
              <w:rPr>
                <w:szCs w:val="24"/>
              </w:rPr>
              <w:t>3.8</w:t>
            </w:r>
          </w:p>
        </w:tc>
        <w:tc>
          <w:tcPr>
            <w:tcW w:w="2684" w:type="dxa"/>
            <w:tcBorders>
              <w:top w:val="nil"/>
              <w:left w:val="nil"/>
              <w:bottom w:val="single" w:sz="4" w:space="0" w:color="auto"/>
              <w:right w:val="single" w:sz="4" w:space="0" w:color="auto"/>
            </w:tcBorders>
            <w:shd w:val="clear" w:color="auto" w:fill="auto"/>
            <w:vAlign w:val="center"/>
          </w:tcPr>
          <w:p w14:paraId="168A55A1" w14:textId="77777777" w:rsidR="000D2C00" w:rsidRPr="006519A0" w:rsidRDefault="000D2C00" w:rsidP="00100FF1">
            <w:pPr>
              <w:spacing w:before="60" w:after="60"/>
              <w:rPr>
                <w:szCs w:val="24"/>
              </w:rPr>
            </w:pPr>
            <w:r w:rsidRPr="006519A0">
              <w:rPr>
                <w:szCs w:val="24"/>
              </w:rPr>
              <w:t>Post Processed Losses</w:t>
            </w:r>
          </w:p>
        </w:tc>
        <w:tc>
          <w:tcPr>
            <w:tcW w:w="1350" w:type="dxa"/>
            <w:tcBorders>
              <w:top w:val="nil"/>
              <w:left w:val="nil"/>
              <w:bottom w:val="single" w:sz="4" w:space="0" w:color="auto"/>
              <w:right w:val="single" w:sz="4" w:space="0" w:color="auto"/>
            </w:tcBorders>
            <w:shd w:val="clear" w:color="auto" w:fill="auto"/>
            <w:vAlign w:val="center"/>
          </w:tcPr>
          <w:p w14:paraId="5403BFD4"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tcPr>
          <w:p w14:paraId="2EE306A7"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682F7F4" w14:textId="77777777" w:rsidR="000D2C00" w:rsidRPr="008572E7" w:rsidRDefault="000D2C00" w:rsidP="00100FF1">
            <w:pPr>
              <w:spacing w:before="60" w:after="60"/>
              <w:rPr>
                <w:bCs/>
                <w:szCs w:val="24"/>
              </w:rPr>
            </w:pPr>
            <w:r w:rsidRPr="008572E7">
              <w:rPr>
                <w:bCs/>
                <w:szCs w:val="24"/>
              </w:rPr>
              <w:t>2</w:t>
            </w:r>
          </w:p>
        </w:tc>
      </w:tr>
      <w:tr w:rsidR="000D2C00" w:rsidRPr="006519A0" w14:paraId="35BF0A2A"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8A469DB" w14:textId="77777777" w:rsidR="000D2C00" w:rsidRPr="006519A0" w:rsidRDefault="000D2C00" w:rsidP="00076D0C">
            <w:pPr>
              <w:spacing w:before="60" w:after="60" w:line="288" w:lineRule="auto"/>
              <w:jc w:val="center"/>
              <w:rPr>
                <w:szCs w:val="24"/>
              </w:rPr>
            </w:pPr>
            <w:r w:rsidRPr="006519A0">
              <w:rPr>
                <w:szCs w:val="24"/>
              </w:rPr>
              <w:t>3.9</w:t>
            </w:r>
          </w:p>
        </w:tc>
        <w:tc>
          <w:tcPr>
            <w:tcW w:w="2684" w:type="dxa"/>
            <w:tcBorders>
              <w:top w:val="nil"/>
              <w:left w:val="nil"/>
              <w:bottom w:val="single" w:sz="4" w:space="0" w:color="auto"/>
              <w:right w:val="single" w:sz="4" w:space="0" w:color="auto"/>
            </w:tcBorders>
            <w:shd w:val="clear" w:color="auto" w:fill="auto"/>
            <w:vAlign w:val="center"/>
            <w:hideMark/>
          </w:tcPr>
          <w:p w14:paraId="167DC71C" w14:textId="77777777" w:rsidR="000D2C00" w:rsidRPr="006519A0" w:rsidRDefault="000D2C00" w:rsidP="00100FF1">
            <w:pPr>
              <w:spacing w:before="60" w:after="60"/>
              <w:ind w:firstLineChars="100" w:firstLine="241"/>
              <w:rPr>
                <w:b/>
                <w:bCs/>
                <w:szCs w:val="24"/>
              </w:rPr>
            </w:pPr>
            <w:r w:rsidRPr="006519A0">
              <w:rPr>
                <w:b/>
                <w:bCs/>
                <w:szCs w:val="24"/>
              </w:rPr>
              <w:t>PV Modules</w:t>
            </w:r>
          </w:p>
        </w:tc>
        <w:tc>
          <w:tcPr>
            <w:tcW w:w="1350" w:type="dxa"/>
            <w:tcBorders>
              <w:top w:val="nil"/>
              <w:left w:val="nil"/>
              <w:bottom w:val="single" w:sz="4" w:space="0" w:color="auto"/>
              <w:right w:val="single" w:sz="4" w:space="0" w:color="auto"/>
            </w:tcBorders>
            <w:shd w:val="clear" w:color="auto" w:fill="auto"/>
            <w:vAlign w:val="center"/>
            <w:hideMark/>
          </w:tcPr>
          <w:p w14:paraId="724C3AC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1773084"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48D2487" w14:textId="77777777" w:rsidR="000D2C00" w:rsidRPr="008572E7" w:rsidRDefault="000D2C00" w:rsidP="00100FF1">
            <w:pPr>
              <w:spacing w:before="60" w:after="60"/>
              <w:rPr>
                <w:bCs/>
                <w:szCs w:val="24"/>
              </w:rPr>
            </w:pPr>
          </w:p>
        </w:tc>
      </w:tr>
      <w:tr w:rsidR="000D2C00" w:rsidRPr="006519A0" w14:paraId="6476A114"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CF5ACCB" w14:textId="77777777" w:rsidR="000D2C00" w:rsidRPr="006519A0" w:rsidRDefault="000D2C00" w:rsidP="00076D0C">
            <w:pPr>
              <w:spacing w:before="60" w:after="60" w:line="288" w:lineRule="auto"/>
              <w:jc w:val="center"/>
              <w:rPr>
                <w:szCs w:val="24"/>
              </w:rPr>
            </w:pPr>
            <w:r w:rsidRPr="006519A0">
              <w:rPr>
                <w:szCs w:val="24"/>
              </w:rPr>
              <w:t>3.9.1</w:t>
            </w:r>
          </w:p>
        </w:tc>
        <w:tc>
          <w:tcPr>
            <w:tcW w:w="2684" w:type="dxa"/>
            <w:tcBorders>
              <w:top w:val="nil"/>
              <w:left w:val="nil"/>
              <w:bottom w:val="single" w:sz="4" w:space="0" w:color="auto"/>
              <w:right w:val="single" w:sz="4" w:space="0" w:color="auto"/>
            </w:tcBorders>
            <w:shd w:val="clear" w:color="auto" w:fill="auto"/>
            <w:vAlign w:val="center"/>
            <w:hideMark/>
          </w:tcPr>
          <w:p w14:paraId="77F2E925" w14:textId="77777777" w:rsidR="000D2C00" w:rsidRPr="006519A0" w:rsidRDefault="000D2C00" w:rsidP="00100FF1">
            <w:pPr>
              <w:spacing w:before="60" w:after="60"/>
              <w:rPr>
                <w:szCs w:val="24"/>
              </w:rPr>
            </w:pPr>
            <w:r w:rsidRPr="006519A0">
              <w:rPr>
                <w:szCs w:val="24"/>
              </w:rPr>
              <w:t>PV module manufacturer and model</w:t>
            </w:r>
          </w:p>
        </w:tc>
        <w:tc>
          <w:tcPr>
            <w:tcW w:w="1350" w:type="dxa"/>
            <w:tcBorders>
              <w:top w:val="nil"/>
              <w:left w:val="nil"/>
              <w:bottom w:val="single" w:sz="4" w:space="0" w:color="auto"/>
              <w:right w:val="single" w:sz="4" w:space="0" w:color="auto"/>
            </w:tcBorders>
            <w:shd w:val="clear" w:color="auto" w:fill="auto"/>
            <w:vAlign w:val="center"/>
            <w:hideMark/>
          </w:tcPr>
          <w:p w14:paraId="3CE724F5"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A818FDE" w14:textId="0E350C2C"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778E85B" w14:textId="3473D059" w:rsidR="00DD3C58" w:rsidRPr="008572E7" w:rsidRDefault="00DD3C58" w:rsidP="00100FF1">
            <w:pPr>
              <w:spacing w:before="60" w:after="60"/>
              <w:rPr>
                <w:bCs/>
                <w:szCs w:val="24"/>
              </w:rPr>
            </w:pPr>
            <w:r w:rsidRPr="008572E7">
              <w:rPr>
                <w:bCs/>
                <w:szCs w:val="24"/>
              </w:rPr>
              <w:t>1</w:t>
            </w:r>
          </w:p>
        </w:tc>
      </w:tr>
      <w:tr w:rsidR="000D2C00" w:rsidRPr="006519A0" w14:paraId="3E2938B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60E7B0C" w14:textId="77777777" w:rsidR="000D2C00" w:rsidRPr="006519A0" w:rsidRDefault="000D2C00" w:rsidP="00076D0C">
            <w:pPr>
              <w:spacing w:before="60" w:after="60" w:line="288" w:lineRule="auto"/>
              <w:jc w:val="center"/>
              <w:rPr>
                <w:szCs w:val="24"/>
              </w:rPr>
            </w:pPr>
            <w:r w:rsidRPr="006519A0">
              <w:rPr>
                <w:szCs w:val="24"/>
              </w:rPr>
              <w:t>3.9.2</w:t>
            </w:r>
          </w:p>
        </w:tc>
        <w:tc>
          <w:tcPr>
            <w:tcW w:w="2684" w:type="dxa"/>
            <w:tcBorders>
              <w:top w:val="nil"/>
              <w:left w:val="nil"/>
              <w:bottom w:val="single" w:sz="4" w:space="0" w:color="auto"/>
              <w:right w:val="single" w:sz="4" w:space="0" w:color="auto"/>
            </w:tcBorders>
            <w:shd w:val="clear" w:color="auto" w:fill="auto"/>
            <w:vAlign w:val="center"/>
            <w:hideMark/>
          </w:tcPr>
          <w:p w14:paraId="64933BB9" w14:textId="77777777" w:rsidR="000D2C00" w:rsidRPr="006519A0" w:rsidRDefault="000D2C00" w:rsidP="00100FF1">
            <w:pPr>
              <w:spacing w:before="60" w:after="60"/>
              <w:rPr>
                <w:szCs w:val="24"/>
                <w:highlight w:val="yellow"/>
              </w:rPr>
            </w:pPr>
            <w:r w:rsidRPr="006519A0">
              <w:rPr>
                <w:szCs w:val="24"/>
              </w:rPr>
              <w:t>PV module power at STC</w:t>
            </w:r>
          </w:p>
        </w:tc>
        <w:tc>
          <w:tcPr>
            <w:tcW w:w="1350" w:type="dxa"/>
            <w:tcBorders>
              <w:top w:val="nil"/>
              <w:left w:val="nil"/>
              <w:bottom w:val="single" w:sz="4" w:space="0" w:color="auto"/>
              <w:right w:val="single" w:sz="4" w:space="0" w:color="auto"/>
            </w:tcBorders>
            <w:shd w:val="clear" w:color="auto" w:fill="auto"/>
            <w:vAlign w:val="center"/>
            <w:hideMark/>
          </w:tcPr>
          <w:p w14:paraId="7F67032B" w14:textId="77777777" w:rsidR="000D2C00" w:rsidRPr="008572E7" w:rsidRDefault="000D2C00" w:rsidP="00100FF1">
            <w:pPr>
              <w:spacing w:before="60" w:after="60"/>
              <w:rPr>
                <w:szCs w:val="24"/>
              </w:rPr>
            </w:pPr>
            <w:r w:rsidRPr="008572E7">
              <w:rPr>
                <w:szCs w:val="24"/>
              </w:rPr>
              <w:t>Wp</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DF17618" w14:textId="2420BE1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34C38BC" w14:textId="73C398D6" w:rsidR="00DD3C58" w:rsidRPr="008572E7" w:rsidRDefault="00DD3C58" w:rsidP="00100FF1">
            <w:pPr>
              <w:spacing w:before="60" w:after="60"/>
              <w:rPr>
                <w:bCs/>
                <w:szCs w:val="24"/>
              </w:rPr>
            </w:pPr>
            <w:r w:rsidRPr="008572E7">
              <w:rPr>
                <w:bCs/>
                <w:szCs w:val="24"/>
              </w:rPr>
              <w:t>1</w:t>
            </w:r>
          </w:p>
        </w:tc>
      </w:tr>
      <w:tr w:rsidR="000D2C00" w:rsidRPr="006519A0" w14:paraId="3D161C9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E72D6EB" w14:textId="77777777" w:rsidR="000D2C00" w:rsidRPr="006519A0" w:rsidRDefault="000D2C00" w:rsidP="00076D0C">
            <w:pPr>
              <w:spacing w:before="60" w:after="60" w:line="288" w:lineRule="auto"/>
              <w:jc w:val="center"/>
              <w:rPr>
                <w:szCs w:val="24"/>
              </w:rPr>
            </w:pPr>
            <w:r w:rsidRPr="006519A0">
              <w:rPr>
                <w:szCs w:val="24"/>
              </w:rPr>
              <w:t>3.9.3</w:t>
            </w:r>
          </w:p>
        </w:tc>
        <w:tc>
          <w:tcPr>
            <w:tcW w:w="2684" w:type="dxa"/>
            <w:tcBorders>
              <w:top w:val="nil"/>
              <w:left w:val="nil"/>
              <w:bottom w:val="single" w:sz="4" w:space="0" w:color="auto"/>
              <w:right w:val="single" w:sz="4" w:space="0" w:color="auto"/>
            </w:tcBorders>
            <w:shd w:val="clear" w:color="auto" w:fill="auto"/>
            <w:vAlign w:val="center"/>
            <w:hideMark/>
          </w:tcPr>
          <w:p w14:paraId="26ABE5EA" w14:textId="77777777" w:rsidR="000D2C00" w:rsidRPr="006519A0" w:rsidRDefault="000D2C00" w:rsidP="00100FF1">
            <w:pPr>
              <w:spacing w:before="60" w:after="60"/>
              <w:rPr>
                <w:szCs w:val="24"/>
              </w:rPr>
            </w:pPr>
            <w:r w:rsidRPr="006519A0">
              <w:rPr>
                <w:szCs w:val="24"/>
              </w:rPr>
              <w:t>Technology</w:t>
            </w:r>
          </w:p>
        </w:tc>
        <w:tc>
          <w:tcPr>
            <w:tcW w:w="1350" w:type="dxa"/>
            <w:tcBorders>
              <w:top w:val="nil"/>
              <w:left w:val="nil"/>
              <w:bottom w:val="single" w:sz="4" w:space="0" w:color="auto"/>
              <w:right w:val="single" w:sz="4" w:space="0" w:color="auto"/>
            </w:tcBorders>
            <w:shd w:val="clear" w:color="auto" w:fill="auto"/>
            <w:vAlign w:val="center"/>
            <w:hideMark/>
          </w:tcPr>
          <w:p w14:paraId="2BA0151B"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7567125" w14:textId="1729447C"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A3F6519" w14:textId="731F667A" w:rsidR="00DD3C58" w:rsidRPr="008572E7" w:rsidRDefault="00DD3C58" w:rsidP="00100FF1">
            <w:pPr>
              <w:spacing w:before="60" w:after="60"/>
              <w:rPr>
                <w:bCs/>
                <w:szCs w:val="24"/>
              </w:rPr>
            </w:pPr>
            <w:r w:rsidRPr="008572E7">
              <w:rPr>
                <w:bCs/>
                <w:szCs w:val="24"/>
              </w:rPr>
              <w:t>Final</w:t>
            </w:r>
          </w:p>
        </w:tc>
      </w:tr>
      <w:tr w:rsidR="000D2C00" w:rsidRPr="006519A0" w14:paraId="56A1E2D8"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453A2A7" w14:textId="77777777" w:rsidR="000D2C00" w:rsidRPr="006519A0" w:rsidRDefault="000D2C00" w:rsidP="00076D0C">
            <w:pPr>
              <w:spacing w:before="60" w:after="60" w:line="288" w:lineRule="auto"/>
              <w:jc w:val="center"/>
              <w:rPr>
                <w:szCs w:val="24"/>
              </w:rPr>
            </w:pPr>
            <w:r w:rsidRPr="006519A0">
              <w:rPr>
                <w:szCs w:val="24"/>
              </w:rPr>
              <w:t>3.9.4</w:t>
            </w:r>
          </w:p>
        </w:tc>
        <w:tc>
          <w:tcPr>
            <w:tcW w:w="2684" w:type="dxa"/>
            <w:tcBorders>
              <w:top w:val="nil"/>
              <w:left w:val="nil"/>
              <w:bottom w:val="single" w:sz="4" w:space="0" w:color="auto"/>
              <w:right w:val="single" w:sz="4" w:space="0" w:color="auto"/>
            </w:tcBorders>
            <w:shd w:val="clear" w:color="auto" w:fill="auto"/>
            <w:vAlign w:val="center"/>
            <w:hideMark/>
          </w:tcPr>
          <w:p w14:paraId="67939351" w14:textId="77777777" w:rsidR="000D2C00" w:rsidRPr="006519A0" w:rsidRDefault="000D2C00" w:rsidP="00100FF1">
            <w:pPr>
              <w:spacing w:before="60" w:after="60"/>
              <w:rPr>
                <w:szCs w:val="24"/>
              </w:rPr>
            </w:pPr>
            <w:r w:rsidRPr="006519A0">
              <w:rPr>
                <w:szCs w:val="24"/>
              </w:rPr>
              <w:t>Number of PV Modules per string</w:t>
            </w:r>
          </w:p>
        </w:tc>
        <w:tc>
          <w:tcPr>
            <w:tcW w:w="1350" w:type="dxa"/>
            <w:tcBorders>
              <w:top w:val="nil"/>
              <w:left w:val="nil"/>
              <w:bottom w:val="single" w:sz="4" w:space="0" w:color="auto"/>
              <w:right w:val="single" w:sz="4" w:space="0" w:color="auto"/>
            </w:tcBorders>
            <w:shd w:val="clear" w:color="auto" w:fill="auto"/>
            <w:vAlign w:val="center"/>
            <w:hideMark/>
          </w:tcPr>
          <w:p w14:paraId="2387828A"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0A7A221" w14:textId="5BF859E3"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A039617" w14:textId="16AB575A" w:rsidR="000D2C00" w:rsidRPr="008572E7" w:rsidRDefault="00DD3C58" w:rsidP="00100FF1">
            <w:pPr>
              <w:spacing w:before="60" w:after="60"/>
              <w:rPr>
                <w:bCs/>
                <w:szCs w:val="24"/>
              </w:rPr>
            </w:pPr>
            <w:r w:rsidRPr="008572E7">
              <w:rPr>
                <w:bCs/>
                <w:szCs w:val="24"/>
              </w:rPr>
              <w:t>1</w:t>
            </w:r>
          </w:p>
        </w:tc>
      </w:tr>
      <w:tr w:rsidR="000D2C00" w:rsidRPr="006519A0" w14:paraId="278D59F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B88674A" w14:textId="77777777" w:rsidR="000D2C00" w:rsidRPr="006519A0" w:rsidRDefault="000D2C00" w:rsidP="00076D0C">
            <w:pPr>
              <w:spacing w:before="60" w:after="60" w:line="288" w:lineRule="auto"/>
              <w:jc w:val="center"/>
              <w:rPr>
                <w:szCs w:val="24"/>
              </w:rPr>
            </w:pPr>
            <w:r w:rsidRPr="006519A0">
              <w:rPr>
                <w:szCs w:val="24"/>
              </w:rPr>
              <w:t>3.9.5</w:t>
            </w:r>
          </w:p>
        </w:tc>
        <w:tc>
          <w:tcPr>
            <w:tcW w:w="2684" w:type="dxa"/>
            <w:tcBorders>
              <w:top w:val="nil"/>
              <w:left w:val="nil"/>
              <w:bottom w:val="single" w:sz="4" w:space="0" w:color="auto"/>
              <w:right w:val="single" w:sz="4" w:space="0" w:color="auto"/>
            </w:tcBorders>
            <w:shd w:val="clear" w:color="auto" w:fill="auto"/>
            <w:vAlign w:val="center"/>
            <w:hideMark/>
          </w:tcPr>
          <w:p w14:paraId="5AEF4E29" w14:textId="77777777" w:rsidR="000D2C00" w:rsidRPr="006519A0" w:rsidRDefault="000D2C00" w:rsidP="00100FF1">
            <w:pPr>
              <w:spacing w:before="60" w:after="60"/>
              <w:rPr>
                <w:szCs w:val="24"/>
              </w:rPr>
            </w:pPr>
            <w:r w:rsidRPr="006519A0">
              <w:rPr>
                <w:szCs w:val="24"/>
              </w:rPr>
              <w:t>Total number of PV Modules installed</w:t>
            </w:r>
          </w:p>
        </w:tc>
        <w:tc>
          <w:tcPr>
            <w:tcW w:w="1350" w:type="dxa"/>
            <w:tcBorders>
              <w:top w:val="nil"/>
              <w:left w:val="nil"/>
              <w:bottom w:val="single" w:sz="4" w:space="0" w:color="auto"/>
              <w:right w:val="single" w:sz="4" w:space="0" w:color="auto"/>
            </w:tcBorders>
            <w:shd w:val="clear" w:color="auto" w:fill="auto"/>
            <w:vAlign w:val="center"/>
            <w:hideMark/>
          </w:tcPr>
          <w:p w14:paraId="2996514A"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6B947EC" w14:textId="619D48A8"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D08D984" w14:textId="4642C314" w:rsidR="000D2C00" w:rsidRPr="008572E7" w:rsidRDefault="00DD3C58" w:rsidP="00100FF1">
            <w:pPr>
              <w:spacing w:before="60" w:after="60"/>
              <w:rPr>
                <w:bCs/>
                <w:szCs w:val="24"/>
              </w:rPr>
            </w:pPr>
            <w:r w:rsidRPr="008572E7">
              <w:rPr>
                <w:bCs/>
                <w:szCs w:val="24"/>
              </w:rPr>
              <w:t>1</w:t>
            </w:r>
          </w:p>
        </w:tc>
      </w:tr>
      <w:tr w:rsidR="000D2C00" w:rsidRPr="006519A0" w14:paraId="5A6A969A"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4C06D35" w14:textId="77777777" w:rsidR="000D2C00" w:rsidRPr="006519A0" w:rsidRDefault="000D2C00" w:rsidP="00076D0C">
            <w:pPr>
              <w:spacing w:before="60" w:after="60" w:line="288" w:lineRule="auto"/>
              <w:jc w:val="center"/>
              <w:rPr>
                <w:szCs w:val="24"/>
              </w:rPr>
            </w:pPr>
            <w:r w:rsidRPr="006519A0">
              <w:rPr>
                <w:szCs w:val="24"/>
              </w:rPr>
              <w:t>3.9.6</w:t>
            </w:r>
          </w:p>
        </w:tc>
        <w:tc>
          <w:tcPr>
            <w:tcW w:w="2684" w:type="dxa"/>
            <w:tcBorders>
              <w:top w:val="nil"/>
              <w:left w:val="nil"/>
              <w:bottom w:val="single" w:sz="4" w:space="0" w:color="auto"/>
              <w:right w:val="single" w:sz="4" w:space="0" w:color="auto"/>
            </w:tcBorders>
            <w:shd w:val="clear" w:color="auto" w:fill="auto"/>
            <w:vAlign w:val="center"/>
            <w:hideMark/>
          </w:tcPr>
          <w:p w14:paraId="152A715C" w14:textId="77777777" w:rsidR="000D2C00" w:rsidRPr="006519A0" w:rsidRDefault="000D2C00" w:rsidP="00100FF1">
            <w:pPr>
              <w:spacing w:before="60" w:after="60"/>
              <w:rPr>
                <w:szCs w:val="24"/>
              </w:rPr>
            </w:pPr>
            <w:r w:rsidRPr="006519A0">
              <w:rPr>
                <w:szCs w:val="24"/>
              </w:rPr>
              <w:t>Total number of strings</w:t>
            </w:r>
          </w:p>
        </w:tc>
        <w:tc>
          <w:tcPr>
            <w:tcW w:w="1350" w:type="dxa"/>
            <w:tcBorders>
              <w:top w:val="nil"/>
              <w:left w:val="nil"/>
              <w:bottom w:val="single" w:sz="4" w:space="0" w:color="auto"/>
              <w:right w:val="single" w:sz="4" w:space="0" w:color="auto"/>
            </w:tcBorders>
            <w:shd w:val="clear" w:color="auto" w:fill="auto"/>
            <w:vAlign w:val="center"/>
            <w:hideMark/>
          </w:tcPr>
          <w:p w14:paraId="184B8781"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49A125E" w14:textId="69F94426"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5BF63F5" w14:textId="0A42B6A1" w:rsidR="000D2C00" w:rsidRPr="008572E7" w:rsidRDefault="00DD3C58" w:rsidP="00100FF1">
            <w:pPr>
              <w:spacing w:before="60" w:after="60"/>
              <w:rPr>
                <w:bCs/>
                <w:szCs w:val="24"/>
              </w:rPr>
            </w:pPr>
            <w:r w:rsidRPr="008572E7">
              <w:rPr>
                <w:bCs/>
                <w:szCs w:val="24"/>
              </w:rPr>
              <w:t>1</w:t>
            </w:r>
          </w:p>
        </w:tc>
      </w:tr>
      <w:tr w:rsidR="000D2C00" w:rsidRPr="006519A0" w14:paraId="78C9AAC4"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62081AA" w14:textId="77777777" w:rsidR="000D2C00" w:rsidRPr="006519A0" w:rsidRDefault="000D2C00" w:rsidP="00076D0C">
            <w:pPr>
              <w:spacing w:before="60" w:after="60" w:line="288" w:lineRule="auto"/>
              <w:jc w:val="center"/>
              <w:rPr>
                <w:szCs w:val="24"/>
              </w:rPr>
            </w:pPr>
            <w:r w:rsidRPr="006519A0">
              <w:rPr>
                <w:szCs w:val="24"/>
              </w:rPr>
              <w:t>3.10</w:t>
            </w:r>
          </w:p>
        </w:tc>
        <w:tc>
          <w:tcPr>
            <w:tcW w:w="2684" w:type="dxa"/>
            <w:tcBorders>
              <w:top w:val="nil"/>
              <w:left w:val="nil"/>
              <w:bottom w:val="single" w:sz="4" w:space="0" w:color="auto"/>
              <w:right w:val="single" w:sz="4" w:space="0" w:color="auto"/>
            </w:tcBorders>
            <w:shd w:val="clear" w:color="auto" w:fill="auto"/>
            <w:vAlign w:val="center"/>
            <w:hideMark/>
          </w:tcPr>
          <w:p w14:paraId="681B29ED" w14:textId="77777777" w:rsidR="000D2C00" w:rsidRPr="006519A0" w:rsidRDefault="000D2C00" w:rsidP="00100FF1">
            <w:pPr>
              <w:spacing w:before="60" w:after="60"/>
              <w:ind w:firstLineChars="100" w:firstLine="241"/>
              <w:rPr>
                <w:b/>
                <w:bCs/>
                <w:szCs w:val="24"/>
              </w:rPr>
            </w:pPr>
            <w:r w:rsidRPr="006519A0">
              <w:rPr>
                <w:b/>
                <w:bCs/>
                <w:szCs w:val="24"/>
              </w:rPr>
              <w:t>Inverters</w:t>
            </w:r>
          </w:p>
        </w:tc>
        <w:tc>
          <w:tcPr>
            <w:tcW w:w="1350" w:type="dxa"/>
            <w:tcBorders>
              <w:top w:val="nil"/>
              <w:left w:val="nil"/>
              <w:bottom w:val="single" w:sz="4" w:space="0" w:color="auto"/>
              <w:right w:val="single" w:sz="4" w:space="0" w:color="auto"/>
            </w:tcBorders>
            <w:shd w:val="clear" w:color="auto" w:fill="auto"/>
            <w:vAlign w:val="center"/>
            <w:hideMark/>
          </w:tcPr>
          <w:p w14:paraId="75245AC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EBAD9BD" w14:textId="77777777"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13FD48B" w14:textId="77777777" w:rsidR="000D2C00" w:rsidRPr="008572E7" w:rsidRDefault="000D2C00" w:rsidP="00100FF1">
            <w:pPr>
              <w:spacing w:before="60" w:after="60"/>
              <w:rPr>
                <w:bCs/>
                <w:szCs w:val="24"/>
              </w:rPr>
            </w:pPr>
          </w:p>
        </w:tc>
      </w:tr>
      <w:tr w:rsidR="000D2C00" w:rsidRPr="006519A0" w14:paraId="01D6AA9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BA90BF9" w14:textId="77777777" w:rsidR="000D2C00" w:rsidRPr="006519A0" w:rsidRDefault="000D2C00" w:rsidP="00076D0C">
            <w:pPr>
              <w:spacing w:before="60" w:after="60" w:line="288" w:lineRule="auto"/>
              <w:jc w:val="center"/>
              <w:rPr>
                <w:szCs w:val="24"/>
              </w:rPr>
            </w:pPr>
            <w:r w:rsidRPr="006519A0">
              <w:rPr>
                <w:szCs w:val="24"/>
              </w:rPr>
              <w:t>3.10.1</w:t>
            </w:r>
          </w:p>
        </w:tc>
        <w:tc>
          <w:tcPr>
            <w:tcW w:w="2684" w:type="dxa"/>
            <w:tcBorders>
              <w:top w:val="nil"/>
              <w:left w:val="nil"/>
              <w:bottom w:val="single" w:sz="4" w:space="0" w:color="auto"/>
              <w:right w:val="single" w:sz="4" w:space="0" w:color="auto"/>
            </w:tcBorders>
            <w:shd w:val="clear" w:color="auto" w:fill="auto"/>
            <w:vAlign w:val="center"/>
            <w:hideMark/>
          </w:tcPr>
          <w:p w14:paraId="4F3D4984" w14:textId="77777777" w:rsidR="000D2C00" w:rsidRPr="006519A0" w:rsidRDefault="000D2C00" w:rsidP="00100FF1">
            <w:pPr>
              <w:spacing w:before="60" w:after="60"/>
              <w:rPr>
                <w:szCs w:val="24"/>
              </w:rPr>
            </w:pPr>
            <w:r w:rsidRPr="006519A0">
              <w:rPr>
                <w:szCs w:val="24"/>
              </w:rPr>
              <w:t>Inverter manufacturer and model</w:t>
            </w:r>
          </w:p>
        </w:tc>
        <w:tc>
          <w:tcPr>
            <w:tcW w:w="1350" w:type="dxa"/>
            <w:tcBorders>
              <w:top w:val="nil"/>
              <w:left w:val="nil"/>
              <w:bottom w:val="single" w:sz="4" w:space="0" w:color="auto"/>
              <w:right w:val="single" w:sz="4" w:space="0" w:color="auto"/>
            </w:tcBorders>
            <w:shd w:val="clear" w:color="auto" w:fill="auto"/>
            <w:vAlign w:val="center"/>
            <w:hideMark/>
          </w:tcPr>
          <w:p w14:paraId="7D3A22BE"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A53D267" w14:textId="4DDB9178"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CBB8B2A" w14:textId="3C64E23B" w:rsidR="000D2C00" w:rsidRPr="008572E7" w:rsidRDefault="00DD3C58" w:rsidP="00100FF1">
            <w:pPr>
              <w:spacing w:before="60" w:after="60"/>
              <w:rPr>
                <w:bCs/>
                <w:szCs w:val="24"/>
              </w:rPr>
            </w:pPr>
            <w:r w:rsidRPr="008572E7">
              <w:rPr>
                <w:bCs/>
                <w:szCs w:val="24"/>
              </w:rPr>
              <w:t>1</w:t>
            </w:r>
          </w:p>
        </w:tc>
      </w:tr>
      <w:tr w:rsidR="000D2C00" w:rsidRPr="006519A0" w14:paraId="34ABDA60"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35C3981" w14:textId="77777777" w:rsidR="000D2C00" w:rsidRPr="006519A0" w:rsidRDefault="000D2C00" w:rsidP="00076D0C">
            <w:pPr>
              <w:spacing w:before="60" w:after="60" w:line="288" w:lineRule="auto"/>
              <w:jc w:val="center"/>
              <w:rPr>
                <w:szCs w:val="24"/>
              </w:rPr>
            </w:pPr>
            <w:r w:rsidRPr="006519A0">
              <w:rPr>
                <w:szCs w:val="24"/>
              </w:rPr>
              <w:t>3.10.2</w:t>
            </w:r>
          </w:p>
        </w:tc>
        <w:tc>
          <w:tcPr>
            <w:tcW w:w="2684" w:type="dxa"/>
            <w:tcBorders>
              <w:top w:val="nil"/>
              <w:left w:val="nil"/>
              <w:bottom w:val="single" w:sz="4" w:space="0" w:color="auto"/>
              <w:right w:val="single" w:sz="4" w:space="0" w:color="auto"/>
            </w:tcBorders>
            <w:shd w:val="clear" w:color="auto" w:fill="auto"/>
            <w:vAlign w:val="center"/>
            <w:hideMark/>
          </w:tcPr>
          <w:p w14:paraId="2416D5FF" w14:textId="77777777" w:rsidR="000D2C00" w:rsidRPr="006519A0" w:rsidRDefault="000D2C00" w:rsidP="00100FF1">
            <w:pPr>
              <w:spacing w:before="60" w:after="60"/>
              <w:rPr>
                <w:szCs w:val="24"/>
              </w:rPr>
            </w:pPr>
            <w:r w:rsidRPr="006519A0">
              <w:rPr>
                <w:szCs w:val="24"/>
              </w:rPr>
              <w:t>Input voltage rating</w:t>
            </w:r>
          </w:p>
        </w:tc>
        <w:tc>
          <w:tcPr>
            <w:tcW w:w="1350" w:type="dxa"/>
            <w:tcBorders>
              <w:top w:val="nil"/>
              <w:left w:val="nil"/>
              <w:bottom w:val="single" w:sz="4" w:space="0" w:color="auto"/>
              <w:right w:val="single" w:sz="4" w:space="0" w:color="auto"/>
            </w:tcBorders>
            <w:shd w:val="clear" w:color="auto" w:fill="auto"/>
            <w:vAlign w:val="center"/>
            <w:hideMark/>
          </w:tcPr>
          <w:p w14:paraId="1B1C50BC" w14:textId="77777777" w:rsidR="000D2C00" w:rsidRPr="008572E7" w:rsidRDefault="000D2C00" w:rsidP="00100FF1">
            <w:pPr>
              <w:spacing w:before="60" w:after="60"/>
              <w:rPr>
                <w:szCs w:val="24"/>
              </w:rPr>
            </w:pPr>
            <w:r w:rsidRPr="008572E7">
              <w:rPr>
                <w:szCs w:val="24"/>
              </w:rPr>
              <w:t>VDC</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851FF82" w14:textId="7B689310"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CC3F571" w14:textId="0547BD91" w:rsidR="000D2C00" w:rsidRPr="008572E7" w:rsidRDefault="00DD3C58" w:rsidP="00100FF1">
            <w:pPr>
              <w:spacing w:before="60" w:after="60"/>
              <w:rPr>
                <w:bCs/>
                <w:szCs w:val="24"/>
              </w:rPr>
            </w:pPr>
            <w:r w:rsidRPr="008572E7">
              <w:rPr>
                <w:bCs/>
                <w:szCs w:val="24"/>
              </w:rPr>
              <w:t>2</w:t>
            </w:r>
          </w:p>
        </w:tc>
      </w:tr>
      <w:tr w:rsidR="000D2C00" w:rsidRPr="006519A0" w14:paraId="06526468"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FE56520" w14:textId="77777777" w:rsidR="000D2C00" w:rsidRPr="006519A0" w:rsidRDefault="000D2C00" w:rsidP="00076D0C">
            <w:pPr>
              <w:spacing w:before="60" w:after="60" w:line="288" w:lineRule="auto"/>
              <w:jc w:val="center"/>
              <w:rPr>
                <w:szCs w:val="24"/>
              </w:rPr>
            </w:pPr>
            <w:r w:rsidRPr="006519A0">
              <w:rPr>
                <w:szCs w:val="24"/>
              </w:rPr>
              <w:t>3.10.3</w:t>
            </w:r>
          </w:p>
        </w:tc>
        <w:tc>
          <w:tcPr>
            <w:tcW w:w="2684" w:type="dxa"/>
            <w:tcBorders>
              <w:top w:val="nil"/>
              <w:left w:val="nil"/>
              <w:bottom w:val="single" w:sz="4" w:space="0" w:color="auto"/>
              <w:right w:val="single" w:sz="4" w:space="0" w:color="auto"/>
            </w:tcBorders>
            <w:shd w:val="clear" w:color="auto" w:fill="auto"/>
            <w:vAlign w:val="center"/>
            <w:hideMark/>
          </w:tcPr>
          <w:p w14:paraId="5E6544B4" w14:textId="77777777" w:rsidR="000D2C00" w:rsidRPr="006519A0" w:rsidRDefault="000D2C00" w:rsidP="00100FF1">
            <w:pPr>
              <w:spacing w:before="60" w:after="60"/>
              <w:rPr>
                <w:szCs w:val="24"/>
              </w:rPr>
            </w:pPr>
            <w:r w:rsidRPr="006519A0">
              <w:rPr>
                <w:szCs w:val="24"/>
              </w:rPr>
              <w:t>Number of strings per inverter</w:t>
            </w:r>
          </w:p>
        </w:tc>
        <w:tc>
          <w:tcPr>
            <w:tcW w:w="1350" w:type="dxa"/>
            <w:tcBorders>
              <w:top w:val="nil"/>
              <w:left w:val="nil"/>
              <w:bottom w:val="single" w:sz="4" w:space="0" w:color="auto"/>
              <w:right w:val="single" w:sz="4" w:space="0" w:color="auto"/>
            </w:tcBorders>
            <w:shd w:val="clear" w:color="auto" w:fill="auto"/>
            <w:vAlign w:val="center"/>
            <w:hideMark/>
          </w:tcPr>
          <w:p w14:paraId="6E09A38D"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2D44339" w14:textId="5591D97B"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423A3DF" w14:textId="7E878EDC" w:rsidR="00DD3C58" w:rsidRPr="008572E7" w:rsidRDefault="00DD3C58" w:rsidP="00100FF1">
            <w:pPr>
              <w:spacing w:before="60" w:after="60"/>
              <w:rPr>
                <w:bCs/>
                <w:szCs w:val="24"/>
              </w:rPr>
            </w:pPr>
            <w:r w:rsidRPr="008572E7">
              <w:rPr>
                <w:bCs/>
                <w:szCs w:val="24"/>
              </w:rPr>
              <w:t>1</w:t>
            </w:r>
          </w:p>
        </w:tc>
      </w:tr>
      <w:tr w:rsidR="000D2C00" w:rsidRPr="006519A0" w14:paraId="35078C78"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1E28B5A" w14:textId="77777777" w:rsidR="000D2C00" w:rsidRPr="006519A0" w:rsidRDefault="000D2C00" w:rsidP="00076D0C">
            <w:pPr>
              <w:spacing w:before="60" w:after="60" w:line="288" w:lineRule="auto"/>
              <w:jc w:val="center"/>
              <w:rPr>
                <w:szCs w:val="24"/>
              </w:rPr>
            </w:pPr>
            <w:r w:rsidRPr="006519A0">
              <w:rPr>
                <w:szCs w:val="24"/>
              </w:rPr>
              <w:t>3.10.4</w:t>
            </w:r>
          </w:p>
        </w:tc>
        <w:tc>
          <w:tcPr>
            <w:tcW w:w="2684" w:type="dxa"/>
            <w:tcBorders>
              <w:top w:val="nil"/>
              <w:left w:val="nil"/>
              <w:bottom w:val="single" w:sz="4" w:space="0" w:color="auto"/>
              <w:right w:val="single" w:sz="4" w:space="0" w:color="auto"/>
            </w:tcBorders>
            <w:shd w:val="clear" w:color="auto" w:fill="auto"/>
            <w:vAlign w:val="center"/>
            <w:hideMark/>
          </w:tcPr>
          <w:p w14:paraId="0B08BD90" w14:textId="77777777" w:rsidR="000D2C00" w:rsidRPr="006519A0" w:rsidRDefault="000D2C00" w:rsidP="00100FF1">
            <w:pPr>
              <w:spacing w:before="60" w:after="60"/>
              <w:rPr>
                <w:szCs w:val="24"/>
              </w:rPr>
            </w:pPr>
            <w:r w:rsidRPr="006519A0">
              <w:rPr>
                <w:szCs w:val="24"/>
              </w:rPr>
              <w:t>Number of inverters</w:t>
            </w:r>
          </w:p>
        </w:tc>
        <w:tc>
          <w:tcPr>
            <w:tcW w:w="1350" w:type="dxa"/>
            <w:tcBorders>
              <w:top w:val="nil"/>
              <w:left w:val="nil"/>
              <w:bottom w:val="single" w:sz="4" w:space="0" w:color="auto"/>
              <w:right w:val="single" w:sz="4" w:space="0" w:color="auto"/>
            </w:tcBorders>
            <w:shd w:val="clear" w:color="auto" w:fill="auto"/>
            <w:vAlign w:val="center"/>
            <w:hideMark/>
          </w:tcPr>
          <w:p w14:paraId="695CE3D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B9CFD6E" w14:textId="57512CBB"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0B32E64" w14:textId="31807852" w:rsidR="000D2C00" w:rsidRPr="008572E7" w:rsidRDefault="00DD3C58" w:rsidP="00100FF1">
            <w:pPr>
              <w:spacing w:before="60" w:after="60"/>
              <w:rPr>
                <w:bCs/>
                <w:szCs w:val="24"/>
              </w:rPr>
            </w:pPr>
            <w:r w:rsidRPr="008572E7">
              <w:rPr>
                <w:bCs/>
                <w:szCs w:val="24"/>
              </w:rPr>
              <w:t>1</w:t>
            </w:r>
          </w:p>
        </w:tc>
      </w:tr>
      <w:tr w:rsidR="000D2C00" w:rsidRPr="006519A0" w14:paraId="0168F94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DA49EC6" w14:textId="77777777" w:rsidR="000D2C00" w:rsidRPr="006519A0" w:rsidRDefault="000D2C00" w:rsidP="00076D0C">
            <w:pPr>
              <w:spacing w:before="60" w:after="60" w:line="288" w:lineRule="auto"/>
              <w:jc w:val="center"/>
              <w:rPr>
                <w:szCs w:val="24"/>
              </w:rPr>
            </w:pPr>
            <w:r w:rsidRPr="006519A0">
              <w:rPr>
                <w:szCs w:val="24"/>
              </w:rPr>
              <w:t>3.11</w:t>
            </w:r>
          </w:p>
        </w:tc>
        <w:tc>
          <w:tcPr>
            <w:tcW w:w="2684" w:type="dxa"/>
            <w:tcBorders>
              <w:top w:val="nil"/>
              <w:left w:val="nil"/>
              <w:bottom w:val="single" w:sz="4" w:space="0" w:color="auto"/>
              <w:right w:val="single" w:sz="4" w:space="0" w:color="auto"/>
            </w:tcBorders>
            <w:shd w:val="clear" w:color="auto" w:fill="auto"/>
            <w:vAlign w:val="center"/>
            <w:hideMark/>
          </w:tcPr>
          <w:p w14:paraId="2F6C0133" w14:textId="77777777" w:rsidR="000D2C00" w:rsidRPr="006519A0" w:rsidRDefault="000D2C00" w:rsidP="00100FF1">
            <w:pPr>
              <w:spacing w:before="60" w:after="60"/>
              <w:ind w:firstLineChars="100" w:firstLine="241"/>
              <w:rPr>
                <w:b/>
                <w:bCs/>
                <w:szCs w:val="24"/>
              </w:rPr>
            </w:pPr>
            <w:r w:rsidRPr="006519A0">
              <w:rPr>
                <w:b/>
                <w:bCs/>
                <w:szCs w:val="24"/>
              </w:rPr>
              <w:t>Mounting System</w:t>
            </w:r>
          </w:p>
        </w:tc>
        <w:tc>
          <w:tcPr>
            <w:tcW w:w="1350" w:type="dxa"/>
            <w:tcBorders>
              <w:top w:val="nil"/>
              <w:left w:val="nil"/>
              <w:bottom w:val="single" w:sz="4" w:space="0" w:color="auto"/>
              <w:right w:val="single" w:sz="4" w:space="0" w:color="auto"/>
            </w:tcBorders>
            <w:shd w:val="clear" w:color="auto" w:fill="auto"/>
            <w:vAlign w:val="center"/>
            <w:hideMark/>
          </w:tcPr>
          <w:p w14:paraId="5D76D15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2494827"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061C254" w14:textId="77777777" w:rsidR="000D2C00" w:rsidRPr="008572E7" w:rsidRDefault="000D2C00" w:rsidP="00100FF1">
            <w:pPr>
              <w:spacing w:before="60" w:after="60"/>
              <w:rPr>
                <w:bCs/>
                <w:szCs w:val="24"/>
              </w:rPr>
            </w:pPr>
          </w:p>
        </w:tc>
      </w:tr>
      <w:tr w:rsidR="000D2C00" w:rsidRPr="006519A0" w14:paraId="714985F0" w14:textId="77777777" w:rsidTr="00F803CC">
        <w:trPr>
          <w:trHeight w:val="480"/>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32F7CFF" w14:textId="75DED148" w:rsidR="000D2C00" w:rsidRPr="006519A0" w:rsidRDefault="000D2C00" w:rsidP="00076D0C">
            <w:pPr>
              <w:spacing w:before="60" w:after="60" w:line="288" w:lineRule="auto"/>
              <w:jc w:val="center"/>
              <w:rPr>
                <w:szCs w:val="24"/>
              </w:rPr>
            </w:pPr>
            <w:r w:rsidRPr="006519A0">
              <w:rPr>
                <w:szCs w:val="24"/>
              </w:rPr>
              <w:t>3.</w:t>
            </w:r>
            <w:r w:rsidR="009B13C7" w:rsidRPr="006519A0">
              <w:rPr>
                <w:szCs w:val="24"/>
              </w:rPr>
              <w:t>11</w:t>
            </w:r>
            <w:r w:rsidR="00EE3A2A">
              <w:rPr>
                <w:szCs w:val="24"/>
              </w:rPr>
              <w:t>.</w:t>
            </w:r>
            <w:r w:rsidR="009B13C7" w:rsidRPr="006519A0">
              <w:rPr>
                <w:szCs w:val="24"/>
              </w:rPr>
              <w:t>1</w:t>
            </w:r>
          </w:p>
        </w:tc>
        <w:tc>
          <w:tcPr>
            <w:tcW w:w="2684" w:type="dxa"/>
            <w:tcBorders>
              <w:top w:val="nil"/>
              <w:left w:val="nil"/>
              <w:bottom w:val="single" w:sz="4" w:space="0" w:color="auto"/>
              <w:right w:val="single" w:sz="4" w:space="0" w:color="auto"/>
            </w:tcBorders>
            <w:shd w:val="clear" w:color="auto" w:fill="auto"/>
            <w:vAlign w:val="center"/>
            <w:hideMark/>
          </w:tcPr>
          <w:p w14:paraId="3FDB0D91" w14:textId="77777777" w:rsidR="000D2C00" w:rsidRPr="006519A0" w:rsidRDefault="000D2C00" w:rsidP="00100FF1">
            <w:pPr>
              <w:spacing w:before="60" w:after="60"/>
              <w:rPr>
                <w:szCs w:val="24"/>
              </w:rPr>
            </w:pPr>
            <w:r w:rsidRPr="006519A0">
              <w:rPr>
                <w:szCs w:val="24"/>
              </w:rPr>
              <w:t>Tilt angle of rotation limits of tracking system</w:t>
            </w:r>
          </w:p>
        </w:tc>
        <w:tc>
          <w:tcPr>
            <w:tcW w:w="1350" w:type="dxa"/>
            <w:tcBorders>
              <w:top w:val="nil"/>
              <w:left w:val="nil"/>
              <w:bottom w:val="single" w:sz="4" w:space="0" w:color="auto"/>
              <w:right w:val="single" w:sz="4" w:space="0" w:color="auto"/>
            </w:tcBorders>
            <w:shd w:val="clear" w:color="auto" w:fill="auto"/>
            <w:vAlign w:val="center"/>
            <w:hideMark/>
          </w:tcPr>
          <w:p w14:paraId="51A44B3B"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6E6E69C" w14:textId="000FBCC2"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329AFCA" w14:textId="2894B8EF" w:rsidR="000D2C00" w:rsidRPr="008572E7" w:rsidRDefault="00DD3C58" w:rsidP="00100FF1">
            <w:pPr>
              <w:spacing w:before="60" w:after="60"/>
              <w:rPr>
                <w:bCs/>
                <w:szCs w:val="24"/>
              </w:rPr>
            </w:pPr>
            <w:r w:rsidRPr="008572E7">
              <w:rPr>
                <w:bCs/>
                <w:szCs w:val="24"/>
              </w:rPr>
              <w:t>2</w:t>
            </w:r>
          </w:p>
        </w:tc>
      </w:tr>
      <w:tr w:rsidR="000D2C00" w:rsidRPr="006519A0" w14:paraId="6E6B6AF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CA432D0" w14:textId="77777777" w:rsidR="000D2C00" w:rsidRPr="006519A0" w:rsidRDefault="000D2C00" w:rsidP="00076D0C">
            <w:pPr>
              <w:spacing w:before="60" w:after="60" w:line="288" w:lineRule="auto"/>
              <w:jc w:val="center"/>
              <w:rPr>
                <w:szCs w:val="24"/>
              </w:rPr>
            </w:pPr>
            <w:r w:rsidRPr="006519A0">
              <w:rPr>
                <w:szCs w:val="24"/>
              </w:rPr>
              <w:t>3.11.2</w:t>
            </w:r>
          </w:p>
        </w:tc>
        <w:tc>
          <w:tcPr>
            <w:tcW w:w="2684" w:type="dxa"/>
            <w:tcBorders>
              <w:top w:val="nil"/>
              <w:left w:val="nil"/>
              <w:bottom w:val="single" w:sz="4" w:space="0" w:color="auto"/>
              <w:right w:val="single" w:sz="4" w:space="0" w:color="auto"/>
            </w:tcBorders>
            <w:shd w:val="clear" w:color="auto" w:fill="auto"/>
            <w:vAlign w:val="center"/>
            <w:hideMark/>
          </w:tcPr>
          <w:p w14:paraId="323E3240" w14:textId="77777777" w:rsidR="000D2C00" w:rsidRPr="006519A0" w:rsidRDefault="000D2C00" w:rsidP="00100FF1">
            <w:pPr>
              <w:spacing w:before="60" w:after="60"/>
              <w:rPr>
                <w:szCs w:val="24"/>
              </w:rPr>
            </w:pPr>
            <w:r w:rsidRPr="006519A0">
              <w:rPr>
                <w:szCs w:val="24"/>
              </w:rPr>
              <w:t>Backtracking</w:t>
            </w:r>
          </w:p>
        </w:tc>
        <w:tc>
          <w:tcPr>
            <w:tcW w:w="1350" w:type="dxa"/>
            <w:tcBorders>
              <w:top w:val="nil"/>
              <w:left w:val="nil"/>
              <w:bottom w:val="single" w:sz="4" w:space="0" w:color="auto"/>
              <w:right w:val="single" w:sz="4" w:space="0" w:color="auto"/>
            </w:tcBorders>
            <w:shd w:val="clear" w:color="auto" w:fill="auto"/>
            <w:vAlign w:val="center"/>
            <w:hideMark/>
          </w:tcPr>
          <w:p w14:paraId="171A8F2E" w14:textId="77777777" w:rsidR="000D2C00" w:rsidRPr="008572E7" w:rsidRDefault="000D2C00" w:rsidP="00100FF1">
            <w:pPr>
              <w:spacing w:before="60" w:after="60"/>
              <w:rPr>
                <w:szCs w:val="24"/>
              </w:rPr>
            </w:pPr>
            <w:r w:rsidRPr="008572E7">
              <w:rPr>
                <w:szCs w:val="24"/>
              </w:rPr>
              <w:t>Yes / No</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0F38796" w14:textId="76C90CDB"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9A58851" w14:textId="6C8765D0" w:rsidR="000D2C00" w:rsidRPr="008572E7" w:rsidRDefault="00DD3C58" w:rsidP="00100FF1">
            <w:pPr>
              <w:spacing w:before="60" w:after="60"/>
              <w:rPr>
                <w:bCs/>
                <w:szCs w:val="24"/>
              </w:rPr>
            </w:pPr>
            <w:r w:rsidRPr="008572E7">
              <w:rPr>
                <w:bCs/>
                <w:szCs w:val="24"/>
              </w:rPr>
              <w:t>2</w:t>
            </w:r>
          </w:p>
        </w:tc>
      </w:tr>
      <w:tr w:rsidR="000D2C00" w:rsidRPr="006519A0" w14:paraId="76E2BA4B"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9F3298C" w14:textId="77777777" w:rsidR="000D2C00" w:rsidRPr="006519A0" w:rsidRDefault="000D2C00" w:rsidP="00076D0C">
            <w:pPr>
              <w:spacing w:before="60" w:after="60" w:line="288" w:lineRule="auto"/>
              <w:jc w:val="center"/>
              <w:rPr>
                <w:szCs w:val="24"/>
              </w:rPr>
            </w:pPr>
            <w:r w:rsidRPr="006519A0">
              <w:rPr>
                <w:szCs w:val="24"/>
              </w:rPr>
              <w:t>3.11.3</w:t>
            </w:r>
          </w:p>
        </w:tc>
        <w:tc>
          <w:tcPr>
            <w:tcW w:w="2684" w:type="dxa"/>
            <w:tcBorders>
              <w:top w:val="nil"/>
              <w:left w:val="nil"/>
              <w:bottom w:val="single" w:sz="4" w:space="0" w:color="auto"/>
              <w:right w:val="single" w:sz="4" w:space="0" w:color="auto"/>
            </w:tcBorders>
            <w:shd w:val="clear" w:color="auto" w:fill="auto"/>
            <w:vAlign w:val="center"/>
            <w:hideMark/>
          </w:tcPr>
          <w:p w14:paraId="708DB31A" w14:textId="77777777" w:rsidR="000D2C00" w:rsidRPr="006519A0" w:rsidRDefault="000D2C00" w:rsidP="00100FF1">
            <w:pPr>
              <w:spacing w:before="60" w:after="60"/>
              <w:rPr>
                <w:szCs w:val="24"/>
              </w:rPr>
            </w:pPr>
            <w:r w:rsidRPr="006519A0">
              <w:rPr>
                <w:szCs w:val="24"/>
              </w:rPr>
              <w:t>Orientation of PV Modules (azimuth)</w:t>
            </w:r>
          </w:p>
        </w:tc>
        <w:tc>
          <w:tcPr>
            <w:tcW w:w="1350" w:type="dxa"/>
            <w:tcBorders>
              <w:top w:val="nil"/>
              <w:left w:val="nil"/>
              <w:bottom w:val="single" w:sz="4" w:space="0" w:color="auto"/>
              <w:right w:val="single" w:sz="4" w:space="0" w:color="auto"/>
            </w:tcBorders>
            <w:shd w:val="clear" w:color="auto" w:fill="auto"/>
            <w:vAlign w:val="center"/>
            <w:hideMark/>
          </w:tcPr>
          <w:p w14:paraId="071CE515"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A8D1B2F" w14:textId="19FF181C"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258E1FF" w14:textId="0743DABB" w:rsidR="00DD3C58" w:rsidRPr="008572E7" w:rsidRDefault="00DD3C58" w:rsidP="00100FF1">
            <w:pPr>
              <w:spacing w:before="60" w:after="60"/>
              <w:rPr>
                <w:bCs/>
                <w:szCs w:val="24"/>
              </w:rPr>
            </w:pPr>
            <w:r w:rsidRPr="008572E7">
              <w:rPr>
                <w:bCs/>
                <w:szCs w:val="24"/>
              </w:rPr>
              <w:t>1</w:t>
            </w:r>
          </w:p>
        </w:tc>
      </w:tr>
      <w:tr w:rsidR="000D2C00" w:rsidRPr="006519A0" w14:paraId="031C1090"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311B419" w14:textId="77777777" w:rsidR="000D2C00" w:rsidRPr="006519A0" w:rsidRDefault="000D2C00" w:rsidP="00076D0C">
            <w:pPr>
              <w:spacing w:before="60" w:after="60" w:line="288" w:lineRule="auto"/>
              <w:jc w:val="center"/>
              <w:rPr>
                <w:szCs w:val="24"/>
              </w:rPr>
            </w:pPr>
            <w:r w:rsidRPr="006519A0">
              <w:rPr>
                <w:szCs w:val="24"/>
              </w:rPr>
              <w:t>3.11.4</w:t>
            </w:r>
          </w:p>
        </w:tc>
        <w:tc>
          <w:tcPr>
            <w:tcW w:w="2684" w:type="dxa"/>
            <w:tcBorders>
              <w:top w:val="nil"/>
              <w:left w:val="nil"/>
              <w:bottom w:val="single" w:sz="4" w:space="0" w:color="auto"/>
              <w:right w:val="single" w:sz="4" w:space="0" w:color="auto"/>
            </w:tcBorders>
            <w:shd w:val="clear" w:color="auto" w:fill="auto"/>
            <w:vAlign w:val="center"/>
            <w:hideMark/>
          </w:tcPr>
          <w:p w14:paraId="09370FCF" w14:textId="77777777" w:rsidR="000D2C00" w:rsidRPr="006519A0" w:rsidRDefault="000D2C00" w:rsidP="00100FF1">
            <w:pPr>
              <w:spacing w:before="60" w:after="60"/>
              <w:rPr>
                <w:szCs w:val="24"/>
              </w:rPr>
            </w:pPr>
            <w:r w:rsidRPr="006519A0">
              <w:rPr>
                <w:szCs w:val="24"/>
              </w:rPr>
              <w:t>Installation type (portrait / landscape)</w:t>
            </w:r>
          </w:p>
        </w:tc>
        <w:tc>
          <w:tcPr>
            <w:tcW w:w="1350" w:type="dxa"/>
            <w:tcBorders>
              <w:top w:val="nil"/>
              <w:left w:val="nil"/>
              <w:bottom w:val="single" w:sz="4" w:space="0" w:color="auto"/>
              <w:right w:val="single" w:sz="4" w:space="0" w:color="auto"/>
            </w:tcBorders>
            <w:shd w:val="clear" w:color="auto" w:fill="auto"/>
            <w:vAlign w:val="center"/>
            <w:hideMark/>
          </w:tcPr>
          <w:p w14:paraId="20661AE5"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8227A7E" w14:textId="1C08CFC9"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DC1E933" w14:textId="512AE650" w:rsidR="000D2C00" w:rsidRPr="008572E7" w:rsidRDefault="00DD3C58" w:rsidP="00100FF1">
            <w:pPr>
              <w:spacing w:before="60" w:after="60"/>
              <w:rPr>
                <w:bCs/>
                <w:szCs w:val="24"/>
              </w:rPr>
            </w:pPr>
            <w:r w:rsidRPr="008572E7">
              <w:rPr>
                <w:bCs/>
                <w:szCs w:val="24"/>
              </w:rPr>
              <w:t>1</w:t>
            </w:r>
          </w:p>
        </w:tc>
      </w:tr>
      <w:tr w:rsidR="000D2C00" w:rsidRPr="006519A0" w14:paraId="6550A40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6B41F47" w14:textId="77777777" w:rsidR="000D2C00" w:rsidRPr="006519A0" w:rsidRDefault="000D2C00" w:rsidP="00076D0C">
            <w:pPr>
              <w:spacing w:before="60" w:after="60" w:line="288" w:lineRule="auto"/>
              <w:jc w:val="center"/>
              <w:rPr>
                <w:szCs w:val="24"/>
              </w:rPr>
            </w:pPr>
            <w:r w:rsidRPr="006519A0">
              <w:rPr>
                <w:szCs w:val="24"/>
              </w:rPr>
              <w:t>3.11.5</w:t>
            </w:r>
          </w:p>
        </w:tc>
        <w:tc>
          <w:tcPr>
            <w:tcW w:w="2684" w:type="dxa"/>
            <w:tcBorders>
              <w:top w:val="nil"/>
              <w:left w:val="nil"/>
              <w:bottom w:val="single" w:sz="4" w:space="0" w:color="auto"/>
              <w:right w:val="single" w:sz="4" w:space="0" w:color="auto"/>
            </w:tcBorders>
            <w:shd w:val="clear" w:color="auto" w:fill="auto"/>
            <w:vAlign w:val="center"/>
            <w:hideMark/>
          </w:tcPr>
          <w:p w14:paraId="2720E520" w14:textId="77777777" w:rsidR="000D2C00" w:rsidRPr="006519A0" w:rsidRDefault="000D2C00" w:rsidP="00100FF1">
            <w:pPr>
              <w:spacing w:before="60" w:after="60"/>
              <w:rPr>
                <w:szCs w:val="24"/>
              </w:rPr>
            </w:pPr>
            <w:r w:rsidRPr="006519A0">
              <w:rPr>
                <w:szCs w:val="24"/>
              </w:rPr>
              <w:t>Rows and columns per mounting structure</w:t>
            </w:r>
          </w:p>
        </w:tc>
        <w:tc>
          <w:tcPr>
            <w:tcW w:w="1350" w:type="dxa"/>
            <w:tcBorders>
              <w:top w:val="nil"/>
              <w:left w:val="nil"/>
              <w:bottom w:val="single" w:sz="4" w:space="0" w:color="auto"/>
              <w:right w:val="single" w:sz="4" w:space="0" w:color="auto"/>
            </w:tcBorders>
            <w:shd w:val="clear" w:color="auto" w:fill="auto"/>
            <w:vAlign w:val="center"/>
            <w:hideMark/>
          </w:tcPr>
          <w:p w14:paraId="3402D08C" w14:textId="77777777" w:rsidR="000D2C00" w:rsidRPr="008572E7" w:rsidRDefault="000D2C00" w:rsidP="00100FF1">
            <w:pPr>
              <w:spacing w:before="60" w:after="60"/>
              <w:rPr>
                <w:szCs w:val="24"/>
              </w:rPr>
            </w:pPr>
            <w:r w:rsidRPr="008572E7">
              <w:rPr>
                <w:szCs w:val="24"/>
              </w:rPr>
              <w:t>- x -</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B074F1E" w14:textId="4A2212CA"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2731DF3" w14:textId="75D2759C" w:rsidR="000D2C00" w:rsidRPr="008572E7" w:rsidRDefault="00DD3C58" w:rsidP="00100FF1">
            <w:pPr>
              <w:spacing w:before="60" w:after="60"/>
              <w:rPr>
                <w:bCs/>
                <w:szCs w:val="24"/>
              </w:rPr>
            </w:pPr>
            <w:r w:rsidRPr="008572E7">
              <w:rPr>
                <w:bCs/>
                <w:szCs w:val="24"/>
              </w:rPr>
              <w:t>1</w:t>
            </w:r>
          </w:p>
        </w:tc>
      </w:tr>
      <w:tr w:rsidR="000D2C00" w:rsidRPr="006519A0" w14:paraId="378A1B89"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1B29070" w14:textId="77777777" w:rsidR="000D2C00" w:rsidRPr="006519A0" w:rsidRDefault="000D2C00" w:rsidP="00076D0C">
            <w:pPr>
              <w:spacing w:before="60" w:after="60" w:line="288" w:lineRule="auto"/>
              <w:jc w:val="center"/>
              <w:rPr>
                <w:szCs w:val="24"/>
              </w:rPr>
            </w:pPr>
            <w:r w:rsidRPr="006519A0">
              <w:rPr>
                <w:szCs w:val="24"/>
              </w:rPr>
              <w:t>3.11.6</w:t>
            </w:r>
          </w:p>
        </w:tc>
        <w:tc>
          <w:tcPr>
            <w:tcW w:w="2684" w:type="dxa"/>
            <w:tcBorders>
              <w:top w:val="nil"/>
              <w:left w:val="nil"/>
              <w:bottom w:val="single" w:sz="4" w:space="0" w:color="auto"/>
              <w:right w:val="single" w:sz="4" w:space="0" w:color="auto"/>
            </w:tcBorders>
            <w:shd w:val="clear" w:color="auto" w:fill="auto"/>
            <w:vAlign w:val="center"/>
            <w:hideMark/>
          </w:tcPr>
          <w:p w14:paraId="1A5C1359" w14:textId="77777777" w:rsidR="000D2C00" w:rsidRPr="006519A0" w:rsidRDefault="000D2C00" w:rsidP="00100FF1">
            <w:pPr>
              <w:spacing w:before="60" w:after="60"/>
              <w:rPr>
                <w:szCs w:val="24"/>
              </w:rPr>
            </w:pPr>
            <w:r w:rsidRPr="006519A0">
              <w:rPr>
                <w:szCs w:val="24"/>
              </w:rPr>
              <w:t>Ground Coverage Ratio</w:t>
            </w:r>
          </w:p>
        </w:tc>
        <w:tc>
          <w:tcPr>
            <w:tcW w:w="1350" w:type="dxa"/>
            <w:tcBorders>
              <w:top w:val="nil"/>
              <w:left w:val="nil"/>
              <w:bottom w:val="single" w:sz="4" w:space="0" w:color="auto"/>
              <w:right w:val="single" w:sz="4" w:space="0" w:color="auto"/>
            </w:tcBorders>
            <w:shd w:val="clear" w:color="auto" w:fill="auto"/>
            <w:vAlign w:val="center"/>
            <w:hideMark/>
          </w:tcPr>
          <w:p w14:paraId="595EFE12"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C45CFFB" w14:textId="191809B2"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D48A90D" w14:textId="5FFF6933" w:rsidR="00DD3C58" w:rsidRPr="008572E7" w:rsidRDefault="00DD3C58" w:rsidP="00100FF1">
            <w:pPr>
              <w:spacing w:before="60" w:after="60"/>
              <w:rPr>
                <w:bCs/>
                <w:szCs w:val="24"/>
              </w:rPr>
            </w:pPr>
            <w:r w:rsidRPr="008572E7">
              <w:rPr>
                <w:bCs/>
                <w:szCs w:val="24"/>
              </w:rPr>
              <w:t>1</w:t>
            </w:r>
          </w:p>
        </w:tc>
      </w:tr>
      <w:tr w:rsidR="000D2C00" w:rsidRPr="006519A0" w14:paraId="069231E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84F1902" w14:textId="77777777" w:rsidR="000D2C00" w:rsidRPr="006519A0" w:rsidRDefault="000D2C00" w:rsidP="00076D0C">
            <w:pPr>
              <w:spacing w:before="60" w:after="60" w:line="288" w:lineRule="auto"/>
              <w:jc w:val="center"/>
              <w:rPr>
                <w:szCs w:val="24"/>
              </w:rPr>
            </w:pPr>
            <w:r w:rsidRPr="006519A0">
              <w:rPr>
                <w:szCs w:val="24"/>
              </w:rPr>
              <w:t>3.12</w:t>
            </w:r>
          </w:p>
        </w:tc>
        <w:tc>
          <w:tcPr>
            <w:tcW w:w="2684" w:type="dxa"/>
            <w:tcBorders>
              <w:top w:val="nil"/>
              <w:left w:val="nil"/>
              <w:bottom w:val="single" w:sz="4" w:space="0" w:color="auto"/>
              <w:right w:val="single" w:sz="4" w:space="0" w:color="auto"/>
            </w:tcBorders>
            <w:shd w:val="clear" w:color="auto" w:fill="auto"/>
            <w:vAlign w:val="center"/>
            <w:hideMark/>
          </w:tcPr>
          <w:p w14:paraId="1D7F2B15" w14:textId="77777777" w:rsidR="000D2C00" w:rsidRPr="006519A0" w:rsidRDefault="000D2C00" w:rsidP="00100FF1">
            <w:pPr>
              <w:spacing w:before="60" w:after="60"/>
              <w:ind w:firstLineChars="100" w:firstLine="241"/>
              <w:rPr>
                <w:b/>
                <w:bCs/>
                <w:szCs w:val="24"/>
              </w:rPr>
            </w:pPr>
            <w:r w:rsidRPr="006519A0">
              <w:rPr>
                <w:b/>
                <w:bCs/>
                <w:szCs w:val="24"/>
              </w:rPr>
              <w:t>Array losses</w:t>
            </w:r>
          </w:p>
        </w:tc>
        <w:tc>
          <w:tcPr>
            <w:tcW w:w="1350" w:type="dxa"/>
            <w:tcBorders>
              <w:top w:val="nil"/>
              <w:left w:val="nil"/>
              <w:bottom w:val="single" w:sz="4" w:space="0" w:color="auto"/>
              <w:right w:val="single" w:sz="4" w:space="0" w:color="auto"/>
            </w:tcBorders>
            <w:shd w:val="clear" w:color="auto" w:fill="auto"/>
            <w:vAlign w:val="center"/>
            <w:hideMark/>
          </w:tcPr>
          <w:p w14:paraId="32A497CD"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F605EC6"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F20C0D2" w14:textId="77777777" w:rsidR="000D2C00" w:rsidRPr="008572E7" w:rsidRDefault="000D2C00" w:rsidP="00100FF1">
            <w:pPr>
              <w:spacing w:before="60" w:after="60"/>
              <w:rPr>
                <w:bCs/>
                <w:szCs w:val="24"/>
              </w:rPr>
            </w:pPr>
          </w:p>
        </w:tc>
      </w:tr>
      <w:tr w:rsidR="000D2C00" w:rsidRPr="006519A0" w14:paraId="1054DEF6"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19116D4" w14:textId="77777777" w:rsidR="000D2C00" w:rsidRPr="006519A0" w:rsidRDefault="000D2C00" w:rsidP="00076D0C">
            <w:pPr>
              <w:spacing w:before="60" w:after="60" w:line="288" w:lineRule="auto"/>
              <w:jc w:val="center"/>
              <w:rPr>
                <w:szCs w:val="24"/>
              </w:rPr>
            </w:pPr>
            <w:r w:rsidRPr="006519A0">
              <w:rPr>
                <w:szCs w:val="24"/>
              </w:rPr>
              <w:t>3.12.1</w:t>
            </w:r>
          </w:p>
        </w:tc>
        <w:tc>
          <w:tcPr>
            <w:tcW w:w="2684" w:type="dxa"/>
            <w:tcBorders>
              <w:top w:val="nil"/>
              <w:left w:val="nil"/>
              <w:bottom w:val="single" w:sz="4" w:space="0" w:color="auto"/>
              <w:right w:val="single" w:sz="4" w:space="0" w:color="auto"/>
            </w:tcBorders>
            <w:shd w:val="clear" w:color="auto" w:fill="auto"/>
            <w:vAlign w:val="center"/>
            <w:hideMark/>
          </w:tcPr>
          <w:p w14:paraId="2625876D" w14:textId="77777777" w:rsidR="000D2C00" w:rsidRPr="006519A0" w:rsidRDefault="000D2C00" w:rsidP="00100FF1">
            <w:pPr>
              <w:spacing w:before="60" w:after="60"/>
              <w:rPr>
                <w:szCs w:val="24"/>
              </w:rPr>
            </w:pPr>
            <w:r w:rsidRPr="006519A0">
              <w:rPr>
                <w:szCs w:val="24"/>
              </w:rPr>
              <w:t>Module quality loss</w:t>
            </w:r>
          </w:p>
        </w:tc>
        <w:tc>
          <w:tcPr>
            <w:tcW w:w="1350" w:type="dxa"/>
            <w:tcBorders>
              <w:top w:val="nil"/>
              <w:left w:val="nil"/>
              <w:bottom w:val="single" w:sz="4" w:space="0" w:color="auto"/>
              <w:right w:val="single" w:sz="4" w:space="0" w:color="auto"/>
            </w:tcBorders>
            <w:shd w:val="clear" w:color="auto" w:fill="auto"/>
            <w:vAlign w:val="center"/>
            <w:hideMark/>
          </w:tcPr>
          <w:p w14:paraId="08C93439"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9E51718" w14:textId="4A38A391"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4B3C9E3" w14:textId="6473A576" w:rsidR="000D2C00" w:rsidRPr="008572E7" w:rsidRDefault="00DD3C58" w:rsidP="00100FF1">
            <w:pPr>
              <w:spacing w:before="60" w:after="60"/>
              <w:rPr>
                <w:bCs/>
                <w:szCs w:val="24"/>
              </w:rPr>
            </w:pPr>
            <w:r w:rsidRPr="008572E7">
              <w:rPr>
                <w:bCs/>
                <w:szCs w:val="24"/>
              </w:rPr>
              <w:t>2</w:t>
            </w:r>
          </w:p>
        </w:tc>
      </w:tr>
      <w:tr w:rsidR="000D2C00" w:rsidRPr="006519A0" w14:paraId="762BE5D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2FA4083" w14:textId="77777777" w:rsidR="000D2C00" w:rsidRPr="006519A0" w:rsidRDefault="000D2C00" w:rsidP="00076D0C">
            <w:pPr>
              <w:spacing w:before="60" w:after="60" w:line="288" w:lineRule="auto"/>
              <w:jc w:val="center"/>
              <w:rPr>
                <w:szCs w:val="24"/>
              </w:rPr>
            </w:pPr>
            <w:r w:rsidRPr="006519A0">
              <w:rPr>
                <w:szCs w:val="24"/>
              </w:rPr>
              <w:t>3.12.2</w:t>
            </w:r>
          </w:p>
        </w:tc>
        <w:tc>
          <w:tcPr>
            <w:tcW w:w="2684" w:type="dxa"/>
            <w:tcBorders>
              <w:top w:val="nil"/>
              <w:left w:val="nil"/>
              <w:bottom w:val="single" w:sz="4" w:space="0" w:color="auto"/>
              <w:right w:val="single" w:sz="4" w:space="0" w:color="auto"/>
            </w:tcBorders>
            <w:shd w:val="clear" w:color="auto" w:fill="auto"/>
            <w:vAlign w:val="center"/>
            <w:hideMark/>
          </w:tcPr>
          <w:p w14:paraId="75899D74" w14:textId="77777777" w:rsidR="000D2C00" w:rsidRPr="006519A0" w:rsidRDefault="000D2C00" w:rsidP="00100FF1">
            <w:pPr>
              <w:spacing w:before="60" w:after="60"/>
              <w:rPr>
                <w:szCs w:val="24"/>
              </w:rPr>
            </w:pPr>
            <w:r w:rsidRPr="006519A0">
              <w:rPr>
                <w:szCs w:val="24"/>
              </w:rPr>
              <w:t>Module mismatch losses</w:t>
            </w:r>
          </w:p>
        </w:tc>
        <w:tc>
          <w:tcPr>
            <w:tcW w:w="1350" w:type="dxa"/>
            <w:tcBorders>
              <w:top w:val="nil"/>
              <w:left w:val="nil"/>
              <w:bottom w:val="single" w:sz="4" w:space="0" w:color="auto"/>
              <w:right w:val="single" w:sz="4" w:space="0" w:color="auto"/>
            </w:tcBorders>
            <w:shd w:val="clear" w:color="auto" w:fill="auto"/>
            <w:vAlign w:val="center"/>
            <w:hideMark/>
          </w:tcPr>
          <w:p w14:paraId="3B6A705D"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D65781F" w14:textId="79E7CA76"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8BE4362" w14:textId="439F9B33" w:rsidR="000D2C00" w:rsidRPr="008572E7" w:rsidRDefault="00DD3C58" w:rsidP="00100FF1">
            <w:pPr>
              <w:spacing w:before="60" w:after="60"/>
              <w:rPr>
                <w:bCs/>
                <w:szCs w:val="24"/>
              </w:rPr>
            </w:pPr>
            <w:r w:rsidRPr="008572E7">
              <w:rPr>
                <w:bCs/>
                <w:szCs w:val="24"/>
              </w:rPr>
              <w:t>2</w:t>
            </w:r>
          </w:p>
        </w:tc>
      </w:tr>
      <w:tr w:rsidR="000D2C00" w:rsidRPr="006519A0" w14:paraId="2E447D24"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D1D176A" w14:textId="77777777" w:rsidR="000D2C00" w:rsidRPr="006519A0" w:rsidRDefault="000D2C00" w:rsidP="00076D0C">
            <w:pPr>
              <w:spacing w:before="60" w:after="60" w:line="288" w:lineRule="auto"/>
              <w:jc w:val="center"/>
              <w:rPr>
                <w:szCs w:val="24"/>
              </w:rPr>
            </w:pPr>
            <w:r w:rsidRPr="006519A0">
              <w:rPr>
                <w:szCs w:val="24"/>
              </w:rPr>
              <w:t>3.12.3</w:t>
            </w:r>
          </w:p>
        </w:tc>
        <w:tc>
          <w:tcPr>
            <w:tcW w:w="2684" w:type="dxa"/>
            <w:tcBorders>
              <w:top w:val="nil"/>
              <w:left w:val="nil"/>
              <w:bottom w:val="single" w:sz="4" w:space="0" w:color="auto"/>
              <w:right w:val="single" w:sz="4" w:space="0" w:color="auto"/>
            </w:tcBorders>
            <w:shd w:val="clear" w:color="auto" w:fill="auto"/>
            <w:vAlign w:val="center"/>
            <w:hideMark/>
          </w:tcPr>
          <w:p w14:paraId="3017FAE0" w14:textId="77777777" w:rsidR="000D2C00" w:rsidRPr="006519A0" w:rsidRDefault="000D2C00" w:rsidP="00100FF1">
            <w:pPr>
              <w:spacing w:before="60" w:after="60"/>
              <w:rPr>
                <w:szCs w:val="24"/>
              </w:rPr>
            </w:pPr>
            <w:r w:rsidRPr="006519A0">
              <w:rPr>
                <w:szCs w:val="24"/>
              </w:rPr>
              <w:t>String mismatch losses</w:t>
            </w:r>
          </w:p>
        </w:tc>
        <w:tc>
          <w:tcPr>
            <w:tcW w:w="1350" w:type="dxa"/>
            <w:tcBorders>
              <w:top w:val="nil"/>
              <w:left w:val="nil"/>
              <w:bottom w:val="single" w:sz="4" w:space="0" w:color="auto"/>
              <w:right w:val="single" w:sz="4" w:space="0" w:color="auto"/>
            </w:tcBorders>
            <w:shd w:val="clear" w:color="auto" w:fill="auto"/>
            <w:vAlign w:val="center"/>
            <w:hideMark/>
          </w:tcPr>
          <w:p w14:paraId="23003426"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59DD684D" w14:textId="4C4F1A6F"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DF72B4A" w14:textId="5D11CC9E" w:rsidR="000D2C00" w:rsidRPr="008572E7" w:rsidRDefault="00DD3C58" w:rsidP="00100FF1">
            <w:pPr>
              <w:spacing w:before="60" w:after="60"/>
              <w:rPr>
                <w:bCs/>
                <w:szCs w:val="24"/>
              </w:rPr>
            </w:pPr>
            <w:r w:rsidRPr="008572E7">
              <w:rPr>
                <w:bCs/>
                <w:szCs w:val="24"/>
              </w:rPr>
              <w:t>2</w:t>
            </w:r>
          </w:p>
        </w:tc>
      </w:tr>
      <w:tr w:rsidR="000D2C00" w:rsidRPr="006519A0" w14:paraId="404E3B0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4819DF4" w14:textId="77777777" w:rsidR="000D2C00" w:rsidRPr="006519A0" w:rsidRDefault="000D2C00" w:rsidP="00076D0C">
            <w:pPr>
              <w:spacing w:before="60" w:after="60" w:line="288" w:lineRule="auto"/>
              <w:jc w:val="center"/>
              <w:rPr>
                <w:szCs w:val="24"/>
              </w:rPr>
            </w:pPr>
            <w:r w:rsidRPr="006519A0">
              <w:rPr>
                <w:szCs w:val="24"/>
              </w:rPr>
              <w:t>3.12.4</w:t>
            </w:r>
          </w:p>
        </w:tc>
        <w:tc>
          <w:tcPr>
            <w:tcW w:w="2684" w:type="dxa"/>
            <w:tcBorders>
              <w:top w:val="nil"/>
              <w:left w:val="nil"/>
              <w:bottom w:val="single" w:sz="4" w:space="0" w:color="auto"/>
              <w:right w:val="single" w:sz="4" w:space="0" w:color="auto"/>
            </w:tcBorders>
            <w:shd w:val="clear" w:color="auto" w:fill="auto"/>
            <w:vAlign w:val="center"/>
            <w:hideMark/>
          </w:tcPr>
          <w:p w14:paraId="4B95653E" w14:textId="77777777" w:rsidR="000D2C00" w:rsidRPr="006519A0" w:rsidRDefault="000D2C00" w:rsidP="00100FF1">
            <w:pPr>
              <w:spacing w:before="60" w:after="60"/>
              <w:rPr>
                <w:szCs w:val="24"/>
              </w:rPr>
            </w:pPr>
            <w:r w:rsidRPr="006519A0">
              <w:rPr>
                <w:szCs w:val="24"/>
              </w:rPr>
              <w:t>Light induced degradation losses</w:t>
            </w:r>
          </w:p>
        </w:tc>
        <w:tc>
          <w:tcPr>
            <w:tcW w:w="1350" w:type="dxa"/>
            <w:tcBorders>
              <w:top w:val="nil"/>
              <w:left w:val="nil"/>
              <w:bottom w:val="single" w:sz="4" w:space="0" w:color="auto"/>
              <w:right w:val="single" w:sz="4" w:space="0" w:color="auto"/>
            </w:tcBorders>
            <w:shd w:val="clear" w:color="auto" w:fill="auto"/>
            <w:vAlign w:val="center"/>
            <w:hideMark/>
          </w:tcPr>
          <w:p w14:paraId="3D59DFEE"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BF07039" w14:textId="11B6010C"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20E0E7B" w14:textId="0EE3A21E" w:rsidR="000D2C00" w:rsidRPr="008572E7" w:rsidRDefault="00DD3C58" w:rsidP="00100FF1">
            <w:pPr>
              <w:spacing w:before="60" w:after="60"/>
              <w:rPr>
                <w:bCs/>
                <w:szCs w:val="24"/>
              </w:rPr>
            </w:pPr>
            <w:r w:rsidRPr="008572E7">
              <w:rPr>
                <w:bCs/>
                <w:szCs w:val="24"/>
              </w:rPr>
              <w:t>2</w:t>
            </w:r>
          </w:p>
        </w:tc>
      </w:tr>
      <w:tr w:rsidR="000D2C00" w:rsidRPr="006519A0" w14:paraId="1F795A1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43A89A8" w14:textId="77777777" w:rsidR="000D2C00" w:rsidRPr="006519A0" w:rsidRDefault="000D2C00" w:rsidP="00076D0C">
            <w:pPr>
              <w:spacing w:before="60" w:after="60" w:line="288" w:lineRule="auto"/>
              <w:jc w:val="center"/>
              <w:rPr>
                <w:szCs w:val="24"/>
              </w:rPr>
            </w:pPr>
            <w:r w:rsidRPr="006519A0">
              <w:rPr>
                <w:szCs w:val="24"/>
              </w:rPr>
              <w:t>3.12.5</w:t>
            </w:r>
          </w:p>
        </w:tc>
        <w:tc>
          <w:tcPr>
            <w:tcW w:w="2684" w:type="dxa"/>
            <w:tcBorders>
              <w:top w:val="nil"/>
              <w:left w:val="nil"/>
              <w:bottom w:val="single" w:sz="4" w:space="0" w:color="auto"/>
              <w:right w:val="single" w:sz="4" w:space="0" w:color="auto"/>
            </w:tcBorders>
            <w:shd w:val="clear" w:color="auto" w:fill="auto"/>
            <w:vAlign w:val="center"/>
            <w:hideMark/>
          </w:tcPr>
          <w:p w14:paraId="24BFA1EA" w14:textId="77777777" w:rsidR="000D2C00" w:rsidRPr="006519A0" w:rsidRDefault="000D2C00" w:rsidP="00100FF1">
            <w:pPr>
              <w:spacing w:before="60" w:after="60"/>
              <w:rPr>
                <w:szCs w:val="24"/>
              </w:rPr>
            </w:pPr>
            <w:r w:rsidRPr="006519A0">
              <w:rPr>
                <w:szCs w:val="24"/>
              </w:rPr>
              <w:t>IAM losses defined by manufacturer</w:t>
            </w:r>
          </w:p>
        </w:tc>
        <w:tc>
          <w:tcPr>
            <w:tcW w:w="1350" w:type="dxa"/>
            <w:tcBorders>
              <w:top w:val="nil"/>
              <w:left w:val="nil"/>
              <w:bottom w:val="single" w:sz="4" w:space="0" w:color="auto"/>
              <w:right w:val="single" w:sz="4" w:space="0" w:color="auto"/>
            </w:tcBorders>
            <w:shd w:val="clear" w:color="auto" w:fill="auto"/>
            <w:vAlign w:val="center"/>
            <w:hideMark/>
          </w:tcPr>
          <w:p w14:paraId="66B3441B" w14:textId="77777777" w:rsidR="000D2C00" w:rsidRPr="008572E7" w:rsidRDefault="000D2C00" w:rsidP="00100FF1">
            <w:pPr>
              <w:spacing w:before="60" w:after="60"/>
              <w:rPr>
                <w:szCs w:val="24"/>
              </w:rPr>
            </w:pPr>
            <w:r w:rsidRPr="008572E7">
              <w:rPr>
                <w:szCs w:val="24"/>
              </w:rPr>
              <w:t>Yes / No</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06489F32" w14:textId="0E52F258"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B0FFD68" w14:textId="2DF560C0" w:rsidR="00DD3C58" w:rsidRPr="008572E7" w:rsidRDefault="00DD3C58" w:rsidP="00100FF1">
            <w:pPr>
              <w:spacing w:before="60" w:after="60"/>
              <w:rPr>
                <w:bCs/>
                <w:szCs w:val="24"/>
              </w:rPr>
            </w:pPr>
            <w:r w:rsidRPr="008572E7">
              <w:rPr>
                <w:bCs/>
                <w:szCs w:val="24"/>
              </w:rPr>
              <w:t>2</w:t>
            </w:r>
          </w:p>
        </w:tc>
      </w:tr>
      <w:tr w:rsidR="000D2C00" w:rsidRPr="006519A0" w14:paraId="32E7F9F1"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D831ADA" w14:textId="77777777" w:rsidR="000D2C00" w:rsidRPr="006519A0" w:rsidRDefault="000D2C00" w:rsidP="00076D0C">
            <w:pPr>
              <w:spacing w:before="60" w:after="60" w:line="288" w:lineRule="auto"/>
              <w:jc w:val="center"/>
              <w:rPr>
                <w:szCs w:val="24"/>
              </w:rPr>
            </w:pPr>
            <w:r w:rsidRPr="006519A0">
              <w:rPr>
                <w:szCs w:val="24"/>
              </w:rPr>
              <w:t>3.12.6</w:t>
            </w:r>
          </w:p>
        </w:tc>
        <w:tc>
          <w:tcPr>
            <w:tcW w:w="2684" w:type="dxa"/>
            <w:tcBorders>
              <w:top w:val="nil"/>
              <w:left w:val="nil"/>
              <w:bottom w:val="single" w:sz="4" w:space="0" w:color="auto"/>
              <w:right w:val="single" w:sz="4" w:space="0" w:color="auto"/>
            </w:tcBorders>
            <w:shd w:val="clear" w:color="auto" w:fill="auto"/>
            <w:vAlign w:val="center"/>
            <w:hideMark/>
          </w:tcPr>
          <w:p w14:paraId="79A9CA86" w14:textId="77777777" w:rsidR="000D2C00" w:rsidRPr="006519A0" w:rsidRDefault="000D2C00" w:rsidP="00100FF1">
            <w:pPr>
              <w:spacing w:before="60" w:after="60"/>
              <w:rPr>
                <w:szCs w:val="24"/>
              </w:rPr>
            </w:pPr>
            <w:r w:rsidRPr="006519A0">
              <w:rPr>
                <w:szCs w:val="24"/>
              </w:rPr>
              <w:t>Constant thermal loss factor</w:t>
            </w:r>
          </w:p>
        </w:tc>
        <w:tc>
          <w:tcPr>
            <w:tcW w:w="1350" w:type="dxa"/>
            <w:tcBorders>
              <w:top w:val="nil"/>
              <w:left w:val="nil"/>
              <w:bottom w:val="single" w:sz="4" w:space="0" w:color="auto"/>
              <w:right w:val="single" w:sz="4" w:space="0" w:color="auto"/>
            </w:tcBorders>
            <w:shd w:val="clear" w:color="auto" w:fill="auto"/>
            <w:vAlign w:val="center"/>
            <w:hideMark/>
          </w:tcPr>
          <w:p w14:paraId="01CB72C4" w14:textId="77777777" w:rsidR="000D2C00" w:rsidRPr="008572E7" w:rsidRDefault="000D2C00" w:rsidP="00100FF1">
            <w:pPr>
              <w:spacing w:before="60" w:after="60"/>
              <w:rPr>
                <w:szCs w:val="24"/>
              </w:rPr>
            </w:pPr>
            <w:r w:rsidRPr="008572E7">
              <w:rPr>
                <w:szCs w:val="24"/>
              </w:rPr>
              <w:t>W/m</w:t>
            </w:r>
            <w:r w:rsidRPr="008572E7">
              <w:rPr>
                <w:szCs w:val="24"/>
                <w:vertAlign w:val="superscript"/>
              </w:rPr>
              <w:t>2</w:t>
            </w:r>
            <w:r w:rsidRPr="008572E7">
              <w:rPr>
                <w:szCs w:val="24"/>
              </w:rPr>
              <w:t>/k</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4FE74E2" w14:textId="1F27CA4D"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0D6FE55" w14:textId="398D7FF7" w:rsidR="000D2C00" w:rsidRPr="008572E7" w:rsidRDefault="00DD3C58" w:rsidP="00100FF1">
            <w:pPr>
              <w:spacing w:before="60" w:after="60"/>
              <w:rPr>
                <w:bCs/>
                <w:szCs w:val="24"/>
              </w:rPr>
            </w:pPr>
            <w:r w:rsidRPr="008572E7">
              <w:rPr>
                <w:bCs/>
                <w:szCs w:val="24"/>
              </w:rPr>
              <w:t>1</w:t>
            </w:r>
          </w:p>
        </w:tc>
      </w:tr>
      <w:tr w:rsidR="000D2C00" w:rsidRPr="006519A0" w14:paraId="5501D274"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86C5E15" w14:textId="77777777" w:rsidR="000D2C00" w:rsidRPr="006519A0" w:rsidRDefault="000D2C00" w:rsidP="00076D0C">
            <w:pPr>
              <w:spacing w:before="60" w:after="60" w:line="288" w:lineRule="auto"/>
              <w:jc w:val="center"/>
              <w:rPr>
                <w:szCs w:val="24"/>
              </w:rPr>
            </w:pPr>
            <w:r w:rsidRPr="006519A0">
              <w:rPr>
                <w:szCs w:val="24"/>
              </w:rPr>
              <w:t>3.12.7</w:t>
            </w:r>
          </w:p>
        </w:tc>
        <w:tc>
          <w:tcPr>
            <w:tcW w:w="2684" w:type="dxa"/>
            <w:tcBorders>
              <w:top w:val="nil"/>
              <w:left w:val="nil"/>
              <w:bottom w:val="single" w:sz="4" w:space="0" w:color="auto"/>
              <w:right w:val="single" w:sz="4" w:space="0" w:color="auto"/>
            </w:tcBorders>
            <w:shd w:val="clear" w:color="auto" w:fill="auto"/>
            <w:vAlign w:val="center"/>
            <w:hideMark/>
          </w:tcPr>
          <w:p w14:paraId="406202B4" w14:textId="77777777" w:rsidR="000D2C00" w:rsidRPr="006519A0" w:rsidRDefault="000D2C00" w:rsidP="00100FF1">
            <w:pPr>
              <w:spacing w:before="60" w:after="60"/>
              <w:rPr>
                <w:szCs w:val="24"/>
              </w:rPr>
            </w:pPr>
            <w:r w:rsidRPr="006519A0">
              <w:rPr>
                <w:szCs w:val="24"/>
              </w:rPr>
              <w:t>Wind loss factor</w:t>
            </w:r>
          </w:p>
        </w:tc>
        <w:tc>
          <w:tcPr>
            <w:tcW w:w="1350" w:type="dxa"/>
            <w:tcBorders>
              <w:top w:val="nil"/>
              <w:left w:val="nil"/>
              <w:bottom w:val="single" w:sz="4" w:space="0" w:color="auto"/>
              <w:right w:val="single" w:sz="4" w:space="0" w:color="auto"/>
            </w:tcBorders>
            <w:shd w:val="clear" w:color="auto" w:fill="auto"/>
            <w:vAlign w:val="center"/>
            <w:hideMark/>
          </w:tcPr>
          <w:p w14:paraId="0B0E7A47" w14:textId="77777777" w:rsidR="000D2C00" w:rsidRPr="008572E7" w:rsidRDefault="000D2C00" w:rsidP="00100FF1">
            <w:pPr>
              <w:spacing w:before="60" w:after="60"/>
              <w:rPr>
                <w:szCs w:val="24"/>
              </w:rPr>
            </w:pPr>
            <w:r w:rsidRPr="008572E7">
              <w:rPr>
                <w:szCs w:val="24"/>
              </w:rPr>
              <w:t>W/m</w:t>
            </w:r>
            <w:r w:rsidRPr="008572E7">
              <w:rPr>
                <w:szCs w:val="24"/>
                <w:vertAlign w:val="superscript"/>
              </w:rPr>
              <w:t>2</w:t>
            </w:r>
            <w:r w:rsidRPr="008572E7">
              <w:rPr>
                <w:szCs w:val="24"/>
              </w:rPr>
              <w:t>/k/m/s</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575A2D3"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CF458DC" w14:textId="0472F4E2" w:rsidR="000D2C00" w:rsidRPr="008572E7" w:rsidRDefault="00DD3C58" w:rsidP="00100FF1">
            <w:pPr>
              <w:spacing w:before="60" w:after="60"/>
              <w:rPr>
                <w:bCs/>
                <w:szCs w:val="24"/>
              </w:rPr>
            </w:pPr>
            <w:r w:rsidRPr="008572E7">
              <w:rPr>
                <w:bCs/>
                <w:szCs w:val="24"/>
              </w:rPr>
              <w:t>1</w:t>
            </w:r>
          </w:p>
        </w:tc>
      </w:tr>
      <w:tr w:rsidR="000D2C00" w:rsidRPr="006519A0" w14:paraId="25606393"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1F38083" w14:textId="77777777" w:rsidR="000D2C00" w:rsidRPr="006519A0" w:rsidRDefault="000D2C00" w:rsidP="00076D0C">
            <w:pPr>
              <w:spacing w:before="60" w:after="60" w:line="288" w:lineRule="auto"/>
              <w:jc w:val="center"/>
              <w:rPr>
                <w:szCs w:val="24"/>
              </w:rPr>
            </w:pPr>
            <w:r w:rsidRPr="006519A0">
              <w:rPr>
                <w:szCs w:val="24"/>
              </w:rPr>
              <w:t>3.12.8</w:t>
            </w:r>
          </w:p>
        </w:tc>
        <w:tc>
          <w:tcPr>
            <w:tcW w:w="2684" w:type="dxa"/>
            <w:tcBorders>
              <w:top w:val="nil"/>
              <w:left w:val="nil"/>
              <w:bottom w:val="single" w:sz="4" w:space="0" w:color="auto"/>
              <w:right w:val="single" w:sz="4" w:space="0" w:color="auto"/>
            </w:tcBorders>
            <w:shd w:val="clear" w:color="auto" w:fill="auto"/>
            <w:vAlign w:val="center"/>
            <w:hideMark/>
          </w:tcPr>
          <w:p w14:paraId="6E61C746" w14:textId="437D94EC" w:rsidR="000D2C00" w:rsidRPr="006519A0" w:rsidRDefault="000D2C00" w:rsidP="00100FF1">
            <w:pPr>
              <w:spacing w:before="60" w:after="60"/>
              <w:rPr>
                <w:szCs w:val="24"/>
              </w:rPr>
            </w:pPr>
            <w:r w:rsidRPr="006519A0">
              <w:rPr>
                <w:szCs w:val="24"/>
              </w:rPr>
              <w:t>Soiling losses</w:t>
            </w:r>
            <w:r w:rsidR="00625B57">
              <w:rPr>
                <w:szCs w:val="24"/>
              </w:rPr>
              <w:br/>
            </w:r>
            <w:r w:rsidRPr="006519A0">
              <w:rPr>
                <w:szCs w:val="24"/>
              </w:rPr>
              <w:t>January</w:t>
            </w:r>
            <w:r w:rsidR="00625B57">
              <w:rPr>
                <w:szCs w:val="24"/>
              </w:rPr>
              <w:br/>
            </w:r>
            <w:r w:rsidRPr="006519A0">
              <w:rPr>
                <w:szCs w:val="24"/>
              </w:rPr>
              <w:t>February</w:t>
            </w:r>
            <w:r w:rsidR="00625B57">
              <w:rPr>
                <w:szCs w:val="24"/>
              </w:rPr>
              <w:br/>
            </w:r>
            <w:r w:rsidRPr="006519A0">
              <w:rPr>
                <w:szCs w:val="24"/>
              </w:rPr>
              <w:t>March</w:t>
            </w:r>
            <w:r w:rsidR="00625B57">
              <w:rPr>
                <w:szCs w:val="24"/>
              </w:rPr>
              <w:br/>
            </w:r>
            <w:r w:rsidRPr="006519A0">
              <w:rPr>
                <w:szCs w:val="24"/>
              </w:rPr>
              <w:t>April</w:t>
            </w:r>
            <w:r w:rsidR="00625B57">
              <w:rPr>
                <w:szCs w:val="24"/>
              </w:rPr>
              <w:br/>
            </w:r>
            <w:r w:rsidRPr="006519A0">
              <w:rPr>
                <w:szCs w:val="24"/>
              </w:rPr>
              <w:t>May</w:t>
            </w:r>
            <w:r w:rsidR="00625B57">
              <w:rPr>
                <w:szCs w:val="24"/>
              </w:rPr>
              <w:br/>
            </w:r>
            <w:r w:rsidRPr="006519A0">
              <w:rPr>
                <w:szCs w:val="24"/>
              </w:rPr>
              <w:t>June</w:t>
            </w:r>
            <w:r w:rsidR="00625B57">
              <w:rPr>
                <w:szCs w:val="24"/>
              </w:rPr>
              <w:br/>
            </w:r>
            <w:r w:rsidRPr="006519A0">
              <w:rPr>
                <w:szCs w:val="24"/>
              </w:rPr>
              <w:t>July</w:t>
            </w:r>
            <w:r w:rsidR="00625B57">
              <w:rPr>
                <w:szCs w:val="24"/>
              </w:rPr>
              <w:br/>
            </w:r>
            <w:r w:rsidRPr="006519A0">
              <w:rPr>
                <w:szCs w:val="24"/>
              </w:rPr>
              <w:t>August</w:t>
            </w:r>
            <w:r w:rsidR="00625B57">
              <w:rPr>
                <w:szCs w:val="24"/>
              </w:rPr>
              <w:br/>
            </w:r>
            <w:r w:rsidRPr="006519A0">
              <w:rPr>
                <w:szCs w:val="24"/>
              </w:rPr>
              <w:t>September</w:t>
            </w:r>
            <w:r w:rsidR="00625B57">
              <w:rPr>
                <w:szCs w:val="24"/>
              </w:rPr>
              <w:br/>
            </w:r>
            <w:r w:rsidRPr="006519A0">
              <w:rPr>
                <w:szCs w:val="24"/>
              </w:rPr>
              <w:t>October</w:t>
            </w:r>
            <w:r w:rsidR="00625B57">
              <w:rPr>
                <w:szCs w:val="24"/>
              </w:rPr>
              <w:br/>
            </w:r>
            <w:r w:rsidRPr="006519A0">
              <w:rPr>
                <w:szCs w:val="24"/>
              </w:rPr>
              <w:t>November</w:t>
            </w:r>
            <w:r w:rsidR="00625B57">
              <w:rPr>
                <w:szCs w:val="24"/>
              </w:rPr>
              <w:br/>
            </w:r>
            <w:r w:rsidRPr="006519A0">
              <w:rPr>
                <w:szCs w:val="24"/>
              </w:rPr>
              <w:t>December</w:t>
            </w:r>
          </w:p>
        </w:tc>
        <w:tc>
          <w:tcPr>
            <w:tcW w:w="1350" w:type="dxa"/>
            <w:tcBorders>
              <w:top w:val="nil"/>
              <w:left w:val="nil"/>
              <w:bottom w:val="single" w:sz="4" w:space="0" w:color="auto"/>
              <w:right w:val="single" w:sz="4" w:space="0" w:color="auto"/>
            </w:tcBorders>
            <w:shd w:val="clear" w:color="auto" w:fill="auto"/>
            <w:vAlign w:val="center"/>
            <w:hideMark/>
          </w:tcPr>
          <w:p w14:paraId="3826BA19"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0BE19B0" w14:textId="5488A584"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FA55952" w14:textId="1942A5FA" w:rsidR="00DD3C58" w:rsidRPr="008572E7" w:rsidRDefault="00DD3C58" w:rsidP="00100FF1">
            <w:pPr>
              <w:spacing w:before="60" w:after="60"/>
              <w:rPr>
                <w:bCs/>
                <w:szCs w:val="24"/>
              </w:rPr>
            </w:pPr>
            <w:r w:rsidRPr="008572E7">
              <w:rPr>
                <w:bCs/>
                <w:szCs w:val="24"/>
              </w:rPr>
              <w:t>2</w:t>
            </w:r>
            <w:r w:rsidR="009B13C7" w:rsidRPr="008572E7">
              <w:rPr>
                <w:szCs w:val="24"/>
              </w:rPr>
              <w:br/>
            </w:r>
            <w:r w:rsidRPr="008572E7">
              <w:rPr>
                <w:bCs/>
                <w:szCs w:val="24"/>
              </w:rPr>
              <w:t xml:space="preserve">Average Annual and </w:t>
            </w:r>
            <w:r w:rsidR="009B13C7" w:rsidRPr="008572E7">
              <w:rPr>
                <w:szCs w:val="24"/>
              </w:rPr>
              <w:t xml:space="preserve"> </w:t>
            </w:r>
            <w:r w:rsidRPr="008572E7">
              <w:rPr>
                <w:bCs/>
                <w:szCs w:val="24"/>
              </w:rPr>
              <w:t>Monthly</w:t>
            </w:r>
          </w:p>
        </w:tc>
      </w:tr>
      <w:tr w:rsidR="000D2C00" w:rsidRPr="006519A0" w14:paraId="012C3BC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tcPr>
          <w:p w14:paraId="7DD8CE7F" w14:textId="77777777" w:rsidR="000D2C00" w:rsidRPr="006519A0" w:rsidRDefault="000D2C00" w:rsidP="00076D0C">
            <w:pPr>
              <w:spacing w:before="60" w:after="60" w:line="288" w:lineRule="auto"/>
              <w:jc w:val="center"/>
              <w:rPr>
                <w:szCs w:val="24"/>
              </w:rPr>
            </w:pPr>
            <w:r w:rsidRPr="006519A0">
              <w:rPr>
                <w:szCs w:val="24"/>
              </w:rPr>
              <w:t>3.12.9</w:t>
            </w:r>
          </w:p>
        </w:tc>
        <w:tc>
          <w:tcPr>
            <w:tcW w:w="2684" w:type="dxa"/>
            <w:tcBorders>
              <w:top w:val="nil"/>
              <w:left w:val="nil"/>
              <w:bottom w:val="single" w:sz="4" w:space="0" w:color="auto"/>
              <w:right w:val="single" w:sz="4" w:space="0" w:color="auto"/>
            </w:tcBorders>
            <w:shd w:val="clear" w:color="auto" w:fill="auto"/>
            <w:vAlign w:val="center"/>
          </w:tcPr>
          <w:p w14:paraId="39E5722B" w14:textId="274F49CE" w:rsidR="000D2C00" w:rsidRPr="008572E7" w:rsidRDefault="000D2C00" w:rsidP="00100FF1">
            <w:pPr>
              <w:spacing w:before="60" w:after="60"/>
              <w:rPr>
                <w:szCs w:val="24"/>
              </w:rPr>
            </w:pPr>
            <w:r w:rsidRPr="008572E7">
              <w:rPr>
                <w:szCs w:val="24"/>
              </w:rPr>
              <w:t>Ground Albedo</w:t>
            </w:r>
            <w:r w:rsidR="00625B57" w:rsidRPr="008572E7">
              <w:rPr>
                <w:szCs w:val="24"/>
              </w:rPr>
              <w:br/>
            </w:r>
            <w:r w:rsidRPr="008572E7">
              <w:rPr>
                <w:szCs w:val="24"/>
              </w:rPr>
              <w:t>January</w:t>
            </w:r>
            <w:r w:rsidR="00625B57" w:rsidRPr="008572E7">
              <w:rPr>
                <w:szCs w:val="24"/>
              </w:rPr>
              <w:br/>
            </w:r>
            <w:r w:rsidRPr="008572E7">
              <w:rPr>
                <w:szCs w:val="24"/>
              </w:rPr>
              <w:t>February</w:t>
            </w:r>
            <w:r w:rsidR="00625B57" w:rsidRPr="008572E7">
              <w:rPr>
                <w:szCs w:val="24"/>
              </w:rPr>
              <w:br/>
            </w:r>
            <w:r w:rsidRPr="008572E7">
              <w:rPr>
                <w:szCs w:val="24"/>
              </w:rPr>
              <w:t>March</w:t>
            </w:r>
            <w:r w:rsidR="00625B57" w:rsidRPr="008572E7">
              <w:rPr>
                <w:szCs w:val="24"/>
              </w:rPr>
              <w:br/>
            </w:r>
            <w:r w:rsidRPr="008572E7">
              <w:rPr>
                <w:szCs w:val="24"/>
              </w:rPr>
              <w:t>April</w:t>
            </w:r>
            <w:r w:rsidR="00625B57" w:rsidRPr="008572E7">
              <w:rPr>
                <w:szCs w:val="24"/>
              </w:rPr>
              <w:br/>
            </w:r>
            <w:r w:rsidRPr="008572E7">
              <w:rPr>
                <w:szCs w:val="24"/>
              </w:rPr>
              <w:t>May</w:t>
            </w:r>
            <w:r w:rsidR="00625B57" w:rsidRPr="008572E7">
              <w:rPr>
                <w:szCs w:val="24"/>
              </w:rPr>
              <w:br/>
            </w:r>
            <w:r w:rsidRPr="008572E7">
              <w:rPr>
                <w:szCs w:val="24"/>
              </w:rPr>
              <w:t>June</w:t>
            </w:r>
            <w:r w:rsidR="00625B57" w:rsidRPr="008572E7">
              <w:rPr>
                <w:szCs w:val="24"/>
              </w:rPr>
              <w:br/>
            </w:r>
            <w:r w:rsidRPr="008572E7">
              <w:rPr>
                <w:szCs w:val="24"/>
              </w:rPr>
              <w:t>July</w:t>
            </w:r>
            <w:r w:rsidR="00625B57" w:rsidRPr="008572E7">
              <w:rPr>
                <w:szCs w:val="24"/>
              </w:rPr>
              <w:br/>
            </w:r>
            <w:r w:rsidRPr="008572E7">
              <w:rPr>
                <w:szCs w:val="24"/>
              </w:rPr>
              <w:t>August</w:t>
            </w:r>
            <w:r w:rsidR="00625B57" w:rsidRPr="008572E7">
              <w:rPr>
                <w:szCs w:val="24"/>
              </w:rPr>
              <w:br/>
            </w:r>
            <w:r w:rsidRPr="008572E7">
              <w:rPr>
                <w:szCs w:val="24"/>
              </w:rPr>
              <w:t>September</w:t>
            </w:r>
            <w:r w:rsidR="00625B57" w:rsidRPr="008572E7">
              <w:rPr>
                <w:szCs w:val="24"/>
              </w:rPr>
              <w:br/>
            </w:r>
            <w:r w:rsidRPr="008572E7">
              <w:rPr>
                <w:szCs w:val="24"/>
              </w:rPr>
              <w:t>October</w:t>
            </w:r>
            <w:r w:rsidR="00625B57" w:rsidRPr="008572E7">
              <w:rPr>
                <w:szCs w:val="24"/>
              </w:rPr>
              <w:br/>
            </w:r>
            <w:r w:rsidRPr="008572E7">
              <w:rPr>
                <w:szCs w:val="24"/>
              </w:rPr>
              <w:t>November</w:t>
            </w:r>
            <w:r w:rsidR="00625B57" w:rsidRPr="008572E7">
              <w:rPr>
                <w:szCs w:val="24"/>
              </w:rPr>
              <w:br/>
            </w:r>
            <w:r w:rsidRPr="008572E7">
              <w:rPr>
                <w:szCs w:val="24"/>
              </w:rPr>
              <w:t>December</w:t>
            </w:r>
          </w:p>
        </w:tc>
        <w:tc>
          <w:tcPr>
            <w:tcW w:w="1350" w:type="dxa"/>
            <w:tcBorders>
              <w:top w:val="nil"/>
              <w:left w:val="nil"/>
              <w:bottom w:val="single" w:sz="4" w:space="0" w:color="auto"/>
              <w:right w:val="single" w:sz="4" w:space="0" w:color="auto"/>
            </w:tcBorders>
            <w:shd w:val="clear" w:color="auto" w:fill="auto"/>
            <w:vAlign w:val="center"/>
          </w:tcPr>
          <w:p w14:paraId="3259C02D" w14:textId="77777777" w:rsidR="000D2C00" w:rsidRPr="008572E7" w:rsidRDefault="000D2C00" w:rsidP="00100FF1">
            <w:pPr>
              <w:spacing w:before="60" w:after="60"/>
              <w:rPr>
                <w:szCs w:val="24"/>
              </w:rPr>
            </w:pP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tcPr>
          <w:p w14:paraId="382E4F0C" w14:textId="77777777"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794C3E6" w14:textId="51534BFD" w:rsidR="000D2C00" w:rsidRPr="008572E7" w:rsidRDefault="000D2C00" w:rsidP="00100FF1">
            <w:pPr>
              <w:spacing w:before="60" w:after="60"/>
              <w:rPr>
                <w:szCs w:val="24"/>
              </w:rPr>
            </w:pPr>
            <w:r w:rsidRPr="008572E7">
              <w:rPr>
                <w:szCs w:val="24"/>
              </w:rPr>
              <w:t>2</w:t>
            </w:r>
            <w:r w:rsidR="00625B57" w:rsidRPr="008572E7">
              <w:rPr>
                <w:szCs w:val="24"/>
              </w:rPr>
              <w:br/>
            </w:r>
            <w:r w:rsidRPr="008572E7">
              <w:rPr>
                <w:szCs w:val="24"/>
              </w:rPr>
              <w:t>Average Annual and Monthly</w:t>
            </w:r>
          </w:p>
        </w:tc>
      </w:tr>
      <w:tr w:rsidR="000D2C00" w:rsidRPr="006519A0" w14:paraId="62AD194D"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8FEFADF" w14:textId="77777777" w:rsidR="000D2C00" w:rsidRPr="006519A0" w:rsidRDefault="000D2C00" w:rsidP="00076D0C">
            <w:pPr>
              <w:spacing w:before="60" w:after="60" w:line="288" w:lineRule="auto"/>
              <w:jc w:val="center"/>
              <w:rPr>
                <w:szCs w:val="24"/>
              </w:rPr>
            </w:pPr>
            <w:r w:rsidRPr="006519A0">
              <w:rPr>
                <w:szCs w:val="24"/>
              </w:rPr>
              <w:t>3.12.10</w:t>
            </w:r>
          </w:p>
        </w:tc>
        <w:tc>
          <w:tcPr>
            <w:tcW w:w="2684" w:type="dxa"/>
            <w:tcBorders>
              <w:top w:val="nil"/>
              <w:left w:val="nil"/>
              <w:bottom w:val="single" w:sz="4" w:space="0" w:color="auto"/>
              <w:right w:val="single" w:sz="4" w:space="0" w:color="auto"/>
            </w:tcBorders>
            <w:shd w:val="clear" w:color="auto" w:fill="auto"/>
            <w:vAlign w:val="center"/>
            <w:hideMark/>
          </w:tcPr>
          <w:p w14:paraId="08EAF6DC" w14:textId="77777777" w:rsidR="000D2C00" w:rsidRPr="008572E7" w:rsidRDefault="000D2C00" w:rsidP="00100FF1">
            <w:pPr>
              <w:spacing w:before="60" w:after="60"/>
              <w:rPr>
                <w:szCs w:val="24"/>
              </w:rPr>
            </w:pPr>
            <w:r w:rsidRPr="008572E7">
              <w:rPr>
                <w:szCs w:val="24"/>
              </w:rPr>
              <w:t>Spectral correction applied</w:t>
            </w:r>
          </w:p>
        </w:tc>
        <w:tc>
          <w:tcPr>
            <w:tcW w:w="1350" w:type="dxa"/>
            <w:tcBorders>
              <w:top w:val="nil"/>
              <w:left w:val="nil"/>
              <w:bottom w:val="single" w:sz="4" w:space="0" w:color="auto"/>
              <w:right w:val="single" w:sz="4" w:space="0" w:color="auto"/>
            </w:tcBorders>
            <w:shd w:val="clear" w:color="auto" w:fill="auto"/>
            <w:vAlign w:val="center"/>
            <w:hideMark/>
          </w:tcPr>
          <w:p w14:paraId="390D1D97" w14:textId="77777777" w:rsidR="000D2C00" w:rsidRPr="008572E7" w:rsidRDefault="000D2C00" w:rsidP="00100FF1">
            <w:pPr>
              <w:spacing w:before="60" w:after="60"/>
              <w:rPr>
                <w:szCs w:val="24"/>
              </w:rPr>
            </w:pPr>
            <w:r w:rsidRPr="008572E7">
              <w:rPr>
                <w:szCs w:val="24"/>
              </w:rPr>
              <w:t>Yes / No</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7350CE0" w14:textId="2CE62650"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93BB574" w14:textId="67AC229A" w:rsidR="000D2C00" w:rsidRPr="008572E7" w:rsidRDefault="00DD3C58" w:rsidP="00100FF1">
            <w:pPr>
              <w:spacing w:before="60" w:after="60"/>
              <w:rPr>
                <w:bCs/>
                <w:szCs w:val="24"/>
              </w:rPr>
            </w:pPr>
            <w:r w:rsidRPr="008572E7">
              <w:rPr>
                <w:bCs/>
                <w:szCs w:val="24"/>
              </w:rPr>
              <w:t>Final</w:t>
            </w:r>
          </w:p>
        </w:tc>
      </w:tr>
      <w:tr w:rsidR="000D2C00" w:rsidRPr="006519A0" w14:paraId="0D07A34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5B089F9" w14:textId="77777777" w:rsidR="000D2C00" w:rsidRPr="006519A0" w:rsidRDefault="000D2C00" w:rsidP="00076D0C">
            <w:pPr>
              <w:spacing w:before="60" w:after="60" w:line="288" w:lineRule="auto"/>
              <w:jc w:val="center"/>
              <w:rPr>
                <w:szCs w:val="24"/>
              </w:rPr>
            </w:pPr>
            <w:r w:rsidRPr="006519A0">
              <w:rPr>
                <w:szCs w:val="24"/>
              </w:rPr>
              <w:t>3.13</w:t>
            </w:r>
          </w:p>
        </w:tc>
        <w:tc>
          <w:tcPr>
            <w:tcW w:w="2684" w:type="dxa"/>
            <w:tcBorders>
              <w:top w:val="nil"/>
              <w:left w:val="nil"/>
              <w:bottom w:val="single" w:sz="4" w:space="0" w:color="auto"/>
              <w:right w:val="single" w:sz="4" w:space="0" w:color="auto"/>
            </w:tcBorders>
            <w:shd w:val="clear" w:color="auto" w:fill="auto"/>
            <w:vAlign w:val="center"/>
            <w:hideMark/>
          </w:tcPr>
          <w:p w14:paraId="00A9D79F" w14:textId="77777777" w:rsidR="000D2C00" w:rsidRPr="008572E7" w:rsidRDefault="000D2C00" w:rsidP="00100FF1">
            <w:pPr>
              <w:spacing w:before="60" w:after="60"/>
              <w:ind w:firstLineChars="100" w:firstLine="241"/>
              <w:rPr>
                <w:b/>
                <w:bCs/>
                <w:szCs w:val="24"/>
              </w:rPr>
            </w:pPr>
            <w:r w:rsidRPr="008572E7">
              <w:rPr>
                <w:b/>
                <w:bCs/>
                <w:szCs w:val="24"/>
              </w:rPr>
              <w:t>Cabling</w:t>
            </w:r>
          </w:p>
        </w:tc>
        <w:tc>
          <w:tcPr>
            <w:tcW w:w="1350" w:type="dxa"/>
            <w:tcBorders>
              <w:top w:val="nil"/>
              <w:left w:val="nil"/>
              <w:bottom w:val="single" w:sz="4" w:space="0" w:color="auto"/>
              <w:right w:val="single" w:sz="4" w:space="0" w:color="auto"/>
            </w:tcBorders>
            <w:shd w:val="clear" w:color="auto" w:fill="auto"/>
            <w:vAlign w:val="center"/>
            <w:hideMark/>
          </w:tcPr>
          <w:p w14:paraId="0EC1B127"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7B5D619"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5E35383" w14:textId="77777777" w:rsidR="000D2C00" w:rsidRPr="008572E7" w:rsidRDefault="000D2C00" w:rsidP="00100FF1">
            <w:pPr>
              <w:spacing w:before="60" w:after="60"/>
              <w:rPr>
                <w:bCs/>
                <w:szCs w:val="24"/>
              </w:rPr>
            </w:pPr>
          </w:p>
        </w:tc>
      </w:tr>
      <w:tr w:rsidR="000D2C00" w:rsidRPr="006519A0" w14:paraId="7A9586C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90EC635" w14:textId="77777777" w:rsidR="000D2C00" w:rsidRPr="006519A0" w:rsidRDefault="000D2C00" w:rsidP="00076D0C">
            <w:pPr>
              <w:spacing w:before="60" w:after="60" w:line="288" w:lineRule="auto"/>
              <w:jc w:val="center"/>
              <w:rPr>
                <w:szCs w:val="24"/>
              </w:rPr>
            </w:pPr>
            <w:r w:rsidRPr="006519A0">
              <w:rPr>
                <w:szCs w:val="24"/>
              </w:rPr>
              <w:t>3.13.1</w:t>
            </w:r>
          </w:p>
        </w:tc>
        <w:tc>
          <w:tcPr>
            <w:tcW w:w="2684" w:type="dxa"/>
            <w:tcBorders>
              <w:top w:val="nil"/>
              <w:left w:val="nil"/>
              <w:bottom w:val="single" w:sz="4" w:space="0" w:color="auto"/>
              <w:right w:val="single" w:sz="4" w:space="0" w:color="auto"/>
            </w:tcBorders>
            <w:shd w:val="clear" w:color="auto" w:fill="auto"/>
            <w:vAlign w:val="center"/>
            <w:hideMark/>
          </w:tcPr>
          <w:p w14:paraId="46D6D80A" w14:textId="77777777" w:rsidR="000D2C00" w:rsidRPr="008572E7" w:rsidRDefault="000D2C00" w:rsidP="00100FF1">
            <w:pPr>
              <w:spacing w:before="60" w:after="60"/>
              <w:rPr>
                <w:szCs w:val="24"/>
              </w:rPr>
            </w:pPr>
            <w:r w:rsidRPr="008572E7">
              <w:rPr>
                <w:szCs w:val="24"/>
              </w:rPr>
              <w:t>DC ohmic losses @STC (Max/Calculated)</w:t>
            </w:r>
          </w:p>
        </w:tc>
        <w:tc>
          <w:tcPr>
            <w:tcW w:w="1350" w:type="dxa"/>
            <w:tcBorders>
              <w:top w:val="nil"/>
              <w:left w:val="nil"/>
              <w:bottom w:val="single" w:sz="4" w:space="0" w:color="auto"/>
              <w:right w:val="single" w:sz="4" w:space="0" w:color="auto"/>
            </w:tcBorders>
            <w:shd w:val="clear" w:color="auto" w:fill="auto"/>
            <w:vAlign w:val="center"/>
            <w:hideMark/>
          </w:tcPr>
          <w:p w14:paraId="3B2AC9FB"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3936D8F" w14:textId="14589146"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9DEFCCF" w14:textId="1BAD730E" w:rsidR="00DD3C58" w:rsidRPr="008572E7" w:rsidRDefault="00DD3C58" w:rsidP="00100FF1">
            <w:pPr>
              <w:spacing w:before="60" w:after="60"/>
              <w:rPr>
                <w:szCs w:val="24"/>
              </w:rPr>
            </w:pPr>
            <w:r w:rsidRPr="008572E7">
              <w:rPr>
                <w:szCs w:val="24"/>
              </w:rPr>
              <w:t>2</w:t>
            </w:r>
          </w:p>
        </w:tc>
      </w:tr>
      <w:tr w:rsidR="000D2C00" w:rsidRPr="006519A0" w14:paraId="52996FA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555FC087" w14:textId="77777777" w:rsidR="000D2C00" w:rsidRPr="006519A0" w:rsidRDefault="000D2C00" w:rsidP="00076D0C">
            <w:pPr>
              <w:spacing w:before="60" w:after="60" w:line="288" w:lineRule="auto"/>
              <w:jc w:val="center"/>
              <w:rPr>
                <w:szCs w:val="24"/>
              </w:rPr>
            </w:pPr>
            <w:r w:rsidRPr="006519A0">
              <w:rPr>
                <w:szCs w:val="24"/>
              </w:rPr>
              <w:t>3.13.2</w:t>
            </w:r>
          </w:p>
        </w:tc>
        <w:tc>
          <w:tcPr>
            <w:tcW w:w="2684" w:type="dxa"/>
            <w:tcBorders>
              <w:top w:val="nil"/>
              <w:left w:val="nil"/>
              <w:bottom w:val="single" w:sz="4" w:space="0" w:color="auto"/>
              <w:right w:val="single" w:sz="4" w:space="0" w:color="auto"/>
            </w:tcBorders>
            <w:shd w:val="clear" w:color="auto" w:fill="auto"/>
            <w:vAlign w:val="center"/>
            <w:hideMark/>
          </w:tcPr>
          <w:p w14:paraId="5569E537" w14:textId="77777777" w:rsidR="000D2C00" w:rsidRPr="008572E7" w:rsidRDefault="000D2C00" w:rsidP="00100FF1">
            <w:pPr>
              <w:spacing w:before="60" w:after="60"/>
              <w:rPr>
                <w:szCs w:val="24"/>
              </w:rPr>
            </w:pPr>
            <w:r w:rsidRPr="008572E7">
              <w:rPr>
                <w:szCs w:val="24"/>
              </w:rPr>
              <w:t>AC ohmic losses @STC (Max/Calculated)</w:t>
            </w:r>
          </w:p>
        </w:tc>
        <w:tc>
          <w:tcPr>
            <w:tcW w:w="1350" w:type="dxa"/>
            <w:tcBorders>
              <w:top w:val="nil"/>
              <w:left w:val="nil"/>
              <w:bottom w:val="single" w:sz="4" w:space="0" w:color="auto"/>
              <w:right w:val="single" w:sz="4" w:space="0" w:color="auto"/>
            </w:tcBorders>
            <w:shd w:val="clear" w:color="auto" w:fill="auto"/>
            <w:vAlign w:val="center"/>
            <w:hideMark/>
          </w:tcPr>
          <w:p w14:paraId="5A8B5794"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EABB87C" w14:textId="24C9E57A"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CD14039" w14:textId="66D73557" w:rsidR="00DD3C58" w:rsidRPr="008572E7" w:rsidRDefault="00DD3C58" w:rsidP="00100FF1">
            <w:pPr>
              <w:spacing w:before="60" w:after="60"/>
              <w:rPr>
                <w:szCs w:val="24"/>
              </w:rPr>
            </w:pPr>
            <w:r w:rsidRPr="008572E7">
              <w:rPr>
                <w:bCs/>
                <w:szCs w:val="24"/>
              </w:rPr>
              <w:t>2</w:t>
            </w:r>
          </w:p>
        </w:tc>
      </w:tr>
      <w:tr w:rsidR="000D2C00" w:rsidRPr="006519A0" w14:paraId="31C1290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35CFBD5" w14:textId="77777777" w:rsidR="000D2C00" w:rsidRPr="006519A0" w:rsidRDefault="000D2C00" w:rsidP="00076D0C">
            <w:pPr>
              <w:spacing w:before="60" w:after="60" w:line="288" w:lineRule="auto"/>
              <w:jc w:val="center"/>
              <w:rPr>
                <w:szCs w:val="24"/>
              </w:rPr>
            </w:pPr>
            <w:r w:rsidRPr="006519A0">
              <w:rPr>
                <w:szCs w:val="24"/>
              </w:rPr>
              <w:t>3.14</w:t>
            </w:r>
          </w:p>
        </w:tc>
        <w:tc>
          <w:tcPr>
            <w:tcW w:w="2684" w:type="dxa"/>
            <w:tcBorders>
              <w:top w:val="nil"/>
              <w:left w:val="nil"/>
              <w:bottom w:val="single" w:sz="4" w:space="0" w:color="auto"/>
              <w:right w:val="single" w:sz="4" w:space="0" w:color="auto"/>
            </w:tcBorders>
            <w:shd w:val="clear" w:color="auto" w:fill="auto"/>
            <w:vAlign w:val="center"/>
            <w:hideMark/>
          </w:tcPr>
          <w:p w14:paraId="013613FE" w14:textId="77777777" w:rsidR="000D2C00" w:rsidRPr="008572E7" w:rsidRDefault="000D2C00" w:rsidP="00100FF1">
            <w:pPr>
              <w:spacing w:before="60" w:after="60"/>
              <w:ind w:firstLineChars="100" w:firstLine="241"/>
              <w:rPr>
                <w:b/>
                <w:bCs/>
                <w:szCs w:val="24"/>
              </w:rPr>
            </w:pPr>
            <w:r w:rsidRPr="008572E7">
              <w:rPr>
                <w:b/>
                <w:bCs/>
                <w:szCs w:val="24"/>
              </w:rPr>
              <w:t>Transformers</w:t>
            </w:r>
          </w:p>
        </w:tc>
        <w:tc>
          <w:tcPr>
            <w:tcW w:w="1350" w:type="dxa"/>
            <w:tcBorders>
              <w:top w:val="nil"/>
              <w:left w:val="nil"/>
              <w:bottom w:val="single" w:sz="4" w:space="0" w:color="auto"/>
              <w:right w:val="single" w:sz="4" w:space="0" w:color="auto"/>
            </w:tcBorders>
            <w:shd w:val="clear" w:color="auto" w:fill="auto"/>
            <w:vAlign w:val="center"/>
            <w:hideMark/>
          </w:tcPr>
          <w:p w14:paraId="12A9A32F"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10E6067D"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393A22B" w14:textId="77777777" w:rsidR="000D2C00" w:rsidRPr="008572E7" w:rsidRDefault="000D2C00" w:rsidP="00100FF1">
            <w:pPr>
              <w:spacing w:before="60" w:after="60"/>
              <w:rPr>
                <w:bCs/>
                <w:szCs w:val="24"/>
              </w:rPr>
            </w:pPr>
          </w:p>
        </w:tc>
      </w:tr>
      <w:tr w:rsidR="000D2C00" w:rsidRPr="006519A0" w14:paraId="6EFA598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5A4F7B6F" w14:textId="77777777" w:rsidR="000D2C00" w:rsidRPr="006519A0" w:rsidRDefault="000D2C00" w:rsidP="00076D0C">
            <w:pPr>
              <w:spacing w:before="60" w:after="60" w:line="288" w:lineRule="auto"/>
              <w:jc w:val="center"/>
              <w:rPr>
                <w:szCs w:val="24"/>
              </w:rPr>
            </w:pPr>
            <w:r w:rsidRPr="006519A0">
              <w:rPr>
                <w:szCs w:val="24"/>
              </w:rPr>
              <w:t>3.14.1</w:t>
            </w:r>
          </w:p>
        </w:tc>
        <w:tc>
          <w:tcPr>
            <w:tcW w:w="2684" w:type="dxa"/>
            <w:tcBorders>
              <w:top w:val="nil"/>
              <w:left w:val="nil"/>
              <w:bottom w:val="single" w:sz="4" w:space="0" w:color="auto"/>
              <w:right w:val="single" w:sz="4" w:space="0" w:color="auto"/>
            </w:tcBorders>
            <w:shd w:val="clear" w:color="auto" w:fill="auto"/>
            <w:vAlign w:val="center"/>
            <w:hideMark/>
          </w:tcPr>
          <w:p w14:paraId="363F2A44" w14:textId="77777777" w:rsidR="000D2C00" w:rsidRPr="008572E7" w:rsidRDefault="000D2C00" w:rsidP="00100FF1">
            <w:pPr>
              <w:spacing w:before="60" w:after="60"/>
              <w:rPr>
                <w:szCs w:val="24"/>
              </w:rPr>
            </w:pPr>
            <w:r w:rsidRPr="008572E7">
              <w:rPr>
                <w:szCs w:val="24"/>
              </w:rPr>
              <w:t>Transformer type</w:t>
            </w:r>
          </w:p>
        </w:tc>
        <w:tc>
          <w:tcPr>
            <w:tcW w:w="1350" w:type="dxa"/>
            <w:tcBorders>
              <w:top w:val="nil"/>
              <w:left w:val="nil"/>
              <w:bottom w:val="single" w:sz="4" w:space="0" w:color="auto"/>
              <w:right w:val="single" w:sz="4" w:space="0" w:color="auto"/>
            </w:tcBorders>
            <w:shd w:val="clear" w:color="auto" w:fill="auto"/>
            <w:vAlign w:val="center"/>
            <w:hideMark/>
          </w:tcPr>
          <w:p w14:paraId="30453D7C"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B547C29" w14:textId="707531E3"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32C20FD" w14:textId="692641F7" w:rsidR="000D2C00" w:rsidRPr="008572E7" w:rsidRDefault="00DD3C58" w:rsidP="00100FF1">
            <w:pPr>
              <w:spacing w:before="60" w:after="60"/>
              <w:rPr>
                <w:bCs/>
                <w:szCs w:val="24"/>
              </w:rPr>
            </w:pPr>
            <w:r w:rsidRPr="008572E7">
              <w:rPr>
                <w:bCs/>
                <w:szCs w:val="24"/>
              </w:rPr>
              <w:t>1</w:t>
            </w:r>
          </w:p>
        </w:tc>
      </w:tr>
      <w:tr w:rsidR="000D2C00" w:rsidRPr="006519A0" w14:paraId="4CDB338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54AA003" w14:textId="77777777" w:rsidR="000D2C00" w:rsidRPr="006519A0" w:rsidRDefault="000D2C00" w:rsidP="00076D0C">
            <w:pPr>
              <w:spacing w:before="60" w:after="60" w:line="288" w:lineRule="auto"/>
              <w:jc w:val="center"/>
              <w:rPr>
                <w:szCs w:val="24"/>
              </w:rPr>
            </w:pPr>
            <w:r w:rsidRPr="006519A0">
              <w:rPr>
                <w:szCs w:val="24"/>
              </w:rPr>
              <w:t>3.14.2</w:t>
            </w:r>
          </w:p>
        </w:tc>
        <w:tc>
          <w:tcPr>
            <w:tcW w:w="2684" w:type="dxa"/>
            <w:tcBorders>
              <w:top w:val="nil"/>
              <w:left w:val="nil"/>
              <w:bottom w:val="single" w:sz="4" w:space="0" w:color="auto"/>
              <w:right w:val="single" w:sz="4" w:space="0" w:color="auto"/>
            </w:tcBorders>
            <w:shd w:val="clear" w:color="auto" w:fill="auto"/>
            <w:vAlign w:val="center"/>
            <w:hideMark/>
          </w:tcPr>
          <w:p w14:paraId="6AE95DA4" w14:textId="77777777" w:rsidR="000D2C00" w:rsidRPr="008572E7" w:rsidRDefault="000D2C00" w:rsidP="00100FF1">
            <w:pPr>
              <w:spacing w:before="60" w:after="60"/>
              <w:rPr>
                <w:szCs w:val="24"/>
              </w:rPr>
            </w:pPr>
            <w:r w:rsidRPr="008572E7">
              <w:rPr>
                <w:szCs w:val="24"/>
              </w:rPr>
              <w:t>Number of transformers</w:t>
            </w:r>
          </w:p>
        </w:tc>
        <w:tc>
          <w:tcPr>
            <w:tcW w:w="1350" w:type="dxa"/>
            <w:tcBorders>
              <w:top w:val="nil"/>
              <w:left w:val="nil"/>
              <w:bottom w:val="single" w:sz="4" w:space="0" w:color="auto"/>
              <w:right w:val="single" w:sz="4" w:space="0" w:color="auto"/>
            </w:tcBorders>
            <w:shd w:val="clear" w:color="auto" w:fill="auto"/>
            <w:vAlign w:val="center"/>
            <w:hideMark/>
          </w:tcPr>
          <w:p w14:paraId="15BA5285"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27FC6833" w14:textId="5B07D6FC"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93622A1" w14:textId="7BBD8821" w:rsidR="000D2C00" w:rsidRPr="008572E7" w:rsidRDefault="00DD3C58" w:rsidP="00100FF1">
            <w:pPr>
              <w:spacing w:before="60" w:after="60"/>
              <w:rPr>
                <w:bCs/>
                <w:szCs w:val="24"/>
              </w:rPr>
            </w:pPr>
            <w:r w:rsidRPr="008572E7">
              <w:rPr>
                <w:bCs/>
                <w:szCs w:val="24"/>
              </w:rPr>
              <w:t>1</w:t>
            </w:r>
          </w:p>
        </w:tc>
      </w:tr>
      <w:tr w:rsidR="000D2C00" w:rsidRPr="006519A0" w14:paraId="68757472"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053E4D6" w14:textId="77777777" w:rsidR="000D2C00" w:rsidRPr="006519A0" w:rsidRDefault="000D2C00" w:rsidP="00076D0C">
            <w:pPr>
              <w:spacing w:before="60" w:after="60" w:line="288" w:lineRule="auto"/>
              <w:jc w:val="center"/>
              <w:rPr>
                <w:szCs w:val="24"/>
              </w:rPr>
            </w:pPr>
            <w:r w:rsidRPr="006519A0">
              <w:rPr>
                <w:szCs w:val="24"/>
              </w:rPr>
              <w:t>3.14.3</w:t>
            </w:r>
          </w:p>
        </w:tc>
        <w:tc>
          <w:tcPr>
            <w:tcW w:w="2684" w:type="dxa"/>
            <w:tcBorders>
              <w:top w:val="nil"/>
              <w:left w:val="nil"/>
              <w:bottom w:val="single" w:sz="4" w:space="0" w:color="auto"/>
              <w:right w:val="single" w:sz="4" w:space="0" w:color="auto"/>
            </w:tcBorders>
            <w:shd w:val="clear" w:color="auto" w:fill="auto"/>
            <w:vAlign w:val="center"/>
            <w:hideMark/>
          </w:tcPr>
          <w:p w14:paraId="7D7E9AB7" w14:textId="77777777" w:rsidR="000D2C00" w:rsidRPr="008572E7" w:rsidRDefault="000D2C00" w:rsidP="00100FF1">
            <w:pPr>
              <w:spacing w:before="60" w:after="60"/>
              <w:rPr>
                <w:szCs w:val="24"/>
              </w:rPr>
            </w:pPr>
            <w:r w:rsidRPr="008572E7">
              <w:rPr>
                <w:szCs w:val="24"/>
              </w:rPr>
              <w:t>Constant Loss</w:t>
            </w:r>
          </w:p>
        </w:tc>
        <w:tc>
          <w:tcPr>
            <w:tcW w:w="1350" w:type="dxa"/>
            <w:tcBorders>
              <w:top w:val="nil"/>
              <w:left w:val="nil"/>
              <w:bottom w:val="single" w:sz="4" w:space="0" w:color="auto"/>
              <w:right w:val="single" w:sz="4" w:space="0" w:color="auto"/>
            </w:tcBorders>
            <w:shd w:val="clear" w:color="auto" w:fill="auto"/>
            <w:vAlign w:val="center"/>
            <w:hideMark/>
          </w:tcPr>
          <w:p w14:paraId="7D02486D" w14:textId="77777777" w:rsidR="000D2C00" w:rsidRPr="008572E7" w:rsidRDefault="000D2C00" w:rsidP="00100FF1">
            <w:pPr>
              <w:spacing w:before="60" w:after="60"/>
              <w:rPr>
                <w:szCs w:val="24"/>
              </w:rPr>
            </w:pPr>
            <w:r w:rsidRPr="008572E7">
              <w:rPr>
                <w:szCs w:val="24"/>
              </w:rPr>
              <w:t>W</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5BA177CE" w14:textId="56CF75C2"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C7DFD90" w14:textId="311C4D4E" w:rsidR="000D2C00" w:rsidRPr="008572E7" w:rsidRDefault="00DD3C58" w:rsidP="00100FF1">
            <w:pPr>
              <w:spacing w:before="60" w:after="60"/>
              <w:rPr>
                <w:bCs/>
                <w:szCs w:val="24"/>
              </w:rPr>
            </w:pPr>
            <w:r w:rsidRPr="008572E7">
              <w:rPr>
                <w:bCs/>
                <w:szCs w:val="24"/>
              </w:rPr>
              <w:t>1</w:t>
            </w:r>
          </w:p>
        </w:tc>
      </w:tr>
      <w:tr w:rsidR="000D2C00" w:rsidRPr="006519A0" w14:paraId="0E0CB773"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7D013245" w14:textId="77777777" w:rsidR="000D2C00" w:rsidRPr="006519A0" w:rsidRDefault="000D2C00" w:rsidP="00076D0C">
            <w:pPr>
              <w:spacing w:before="60" w:after="60" w:line="288" w:lineRule="auto"/>
              <w:jc w:val="center"/>
              <w:rPr>
                <w:szCs w:val="24"/>
              </w:rPr>
            </w:pPr>
            <w:r w:rsidRPr="006519A0">
              <w:rPr>
                <w:szCs w:val="24"/>
              </w:rPr>
              <w:t>3.14.4</w:t>
            </w:r>
          </w:p>
        </w:tc>
        <w:tc>
          <w:tcPr>
            <w:tcW w:w="2684" w:type="dxa"/>
            <w:tcBorders>
              <w:top w:val="nil"/>
              <w:left w:val="nil"/>
              <w:bottom w:val="single" w:sz="4" w:space="0" w:color="auto"/>
              <w:right w:val="single" w:sz="4" w:space="0" w:color="auto"/>
            </w:tcBorders>
            <w:shd w:val="clear" w:color="auto" w:fill="auto"/>
            <w:vAlign w:val="center"/>
            <w:hideMark/>
          </w:tcPr>
          <w:p w14:paraId="31F280BF" w14:textId="77777777" w:rsidR="000D2C00" w:rsidRPr="008572E7" w:rsidRDefault="000D2C00" w:rsidP="00100FF1">
            <w:pPr>
              <w:spacing w:before="60" w:after="60"/>
              <w:rPr>
                <w:szCs w:val="24"/>
              </w:rPr>
            </w:pPr>
            <w:r w:rsidRPr="008572E7">
              <w:rPr>
                <w:szCs w:val="24"/>
              </w:rPr>
              <w:t>Peak Power Loss</w:t>
            </w:r>
          </w:p>
        </w:tc>
        <w:tc>
          <w:tcPr>
            <w:tcW w:w="1350" w:type="dxa"/>
            <w:tcBorders>
              <w:top w:val="nil"/>
              <w:left w:val="nil"/>
              <w:bottom w:val="single" w:sz="4" w:space="0" w:color="auto"/>
              <w:right w:val="single" w:sz="4" w:space="0" w:color="auto"/>
            </w:tcBorders>
            <w:shd w:val="clear" w:color="auto" w:fill="auto"/>
            <w:vAlign w:val="center"/>
            <w:hideMark/>
          </w:tcPr>
          <w:p w14:paraId="3F41E6A5" w14:textId="77777777" w:rsidR="000D2C00" w:rsidRPr="008572E7" w:rsidRDefault="000D2C00" w:rsidP="00100FF1">
            <w:pPr>
              <w:spacing w:before="60" w:after="60"/>
              <w:rPr>
                <w:szCs w:val="24"/>
              </w:rPr>
            </w:pPr>
            <w:r w:rsidRPr="008572E7">
              <w:rPr>
                <w:szCs w:val="24"/>
              </w:rPr>
              <w:t>W</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5E3A17D0" w14:textId="6FE5891D"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5B07887" w14:textId="25CE71CB" w:rsidR="000D2C00" w:rsidRPr="008572E7" w:rsidRDefault="00DD3C58" w:rsidP="00100FF1">
            <w:pPr>
              <w:spacing w:before="60" w:after="60"/>
              <w:rPr>
                <w:bCs/>
                <w:szCs w:val="24"/>
              </w:rPr>
            </w:pPr>
            <w:r w:rsidRPr="008572E7">
              <w:rPr>
                <w:bCs/>
                <w:szCs w:val="24"/>
              </w:rPr>
              <w:t>1</w:t>
            </w:r>
          </w:p>
        </w:tc>
      </w:tr>
      <w:tr w:rsidR="000D2C00" w:rsidRPr="006519A0" w14:paraId="0B5F6019"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8E6798B" w14:textId="77777777" w:rsidR="000D2C00" w:rsidRPr="006519A0" w:rsidRDefault="000D2C00" w:rsidP="00076D0C">
            <w:pPr>
              <w:spacing w:before="60" w:after="60" w:line="288" w:lineRule="auto"/>
              <w:jc w:val="center"/>
              <w:rPr>
                <w:szCs w:val="24"/>
              </w:rPr>
            </w:pPr>
            <w:r w:rsidRPr="006519A0">
              <w:rPr>
                <w:szCs w:val="24"/>
              </w:rPr>
              <w:t>3.15</w:t>
            </w:r>
          </w:p>
        </w:tc>
        <w:tc>
          <w:tcPr>
            <w:tcW w:w="2684" w:type="dxa"/>
            <w:tcBorders>
              <w:top w:val="nil"/>
              <w:left w:val="nil"/>
              <w:bottom w:val="single" w:sz="4" w:space="0" w:color="auto"/>
              <w:right w:val="single" w:sz="4" w:space="0" w:color="auto"/>
            </w:tcBorders>
            <w:shd w:val="clear" w:color="auto" w:fill="auto"/>
            <w:vAlign w:val="center"/>
            <w:hideMark/>
          </w:tcPr>
          <w:p w14:paraId="5CD176E7" w14:textId="77777777" w:rsidR="000D2C00" w:rsidRPr="008572E7" w:rsidRDefault="000D2C00" w:rsidP="00100FF1">
            <w:pPr>
              <w:spacing w:before="60" w:after="60"/>
              <w:ind w:firstLineChars="100" w:firstLine="241"/>
              <w:rPr>
                <w:b/>
                <w:bCs/>
                <w:szCs w:val="24"/>
              </w:rPr>
            </w:pPr>
            <w:r w:rsidRPr="008572E7">
              <w:rPr>
                <w:b/>
                <w:bCs/>
                <w:szCs w:val="24"/>
              </w:rPr>
              <w:t>System losses</w:t>
            </w:r>
          </w:p>
        </w:tc>
        <w:tc>
          <w:tcPr>
            <w:tcW w:w="1350" w:type="dxa"/>
            <w:tcBorders>
              <w:top w:val="nil"/>
              <w:left w:val="nil"/>
              <w:bottom w:val="single" w:sz="4" w:space="0" w:color="auto"/>
              <w:right w:val="single" w:sz="4" w:space="0" w:color="auto"/>
            </w:tcBorders>
            <w:shd w:val="clear" w:color="auto" w:fill="auto"/>
            <w:vAlign w:val="center"/>
            <w:hideMark/>
          </w:tcPr>
          <w:p w14:paraId="6ACB589A"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1613003D" w14:textId="77777777" w:rsidR="000D2C00" w:rsidRPr="008572E7" w:rsidRDefault="000D2C00" w:rsidP="00100FF1">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1FCD409" w14:textId="77777777" w:rsidR="000D2C00" w:rsidRPr="008572E7" w:rsidRDefault="000D2C00" w:rsidP="00100FF1">
            <w:pPr>
              <w:spacing w:before="60" w:after="60"/>
              <w:rPr>
                <w:bCs/>
                <w:szCs w:val="24"/>
              </w:rPr>
            </w:pPr>
          </w:p>
        </w:tc>
      </w:tr>
      <w:tr w:rsidR="000D2C00" w:rsidRPr="006519A0" w14:paraId="2495445C"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4F65840" w14:textId="77777777" w:rsidR="000D2C00" w:rsidRPr="006519A0" w:rsidRDefault="000D2C00" w:rsidP="00076D0C">
            <w:pPr>
              <w:spacing w:before="60" w:after="60" w:line="288" w:lineRule="auto"/>
              <w:jc w:val="center"/>
              <w:rPr>
                <w:szCs w:val="24"/>
              </w:rPr>
            </w:pPr>
            <w:r w:rsidRPr="006519A0">
              <w:rPr>
                <w:szCs w:val="24"/>
              </w:rPr>
              <w:t>3.15.1</w:t>
            </w:r>
          </w:p>
        </w:tc>
        <w:tc>
          <w:tcPr>
            <w:tcW w:w="2684" w:type="dxa"/>
            <w:tcBorders>
              <w:top w:val="nil"/>
              <w:left w:val="nil"/>
              <w:bottom w:val="single" w:sz="4" w:space="0" w:color="auto"/>
              <w:right w:val="single" w:sz="4" w:space="0" w:color="auto"/>
            </w:tcBorders>
            <w:shd w:val="clear" w:color="auto" w:fill="auto"/>
            <w:vAlign w:val="center"/>
            <w:hideMark/>
          </w:tcPr>
          <w:p w14:paraId="59A47FCB" w14:textId="77777777" w:rsidR="000D2C00" w:rsidRPr="008572E7" w:rsidRDefault="000D2C00" w:rsidP="00100FF1">
            <w:pPr>
              <w:spacing w:before="60" w:after="60"/>
              <w:rPr>
                <w:szCs w:val="24"/>
              </w:rPr>
            </w:pPr>
            <w:r w:rsidRPr="008572E7">
              <w:rPr>
                <w:szCs w:val="24"/>
              </w:rPr>
              <w:t>Year 1 (starting at the Substantial Completion Payment Date) degradation</w:t>
            </w:r>
          </w:p>
        </w:tc>
        <w:tc>
          <w:tcPr>
            <w:tcW w:w="1350" w:type="dxa"/>
            <w:tcBorders>
              <w:top w:val="nil"/>
              <w:left w:val="nil"/>
              <w:bottom w:val="single" w:sz="4" w:space="0" w:color="auto"/>
              <w:right w:val="single" w:sz="4" w:space="0" w:color="auto"/>
            </w:tcBorders>
            <w:shd w:val="clear" w:color="auto" w:fill="auto"/>
            <w:vAlign w:val="center"/>
            <w:hideMark/>
          </w:tcPr>
          <w:p w14:paraId="16C761D8"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7A015FCD" w14:textId="53C9FE1E"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1C52E7D" w14:textId="7BF04505" w:rsidR="000D2C00" w:rsidRPr="008572E7" w:rsidRDefault="00DD3C58" w:rsidP="00100FF1">
            <w:pPr>
              <w:spacing w:before="60" w:after="60"/>
              <w:rPr>
                <w:bCs/>
                <w:szCs w:val="24"/>
              </w:rPr>
            </w:pPr>
            <w:r w:rsidRPr="008572E7">
              <w:rPr>
                <w:bCs/>
                <w:szCs w:val="24"/>
              </w:rPr>
              <w:t>2</w:t>
            </w:r>
          </w:p>
        </w:tc>
      </w:tr>
      <w:tr w:rsidR="000D2C00" w:rsidRPr="006519A0" w14:paraId="68565349"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D6C33D3" w14:textId="77777777" w:rsidR="000D2C00" w:rsidRPr="006519A0" w:rsidRDefault="000D2C00" w:rsidP="00076D0C">
            <w:pPr>
              <w:spacing w:before="60" w:after="60" w:line="288" w:lineRule="auto"/>
              <w:jc w:val="center"/>
              <w:rPr>
                <w:szCs w:val="24"/>
              </w:rPr>
            </w:pPr>
            <w:r w:rsidRPr="006519A0">
              <w:rPr>
                <w:szCs w:val="24"/>
              </w:rPr>
              <w:t>3.15.2</w:t>
            </w:r>
          </w:p>
        </w:tc>
        <w:tc>
          <w:tcPr>
            <w:tcW w:w="2684" w:type="dxa"/>
            <w:tcBorders>
              <w:top w:val="nil"/>
              <w:left w:val="nil"/>
              <w:bottom w:val="single" w:sz="4" w:space="0" w:color="auto"/>
              <w:right w:val="single" w:sz="4" w:space="0" w:color="auto"/>
            </w:tcBorders>
            <w:shd w:val="clear" w:color="auto" w:fill="auto"/>
            <w:vAlign w:val="center"/>
            <w:hideMark/>
          </w:tcPr>
          <w:p w14:paraId="0B0CD430" w14:textId="77777777" w:rsidR="000D2C00" w:rsidRPr="008572E7" w:rsidRDefault="000D2C00" w:rsidP="00100FF1">
            <w:pPr>
              <w:spacing w:before="60" w:after="60"/>
              <w:rPr>
                <w:szCs w:val="24"/>
              </w:rPr>
            </w:pPr>
            <w:r w:rsidRPr="008572E7">
              <w:rPr>
                <w:szCs w:val="24"/>
              </w:rPr>
              <w:t>Annual degradation</w:t>
            </w:r>
          </w:p>
        </w:tc>
        <w:tc>
          <w:tcPr>
            <w:tcW w:w="1350" w:type="dxa"/>
            <w:tcBorders>
              <w:top w:val="nil"/>
              <w:left w:val="nil"/>
              <w:bottom w:val="single" w:sz="4" w:space="0" w:color="auto"/>
              <w:right w:val="single" w:sz="4" w:space="0" w:color="auto"/>
            </w:tcBorders>
            <w:shd w:val="clear" w:color="auto" w:fill="auto"/>
            <w:vAlign w:val="center"/>
            <w:hideMark/>
          </w:tcPr>
          <w:p w14:paraId="0634E133"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5B01800" w14:textId="0726A3FC"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F9593DD" w14:textId="4B94CD92" w:rsidR="000D2C00" w:rsidRPr="008572E7" w:rsidRDefault="00DD3C58" w:rsidP="00100FF1">
            <w:pPr>
              <w:spacing w:before="60" w:after="60"/>
              <w:rPr>
                <w:bCs/>
                <w:szCs w:val="24"/>
              </w:rPr>
            </w:pPr>
            <w:r w:rsidRPr="008572E7">
              <w:rPr>
                <w:bCs/>
                <w:szCs w:val="24"/>
              </w:rPr>
              <w:t>2</w:t>
            </w:r>
          </w:p>
        </w:tc>
      </w:tr>
      <w:tr w:rsidR="000D2C00" w:rsidRPr="006519A0" w14:paraId="7E5DB9F6"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52C5F4BB" w14:textId="77777777" w:rsidR="000D2C00" w:rsidRPr="006519A0" w:rsidRDefault="000D2C00" w:rsidP="00076D0C">
            <w:pPr>
              <w:spacing w:before="60" w:after="60" w:line="288" w:lineRule="auto"/>
              <w:jc w:val="center"/>
              <w:rPr>
                <w:szCs w:val="24"/>
              </w:rPr>
            </w:pPr>
            <w:r w:rsidRPr="006519A0">
              <w:rPr>
                <w:szCs w:val="24"/>
              </w:rPr>
              <w:t>3.15.3</w:t>
            </w:r>
          </w:p>
        </w:tc>
        <w:tc>
          <w:tcPr>
            <w:tcW w:w="2684" w:type="dxa"/>
            <w:tcBorders>
              <w:top w:val="nil"/>
              <w:left w:val="nil"/>
              <w:bottom w:val="single" w:sz="4" w:space="0" w:color="auto"/>
              <w:right w:val="single" w:sz="4" w:space="0" w:color="auto"/>
            </w:tcBorders>
            <w:shd w:val="clear" w:color="auto" w:fill="auto"/>
            <w:vAlign w:val="center"/>
            <w:hideMark/>
          </w:tcPr>
          <w:p w14:paraId="0F4A8247" w14:textId="77777777" w:rsidR="000D2C00" w:rsidRPr="008572E7" w:rsidRDefault="000D2C00" w:rsidP="00100FF1">
            <w:pPr>
              <w:spacing w:before="60" w:after="60"/>
              <w:rPr>
                <w:szCs w:val="24"/>
              </w:rPr>
            </w:pPr>
            <w:r w:rsidRPr="008572E7">
              <w:rPr>
                <w:szCs w:val="24"/>
              </w:rPr>
              <w:t>Light soaking effect</w:t>
            </w:r>
          </w:p>
        </w:tc>
        <w:tc>
          <w:tcPr>
            <w:tcW w:w="1350" w:type="dxa"/>
            <w:tcBorders>
              <w:top w:val="nil"/>
              <w:left w:val="nil"/>
              <w:bottom w:val="single" w:sz="4" w:space="0" w:color="auto"/>
              <w:right w:val="single" w:sz="4" w:space="0" w:color="auto"/>
            </w:tcBorders>
            <w:shd w:val="clear" w:color="auto" w:fill="auto"/>
            <w:vAlign w:val="center"/>
            <w:hideMark/>
          </w:tcPr>
          <w:p w14:paraId="38749730"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6BD8EB85" w14:textId="01A17CB3"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BD03A69" w14:textId="269F4484" w:rsidR="000D2C00" w:rsidRPr="008572E7" w:rsidRDefault="00DD3C58" w:rsidP="00100FF1">
            <w:pPr>
              <w:spacing w:before="60" w:after="60"/>
              <w:rPr>
                <w:bCs/>
                <w:szCs w:val="24"/>
              </w:rPr>
            </w:pPr>
            <w:r w:rsidRPr="008572E7">
              <w:rPr>
                <w:bCs/>
                <w:szCs w:val="24"/>
              </w:rPr>
              <w:t>2</w:t>
            </w:r>
          </w:p>
        </w:tc>
      </w:tr>
      <w:tr w:rsidR="000D2C00" w:rsidRPr="006519A0" w14:paraId="6728BF6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6CB42141" w14:textId="77777777" w:rsidR="000D2C00" w:rsidRPr="006519A0" w:rsidRDefault="000D2C00" w:rsidP="00076D0C">
            <w:pPr>
              <w:spacing w:before="60" w:after="60" w:line="288" w:lineRule="auto"/>
              <w:jc w:val="center"/>
              <w:rPr>
                <w:szCs w:val="24"/>
              </w:rPr>
            </w:pPr>
            <w:r w:rsidRPr="006519A0">
              <w:rPr>
                <w:szCs w:val="24"/>
              </w:rPr>
              <w:t>3.15.4</w:t>
            </w:r>
          </w:p>
        </w:tc>
        <w:tc>
          <w:tcPr>
            <w:tcW w:w="2684" w:type="dxa"/>
            <w:tcBorders>
              <w:top w:val="nil"/>
              <w:left w:val="nil"/>
              <w:bottom w:val="single" w:sz="4" w:space="0" w:color="auto"/>
              <w:right w:val="single" w:sz="4" w:space="0" w:color="auto"/>
            </w:tcBorders>
            <w:shd w:val="clear" w:color="auto" w:fill="auto"/>
            <w:vAlign w:val="center"/>
            <w:hideMark/>
          </w:tcPr>
          <w:p w14:paraId="556CA370" w14:textId="77777777" w:rsidR="000D2C00" w:rsidRPr="008572E7" w:rsidRDefault="000D2C00" w:rsidP="00100FF1">
            <w:pPr>
              <w:spacing w:before="60" w:after="60"/>
              <w:rPr>
                <w:szCs w:val="24"/>
              </w:rPr>
            </w:pPr>
            <w:r w:rsidRPr="008572E7">
              <w:rPr>
                <w:szCs w:val="24"/>
              </w:rPr>
              <w:t>Inverter losses</w:t>
            </w:r>
          </w:p>
        </w:tc>
        <w:tc>
          <w:tcPr>
            <w:tcW w:w="1350" w:type="dxa"/>
            <w:tcBorders>
              <w:top w:val="nil"/>
              <w:left w:val="nil"/>
              <w:bottom w:val="single" w:sz="4" w:space="0" w:color="auto"/>
              <w:right w:val="single" w:sz="4" w:space="0" w:color="auto"/>
            </w:tcBorders>
            <w:shd w:val="clear" w:color="auto" w:fill="auto"/>
            <w:vAlign w:val="center"/>
            <w:hideMark/>
          </w:tcPr>
          <w:p w14:paraId="43C6DE06"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3F4059F5" w14:textId="718767A4"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2C7D450" w14:textId="471433B3" w:rsidR="000D2C00" w:rsidRPr="008572E7" w:rsidRDefault="00DD3C58" w:rsidP="00100FF1">
            <w:pPr>
              <w:spacing w:before="60" w:after="60"/>
              <w:rPr>
                <w:bCs/>
                <w:szCs w:val="24"/>
              </w:rPr>
            </w:pPr>
            <w:r w:rsidRPr="008572E7">
              <w:rPr>
                <w:bCs/>
                <w:szCs w:val="24"/>
              </w:rPr>
              <w:t>2</w:t>
            </w:r>
          </w:p>
        </w:tc>
      </w:tr>
      <w:tr w:rsidR="000D2C00" w:rsidRPr="006519A0" w14:paraId="4BEFA01E"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143B10E" w14:textId="77777777" w:rsidR="000D2C00" w:rsidRPr="006519A0" w:rsidRDefault="000D2C00" w:rsidP="00076D0C">
            <w:pPr>
              <w:spacing w:before="60" w:after="60" w:line="288" w:lineRule="auto"/>
              <w:jc w:val="center"/>
              <w:rPr>
                <w:szCs w:val="24"/>
              </w:rPr>
            </w:pPr>
            <w:r w:rsidRPr="006519A0">
              <w:rPr>
                <w:szCs w:val="24"/>
              </w:rPr>
              <w:t>3.15.5</w:t>
            </w:r>
          </w:p>
        </w:tc>
        <w:tc>
          <w:tcPr>
            <w:tcW w:w="2684" w:type="dxa"/>
            <w:tcBorders>
              <w:top w:val="nil"/>
              <w:left w:val="nil"/>
              <w:bottom w:val="single" w:sz="4" w:space="0" w:color="auto"/>
              <w:right w:val="single" w:sz="4" w:space="0" w:color="auto"/>
            </w:tcBorders>
            <w:shd w:val="clear" w:color="auto" w:fill="auto"/>
            <w:vAlign w:val="center"/>
            <w:hideMark/>
          </w:tcPr>
          <w:p w14:paraId="3CEC295F" w14:textId="77777777" w:rsidR="000D2C00" w:rsidRPr="008572E7" w:rsidRDefault="000D2C00" w:rsidP="00100FF1">
            <w:pPr>
              <w:spacing w:before="60" w:after="60"/>
              <w:rPr>
                <w:szCs w:val="24"/>
              </w:rPr>
            </w:pPr>
            <w:r w:rsidRPr="008572E7">
              <w:rPr>
                <w:szCs w:val="24"/>
              </w:rPr>
              <w:t>Auxiliary losses</w:t>
            </w:r>
          </w:p>
        </w:tc>
        <w:tc>
          <w:tcPr>
            <w:tcW w:w="1350" w:type="dxa"/>
            <w:tcBorders>
              <w:top w:val="nil"/>
              <w:left w:val="nil"/>
              <w:bottom w:val="single" w:sz="4" w:space="0" w:color="auto"/>
              <w:right w:val="single" w:sz="4" w:space="0" w:color="auto"/>
            </w:tcBorders>
            <w:shd w:val="clear" w:color="auto" w:fill="auto"/>
            <w:vAlign w:val="center"/>
            <w:hideMark/>
          </w:tcPr>
          <w:p w14:paraId="4AFBFFB2"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408D35DE" w14:textId="7AB3203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4585633" w14:textId="6D103942" w:rsidR="000D2C00" w:rsidRPr="008572E7" w:rsidRDefault="00DD3C58" w:rsidP="00100FF1">
            <w:pPr>
              <w:spacing w:before="60" w:after="60"/>
              <w:rPr>
                <w:bCs/>
                <w:szCs w:val="24"/>
              </w:rPr>
            </w:pPr>
            <w:r w:rsidRPr="008572E7">
              <w:rPr>
                <w:bCs/>
                <w:szCs w:val="24"/>
              </w:rPr>
              <w:t>2</w:t>
            </w:r>
          </w:p>
        </w:tc>
      </w:tr>
      <w:tr w:rsidR="000D2C00" w:rsidRPr="006519A0" w14:paraId="50D91CF5"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2DE8494" w14:textId="77777777" w:rsidR="000D2C00" w:rsidRPr="006519A0" w:rsidRDefault="000D2C00" w:rsidP="00076D0C">
            <w:pPr>
              <w:spacing w:before="60" w:after="60" w:line="288" w:lineRule="auto"/>
              <w:jc w:val="center"/>
              <w:rPr>
                <w:szCs w:val="24"/>
              </w:rPr>
            </w:pPr>
            <w:r w:rsidRPr="006519A0">
              <w:rPr>
                <w:szCs w:val="24"/>
              </w:rPr>
              <w:t>3.15.6</w:t>
            </w:r>
          </w:p>
        </w:tc>
        <w:tc>
          <w:tcPr>
            <w:tcW w:w="2684" w:type="dxa"/>
            <w:tcBorders>
              <w:top w:val="nil"/>
              <w:left w:val="nil"/>
              <w:bottom w:val="single" w:sz="4" w:space="0" w:color="auto"/>
              <w:right w:val="single" w:sz="4" w:space="0" w:color="auto"/>
            </w:tcBorders>
            <w:shd w:val="clear" w:color="auto" w:fill="auto"/>
            <w:vAlign w:val="center"/>
            <w:hideMark/>
          </w:tcPr>
          <w:p w14:paraId="6D90E7E5" w14:textId="77777777" w:rsidR="000D2C00" w:rsidRPr="008572E7" w:rsidRDefault="000D2C00" w:rsidP="00100FF1">
            <w:pPr>
              <w:spacing w:before="60" w:after="60"/>
              <w:rPr>
                <w:szCs w:val="24"/>
              </w:rPr>
            </w:pPr>
            <w:r w:rsidRPr="008572E7">
              <w:rPr>
                <w:szCs w:val="24"/>
              </w:rPr>
              <w:t>Unavailability</w:t>
            </w:r>
          </w:p>
        </w:tc>
        <w:tc>
          <w:tcPr>
            <w:tcW w:w="1350" w:type="dxa"/>
            <w:tcBorders>
              <w:top w:val="nil"/>
              <w:left w:val="nil"/>
              <w:bottom w:val="single" w:sz="4" w:space="0" w:color="auto"/>
              <w:right w:val="single" w:sz="4" w:space="0" w:color="auto"/>
            </w:tcBorders>
            <w:shd w:val="clear" w:color="auto" w:fill="auto"/>
            <w:vAlign w:val="center"/>
            <w:hideMark/>
          </w:tcPr>
          <w:p w14:paraId="6B1D3CFE" w14:textId="77777777" w:rsidR="000D2C00" w:rsidRPr="008572E7" w:rsidRDefault="000D2C00" w:rsidP="00100FF1">
            <w:pPr>
              <w:spacing w:before="60" w:after="60"/>
              <w:rPr>
                <w:szCs w:val="24"/>
              </w:rPr>
            </w:pPr>
            <w:r w:rsidRPr="008572E7">
              <w:rPr>
                <w:szCs w:val="24"/>
              </w:rPr>
              <w:t>%</w:t>
            </w:r>
          </w:p>
        </w:tc>
        <w:tc>
          <w:tcPr>
            <w:tcW w:w="1890" w:type="dxa"/>
            <w:gridSpan w:val="2"/>
            <w:tcBorders>
              <w:top w:val="single" w:sz="4" w:space="0" w:color="auto"/>
              <w:left w:val="nil"/>
              <w:bottom w:val="single" w:sz="4" w:space="0" w:color="auto"/>
              <w:right w:val="single" w:sz="4" w:space="0" w:color="000000" w:themeColor="text1"/>
            </w:tcBorders>
            <w:shd w:val="clear" w:color="auto" w:fill="FFFFFF" w:themeFill="background1"/>
            <w:vAlign w:val="center"/>
            <w:hideMark/>
          </w:tcPr>
          <w:p w14:paraId="5BB9BF67" w14:textId="706DC147" w:rsidR="000D2C00" w:rsidRPr="008572E7" w:rsidRDefault="000D2C00" w:rsidP="00100FF1">
            <w:pPr>
              <w:spacing w:before="60" w:after="60"/>
              <w:rPr>
                <w:szCs w:val="24"/>
                <w:highlight w:val="yellow"/>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FF0B83E" w14:textId="22719403" w:rsidR="000D2C00" w:rsidRPr="008572E7" w:rsidRDefault="00DD3C58" w:rsidP="00100FF1">
            <w:pPr>
              <w:spacing w:before="60" w:after="60"/>
              <w:rPr>
                <w:bCs/>
                <w:szCs w:val="24"/>
              </w:rPr>
            </w:pPr>
            <w:r w:rsidRPr="008572E7">
              <w:rPr>
                <w:bCs/>
                <w:szCs w:val="24"/>
              </w:rPr>
              <w:t>2</w:t>
            </w:r>
          </w:p>
        </w:tc>
      </w:tr>
      <w:tr w:rsidR="000D2C00" w:rsidRPr="006519A0" w14:paraId="39B5B038"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438B55A" w14:textId="77777777" w:rsidR="000D2C00" w:rsidRPr="006519A0" w:rsidRDefault="000D2C00" w:rsidP="00076D0C">
            <w:pPr>
              <w:spacing w:before="60" w:after="60" w:line="288" w:lineRule="auto"/>
              <w:jc w:val="center"/>
              <w:rPr>
                <w:szCs w:val="24"/>
              </w:rPr>
            </w:pPr>
            <w:r w:rsidRPr="006519A0">
              <w:rPr>
                <w:szCs w:val="24"/>
              </w:rPr>
              <w:t>3.15.7</w:t>
            </w:r>
          </w:p>
        </w:tc>
        <w:tc>
          <w:tcPr>
            <w:tcW w:w="2684" w:type="dxa"/>
            <w:tcBorders>
              <w:top w:val="nil"/>
              <w:left w:val="nil"/>
              <w:bottom w:val="single" w:sz="4" w:space="0" w:color="auto"/>
              <w:right w:val="single" w:sz="4" w:space="0" w:color="auto"/>
            </w:tcBorders>
            <w:shd w:val="clear" w:color="auto" w:fill="auto"/>
            <w:vAlign w:val="center"/>
            <w:hideMark/>
          </w:tcPr>
          <w:p w14:paraId="7E920912" w14:textId="77777777" w:rsidR="000D2C00" w:rsidRPr="008572E7" w:rsidRDefault="000D2C00" w:rsidP="00100FF1">
            <w:pPr>
              <w:spacing w:before="60" w:after="60"/>
              <w:rPr>
                <w:szCs w:val="24"/>
              </w:rPr>
            </w:pPr>
            <w:r w:rsidRPr="008572E7">
              <w:rPr>
                <w:szCs w:val="24"/>
              </w:rPr>
              <w:t>Combined Uncertainty</w:t>
            </w:r>
          </w:p>
        </w:tc>
        <w:tc>
          <w:tcPr>
            <w:tcW w:w="1350" w:type="dxa"/>
            <w:tcBorders>
              <w:top w:val="nil"/>
              <w:left w:val="nil"/>
              <w:bottom w:val="single" w:sz="4" w:space="0" w:color="auto"/>
              <w:right w:val="single" w:sz="4" w:space="0" w:color="auto"/>
            </w:tcBorders>
            <w:shd w:val="clear" w:color="auto" w:fill="auto"/>
            <w:vAlign w:val="center"/>
            <w:hideMark/>
          </w:tcPr>
          <w:p w14:paraId="4372ED67" w14:textId="77777777" w:rsidR="000D2C00" w:rsidRPr="008572E7" w:rsidRDefault="000D2C00" w:rsidP="00100FF1">
            <w:pPr>
              <w:spacing w:before="60" w:after="60"/>
              <w:rPr>
                <w:szCs w:val="24"/>
              </w:rPr>
            </w:pPr>
            <w:r w:rsidRPr="008572E7">
              <w:rPr>
                <w:szCs w:val="24"/>
              </w:rPr>
              <w:t>%</w:t>
            </w:r>
          </w:p>
        </w:tc>
        <w:tc>
          <w:tcPr>
            <w:tcW w:w="1890" w:type="dxa"/>
            <w:gridSpan w:val="2"/>
            <w:tcBorders>
              <w:top w:val="nil"/>
              <w:left w:val="nil"/>
              <w:bottom w:val="single" w:sz="4" w:space="0" w:color="auto"/>
              <w:right w:val="single" w:sz="4" w:space="0" w:color="auto"/>
            </w:tcBorders>
            <w:shd w:val="clear" w:color="auto" w:fill="FFFFFF" w:themeFill="background1"/>
            <w:vAlign w:val="center"/>
            <w:hideMark/>
          </w:tcPr>
          <w:p w14:paraId="2B0A579E" w14:textId="3D9CAC9E"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6D02203" w14:textId="23F65F71" w:rsidR="00DD3C58" w:rsidRPr="008572E7" w:rsidRDefault="00DD3C58" w:rsidP="00100FF1">
            <w:pPr>
              <w:spacing w:before="60" w:after="60"/>
              <w:rPr>
                <w:bCs/>
                <w:szCs w:val="24"/>
              </w:rPr>
            </w:pPr>
            <w:r w:rsidRPr="008572E7">
              <w:rPr>
                <w:bCs/>
                <w:szCs w:val="24"/>
              </w:rPr>
              <w:t>2</w:t>
            </w:r>
          </w:p>
        </w:tc>
      </w:tr>
      <w:tr w:rsidR="000D2C00" w:rsidRPr="006519A0" w14:paraId="14F21366" w14:textId="77777777" w:rsidTr="00F803CC">
        <w:trPr>
          <w:trHeight w:val="330"/>
        </w:trPr>
        <w:tc>
          <w:tcPr>
            <w:tcW w:w="1001" w:type="dxa"/>
            <w:tcBorders>
              <w:top w:val="nil"/>
              <w:left w:val="single" w:sz="4" w:space="0" w:color="auto"/>
              <w:bottom w:val="single" w:sz="4" w:space="0" w:color="auto"/>
              <w:right w:val="single" w:sz="4" w:space="0" w:color="auto"/>
            </w:tcBorders>
            <w:shd w:val="clear" w:color="auto" w:fill="C0C0C0"/>
            <w:noWrap/>
            <w:vAlign w:val="center"/>
            <w:hideMark/>
          </w:tcPr>
          <w:p w14:paraId="0A363A1A" w14:textId="77777777" w:rsidR="000D2C00" w:rsidRPr="006519A0" w:rsidRDefault="000D2C00" w:rsidP="00076D0C">
            <w:pPr>
              <w:spacing w:before="60" w:after="60" w:line="288" w:lineRule="auto"/>
              <w:jc w:val="center"/>
              <w:rPr>
                <w:b/>
                <w:bCs/>
                <w:szCs w:val="24"/>
              </w:rPr>
            </w:pPr>
            <w:r w:rsidRPr="006519A0">
              <w:rPr>
                <w:b/>
                <w:bCs/>
                <w:szCs w:val="24"/>
              </w:rPr>
              <w:t>4</w:t>
            </w:r>
          </w:p>
        </w:tc>
        <w:tc>
          <w:tcPr>
            <w:tcW w:w="2684" w:type="dxa"/>
            <w:tcBorders>
              <w:top w:val="nil"/>
              <w:left w:val="nil"/>
              <w:bottom w:val="single" w:sz="4" w:space="0" w:color="auto"/>
              <w:right w:val="single" w:sz="4" w:space="0" w:color="auto"/>
            </w:tcBorders>
            <w:shd w:val="clear" w:color="auto" w:fill="C0C0C0"/>
            <w:vAlign w:val="center"/>
            <w:hideMark/>
          </w:tcPr>
          <w:p w14:paraId="5D5F9E2F" w14:textId="77777777" w:rsidR="000D2C00" w:rsidRPr="008572E7" w:rsidRDefault="000D2C00" w:rsidP="00100FF1">
            <w:pPr>
              <w:spacing w:before="60" w:after="60"/>
              <w:rPr>
                <w:b/>
                <w:bCs/>
                <w:szCs w:val="24"/>
              </w:rPr>
            </w:pPr>
            <w:r w:rsidRPr="008572E7">
              <w:rPr>
                <w:b/>
                <w:bCs/>
                <w:szCs w:val="24"/>
              </w:rPr>
              <w:t>ANNUAL PERFORMANCE RESULTS</w:t>
            </w:r>
          </w:p>
        </w:tc>
        <w:tc>
          <w:tcPr>
            <w:tcW w:w="1350" w:type="dxa"/>
            <w:tcBorders>
              <w:top w:val="nil"/>
              <w:left w:val="nil"/>
              <w:bottom w:val="single" w:sz="4" w:space="0" w:color="auto"/>
              <w:right w:val="single" w:sz="4" w:space="0" w:color="auto"/>
            </w:tcBorders>
            <w:shd w:val="clear" w:color="auto" w:fill="C0C0C0"/>
            <w:noWrap/>
            <w:vAlign w:val="center"/>
            <w:hideMark/>
          </w:tcPr>
          <w:p w14:paraId="38444764" w14:textId="77777777" w:rsidR="000D2C00" w:rsidRPr="008572E7" w:rsidRDefault="000D2C00" w:rsidP="00100FF1">
            <w:pPr>
              <w:spacing w:before="60" w:after="60"/>
              <w:rPr>
                <w:bCs/>
                <w:szCs w:val="24"/>
              </w:rPr>
            </w:pPr>
            <w:r w:rsidRPr="008572E7">
              <w:rPr>
                <w:bCs/>
                <w:szCs w:val="24"/>
              </w:rPr>
              <w:t>-</w:t>
            </w:r>
          </w:p>
        </w:tc>
        <w:tc>
          <w:tcPr>
            <w:tcW w:w="946" w:type="dxa"/>
            <w:tcBorders>
              <w:top w:val="nil"/>
              <w:left w:val="nil"/>
              <w:bottom w:val="single" w:sz="4" w:space="0" w:color="auto"/>
              <w:right w:val="single" w:sz="4" w:space="0" w:color="auto"/>
            </w:tcBorders>
            <w:shd w:val="clear" w:color="auto" w:fill="C0C0C0"/>
            <w:vAlign w:val="center"/>
            <w:hideMark/>
          </w:tcPr>
          <w:p w14:paraId="2E73AAC2" w14:textId="77777777" w:rsidR="000D2C00" w:rsidRPr="008572E7" w:rsidRDefault="000D2C00" w:rsidP="00100FF1">
            <w:pPr>
              <w:spacing w:before="60" w:after="60"/>
              <w:rPr>
                <w:b/>
                <w:bCs/>
                <w:szCs w:val="24"/>
              </w:rPr>
            </w:pPr>
            <w:r w:rsidRPr="008572E7">
              <w:rPr>
                <w:b/>
                <w:bCs/>
                <w:szCs w:val="24"/>
              </w:rPr>
              <w:t>PVsyst Results</w:t>
            </w:r>
          </w:p>
        </w:tc>
        <w:tc>
          <w:tcPr>
            <w:tcW w:w="944" w:type="dxa"/>
            <w:tcBorders>
              <w:top w:val="nil"/>
              <w:left w:val="nil"/>
              <w:bottom w:val="single" w:sz="4" w:space="0" w:color="auto"/>
              <w:right w:val="single" w:sz="4" w:space="0" w:color="auto"/>
            </w:tcBorders>
            <w:shd w:val="clear" w:color="auto" w:fill="C0C0C0"/>
            <w:vAlign w:val="center"/>
            <w:hideMark/>
          </w:tcPr>
          <w:p w14:paraId="266AAFBE" w14:textId="77777777" w:rsidR="000D2C00" w:rsidRPr="008572E7" w:rsidRDefault="000D2C00" w:rsidP="00100FF1">
            <w:pPr>
              <w:spacing w:before="60" w:after="60"/>
              <w:rPr>
                <w:b/>
                <w:bCs/>
                <w:szCs w:val="24"/>
              </w:rPr>
            </w:pPr>
            <w:r w:rsidRPr="008572E7">
              <w:rPr>
                <w:b/>
                <w:bCs/>
                <w:szCs w:val="24"/>
              </w:rPr>
              <w:t>Final Results</w:t>
            </w:r>
          </w:p>
        </w:tc>
        <w:tc>
          <w:tcPr>
            <w:tcW w:w="2425" w:type="dxa"/>
            <w:tcBorders>
              <w:top w:val="nil"/>
              <w:left w:val="nil"/>
              <w:bottom w:val="single" w:sz="4" w:space="0" w:color="auto"/>
              <w:right w:val="single" w:sz="4" w:space="0" w:color="auto"/>
            </w:tcBorders>
            <w:shd w:val="clear" w:color="auto" w:fill="C0C0C0"/>
            <w:vAlign w:val="center"/>
          </w:tcPr>
          <w:p w14:paraId="65E4C8A3" w14:textId="77777777" w:rsidR="000D2C00" w:rsidRPr="008572E7" w:rsidRDefault="000D2C00" w:rsidP="00100FF1">
            <w:pPr>
              <w:spacing w:before="60" w:after="60"/>
              <w:rPr>
                <w:szCs w:val="24"/>
              </w:rPr>
            </w:pPr>
            <w:r w:rsidRPr="008572E7">
              <w:rPr>
                <w:szCs w:val="24"/>
              </w:rPr>
              <w:t>Final Results include all post-processing work</w:t>
            </w:r>
          </w:p>
        </w:tc>
      </w:tr>
      <w:tr w:rsidR="000D2C00" w:rsidRPr="006519A0" w14:paraId="378D077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25DEDF09" w14:textId="77777777" w:rsidR="000D2C00" w:rsidRPr="006519A0" w:rsidRDefault="000D2C00" w:rsidP="00076D0C">
            <w:pPr>
              <w:spacing w:before="60" w:after="60" w:line="288" w:lineRule="auto"/>
              <w:jc w:val="center"/>
              <w:rPr>
                <w:szCs w:val="24"/>
              </w:rPr>
            </w:pPr>
            <w:r w:rsidRPr="006519A0">
              <w:rPr>
                <w:szCs w:val="24"/>
              </w:rPr>
              <w:t>4.1</w:t>
            </w:r>
          </w:p>
        </w:tc>
        <w:tc>
          <w:tcPr>
            <w:tcW w:w="2684" w:type="dxa"/>
            <w:tcBorders>
              <w:top w:val="nil"/>
              <w:left w:val="nil"/>
              <w:bottom w:val="single" w:sz="4" w:space="0" w:color="auto"/>
              <w:right w:val="single" w:sz="4" w:space="0" w:color="auto"/>
            </w:tcBorders>
            <w:shd w:val="clear" w:color="auto" w:fill="auto"/>
            <w:vAlign w:val="center"/>
            <w:hideMark/>
          </w:tcPr>
          <w:p w14:paraId="721F31D6" w14:textId="77777777" w:rsidR="000D2C00" w:rsidRPr="008572E7" w:rsidRDefault="000D2C00" w:rsidP="00100FF1">
            <w:pPr>
              <w:spacing w:before="60" w:after="60"/>
              <w:rPr>
                <w:szCs w:val="24"/>
              </w:rPr>
            </w:pPr>
            <w:r w:rsidRPr="008572E7">
              <w:rPr>
                <w:szCs w:val="24"/>
              </w:rPr>
              <w:t>Net electricity production</w:t>
            </w:r>
          </w:p>
        </w:tc>
        <w:tc>
          <w:tcPr>
            <w:tcW w:w="1350" w:type="dxa"/>
            <w:tcBorders>
              <w:top w:val="nil"/>
              <w:left w:val="nil"/>
              <w:bottom w:val="single" w:sz="4" w:space="0" w:color="auto"/>
              <w:right w:val="single" w:sz="4" w:space="0" w:color="auto"/>
            </w:tcBorders>
            <w:shd w:val="clear" w:color="auto" w:fill="auto"/>
            <w:vAlign w:val="center"/>
            <w:hideMark/>
          </w:tcPr>
          <w:p w14:paraId="31C7C937" w14:textId="77777777" w:rsidR="000D2C00" w:rsidRPr="008572E7" w:rsidRDefault="000D2C00" w:rsidP="00100FF1">
            <w:pPr>
              <w:spacing w:before="60" w:after="60"/>
              <w:rPr>
                <w:szCs w:val="24"/>
              </w:rPr>
            </w:pPr>
            <w:r w:rsidRPr="008572E7">
              <w:rPr>
                <w:szCs w:val="24"/>
              </w:rPr>
              <w:t>MWh/yr</w:t>
            </w:r>
          </w:p>
        </w:tc>
        <w:tc>
          <w:tcPr>
            <w:tcW w:w="946" w:type="dxa"/>
            <w:tcBorders>
              <w:top w:val="nil"/>
              <w:left w:val="nil"/>
              <w:bottom w:val="single" w:sz="4" w:space="0" w:color="auto"/>
              <w:right w:val="single" w:sz="4" w:space="0" w:color="auto"/>
            </w:tcBorders>
            <w:shd w:val="clear" w:color="auto" w:fill="auto"/>
            <w:noWrap/>
            <w:vAlign w:val="center"/>
            <w:hideMark/>
          </w:tcPr>
          <w:p w14:paraId="587F212A" w14:textId="77777777"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20282E76"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408B356A" w14:textId="3DB832F0" w:rsidR="000D2C00" w:rsidRPr="008572E7" w:rsidRDefault="00DD3C58" w:rsidP="00100FF1">
            <w:pPr>
              <w:spacing w:before="60" w:after="60"/>
              <w:rPr>
                <w:szCs w:val="24"/>
              </w:rPr>
            </w:pPr>
            <w:r w:rsidRPr="008572E7">
              <w:rPr>
                <w:szCs w:val="24"/>
              </w:rPr>
              <w:t>2</w:t>
            </w:r>
          </w:p>
        </w:tc>
      </w:tr>
      <w:tr w:rsidR="000D2C00" w:rsidRPr="006519A0" w14:paraId="70BFED87"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38641F8C" w14:textId="77777777" w:rsidR="000D2C00" w:rsidRPr="006519A0" w:rsidRDefault="000D2C00" w:rsidP="00076D0C">
            <w:pPr>
              <w:spacing w:before="60" w:after="60" w:line="288" w:lineRule="auto"/>
              <w:jc w:val="center"/>
              <w:rPr>
                <w:szCs w:val="24"/>
              </w:rPr>
            </w:pPr>
            <w:r w:rsidRPr="006519A0">
              <w:rPr>
                <w:szCs w:val="24"/>
              </w:rPr>
              <w:t>4.1.1</w:t>
            </w:r>
          </w:p>
        </w:tc>
        <w:tc>
          <w:tcPr>
            <w:tcW w:w="2684" w:type="dxa"/>
            <w:tcBorders>
              <w:top w:val="nil"/>
              <w:left w:val="nil"/>
              <w:bottom w:val="single" w:sz="4" w:space="0" w:color="auto"/>
              <w:right w:val="single" w:sz="4" w:space="0" w:color="auto"/>
            </w:tcBorders>
            <w:shd w:val="clear" w:color="auto" w:fill="auto"/>
            <w:vAlign w:val="center"/>
            <w:hideMark/>
          </w:tcPr>
          <w:p w14:paraId="741B03FD" w14:textId="77777777" w:rsidR="000D2C00" w:rsidRPr="008572E7" w:rsidRDefault="000D2C00" w:rsidP="00100FF1">
            <w:pPr>
              <w:spacing w:before="60" w:after="60"/>
              <w:rPr>
                <w:szCs w:val="24"/>
              </w:rPr>
            </w:pPr>
            <w:r w:rsidRPr="008572E7">
              <w:rPr>
                <w:szCs w:val="24"/>
              </w:rPr>
              <w:t>Year 1 (starting at the Substantial Completion Payment Date), P50</w:t>
            </w:r>
          </w:p>
        </w:tc>
        <w:tc>
          <w:tcPr>
            <w:tcW w:w="1350" w:type="dxa"/>
            <w:tcBorders>
              <w:top w:val="nil"/>
              <w:left w:val="nil"/>
              <w:bottom w:val="single" w:sz="4" w:space="0" w:color="auto"/>
              <w:right w:val="single" w:sz="4" w:space="0" w:color="auto"/>
            </w:tcBorders>
            <w:shd w:val="clear" w:color="auto" w:fill="auto"/>
            <w:vAlign w:val="center"/>
            <w:hideMark/>
          </w:tcPr>
          <w:p w14:paraId="4B7501B6" w14:textId="77777777" w:rsidR="000D2C00" w:rsidRPr="008572E7" w:rsidRDefault="000D2C00" w:rsidP="00100FF1">
            <w:pPr>
              <w:spacing w:before="60" w:after="60"/>
              <w:rPr>
                <w:szCs w:val="24"/>
              </w:rPr>
            </w:pPr>
            <w:r w:rsidRPr="008572E7">
              <w:rPr>
                <w:szCs w:val="24"/>
              </w:rPr>
              <w:t>MWh/yr</w:t>
            </w:r>
          </w:p>
        </w:tc>
        <w:tc>
          <w:tcPr>
            <w:tcW w:w="946" w:type="dxa"/>
            <w:tcBorders>
              <w:top w:val="nil"/>
              <w:left w:val="nil"/>
              <w:bottom w:val="single" w:sz="4" w:space="0" w:color="auto"/>
              <w:right w:val="single" w:sz="4" w:space="0" w:color="auto"/>
            </w:tcBorders>
            <w:shd w:val="clear" w:color="auto" w:fill="auto"/>
            <w:noWrap/>
            <w:vAlign w:val="center"/>
            <w:hideMark/>
          </w:tcPr>
          <w:p w14:paraId="62CF863F" w14:textId="44E7E2C1"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4E5E04A4"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07E4D4AF" w14:textId="5E870690" w:rsidR="000D2C00" w:rsidRPr="008572E7" w:rsidRDefault="00DD3C58" w:rsidP="00100FF1">
            <w:pPr>
              <w:spacing w:before="60" w:after="60"/>
              <w:rPr>
                <w:szCs w:val="24"/>
              </w:rPr>
            </w:pPr>
            <w:r w:rsidRPr="008572E7">
              <w:rPr>
                <w:szCs w:val="24"/>
              </w:rPr>
              <w:t>2</w:t>
            </w:r>
          </w:p>
        </w:tc>
      </w:tr>
      <w:tr w:rsidR="000D2C00" w:rsidRPr="006519A0" w14:paraId="77B5DA23"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E08377A" w14:textId="77777777" w:rsidR="000D2C00" w:rsidRPr="006519A0" w:rsidRDefault="000D2C00" w:rsidP="00076D0C">
            <w:pPr>
              <w:spacing w:before="60" w:after="60" w:line="288" w:lineRule="auto"/>
              <w:jc w:val="center"/>
              <w:rPr>
                <w:szCs w:val="24"/>
              </w:rPr>
            </w:pPr>
            <w:r w:rsidRPr="006519A0">
              <w:rPr>
                <w:szCs w:val="24"/>
              </w:rPr>
              <w:t>4.1.2</w:t>
            </w:r>
          </w:p>
        </w:tc>
        <w:tc>
          <w:tcPr>
            <w:tcW w:w="2684" w:type="dxa"/>
            <w:tcBorders>
              <w:top w:val="nil"/>
              <w:left w:val="nil"/>
              <w:bottom w:val="single" w:sz="4" w:space="0" w:color="auto"/>
              <w:right w:val="single" w:sz="4" w:space="0" w:color="auto"/>
            </w:tcBorders>
            <w:shd w:val="clear" w:color="auto" w:fill="auto"/>
            <w:vAlign w:val="center"/>
            <w:hideMark/>
          </w:tcPr>
          <w:p w14:paraId="6C44F84B" w14:textId="77777777" w:rsidR="000D2C00" w:rsidRPr="008572E7" w:rsidRDefault="000D2C00" w:rsidP="00100FF1">
            <w:pPr>
              <w:spacing w:before="60" w:after="60"/>
              <w:rPr>
                <w:szCs w:val="24"/>
              </w:rPr>
            </w:pPr>
            <w:r w:rsidRPr="008572E7">
              <w:rPr>
                <w:szCs w:val="24"/>
              </w:rPr>
              <w:t>Year 1 (starting at the Substantial Completion Payment Date), P90</w:t>
            </w:r>
          </w:p>
        </w:tc>
        <w:tc>
          <w:tcPr>
            <w:tcW w:w="1350" w:type="dxa"/>
            <w:tcBorders>
              <w:top w:val="nil"/>
              <w:left w:val="nil"/>
              <w:bottom w:val="single" w:sz="4" w:space="0" w:color="auto"/>
              <w:right w:val="single" w:sz="4" w:space="0" w:color="auto"/>
            </w:tcBorders>
            <w:shd w:val="clear" w:color="auto" w:fill="auto"/>
            <w:vAlign w:val="center"/>
            <w:hideMark/>
          </w:tcPr>
          <w:p w14:paraId="2CF63F32" w14:textId="77777777" w:rsidR="000D2C00" w:rsidRPr="008572E7" w:rsidRDefault="000D2C00" w:rsidP="00100FF1">
            <w:pPr>
              <w:spacing w:before="60" w:after="60"/>
              <w:rPr>
                <w:szCs w:val="24"/>
              </w:rPr>
            </w:pPr>
            <w:r w:rsidRPr="008572E7">
              <w:rPr>
                <w:szCs w:val="24"/>
              </w:rPr>
              <w:t>MWh/yr</w:t>
            </w:r>
          </w:p>
        </w:tc>
        <w:tc>
          <w:tcPr>
            <w:tcW w:w="946" w:type="dxa"/>
            <w:tcBorders>
              <w:top w:val="nil"/>
              <w:left w:val="nil"/>
              <w:bottom w:val="single" w:sz="4" w:space="0" w:color="auto"/>
              <w:right w:val="single" w:sz="4" w:space="0" w:color="auto"/>
            </w:tcBorders>
            <w:shd w:val="clear" w:color="auto" w:fill="auto"/>
            <w:noWrap/>
            <w:vAlign w:val="center"/>
            <w:hideMark/>
          </w:tcPr>
          <w:p w14:paraId="7DE33501" w14:textId="0EF2DADC"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10757162"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048B868F" w14:textId="7D13B94C" w:rsidR="000D2C00" w:rsidRPr="008572E7" w:rsidRDefault="00DD3C58" w:rsidP="00100FF1">
            <w:pPr>
              <w:spacing w:before="60" w:after="60"/>
              <w:rPr>
                <w:szCs w:val="24"/>
              </w:rPr>
            </w:pPr>
            <w:r w:rsidRPr="008572E7">
              <w:rPr>
                <w:szCs w:val="24"/>
              </w:rPr>
              <w:t>2</w:t>
            </w:r>
          </w:p>
        </w:tc>
      </w:tr>
      <w:tr w:rsidR="000D2C00" w:rsidRPr="006519A0" w14:paraId="2884BAB9"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167E67C7" w14:textId="77777777" w:rsidR="000D2C00" w:rsidRPr="006519A0" w:rsidRDefault="000D2C00" w:rsidP="00076D0C">
            <w:pPr>
              <w:spacing w:before="60" w:after="60" w:line="288" w:lineRule="auto"/>
              <w:jc w:val="center"/>
              <w:rPr>
                <w:szCs w:val="24"/>
              </w:rPr>
            </w:pPr>
            <w:r w:rsidRPr="006519A0">
              <w:rPr>
                <w:szCs w:val="24"/>
              </w:rPr>
              <w:t>4.1.3</w:t>
            </w:r>
          </w:p>
        </w:tc>
        <w:tc>
          <w:tcPr>
            <w:tcW w:w="2684" w:type="dxa"/>
            <w:tcBorders>
              <w:top w:val="nil"/>
              <w:left w:val="nil"/>
              <w:bottom w:val="single" w:sz="4" w:space="0" w:color="auto"/>
              <w:right w:val="single" w:sz="4" w:space="0" w:color="auto"/>
            </w:tcBorders>
            <w:shd w:val="clear" w:color="auto" w:fill="auto"/>
            <w:vAlign w:val="center"/>
            <w:hideMark/>
          </w:tcPr>
          <w:p w14:paraId="0A6008E6" w14:textId="77777777" w:rsidR="000D2C00" w:rsidRPr="008572E7" w:rsidRDefault="000D2C00" w:rsidP="00100FF1">
            <w:pPr>
              <w:spacing w:before="60" w:after="60"/>
              <w:rPr>
                <w:szCs w:val="24"/>
              </w:rPr>
            </w:pPr>
            <w:r w:rsidRPr="008572E7">
              <w:rPr>
                <w:szCs w:val="24"/>
              </w:rPr>
              <w:t>30-year average, P50</w:t>
            </w:r>
          </w:p>
        </w:tc>
        <w:tc>
          <w:tcPr>
            <w:tcW w:w="1350" w:type="dxa"/>
            <w:tcBorders>
              <w:top w:val="nil"/>
              <w:left w:val="nil"/>
              <w:bottom w:val="single" w:sz="4" w:space="0" w:color="auto"/>
              <w:right w:val="single" w:sz="4" w:space="0" w:color="auto"/>
            </w:tcBorders>
            <w:shd w:val="clear" w:color="auto" w:fill="auto"/>
            <w:vAlign w:val="center"/>
            <w:hideMark/>
          </w:tcPr>
          <w:p w14:paraId="21421D99" w14:textId="77777777" w:rsidR="000D2C00" w:rsidRPr="008572E7" w:rsidRDefault="000D2C00" w:rsidP="00100FF1">
            <w:pPr>
              <w:spacing w:before="60" w:after="60"/>
              <w:rPr>
                <w:szCs w:val="24"/>
              </w:rPr>
            </w:pPr>
            <w:r w:rsidRPr="008572E7">
              <w:rPr>
                <w:szCs w:val="24"/>
              </w:rPr>
              <w:t>MWh/yr</w:t>
            </w:r>
          </w:p>
        </w:tc>
        <w:tc>
          <w:tcPr>
            <w:tcW w:w="946" w:type="dxa"/>
            <w:tcBorders>
              <w:top w:val="nil"/>
              <w:left w:val="nil"/>
              <w:bottom w:val="single" w:sz="4" w:space="0" w:color="auto"/>
              <w:right w:val="single" w:sz="4" w:space="0" w:color="auto"/>
            </w:tcBorders>
            <w:shd w:val="clear" w:color="auto" w:fill="auto"/>
            <w:noWrap/>
            <w:vAlign w:val="center"/>
            <w:hideMark/>
          </w:tcPr>
          <w:p w14:paraId="00763959" w14:textId="77777777"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5282B8BD"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7BF60758" w14:textId="599ADA09" w:rsidR="000D2C00" w:rsidRPr="008572E7" w:rsidRDefault="00DD3C58" w:rsidP="00100FF1">
            <w:pPr>
              <w:spacing w:before="60" w:after="60"/>
              <w:rPr>
                <w:szCs w:val="24"/>
              </w:rPr>
            </w:pPr>
            <w:r w:rsidRPr="008572E7">
              <w:rPr>
                <w:szCs w:val="24"/>
              </w:rPr>
              <w:t>2</w:t>
            </w:r>
          </w:p>
        </w:tc>
      </w:tr>
      <w:tr w:rsidR="000D2C00" w:rsidRPr="006519A0" w14:paraId="00BF46E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06FC1983" w14:textId="77777777" w:rsidR="000D2C00" w:rsidRPr="006519A0" w:rsidRDefault="000D2C00" w:rsidP="00076D0C">
            <w:pPr>
              <w:spacing w:before="60" w:after="60" w:line="288" w:lineRule="auto"/>
              <w:jc w:val="center"/>
              <w:rPr>
                <w:szCs w:val="24"/>
              </w:rPr>
            </w:pPr>
            <w:r w:rsidRPr="006519A0">
              <w:rPr>
                <w:szCs w:val="24"/>
              </w:rPr>
              <w:t>4.2</w:t>
            </w:r>
          </w:p>
        </w:tc>
        <w:tc>
          <w:tcPr>
            <w:tcW w:w="2684" w:type="dxa"/>
            <w:tcBorders>
              <w:top w:val="nil"/>
              <w:left w:val="nil"/>
              <w:bottom w:val="single" w:sz="4" w:space="0" w:color="auto"/>
              <w:right w:val="single" w:sz="4" w:space="0" w:color="auto"/>
            </w:tcBorders>
            <w:shd w:val="clear" w:color="auto" w:fill="auto"/>
            <w:vAlign w:val="center"/>
            <w:hideMark/>
          </w:tcPr>
          <w:p w14:paraId="106B62F3" w14:textId="77777777" w:rsidR="000D2C00" w:rsidRPr="008572E7" w:rsidRDefault="000D2C00" w:rsidP="00100FF1">
            <w:pPr>
              <w:spacing w:before="60" w:after="60"/>
              <w:rPr>
                <w:szCs w:val="24"/>
              </w:rPr>
            </w:pPr>
            <w:r w:rsidRPr="008572E7">
              <w:rPr>
                <w:szCs w:val="24"/>
              </w:rPr>
              <w:t>Specific Yield (Year 1, starting at the Substantial Completion Date, P50)</w:t>
            </w:r>
          </w:p>
        </w:tc>
        <w:tc>
          <w:tcPr>
            <w:tcW w:w="1350" w:type="dxa"/>
            <w:tcBorders>
              <w:top w:val="nil"/>
              <w:left w:val="nil"/>
              <w:bottom w:val="single" w:sz="4" w:space="0" w:color="auto"/>
              <w:right w:val="single" w:sz="4" w:space="0" w:color="auto"/>
            </w:tcBorders>
            <w:shd w:val="clear" w:color="auto" w:fill="auto"/>
            <w:vAlign w:val="center"/>
            <w:hideMark/>
          </w:tcPr>
          <w:p w14:paraId="02BFCC23" w14:textId="77777777" w:rsidR="000D2C00" w:rsidRPr="008572E7" w:rsidRDefault="000D2C00" w:rsidP="00100FF1">
            <w:pPr>
              <w:spacing w:before="60" w:after="60"/>
              <w:rPr>
                <w:szCs w:val="24"/>
              </w:rPr>
            </w:pPr>
            <w:r w:rsidRPr="008572E7">
              <w:rPr>
                <w:szCs w:val="24"/>
              </w:rPr>
              <w:t>kWh/kWp/yr</w:t>
            </w:r>
          </w:p>
        </w:tc>
        <w:tc>
          <w:tcPr>
            <w:tcW w:w="946" w:type="dxa"/>
            <w:tcBorders>
              <w:top w:val="nil"/>
              <w:left w:val="nil"/>
              <w:bottom w:val="single" w:sz="4" w:space="0" w:color="auto"/>
              <w:right w:val="single" w:sz="4" w:space="0" w:color="auto"/>
            </w:tcBorders>
            <w:shd w:val="clear" w:color="auto" w:fill="auto"/>
            <w:noWrap/>
            <w:vAlign w:val="center"/>
            <w:hideMark/>
          </w:tcPr>
          <w:p w14:paraId="1307159D" w14:textId="3E96EB8F"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11D4D2AD"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2CA2E887" w14:textId="78B88387" w:rsidR="000D2C00" w:rsidRPr="008572E7" w:rsidRDefault="00DD3C58" w:rsidP="00100FF1">
            <w:pPr>
              <w:spacing w:before="60" w:after="60"/>
              <w:rPr>
                <w:szCs w:val="24"/>
              </w:rPr>
            </w:pPr>
            <w:r w:rsidRPr="008572E7">
              <w:rPr>
                <w:szCs w:val="24"/>
              </w:rPr>
              <w:t>2</w:t>
            </w:r>
          </w:p>
        </w:tc>
      </w:tr>
      <w:tr w:rsidR="000D2C00" w:rsidRPr="006519A0" w14:paraId="277C56EF" w14:textId="77777777" w:rsidTr="00F803CC">
        <w:trPr>
          <w:trHeight w:val="285"/>
        </w:trPr>
        <w:tc>
          <w:tcPr>
            <w:tcW w:w="1001" w:type="dxa"/>
            <w:tcBorders>
              <w:top w:val="nil"/>
              <w:left w:val="single" w:sz="4" w:space="0" w:color="auto"/>
              <w:bottom w:val="single" w:sz="4" w:space="0" w:color="auto"/>
              <w:right w:val="single" w:sz="4" w:space="0" w:color="auto"/>
            </w:tcBorders>
            <w:shd w:val="clear" w:color="auto" w:fill="auto"/>
            <w:noWrap/>
            <w:vAlign w:val="center"/>
            <w:hideMark/>
          </w:tcPr>
          <w:p w14:paraId="4510E1AA" w14:textId="77777777" w:rsidR="000D2C00" w:rsidRPr="006519A0" w:rsidRDefault="000D2C00" w:rsidP="00076D0C">
            <w:pPr>
              <w:spacing w:before="60" w:after="60" w:line="288" w:lineRule="auto"/>
              <w:jc w:val="center"/>
              <w:rPr>
                <w:szCs w:val="24"/>
              </w:rPr>
            </w:pPr>
            <w:r w:rsidRPr="006519A0">
              <w:rPr>
                <w:szCs w:val="24"/>
              </w:rPr>
              <w:t>4.3</w:t>
            </w:r>
          </w:p>
        </w:tc>
        <w:tc>
          <w:tcPr>
            <w:tcW w:w="2684" w:type="dxa"/>
            <w:tcBorders>
              <w:top w:val="nil"/>
              <w:left w:val="nil"/>
              <w:bottom w:val="single" w:sz="4" w:space="0" w:color="auto"/>
              <w:right w:val="single" w:sz="4" w:space="0" w:color="auto"/>
            </w:tcBorders>
            <w:shd w:val="clear" w:color="auto" w:fill="auto"/>
            <w:vAlign w:val="center"/>
            <w:hideMark/>
          </w:tcPr>
          <w:p w14:paraId="33AE225B" w14:textId="77777777" w:rsidR="000D2C00" w:rsidRPr="008572E7" w:rsidRDefault="000D2C00" w:rsidP="00100FF1">
            <w:pPr>
              <w:spacing w:before="60" w:after="60"/>
              <w:rPr>
                <w:szCs w:val="24"/>
              </w:rPr>
            </w:pPr>
            <w:r w:rsidRPr="008572E7">
              <w:rPr>
                <w:szCs w:val="24"/>
              </w:rPr>
              <w:t>Performance Ratio (Year 1, starting at the Substantial Completion Date, P50)</w:t>
            </w:r>
          </w:p>
        </w:tc>
        <w:tc>
          <w:tcPr>
            <w:tcW w:w="1350" w:type="dxa"/>
            <w:tcBorders>
              <w:top w:val="nil"/>
              <w:left w:val="nil"/>
              <w:bottom w:val="single" w:sz="4" w:space="0" w:color="auto"/>
              <w:right w:val="single" w:sz="4" w:space="0" w:color="auto"/>
            </w:tcBorders>
            <w:shd w:val="clear" w:color="auto" w:fill="auto"/>
            <w:vAlign w:val="center"/>
            <w:hideMark/>
          </w:tcPr>
          <w:p w14:paraId="3A68DC11" w14:textId="77777777" w:rsidR="000D2C00" w:rsidRPr="008572E7" w:rsidRDefault="000D2C00" w:rsidP="00100FF1">
            <w:pPr>
              <w:spacing w:before="60" w:after="60"/>
              <w:rPr>
                <w:szCs w:val="24"/>
              </w:rPr>
            </w:pPr>
            <w:r w:rsidRPr="008572E7">
              <w:rPr>
                <w:szCs w:val="24"/>
              </w:rPr>
              <w:t>%</w:t>
            </w:r>
          </w:p>
        </w:tc>
        <w:tc>
          <w:tcPr>
            <w:tcW w:w="946" w:type="dxa"/>
            <w:tcBorders>
              <w:top w:val="nil"/>
              <w:left w:val="nil"/>
              <w:bottom w:val="single" w:sz="4" w:space="0" w:color="auto"/>
              <w:right w:val="single" w:sz="4" w:space="0" w:color="auto"/>
            </w:tcBorders>
            <w:shd w:val="clear" w:color="auto" w:fill="auto"/>
            <w:noWrap/>
            <w:vAlign w:val="center"/>
            <w:hideMark/>
          </w:tcPr>
          <w:p w14:paraId="63CF5E4D" w14:textId="3ED7B5B3" w:rsidR="000D2C00" w:rsidRPr="008572E7" w:rsidRDefault="000D2C00" w:rsidP="00100FF1">
            <w:pPr>
              <w:spacing w:before="60" w:after="60"/>
              <w:rPr>
                <w:szCs w:val="24"/>
              </w:rPr>
            </w:pPr>
          </w:p>
        </w:tc>
        <w:tc>
          <w:tcPr>
            <w:tcW w:w="944" w:type="dxa"/>
            <w:tcBorders>
              <w:top w:val="nil"/>
              <w:left w:val="nil"/>
              <w:bottom w:val="single" w:sz="4" w:space="0" w:color="auto"/>
              <w:right w:val="single" w:sz="4" w:space="0" w:color="auto"/>
            </w:tcBorders>
            <w:shd w:val="clear" w:color="auto" w:fill="auto"/>
            <w:noWrap/>
            <w:vAlign w:val="center"/>
            <w:hideMark/>
          </w:tcPr>
          <w:p w14:paraId="25619FEB" w14:textId="77777777" w:rsidR="000D2C00" w:rsidRPr="008572E7" w:rsidRDefault="000D2C00" w:rsidP="00100FF1">
            <w:pPr>
              <w:spacing w:before="60" w:after="60"/>
              <w:rPr>
                <w:szCs w:val="24"/>
              </w:rPr>
            </w:pPr>
          </w:p>
        </w:tc>
        <w:tc>
          <w:tcPr>
            <w:tcW w:w="2425" w:type="dxa"/>
            <w:tcBorders>
              <w:top w:val="nil"/>
              <w:left w:val="nil"/>
              <w:bottom w:val="single" w:sz="4" w:space="0" w:color="auto"/>
              <w:right w:val="single" w:sz="4" w:space="0" w:color="auto"/>
            </w:tcBorders>
            <w:shd w:val="clear" w:color="auto" w:fill="auto"/>
            <w:noWrap/>
            <w:vAlign w:val="center"/>
          </w:tcPr>
          <w:p w14:paraId="2D40BC16" w14:textId="24AB7F30" w:rsidR="000D2C00" w:rsidRPr="008572E7" w:rsidRDefault="00DD3C58" w:rsidP="00100FF1">
            <w:pPr>
              <w:spacing w:before="60" w:after="60"/>
              <w:rPr>
                <w:szCs w:val="24"/>
              </w:rPr>
            </w:pPr>
            <w:r w:rsidRPr="008572E7">
              <w:rPr>
                <w:szCs w:val="24"/>
              </w:rPr>
              <w:t>2</w:t>
            </w:r>
          </w:p>
        </w:tc>
      </w:tr>
      <w:tr w:rsidR="000D2C00" w:rsidRPr="006519A0" w:rsidDel="003A638C" w14:paraId="6906D599" w14:textId="77777777" w:rsidTr="007B1600">
        <w:trPr>
          <w:trHeight w:val="440"/>
        </w:trPr>
        <w:tc>
          <w:tcPr>
            <w:tcW w:w="9350"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81FD87A" w14:textId="77777777" w:rsidR="000D2C00" w:rsidRPr="006519A0" w:rsidRDefault="000D2C00" w:rsidP="008572E7">
            <w:pPr>
              <w:spacing w:before="60" w:after="60"/>
              <w:rPr>
                <w:szCs w:val="24"/>
              </w:rPr>
            </w:pPr>
            <w:r w:rsidRPr="006519A0">
              <w:rPr>
                <w:szCs w:val="24"/>
              </w:rPr>
              <w:t>CLASSIFICATION LEGEND:</w:t>
            </w:r>
          </w:p>
          <w:p w14:paraId="12A1DE08" w14:textId="77777777" w:rsidR="008572E7" w:rsidRDefault="008572E7" w:rsidP="008572E7">
            <w:pPr>
              <w:spacing w:before="60" w:after="60"/>
              <w:rPr>
                <w:szCs w:val="24"/>
              </w:rPr>
            </w:pPr>
          </w:p>
          <w:p w14:paraId="28C0AF5E" w14:textId="16B72DDB" w:rsidR="000D2C00" w:rsidRDefault="000D2C00" w:rsidP="008572E7">
            <w:pPr>
              <w:spacing w:before="60" w:after="60"/>
              <w:rPr>
                <w:szCs w:val="24"/>
              </w:rPr>
            </w:pPr>
            <w:r w:rsidRPr="006519A0">
              <w:rPr>
                <w:szCs w:val="24"/>
              </w:rPr>
              <w:t xml:space="preserve">“1” – Subject to the other terms of the Agreement (including the Scope Book), </w:t>
            </w:r>
            <w:r w:rsidR="00ED5800">
              <w:rPr>
                <w:szCs w:val="24"/>
              </w:rPr>
              <w:t>Seller</w:t>
            </w:r>
            <w:r w:rsidRPr="006519A0">
              <w:rPr>
                <w:szCs w:val="24"/>
              </w:rPr>
              <w:t xml:space="preserve"> may update data or other information for the specified characteristic until 90 days prior to the Closing.</w:t>
            </w:r>
          </w:p>
          <w:p w14:paraId="36CEB091" w14:textId="77777777" w:rsidR="008572E7" w:rsidRDefault="008572E7" w:rsidP="008572E7">
            <w:pPr>
              <w:spacing w:before="60" w:after="60"/>
              <w:rPr>
                <w:szCs w:val="24"/>
              </w:rPr>
            </w:pPr>
          </w:p>
          <w:p w14:paraId="031463F9" w14:textId="650FA685" w:rsidR="000D2C00" w:rsidRDefault="000D2C00" w:rsidP="008572E7">
            <w:pPr>
              <w:spacing w:before="60" w:after="60"/>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 xml:space="preserve">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7806579E" w14:textId="77777777" w:rsidR="008572E7" w:rsidRDefault="008572E7" w:rsidP="008572E7">
            <w:pPr>
              <w:spacing w:before="60" w:after="60"/>
              <w:rPr>
                <w:szCs w:val="24"/>
              </w:rPr>
            </w:pPr>
          </w:p>
          <w:p w14:paraId="404BEB20" w14:textId="59C9D8A6" w:rsidR="000D2C00" w:rsidRDefault="000D2C00" w:rsidP="008572E7">
            <w:pPr>
              <w:spacing w:before="60" w:after="60"/>
              <w:rPr>
                <w:szCs w:val="24"/>
              </w:rPr>
            </w:pPr>
            <w:r w:rsidRPr="006519A0">
              <w:rPr>
                <w:szCs w:val="24"/>
              </w:rPr>
              <w:t xml:space="preserve">“Final” –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0AEEA782" w14:textId="77777777" w:rsidR="008572E7" w:rsidRDefault="008572E7" w:rsidP="008572E7">
            <w:pPr>
              <w:spacing w:before="60" w:after="60"/>
              <w:rPr>
                <w:szCs w:val="24"/>
              </w:rPr>
            </w:pPr>
          </w:p>
          <w:p w14:paraId="3B87EFC9" w14:textId="12757F75" w:rsidR="000D2C00" w:rsidRPr="006519A0" w:rsidRDefault="000D2C00" w:rsidP="008572E7">
            <w:pPr>
              <w:spacing w:before="60" w:after="60"/>
              <w:rPr>
                <w:szCs w:val="24"/>
              </w:rPr>
            </w:pPr>
            <w:r w:rsidRPr="006519A0">
              <w:rPr>
                <w:szCs w:val="24"/>
              </w:rPr>
              <w:t xml:space="preserve">This Appendix is subject to, without limitation, the terms of </w:t>
            </w:r>
            <w:r>
              <w:rPr>
                <w:szCs w:val="24"/>
              </w:rPr>
              <w:t>Section </w:t>
            </w:r>
            <w:r w:rsidR="00DE55DE">
              <w:rPr>
                <w:szCs w:val="24"/>
              </w:rPr>
              <w:fldChar w:fldCharType="begin"/>
            </w:r>
            <w:r w:rsidR="00DE55DE">
              <w:rPr>
                <w:szCs w:val="24"/>
              </w:rPr>
              <w:instrText xml:space="preserve"> REF _Ref70862875 \n \h </w:instrText>
            </w:r>
            <w:r w:rsidR="00DE55DE">
              <w:rPr>
                <w:szCs w:val="24"/>
              </w:rPr>
            </w:r>
            <w:r w:rsidR="00DE55DE">
              <w:rPr>
                <w:szCs w:val="24"/>
              </w:rPr>
              <w:fldChar w:fldCharType="separate"/>
            </w:r>
            <w:r w:rsidR="00F17770">
              <w:rPr>
                <w:szCs w:val="24"/>
              </w:rPr>
              <w:t>9.4</w:t>
            </w:r>
            <w:r w:rsidR="00DE55DE">
              <w:rPr>
                <w:szCs w:val="24"/>
              </w:rPr>
              <w:fldChar w:fldCharType="end"/>
            </w:r>
            <w:r w:rsidR="00DE55DE">
              <w:rPr>
                <w:szCs w:val="24"/>
              </w:rPr>
              <w:t xml:space="preserve"> </w:t>
            </w:r>
            <w:r w:rsidRPr="006519A0">
              <w:rPr>
                <w:szCs w:val="24"/>
              </w:rPr>
              <w:t>of the Scope Book.</w:t>
            </w:r>
          </w:p>
        </w:tc>
      </w:tr>
    </w:tbl>
    <w:p w14:paraId="506E37D3" w14:textId="77777777" w:rsidR="00331E04" w:rsidRPr="007B1600" w:rsidRDefault="00331E04" w:rsidP="007B1600">
      <w:pPr>
        <w:pStyle w:val="O-Title5"/>
        <w:rPr>
          <w:u w:val="none"/>
        </w:rPr>
      </w:pPr>
    </w:p>
    <w:p w14:paraId="05366D3A" w14:textId="673AA8E5" w:rsidR="009B13C7" w:rsidRPr="007B1600" w:rsidRDefault="009B13C7" w:rsidP="00DA1AF1">
      <w:pPr>
        <w:pStyle w:val="O-Title5"/>
        <w:rPr>
          <w:u w:val="none"/>
        </w:rPr>
      </w:pPr>
      <w:r w:rsidRPr="007B1600">
        <w:rPr>
          <w:u w:val="none"/>
        </w:rPr>
        <w:t>*** END OF APPENDIX 2 ***</w:t>
      </w:r>
    </w:p>
    <w:p w14:paraId="30E67E21" w14:textId="77777777" w:rsidR="000552C4" w:rsidRDefault="000552C4" w:rsidP="00DE31F2"/>
    <w:p w14:paraId="372F3860" w14:textId="24CEE9A7" w:rsidR="00842884" w:rsidRDefault="00842884" w:rsidP="00DE31F2">
      <w:pPr>
        <w:sectPr w:rsidR="00842884" w:rsidSect="00D756B4">
          <w:headerReference w:type="default" r:id="rId27"/>
          <w:headerReference w:type="first" r:id="rId28"/>
          <w:pgSz w:w="12240" w:h="15840"/>
          <w:pgMar w:top="1440" w:right="1440" w:bottom="1440" w:left="1440" w:header="720" w:footer="720" w:gutter="0"/>
          <w:cols w:space="720"/>
          <w:docGrid w:linePitch="360"/>
        </w:sectPr>
      </w:pPr>
    </w:p>
    <w:p w14:paraId="3591CE65" w14:textId="0E3D1087" w:rsidR="000D2C00" w:rsidRPr="006519A0" w:rsidRDefault="005D5851" w:rsidP="005D5851">
      <w:pPr>
        <w:pStyle w:val="Legal5L2"/>
        <w:numPr>
          <w:ilvl w:val="0"/>
          <w:numId w:val="0"/>
        </w:numPr>
        <w:rPr>
          <w:lang w:val="en-CA"/>
        </w:rPr>
      </w:pPr>
      <w:bookmarkStart w:id="421" w:name="Append3"/>
      <w:bookmarkStart w:id="422" w:name="_Toc100583449"/>
      <w:r w:rsidRPr="005D5851">
        <w:rPr>
          <w:lang w:val="en-CA"/>
        </w:rPr>
        <w:t>Appendix</w:t>
      </w:r>
      <w:r w:rsidRPr="004B7F3B">
        <w:rPr>
          <w:lang w:val="en-CA"/>
        </w:rPr>
        <w:t xml:space="preserve"> </w:t>
      </w:r>
      <w:r w:rsidR="000D2C00" w:rsidRPr="004B7F3B">
        <w:rPr>
          <w:lang w:val="en-CA"/>
        </w:rPr>
        <w:t>3</w:t>
      </w:r>
      <w:bookmarkEnd w:id="421"/>
      <w:r w:rsidR="000D2C00" w:rsidRPr="006519A0">
        <w:rPr>
          <w:lang w:val="en-CA"/>
        </w:rPr>
        <w:t>:  Design and Operational Data</w:t>
      </w:r>
      <w:bookmarkEnd w:id="422"/>
    </w:p>
    <w:p w14:paraId="35A7D142" w14:textId="3E7AB9EC" w:rsidR="000D2C00" w:rsidRDefault="000D2C00" w:rsidP="000552C4">
      <w:pPr>
        <w:pStyle w:val="O-BodyText"/>
      </w:pPr>
      <w:r w:rsidRPr="006519A0">
        <w:t xml:space="preserve">The following table sets forth certain design and operational requirements for the overall Project.  </w:t>
      </w:r>
      <w:r w:rsidR="00ED5800">
        <w:t>Seller</w:t>
      </w:r>
      <w:r w:rsidRPr="006519A0">
        <w:t xml:space="preserve"> shall update items in </w:t>
      </w:r>
      <w:r w:rsidR="00DE55DE">
        <w:fldChar w:fldCharType="begin"/>
      </w:r>
      <w:r w:rsidR="00DE55DE">
        <w:instrText xml:space="preserve"> REF Append3 \h </w:instrText>
      </w:r>
      <w:r w:rsidR="00DE55DE">
        <w:fldChar w:fldCharType="separate"/>
      </w:r>
      <w:r w:rsidR="00F17770" w:rsidRPr="004B7F3B">
        <w:rPr>
          <w:lang w:val="en-CA"/>
        </w:rPr>
        <w:t>Appendix 3</w:t>
      </w:r>
      <w:r w:rsidR="00DE55DE">
        <w:fldChar w:fldCharType="end"/>
      </w:r>
      <w:r w:rsidRPr="006519A0">
        <w:t xml:space="preserve"> as noted below.</w:t>
      </w:r>
    </w:p>
    <w:tbl>
      <w:tblPr>
        <w:tblW w:w="0" w:type="auto"/>
        <w:tblLayout w:type="fixed"/>
        <w:tblLook w:val="04A0" w:firstRow="1" w:lastRow="0" w:firstColumn="1" w:lastColumn="0" w:noHBand="0" w:noVBand="1"/>
      </w:tblPr>
      <w:tblGrid>
        <w:gridCol w:w="984"/>
        <w:gridCol w:w="3108"/>
        <w:gridCol w:w="1228"/>
        <w:gridCol w:w="1523"/>
        <w:gridCol w:w="2507"/>
      </w:tblGrid>
      <w:tr w:rsidR="000D2C00" w:rsidRPr="006519A0" w14:paraId="45D23984" w14:textId="77777777" w:rsidTr="006C54B2">
        <w:trPr>
          <w:trHeight w:val="300"/>
          <w:tblHead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2139F48" w14:textId="52AC6067" w:rsidR="000D2C00" w:rsidRPr="006519A0" w:rsidRDefault="000D2C00" w:rsidP="002F1392">
            <w:pPr>
              <w:spacing w:before="60" w:after="60" w:line="288" w:lineRule="auto"/>
              <w:jc w:val="center"/>
              <w:rPr>
                <w:b/>
                <w:bCs/>
                <w:szCs w:val="24"/>
              </w:rPr>
            </w:pPr>
            <w:r w:rsidRPr="006519A0">
              <w:rPr>
                <w:b/>
                <w:bCs/>
                <w:szCs w:val="24"/>
              </w:rPr>
              <w:t>DESIGN AND OPERATIONAL DATA</w:t>
            </w:r>
          </w:p>
        </w:tc>
      </w:tr>
      <w:tr w:rsidR="000D2C00" w:rsidRPr="006519A0" w14:paraId="30F28947" w14:textId="77777777" w:rsidTr="006C54B2">
        <w:trPr>
          <w:trHeight w:val="285"/>
          <w:tblHeader/>
        </w:trPr>
        <w:tc>
          <w:tcPr>
            <w:tcW w:w="984" w:type="dxa"/>
            <w:tcBorders>
              <w:top w:val="nil"/>
              <w:left w:val="single" w:sz="4" w:space="0" w:color="auto"/>
              <w:bottom w:val="single" w:sz="4" w:space="0" w:color="auto"/>
              <w:right w:val="single" w:sz="4" w:space="0" w:color="auto"/>
            </w:tcBorders>
            <w:shd w:val="clear" w:color="auto" w:fill="C0C0C0"/>
            <w:vAlign w:val="center"/>
            <w:hideMark/>
          </w:tcPr>
          <w:p w14:paraId="2CF544D0" w14:textId="77777777" w:rsidR="000D2C00" w:rsidRPr="006519A0" w:rsidRDefault="000D2C00" w:rsidP="002F1392">
            <w:pPr>
              <w:spacing w:before="60" w:after="60" w:line="288" w:lineRule="auto"/>
              <w:jc w:val="center"/>
              <w:rPr>
                <w:b/>
                <w:bCs/>
                <w:szCs w:val="24"/>
              </w:rPr>
            </w:pPr>
            <w:r w:rsidRPr="006519A0">
              <w:rPr>
                <w:b/>
                <w:bCs/>
                <w:szCs w:val="24"/>
              </w:rPr>
              <w:t>Nº</w:t>
            </w:r>
          </w:p>
        </w:tc>
        <w:tc>
          <w:tcPr>
            <w:tcW w:w="3108" w:type="dxa"/>
            <w:tcBorders>
              <w:top w:val="nil"/>
              <w:left w:val="nil"/>
              <w:bottom w:val="single" w:sz="4" w:space="0" w:color="auto"/>
              <w:right w:val="single" w:sz="4" w:space="0" w:color="auto"/>
            </w:tcBorders>
            <w:shd w:val="clear" w:color="auto" w:fill="C0C0C0"/>
            <w:vAlign w:val="center"/>
            <w:hideMark/>
          </w:tcPr>
          <w:p w14:paraId="585DB175" w14:textId="77777777" w:rsidR="000D2C00" w:rsidRPr="006519A0" w:rsidRDefault="000D2C00" w:rsidP="002F1392">
            <w:pPr>
              <w:spacing w:before="60" w:after="60" w:line="288" w:lineRule="auto"/>
              <w:rPr>
                <w:b/>
                <w:bCs/>
                <w:szCs w:val="24"/>
              </w:rPr>
            </w:pPr>
            <w:r w:rsidRPr="006519A0">
              <w:rPr>
                <w:b/>
                <w:bCs/>
                <w:szCs w:val="24"/>
              </w:rPr>
              <w:t>CHARACTERISTICS</w:t>
            </w:r>
          </w:p>
        </w:tc>
        <w:tc>
          <w:tcPr>
            <w:tcW w:w="1228" w:type="dxa"/>
            <w:tcBorders>
              <w:top w:val="nil"/>
              <w:left w:val="nil"/>
              <w:bottom w:val="single" w:sz="4" w:space="0" w:color="auto"/>
              <w:right w:val="single" w:sz="4" w:space="0" w:color="auto"/>
            </w:tcBorders>
            <w:shd w:val="clear" w:color="auto" w:fill="C0C0C0"/>
            <w:vAlign w:val="center"/>
            <w:hideMark/>
          </w:tcPr>
          <w:p w14:paraId="1D6DC3CD" w14:textId="77777777" w:rsidR="000D2C00" w:rsidRPr="006519A0" w:rsidRDefault="000D2C00" w:rsidP="002F1392">
            <w:pPr>
              <w:spacing w:before="60" w:after="60" w:line="288" w:lineRule="auto"/>
              <w:rPr>
                <w:b/>
                <w:bCs/>
                <w:szCs w:val="24"/>
              </w:rPr>
            </w:pPr>
            <w:r w:rsidRPr="006519A0">
              <w:rPr>
                <w:b/>
                <w:bCs/>
                <w:szCs w:val="24"/>
              </w:rPr>
              <w:t>UNITS</w:t>
            </w:r>
          </w:p>
        </w:tc>
        <w:tc>
          <w:tcPr>
            <w:tcW w:w="1523" w:type="dxa"/>
            <w:tcBorders>
              <w:top w:val="nil"/>
              <w:left w:val="nil"/>
              <w:bottom w:val="single" w:sz="4" w:space="0" w:color="auto"/>
              <w:right w:val="nil"/>
            </w:tcBorders>
            <w:shd w:val="clear" w:color="auto" w:fill="C0C0C0"/>
            <w:vAlign w:val="center"/>
            <w:hideMark/>
          </w:tcPr>
          <w:p w14:paraId="16FD5156" w14:textId="77777777" w:rsidR="000D2C00" w:rsidRPr="006519A0" w:rsidRDefault="000D2C00" w:rsidP="002F1392">
            <w:pPr>
              <w:spacing w:before="60" w:after="60" w:line="288" w:lineRule="auto"/>
              <w:rPr>
                <w:b/>
                <w:bCs/>
                <w:szCs w:val="24"/>
              </w:rPr>
            </w:pPr>
            <w:r w:rsidRPr="006519A0">
              <w:rPr>
                <w:b/>
                <w:bCs/>
                <w:szCs w:val="24"/>
              </w:rPr>
              <w:t>DATA</w:t>
            </w:r>
          </w:p>
        </w:tc>
        <w:tc>
          <w:tcPr>
            <w:tcW w:w="2507" w:type="dxa"/>
            <w:tcBorders>
              <w:top w:val="nil"/>
              <w:left w:val="single" w:sz="4" w:space="0" w:color="auto"/>
              <w:bottom w:val="single" w:sz="4" w:space="0" w:color="auto"/>
              <w:right w:val="single" w:sz="4" w:space="0" w:color="auto"/>
            </w:tcBorders>
            <w:shd w:val="clear" w:color="auto" w:fill="C0C0C0"/>
            <w:vAlign w:val="center"/>
            <w:hideMark/>
          </w:tcPr>
          <w:p w14:paraId="4437EFAD" w14:textId="529A6FCE" w:rsidR="000D2C00" w:rsidRPr="006519A0" w:rsidRDefault="000D2C00" w:rsidP="002F1392">
            <w:pPr>
              <w:spacing w:before="60" w:after="60" w:line="288" w:lineRule="auto"/>
              <w:rPr>
                <w:b/>
                <w:bCs/>
                <w:szCs w:val="24"/>
              </w:rPr>
            </w:pPr>
            <w:r w:rsidRPr="006519A0">
              <w:rPr>
                <w:b/>
                <w:bCs/>
                <w:szCs w:val="24"/>
              </w:rPr>
              <w:t>CLASSIFICATION;</w:t>
            </w:r>
            <w:r w:rsidR="002F1392">
              <w:rPr>
                <w:b/>
                <w:bCs/>
                <w:szCs w:val="24"/>
              </w:rPr>
              <w:br/>
            </w:r>
            <w:r w:rsidRPr="006519A0">
              <w:rPr>
                <w:b/>
                <w:bCs/>
                <w:szCs w:val="24"/>
              </w:rPr>
              <w:t>NOTES</w:t>
            </w:r>
          </w:p>
        </w:tc>
      </w:tr>
      <w:tr w:rsidR="000D2C00" w:rsidRPr="006519A0" w14:paraId="5E12A89B"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C0C0C0"/>
            <w:noWrap/>
            <w:vAlign w:val="center"/>
            <w:hideMark/>
          </w:tcPr>
          <w:p w14:paraId="638942EE" w14:textId="77777777" w:rsidR="000D2C00" w:rsidRPr="006519A0" w:rsidRDefault="000D2C00" w:rsidP="002F1392">
            <w:pPr>
              <w:spacing w:before="60" w:after="60" w:line="288" w:lineRule="auto"/>
              <w:jc w:val="center"/>
              <w:rPr>
                <w:b/>
                <w:bCs/>
                <w:szCs w:val="24"/>
              </w:rPr>
            </w:pPr>
            <w:r w:rsidRPr="006519A0">
              <w:rPr>
                <w:b/>
                <w:bCs/>
                <w:szCs w:val="24"/>
              </w:rPr>
              <w:t>1</w:t>
            </w:r>
          </w:p>
        </w:tc>
        <w:tc>
          <w:tcPr>
            <w:tcW w:w="3108" w:type="dxa"/>
            <w:tcBorders>
              <w:top w:val="nil"/>
              <w:left w:val="nil"/>
              <w:bottom w:val="single" w:sz="4" w:space="0" w:color="auto"/>
              <w:right w:val="single" w:sz="4" w:space="0" w:color="auto"/>
            </w:tcBorders>
            <w:shd w:val="clear" w:color="auto" w:fill="C0C0C0"/>
            <w:vAlign w:val="center"/>
            <w:hideMark/>
          </w:tcPr>
          <w:p w14:paraId="23D99202" w14:textId="77777777" w:rsidR="000D2C00" w:rsidRPr="006519A0" w:rsidRDefault="000D2C00" w:rsidP="002F1392">
            <w:pPr>
              <w:spacing w:before="60" w:after="60" w:line="288" w:lineRule="auto"/>
              <w:rPr>
                <w:b/>
                <w:bCs/>
                <w:szCs w:val="24"/>
              </w:rPr>
            </w:pPr>
            <w:r w:rsidRPr="006519A0">
              <w:rPr>
                <w:b/>
                <w:bCs/>
                <w:szCs w:val="24"/>
              </w:rPr>
              <w:t>DESIGN CONDITIONS</w:t>
            </w:r>
          </w:p>
        </w:tc>
        <w:tc>
          <w:tcPr>
            <w:tcW w:w="1228" w:type="dxa"/>
            <w:tcBorders>
              <w:top w:val="nil"/>
              <w:left w:val="nil"/>
              <w:bottom w:val="single" w:sz="4" w:space="0" w:color="auto"/>
              <w:right w:val="single" w:sz="4" w:space="0" w:color="auto"/>
            </w:tcBorders>
            <w:shd w:val="clear" w:color="auto" w:fill="C0C0C0"/>
            <w:noWrap/>
            <w:vAlign w:val="center"/>
            <w:hideMark/>
          </w:tcPr>
          <w:p w14:paraId="6CC31FA1" w14:textId="77777777" w:rsidR="000D2C00" w:rsidRPr="006519A0" w:rsidRDefault="000D2C00" w:rsidP="002F1392">
            <w:pPr>
              <w:spacing w:before="60" w:after="60" w:line="288" w:lineRule="auto"/>
              <w:rPr>
                <w:bCs/>
                <w:szCs w:val="24"/>
              </w:rPr>
            </w:pPr>
            <w:r w:rsidRPr="006519A0">
              <w:rPr>
                <w:bCs/>
                <w:szCs w:val="24"/>
              </w:rPr>
              <w:t>-</w:t>
            </w:r>
          </w:p>
        </w:tc>
        <w:tc>
          <w:tcPr>
            <w:tcW w:w="1523" w:type="dxa"/>
            <w:tcBorders>
              <w:top w:val="nil"/>
              <w:left w:val="nil"/>
              <w:bottom w:val="single" w:sz="4" w:space="0" w:color="auto"/>
              <w:right w:val="nil"/>
            </w:tcBorders>
            <w:shd w:val="clear" w:color="auto" w:fill="C0C0C0"/>
            <w:vAlign w:val="center"/>
            <w:hideMark/>
          </w:tcPr>
          <w:p w14:paraId="14A15994" w14:textId="77777777" w:rsidR="000D2C00" w:rsidRPr="006519A0" w:rsidRDefault="000D2C00" w:rsidP="002F1392">
            <w:pPr>
              <w:spacing w:before="60" w:after="60" w:line="288" w:lineRule="auto"/>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0CF6406F" w14:textId="77777777" w:rsidR="000D2C00" w:rsidRPr="006519A0" w:rsidRDefault="000D2C00" w:rsidP="002F1392">
            <w:pPr>
              <w:spacing w:before="60" w:after="60" w:line="288" w:lineRule="auto"/>
              <w:rPr>
                <w:bCs/>
                <w:szCs w:val="24"/>
              </w:rPr>
            </w:pPr>
          </w:p>
        </w:tc>
      </w:tr>
      <w:tr w:rsidR="000D2C00" w:rsidRPr="006519A0" w14:paraId="5233AB7F"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CDB2AB0" w14:textId="77777777" w:rsidR="000D2C00" w:rsidRPr="006519A0" w:rsidRDefault="000D2C00" w:rsidP="002F1392">
            <w:pPr>
              <w:spacing w:before="60" w:after="60" w:line="288" w:lineRule="auto"/>
              <w:jc w:val="center"/>
              <w:rPr>
                <w:szCs w:val="24"/>
              </w:rPr>
            </w:pPr>
            <w:r w:rsidRPr="006519A0">
              <w:rPr>
                <w:szCs w:val="24"/>
              </w:rPr>
              <w:t>1.1</w:t>
            </w:r>
          </w:p>
        </w:tc>
        <w:tc>
          <w:tcPr>
            <w:tcW w:w="3108" w:type="dxa"/>
            <w:tcBorders>
              <w:top w:val="nil"/>
              <w:left w:val="nil"/>
              <w:bottom w:val="single" w:sz="4" w:space="0" w:color="auto"/>
              <w:right w:val="single" w:sz="4" w:space="0" w:color="auto"/>
            </w:tcBorders>
            <w:shd w:val="clear" w:color="auto" w:fill="auto"/>
            <w:vAlign w:val="center"/>
            <w:hideMark/>
          </w:tcPr>
          <w:p w14:paraId="4F015663" w14:textId="77777777" w:rsidR="000D2C00" w:rsidRPr="007B1600" w:rsidRDefault="000D2C00" w:rsidP="008572E7">
            <w:pPr>
              <w:spacing w:before="60" w:after="60"/>
              <w:rPr>
                <w:szCs w:val="24"/>
              </w:rPr>
            </w:pPr>
            <w:r w:rsidRPr="007B1600">
              <w:rPr>
                <w:szCs w:val="24"/>
              </w:rPr>
              <w:t>Design lifetime of the plant (Required / As Bid)</w:t>
            </w:r>
          </w:p>
        </w:tc>
        <w:tc>
          <w:tcPr>
            <w:tcW w:w="1228" w:type="dxa"/>
            <w:tcBorders>
              <w:top w:val="nil"/>
              <w:left w:val="nil"/>
              <w:bottom w:val="single" w:sz="4" w:space="0" w:color="auto"/>
              <w:right w:val="single" w:sz="4" w:space="0" w:color="auto"/>
            </w:tcBorders>
            <w:shd w:val="clear" w:color="auto" w:fill="auto"/>
            <w:vAlign w:val="center"/>
            <w:hideMark/>
          </w:tcPr>
          <w:p w14:paraId="015BF381" w14:textId="77777777" w:rsidR="000D2C00" w:rsidRPr="007B1600" w:rsidRDefault="000D2C00" w:rsidP="008572E7">
            <w:pPr>
              <w:spacing w:before="60" w:after="60"/>
              <w:rPr>
                <w:szCs w:val="24"/>
              </w:rPr>
            </w:pPr>
            <w:r w:rsidRPr="007B1600">
              <w:rPr>
                <w:szCs w:val="24"/>
              </w:rPr>
              <w:t>years</w:t>
            </w:r>
          </w:p>
        </w:tc>
        <w:tc>
          <w:tcPr>
            <w:tcW w:w="1523" w:type="dxa"/>
            <w:tcBorders>
              <w:top w:val="nil"/>
              <w:left w:val="nil"/>
              <w:bottom w:val="single" w:sz="4" w:space="0" w:color="auto"/>
              <w:right w:val="nil"/>
            </w:tcBorders>
            <w:shd w:val="clear" w:color="auto" w:fill="auto"/>
            <w:noWrap/>
            <w:vAlign w:val="center"/>
            <w:hideMark/>
          </w:tcPr>
          <w:p w14:paraId="3F993FAE" w14:textId="1449E773" w:rsidR="000D2C00" w:rsidRPr="007B1600" w:rsidRDefault="000D2C00" w:rsidP="008572E7">
            <w:pPr>
              <w:spacing w:before="60" w:after="60"/>
              <w:rPr>
                <w:szCs w:val="24"/>
              </w:rPr>
            </w:pPr>
            <w:r w:rsidRPr="007B1600">
              <w:rPr>
                <w:szCs w:val="24"/>
              </w:rPr>
              <w:t>30</w:t>
            </w:r>
            <w:r w:rsidR="00A06A48" w:rsidRPr="007B1600">
              <w:rPr>
                <w:szCs w:val="24"/>
              </w:rPr>
              <w:t>/</w:t>
            </w: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52CC94E" w14:textId="77777777" w:rsidR="000D2C00" w:rsidRPr="007B1600" w:rsidRDefault="000D2C00" w:rsidP="008572E7">
            <w:pPr>
              <w:spacing w:before="60" w:after="60"/>
              <w:rPr>
                <w:bCs/>
                <w:szCs w:val="24"/>
              </w:rPr>
            </w:pPr>
            <w:r w:rsidRPr="007B1600">
              <w:rPr>
                <w:bCs/>
                <w:szCs w:val="24"/>
              </w:rPr>
              <w:t>Final</w:t>
            </w:r>
          </w:p>
        </w:tc>
      </w:tr>
      <w:tr w:rsidR="000D2C00" w:rsidRPr="006519A0" w14:paraId="48E1FAF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3471236" w14:textId="77777777" w:rsidR="000D2C00" w:rsidRPr="006519A0" w:rsidRDefault="000D2C00" w:rsidP="002F1392">
            <w:pPr>
              <w:spacing w:before="60" w:after="60" w:line="288" w:lineRule="auto"/>
              <w:jc w:val="center"/>
              <w:rPr>
                <w:szCs w:val="24"/>
              </w:rPr>
            </w:pPr>
            <w:r w:rsidRPr="006519A0">
              <w:rPr>
                <w:szCs w:val="24"/>
              </w:rPr>
              <w:t>1.2</w:t>
            </w:r>
          </w:p>
        </w:tc>
        <w:tc>
          <w:tcPr>
            <w:tcW w:w="3108" w:type="dxa"/>
            <w:tcBorders>
              <w:top w:val="nil"/>
              <w:left w:val="nil"/>
              <w:bottom w:val="single" w:sz="4" w:space="0" w:color="auto"/>
              <w:right w:val="single" w:sz="4" w:space="0" w:color="auto"/>
            </w:tcBorders>
            <w:shd w:val="clear" w:color="auto" w:fill="auto"/>
            <w:vAlign w:val="center"/>
            <w:hideMark/>
          </w:tcPr>
          <w:p w14:paraId="78926ABE" w14:textId="77777777" w:rsidR="000D2C00" w:rsidRPr="007B1600" w:rsidRDefault="000D2C00" w:rsidP="008572E7">
            <w:pPr>
              <w:spacing w:before="60" w:after="60"/>
              <w:rPr>
                <w:szCs w:val="24"/>
              </w:rPr>
            </w:pPr>
            <w:r w:rsidRPr="007B1600">
              <w:rPr>
                <w:szCs w:val="24"/>
              </w:rPr>
              <w:t>Average elevation</w:t>
            </w:r>
          </w:p>
        </w:tc>
        <w:tc>
          <w:tcPr>
            <w:tcW w:w="1228" w:type="dxa"/>
            <w:tcBorders>
              <w:top w:val="nil"/>
              <w:left w:val="nil"/>
              <w:bottom w:val="single" w:sz="4" w:space="0" w:color="auto"/>
              <w:right w:val="single" w:sz="4" w:space="0" w:color="auto"/>
            </w:tcBorders>
            <w:shd w:val="clear" w:color="auto" w:fill="auto"/>
            <w:vAlign w:val="center"/>
            <w:hideMark/>
          </w:tcPr>
          <w:p w14:paraId="24160604" w14:textId="77777777" w:rsidR="000D2C00" w:rsidRPr="007B1600" w:rsidRDefault="000D2C00" w:rsidP="008572E7">
            <w:pPr>
              <w:spacing w:before="60" w:after="60"/>
              <w:rPr>
                <w:szCs w:val="24"/>
              </w:rPr>
            </w:pPr>
            <w:r w:rsidRPr="007B1600">
              <w:rPr>
                <w:szCs w:val="24"/>
              </w:rPr>
              <w:t>ft a.s.l.</w:t>
            </w:r>
          </w:p>
        </w:tc>
        <w:tc>
          <w:tcPr>
            <w:tcW w:w="1523" w:type="dxa"/>
            <w:tcBorders>
              <w:top w:val="nil"/>
              <w:left w:val="nil"/>
              <w:bottom w:val="single" w:sz="4" w:space="0" w:color="auto"/>
              <w:right w:val="nil"/>
            </w:tcBorders>
            <w:shd w:val="clear" w:color="auto" w:fill="FFFFFF" w:themeFill="background1"/>
            <w:vAlign w:val="center"/>
            <w:hideMark/>
          </w:tcPr>
          <w:p w14:paraId="7BF19F31" w14:textId="77777777" w:rsidR="000D2C00" w:rsidRPr="007B160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F750F89" w14:textId="77777777" w:rsidR="000D2C00" w:rsidRPr="007B1600" w:rsidRDefault="000D2C00" w:rsidP="008572E7">
            <w:pPr>
              <w:spacing w:before="60" w:after="60"/>
              <w:rPr>
                <w:bCs/>
                <w:szCs w:val="24"/>
              </w:rPr>
            </w:pPr>
            <w:r w:rsidRPr="007B1600">
              <w:rPr>
                <w:bCs/>
                <w:szCs w:val="24"/>
              </w:rPr>
              <w:t>Final</w:t>
            </w:r>
          </w:p>
        </w:tc>
      </w:tr>
      <w:tr w:rsidR="000D2C00" w:rsidRPr="006519A0" w14:paraId="010495C5" w14:textId="77777777" w:rsidTr="006C54B2">
        <w:trPr>
          <w:trHeight w:val="480"/>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065F435" w14:textId="77777777" w:rsidR="000D2C00" w:rsidRPr="006519A0" w:rsidRDefault="000D2C00" w:rsidP="002F1392">
            <w:pPr>
              <w:spacing w:before="60" w:after="60" w:line="288" w:lineRule="auto"/>
              <w:jc w:val="center"/>
              <w:rPr>
                <w:szCs w:val="24"/>
              </w:rPr>
            </w:pPr>
            <w:r w:rsidRPr="006519A0">
              <w:rPr>
                <w:szCs w:val="24"/>
              </w:rPr>
              <w:t>1.3</w:t>
            </w:r>
          </w:p>
        </w:tc>
        <w:tc>
          <w:tcPr>
            <w:tcW w:w="3108" w:type="dxa"/>
            <w:tcBorders>
              <w:top w:val="nil"/>
              <w:left w:val="nil"/>
              <w:bottom w:val="single" w:sz="4" w:space="0" w:color="auto"/>
              <w:right w:val="single" w:sz="4" w:space="0" w:color="auto"/>
            </w:tcBorders>
            <w:shd w:val="clear" w:color="auto" w:fill="auto"/>
            <w:vAlign w:val="center"/>
            <w:hideMark/>
          </w:tcPr>
          <w:p w14:paraId="02564F41" w14:textId="77777777" w:rsidR="000D2C00" w:rsidRPr="007B1600" w:rsidRDefault="000D2C00" w:rsidP="008572E7">
            <w:pPr>
              <w:spacing w:before="60" w:after="60"/>
              <w:rPr>
                <w:szCs w:val="24"/>
              </w:rPr>
            </w:pPr>
            <w:r w:rsidRPr="007B1600">
              <w:rPr>
                <w:szCs w:val="24"/>
              </w:rPr>
              <w:t>Ambient Temperature Recorded (Minimum/Average/Maximum)</w:t>
            </w:r>
          </w:p>
        </w:tc>
        <w:tc>
          <w:tcPr>
            <w:tcW w:w="1228" w:type="dxa"/>
            <w:tcBorders>
              <w:top w:val="nil"/>
              <w:left w:val="nil"/>
              <w:bottom w:val="single" w:sz="4" w:space="0" w:color="auto"/>
              <w:right w:val="single" w:sz="4" w:space="0" w:color="auto"/>
            </w:tcBorders>
            <w:shd w:val="clear" w:color="auto" w:fill="auto"/>
            <w:vAlign w:val="center"/>
            <w:hideMark/>
          </w:tcPr>
          <w:p w14:paraId="442B145B" w14:textId="77777777" w:rsidR="000D2C00" w:rsidRPr="007B1600" w:rsidRDefault="000D2C00" w:rsidP="008572E7">
            <w:pPr>
              <w:spacing w:before="60" w:after="60"/>
              <w:rPr>
                <w:szCs w:val="24"/>
              </w:rPr>
            </w:pPr>
            <w:r w:rsidRPr="007B1600">
              <w:rPr>
                <w:szCs w:val="24"/>
              </w:rPr>
              <w:t>°F</w:t>
            </w:r>
          </w:p>
        </w:tc>
        <w:tc>
          <w:tcPr>
            <w:tcW w:w="1523" w:type="dxa"/>
            <w:tcBorders>
              <w:top w:val="nil"/>
              <w:left w:val="nil"/>
              <w:bottom w:val="single" w:sz="4" w:space="0" w:color="auto"/>
              <w:right w:val="nil"/>
            </w:tcBorders>
            <w:shd w:val="clear" w:color="auto" w:fill="auto"/>
            <w:noWrap/>
            <w:vAlign w:val="center"/>
            <w:hideMark/>
          </w:tcPr>
          <w:p w14:paraId="43B8B330" w14:textId="77777777" w:rsidR="000D2C00" w:rsidRPr="007B160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FBF17E6" w14:textId="77777777" w:rsidR="000D2C00" w:rsidRPr="007B1600" w:rsidRDefault="000D2C00" w:rsidP="008572E7">
            <w:pPr>
              <w:spacing w:before="60" w:after="60"/>
              <w:rPr>
                <w:bCs/>
                <w:szCs w:val="24"/>
              </w:rPr>
            </w:pPr>
            <w:r w:rsidRPr="007B1600">
              <w:rPr>
                <w:bCs/>
                <w:szCs w:val="24"/>
              </w:rPr>
              <w:t>Final</w:t>
            </w:r>
          </w:p>
        </w:tc>
      </w:tr>
      <w:tr w:rsidR="000D2C00" w:rsidRPr="006519A0" w14:paraId="259EA665" w14:textId="77777777" w:rsidTr="006C54B2">
        <w:trPr>
          <w:trHeight w:val="480"/>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7F2576C" w14:textId="77777777" w:rsidR="000D2C00" w:rsidRPr="006519A0" w:rsidRDefault="000D2C00" w:rsidP="002F1392">
            <w:pPr>
              <w:spacing w:before="60" w:after="60" w:line="288" w:lineRule="auto"/>
              <w:jc w:val="center"/>
              <w:rPr>
                <w:szCs w:val="24"/>
              </w:rPr>
            </w:pPr>
            <w:r w:rsidRPr="006519A0">
              <w:rPr>
                <w:szCs w:val="24"/>
              </w:rPr>
              <w:t>1.4</w:t>
            </w:r>
          </w:p>
        </w:tc>
        <w:tc>
          <w:tcPr>
            <w:tcW w:w="3108" w:type="dxa"/>
            <w:tcBorders>
              <w:top w:val="nil"/>
              <w:left w:val="nil"/>
              <w:bottom w:val="single" w:sz="4" w:space="0" w:color="auto"/>
              <w:right w:val="single" w:sz="4" w:space="0" w:color="auto"/>
            </w:tcBorders>
            <w:shd w:val="clear" w:color="auto" w:fill="auto"/>
            <w:vAlign w:val="center"/>
            <w:hideMark/>
          </w:tcPr>
          <w:p w14:paraId="17108E33" w14:textId="77777777" w:rsidR="000D2C00" w:rsidRPr="007B1600" w:rsidRDefault="000D2C00" w:rsidP="008572E7">
            <w:pPr>
              <w:spacing w:before="60" w:after="60"/>
              <w:rPr>
                <w:szCs w:val="24"/>
              </w:rPr>
            </w:pPr>
            <w:r w:rsidRPr="007B1600">
              <w:rPr>
                <w:szCs w:val="24"/>
              </w:rPr>
              <w:t>Design Temperature for Operation (Minimum/Maximum)</w:t>
            </w:r>
          </w:p>
        </w:tc>
        <w:tc>
          <w:tcPr>
            <w:tcW w:w="1228" w:type="dxa"/>
            <w:tcBorders>
              <w:top w:val="nil"/>
              <w:left w:val="nil"/>
              <w:bottom w:val="single" w:sz="4" w:space="0" w:color="auto"/>
              <w:right w:val="single" w:sz="4" w:space="0" w:color="auto"/>
            </w:tcBorders>
            <w:shd w:val="clear" w:color="auto" w:fill="auto"/>
            <w:vAlign w:val="center"/>
            <w:hideMark/>
          </w:tcPr>
          <w:p w14:paraId="712BEFD6" w14:textId="77777777" w:rsidR="000D2C00" w:rsidRPr="007B1600" w:rsidRDefault="000D2C00" w:rsidP="008572E7">
            <w:pPr>
              <w:spacing w:before="60" w:after="60"/>
              <w:rPr>
                <w:szCs w:val="24"/>
              </w:rPr>
            </w:pPr>
            <w:r w:rsidRPr="007B1600">
              <w:rPr>
                <w:szCs w:val="24"/>
              </w:rPr>
              <w:t>°F</w:t>
            </w:r>
          </w:p>
        </w:tc>
        <w:tc>
          <w:tcPr>
            <w:tcW w:w="1523" w:type="dxa"/>
            <w:tcBorders>
              <w:top w:val="nil"/>
              <w:left w:val="nil"/>
              <w:bottom w:val="single" w:sz="4" w:space="0" w:color="auto"/>
              <w:right w:val="nil"/>
            </w:tcBorders>
            <w:shd w:val="clear" w:color="auto" w:fill="auto"/>
            <w:noWrap/>
            <w:vAlign w:val="center"/>
            <w:hideMark/>
          </w:tcPr>
          <w:p w14:paraId="3D9CDADE" w14:textId="77777777" w:rsidR="000D2C00" w:rsidRPr="007B160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5854B18" w14:textId="77777777" w:rsidR="000D2C00" w:rsidRPr="007B1600" w:rsidRDefault="000D2C00" w:rsidP="008572E7">
            <w:pPr>
              <w:spacing w:before="60" w:after="60"/>
              <w:rPr>
                <w:bCs/>
                <w:szCs w:val="24"/>
              </w:rPr>
            </w:pPr>
            <w:r w:rsidRPr="007B1600">
              <w:rPr>
                <w:bCs/>
                <w:szCs w:val="24"/>
              </w:rPr>
              <w:t>Final</w:t>
            </w:r>
          </w:p>
        </w:tc>
      </w:tr>
      <w:tr w:rsidR="000D2C00" w:rsidRPr="006519A0" w14:paraId="58CDB832"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2623FE4" w14:textId="77777777" w:rsidR="000D2C00" w:rsidRPr="006519A0" w:rsidRDefault="000D2C00" w:rsidP="002F1392">
            <w:pPr>
              <w:spacing w:before="60" w:after="60" w:line="288" w:lineRule="auto"/>
              <w:jc w:val="center"/>
              <w:rPr>
                <w:szCs w:val="24"/>
              </w:rPr>
            </w:pPr>
            <w:r w:rsidRPr="006519A0">
              <w:rPr>
                <w:szCs w:val="24"/>
              </w:rPr>
              <w:t>1.5</w:t>
            </w:r>
          </w:p>
        </w:tc>
        <w:tc>
          <w:tcPr>
            <w:tcW w:w="3108" w:type="dxa"/>
            <w:tcBorders>
              <w:top w:val="nil"/>
              <w:left w:val="nil"/>
              <w:bottom w:val="single" w:sz="4" w:space="0" w:color="auto"/>
              <w:right w:val="single" w:sz="4" w:space="0" w:color="auto"/>
            </w:tcBorders>
            <w:shd w:val="clear" w:color="auto" w:fill="auto"/>
            <w:vAlign w:val="center"/>
            <w:hideMark/>
          </w:tcPr>
          <w:p w14:paraId="1E39E772" w14:textId="77777777" w:rsidR="000D2C00" w:rsidRPr="007B1600" w:rsidRDefault="000D2C00" w:rsidP="008572E7">
            <w:pPr>
              <w:spacing w:before="60" w:after="60"/>
              <w:rPr>
                <w:szCs w:val="24"/>
              </w:rPr>
            </w:pPr>
            <w:r w:rsidRPr="007B1600">
              <w:rPr>
                <w:szCs w:val="24"/>
              </w:rPr>
              <w:t>Design Humidity Ratio (Minimum/Maximum)</w:t>
            </w:r>
          </w:p>
        </w:tc>
        <w:tc>
          <w:tcPr>
            <w:tcW w:w="1228" w:type="dxa"/>
            <w:tcBorders>
              <w:top w:val="nil"/>
              <w:left w:val="nil"/>
              <w:bottom w:val="single" w:sz="4" w:space="0" w:color="auto"/>
              <w:right w:val="single" w:sz="4" w:space="0" w:color="auto"/>
            </w:tcBorders>
            <w:shd w:val="clear" w:color="auto" w:fill="auto"/>
            <w:vAlign w:val="center"/>
            <w:hideMark/>
          </w:tcPr>
          <w:p w14:paraId="2E70BD2F" w14:textId="77777777" w:rsidR="000D2C00" w:rsidRPr="007B1600" w:rsidRDefault="000D2C00" w:rsidP="008572E7">
            <w:pPr>
              <w:spacing w:before="60" w:after="60"/>
              <w:rPr>
                <w:szCs w:val="24"/>
              </w:rPr>
            </w:pPr>
            <w:r w:rsidRPr="007B1600">
              <w:rPr>
                <w:szCs w:val="24"/>
              </w:rPr>
              <w:t>Grams of water vapor / Grams of dry air</w:t>
            </w:r>
          </w:p>
        </w:tc>
        <w:tc>
          <w:tcPr>
            <w:tcW w:w="1523" w:type="dxa"/>
            <w:tcBorders>
              <w:top w:val="nil"/>
              <w:left w:val="nil"/>
              <w:bottom w:val="single" w:sz="4" w:space="0" w:color="auto"/>
              <w:right w:val="nil"/>
            </w:tcBorders>
            <w:shd w:val="clear" w:color="auto" w:fill="auto"/>
            <w:noWrap/>
            <w:vAlign w:val="center"/>
            <w:hideMark/>
          </w:tcPr>
          <w:p w14:paraId="36167377" w14:textId="77777777" w:rsidR="000D2C00" w:rsidRPr="007B160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6586956" w14:textId="77777777" w:rsidR="000D2C00" w:rsidRPr="007B1600" w:rsidRDefault="000D2C00" w:rsidP="008572E7">
            <w:pPr>
              <w:spacing w:before="60" w:after="60"/>
              <w:rPr>
                <w:bCs/>
                <w:szCs w:val="24"/>
              </w:rPr>
            </w:pPr>
            <w:r w:rsidRPr="007B1600">
              <w:rPr>
                <w:bCs/>
                <w:szCs w:val="24"/>
              </w:rPr>
              <w:t>Final</w:t>
            </w:r>
          </w:p>
        </w:tc>
      </w:tr>
      <w:tr w:rsidR="000D2C00" w:rsidRPr="006519A0" w14:paraId="0E3895F5" w14:textId="77777777" w:rsidTr="006C54B2">
        <w:trPr>
          <w:trHeight w:val="480"/>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7203998" w14:textId="77777777" w:rsidR="000D2C00" w:rsidRPr="006519A0" w:rsidRDefault="000D2C00" w:rsidP="002F1392">
            <w:pPr>
              <w:spacing w:before="60" w:after="60" w:line="288" w:lineRule="auto"/>
              <w:jc w:val="center"/>
              <w:rPr>
                <w:szCs w:val="24"/>
              </w:rPr>
            </w:pPr>
            <w:r w:rsidRPr="006519A0">
              <w:rPr>
                <w:szCs w:val="24"/>
              </w:rPr>
              <w:t>1.6</w:t>
            </w:r>
          </w:p>
        </w:tc>
        <w:tc>
          <w:tcPr>
            <w:tcW w:w="3108" w:type="dxa"/>
            <w:tcBorders>
              <w:top w:val="nil"/>
              <w:left w:val="nil"/>
              <w:bottom w:val="single" w:sz="4" w:space="0" w:color="auto"/>
              <w:right w:val="single" w:sz="4" w:space="0" w:color="auto"/>
            </w:tcBorders>
            <w:shd w:val="clear" w:color="auto" w:fill="auto"/>
            <w:vAlign w:val="center"/>
            <w:hideMark/>
          </w:tcPr>
          <w:p w14:paraId="5A4E577B" w14:textId="77777777" w:rsidR="000D2C00" w:rsidRPr="007B1600" w:rsidRDefault="000D2C00" w:rsidP="008572E7">
            <w:pPr>
              <w:spacing w:before="60" w:after="60"/>
              <w:rPr>
                <w:szCs w:val="24"/>
              </w:rPr>
            </w:pPr>
            <w:r w:rsidRPr="007B1600">
              <w:rPr>
                <w:szCs w:val="24"/>
              </w:rPr>
              <w:t>Design wind speed (per ASCE 7, Risk Category III)</w:t>
            </w:r>
          </w:p>
        </w:tc>
        <w:tc>
          <w:tcPr>
            <w:tcW w:w="1228" w:type="dxa"/>
            <w:tcBorders>
              <w:top w:val="nil"/>
              <w:left w:val="nil"/>
              <w:bottom w:val="single" w:sz="4" w:space="0" w:color="auto"/>
              <w:right w:val="single" w:sz="4" w:space="0" w:color="auto"/>
            </w:tcBorders>
            <w:shd w:val="clear" w:color="auto" w:fill="auto"/>
            <w:vAlign w:val="center"/>
            <w:hideMark/>
          </w:tcPr>
          <w:p w14:paraId="0A7EECAB" w14:textId="77777777" w:rsidR="000D2C00" w:rsidRPr="007B1600" w:rsidRDefault="000D2C00" w:rsidP="008572E7">
            <w:pPr>
              <w:spacing w:before="60" w:after="60"/>
              <w:rPr>
                <w:szCs w:val="24"/>
              </w:rPr>
            </w:pPr>
            <w:r w:rsidRPr="007B1600">
              <w:rPr>
                <w:szCs w:val="24"/>
              </w:rPr>
              <w:t>Mph</w:t>
            </w:r>
          </w:p>
        </w:tc>
        <w:tc>
          <w:tcPr>
            <w:tcW w:w="1523" w:type="dxa"/>
            <w:tcBorders>
              <w:top w:val="nil"/>
              <w:left w:val="nil"/>
              <w:bottom w:val="single" w:sz="4" w:space="0" w:color="auto"/>
              <w:right w:val="nil"/>
            </w:tcBorders>
            <w:shd w:val="clear" w:color="auto" w:fill="auto"/>
            <w:noWrap/>
            <w:vAlign w:val="center"/>
          </w:tcPr>
          <w:p w14:paraId="424A0D93" w14:textId="77777777" w:rsidR="000D2C00" w:rsidRPr="007B160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DF795BF" w14:textId="16551BB6" w:rsidR="00DD3C58" w:rsidRPr="007B1600" w:rsidRDefault="00DD3C58" w:rsidP="008572E7">
            <w:pPr>
              <w:spacing w:before="60" w:after="60"/>
              <w:rPr>
                <w:szCs w:val="24"/>
              </w:rPr>
            </w:pPr>
            <w:r w:rsidRPr="007B1600">
              <w:rPr>
                <w:szCs w:val="24"/>
              </w:rPr>
              <w:t>2</w:t>
            </w:r>
          </w:p>
        </w:tc>
      </w:tr>
      <w:tr w:rsidR="000D2C00" w:rsidRPr="006519A0" w14:paraId="6B75B8D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BDD9C1E" w14:textId="77777777" w:rsidR="000D2C00" w:rsidRPr="006519A0" w:rsidRDefault="000D2C00" w:rsidP="002F1392">
            <w:pPr>
              <w:spacing w:before="60" w:after="60" w:line="288" w:lineRule="auto"/>
              <w:jc w:val="center"/>
              <w:rPr>
                <w:szCs w:val="24"/>
              </w:rPr>
            </w:pPr>
            <w:r w:rsidRPr="006519A0">
              <w:rPr>
                <w:szCs w:val="24"/>
              </w:rPr>
              <w:t>1.7</w:t>
            </w:r>
          </w:p>
        </w:tc>
        <w:tc>
          <w:tcPr>
            <w:tcW w:w="3108" w:type="dxa"/>
            <w:tcBorders>
              <w:top w:val="nil"/>
              <w:left w:val="nil"/>
              <w:bottom w:val="single" w:sz="4" w:space="0" w:color="auto"/>
              <w:right w:val="single" w:sz="4" w:space="0" w:color="auto"/>
            </w:tcBorders>
            <w:shd w:val="clear" w:color="auto" w:fill="auto"/>
            <w:vAlign w:val="center"/>
            <w:hideMark/>
          </w:tcPr>
          <w:p w14:paraId="6FBAE2A4" w14:textId="77777777" w:rsidR="000D2C00" w:rsidRPr="007B1600" w:rsidRDefault="000D2C00" w:rsidP="008572E7">
            <w:pPr>
              <w:spacing w:before="60" w:after="60"/>
              <w:rPr>
                <w:szCs w:val="24"/>
              </w:rPr>
            </w:pPr>
            <w:r w:rsidRPr="007B1600">
              <w:rPr>
                <w:szCs w:val="24"/>
              </w:rPr>
              <w:t>Rainfall (Annual Avg/Annual Max/1-day Max/Design Basis Rainfall Event)</w:t>
            </w:r>
          </w:p>
        </w:tc>
        <w:tc>
          <w:tcPr>
            <w:tcW w:w="1228" w:type="dxa"/>
            <w:tcBorders>
              <w:top w:val="nil"/>
              <w:left w:val="nil"/>
              <w:bottom w:val="single" w:sz="4" w:space="0" w:color="auto"/>
              <w:right w:val="single" w:sz="4" w:space="0" w:color="auto"/>
            </w:tcBorders>
            <w:shd w:val="clear" w:color="auto" w:fill="auto"/>
            <w:vAlign w:val="center"/>
            <w:hideMark/>
          </w:tcPr>
          <w:p w14:paraId="6F95B32C" w14:textId="77777777" w:rsidR="000D2C00" w:rsidRPr="007B1600" w:rsidRDefault="000D2C00" w:rsidP="008572E7">
            <w:pPr>
              <w:spacing w:before="60" w:after="60"/>
              <w:rPr>
                <w:szCs w:val="24"/>
              </w:rPr>
            </w:pPr>
            <w:r w:rsidRPr="007B1600">
              <w:rPr>
                <w:szCs w:val="24"/>
              </w:rPr>
              <w:t>In</w:t>
            </w:r>
          </w:p>
        </w:tc>
        <w:tc>
          <w:tcPr>
            <w:tcW w:w="1523" w:type="dxa"/>
            <w:tcBorders>
              <w:top w:val="nil"/>
              <w:left w:val="nil"/>
              <w:bottom w:val="single" w:sz="4" w:space="0" w:color="auto"/>
              <w:right w:val="nil"/>
            </w:tcBorders>
            <w:shd w:val="clear" w:color="auto" w:fill="auto"/>
            <w:noWrap/>
            <w:vAlign w:val="center"/>
            <w:hideMark/>
          </w:tcPr>
          <w:p w14:paraId="5D079A17" w14:textId="77777777" w:rsidR="000D2C00" w:rsidRPr="007B1600" w:rsidRDefault="000D2C00"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7AF4EFB" w14:textId="77777777" w:rsidR="000D2C00" w:rsidRPr="007B1600" w:rsidRDefault="000D2C00" w:rsidP="008572E7">
            <w:pPr>
              <w:spacing w:before="60" w:after="60"/>
              <w:rPr>
                <w:bCs/>
                <w:szCs w:val="24"/>
              </w:rPr>
            </w:pPr>
            <w:r w:rsidRPr="007B1600">
              <w:rPr>
                <w:bCs/>
                <w:szCs w:val="24"/>
              </w:rPr>
              <w:t>Final</w:t>
            </w:r>
          </w:p>
        </w:tc>
      </w:tr>
      <w:tr w:rsidR="000D2C00" w:rsidRPr="006519A0" w14:paraId="5ED9DBC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E41F3A4" w14:textId="77777777" w:rsidR="000D2C00" w:rsidRPr="006519A0" w:rsidRDefault="000D2C00" w:rsidP="007B1600">
            <w:pPr>
              <w:spacing w:before="60" w:after="60"/>
              <w:jc w:val="center"/>
              <w:rPr>
                <w:szCs w:val="24"/>
              </w:rPr>
            </w:pPr>
            <w:r w:rsidRPr="006519A0">
              <w:rPr>
                <w:szCs w:val="24"/>
              </w:rPr>
              <w:t>1.8</w:t>
            </w:r>
          </w:p>
        </w:tc>
        <w:tc>
          <w:tcPr>
            <w:tcW w:w="3108" w:type="dxa"/>
            <w:tcBorders>
              <w:top w:val="nil"/>
              <w:left w:val="nil"/>
              <w:bottom w:val="single" w:sz="4" w:space="0" w:color="auto"/>
              <w:right w:val="single" w:sz="4" w:space="0" w:color="auto"/>
            </w:tcBorders>
            <w:shd w:val="clear" w:color="auto" w:fill="auto"/>
            <w:vAlign w:val="center"/>
            <w:hideMark/>
          </w:tcPr>
          <w:p w14:paraId="632CB012" w14:textId="77777777" w:rsidR="000D2C00" w:rsidRPr="007B1600" w:rsidRDefault="000D2C00" w:rsidP="008572E7">
            <w:pPr>
              <w:spacing w:before="60" w:after="60"/>
              <w:rPr>
                <w:szCs w:val="24"/>
              </w:rPr>
            </w:pPr>
            <w:r w:rsidRPr="007B1600">
              <w:rPr>
                <w:szCs w:val="24"/>
              </w:rPr>
              <w:t>Typical meteorological year (GHI)</w:t>
            </w:r>
          </w:p>
        </w:tc>
        <w:tc>
          <w:tcPr>
            <w:tcW w:w="1228" w:type="dxa"/>
            <w:tcBorders>
              <w:top w:val="nil"/>
              <w:left w:val="nil"/>
              <w:bottom w:val="single" w:sz="4" w:space="0" w:color="auto"/>
              <w:right w:val="single" w:sz="4" w:space="0" w:color="auto"/>
            </w:tcBorders>
            <w:shd w:val="clear" w:color="auto" w:fill="auto"/>
            <w:vAlign w:val="center"/>
            <w:hideMark/>
          </w:tcPr>
          <w:p w14:paraId="446B860B" w14:textId="77777777" w:rsidR="000D2C00" w:rsidRPr="007B1600" w:rsidRDefault="000D2C00" w:rsidP="008572E7">
            <w:pPr>
              <w:spacing w:before="60" w:after="60"/>
              <w:rPr>
                <w:szCs w:val="24"/>
              </w:rPr>
            </w:pPr>
            <w:r w:rsidRPr="007B1600">
              <w:rPr>
                <w:szCs w:val="24"/>
              </w:rPr>
              <w:t>kWh/m²</w:t>
            </w:r>
          </w:p>
        </w:tc>
        <w:tc>
          <w:tcPr>
            <w:tcW w:w="1523" w:type="dxa"/>
            <w:tcBorders>
              <w:top w:val="nil"/>
              <w:left w:val="nil"/>
              <w:bottom w:val="single" w:sz="4" w:space="0" w:color="auto"/>
              <w:right w:val="nil"/>
            </w:tcBorders>
            <w:shd w:val="clear" w:color="auto" w:fill="auto"/>
            <w:noWrap/>
            <w:vAlign w:val="center"/>
            <w:hideMark/>
          </w:tcPr>
          <w:p w14:paraId="6C02363A" w14:textId="77777777" w:rsidR="000D2C00" w:rsidRPr="007B160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BE72DEE" w14:textId="77777777" w:rsidR="000D2C00" w:rsidRPr="007B1600" w:rsidRDefault="000D2C00" w:rsidP="008572E7">
            <w:pPr>
              <w:spacing w:before="60" w:after="60"/>
              <w:rPr>
                <w:bCs/>
                <w:szCs w:val="24"/>
              </w:rPr>
            </w:pPr>
            <w:r w:rsidRPr="007B1600">
              <w:rPr>
                <w:bCs/>
                <w:szCs w:val="24"/>
              </w:rPr>
              <w:t>2</w:t>
            </w:r>
          </w:p>
        </w:tc>
      </w:tr>
      <w:tr w:rsidR="000D2C00" w:rsidRPr="006519A0" w14:paraId="7B60955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6D2273B" w14:textId="77777777" w:rsidR="000D2C00" w:rsidRPr="006519A0" w:rsidRDefault="000D2C00" w:rsidP="007B1600">
            <w:pPr>
              <w:spacing w:before="60" w:after="60"/>
              <w:jc w:val="center"/>
              <w:rPr>
                <w:szCs w:val="24"/>
              </w:rPr>
            </w:pPr>
            <w:r w:rsidRPr="006519A0">
              <w:rPr>
                <w:szCs w:val="24"/>
              </w:rPr>
              <w:t>1.9</w:t>
            </w:r>
          </w:p>
        </w:tc>
        <w:tc>
          <w:tcPr>
            <w:tcW w:w="3108" w:type="dxa"/>
            <w:tcBorders>
              <w:top w:val="nil"/>
              <w:left w:val="nil"/>
              <w:bottom w:val="single" w:sz="4" w:space="0" w:color="auto"/>
              <w:right w:val="single" w:sz="4" w:space="0" w:color="auto"/>
            </w:tcBorders>
            <w:shd w:val="clear" w:color="auto" w:fill="auto"/>
            <w:vAlign w:val="center"/>
            <w:hideMark/>
          </w:tcPr>
          <w:p w14:paraId="2737E185" w14:textId="77777777" w:rsidR="000D2C00" w:rsidRPr="007B1600" w:rsidRDefault="000D2C00" w:rsidP="008572E7">
            <w:pPr>
              <w:spacing w:before="60" w:after="60"/>
              <w:rPr>
                <w:szCs w:val="24"/>
              </w:rPr>
            </w:pPr>
            <w:r w:rsidRPr="007B1600">
              <w:rPr>
                <w:szCs w:val="24"/>
              </w:rPr>
              <w:t>Seismic Zone</w:t>
            </w:r>
          </w:p>
        </w:tc>
        <w:tc>
          <w:tcPr>
            <w:tcW w:w="1228" w:type="dxa"/>
            <w:tcBorders>
              <w:top w:val="nil"/>
              <w:left w:val="nil"/>
              <w:bottom w:val="single" w:sz="4" w:space="0" w:color="auto"/>
              <w:right w:val="single" w:sz="4" w:space="0" w:color="auto"/>
            </w:tcBorders>
            <w:shd w:val="clear" w:color="auto" w:fill="auto"/>
            <w:vAlign w:val="center"/>
            <w:hideMark/>
          </w:tcPr>
          <w:p w14:paraId="25D3720D" w14:textId="77777777" w:rsidR="000D2C00" w:rsidRPr="007B1600" w:rsidRDefault="000D2C00" w:rsidP="008572E7">
            <w:pPr>
              <w:spacing w:before="60" w:after="60"/>
              <w:rPr>
                <w:szCs w:val="24"/>
              </w:rPr>
            </w:pPr>
            <w:r w:rsidRPr="007B1600">
              <w:rPr>
                <w:szCs w:val="24"/>
              </w:rPr>
              <w:t>-</w:t>
            </w:r>
          </w:p>
        </w:tc>
        <w:tc>
          <w:tcPr>
            <w:tcW w:w="1523" w:type="dxa"/>
            <w:tcBorders>
              <w:top w:val="nil"/>
              <w:left w:val="nil"/>
              <w:bottom w:val="single" w:sz="4" w:space="0" w:color="auto"/>
              <w:right w:val="nil"/>
            </w:tcBorders>
            <w:shd w:val="clear" w:color="auto" w:fill="FFFFFF" w:themeFill="background1"/>
            <w:vAlign w:val="center"/>
            <w:hideMark/>
          </w:tcPr>
          <w:p w14:paraId="3BCB222F" w14:textId="77777777" w:rsidR="000D2C00" w:rsidRPr="007B1600" w:rsidRDefault="000D2C00"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2A4A31AD" w14:textId="25EBF046" w:rsidR="000D2C00" w:rsidRPr="007B1600" w:rsidRDefault="000D2C00" w:rsidP="008572E7">
            <w:pPr>
              <w:spacing w:before="60" w:after="60"/>
              <w:rPr>
                <w:szCs w:val="24"/>
              </w:rPr>
            </w:pPr>
            <w:r w:rsidRPr="007B1600">
              <w:rPr>
                <w:szCs w:val="24"/>
              </w:rPr>
              <w:t>2</w:t>
            </w:r>
            <w:r w:rsidR="002F1392" w:rsidRPr="007B1600">
              <w:rPr>
                <w:szCs w:val="24"/>
              </w:rPr>
              <w:br/>
            </w:r>
            <w:r w:rsidRPr="007B1600">
              <w:rPr>
                <w:szCs w:val="24"/>
              </w:rPr>
              <w:t>Zone and ground acceleration values shall be confirmed by the Project’s geotechnical study</w:t>
            </w:r>
          </w:p>
        </w:tc>
      </w:tr>
      <w:tr w:rsidR="000D2C00" w:rsidRPr="006519A0" w14:paraId="3E7BD7B4"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34DD5C4" w14:textId="77777777" w:rsidR="000D2C00" w:rsidRPr="006519A0" w:rsidRDefault="000D2C00" w:rsidP="007B1600">
            <w:pPr>
              <w:spacing w:before="60" w:after="60"/>
              <w:jc w:val="center"/>
              <w:rPr>
                <w:szCs w:val="24"/>
              </w:rPr>
            </w:pPr>
            <w:r w:rsidRPr="006519A0">
              <w:rPr>
                <w:szCs w:val="24"/>
              </w:rPr>
              <w:t>1.10</w:t>
            </w:r>
          </w:p>
        </w:tc>
        <w:tc>
          <w:tcPr>
            <w:tcW w:w="3108" w:type="dxa"/>
            <w:tcBorders>
              <w:top w:val="nil"/>
              <w:left w:val="nil"/>
              <w:bottom w:val="single" w:sz="4" w:space="0" w:color="auto"/>
              <w:right w:val="single" w:sz="4" w:space="0" w:color="auto"/>
            </w:tcBorders>
            <w:shd w:val="clear" w:color="auto" w:fill="auto"/>
            <w:vAlign w:val="center"/>
            <w:hideMark/>
          </w:tcPr>
          <w:p w14:paraId="1C0E8BA9" w14:textId="77777777" w:rsidR="000D2C00" w:rsidRPr="007B1600" w:rsidRDefault="000D2C00" w:rsidP="008572E7">
            <w:pPr>
              <w:spacing w:before="60" w:after="60"/>
              <w:rPr>
                <w:szCs w:val="24"/>
              </w:rPr>
            </w:pPr>
            <w:r w:rsidRPr="007B1600">
              <w:rPr>
                <w:szCs w:val="24"/>
              </w:rPr>
              <w:t>Available Area required (approx.)</w:t>
            </w:r>
          </w:p>
        </w:tc>
        <w:tc>
          <w:tcPr>
            <w:tcW w:w="1228" w:type="dxa"/>
            <w:tcBorders>
              <w:top w:val="nil"/>
              <w:left w:val="nil"/>
              <w:bottom w:val="single" w:sz="4" w:space="0" w:color="auto"/>
              <w:right w:val="single" w:sz="4" w:space="0" w:color="auto"/>
            </w:tcBorders>
            <w:shd w:val="clear" w:color="auto" w:fill="auto"/>
            <w:vAlign w:val="center"/>
            <w:hideMark/>
          </w:tcPr>
          <w:p w14:paraId="7510827F" w14:textId="77777777" w:rsidR="000D2C00" w:rsidRPr="007B1600" w:rsidRDefault="000D2C00" w:rsidP="008572E7">
            <w:pPr>
              <w:spacing w:before="60" w:after="60"/>
              <w:rPr>
                <w:szCs w:val="24"/>
              </w:rPr>
            </w:pPr>
            <w:r w:rsidRPr="007B1600">
              <w:rPr>
                <w:szCs w:val="24"/>
              </w:rPr>
              <w:t>Acres</w:t>
            </w:r>
          </w:p>
        </w:tc>
        <w:tc>
          <w:tcPr>
            <w:tcW w:w="1523" w:type="dxa"/>
            <w:tcBorders>
              <w:top w:val="nil"/>
              <w:left w:val="nil"/>
              <w:bottom w:val="single" w:sz="4" w:space="0" w:color="auto"/>
              <w:right w:val="nil"/>
            </w:tcBorders>
            <w:shd w:val="clear" w:color="auto" w:fill="auto"/>
            <w:vAlign w:val="center"/>
            <w:hideMark/>
          </w:tcPr>
          <w:p w14:paraId="156B3382" w14:textId="77777777" w:rsidR="000D2C00" w:rsidRPr="007B1600" w:rsidRDefault="000D2C00"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CA3AEF5" w14:textId="77777777" w:rsidR="000D2C00" w:rsidRPr="007B1600" w:rsidRDefault="000D2C00" w:rsidP="008572E7">
            <w:pPr>
              <w:spacing w:before="60" w:after="60"/>
              <w:rPr>
                <w:bCs/>
                <w:szCs w:val="24"/>
              </w:rPr>
            </w:pPr>
            <w:r w:rsidRPr="007B1600">
              <w:rPr>
                <w:bCs/>
                <w:szCs w:val="24"/>
              </w:rPr>
              <w:t>2</w:t>
            </w:r>
          </w:p>
        </w:tc>
      </w:tr>
      <w:tr w:rsidR="000D2C00" w:rsidRPr="006519A0" w14:paraId="72EDD61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C0C0C0"/>
            <w:noWrap/>
            <w:vAlign w:val="center"/>
            <w:hideMark/>
          </w:tcPr>
          <w:p w14:paraId="300EE10B" w14:textId="77777777" w:rsidR="000D2C00" w:rsidRPr="006519A0" w:rsidRDefault="000D2C00" w:rsidP="007B1600">
            <w:pPr>
              <w:spacing w:before="60" w:after="60"/>
              <w:jc w:val="center"/>
              <w:rPr>
                <w:b/>
                <w:bCs/>
                <w:szCs w:val="24"/>
              </w:rPr>
            </w:pPr>
            <w:r w:rsidRPr="006519A0">
              <w:rPr>
                <w:b/>
                <w:bCs/>
                <w:szCs w:val="24"/>
              </w:rPr>
              <w:t>2</w:t>
            </w:r>
          </w:p>
        </w:tc>
        <w:tc>
          <w:tcPr>
            <w:tcW w:w="3108" w:type="dxa"/>
            <w:tcBorders>
              <w:top w:val="nil"/>
              <w:left w:val="nil"/>
              <w:bottom w:val="single" w:sz="4" w:space="0" w:color="auto"/>
              <w:right w:val="single" w:sz="4" w:space="0" w:color="auto"/>
            </w:tcBorders>
            <w:shd w:val="clear" w:color="auto" w:fill="C0C0C0"/>
            <w:vAlign w:val="center"/>
            <w:hideMark/>
          </w:tcPr>
          <w:p w14:paraId="45DC35DE" w14:textId="77777777" w:rsidR="000D2C00" w:rsidRPr="007B1600" w:rsidRDefault="000D2C00" w:rsidP="008572E7">
            <w:pPr>
              <w:spacing w:before="60" w:after="60"/>
              <w:rPr>
                <w:b/>
                <w:bCs/>
                <w:szCs w:val="24"/>
              </w:rPr>
            </w:pPr>
            <w:r w:rsidRPr="007B1600">
              <w:rPr>
                <w:b/>
                <w:bCs/>
                <w:szCs w:val="24"/>
              </w:rPr>
              <w:t>GENERAL PLANT DATA</w:t>
            </w:r>
          </w:p>
        </w:tc>
        <w:tc>
          <w:tcPr>
            <w:tcW w:w="1228" w:type="dxa"/>
            <w:tcBorders>
              <w:top w:val="nil"/>
              <w:left w:val="nil"/>
              <w:bottom w:val="single" w:sz="4" w:space="0" w:color="auto"/>
              <w:right w:val="single" w:sz="4" w:space="0" w:color="auto"/>
            </w:tcBorders>
            <w:shd w:val="clear" w:color="auto" w:fill="C0C0C0"/>
            <w:noWrap/>
            <w:vAlign w:val="center"/>
            <w:hideMark/>
          </w:tcPr>
          <w:p w14:paraId="2C0B5B71" w14:textId="77777777" w:rsidR="000D2C00" w:rsidRPr="007B1600" w:rsidRDefault="000D2C00" w:rsidP="008572E7">
            <w:pPr>
              <w:spacing w:before="60" w:after="60"/>
              <w:rPr>
                <w:bCs/>
                <w:szCs w:val="24"/>
              </w:rPr>
            </w:pPr>
          </w:p>
        </w:tc>
        <w:tc>
          <w:tcPr>
            <w:tcW w:w="1523" w:type="dxa"/>
            <w:tcBorders>
              <w:top w:val="nil"/>
              <w:left w:val="nil"/>
              <w:bottom w:val="single" w:sz="4" w:space="0" w:color="auto"/>
              <w:right w:val="nil"/>
            </w:tcBorders>
            <w:shd w:val="clear" w:color="auto" w:fill="C0C0C0"/>
            <w:vAlign w:val="center"/>
            <w:hideMark/>
          </w:tcPr>
          <w:p w14:paraId="4ABFD711" w14:textId="77777777" w:rsidR="000D2C00" w:rsidRPr="007B160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3CAA78EC" w14:textId="77777777" w:rsidR="000D2C00" w:rsidRPr="007B1600" w:rsidRDefault="000D2C00" w:rsidP="008572E7">
            <w:pPr>
              <w:spacing w:before="60" w:after="60"/>
              <w:rPr>
                <w:bCs/>
                <w:szCs w:val="24"/>
              </w:rPr>
            </w:pPr>
          </w:p>
        </w:tc>
      </w:tr>
      <w:tr w:rsidR="00077782" w:rsidRPr="006519A0" w14:paraId="73C3C24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93B20D3" w14:textId="77777777" w:rsidR="00E867FC" w:rsidRPr="006519A0" w:rsidRDefault="00E867FC" w:rsidP="007B1600">
            <w:pPr>
              <w:spacing w:before="60" w:after="60" w:line="288" w:lineRule="auto"/>
              <w:jc w:val="center"/>
              <w:rPr>
                <w:szCs w:val="24"/>
              </w:rPr>
            </w:pPr>
            <w:r w:rsidRPr="006519A0">
              <w:rPr>
                <w:szCs w:val="24"/>
              </w:rPr>
              <w:t>2.1</w:t>
            </w:r>
          </w:p>
        </w:tc>
        <w:tc>
          <w:tcPr>
            <w:tcW w:w="3108" w:type="dxa"/>
            <w:tcBorders>
              <w:top w:val="nil"/>
              <w:left w:val="nil"/>
              <w:bottom w:val="single" w:sz="4" w:space="0" w:color="auto"/>
              <w:right w:val="single" w:sz="4" w:space="0" w:color="auto"/>
            </w:tcBorders>
            <w:shd w:val="clear" w:color="auto" w:fill="auto"/>
            <w:vAlign w:val="center"/>
            <w:hideMark/>
          </w:tcPr>
          <w:p w14:paraId="5C670ADA" w14:textId="77777777" w:rsidR="00E867FC" w:rsidRPr="007B1600" w:rsidRDefault="00E867FC" w:rsidP="008572E7">
            <w:pPr>
              <w:spacing w:before="60" w:after="60"/>
              <w:rPr>
                <w:szCs w:val="24"/>
              </w:rPr>
            </w:pPr>
            <w:r w:rsidRPr="007B1600">
              <w:rPr>
                <w:szCs w:val="24"/>
              </w:rPr>
              <w:t>PV technology type</w:t>
            </w:r>
          </w:p>
        </w:tc>
        <w:tc>
          <w:tcPr>
            <w:tcW w:w="1228" w:type="dxa"/>
            <w:tcBorders>
              <w:top w:val="nil"/>
              <w:left w:val="nil"/>
              <w:bottom w:val="single" w:sz="4" w:space="0" w:color="auto"/>
              <w:right w:val="single" w:sz="4" w:space="0" w:color="auto"/>
            </w:tcBorders>
            <w:shd w:val="clear" w:color="auto" w:fill="auto"/>
            <w:vAlign w:val="center"/>
            <w:hideMark/>
          </w:tcPr>
          <w:p w14:paraId="781842FB" w14:textId="77777777" w:rsidR="00E867FC" w:rsidRPr="007B1600" w:rsidRDefault="00E867FC" w:rsidP="008572E7">
            <w:pPr>
              <w:spacing w:before="60" w:after="60"/>
              <w:rPr>
                <w:szCs w:val="24"/>
              </w:rPr>
            </w:pPr>
          </w:p>
        </w:tc>
        <w:tc>
          <w:tcPr>
            <w:tcW w:w="1523" w:type="dxa"/>
            <w:tcBorders>
              <w:top w:val="nil"/>
              <w:left w:val="nil"/>
              <w:bottom w:val="single" w:sz="4" w:space="0" w:color="auto"/>
              <w:right w:val="nil"/>
            </w:tcBorders>
            <w:shd w:val="clear" w:color="auto" w:fill="FFFFFF" w:themeFill="background1"/>
            <w:hideMark/>
          </w:tcPr>
          <w:p w14:paraId="55CE85B4" w14:textId="0136CBC8"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EEC213B" w14:textId="77777777" w:rsidR="00E867FC" w:rsidRPr="007B1600" w:rsidRDefault="00E867FC" w:rsidP="008572E7">
            <w:pPr>
              <w:spacing w:before="60" w:after="60"/>
              <w:rPr>
                <w:bCs/>
                <w:szCs w:val="24"/>
              </w:rPr>
            </w:pPr>
            <w:r w:rsidRPr="007B1600">
              <w:rPr>
                <w:bCs/>
                <w:szCs w:val="24"/>
              </w:rPr>
              <w:t>2</w:t>
            </w:r>
          </w:p>
        </w:tc>
      </w:tr>
      <w:tr w:rsidR="00077782" w:rsidRPr="006519A0" w14:paraId="3FF7B381" w14:textId="77777777" w:rsidTr="00A06A48">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80102B9" w14:textId="77777777" w:rsidR="00E867FC" w:rsidRPr="006519A0" w:rsidRDefault="00E867FC" w:rsidP="007B1600">
            <w:pPr>
              <w:spacing w:before="60" w:after="60" w:line="288" w:lineRule="auto"/>
              <w:jc w:val="center"/>
              <w:rPr>
                <w:szCs w:val="24"/>
              </w:rPr>
            </w:pPr>
            <w:r w:rsidRPr="006519A0">
              <w:rPr>
                <w:szCs w:val="24"/>
              </w:rPr>
              <w:t>2.2</w:t>
            </w:r>
          </w:p>
        </w:tc>
        <w:tc>
          <w:tcPr>
            <w:tcW w:w="3108" w:type="dxa"/>
            <w:tcBorders>
              <w:top w:val="nil"/>
              <w:left w:val="nil"/>
              <w:bottom w:val="single" w:sz="4" w:space="0" w:color="auto"/>
              <w:right w:val="single" w:sz="4" w:space="0" w:color="auto"/>
            </w:tcBorders>
            <w:shd w:val="clear" w:color="auto" w:fill="auto"/>
            <w:vAlign w:val="center"/>
            <w:hideMark/>
          </w:tcPr>
          <w:p w14:paraId="19D24076" w14:textId="77777777" w:rsidR="00E867FC" w:rsidRPr="007B1600" w:rsidRDefault="00E867FC" w:rsidP="008572E7">
            <w:pPr>
              <w:spacing w:before="60" w:after="60"/>
              <w:rPr>
                <w:szCs w:val="24"/>
              </w:rPr>
            </w:pPr>
            <w:r w:rsidRPr="007B1600">
              <w:rPr>
                <w:szCs w:val="24"/>
              </w:rPr>
              <w:t>Installed Capacity (total DC peak power)</w:t>
            </w:r>
          </w:p>
        </w:tc>
        <w:tc>
          <w:tcPr>
            <w:tcW w:w="1228" w:type="dxa"/>
            <w:tcBorders>
              <w:top w:val="nil"/>
              <w:left w:val="nil"/>
              <w:bottom w:val="single" w:sz="4" w:space="0" w:color="auto"/>
              <w:right w:val="single" w:sz="4" w:space="0" w:color="auto"/>
            </w:tcBorders>
            <w:shd w:val="clear" w:color="auto" w:fill="auto"/>
            <w:vAlign w:val="center"/>
            <w:hideMark/>
          </w:tcPr>
          <w:p w14:paraId="31FFACC2" w14:textId="77777777" w:rsidR="00E867FC" w:rsidRPr="007B1600" w:rsidRDefault="00E867FC" w:rsidP="008572E7">
            <w:pPr>
              <w:spacing w:before="60" w:after="60"/>
              <w:rPr>
                <w:szCs w:val="24"/>
              </w:rPr>
            </w:pPr>
            <w:r w:rsidRPr="007B1600">
              <w:rPr>
                <w:szCs w:val="24"/>
              </w:rPr>
              <w:t>MWp</w:t>
            </w:r>
          </w:p>
        </w:tc>
        <w:tc>
          <w:tcPr>
            <w:tcW w:w="1523" w:type="dxa"/>
            <w:tcBorders>
              <w:top w:val="nil"/>
              <w:left w:val="nil"/>
              <w:bottom w:val="single" w:sz="4" w:space="0" w:color="auto"/>
              <w:right w:val="nil"/>
            </w:tcBorders>
            <w:shd w:val="clear" w:color="auto" w:fill="FFFFFF" w:themeFill="background1"/>
          </w:tcPr>
          <w:p w14:paraId="389369AA" w14:textId="571996F1"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A497AC6" w14:textId="77777777" w:rsidR="00E867FC" w:rsidRPr="007B1600" w:rsidRDefault="00E867FC" w:rsidP="008572E7">
            <w:pPr>
              <w:spacing w:before="60" w:after="60"/>
              <w:rPr>
                <w:bCs/>
                <w:szCs w:val="24"/>
              </w:rPr>
            </w:pPr>
            <w:r w:rsidRPr="007B1600">
              <w:rPr>
                <w:bCs/>
                <w:szCs w:val="24"/>
              </w:rPr>
              <w:t>2</w:t>
            </w:r>
          </w:p>
        </w:tc>
      </w:tr>
      <w:tr w:rsidR="00077782" w:rsidRPr="006519A0" w14:paraId="2C74DFBA" w14:textId="77777777" w:rsidTr="00A06A48">
        <w:trPr>
          <w:trHeight w:val="480"/>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CAE30D6" w14:textId="77777777" w:rsidR="00E867FC" w:rsidRPr="006519A0" w:rsidRDefault="00E867FC" w:rsidP="007B1600">
            <w:pPr>
              <w:spacing w:before="60" w:after="60" w:line="288" w:lineRule="auto"/>
              <w:jc w:val="center"/>
              <w:rPr>
                <w:szCs w:val="24"/>
              </w:rPr>
            </w:pPr>
            <w:r w:rsidRPr="006519A0">
              <w:rPr>
                <w:szCs w:val="24"/>
              </w:rPr>
              <w:t>2.3</w:t>
            </w:r>
          </w:p>
        </w:tc>
        <w:tc>
          <w:tcPr>
            <w:tcW w:w="3108" w:type="dxa"/>
            <w:tcBorders>
              <w:top w:val="nil"/>
              <w:left w:val="nil"/>
              <w:bottom w:val="single" w:sz="4" w:space="0" w:color="auto"/>
              <w:right w:val="single" w:sz="4" w:space="0" w:color="auto"/>
            </w:tcBorders>
            <w:shd w:val="clear" w:color="auto" w:fill="auto"/>
            <w:vAlign w:val="center"/>
            <w:hideMark/>
          </w:tcPr>
          <w:p w14:paraId="61943478" w14:textId="77777777" w:rsidR="00E867FC" w:rsidRPr="007B1600" w:rsidRDefault="00E867FC" w:rsidP="008572E7">
            <w:pPr>
              <w:spacing w:before="60" w:after="60"/>
              <w:rPr>
                <w:szCs w:val="24"/>
              </w:rPr>
            </w:pPr>
            <w:r w:rsidRPr="007B1600">
              <w:rPr>
                <w:szCs w:val="24"/>
              </w:rPr>
              <w:t>Nominal Power (AC) (total nominal inverter output)</w:t>
            </w:r>
          </w:p>
        </w:tc>
        <w:tc>
          <w:tcPr>
            <w:tcW w:w="1228" w:type="dxa"/>
            <w:tcBorders>
              <w:top w:val="nil"/>
              <w:left w:val="nil"/>
              <w:bottom w:val="single" w:sz="4" w:space="0" w:color="auto"/>
              <w:right w:val="single" w:sz="4" w:space="0" w:color="auto"/>
            </w:tcBorders>
            <w:shd w:val="clear" w:color="auto" w:fill="auto"/>
            <w:vAlign w:val="center"/>
            <w:hideMark/>
          </w:tcPr>
          <w:p w14:paraId="0DADB850" w14:textId="77777777" w:rsidR="00E867FC" w:rsidRPr="007B1600" w:rsidRDefault="00E867FC" w:rsidP="008572E7">
            <w:pPr>
              <w:spacing w:before="60" w:after="60"/>
              <w:rPr>
                <w:szCs w:val="24"/>
              </w:rPr>
            </w:pPr>
            <w:r w:rsidRPr="007B1600">
              <w:rPr>
                <w:szCs w:val="24"/>
              </w:rPr>
              <w:t>MW</w:t>
            </w:r>
          </w:p>
        </w:tc>
        <w:tc>
          <w:tcPr>
            <w:tcW w:w="1523" w:type="dxa"/>
            <w:tcBorders>
              <w:top w:val="nil"/>
              <w:left w:val="nil"/>
              <w:bottom w:val="single" w:sz="4" w:space="0" w:color="auto"/>
              <w:right w:val="nil"/>
            </w:tcBorders>
            <w:shd w:val="clear" w:color="auto" w:fill="FFFFFF" w:themeFill="background1"/>
          </w:tcPr>
          <w:p w14:paraId="5C848AEF" w14:textId="0BC07086"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3D2E3AA" w14:textId="77777777" w:rsidR="00E867FC" w:rsidRPr="007B1600" w:rsidRDefault="00E867FC" w:rsidP="008572E7">
            <w:pPr>
              <w:spacing w:before="60" w:after="60"/>
              <w:rPr>
                <w:bCs/>
                <w:szCs w:val="24"/>
              </w:rPr>
            </w:pPr>
            <w:r w:rsidRPr="007B1600">
              <w:rPr>
                <w:bCs/>
                <w:szCs w:val="24"/>
              </w:rPr>
              <w:t>2</w:t>
            </w:r>
          </w:p>
        </w:tc>
      </w:tr>
      <w:tr w:rsidR="00077782" w:rsidRPr="006519A0" w14:paraId="2A2FCCBF" w14:textId="77777777" w:rsidTr="00A06A48">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AB7BCC9" w14:textId="77777777" w:rsidR="00E867FC" w:rsidRPr="006519A0" w:rsidRDefault="00E867FC" w:rsidP="007B1600">
            <w:pPr>
              <w:spacing w:before="60" w:after="60" w:line="288" w:lineRule="auto"/>
              <w:jc w:val="center"/>
              <w:rPr>
                <w:szCs w:val="24"/>
              </w:rPr>
            </w:pPr>
            <w:r w:rsidRPr="006519A0">
              <w:rPr>
                <w:szCs w:val="24"/>
              </w:rPr>
              <w:t>2.4</w:t>
            </w:r>
          </w:p>
        </w:tc>
        <w:tc>
          <w:tcPr>
            <w:tcW w:w="3108" w:type="dxa"/>
            <w:tcBorders>
              <w:top w:val="nil"/>
              <w:left w:val="nil"/>
              <w:bottom w:val="single" w:sz="4" w:space="0" w:color="auto"/>
              <w:right w:val="single" w:sz="4" w:space="0" w:color="auto"/>
            </w:tcBorders>
            <w:shd w:val="clear" w:color="auto" w:fill="auto"/>
            <w:vAlign w:val="center"/>
            <w:hideMark/>
          </w:tcPr>
          <w:p w14:paraId="15D2392C" w14:textId="77777777" w:rsidR="00E867FC" w:rsidRPr="007B1600" w:rsidRDefault="00E867FC" w:rsidP="008572E7">
            <w:pPr>
              <w:spacing w:before="60" w:after="60"/>
              <w:rPr>
                <w:szCs w:val="24"/>
              </w:rPr>
            </w:pPr>
            <w:r w:rsidRPr="007B1600">
              <w:rPr>
                <w:szCs w:val="24"/>
              </w:rPr>
              <w:t>Nominal Power at Electrical POI (AC)</w:t>
            </w:r>
          </w:p>
        </w:tc>
        <w:tc>
          <w:tcPr>
            <w:tcW w:w="1228" w:type="dxa"/>
            <w:tcBorders>
              <w:top w:val="nil"/>
              <w:left w:val="nil"/>
              <w:bottom w:val="single" w:sz="4" w:space="0" w:color="auto"/>
              <w:right w:val="single" w:sz="4" w:space="0" w:color="auto"/>
            </w:tcBorders>
            <w:shd w:val="clear" w:color="auto" w:fill="auto"/>
            <w:vAlign w:val="center"/>
            <w:hideMark/>
          </w:tcPr>
          <w:p w14:paraId="3CE811C5" w14:textId="77777777" w:rsidR="00E867FC" w:rsidRPr="007B1600" w:rsidRDefault="00E867FC" w:rsidP="008572E7">
            <w:pPr>
              <w:spacing w:before="60" w:after="60"/>
              <w:rPr>
                <w:szCs w:val="24"/>
              </w:rPr>
            </w:pPr>
            <w:r w:rsidRPr="007B1600">
              <w:rPr>
                <w:szCs w:val="24"/>
              </w:rPr>
              <w:t>MW</w:t>
            </w:r>
          </w:p>
        </w:tc>
        <w:tc>
          <w:tcPr>
            <w:tcW w:w="1523" w:type="dxa"/>
            <w:tcBorders>
              <w:top w:val="nil"/>
              <w:left w:val="nil"/>
              <w:bottom w:val="single" w:sz="4" w:space="0" w:color="auto"/>
              <w:right w:val="nil"/>
            </w:tcBorders>
            <w:shd w:val="clear" w:color="auto" w:fill="FFFFFF" w:themeFill="background1"/>
          </w:tcPr>
          <w:p w14:paraId="2DFE82AB" w14:textId="70A97767"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7E79445" w14:textId="77777777" w:rsidR="00E867FC" w:rsidRPr="007B1600" w:rsidRDefault="00E867FC" w:rsidP="008572E7">
            <w:pPr>
              <w:spacing w:before="60" w:after="60"/>
              <w:rPr>
                <w:bCs/>
                <w:szCs w:val="24"/>
              </w:rPr>
            </w:pPr>
            <w:r w:rsidRPr="007B1600">
              <w:rPr>
                <w:bCs/>
                <w:szCs w:val="24"/>
              </w:rPr>
              <w:t>2</w:t>
            </w:r>
          </w:p>
        </w:tc>
      </w:tr>
      <w:tr w:rsidR="00077782" w:rsidRPr="006519A0" w14:paraId="2A96FFF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6CE7F47" w14:textId="77777777" w:rsidR="00E867FC" w:rsidRPr="006519A0" w:rsidRDefault="00E867FC" w:rsidP="007B1600">
            <w:pPr>
              <w:spacing w:before="60" w:after="60" w:line="288" w:lineRule="auto"/>
              <w:jc w:val="center"/>
              <w:rPr>
                <w:szCs w:val="24"/>
              </w:rPr>
            </w:pPr>
            <w:r w:rsidRPr="006519A0">
              <w:rPr>
                <w:szCs w:val="24"/>
              </w:rPr>
              <w:t>2.5</w:t>
            </w:r>
          </w:p>
        </w:tc>
        <w:tc>
          <w:tcPr>
            <w:tcW w:w="3108" w:type="dxa"/>
            <w:tcBorders>
              <w:top w:val="nil"/>
              <w:left w:val="nil"/>
              <w:bottom w:val="single" w:sz="4" w:space="0" w:color="auto"/>
              <w:right w:val="single" w:sz="4" w:space="0" w:color="auto"/>
            </w:tcBorders>
            <w:shd w:val="clear" w:color="auto" w:fill="auto"/>
            <w:vAlign w:val="center"/>
            <w:hideMark/>
          </w:tcPr>
          <w:p w14:paraId="3AF569A3" w14:textId="77777777" w:rsidR="00E867FC" w:rsidRPr="007B1600" w:rsidRDefault="00E867FC" w:rsidP="008572E7">
            <w:pPr>
              <w:spacing w:before="60" w:after="60"/>
              <w:rPr>
                <w:szCs w:val="24"/>
              </w:rPr>
            </w:pPr>
            <w:r w:rsidRPr="007B1600">
              <w:rPr>
                <w:szCs w:val="24"/>
              </w:rPr>
              <w:t>DC/AC ratio</w:t>
            </w:r>
          </w:p>
        </w:tc>
        <w:tc>
          <w:tcPr>
            <w:tcW w:w="1228" w:type="dxa"/>
            <w:tcBorders>
              <w:top w:val="nil"/>
              <w:left w:val="nil"/>
              <w:bottom w:val="single" w:sz="4" w:space="0" w:color="auto"/>
              <w:right w:val="single" w:sz="4" w:space="0" w:color="auto"/>
            </w:tcBorders>
            <w:shd w:val="clear" w:color="auto" w:fill="auto"/>
            <w:vAlign w:val="center"/>
            <w:hideMark/>
          </w:tcPr>
          <w:p w14:paraId="73E25772" w14:textId="77777777" w:rsidR="00E867FC" w:rsidRPr="007B1600" w:rsidRDefault="00E867FC" w:rsidP="008572E7">
            <w:pPr>
              <w:spacing w:before="60" w:after="60"/>
              <w:rPr>
                <w:szCs w:val="24"/>
              </w:rPr>
            </w:pPr>
          </w:p>
        </w:tc>
        <w:tc>
          <w:tcPr>
            <w:tcW w:w="1523" w:type="dxa"/>
            <w:tcBorders>
              <w:top w:val="nil"/>
              <w:left w:val="nil"/>
              <w:bottom w:val="single" w:sz="4" w:space="0" w:color="auto"/>
              <w:right w:val="nil"/>
            </w:tcBorders>
            <w:shd w:val="clear" w:color="auto" w:fill="FFFFFF" w:themeFill="background1"/>
            <w:hideMark/>
          </w:tcPr>
          <w:p w14:paraId="4D41AA52" w14:textId="4318BFCA"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B2FFA02" w14:textId="77777777" w:rsidR="00E867FC" w:rsidRPr="007B1600" w:rsidRDefault="00E867FC" w:rsidP="008572E7">
            <w:pPr>
              <w:spacing w:before="60" w:after="60"/>
              <w:rPr>
                <w:bCs/>
                <w:szCs w:val="24"/>
              </w:rPr>
            </w:pPr>
            <w:r w:rsidRPr="007B1600">
              <w:rPr>
                <w:bCs/>
                <w:szCs w:val="24"/>
              </w:rPr>
              <w:t>2</w:t>
            </w:r>
          </w:p>
        </w:tc>
      </w:tr>
      <w:tr w:rsidR="00077782" w:rsidRPr="006519A0" w14:paraId="5E4D53A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DE737B1" w14:textId="77777777" w:rsidR="00E867FC" w:rsidRPr="006519A0" w:rsidRDefault="00E867FC" w:rsidP="007B1600">
            <w:pPr>
              <w:spacing w:before="60" w:after="60" w:line="288" w:lineRule="auto"/>
              <w:jc w:val="center"/>
              <w:rPr>
                <w:szCs w:val="24"/>
              </w:rPr>
            </w:pPr>
            <w:r w:rsidRPr="006519A0">
              <w:rPr>
                <w:szCs w:val="24"/>
              </w:rPr>
              <w:t>2.6</w:t>
            </w:r>
          </w:p>
        </w:tc>
        <w:tc>
          <w:tcPr>
            <w:tcW w:w="3108" w:type="dxa"/>
            <w:tcBorders>
              <w:top w:val="nil"/>
              <w:left w:val="nil"/>
              <w:bottom w:val="single" w:sz="4" w:space="0" w:color="auto"/>
              <w:right w:val="single" w:sz="4" w:space="0" w:color="auto"/>
            </w:tcBorders>
            <w:shd w:val="clear" w:color="auto" w:fill="auto"/>
            <w:vAlign w:val="center"/>
            <w:hideMark/>
          </w:tcPr>
          <w:p w14:paraId="2A5076A4" w14:textId="77777777" w:rsidR="00E867FC" w:rsidRPr="007B1600" w:rsidRDefault="00E867FC" w:rsidP="008572E7">
            <w:pPr>
              <w:spacing w:before="60" w:after="60"/>
              <w:rPr>
                <w:szCs w:val="24"/>
              </w:rPr>
            </w:pPr>
            <w:r w:rsidRPr="007B1600">
              <w:rPr>
                <w:szCs w:val="24"/>
              </w:rPr>
              <w:t>Nighttime Auxiliary Power (Average/Peak)</w:t>
            </w:r>
          </w:p>
        </w:tc>
        <w:tc>
          <w:tcPr>
            <w:tcW w:w="1228" w:type="dxa"/>
            <w:tcBorders>
              <w:top w:val="nil"/>
              <w:left w:val="nil"/>
              <w:bottom w:val="single" w:sz="4" w:space="0" w:color="auto"/>
              <w:right w:val="single" w:sz="4" w:space="0" w:color="auto"/>
            </w:tcBorders>
            <w:shd w:val="clear" w:color="auto" w:fill="auto"/>
            <w:vAlign w:val="center"/>
            <w:hideMark/>
          </w:tcPr>
          <w:p w14:paraId="6BE4366F" w14:textId="77777777" w:rsidR="00E867FC" w:rsidRPr="007B1600" w:rsidRDefault="00E867FC" w:rsidP="008572E7">
            <w:pPr>
              <w:spacing w:before="60" w:after="60"/>
              <w:rPr>
                <w:szCs w:val="24"/>
              </w:rPr>
            </w:pPr>
            <w:r w:rsidRPr="007B1600">
              <w:rPr>
                <w:szCs w:val="24"/>
              </w:rPr>
              <w:t>MW</w:t>
            </w:r>
          </w:p>
        </w:tc>
        <w:tc>
          <w:tcPr>
            <w:tcW w:w="1523" w:type="dxa"/>
            <w:tcBorders>
              <w:top w:val="nil"/>
              <w:left w:val="nil"/>
              <w:bottom w:val="single" w:sz="4" w:space="0" w:color="auto"/>
              <w:right w:val="nil"/>
            </w:tcBorders>
            <w:shd w:val="clear" w:color="auto" w:fill="FFFFFF" w:themeFill="background1"/>
            <w:hideMark/>
          </w:tcPr>
          <w:p w14:paraId="2D093DC1" w14:textId="77777777" w:rsidR="00E867FC" w:rsidRPr="007B160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692F1A6" w14:textId="77777777" w:rsidR="00E867FC" w:rsidRPr="007B1600" w:rsidRDefault="00E867FC" w:rsidP="008572E7">
            <w:pPr>
              <w:spacing w:before="60" w:after="60"/>
              <w:rPr>
                <w:bCs/>
                <w:szCs w:val="24"/>
              </w:rPr>
            </w:pPr>
            <w:r w:rsidRPr="007B1600">
              <w:rPr>
                <w:bCs/>
                <w:szCs w:val="24"/>
              </w:rPr>
              <w:t>2</w:t>
            </w:r>
          </w:p>
        </w:tc>
      </w:tr>
      <w:tr w:rsidR="00077782" w:rsidRPr="006519A0" w14:paraId="65F81C7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78F3284" w14:textId="77777777" w:rsidR="00E867FC" w:rsidRPr="006519A0" w:rsidRDefault="00E867FC" w:rsidP="007B1600">
            <w:pPr>
              <w:spacing w:before="60" w:after="60" w:line="288" w:lineRule="auto"/>
              <w:jc w:val="center"/>
              <w:rPr>
                <w:szCs w:val="24"/>
              </w:rPr>
            </w:pPr>
            <w:r w:rsidRPr="006519A0">
              <w:rPr>
                <w:szCs w:val="24"/>
              </w:rPr>
              <w:t>2.7</w:t>
            </w:r>
          </w:p>
        </w:tc>
        <w:tc>
          <w:tcPr>
            <w:tcW w:w="3108" w:type="dxa"/>
            <w:tcBorders>
              <w:top w:val="nil"/>
              <w:left w:val="nil"/>
              <w:bottom w:val="single" w:sz="4" w:space="0" w:color="auto"/>
              <w:right w:val="single" w:sz="4" w:space="0" w:color="auto"/>
            </w:tcBorders>
            <w:shd w:val="clear" w:color="auto" w:fill="auto"/>
            <w:vAlign w:val="center"/>
            <w:hideMark/>
          </w:tcPr>
          <w:p w14:paraId="2B91CDAB" w14:textId="77777777" w:rsidR="00E867FC" w:rsidRPr="007B1600" w:rsidRDefault="00E867FC" w:rsidP="008572E7">
            <w:pPr>
              <w:spacing w:before="60" w:after="60"/>
              <w:rPr>
                <w:szCs w:val="24"/>
              </w:rPr>
            </w:pPr>
            <w:r w:rsidRPr="007B1600">
              <w:rPr>
                <w:szCs w:val="24"/>
              </w:rPr>
              <w:t>Annual Nighttime Auxiliary Power</w:t>
            </w:r>
          </w:p>
        </w:tc>
        <w:tc>
          <w:tcPr>
            <w:tcW w:w="1228" w:type="dxa"/>
            <w:tcBorders>
              <w:top w:val="nil"/>
              <w:left w:val="nil"/>
              <w:bottom w:val="single" w:sz="4" w:space="0" w:color="auto"/>
              <w:right w:val="single" w:sz="4" w:space="0" w:color="auto"/>
            </w:tcBorders>
            <w:shd w:val="clear" w:color="auto" w:fill="auto"/>
            <w:vAlign w:val="center"/>
            <w:hideMark/>
          </w:tcPr>
          <w:p w14:paraId="138BD930" w14:textId="77777777" w:rsidR="00E867FC" w:rsidRPr="007B1600" w:rsidRDefault="00E867FC" w:rsidP="008572E7">
            <w:pPr>
              <w:spacing w:before="60" w:after="60"/>
              <w:rPr>
                <w:szCs w:val="24"/>
              </w:rPr>
            </w:pPr>
            <w:r w:rsidRPr="007B1600">
              <w:rPr>
                <w:szCs w:val="24"/>
              </w:rPr>
              <w:t>MWh</w:t>
            </w:r>
          </w:p>
        </w:tc>
        <w:tc>
          <w:tcPr>
            <w:tcW w:w="1523" w:type="dxa"/>
            <w:tcBorders>
              <w:top w:val="nil"/>
              <w:left w:val="nil"/>
              <w:bottom w:val="single" w:sz="4" w:space="0" w:color="auto"/>
              <w:right w:val="nil"/>
            </w:tcBorders>
            <w:shd w:val="clear" w:color="auto" w:fill="auto"/>
            <w:hideMark/>
          </w:tcPr>
          <w:p w14:paraId="7717C586" w14:textId="1957C388" w:rsidR="00E867FC" w:rsidRPr="007B1600" w:rsidRDefault="00E867FC"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hideMark/>
          </w:tcPr>
          <w:p w14:paraId="67EF64BA" w14:textId="6D6A3093" w:rsidR="00E867FC" w:rsidRPr="007B1600" w:rsidRDefault="00E867FC" w:rsidP="008572E7">
            <w:pPr>
              <w:spacing w:before="60" w:after="60"/>
              <w:rPr>
                <w:szCs w:val="24"/>
              </w:rPr>
            </w:pPr>
            <w:r w:rsidRPr="007B1600">
              <w:rPr>
                <w:szCs w:val="24"/>
              </w:rPr>
              <w:t>2</w:t>
            </w:r>
            <w:r w:rsidRPr="007B1600">
              <w:rPr>
                <w:szCs w:val="24"/>
              </w:rPr>
              <w:br/>
              <w:t>Year 1 (starting at the Substantial Completion Payment Date) based on TMY</w:t>
            </w:r>
          </w:p>
        </w:tc>
      </w:tr>
      <w:tr w:rsidR="00077782" w:rsidRPr="006519A0" w14:paraId="796226F3"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A690CD2" w14:textId="77777777" w:rsidR="00E867FC" w:rsidRPr="006519A0" w:rsidRDefault="00E867FC" w:rsidP="007B1600">
            <w:pPr>
              <w:spacing w:before="60" w:after="60"/>
              <w:jc w:val="center"/>
              <w:rPr>
                <w:szCs w:val="24"/>
              </w:rPr>
            </w:pPr>
            <w:r w:rsidRPr="006519A0">
              <w:rPr>
                <w:szCs w:val="24"/>
              </w:rPr>
              <w:t>2.8</w:t>
            </w:r>
          </w:p>
        </w:tc>
        <w:tc>
          <w:tcPr>
            <w:tcW w:w="3108" w:type="dxa"/>
            <w:tcBorders>
              <w:top w:val="nil"/>
              <w:left w:val="nil"/>
              <w:bottom w:val="single" w:sz="4" w:space="0" w:color="auto"/>
              <w:right w:val="single" w:sz="4" w:space="0" w:color="auto"/>
            </w:tcBorders>
            <w:shd w:val="clear" w:color="auto" w:fill="auto"/>
            <w:vAlign w:val="center"/>
            <w:hideMark/>
          </w:tcPr>
          <w:p w14:paraId="2B1DBD57" w14:textId="77777777" w:rsidR="00E867FC" w:rsidRPr="006519A0" w:rsidRDefault="00E867FC" w:rsidP="008572E7">
            <w:pPr>
              <w:spacing w:before="60" w:after="60"/>
              <w:rPr>
                <w:szCs w:val="24"/>
              </w:rPr>
            </w:pPr>
            <w:r w:rsidRPr="006519A0">
              <w:rPr>
                <w:szCs w:val="24"/>
              </w:rPr>
              <w:t>Total area covered by PV arrays</w:t>
            </w:r>
          </w:p>
        </w:tc>
        <w:tc>
          <w:tcPr>
            <w:tcW w:w="1228" w:type="dxa"/>
            <w:tcBorders>
              <w:top w:val="nil"/>
              <w:left w:val="nil"/>
              <w:bottom w:val="single" w:sz="4" w:space="0" w:color="auto"/>
              <w:right w:val="single" w:sz="4" w:space="0" w:color="auto"/>
            </w:tcBorders>
            <w:shd w:val="clear" w:color="auto" w:fill="auto"/>
            <w:vAlign w:val="center"/>
            <w:hideMark/>
          </w:tcPr>
          <w:p w14:paraId="2EF57F8F" w14:textId="77777777" w:rsidR="00E867FC" w:rsidRPr="006519A0" w:rsidRDefault="00E867FC" w:rsidP="008572E7">
            <w:pPr>
              <w:spacing w:before="60" w:after="60"/>
              <w:rPr>
                <w:szCs w:val="24"/>
              </w:rPr>
            </w:pPr>
            <w:r w:rsidRPr="006519A0">
              <w:rPr>
                <w:szCs w:val="24"/>
              </w:rPr>
              <w:t>acres</w:t>
            </w:r>
          </w:p>
        </w:tc>
        <w:tc>
          <w:tcPr>
            <w:tcW w:w="1523" w:type="dxa"/>
            <w:tcBorders>
              <w:top w:val="nil"/>
              <w:left w:val="nil"/>
              <w:bottom w:val="single" w:sz="4" w:space="0" w:color="auto"/>
              <w:right w:val="nil"/>
            </w:tcBorders>
            <w:shd w:val="clear" w:color="auto" w:fill="FFFFFF" w:themeFill="background1"/>
            <w:hideMark/>
          </w:tcPr>
          <w:p w14:paraId="1B2B5955" w14:textId="166BB430" w:rsidR="00E867FC" w:rsidRPr="006519A0" w:rsidRDefault="00E867FC"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90ED72F" w14:textId="52090FE9" w:rsidR="00E867FC" w:rsidRPr="006519A0" w:rsidRDefault="00E867FC" w:rsidP="008572E7">
            <w:pPr>
              <w:spacing w:before="60" w:after="60"/>
              <w:rPr>
                <w:bCs/>
                <w:szCs w:val="24"/>
              </w:rPr>
            </w:pPr>
            <w:r w:rsidRPr="006519A0">
              <w:rPr>
                <w:bCs/>
                <w:szCs w:val="24"/>
              </w:rPr>
              <w:t>2</w:t>
            </w:r>
          </w:p>
        </w:tc>
      </w:tr>
      <w:tr w:rsidR="00077782" w:rsidRPr="006519A0" w14:paraId="734DE1DE"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57D224D" w14:textId="77777777" w:rsidR="00E867FC" w:rsidRPr="006519A0" w:rsidRDefault="00E867FC" w:rsidP="007B1600">
            <w:pPr>
              <w:spacing w:before="60" w:after="60"/>
              <w:jc w:val="center"/>
              <w:rPr>
                <w:szCs w:val="24"/>
              </w:rPr>
            </w:pPr>
            <w:r w:rsidRPr="006519A0">
              <w:rPr>
                <w:szCs w:val="24"/>
              </w:rPr>
              <w:t>2.9</w:t>
            </w:r>
          </w:p>
        </w:tc>
        <w:tc>
          <w:tcPr>
            <w:tcW w:w="3108" w:type="dxa"/>
            <w:tcBorders>
              <w:top w:val="nil"/>
              <w:left w:val="nil"/>
              <w:bottom w:val="single" w:sz="4" w:space="0" w:color="auto"/>
              <w:right w:val="single" w:sz="4" w:space="0" w:color="auto"/>
            </w:tcBorders>
            <w:shd w:val="clear" w:color="auto" w:fill="auto"/>
            <w:vAlign w:val="center"/>
            <w:hideMark/>
          </w:tcPr>
          <w:p w14:paraId="6C99BEB5" w14:textId="77777777" w:rsidR="00E867FC" w:rsidRPr="006519A0" w:rsidRDefault="00E867FC" w:rsidP="008572E7">
            <w:pPr>
              <w:spacing w:before="60" w:after="60"/>
              <w:rPr>
                <w:szCs w:val="24"/>
              </w:rPr>
            </w:pPr>
            <w:r w:rsidRPr="006519A0">
              <w:rPr>
                <w:szCs w:val="24"/>
              </w:rPr>
              <w:t>Total area of Project</w:t>
            </w:r>
          </w:p>
        </w:tc>
        <w:tc>
          <w:tcPr>
            <w:tcW w:w="1228" w:type="dxa"/>
            <w:tcBorders>
              <w:top w:val="nil"/>
              <w:left w:val="nil"/>
              <w:bottom w:val="single" w:sz="4" w:space="0" w:color="auto"/>
              <w:right w:val="single" w:sz="4" w:space="0" w:color="auto"/>
            </w:tcBorders>
            <w:shd w:val="clear" w:color="auto" w:fill="auto"/>
            <w:vAlign w:val="center"/>
            <w:hideMark/>
          </w:tcPr>
          <w:p w14:paraId="613624AE" w14:textId="77777777" w:rsidR="00E867FC" w:rsidRPr="006519A0" w:rsidRDefault="00E867FC" w:rsidP="008572E7">
            <w:pPr>
              <w:spacing w:before="60" w:after="60"/>
              <w:rPr>
                <w:szCs w:val="24"/>
              </w:rPr>
            </w:pPr>
            <w:r w:rsidRPr="006519A0">
              <w:rPr>
                <w:szCs w:val="24"/>
              </w:rPr>
              <w:t>acres</w:t>
            </w:r>
          </w:p>
        </w:tc>
        <w:tc>
          <w:tcPr>
            <w:tcW w:w="1523" w:type="dxa"/>
            <w:tcBorders>
              <w:top w:val="nil"/>
              <w:left w:val="nil"/>
              <w:bottom w:val="single" w:sz="4" w:space="0" w:color="auto"/>
              <w:right w:val="nil"/>
            </w:tcBorders>
            <w:shd w:val="clear" w:color="auto" w:fill="FFFFFF" w:themeFill="background1"/>
            <w:hideMark/>
          </w:tcPr>
          <w:p w14:paraId="752A1C05" w14:textId="647F31AF" w:rsidR="00E867FC" w:rsidRPr="006519A0" w:rsidRDefault="00E867FC"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B81F2D6" w14:textId="77777777" w:rsidR="00E867FC" w:rsidRPr="006519A0" w:rsidRDefault="00E867FC" w:rsidP="008572E7">
            <w:pPr>
              <w:spacing w:before="60" w:after="60"/>
              <w:rPr>
                <w:bCs/>
                <w:szCs w:val="24"/>
              </w:rPr>
            </w:pPr>
            <w:r w:rsidRPr="006519A0">
              <w:rPr>
                <w:bCs/>
                <w:szCs w:val="24"/>
              </w:rPr>
              <w:t>2</w:t>
            </w:r>
          </w:p>
        </w:tc>
      </w:tr>
      <w:tr w:rsidR="00077782" w:rsidRPr="006519A0" w14:paraId="06B4074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DDEF1AB" w14:textId="77777777" w:rsidR="00E867FC" w:rsidRPr="006519A0" w:rsidRDefault="00E867FC" w:rsidP="007B1600">
            <w:pPr>
              <w:spacing w:before="60" w:after="60" w:line="288" w:lineRule="auto"/>
              <w:jc w:val="center"/>
              <w:rPr>
                <w:szCs w:val="24"/>
              </w:rPr>
            </w:pPr>
            <w:r w:rsidRPr="006519A0">
              <w:rPr>
                <w:szCs w:val="24"/>
              </w:rPr>
              <w:t>2.10</w:t>
            </w:r>
          </w:p>
        </w:tc>
        <w:tc>
          <w:tcPr>
            <w:tcW w:w="3108" w:type="dxa"/>
            <w:tcBorders>
              <w:top w:val="nil"/>
              <w:left w:val="nil"/>
              <w:bottom w:val="single" w:sz="4" w:space="0" w:color="auto"/>
              <w:right w:val="single" w:sz="4" w:space="0" w:color="auto"/>
            </w:tcBorders>
            <w:shd w:val="clear" w:color="auto" w:fill="auto"/>
            <w:vAlign w:val="center"/>
            <w:hideMark/>
          </w:tcPr>
          <w:p w14:paraId="3CE9F5E1" w14:textId="77777777" w:rsidR="00E867FC" w:rsidRPr="006519A0" w:rsidRDefault="00E867FC" w:rsidP="008572E7">
            <w:pPr>
              <w:spacing w:before="60" w:after="60"/>
              <w:rPr>
                <w:szCs w:val="24"/>
              </w:rPr>
            </w:pPr>
            <w:r w:rsidRPr="006519A0">
              <w:rPr>
                <w:szCs w:val="24"/>
              </w:rPr>
              <w:t>Row to row spacing</w:t>
            </w:r>
          </w:p>
        </w:tc>
        <w:tc>
          <w:tcPr>
            <w:tcW w:w="1228" w:type="dxa"/>
            <w:tcBorders>
              <w:top w:val="nil"/>
              <w:left w:val="nil"/>
              <w:bottom w:val="single" w:sz="4" w:space="0" w:color="auto"/>
              <w:right w:val="single" w:sz="4" w:space="0" w:color="auto"/>
            </w:tcBorders>
            <w:shd w:val="clear" w:color="auto" w:fill="auto"/>
            <w:vAlign w:val="center"/>
            <w:hideMark/>
          </w:tcPr>
          <w:p w14:paraId="768A7A86" w14:textId="77777777" w:rsidR="00E867FC" w:rsidRPr="006519A0" w:rsidRDefault="00E867FC" w:rsidP="008572E7">
            <w:pPr>
              <w:spacing w:before="60" w:after="60"/>
              <w:rPr>
                <w:szCs w:val="24"/>
              </w:rPr>
            </w:pPr>
            <w:r w:rsidRPr="006519A0">
              <w:rPr>
                <w:szCs w:val="24"/>
              </w:rPr>
              <w:t>Ft</w:t>
            </w:r>
          </w:p>
        </w:tc>
        <w:tc>
          <w:tcPr>
            <w:tcW w:w="1523" w:type="dxa"/>
            <w:tcBorders>
              <w:top w:val="nil"/>
              <w:left w:val="nil"/>
              <w:bottom w:val="single" w:sz="4" w:space="0" w:color="auto"/>
              <w:right w:val="nil"/>
            </w:tcBorders>
            <w:shd w:val="clear" w:color="auto" w:fill="FFFFFF" w:themeFill="background1"/>
            <w:hideMark/>
          </w:tcPr>
          <w:p w14:paraId="398B52F4" w14:textId="68CDB36A"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0FA2040" w14:textId="77777777" w:rsidR="00E867FC" w:rsidRPr="006519A0" w:rsidRDefault="00E867FC" w:rsidP="008572E7">
            <w:pPr>
              <w:spacing w:before="60" w:after="60"/>
              <w:rPr>
                <w:bCs/>
                <w:szCs w:val="24"/>
              </w:rPr>
            </w:pPr>
            <w:r w:rsidRPr="006519A0">
              <w:rPr>
                <w:szCs w:val="24"/>
              </w:rPr>
              <w:t>1</w:t>
            </w:r>
          </w:p>
        </w:tc>
      </w:tr>
      <w:tr w:rsidR="00077782" w:rsidRPr="006519A0" w14:paraId="5AA00F55" w14:textId="77777777" w:rsidTr="007B1600">
        <w:trPr>
          <w:trHeight w:val="70"/>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387E1F8" w14:textId="77777777" w:rsidR="00E867FC" w:rsidRPr="006519A0" w:rsidRDefault="00E867FC" w:rsidP="007B1600">
            <w:pPr>
              <w:spacing w:before="60" w:after="60" w:line="288" w:lineRule="auto"/>
              <w:jc w:val="center"/>
              <w:rPr>
                <w:szCs w:val="24"/>
              </w:rPr>
            </w:pPr>
            <w:r w:rsidRPr="006519A0">
              <w:rPr>
                <w:szCs w:val="24"/>
              </w:rPr>
              <w:t>2.11</w:t>
            </w:r>
          </w:p>
        </w:tc>
        <w:tc>
          <w:tcPr>
            <w:tcW w:w="3108" w:type="dxa"/>
            <w:tcBorders>
              <w:top w:val="nil"/>
              <w:left w:val="nil"/>
              <w:bottom w:val="single" w:sz="4" w:space="0" w:color="auto"/>
              <w:right w:val="single" w:sz="4" w:space="0" w:color="auto"/>
            </w:tcBorders>
            <w:shd w:val="clear" w:color="auto" w:fill="auto"/>
            <w:vAlign w:val="center"/>
            <w:hideMark/>
          </w:tcPr>
          <w:p w14:paraId="4EF4C341" w14:textId="77777777" w:rsidR="00E867FC" w:rsidRPr="006519A0" w:rsidRDefault="00E867FC" w:rsidP="008572E7">
            <w:pPr>
              <w:spacing w:before="60" w:after="60"/>
              <w:rPr>
                <w:szCs w:val="24"/>
              </w:rPr>
            </w:pPr>
            <w:r w:rsidRPr="006519A0">
              <w:rPr>
                <w:szCs w:val="24"/>
              </w:rPr>
              <w:t>Ground Coverage Ratio</w:t>
            </w:r>
          </w:p>
        </w:tc>
        <w:tc>
          <w:tcPr>
            <w:tcW w:w="1228" w:type="dxa"/>
            <w:tcBorders>
              <w:top w:val="nil"/>
              <w:left w:val="nil"/>
              <w:bottom w:val="single" w:sz="4" w:space="0" w:color="auto"/>
              <w:right w:val="single" w:sz="4" w:space="0" w:color="auto"/>
            </w:tcBorders>
            <w:shd w:val="clear" w:color="auto" w:fill="auto"/>
            <w:vAlign w:val="center"/>
            <w:hideMark/>
          </w:tcPr>
          <w:p w14:paraId="1EF37E7D"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hideMark/>
          </w:tcPr>
          <w:p w14:paraId="7E484E22" w14:textId="3668DE52"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6EA6E8E" w14:textId="77777777" w:rsidR="00E867FC" w:rsidRPr="006519A0" w:rsidRDefault="00E867FC" w:rsidP="008572E7">
            <w:pPr>
              <w:spacing w:before="60" w:after="60"/>
              <w:rPr>
                <w:bCs/>
                <w:szCs w:val="24"/>
              </w:rPr>
            </w:pPr>
            <w:r w:rsidRPr="006519A0">
              <w:rPr>
                <w:szCs w:val="24"/>
              </w:rPr>
              <w:t>1</w:t>
            </w:r>
          </w:p>
        </w:tc>
      </w:tr>
      <w:tr w:rsidR="00077782" w:rsidRPr="006519A0" w14:paraId="335DD136"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979103D" w14:textId="77777777" w:rsidR="00E867FC" w:rsidRPr="006519A0" w:rsidRDefault="00E867FC" w:rsidP="007B1600">
            <w:pPr>
              <w:spacing w:before="60" w:after="60" w:line="288" w:lineRule="auto"/>
              <w:jc w:val="center"/>
              <w:rPr>
                <w:szCs w:val="24"/>
              </w:rPr>
            </w:pPr>
            <w:r w:rsidRPr="006519A0">
              <w:rPr>
                <w:szCs w:val="24"/>
              </w:rPr>
              <w:t>2.12</w:t>
            </w:r>
          </w:p>
        </w:tc>
        <w:tc>
          <w:tcPr>
            <w:tcW w:w="3108" w:type="dxa"/>
            <w:tcBorders>
              <w:top w:val="nil"/>
              <w:left w:val="nil"/>
              <w:bottom w:val="single" w:sz="4" w:space="0" w:color="auto"/>
              <w:right w:val="single" w:sz="4" w:space="0" w:color="auto"/>
            </w:tcBorders>
            <w:shd w:val="clear" w:color="auto" w:fill="auto"/>
            <w:vAlign w:val="center"/>
            <w:hideMark/>
          </w:tcPr>
          <w:p w14:paraId="4470BE44" w14:textId="77777777" w:rsidR="00E867FC" w:rsidRPr="006519A0" w:rsidRDefault="00E867FC" w:rsidP="008572E7">
            <w:pPr>
              <w:spacing w:before="60" w:after="60"/>
              <w:rPr>
                <w:szCs w:val="24"/>
              </w:rPr>
            </w:pPr>
            <w:r w:rsidRPr="006519A0">
              <w:rPr>
                <w:szCs w:val="24"/>
              </w:rPr>
              <w:t>Shading losses due to internal row spacing</w:t>
            </w:r>
          </w:p>
        </w:tc>
        <w:tc>
          <w:tcPr>
            <w:tcW w:w="1228" w:type="dxa"/>
            <w:tcBorders>
              <w:top w:val="nil"/>
              <w:left w:val="nil"/>
              <w:bottom w:val="single" w:sz="4" w:space="0" w:color="auto"/>
              <w:right w:val="single" w:sz="4" w:space="0" w:color="auto"/>
            </w:tcBorders>
            <w:shd w:val="clear" w:color="auto" w:fill="auto"/>
            <w:vAlign w:val="center"/>
            <w:hideMark/>
          </w:tcPr>
          <w:p w14:paraId="344002D5"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hideMark/>
          </w:tcPr>
          <w:p w14:paraId="16B96DD6" w14:textId="7025D072" w:rsidR="00E867FC" w:rsidRPr="006519A0" w:rsidRDefault="00E867FC" w:rsidP="008572E7">
            <w:pPr>
              <w:spacing w:before="60" w:after="60"/>
              <w:rPr>
                <w:szCs w:val="24"/>
                <w:highlight w:val="yellow"/>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2B77704" w14:textId="77777777" w:rsidR="00E867FC" w:rsidRPr="006519A0" w:rsidRDefault="00E867FC" w:rsidP="008572E7">
            <w:pPr>
              <w:spacing w:before="60" w:after="60"/>
              <w:rPr>
                <w:bCs/>
                <w:szCs w:val="24"/>
              </w:rPr>
            </w:pPr>
            <w:r w:rsidRPr="006519A0">
              <w:rPr>
                <w:szCs w:val="24"/>
              </w:rPr>
              <w:t>1</w:t>
            </w:r>
          </w:p>
        </w:tc>
      </w:tr>
      <w:tr w:rsidR="00077782" w:rsidRPr="006519A0" w14:paraId="2A52C58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12FC8A7" w14:textId="77777777" w:rsidR="00E867FC" w:rsidRPr="006519A0" w:rsidRDefault="00E867FC" w:rsidP="007B1600">
            <w:pPr>
              <w:spacing w:before="60" w:after="60"/>
              <w:jc w:val="center"/>
              <w:rPr>
                <w:szCs w:val="24"/>
              </w:rPr>
            </w:pPr>
            <w:r w:rsidRPr="006519A0">
              <w:rPr>
                <w:szCs w:val="24"/>
              </w:rPr>
              <w:t>2.13</w:t>
            </w:r>
          </w:p>
        </w:tc>
        <w:tc>
          <w:tcPr>
            <w:tcW w:w="3108" w:type="dxa"/>
            <w:tcBorders>
              <w:top w:val="nil"/>
              <w:left w:val="nil"/>
              <w:bottom w:val="single" w:sz="4" w:space="0" w:color="auto"/>
              <w:right w:val="single" w:sz="4" w:space="0" w:color="auto"/>
            </w:tcBorders>
            <w:shd w:val="clear" w:color="auto" w:fill="auto"/>
            <w:vAlign w:val="center"/>
            <w:hideMark/>
          </w:tcPr>
          <w:p w14:paraId="113185D0" w14:textId="77777777" w:rsidR="00E867FC" w:rsidRPr="006519A0" w:rsidRDefault="00E867FC" w:rsidP="008572E7">
            <w:pPr>
              <w:spacing w:before="60" w:after="60"/>
              <w:rPr>
                <w:szCs w:val="24"/>
              </w:rPr>
            </w:pPr>
            <w:r w:rsidRPr="006519A0">
              <w:rPr>
                <w:szCs w:val="24"/>
              </w:rPr>
              <w:t>Total number of PV panels</w:t>
            </w:r>
          </w:p>
        </w:tc>
        <w:tc>
          <w:tcPr>
            <w:tcW w:w="1228" w:type="dxa"/>
            <w:tcBorders>
              <w:top w:val="nil"/>
              <w:left w:val="nil"/>
              <w:bottom w:val="single" w:sz="4" w:space="0" w:color="auto"/>
              <w:right w:val="single" w:sz="4" w:space="0" w:color="auto"/>
            </w:tcBorders>
            <w:shd w:val="clear" w:color="auto" w:fill="auto"/>
            <w:vAlign w:val="center"/>
            <w:hideMark/>
          </w:tcPr>
          <w:p w14:paraId="33E7398E"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4897D0E1" w14:textId="7EA1DFCF"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3352ED8" w14:textId="77777777" w:rsidR="00E867FC" w:rsidRPr="006519A0" w:rsidRDefault="00E867FC" w:rsidP="008572E7">
            <w:pPr>
              <w:spacing w:before="60" w:after="60"/>
              <w:rPr>
                <w:bCs/>
                <w:szCs w:val="24"/>
              </w:rPr>
            </w:pPr>
            <w:r w:rsidRPr="006519A0">
              <w:rPr>
                <w:bCs/>
                <w:szCs w:val="24"/>
              </w:rPr>
              <w:t>1</w:t>
            </w:r>
          </w:p>
        </w:tc>
      </w:tr>
      <w:tr w:rsidR="00077782" w:rsidRPr="006519A0" w14:paraId="5961703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47164BA" w14:textId="77777777" w:rsidR="00E867FC" w:rsidRPr="006519A0" w:rsidRDefault="00E867FC" w:rsidP="007B1600">
            <w:pPr>
              <w:spacing w:before="60" w:after="60"/>
              <w:jc w:val="center"/>
              <w:rPr>
                <w:szCs w:val="24"/>
              </w:rPr>
            </w:pPr>
            <w:r w:rsidRPr="006519A0">
              <w:rPr>
                <w:szCs w:val="24"/>
              </w:rPr>
              <w:t>2.14</w:t>
            </w:r>
          </w:p>
        </w:tc>
        <w:tc>
          <w:tcPr>
            <w:tcW w:w="3108" w:type="dxa"/>
            <w:tcBorders>
              <w:top w:val="nil"/>
              <w:left w:val="nil"/>
              <w:bottom w:val="single" w:sz="4" w:space="0" w:color="auto"/>
              <w:right w:val="single" w:sz="4" w:space="0" w:color="auto"/>
            </w:tcBorders>
            <w:shd w:val="clear" w:color="auto" w:fill="auto"/>
            <w:vAlign w:val="center"/>
            <w:hideMark/>
          </w:tcPr>
          <w:p w14:paraId="4D320E62" w14:textId="77777777" w:rsidR="00E867FC" w:rsidRPr="006519A0" w:rsidRDefault="00E867FC" w:rsidP="008572E7">
            <w:pPr>
              <w:spacing w:before="60" w:after="60"/>
              <w:rPr>
                <w:szCs w:val="24"/>
              </w:rPr>
            </w:pPr>
            <w:r w:rsidRPr="006519A0">
              <w:rPr>
                <w:szCs w:val="24"/>
              </w:rPr>
              <w:t>Total number of strings</w:t>
            </w:r>
          </w:p>
        </w:tc>
        <w:tc>
          <w:tcPr>
            <w:tcW w:w="1228" w:type="dxa"/>
            <w:tcBorders>
              <w:top w:val="nil"/>
              <w:left w:val="nil"/>
              <w:bottom w:val="single" w:sz="4" w:space="0" w:color="auto"/>
              <w:right w:val="single" w:sz="4" w:space="0" w:color="auto"/>
            </w:tcBorders>
            <w:shd w:val="clear" w:color="auto" w:fill="auto"/>
            <w:vAlign w:val="center"/>
            <w:hideMark/>
          </w:tcPr>
          <w:p w14:paraId="145EA523"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0DF1F9E6" w14:textId="77777777"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70C994A" w14:textId="77777777" w:rsidR="00E867FC" w:rsidRPr="006519A0" w:rsidRDefault="00E867FC" w:rsidP="008572E7">
            <w:pPr>
              <w:spacing w:before="60" w:after="60"/>
              <w:rPr>
                <w:bCs/>
                <w:szCs w:val="24"/>
              </w:rPr>
            </w:pPr>
            <w:r w:rsidRPr="006519A0">
              <w:rPr>
                <w:bCs/>
                <w:szCs w:val="24"/>
              </w:rPr>
              <w:t>1</w:t>
            </w:r>
          </w:p>
        </w:tc>
      </w:tr>
      <w:tr w:rsidR="00077782" w:rsidRPr="006519A0" w14:paraId="0BD8FAF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A1AE100" w14:textId="77777777" w:rsidR="00E867FC" w:rsidRPr="006519A0" w:rsidRDefault="00E867FC" w:rsidP="007B1600">
            <w:pPr>
              <w:spacing w:before="60" w:after="60"/>
              <w:jc w:val="center"/>
              <w:rPr>
                <w:szCs w:val="24"/>
              </w:rPr>
            </w:pPr>
            <w:r w:rsidRPr="006519A0">
              <w:rPr>
                <w:szCs w:val="24"/>
              </w:rPr>
              <w:t>2.15</w:t>
            </w:r>
          </w:p>
        </w:tc>
        <w:tc>
          <w:tcPr>
            <w:tcW w:w="3108" w:type="dxa"/>
            <w:tcBorders>
              <w:top w:val="nil"/>
              <w:left w:val="nil"/>
              <w:bottom w:val="single" w:sz="4" w:space="0" w:color="auto"/>
              <w:right w:val="single" w:sz="4" w:space="0" w:color="auto"/>
            </w:tcBorders>
            <w:shd w:val="clear" w:color="auto" w:fill="auto"/>
            <w:vAlign w:val="center"/>
            <w:hideMark/>
          </w:tcPr>
          <w:p w14:paraId="44366982" w14:textId="77777777" w:rsidR="00E867FC" w:rsidRPr="006519A0" w:rsidRDefault="00E867FC" w:rsidP="008572E7">
            <w:pPr>
              <w:spacing w:before="60" w:after="60"/>
              <w:rPr>
                <w:szCs w:val="24"/>
              </w:rPr>
            </w:pPr>
            <w:r w:rsidRPr="006519A0">
              <w:rPr>
                <w:szCs w:val="24"/>
              </w:rPr>
              <w:t>Total number of racking system tables</w:t>
            </w:r>
          </w:p>
        </w:tc>
        <w:tc>
          <w:tcPr>
            <w:tcW w:w="1228" w:type="dxa"/>
            <w:tcBorders>
              <w:top w:val="nil"/>
              <w:left w:val="nil"/>
              <w:bottom w:val="single" w:sz="4" w:space="0" w:color="auto"/>
              <w:right w:val="single" w:sz="4" w:space="0" w:color="auto"/>
            </w:tcBorders>
            <w:shd w:val="clear" w:color="auto" w:fill="auto"/>
            <w:vAlign w:val="center"/>
            <w:hideMark/>
          </w:tcPr>
          <w:p w14:paraId="767A7604"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530E76D5" w14:textId="2F79184B"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CF19B20" w14:textId="77777777" w:rsidR="00E867FC" w:rsidRPr="006519A0" w:rsidRDefault="00E867FC" w:rsidP="008572E7">
            <w:pPr>
              <w:spacing w:before="60" w:after="60"/>
              <w:rPr>
                <w:bCs/>
                <w:szCs w:val="24"/>
              </w:rPr>
            </w:pPr>
            <w:r w:rsidRPr="006519A0">
              <w:rPr>
                <w:bCs/>
                <w:szCs w:val="24"/>
              </w:rPr>
              <w:t>1</w:t>
            </w:r>
          </w:p>
        </w:tc>
      </w:tr>
      <w:tr w:rsidR="00077782" w:rsidRPr="006519A0" w14:paraId="5709A74D"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E215FCE" w14:textId="77777777" w:rsidR="00E867FC" w:rsidRPr="006519A0" w:rsidRDefault="00E867FC" w:rsidP="007B1600">
            <w:pPr>
              <w:spacing w:before="60" w:after="60"/>
              <w:jc w:val="center"/>
              <w:rPr>
                <w:szCs w:val="24"/>
              </w:rPr>
            </w:pPr>
            <w:r w:rsidRPr="006519A0">
              <w:rPr>
                <w:szCs w:val="24"/>
              </w:rPr>
              <w:t>2.16</w:t>
            </w:r>
          </w:p>
        </w:tc>
        <w:tc>
          <w:tcPr>
            <w:tcW w:w="3108" w:type="dxa"/>
            <w:tcBorders>
              <w:top w:val="nil"/>
              <w:left w:val="nil"/>
              <w:bottom w:val="single" w:sz="4" w:space="0" w:color="auto"/>
              <w:right w:val="single" w:sz="4" w:space="0" w:color="auto"/>
            </w:tcBorders>
            <w:shd w:val="clear" w:color="auto" w:fill="auto"/>
            <w:vAlign w:val="center"/>
            <w:hideMark/>
          </w:tcPr>
          <w:p w14:paraId="0165158A" w14:textId="77777777" w:rsidR="00E867FC" w:rsidRPr="006519A0" w:rsidRDefault="00E867FC" w:rsidP="008572E7">
            <w:pPr>
              <w:spacing w:before="60" w:after="60"/>
              <w:rPr>
                <w:szCs w:val="24"/>
              </w:rPr>
            </w:pPr>
            <w:r w:rsidRPr="006519A0">
              <w:rPr>
                <w:szCs w:val="24"/>
              </w:rPr>
              <w:t>Total number of combiner boxes</w:t>
            </w:r>
          </w:p>
        </w:tc>
        <w:tc>
          <w:tcPr>
            <w:tcW w:w="1228" w:type="dxa"/>
            <w:tcBorders>
              <w:top w:val="nil"/>
              <w:left w:val="nil"/>
              <w:bottom w:val="single" w:sz="4" w:space="0" w:color="auto"/>
              <w:right w:val="single" w:sz="4" w:space="0" w:color="auto"/>
            </w:tcBorders>
            <w:shd w:val="clear" w:color="auto" w:fill="auto"/>
            <w:vAlign w:val="center"/>
            <w:hideMark/>
          </w:tcPr>
          <w:p w14:paraId="1DF80F59"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5071965C" w14:textId="77777777"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0A22246" w14:textId="77777777" w:rsidR="00E867FC" w:rsidRPr="006519A0" w:rsidRDefault="00E867FC" w:rsidP="008572E7">
            <w:pPr>
              <w:spacing w:before="60" w:after="60"/>
              <w:rPr>
                <w:bCs/>
                <w:szCs w:val="24"/>
              </w:rPr>
            </w:pPr>
            <w:r w:rsidRPr="006519A0">
              <w:rPr>
                <w:bCs/>
                <w:szCs w:val="24"/>
              </w:rPr>
              <w:t>1</w:t>
            </w:r>
          </w:p>
        </w:tc>
      </w:tr>
      <w:tr w:rsidR="00077782" w:rsidRPr="006519A0" w14:paraId="2EDE9371"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86426F1" w14:textId="77777777" w:rsidR="00E867FC" w:rsidRPr="006519A0" w:rsidRDefault="00E867FC" w:rsidP="007B1600">
            <w:pPr>
              <w:spacing w:before="60" w:after="60"/>
              <w:jc w:val="center"/>
              <w:rPr>
                <w:szCs w:val="24"/>
              </w:rPr>
            </w:pPr>
            <w:r w:rsidRPr="006519A0">
              <w:rPr>
                <w:szCs w:val="24"/>
              </w:rPr>
              <w:t>2.17</w:t>
            </w:r>
          </w:p>
        </w:tc>
        <w:tc>
          <w:tcPr>
            <w:tcW w:w="3108" w:type="dxa"/>
            <w:tcBorders>
              <w:top w:val="nil"/>
              <w:left w:val="nil"/>
              <w:bottom w:val="single" w:sz="4" w:space="0" w:color="auto"/>
              <w:right w:val="single" w:sz="4" w:space="0" w:color="auto"/>
            </w:tcBorders>
            <w:shd w:val="clear" w:color="auto" w:fill="auto"/>
            <w:vAlign w:val="center"/>
            <w:hideMark/>
          </w:tcPr>
          <w:p w14:paraId="2536A998" w14:textId="77777777" w:rsidR="00E867FC" w:rsidRPr="006519A0" w:rsidRDefault="00E867FC" w:rsidP="008572E7">
            <w:pPr>
              <w:spacing w:before="60" w:after="60"/>
              <w:rPr>
                <w:szCs w:val="24"/>
              </w:rPr>
            </w:pPr>
            <w:r w:rsidRPr="006519A0">
              <w:rPr>
                <w:szCs w:val="24"/>
              </w:rPr>
              <w:t>Total number of inverters</w:t>
            </w:r>
          </w:p>
        </w:tc>
        <w:tc>
          <w:tcPr>
            <w:tcW w:w="1228" w:type="dxa"/>
            <w:tcBorders>
              <w:top w:val="nil"/>
              <w:left w:val="nil"/>
              <w:bottom w:val="single" w:sz="4" w:space="0" w:color="auto"/>
              <w:right w:val="single" w:sz="4" w:space="0" w:color="auto"/>
            </w:tcBorders>
            <w:shd w:val="clear" w:color="auto" w:fill="auto"/>
            <w:vAlign w:val="center"/>
            <w:hideMark/>
          </w:tcPr>
          <w:p w14:paraId="3D14EEFB"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6720E6F4" w14:textId="18C76A88"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448FB53" w14:textId="77777777" w:rsidR="00E867FC" w:rsidRPr="006519A0" w:rsidRDefault="00E867FC" w:rsidP="008572E7">
            <w:pPr>
              <w:spacing w:before="60" w:after="60"/>
              <w:rPr>
                <w:bCs/>
                <w:szCs w:val="24"/>
              </w:rPr>
            </w:pPr>
            <w:r w:rsidRPr="006519A0">
              <w:rPr>
                <w:bCs/>
                <w:szCs w:val="24"/>
              </w:rPr>
              <w:t>1</w:t>
            </w:r>
          </w:p>
        </w:tc>
      </w:tr>
      <w:tr w:rsidR="00077782" w:rsidRPr="006519A0" w14:paraId="7D6E2FA5"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BCB2C4B" w14:textId="77777777" w:rsidR="00E867FC" w:rsidRPr="006519A0" w:rsidRDefault="00E867FC" w:rsidP="007B1600">
            <w:pPr>
              <w:spacing w:before="60" w:after="60"/>
              <w:jc w:val="center"/>
              <w:rPr>
                <w:szCs w:val="24"/>
              </w:rPr>
            </w:pPr>
            <w:r w:rsidRPr="006519A0">
              <w:rPr>
                <w:szCs w:val="24"/>
              </w:rPr>
              <w:t>2.18</w:t>
            </w:r>
          </w:p>
        </w:tc>
        <w:tc>
          <w:tcPr>
            <w:tcW w:w="3108" w:type="dxa"/>
            <w:tcBorders>
              <w:top w:val="nil"/>
              <w:left w:val="nil"/>
              <w:bottom w:val="single" w:sz="4" w:space="0" w:color="auto"/>
              <w:right w:val="single" w:sz="4" w:space="0" w:color="auto"/>
            </w:tcBorders>
            <w:shd w:val="clear" w:color="auto" w:fill="auto"/>
            <w:vAlign w:val="center"/>
            <w:hideMark/>
          </w:tcPr>
          <w:p w14:paraId="2C6F15B6" w14:textId="77777777" w:rsidR="00E867FC" w:rsidRPr="006519A0" w:rsidRDefault="00E867FC" w:rsidP="008572E7">
            <w:pPr>
              <w:spacing w:before="60" w:after="60"/>
              <w:rPr>
                <w:szCs w:val="24"/>
              </w:rPr>
            </w:pPr>
            <w:r w:rsidRPr="006519A0">
              <w:rPr>
                <w:szCs w:val="24"/>
              </w:rPr>
              <w:t>Total number of LV/MV transformers</w:t>
            </w:r>
          </w:p>
        </w:tc>
        <w:tc>
          <w:tcPr>
            <w:tcW w:w="1228" w:type="dxa"/>
            <w:tcBorders>
              <w:top w:val="nil"/>
              <w:left w:val="nil"/>
              <w:bottom w:val="single" w:sz="4" w:space="0" w:color="auto"/>
              <w:right w:val="single" w:sz="4" w:space="0" w:color="auto"/>
            </w:tcBorders>
            <w:shd w:val="clear" w:color="auto" w:fill="auto"/>
            <w:vAlign w:val="center"/>
            <w:hideMark/>
          </w:tcPr>
          <w:p w14:paraId="3CA0A023" w14:textId="77777777" w:rsidR="00E867FC" w:rsidRPr="006519A0" w:rsidRDefault="00E867FC" w:rsidP="008572E7">
            <w:pPr>
              <w:spacing w:before="60" w:after="60"/>
              <w:rPr>
                <w:szCs w:val="24"/>
              </w:rPr>
            </w:pPr>
            <w:r w:rsidRPr="006519A0">
              <w:rPr>
                <w:szCs w:val="24"/>
              </w:rPr>
              <w:t>Qty</w:t>
            </w:r>
          </w:p>
        </w:tc>
        <w:tc>
          <w:tcPr>
            <w:tcW w:w="1523" w:type="dxa"/>
            <w:tcBorders>
              <w:top w:val="nil"/>
              <w:left w:val="nil"/>
              <w:bottom w:val="single" w:sz="4" w:space="0" w:color="auto"/>
              <w:right w:val="nil"/>
            </w:tcBorders>
            <w:shd w:val="clear" w:color="auto" w:fill="FFFFFF" w:themeFill="background1"/>
            <w:hideMark/>
          </w:tcPr>
          <w:p w14:paraId="792C4151" w14:textId="25B6CE7A"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1D2C221" w14:textId="77777777" w:rsidR="00E867FC" w:rsidRPr="006519A0" w:rsidRDefault="00E867FC" w:rsidP="008572E7">
            <w:pPr>
              <w:spacing w:before="60" w:after="60"/>
              <w:rPr>
                <w:bCs/>
                <w:szCs w:val="24"/>
              </w:rPr>
            </w:pPr>
            <w:r w:rsidRPr="006519A0">
              <w:rPr>
                <w:bCs/>
                <w:szCs w:val="24"/>
              </w:rPr>
              <w:t>1</w:t>
            </w:r>
          </w:p>
        </w:tc>
      </w:tr>
      <w:tr w:rsidR="000D2C00" w:rsidRPr="006519A0" w14:paraId="55486EBF"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C0C0C0"/>
            <w:noWrap/>
            <w:vAlign w:val="center"/>
            <w:hideMark/>
          </w:tcPr>
          <w:p w14:paraId="0726CDF9" w14:textId="77777777" w:rsidR="000D2C00" w:rsidRPr="006519A0" w:rsidRDefault="000D2C00" w:rsidP="001B0520">
            <w:pPr>
              <w:spacing w:before="60" w:after="60"/>
              <w:jc w:val="center"/>
              <w:rPr>
                <w:b/>
                <w:bCs/>
                <w:szCs w:val="24"/>
              </w:rPr>
            </w:pPr>
            <w:r w:rsidRPr="006519A0">
              <w:rPr>
                <w:b/>
                <w:bCs/>
                <w:szCs w:val="24"/>
              </w:rPr>
              <w:t>3</w:t>
            </w:r>
          </w:p>
        </w:tc>
        <w:tc>
          <w:tcPr>
            <w:tcW w:w="3108" w:type="dxa"/>
            <w:tcBorders>
              <w:top w:val="nil"/>
              <w:left w:val="nil"/>
              <w:bottom w:val="single" w:sz="4" w:space="0" w:color="auto"/>
              <w:right w:val="single" w:sz="4" w:space="0" w:color="auto"/>
            </w:tcBorders>
            <w:shd w:val="clear" w:color="auto" w:fill="C0C0C0"/>
            <w:vAlign w:val="center"/>
            <w:hideMark/>
          </w:tcPr>
          <w:p w14:paraId="76B874D6" w14:textId="77777777" w:rsidR="000D2C00" w:rsidRPr="006519A0" w:rsidRDefault="000D2C00" w:rsidP="008572E7">
            <w:pPr>
              <w:spacing w:before="60" w:after="60"/>
              <w:rPr>
                <w:b/>
                <w:bCs/>
                <w:szCs w:val="24"/>
              </w:rPr>
            </w:pPr>
            <w:r w:rsidRPr="006519A0">
              <w:rPr>
                <w:b/>
                <w:szCs w:val="24"/>
              </w:rPr>
              <w:t>MONTHLY PERFORMANCE RATIOS</w:t>
            </w:r>
          </w:p>
        </w:tc>
        <w:tc>
          <w:tcPr>
            <w:tcW w:w="1228" w:type="dxa"/>
            <w:tcBorders>
              <w:top w:val="nil"/>
              <w:left w:val="nil"/>
              <w:bottom w:val="single" w:sz="4" w:space="0" w:color="auto"/>
              <w:right w:val="single" w:sz="4" w:space="0" w:color="auto"/>
            </w:tcBorders>
            <w:shd w:val="clear" w:color="auto" w:fill="C0C0C0"/>
            <w:noWrap/>
            <w:vAlign w:val="center"/>
            <w:hideMark/>
          </w:tcPr>
          <w:p w14:paraId="1D673C77" w14:textId="77777777" w:rsidR="000D2C00" w:rsidRPr="006519A0" w:rsidRDefault="000D2C00" w:rsidP="008572E7">
            <w:pPr>
              <w:spacing w:before="60" w:after="60"/>
              <w:rPr>
                <w:bCs/>
                <w:szCs w:val="24"/>
              </w:rPr>
            </w:pPr>
            <w:r w:rsidRPr="006519A0">
              <w:rPr>
                <w:bCs/>
                <w:szCs w:val="24"/>
              </w:rPr>
              <w:t>-</w:t>
            </w:r>
          </w:p>
        </w:tc>
        <w:tc>
          <w:tcPr>
            <w:tcW w:w="1523" w:type="dxa"/>
            <w:tcBorders>
              <w:top w:val="nil"/>
              <w:left w:val="nil"/>
              <w:bottom w:val="single" w:sz="4" w:space="0" w:color="auto"/>
              <w:right w:val="nil"/>
            </w:tcBorders>
            <w:shd w:val="clear" w:color="auto" w:fill="C0C0C0"/>
            <w:vAlign w:val="center"/>
            <w:hideMark/>
          </w:tcPr>
          <w:p w14:paraId="1C876B7D" w14:textId="77777777" w:rsidR="000D2C00" w:rsidRPr="006519A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12334E1D" w14:textId="77777777" w:rsidR="000D2C00" w:rsidRPr="006519A0" w:rsidRDefault="000D2C00" w:rsidP="008572E7">
            <w:pPr>
              <w:spacing w:before="60" w:after="60"/>
              <w:rPr>
                <w:bCs/>
                <w:szCs w:val="24"/>
              </w:rPr>
            </w:pPr>
          </w:p>
        </w:tc>
      </w:tr>
      <w:tr w:rsidR="00077782" w:rsidRPr="006519A0" w14:paraId="5ADDA4C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6CD88C6" w14:textId="77777777" w:rsidR="00E867FC" w:rsidRPr="006519A0" w:rsidRDefault="00E867FC" w:rsidP="007B1600">
            <w:pPr>
              <w:spacing w:before="60" w:after="60" w:line="288" w:lineRule="auto"/>
              <w:jc w:val="center"/>
              <w:rPr>
                <w:szCs w:val="24"/>
              </w:rPr>
            </w:pPr>
            <w:r w:rsidRPr="006519A0">
              <w:rPr>
                <w:szCs w:val="24"/>
              </w:rPr>
              <w:t>3.1</w:t>
            </w:r>
          </w:p>
        </w:tc>
        <w:tc>
          <w:tcPr>
            <w:tcW w:w="3108" w:type="dxa"/>
            <w:tcBorders>
              <w:top w:val="nil"/>
              <w:left w:val="nil"/>
              <w:bottom w:val="single" w:sz="4" w:space="0" w:color="auto"/>
              <w:right w:val="single" w:sz="4" w:space="0" w:color="auto"/>
            </w:tcBorders>
            <w:shd w:val="clear" w:color="auto" w:fill="auto"/>
            <w:vAlign w:val="center"/>
            <w:hideMark/>
          </w:tcPr>
          <w:p w14:paraId="260509A5" w14:textId="77777777" w:rsidR="00E867FC" w:rsidRPr="006519A0" w:rsidRDefault="00E867FC" w:rsidP="008572E7">
            <w:pPr>
              <w:spacing w:before="60" w:after="60"/>
              <w:rPr>
                <w:szCs w:val="24"/>
              </w:rPr>
            </w:pPr>
            <w:r w:rsidRPr="006519A0">
              <w:rPr>
                <w:szCs w:val="24"/>
              </w:rPr>
              <w:t>January</w:t>
            </w:r>
          </w:p>
        </w:tc>
        <w:tc>
          <w:tcPr>
            <w:tcW w:w="1228" w:type="dxa"/>
            <w:tcBorders>
              <w:top w:val="nil"/>
              <w:left w:val="nil"/>
              <w:bottom w:val="single" w:sz="4" w:space="0" w:color="auto"/>
              <w:right w:val="single" w:sz="4" w:space="0" w:color="auto"/>
            </w:tcBorders>
            <w:shd w:val="clear" w:color="auto" w:fill="auto"/>
            <w:vAlign w:val="center"/>
            <w:hideMark/>
          </w:tcPr>
          <w:p w14:paraId="2A4FC021"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508A8CE0" w14:textId="066FDD23"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6E4B53E0" w14:textId="732BE054" w:rsidR="00E867FC" w:rsidRPr="006519A0" w:rsidRDefault="00E867FC" w:rsidP="008572E7">
            <w:pPr>
              <w:spacing w:before="60" w:after="60"/>
              <w:rPr>
                <w:szCs w:val="24"/>
              </w:rPr>
            </w:pPr>
            <w:r w:rsidRPr="006519A0">
              <w:rPr>
                <w:szCs w:val="24"/>
              </w:rPr>
              <w:t>1</w:t>
            </w:r>
          </w:p>
        </w:tc>
      </w:tr>
      <w:tr w:rsidR="00077782" w:rsidRPr="006519A0" w14:paraId="615668E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407F9A9" w14:textId="77777777" w:rsidR="00E867FC" w:rsidRPr="006519A0" w:rsidRDefault="00E867FC" w:rsidP="007B1600">
            <w:pPr>
              <w:spacing w:before="60" w:after="60" w:line="288" w:lineRule="auto"/>
              <w:jc w:val="center"/>
              <w:rPr>
                <w:szCs w:val="24"/>
              </w:rPr>
            </w:pPr>
            <w:r w:rsidRPr="006519A0">
              <w:rPr>
                <w:szCs w:val="24"/>
              </w:rPr>
              <w:t>3.2</w:t>
            </w:r>
          </w:p>
        </w:tc>
        <w:tc>
          <w:tcPr>
            <w:tcW w:w="3108" w:type="dxa"/>
            <w:tcBorders>
              <w:top w:val="nil"/>
              <w:left w:val="nil"/>
              <w:bottom w:val="single" w:sz="4" w:space="0" w:color="auto"/>
              <w:right w:val="single" w:sz="4" w:space="0" w:color="auto"/>
            </w:tcBorders>
            <w:shd w:val="clear" w:color="auto" w:fill="auto"/>
            <w:vAlign w:val="center"/>
            <w:hideMark/>
          </w:tcPr>
          <w:p w14:paraId="410169D0" w14:textId="77777777" w:rsidR="00E867FC" w:rsidRPr="006519A0" w:rsidRDefault="00E867FC" w:rsidP="008572E7">
            <w:pPr>
              <w:spacing w:before="60" w:after="60"/>
              <w:rPr>
                <w:szCs w:val="24"/>
              </w:rPr>
            </w:pPr>
            <w:r w:rsidRPr="006519A0">
              <w:rPr>
                <w:szCs w:val="24"/>
              </w:rPr>
              <w:t>February</w:t>
            </w:r>
          </w:p>
        </w:tc>
        <w:tc>
          <w:tcPr>
            <w:tcW w:w="1228" w:type="dxa"/>
            <w:tcBorders>
              <w:top w:val="nil"/>
              <w:left w:val="nil"/>
              <w:bottom w:val="single" w:sz="4" w:space="0" w:color="auto"/>
              <w:right w:val="single" w:sz="4" w:space="0" w:color="auto"/>
            </w:tcBorders>
            <w:shd w:val="clear" w:color="auto" w:fill="auto"/>
            <w:vAlign w:val="center"/>
            <w:hideMark/>
          </w:tcPr>
          <w:p w14:paraId="6E452AD9"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6E89C250" w14:textId="1F99EE76"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35F05E17" w14:textId="7FDC0816" w:rsidR="00E867FC" w:rsidRPr="006519A0" w:rsidRDefault="00E867FC" w:rsidP="008572E7">
            <w:pPr>
              <w:spacing w:before="60" w:after="60"/>
              <w:rPr>
                <w:szCs w:val="24"/>
              </w:rPr>
            </w:pPr>
            <w:r w:rsidRPr="006519A0">
              <w:rPr>
                <w:szCs w:val="24"/>
              </w:rPr>
              <w:t>1</w:t>
            </w:r>
          </w:p>
        </w:tc>
      </w:tr>
      <w:tr w:rsidR="00077782" w:rsidRPr="006519A0" w14:paraId="77F9BBF9"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B0349DF" w14:textId="77777777" w:rsidR="00E867FC" w:rsidRPr="006519A0" w:rsidRDefault="00E867FC" w:rsidP="007B1600">
            <w:pPr>
              <w:spacing w:before="60" w:after="60" w:line="288" w:lineRule="auto"/>
              <w:jc w:val="center"/>
              <w:rPr>
                <w:szCs w:val="24"/>
              </w:rPr>
            </w:pPr>
            <w:r w:rsidRPr="006519A0">
              <w:rPr>
                <w:szCs w:val="24"/>
              </w:rPr>
              <w:t>3.3</w:t>
            </w:r>
          </w:p>
        </w:tc>
        <w:tc>
          <w:tcPr>
            <w:tcW w:w="3108" w:type="dxa"/>
            <w:tcBorders>
              <w:top w:val="nil"/>
              <w:left w:val="nil"/>
              <w:bottom w:val="single" w:sz="4" w:space="0" w:color="auto"/>
              <w:right w:val="single" w:sz="4" w:space="0" w:color="auto"/>
            </w:tcBorders>
            <w:shd w:val="clear" w:color="auto" w:fill="auto"/>
            <w:vAlign w:val="center"/>
            <w:hideMark/>
          </w:tcPr>
          <w:p w14:paraId="5835D5B0" w14:textId="77777777" w:rsidR="00E867FC" w:rsidRPr="006519A0" w:rsidRDefault="00E867FC" w:rsidP="008572E7">
            <w:pPr>
              <w:spacing w:before="60" w:after="60"/>
              <w:rPr>
                <w:szCs w:val="24"/>
              </w:rPr>
            </w:pPr>
            <w:r w:rsidRPr="006519A0">
              <w:rPr>
                <w:szCs w:val="24"/>
              </w:rPr>
              <w:t>March</w:t>
            </w:r>
          </w:p>
        </w:tc>
        <w:tc>
          <w:tcPr>
            <w:tcW w:w="1228" w:type="dxa"/>
            <w:tcBorders>
              <w:top w:val="nil"/>
              <w:left w:val="nil"/>
              <w:bottom w:val="single" w:sz="4" w:space="0" w:color="auto"/>
              <w:right w:val="single" w:sz="4" w:space="0" w:color="auto"/>
            </w:tcBorders>
            <w:shd w:val="clear" w:color="auto" w:fill="auto"/>
            <w:vAlign w:val="center"/>
            <w:hideMark/>
          </w:tcPr>
          <w:p w14:paraId="2453AD70"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393155C3" w14:textId="7FB16915"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34B3FCE5" w14:textId="76D656AF" w:rsidR="00E867FC" w:rsidRPr="006519A0" w:rsidRDefault="00E867FC" w:rsidP="008572E7">
            <w:pPr>
              <w:spacing w:before="60" w:after="60"/>
              <w:rPr>
                <w:szCs w:val="24"/>
              </w:rPr>
            </w:pPr>
            <w:r w:rsidRPr="006519A0">
              <w:rPr>
                <w:szCs w:val="24"/>
              </w:rPr>
              <w:t>1</w:t>
            </w:r>
          </w:p>
        </w:tc>
      </w:tr>
      <w:tr w:rsidR="00077782" w:rsidRPr="006519A0" w14:paraId="7A6DF23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2AD370B" w14:textId="77777777" w:rsidR="00E867FC" w:rsidRPr="006519A0" w:rsidRDefault="00E867FC" w:rsidP="007B1600">
            <w:pPr>
              <w:spacing w:before="60" w:after="60" w:line="288" w:lineRule="auto"/>
              <w:jc w:val="center"/>
              <w:rPr>
                <w:szCs w:val="24"/>
              </w:rPr>
            </w:pPr>
            <w:r w:rsidRPr="006519A0">
              <w:rPr>
                <w:szCs w:val="24"/>
              </w:rPr>
              <w:t>3.4</w:t>
            </w:r>
          </w:p>
        </w:tc>
        <w:tc>
          <w:tcPr>
            <w:tcW w:w="3108" w:type="dxa"/>
            <w:tcBorders>
              <w:top w:val="nil"/>
              <w:left w:val="nil"/>
              <w:bottom w:val="single" w:sz="4" w:space="0" w:color="auto"/>
              <w:right w:val="single" w:sz="4" w:space="0" w:color="auto"/>
            </w:tcBorders>
            <w:shd w:val="clear" w:color="auto" w:fill="auto"/>
            <w:vAlign w:val="center"/>
            <w:hideMark/>
          </w:tcPr>
          <w:p w14:paraId="0A2576F1" w14:textId="77777777" w:rsidR="00E867FC" w:rsidRPr="006519A0" w:rsidRDefault="00E867FC" w:rsidP="008572E7">
            <w:pPr>
              <w:spacing w:before="60" w:after="60"/>
              <w:rPr>
                <w:szCs w:val="24"/>
              </w:rPr>
            </w:pPr>
            <w:r w:rsidRPr="006519A0">
              <w:rPr>
                <w:szCs w:val="24"/>
              </w:rPr>
              <w:t>April</w:t>
            </w:r>
          </w:p>
        </w:tc>
        <w:tc>
          <w:tcPr>
            <w:tcW w:w="1228" w:type="dxa"/>
            <w:tcBorders>
              <w:top w:val="nil"/>
              <w:left w:val="nil"/>
              <w:bottom w:val="single" w:sz="4" w:space="0" w:color="auto"/>
              <w:right w:val="single" w:sz="4" w:space="0" w:color="auto"/>
            </w:tcBorders>
            <w:shd w:val="clear" w:color="auto" w:fill="auto"/>
            <w:vAlign w:val="center"/>
            <w:hideMark/>
          </w:tcPr>
          <w:p w14:paraId="5A50BC23"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664E7A95" w14:textId="6ABD0F16"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6BC1873C" w14:textId="02AD6564" w:rsidR="00E867FC" w:rsidRPr="006519A0" w:rsidRDefault="00E867FC" w:rsidP="008572E7">
            <w:pPr>
              <w:spacing w:before="60" w:after="60"/>
              <w:rPr>
                <w:szCs w:val="24"/>
              </w:rPr>
            </w:pPr>
            <w:r w:rsidRPr="006519A0">
              <w:rPr>
                <w:szCs w:val="24"/>
              </w:rPr>
              <w:t>1</w:t>
            </w:r>
          </w:p>
        </w:tc>
      </w:tr>
      <w:tr w:rsidR="00077782" w:rsidRPr="006519A0" w14:paraId="37D1A859"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6F23E0F" w14:textId="77777777" w:rsidR="00E867FC" w:rsidRPr="006519A0" w:rsidRDefault="00E867FC" w:rsidP="007B1600">
            <w:pPr>
              <w:spacing w:before="60" w:after="60" w:line="288" w:lineRule="auto"/>
              <w:jc w:val="center"/>
              <w:rPr>
                <w:szCs w:val="24"/>
              </w:rPr>
            </w:pPr>
            <w:r w:rsidRPr="006519A0">
              <w:rPr>
                <w:szCs w:val="24"/>
              </w:rPr>
              <w:t>3.5</w:t>
            </w:r>
          </w:p>
        </w:tc>
        <w:tc>
          <w:tcPr>
            <w:tcW w:w="3108" w:type="dxa"/>
            <w:tcBorders>
              <w:top w:val="nil"/>
              <w:left w:val="nil"/>
              <w:bottom w:val="single" w:sz="4" w:space="0" w:color="auto"/>
              <w:right w:val="single" w:sz="4" w:space="0" w:color="auto"/>
            </w:tcBorders>
            <w:shd w:val="clear" w:color="auto" w:fill="auto"/>
            <w:vAlign w:val="center"/>
            <w:hideMark/>
          </w:tcPr>
          <w:p w14:paraId="7643BF0E" w14:textId="77777777" w:rsidR="00E867FC" w:rsidRPr="006519A0" w:rsidRDefault="00E867FC" w:rsidP="008572E7">
            <w:pPr>
              <w:spacing w:before="60" w:after="60"/>
              <w:rPr>
                <w:szCs w:val="24"/>
              </w:rPr>
            </w:pPr>
            <w:r w:rsidRPr="006519A0">
              <w:rPr>
                <w:szCs w:val="24"/>
              </w:rPr>
              <w:t>May</w:t>
            </w:r>
          </w:p>
        </w:tc>
        <w:tc>
          <w:tcPr>
            <w:tcW w:w="1228" w:type="dxa"/>
            <w:tcBorders>
              <w:top w:val="nil"/>
              <w:left w:val="nil"/>
              <w:bottom w:val="single" w:sz="4" w:space="0" w:color="auto"/>
              <w:right w:val="single" w:sz="4" w:space="0" w:color="auto"/>
            </w:tcBorders>
            <w:shd w:val="clear" w:color="auto" w:fill="auto"/>
            <w:vAlign w:val="center"/>
            <w:hideMark/>
          </w:tcPr>
          <w:p w14:paraId="200574B9"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0C5BA1C5" w14:textId="6DEE5CCB"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3259BDC3" w14:textId="71BF429D" w:rsidR="00E867FC" w:rsidRPr="006519A0" w:rsidRDefault="00E867FC" w:rsidP="008572E7">
            <w:pPr>
              <w:spacing w:before="60" w:after="60"/>
              <w:rPr>
                <w:szCs w:val="24"/>
              </w:rPr>
            </w:pPr>
            <w:r w:rsidRPr="006519A0">
              <w:rPr>
                <w:szCs w:val="24"/>
              </w:rPr>
              <w:t>1</w:t>
            </w:r>
          </w:p>
        </w:tc>
      </w:tr>
      <w:tr w:rsidR="00077782" w:rsidRPr="006519A0" w14:paraId="0E5D5DAA"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1343541" w14:textId="77777777" w:rsidR="00E867FC" w:rsidRPr="006519A0" w:rsidRDefault="00E867FC" w:rsidP="007B1600">
            <w:pPr>
              <w:spacing w:before="60" w:after="60" w:line="288" w:lineRule="auto"/>
              <w:jc w:val="center"/>
              <w:rPr>
                <w:szCs w:val="24"/>
              </w:rPr>
            </w:pPr>
            <w:r w:rsidRPr="006519A0">
              <w:rPr>
                <w:szCs w:val="24"/>
              </w:rPr>
              <w:t>3.6</w:t>
            </w:r>
          </w:p>
        </w:tc>
        <w:tc>
          <w:tcPr>
            <w:tcW w:w="3108" w:type="dxa"/>
            <w:tcBorders>
              <w:top w:val="nil"/>
              <w:left w:val="nil"/>
              <w:bottom w:val="single" w:sz="4" w:space="0" w:color="auto"/>
              <w:right w:val="single" w:sz="4" w:space="0" w:color="auto"/>
            </w:tcBorders>
            <w:shd w:val="clear" w:color="auto" w:fill="auto"/>
            <w:vAlign w:val="center"/>
            <w:hideMark/>
          </w:tcPr>
          <w:p w14:paraId="4AEBA6B3" w14:textId="77777777" w:rsidR="00E867FC" w:rsidRPr="006519A0" w:rsidRDefault="00E867FC" w:rsidP="008572E7">
            <w:pPr>
              <w:spacing w:before="60" w:after="60"/>
              <w:rPr>
                <w:szCs w:val="24"/>
              </w:rPr>
            </w:pPr>
            <w:r w:rsidRPr="006519A0">
              <w:rPr>
                <w:szCs w:val="24"/>
              </w:rPr>
              <w:t>June</w:t>
            </w:r>
          </w:p>
        </w:tc>
        <w:tc>
          <w:tcPr>
            <w:tcW w:w="1228" w:type="dxa"/>
            <w:tcBorders>
              <w:top w:val="nil"/>
              <w:left w:val="nil"/>
              <w:bottom w:val="single" w:sz="4" w:space="0" w:color="auto"/>
              <w:right w:val="single" w:sz="4" w:space="0" w:color="auto"/>
            </w:tcBorders>
            <w:shd w:val="clear" w:color="auto" w:fill="auto"/>
            <w:vAlign w:val="center"/>
            <w:hideMark/>
          </w:tcPr>
          <w:p w14:paraId="4D6701AF"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03B88805" w14:textId="55ACC7E9"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5946DB71" w14:textId="10122FD4" w:rsidR="00E867FC" w:rsidRPr="006519A0" w:rsidRDefault="00E867FC" w:rsidP="008572E7">
            <w:pPr>
              <w:spacing w:before="60" w:after="60"/>
              <w:rPr>
                <w:szCs w:val="24"/>
              </w:rPr>
            </w:pPr>
            <w:r w:rsidRPr="006519A0">
              <w:rPr>
                <w:szCs w:val="24"/>
              </w:rPr>
              <w:t>1</w:t>
            </w:r>
          </w:p>
        </w:tc>
      </w:tr>
      <w:tr w:rsidR="00077782" w:rsidRPr="006519A0" w14:paraId="490BA96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EDEED8B" w14:textId="77777777" w:rsidR="00E867FC" w:rsidRPr="006519A0" w:rsidRDefault="00E867FC" w:rsidP="007B1600">
            <w:pPr>
              <w:spacing w:before="60" w:after="60" w:line="288" w:lineRule="auto"/>
              <w:jc w:val="center"/>
              <w:rPr>
                <w:szCs w:val="24"/>
              </w:rPr>
            </w:pPr>
            <w:r w:rsidRPr="006519A0">
              <w:rPr>
                <w:szCs w:val="24"/>
              </w:rPr>
              <w:t>3.7</w:t>
            </w:r>
          </w:p>
        </w:tc>
        <w:tc>
          <w:tcPr>
            <w:tcW w:w="3108" w:type="dxa"/>
            <w:tcBorders>
              <w:top w:val="nil"/>
              <w:left w:val="nil"/>
              <w:bottom w:val="single" w:sz="4" w:space="0" w:color="auto"/>
              <w:right w:val="single" w:sz="4" w:space="0" w:color="auto"/>
            </w:tcBorders>
            <w:shd w:val="clear" w:color="auto" w:fill="auto"/>
            <w:vAlign w:val="center"/>
            <w:hideMark/>
          </w:tcPr>
          <w:p w14:paraId="394BBC79" w14:textId="77777777" w:rsidR="00E867FC" w:rsidRPr="006519A0" w:rsidRDefault="00E867FC" w:rsidP="008572E7">
            <w:pPr>
              <w:spacing w:before="60" w:after="60"/>
              <w:rPr>
                <w:szCs w:val="24"/>
              </w:rPr>
            </w:pPr>
            <w:r w:rsidRPr="006519A0">
              <w:rPr>
                <w:szCs w:val="24"/>
              </w:rPr>
              <w:t>July</w:t>
            </w:r>
          </w:p>
        </w:tc>
        <w:tc>
          <w:tcPr>
            <w:tcW w:w="1228" w:type="dxa"/>
            <w:tcBorders>
              <w:top w:val="nil"/>
              <w:left w:val="nil"/>
              <w:bottom w:val="single" w:sz="4" w:space="0" w:color="auto"/>
              <w:right w:val="single" w:sz="4" w:space="0" w:color="auto"/>
            </w:tcBorders>
            <w:shd w:val="clear" w:color="auto" w:fill="auto"/>
            <w:vAlign w:val="center"/>
            <w:hideMark/>
          </w:tcPr>
          <w:p w14:paraId="298A32AB"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35C69341" w14:textId="5DDD2876"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1E0BE2E2" w14:textId="4A5449B4" w:rsidR="00E867FC" w:rsidRPr="006519A0" w:rsidRDefault="00E867FC" w:rsidP="008572E7">
            <w:pPr>
              <w:spacing w:before="60" w:after="60"/>
              <w:rPr>
                <w:szCs w:val="24"/>
              </w:rPr>
            </w:pPr>
            <w:r w:rsidRPr="006519A0">
              <w:rPr>
                <w:szCs w:val="24"/>
              </w:rPr>
              <w:t>1</w:t>
            </w:r>
          </w:p>
        </w:tc>
      </w:tr>
      <w:tr w:rsidR="00077782" w:rsidRPr="006519A0" w14:paraId="6BE9453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F6EC230" w14:textId="77777777" w:rsidR="00E867FC" w:rsidRPr="006519A0" w:rsidRDefault="00E867FC" w:rsidP="007B1600">
            <w:pPr>
              <w:spacing w:before="60" w:after="60" w:line="288" w:lineRule="auto"/>
              <w:jc w:val="center"/>
              <w:rPr>
                <w:szCs w:val="24"/>
              </w:rPr>
            </w:pPr>
            <w:r w:rsidRPr="006519A0">
              <w:rPr>
                <w:szCs w:val="24"/>
              </w:rPr>
              <w:t>3.8</w:t>
            </w:r>
          </w:p>
        </w:tc>
        <w:tc>
          <w:tcPr>
            <w:tcW w:w="3108" w:type="dxa"/>
            <w:tcBorders>
              <w:top w:val="nil"/>
              <w:left w:val="nil"/>
              <w:bottom w:val="single" w:sz="4" w:space="0" w:color="auto"/>
              <w:right w:val="single" w:sz="4" w:space="0" w:color="auto"/>
            </w:tcBorders>
            <w:shd w:val="clear" w:color="auto" w:fill="auto"/>
            <w:vAlign w:val="center"/>
            <w:hideMark/>
          </w:tcPr>
          <w:p w14:paraId="371C8940" w14:textId="77777777" w:rsidR="00E867FC" w:rsidRPr="006519A0" w:rsidRDefault="00E867FC" w:rsidP="008572E7">
            <w:pPr>
              <w:spacing w:before="60" w:after="60"/>
              <w:rPr>
                <w:szCs w:val="24"/>
              </w:rPr>
            </w:pPr>
            <w:r w:rsidRPr="006519A0">
              <w:rPr>
                <w:szCs w:val="24"/>
              </w:rPr>
              <w:t>August</w:t>
            </w:r>
          </w:p>
        </w:tc>
        <w:tc>
          <w:tcPr>
            <w:tcW w:w="1228" w:type="dxa"/>
            <w:tcBorders>
              <w:top w:val="nil"/>
              <w:left w:val="nil"/>
              <w:bottom w:val="single" w:sz="4" w:space="0" w:color="auto"/>
              <w:right w:val="single" w:sz="4" w:space="0" w:color="auto"/>
            </w:tcBorders>
            <w:shd w:val="clear" w:color="auto" w:fill="auto"/>
            <w:vAlign w:val="center"/>
            <w:hideMark/>
          </w:tcPr>
          <w:p w14:paraId="5CCA1F9C"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512B88D3" w14:textId="4FF4B1E8"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0E2CE8BD" w14:textId="757BC9B1" w:rsidR="00E867FC" w:rsidRPr="006519A0" w:rsidRDefault="00E867FC" w:rsidP="008572E7">
            <w:pPr>
              <w:spacing w:before="60" w:after="60"/>
              <w:rPr>
                <w:szCs w:val="24"/>
              </w:rPr>
            </w:pPr>
            <w:r w:rsidRPr="006519A0">
              <w:rPr>
                <w:szCs w:val="24"/>
              </w:rPr>
              <w:t>1</w:t>
            </w:r>
          </w:p>
        </w:tc>
      </w:tr>
      <w:tr w:rsidR="00077782" w:rsidRPr="006519A0" w14:paraId="148EEED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F1155C6" w14:textId="77777777" w:rsidR="00E867FC" w:rsidRPr="006519A0" w:rsidRDefault="00E867FC" w:rsidP="007B1600">
            <w:pPr>
              <w:spacing w:before="60" w:after="60" w:line="288" w:lineRule="auto"/>
              <w:jc w:val="center"/>
              <w:rPr>
                <w:szCs w:val="24"/>
              </w:rPr>
            </w:pPr>
            <w:r w:rsidRPr="006519A0">
              <w:rPr>
                <w:szCs w:val="24"/>
              </w:rPr>
              <w:t>3.9</w:t>
            </w:r>
          </w:p>
        </w:tc>
        <w:tc>
          <w:tcPr>
            <w:tcW w:w="3108" w:type="dxa"/>
            <w:tcBorders>
              <w:top w:val="nil"/>
              <w:left w:val="nil"/>
              <w:bottom w:val="single" w:sz="4" w:space="0" w:color="auto"/>
              <w:right w:val="single" w:sz="4" w:space="0" w:color="auto"/>
            </w:tcBorders>
            <w:shd w:val="clear" w:color="auto" w:fill="auto"/>
            <w:vAlign w:val="center"/>
            <w:hideMark/>
          </w:tcPr>
          <w:p w14:paraId="07148472" w14:textId="77777777" w:rsidR="00E867FC" w:rsidRPr="006519A0" w:rsidRDefault="00E867FC" w:rsidP="008572E7">
            <w:pPr>
              <w:spacing w:before="60" w:after="60"/>
              <w:rPr>
                <w:szCs w:val="24"/>
              </w:rPr>
            </w:pPr>
            <w:r w:rsidRPr="006519A0">
              <w:rPr>
                <w:szCs w:val="24"/>
              </w:rPr>
              <w:t>September</w:t>
            </w:r>
          </w:p>
        </w:tc>
        <w:tc>
          <w:tcPr>
            <w:tcW w:w="1228" w:type="dxa"/>
            <w:tcBorders>
              <w:top w:val="nil"/>
              <w:left w:val="nil"/>
              <w:bottom w:val="single" w:sz="4" w:space="0" w:color="auto"/>
              <w:right w:val="single" w:sz="4" w:space="0" w:color="auto"/>
            </w:tcBorders>
            <w:shd w:val="clear" w:color="auto" w:fill="auto"/>
            <w:vAlign w:val="center"/>
            <w:hideMark/>
          </w:tcPr>
          <w:p w14:paraId="3929B21A"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hideMark/>
          </w:tcPr>
          <w:p w14:paraId="0FA25B20" w14:textId="0A2D8F79"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628E9FA2" w14:textId="5F74C264" w:rsidR="00E867FC" w:rsidRPr="006519A0" w:rsidRDefault="00E867FC" w:rsidP="008572E7">
            <w:pPr>
              <w:spacing w:before="60" w:after="60"/>
              <w:rPr>
                <w:szCs w:val="24"/>
              </w:rPr>
            </w:pPr>
            <w:r w:rsidRPr="006519A0">
              <w:rPr>
                <w:szCs w:val="24"/>
              </w:rPr>
              <w:t>1</w:t>
            </w:r>
          </w:p>
        </w:tc>
      </w:tr>
      <w:tr w:rsidR="000D2C00" w:rsidRPr="006519A0" w14:paraId="2F165570"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A6E1BB4" w14:textId="77777777" w:rsidR="000D2C00" w:rsidRPr="006519A0" w:rsidRDefault="000D2C00" w:rsidP="007B1600">
            <w:pPr>
              <w:spacing w:before="60" w:after="60" w:line="288" w:lineRule="auto"/>
              <w:jc w:val="center"/>
              <w:rPr>
                <w:szCs w:val="24"/>
              </w:rPr>
            </w:pPr>
            <w:r w:rsidRPr="006519A0">
              <w:rPr>
                <w:szCs w:val="24"/>
              </w:rPr>
              <w:t>3.10</w:t>
            </w:r>
          </w:p>
        </w:tc>
        <w:tc>
          <w:tcPr>
            <w:tcW w:w="3108" w:type="dxa"/>
            <w:tcBorders>
              <w:top w:val="nil"/>
              <w:left w:val="nil"/>
              <w:bottom w:val="single" w:sz="4" w:space="0" w:color="auto"/>
              <w:right w:val="single" w:sz="4" w:space="0" w:color="auto"/>
            </w:tcBorders>
            <w:shd w:val="clear" w:color="auto" w:fill="auto"/>
            <w:vAlign w:val="center"/>
            <w:hideMark/>
          </w:tcPr>
          <w:p w14:paraId="7D29A18D" w14:textId="77777777" w:rsidR="000D2C00" w:rsidRPr="006519A0" w:rsidRDefault="000D2C00" w:rsidP="008572E7">
            <w:pPr>
              <w:spacing w:before="60" w:after="60"/>
              <w:rPr>
                <w:szCs w:val="24"/>
              </w:rPr>
            </w:pPr>
            <w:r w:rsidRPr="006519A0">
              <w:rPr>
                <w:szCs w:val="24"/>
              </w:rPr>
              <w:t>October</w:t>
            </w:r>
          </w:p>
        </w:tc>
        <w:tc>
          <w:tcPr>
            <w:tcW w:w="1228" w:type="dxa"/>
            <w:tcBorders>
              <w:top w:val="nil"/>
              <w:left w:val="nil"/>
              <w:bottom w:val="single" w:sz="4" w:space="0" w:color="auto"/>
              <w:right w:val="single" w:sz="4" w:space="0" w:color="auto"/>
            </w:tcBorders>
            <w:shd w:val="clear" w:color="auto" w:fill="auto"/>
            <w:vAlign w:val="center"/>
            <w:hideMark/>
          </w:tcPr>
          <w:p w14:paraId="4127A445"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hideMark/>
          </w:tcPr>
          <w:p w14:paraId="28D5C342" w14:textId="5813B558"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2BB08CCD" w14:textId="5ABF2646" w:rsidR="000D2C00" w:rsidRPr="006519A0" w:rsidRDefault="00E867FC" w:rsidP="008572E7">
            <w:pPr>
              <w:spacing w:before="60" w:after="60"/>
              <w:rPr>
                <w:szCs w:val="24"/>
              </w:rPr>
            </w:pPr>
            <w:r w:rsidRPr="006519A0">
              <w:rPr>
                <w:szCs w:val="24"/>
              </w:rPr>
              <w:t>1</w:t>
            </w:r>
          </w:p>
        </w:tc>
      </w:tr>
      <w:tr w:rsidR="00077782" w:rsidRPr="006519A0" w14:paraId="6F4B9AED"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6D86FAD" w14:textId="77777777" w:rsidR="00E867FC" w:rsidRPr="006519A0" w:rsidRDefault="00E867FC" w:rsidP="007B1600">
            <w:pPr>
              <w:spacing w:before="60" w:after="60" w:line="288" w:lineRule="auto"/>
              <w:jc w:val="center"/>
              <w:rPr>
                <w:szCs w:val="24"/>
              </w:rPr>
            </w:pPr>
            <w:r w:rsidRPr="006519A0">
              <w:rPr>
                <w:szCs w:val="24"/>
              </w:rPr>
              <w:t>3.11</w:t>
            </w:r>
          </w:p>
        </w:tc>
        <w:tc>
          <w:tcPr>
            <w:tcW w:w="3108" w:type="dxa"/>
            <w:tcBorders>
              <w:top w:val="nil"/>
              <w:left w:val="nil"/>
              <w:bottom w:val="single" w:sz="4" w:space="0" w:color="auto"/>
              <w:right w:val="single" w:sz="4" w:space="0" w:color="auto"/>
            </w:tcBorders>
            <w:shd w:val="clear" w:color="auto" w:fill="auto"/>
            <w:vAlign w:val="center"/>
            <w:hideMark/>
          </w:tcPr>
          <w:p w14:paraId="3840E5FD" w14:textId="77777777" w:rsidR="00E867FC" w:rsidRPr="006519A0" w:rsidRDefault="00E867FC" w:rsidP="008572E7">
            <w:pPr>
              <w:spacing w:before="60" w:after="60"/>
              <w:rPr>
                <w:szCs w:val="24"/>
              </w:rPr>
            </w:pPr>
            <w:r w:rsidRPr="006519A0">
              <w:rPr>
                <w:szCs w:val="24"/>
              </w:rPr>
              <w:t>November</w:t>
            </w:r>
          </w:p>
        </w:tc>
        <w:tc>
          <w:tcPr>
            <w:tcW w:w="1228" w:type="dxa"/>
            <w:tcBorders>
              <w:top w:val="nil"/>
              <w:left w:val="nil"/>
              <w:bottom w:val="single" w:sz="4" w:space="0" w:color="auto"/>
              <w:right w:val="single" w:sz="4" w:space="0" w:color="auto"/>
            </w:tcBorders>
            <w:shd w:val="clear" w:color="auto" w:fill="auto"/>
            <w:vAlign w:val="center"/>
            <w:hideMark/>
          </w:tcPr>
          <w:p w14:paraId="2CC3DFD8"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hideMark/>
          </w:tcPr>
          <w:p w14:paraId="716F3F80" w14:textId="10507607"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tcPr>
          <w:p w14:paraId="53E41021" w14:textId="3BC19597" w:rsidR="00E867FC" w:rsidRPr="006519A0" w:rsidRDefault="00E867FC" w:rsidP="008572E7">
            <w:pPr>
              <w:spacing w:before="60" w:after="60"/>
              <w:rPr>
                <w:szCs w:val="24"/>
              </w:rPr>
            </w:pPr>
            <w:r>
              <w:rPr>
                <w:szCs w:val="24"/>
              </w:rPr>
              <w:t>1</w:t>
            </w:r>
          </w:p>
        </w:tc>
      </w:tr>
      <w:tr w:rsidR="00077782" w:rsidRPr="006519A0" w14:paraId="263E2CD6"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283673D" w14:textId="77777777" w:rsidR="00E867FC" w:rsidRPr="006519A0" w:rsidRDefault="00E867FC" w:rsidP="007B1600">
            <w:pPr>
              <w:spacing w:before="60" w:after="60" w:line="288" w:lineRule="auto"/>
              <w:jc w:val="center"/>
              <w:rPr>
                <w:szCs w:val="24"/>
              </w:rPr>
            </w:pPr>
            <w:r w:rsidRPr="006519A0">
              <w:rPr>
                <w:szCs w:val="24"/>
              </w:rPr>
              <w:t>3.12</w:t>
            </w:r>
          </w:p>
        </w:tc>
        <w:tc>
          <w:tcPr>
            <w:tcW w:w="3108" w:type="dxa"/>
            <w:tcBorders>
              <w:top w:val="nil"/>
              <w:left w:val="nil"/>
              <w:bottom w:val="single" w:sz="4" w:space="0" w:color="auto"/>
              <w:right w:val="single" w:sz="4" w:space="0" w:color="auto"/>
            </w:tcBorders>
            <w:shd w:val="clear" w:color="auto" w:fill="auto"/>
            <w:vAlign w:val="center"/>
            <w:hideMark/>
          </w:tcPr>
          <w:p w14:paraId="461C73CA" w14:textId="77777777" w:rsidR="00E867FC" w:rsidRPr="006519A0" w:rsidRDefault="00E867FC" w:rsidP="008572E7">
            <w:pPr>
              <w:spacing w:before="60" w:after="60"/>
              <w:rPr>
                <w:szCs w:val="24"/>
              </w:rPr>
            </w:pPr>
            <w:r w:rsidRPr="006519A0">
              <w:rPr>
                <w:szCs w:val="24"/>
              </w:rPr>
              <w:t>December</w:t>
            </w:r>
          </w:p>
        </w:tc>
        <w:tc>
          <w:tcPr>
            <w:tcW w:w="1228" w:type="dxa"/>
            <w:tcBorders>
              <w:top w:val="nil"/>
              <w:left w:val="nil"/>
              <w:bottom w:val="single" w:sz="4" w:space="0" w:color="auto"/>
              <w:right w:val="single" w:sz="4" w:space="0" w:color="auto"/>
            </w:tcBorders>
            <w:shd w:val="clear" w:color="auto" w:fill="auto"/>
            <w:vAlign w:val="center"/>
            <w:hideMark/>
          </w:tcPr>
          <w:p w14:paraId="4C92E40C" w14:textId="77777777" w:rsidR="00E867FC" w:rsidRPr="006519A0" w:rsidRDefault="00E867FC"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hideMark/>
          </w:tcPr>
          <w:p w14:paraId="3A438E21" w14:textId="3D6ECE1B" w:rsidR="00E867FC" w:rsidRPr="006519A0" w:rsidRDefault="00E867FC"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tcPr>
          <w:p w14:paraId="4CB065CC" w14:textId="4B6D4B52" w:rsidR="00E867FC" w:rsidRPr="006519A0" w:rsidRDefault="00E867FC" w:rsidP="008572E7">
            <w:pPr>
              <w:spacing w:before="60" w:after="60"/>
              <w:rPr>
                <w:szCs w:val="24"/>
              </w:rPr>
            </w:pPr>
            <w:r w:rsidRPr="00BE6CD0">
              <w:rPr>
                <w:szCs w:val="24"/>
              </w:rPr>
              <w:t>1</w:t>
            </w:r>
          </w:p>
        </w:tc>
      </w:tr>
      <w:tr w:rsidR="000D2C00" w:rsidRPr="006519A0" w14:paraId="7AD76CB8"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A4ACC88" w14:textId="77777777" w:rsidR="000D2C00" w:rsidRPr="006519A0" w:rsidRDefault="000D2C00" w:rsidP="007B1600">
            <w:pPr>
              <w:spacing w:before="60" w:after="60" w:line="288" w:lineRule="auto"/>
              <w:jc w:val="center"/>
              <w:rPr>
                <w:szCs w:val="24"/>
              </w:rPr>
            </w:pPr>
            <w:r w:rsidRPr="006519A0">
              <w:rPr>
                <w:szCs w:val="24"/>
              </w:rPr>
              <w:t>3.13</w:t>
            </w:r>
          </w:p>
        </w:tc>
        <w:tc>
          <w:tcPr>
            <w:tcW w:w="3108" w:type="dxa"/>
            <w:tcBorders>
              <w:top w:val="nil"/>
              <w:left w:val="nil"/>
              <w:bottom w:val="single" w:sz="4" w:space="0" w:color="auto"/>
              <w:right w:val="single" w:sz="4" w:space="0" w:color="auto"/>
            </w:tcBorders>
            <w:shd w:val="clear" w:color="auto" w:fill="auto"/>
            <w:vAlign w:val="center"/>
            <w:hideMark/>
          </w:tcPr>
          <w:p w14:paraId="62955F7C" w14:textId="77777777" w:rsidR="000D2C00" w:rsidRPr="006519A0" w:rsidRDefault="000D2C00" w:rsidP="008572E7">
            <w:pPr>
              <w:spacing w:before="60" w:after="60"/>
              <w:rPr>
                <w:szCs w:val="24"/>
              </w:rPr>
            </w:pPr>
            <w:r w:rsidRPr="006519A0">
              <w:rPr>
                <w:szCs w:val="24"/>
              </w:rPr>
              <w:t>PR Base</w:t>
            </w:r>
          </w:p>
        </w:tc>
        <w:tc>
          <w:tcPr>
            <w:tcW w:w="1228" w:type="dxa"/>
            <w:tcBorders>
              <w:top w:val="nil"/>
              <w:left w:val="nil"/>
              <w:bottom w:val="single" w:sz="4" w:space="0" w:color="auto"/>
              <w:right w:val="single" w:sz="4" w:space="0" w:color="auto"/>
            </w:tcBorders>
            <w:shd w:val="clear" w:color="auto" w:fill="auto"/>
            <w:vAlign w:val="center"/>
            <w:hideMark/>
          </w:tcPr>
          <w:p w14:paraId="177D0F56"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hideMark/>
          </w:tcPr>
          <w:p w14:paraId="33C21050" w14:textId="2C293A53"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auto"/>
            <w:noWrap/>
            <w:vAlign w:val="center"/>
          </w:tcPr>
          <w:p w14:paraId="36F89E23" w14:textId="14A7E094" w:rsidR="000D2C00" w:rsidRPr="006519A0" w:rsidRDefault="000D2C00" w:rsidP="008572E7">
            <w:pPr>
              <w:spacing w:before="60" w:after="60"/>
              <w:rPr>
                <w:szCs w:val="24"/>
              </w:rPr>
            </w:pPr>
            <w:r w:rsidRPr="006519A0">
              <w:rPr>
                <w:szCs w:val="24"/>
              </w:rPr>
              <w:t>1</w:t>
            </w:r>
          </w:p>
        </w:tc>
      </w:tr>
      <w:tr w:rsidR="000D2C00" w:rsidRPr="006519A0" w14:paraId="3C2FFF3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C0C0C0"/>
            <w:noWrap/>
            <w:vAlign w:val="center"/>
            <w:hideMark/>
          </w:tcPr>
          <w:p w14:paraId="3572BE0A" w14:textId="77777777" w:rsidR="000D2C00" w:rsidRPr="006519A0" w:rsidRDefault="000D2C00" w:rsidP="007B1600">
            <w:pPr>
              <w:spacing w:before="60" w:after="60"/>
              <w:jc w:val="center"/>
              <w:rPr>
                <w:b/>
                <w:bCs/>
                <w:szCs w:val="24"/>
              </w:rPr>
            </w:pPr>
            <w:r w:rsidRPr="006519A0">
              <w:rPr>
                <w:b/>
                <w:bCs/>
                <w:szCs w:val="24"/>
              </w:rPr>
              <w:t>4</w:t>
            </w:r>
          </w:p>
        </w:tc>
        <w:tc>
          <w:tcPr>
            <w:tcW w:w="3108" w:type="dxa"/>
            <w:tcBorders>
              <w:top w:val="nil"/>
              <w:left w:val="nil"/>
              <w:bottom w:val="single" w:sz="4" w:space="0" w:color="auto"/>
              <w:right w:val="single" w:sz="4" w:space="0" w:color="auto"/>
            </w:tcBorders>
            <w:shd w:val="clear" w:color="auto" w:fill="C0C0C0"/>
            <w:vAlign w:val="center"/>
            <w:hideMark/>
          </w:tcPr>
          <w:p w14:paraId="0DF14E64" w14:textId="77777777" w:rsidR="000D2C00" w:rsidRPr="006519A0" w:rsidRDefault="000D2C00" w:rsidP="008572E7">
            <w:pPr>
              <w:spacing w:before="60" w:after="60"/>
              <w:rPr>
                <w:b/>
                <w:bCs/>
                <w:szCs w:val="24"/>
              </w:rPr>
            </w:pPr>
            <w:r w:rsidRPr="006519A0">
              <w:rPr>
                <w:b/>
                <w:bCs/>
                <w:szCs w:val="24"/>
              </w:rPr>
              <w:t>YEARLY PERFORMANCE RATIOS</w:t>
            </w:r>
          </w:p>
        </w:tc>
        <w:tc>
          <w:tcPr>
            <w:tcW w:w="1228" w:type="dxa"/>
            <w:tcBorders>
              <w:top w:val="nil"/>
              <w:left w:val="nil"/>
              <w:bottom w:val="single" w:sz="4" w:space="0" w:color="auto"/>
              <w:right w:val="single" w:sz="4" w:space="0" w:color="auto"/>
            </w:tcBorders>
            <w:shd w:val="clear" w:color="auto" w:fill="C0C0C0"/>
            <w:noWrap/>
            <w:vAlign w:val="center"/>
            <w:hideMark/>
          </w:tcPr>
          <w:p w14:paraId="7D59141D" w14:textId="77777777" w:rsidR="000D2C00" w:rsidRPr="006519A0" w:rsidRDefault="000D2C00" w:rsidP="008572E7">
            <w:pPr>
              <w:spacing w:before="60" w:after="60"/>
              <w:rPr>
                <w:bCs/>
                <w:szCs w:val="24"/>
              </w:rPr>
            </w:pPr>
            <w:r w:rsidRPr="006519A0">
              <w:rPr>
                <w:bCs/>
                <w:szCs w:val="24"/>
              </w:rPr>
              <w:t>-</w:t>
            </w:r>
          </w:p>
        </w:tc>
        <w:tc>
          <w:tcPr>
            <w:tcW w:w="1523" w:type="dxa"/>
            <w:tcBorders>
              <w:top w:val="nil"/>
              <w:left w:val="nil"/>
              <w:bottom w:val="single" w:sz="4" w:space="0" w:color="auto"/>
              <w:right w:val="nil"/>
            </w:tcBorders>
            <w:shd w:val="clear" w:color="auto" w:fill="C0C0C0"/>
            <w:vAlign w:val="center"/>
            <w:hideMark/>
          </w:tcPr>
          <w:p w14:paraId="5D6588CE" w14:textId="77777777" w:rsidR="000D2C00" w:rsidRPr="006519A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1B3E32CF" w14:textId="77777777" w:rsidR="000D2C00" w:rsidRPr="006519A0" w:rsidRDefault="000D2C00" w:rsidP="008572E7">
            <w:pPr>
              <w:spacing w:before="60" w:after="60"/>
              <w:rPr>
                <w:bCs/>
                <w:szCs w:val="24"/>
              </w:rPr>
            </w:pPr>
          </w:p>
        </w:tc>
      </w:tr>
      <w:tr w:rsidR="000D2C00" w:rsidRPr="006519A0" w14:paraId="426FB5F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85F0740" w14:textId="77777777" w:rsidR="000D2C00" w:rsidRPr="006519A0" w:rsidRDefault="000D2C00" w:rsidP="007B1600">
            <w:pPr>
              <w:spacing w:before="60" w:after="60"/>
              <w:jc w:val="center"/>
              <w:rPr>
                <w:szCs w:val="24"/>
              </w:rPr>
            </w:pPr>
            <w:r w:rsidRPr="006519A0">
              <w:rPr>
                <w:szCs w:val="24"/>
              </w:rPr>
              <w:t>4.1</w:t>
            </w:r>
          </w:p>
        </w:tc>
        <w:tc>
          <w:tcPr>
            <w:tcW w:w="3108" w:type="dxa"/>
            <w:tcBorders>
              <w:top w:val="nil"/>
              <w:left w:val="nil"/>
              <w:bottom w:val="single" w:sz="4" w:space="0" w:color="auto"/>
              <w:right w:val="single" w:sz="4" w:space="0" w:color="auto"/>
            </w:tcBorders>
            <w:shd w:val="clear" w:color="auto" w:fill="auto"/>
            <w:vAlign w:val="center"/>
            <w:hideMark/>
          </w:tcPr>
          <w:p w14:paraId="10A5D80D" w14:textId="77777777" w:rsidR="000D2C00" w:rsidRPr="006519A0" w:rsidRDefault="000D2C00" w:rsidP="008572E7">
            <w:pPr>
              <w:spacing w:before="60" w:after="60"/>
              <w:rPr>
                <w:szCs w:val="24"/>
              </w:rPr>
            </w:pPr>
            <w:r w:rsidRPr="006519A0">
              <w:rPr>
                <w:szCs w:val="24"/>
              </w:rPr>
              <w:t>Year 1 (starting at the Substantial Completion Payment Date)</w:t>
            </w:r>
          </w:p>
        </w:tc>
        <w:tc>
          <w:tcPr>
            <w:tcW w:w="1228" w:type="dxa"/>
            <w:tcBorders>
              <w:top w:val="nil"/>
              <w:left w:val="nil"/>
              <w:bottom w:val="single" w:sz="4" w:space="0" w:color="auto"/>
              <w:right w:val="single" w:sz="4" w:space="0" w:color="auto"/>
            </w:tcBorders>
            <w:shd w:val="clear" w:color="auto" w:fill="auto"/>
            <w:vAlign w:val="center"/>
            <w:hideMark/>
          </w:tcPr>
          <w:p w14:paraId="455E2E3C"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tcPr>
          <w:p w14:paraId="49208086" w14:textId="3A0EF7A0"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EEF6E84" w14:textId="77777777" w:rsidR="000D2C00" w:rsidRPr="006519A0" w:rsidRDefault="000D2C00" w:rsidP="008572E7">
            <w:pPr>
              <w:spacing w:before="60" w:after="60"/>
              <w:rPr>
                <w:bCs/>
                <w:szCs w:val="24"/>
              </w:rPr>
            </w:pPr>
            <w:r w:rsidRPr="006519A0">
              <w:rPr>
                <w:bCs/>
                <w:szCs w:val="24"/>
              </w:rPr>
              <w:t>1</w:t>
            </w:r>
          </w:p>
        </w:tc>
      </w:tr>
      <w:tr w:rsidR="000D2C00" w:rsidRPr="006519A0" w14:paraId="46FBCF21"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2A58473" w14:textId="77777777" w:rsidR="000D2C00" w:rsidRPr="006519A0" w:rsidRDefault="000D2C00" w:rsidP="007B1600">
            <w:pPr>
              <w:spacing w:before="60" w:after="60"/>
              <w:jc w:val="center"/>
              <w:rPr>
                <w:szCs w:val="24"/>
              </w:rPr>
            </w:pPr>
            <w:r w:rsidRPr="006519A0">
              <w:rPr>
                <w:szCs w:val="24"/>
              </w:rPr>
              <w:t>4.2</w:t>
            </w:r>
          </w:p>
        </w:tc>
        <w:tc>
          <w:tcPr>
            <w:tcW w:w="3108" w:type="dxa"/>
            <w:tcBorders>
              <w:top w:val="nil"/>
              <w:left w:val="nil"/>
              <w:bottom w:val="single" w:sz="4" w:space="0" w:color="auto"/>
              <w:right w:val="single" w:sz="4" w:space="0" w:color="auto"/>
            </w:tcBorders>
            <w:shd w:val="clear" w:color="auto" w:fill="auto"/>
            <w:vAlign w:val="center"/>
            <w:hideMark/>
          </w:tcPr>
          <w:p w14:paraId="32D70BF1" w14:textId="77777777" w:rsidR="000D2C00" w:rsidRPr="006519A0" w:rsidRDefault="000D2C00" w:rsidP="008572E7">
            <w:pPr>
              <w:spacing w:before="60" w:after="60"/>
              <w:rPr>
                <w:szCs w:val="24"/>
              </w:rPr>
            </w:pPr>
            <w:r w:rsidRPr="006519A0">
              <w:rPr>
                <w:szCs w:val="24"/>
              </w:rPr>
              <w:t>Year 2</w:t>
            </w:r>
          </w:p>
        </w:tc>
        <w:tc>
          <w:tcPr>
            <w:tcW w:w="1228" w:type="dxa"/>
            <w:tcBorders>
              <w:top w:val="nil"/>
              <w:left w:val="nil"/>
              <w:bottom w:val="single" w:sz="4" w:space="0" w:color="auto"/>
              <w:right w:val="single" w:sz="4" w:space="0" w:color="auto"/>
            </w:tcBorders>
            <w:shd w:val="clear" w:color="auto" w:fill="auto"/>
            <w:vAlign w:val="center"/>
            <w:hideMark/>
          </w:tcPr>
          <w:p w14:paraId="7EF1E00F"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02D928B"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F5B91FA" w14:textId="77777777" w:rsidR="000D2C00" w:rsidRPr="006519A0" w:rsidRDefault="000D2C00" w:rsidP="008572E7">
            <w:pPr>
              <w:spacing w:before="60" w:after="60"/>
              <w:rPr>
                <w:bCs/>
                <w:szCs w:val="24"/>
              </w:rPr>
            </w:pPr>
            <w:r w:rsidRPr="006519A0">
              <w:rPr>
                <w:bCs/>
                <w:szCs w:val="24"/>
              </w:rPr>
              <w:t>1</w:t>
            </w:r>
          </w:p>
        </w:tc>
      </w:tr>
      <w:tr w:rsidR="000D2C00" w:rsidRPr="006519A0" w14:paraId="3BFEFDD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545FE61" w14:textId="77777777" w:rsidR="000D2C00" w:rsidRPr="006519A0" w:rsidRDefault="000D2C00" w:rsidP="007B1600">
            <w:pPr>
              <w:spacing w:before="60" w:after="60"/>
              <w:jc w:val="center"/>
              <w:rPr>
                <w:szCs w:val="24"/>
              </w:rPr>
            </w:pPr>
            <w:r w:rsidRPr="006519A0">
              <w:rPr>
                <w:szCs w:val="24"/>
              </w:rPr>
              <w:t>4.3</w:t>
            </w:r>
          </w:p>
        </w:tc>
        <w:tc>
          <w:tcPr>
            <w:tcW w:w="3108" w:type="dxa"/>
            <w:tcBorders>
              <w:top w:val="nil"/>
              <w:left w:val="nil"/>
              <w:bottom w:val="single" w:sz="4" w:space="0" w:color="auto"/>
              <w:right w:val="single" w:sz="4" w:space="0" w:color="auto"/>
            </w:tcBorders>
            <w:shd w:val="clear" w:color="auto" w:fill="auto"/>
            <w:vAlign w:val="center"/>
            <w:hideMark/>
          </w:tcPr>
          <w:p w14:paraId="293C9D77" w14:textId="77777777" w:rsidR="000D2C00" w:rsidRPr="006519A0" w:rsidRDefault="000D2C00" w:rsidP="008572E7">
            <w:pPr>
              <w:spacing w:before="60" w:after="60"/>
              <w:rPr>
                <w:szCs w:val="24"/>
              </w:rPr>
            </w:pPr>
            <w:r w:rsidRPr="006519A0">
              <w:rPr>
                <w:szCs w:val="24"/>
              </w:rPr>
              <w:t>Year 3</w:t>
            </w:r>
          </w:p>
        </w:tc>
        <w:tc>
          <w:tcPr>
            <w:tcW w:w="1228" w:type="dxa"/>
            <w:tcBorders>
              <w:top w:val="nil"/>
              <w:left w:val="nil"/>
              <w:bottom w:val="single" w:sz="4" w:space="0" w:color="auto"/>
              <w:right w:val="single" w:sz="4" w:space="0" w:color="auto"/>
            </w:tcBorders>
            <w:shd w:val="clear" w:color="auto" w:fill="auto"/>
            <w:vAlign w:val="center"/>
            <w:hideMark/>
          </w:tcPr>
          <w:p w14:paraId="1571A9FC"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4492F486"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4BB9990" w14:textId="77777777" w:rsidR="000D2C00" w:rsidRPr="006519A0" w:rsidRDefault="000D2C00" w:rsidP="008572E7">
            <w:pPr>
              <w:spacing w:before="60" w:after="60"/>
              <w:rPr>
                <w:bCs/>
                <w:szCs w:val="24"/>
              </w:rPr>
            </w:pPr>
            <w:r w:rsidRPr="006519A0">
              <w:rPr>
                <w:bCs/>
                <w:szCs w:val="24"/>
              </w:rPr>
              <w:t>1</w:t>
            </w:r>
          </w:p>
        </w:tc>
      </w:tr>
      <w:tr w:rsidR="000D2C00" w:rsidRPr="006519A0" w14:paraId="4ECBBC2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05CAA06" w14:textId="77777777" w:rsidR="000D2C00" w:rsidRPr="006519A0" w:rsidRDefault="000D2C00" w:rsidP="007B1600">
            <w:pPr>
              <w:spacing w:before="60" w:after="60"/>
              <w:jc w:val="center"/>
              <w:rPr>
                <w:szCs w:val="24"/>
              </w:rPr>
            </w:pPr>
            <w:r w:rsidRPr="006519A0">
              <w:rPr>
                <w:szCs w:val="24"/>
              </w:rPr>
              <w:t>4.4</w:t>
            </w:r>
          </w:p>
        </w:tc>
        <w:tc>
          <w:tcPr>
            <w:tcW w:w="3108" w:type="dxa"/>
            <w:tcBorders>
              <w:top w:val="nil"/>
              <w:left w:val="nil"/>
              <w:bottom w:val="single" w:sz="4" w:space="0" w:color="auto"/>
              <w:right w:val="single" w:sz="4" w:space="0" w:color="auto"/>
            </w:tcBorders>
            <w:shd w:val="clear" w:color="auto" w:fill="auto"/>
            <w:vAlign w:val="center"/>
            <w:hideMark/>
          </w:tcPr>
          <w:p w14:paraId="3DF37342" w14:textId="77777777" w:rsidR="000D2C00" w:rsidRPr="006519A0" w:rsidRDefault="000D2C00" w:rsidP="008572E7">
            <w:pPr>
              <w:spacing w:before="60" w:after="60"/>
              <w:rPr>
                <w:szCs w:val="24"/>
              </w:rPr>
            </w:pPr>
            <w:r w:rsidRPr="006519A0">
              <w:rPr>
                <w:szCs w:val="24"/>
              </w:rPr>
              <w:t>Year 4</w:t>
            </w:r>
          </w:p>
        </w:tc>
        <w:tc>
          <w:tcPr>
            <w:tcW w:w="1228" w:type="dxa"/>
            <w:tcBorders>
              <w:top w:val="nil"/>
              <w:left w:val="nil"/>
              <w:bottom w:val="single" w:sz="4" w:space="0" w:color="auto"/>
              <w:right w:val="single" w:sz="4" w:space="0" w:color="auto"/>
            </w:tcBorders>
            <w:shd w:val="clear" w:color="auto" w:fill="auto"/>
            <w:vAlign w:val="center"/>
            <w:hideMark/>
          </w:tcPr>
          <w:p w14:paraId="3F9984F7"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F8ED756"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5E7F5C1" w14:textId="77777777" w:rsidR="000D2C00" w:rsidRPr="006519A0" w:rsidRDefault="000D2C00" w:rsidP="008572E7">
            <w:pPr>
              <w:spacing w:before="60" w:after="60"/>
              <w:rPr>
                <w:bCs/>
                <w:szCs w:val="24"/>
              </w:rPr>
            </w:pPr>
            <w:r w:rsidRPr="006519A0">
              <w:rPr>
                <w:bCs/>
                <w:szCs w:val="24"/>
              </w:rPr>
              <w:t>1</w:t>
            </w:r>
          </w:p>
        </w:tc>
      </w:tr>
      <w:tr w:rsidR="000D2C00" w:rsidRPr="006519A0" w14:paraId="03C3F01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8FE62EF" w14:textId="77777777" w:rsidR="000D2C00" w:rsidRPr="006519A0" w:rsidRDefault="000D2C00" w:rsidP="007B1600">
            <w:pPr>
              <w:spacing w:before="60" w:after="60"/>
              <w:jc w:val="center"/>
              <w:rPr>
                <w:szCs w:val="24"/>
              </w:rPr>
            </w:pPr>
            <w:r w:rsidRPr="006519A0">
              <w:rPr>
                <w:szCs w:val="24"/>
              </w:rPr>
              <w:t>4.5</w:t>
            </w:r>
          </w:p>
        </w:tc>
        <w:tc>
          <w:tcPr>
            <w:tcW w:w="3108" w:type="dxa"/>
            <w:tcBorders>
              <w:top w:val="nil"/>
              <w:left w:val="nil"/>
              <w:bottom w:val="single" w:sz="4" w:space="0" w:color="auto"/>
              <w:right w:val="single" w:sz="4" w:space="0" w:color="auto"/>
            </w:tcBorders>
            <w:shd w:val="clear" w:color="auto" w:fill="auto"/>
            <w:vAlign w:val="center"/>
            <w:hideMark/>
          </w:tcPr>
          <w:p w14:paraId="52265632" w14:textId="77777777" w:rsidR="000D2C00" w:rsidRPr="006519A0" w:rsidRDefault="000D2C00" w:rsidP="008572E7">
            <w:pPr>
              <w:spacing w:before="60" w:after="60"/>
              <w:rPr>
                <w:szCs w:val="24"/>
              </w:rPr>
            </w:pPr>
            <w:r w:rsidRPr="006519A0">
              <w:rPr>
                <w:szCs w:val="24"/>
              </w:rPr>
              <w:t>Year 5</w:t>
            </w:r>
          </w:p>
        </w:tc>
        <w:tc>
          <w:tcPr>
            <w:tcW w:w="1228" w:type="dxa"/>
            <w:tcBorders>
              <w:top w:val="nil"/>
              <w:left w:val="nil"/>
              <w:bottom w:val="single" w:sz="4" w:space="0" w:color="auto"/>
              <w:right w:val="single" w:sz="4" w:space="0" w:color="auto"/>
            </w:tcBorders>
            <w:shd w:val="clear" w:color="auto" w:fill="auto"/>
            <w:vAlign w:val="center"/>
            <w:hideMark/>
          </w:tcPr>
          <w:p w14:paraId="23C5A13F"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FC7A2A2"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8B71C42" w14:textId="77777777" w:rsidR="000D2C00" w:rsidRPr="006519A0" w:rsidRDefault="000D2C00" w:rsidP="008572E7">
            <w:pPr>
              <w:spacing w:before="60" w:after="60"/>
              <w:rPr>
                <w:bCs/>
                <w:szCs w:val="24"/>
              </w:rPr>
            </w:pPr>
            <w:r w:rsidRPr="006519A0">
              <w:rPr>
                <w:bCs/>
                <w:szCs w:val="24"/>
              </w:rPr>
              <w:t>1</w:t>
            </w:r>
          </w:p>
        </w:tc>
      </w:tr>
      <w:tr w:rsidR="000D2C00" w:rsidRPr="006519A0" w14:paraId="2052BAC8"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EDF3DBD" w14:textId="77777777" w:rsidR="000D2C00" w:rsidRPr="006519A0" w:rsidRDefault="000D2C00" w:rsidP="007B1600">
            <w:pPr>
              <w:spacing w:before="60" w:after="60"/>
              <w:jc w:val="center"/>
              <w:rPr>
                <w:szCs w:val="24"/>
              </w:rPr>
            </w:pPr>
            <w:r w:rsidRPr="006519A0">
              <w:rPr>
                <w:szCs w:val="24"/>
              </w:rPr>
              <w:t>4.6</w:t>
            </w:r>
          </w:p>
        </w:tc>
        <w:tc>
          <w:tcPr>
            <w:tcW w:w="3108" w:type="dxa"/>
            <w:tcBorders>
              <w:top w:val="nil"/>
              <w:left w:val="nil"/>
              <w:bottom w:val="single" w:sz="4" w:space="0" w:color="auto"/>
              <w:right w:val="single" w:sz="4" w:space="0" w:color="auto"/>
            </w:tcBorders>
            <w:shd w:val="clear" w:color="auto" w:fill="auto"/>
            <w:vAlign w:val="center"/>
            <w:hideMark/>
          </w:tcPr>
          <w:p w14:paraId="25502DCA" w14:textId="77777777" w:rsidR="000D2C00" w:rsidRPr="006519A0" w:rsidRDefault="000D2C00" w:rsidP="008572E7">
            <w:pPr>
              <w:spacing w:before="60" w:after="60"/>
              <w:rPr>
                <w:szCs w:val="24"/>
              </w:rPr>
            </w:pPr>
            <w:r w:rsidRPr="006519A0">
              <w:rPr>
                <w:szCs w:val="24"/>
              </w:rPr>
              <w:t>Year 6</w:t>
            </w:r>
          </w:p>
        </w:tc>
        <w:tc>
          <w:tcPr>
            <w:tcW w:w="1228" w:type="dxa"/>
            <w:tcBorders>
              <w:top w:val="nil"/>
              <w:left w:val="nil"/>
              <w:bottom w:val="single" w:sz="4" w:space="0" w:color="auto"/>
              <w:right w:val="single" w:sz="4" w:space="0" w:color="auto"/>
            </w:tcBorders>
            <w:shd w:val="clear" w:color="auto" w:fill="auto"/>
            <w:vAlign w:val="center"/>
            <w:hideMark/>
          </w:tcPr>
          <w:p w14:paraId="0FF965B8"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DBFF452"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80CDBA1" w14:textId="77777777" w:rsidR="000D2C00" w:rsidRPr="006519A0" w:rsidRDefault="000D2C00" w:rsidP="008572E7">
            <w:pPr>
              <w:spacing w:before="60" w:after="60"/>
              <w:rPr>
                <w:bCs/>
                <w:szCs w:val="24"/>
              </w:rPr>
            </w:pPr>
            <w:r w:rsidRPr="006519A0">
              <w:rPr>
                <w:bCs/>
                <w:szCs w:val="24"/>
              </w:rPr>
              <w:t>1</w:t>
            </w:r>
          </w:p>
        </w:tc>
      </w:tr>
      <w:tr w:rsidR="000D2C00" w:rsidRPr="006519A0" w14:paraId="4600714A"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0D457E9" w14:textId="77777777" w:rsidR="000D2C00" w:rsidRPr="006519A0" w:rsidRDefault="000D2C00" w:rsidP="007B1600">
            <w:pPr>
              <w:spacing w:before="60" w:after="60"/>
              <w:jc w:val="center"/>
              <w:rPr>
                <w:szCs w:val="24"/>
              </w:rPr>
            </w:pPr>
            <w:r w:rsidRPr="006519A0">
              <w:rPr>
                <w:szCs w:val="24"/>
              </w:rPr>
              <w:t>4.7</w:t>
            </w:r>
          </w:p>
        </w:tc>
        <w:tc>
          <w:tcPr>
            <w:tcW w:w="3108" w:type="dxa"/>
            <w:tcBorders>
              <w:top w:val="nil"/>
              <w:left w:val="nil"/>
              <w:bottom w:val="single" w:sz="4" w:space="0" w:color="auto"/>
              <w:right w:val="single" w:sz="4" w:space="0" w:color="auto"/>
            </w:tcBorders>
            <w:shd w:val="clear" w:color="auto" w:fill="auto"/>
            <w:vAlign w:val="center"/>
            <w:hideMark/>
          </w:tcPr>
          <w:p w14:paraId="0D3D438A" w14:textId="77777777" w:rsidR="000D2C00" w:rsidRPr="006519A0" w:rsidRDefault="000D2C00" w:rsidP="008572E7">
            <w:pPr>
              <w:spacing w:before="60" w:after="60"/>
              <w:rPr>
                <w:szCs w:val="24"/>
              </w:rPr>
            </w:pPr>
            <w:r w:rsidRPr="006519A0">
              <w:rPr>
                <w:szCs w:val="24"/>
              </w:rPr>
              <w:t>Year 7</w:t>
            </w:r>
          </w:p>
        </w:tc>
        <w:tc>
          <w:tcPr>
            <w:tcW w:w="1228" w:type="dxa"/>
            <w:tcBorders>
              <w:top w:val="nil"/>
              <w:left w:val="nil"/>
              <w:bottom w:val="single" w:sz="4" w:space="0" w:color="auto"/>
              <w:right w:val="single" w:sz="4" w:space="0" w:color="auto"/>
            </w:tcBorders>
            <w:shd w:val="clear" w:color="auto" w:fill="auto"/>
            <w:vAlign w:val="center"/>
            <w:hideMark/>
          </w:tcPr>
          <w:p w14:paraId="0254B9F6"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76EC805"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FFC1D65" w14:textId="77777777" w:rsidR="000D2C00" w:rsidRPr="006519A0" w:rsidRDefault="000D2C00" w:rsidP="008572E7">
            <w:pPr>
              <w:spacing w:before="60" w:after="60"/>
              <w:rPr>
                <w:bCs/>
                <w:szCs w:val="24"/>
              </w:rPr>
            </w:pPr>
            <w:r w:rsidRPr="006519A0">
              <w:rPr>
                <w:bCs/>
                <w:szCs w:val="24"/>
              </w:rPr>
              <w:t>1</w:t>
            </w:r>
          </w:p>
        </w:tc>
      </w:tr>
      <w:tr w:rsidR="000D2C00" w:rsidRPr="006519A0" w14:paraId="139AF7B8"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A070AFD" w14:textId="77777777" w:rsidR="000D2C00" w:rsidRPr="006519A0" w:rsidRDefault="000D2C00" w:rsidP="007B1600">
            <w:pPr>
              <w:spacing w:before="60" w:after="60"/>
              <w:jc w:val="center"/>
              <w:rPr>
                <w:szCs w:val="24"/>
              </w:rPr>
            </w:pPr>
            <w:r w:rsidRPr="006519A0">
              <w:rPr>
                <w:szCs w:val="24"/>
              </w:rPr>
              <w:t>4.8</w:t>
            </w:r>
          </w:p>
        </w:tc>
        <w:tc>
          <w:tcPr>
            <w:tcW w:w="3108" w:type="dxa"/>
            <w:tcBorders>
              <w:top w:val="nil"/>
              <w:left w:val="nil"/>
              <w:bottom w:val="single" w:sz="4" w:space="0" w:color="auto"/>
              <w:right w:val="single" w:sz="4" w:space="0" w:color="auto"/>
            </w:tcBorders>
            <w:shd w:val="clear" w:color="auto" w:fill="auto"/>
            <w:vAlign w:val="center"/>
            <w:hideMark/>
          </w:tcPr>
          <w:p w14:paraId="1B3D3CFE" w14:textId="77777777" w:rsidR="000D2C00" w:rsidRPr="006519A0" w:rsidRDefault="000D2C00" w:rsidP="008572E7">
            <w:pPr>
              <w:spacing w:before="60" w:after="60"/>
              <w:rPr>
                <w:szCs w:val="24"/>
              </w:rPr>
            </w:pPr>
            <w:r w:rsidRPr="006519A0">
              <w:rPr>
                <w:szCs w:val="24"/>
              </w:rPr>
              <w:t>Year 8</w:t>
            </w:r>
          </w:p>
        </w:tc>
        <w:tc>
          <w:tcPr>
            <w:tcW w:w="1228" w:type="dxa"/>
            <w:tcBorders>
              <w:top w:val="nil"/>
              <w:left w:val="nil"/>
              <w:bottom w:val="single" w:sz="4" w:space="0" w:color="auto"/>
              <w:right w:val="single" w:sz="4" w:space="0" w:color="auto"/>
            </w:tcBorders>
            <w:shd w:val="clear" w:color="auto" w:fill="auto"/>
            <w:vAlign w:val="center"/>
            <w:hideMark/>
          </w:tcPr>
          <w:p w14:paraId="17598EC7"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1C72C1A"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0F3CA0C" w14:textId="77777777" w:rsidR="000D2C00" w:rsidRPr="006519A0" w:rsidRDefault="000D2C00" w:rsidP="008572E7">
            <w:pPr>
              <w:spacing w:before="60" w:after="60"/>
              <w:rPr>
                <w:bCs/>
                <w:szCs w:val="24"/>
              </w:rPr>
            </w:pPr>
            <w:r w:rsidRPr="006519A0">
              <w:rPr>
                <w:bCs/>
                <w:szCs w:val="24"/>
              </w:rPr>
              <w:t>1</w:t>
            </w:r>
          </w:p>
        </w:tc>
      </w:tr>
      <w:tr w:rsidR="000D2C00" w:rsidRPr="006519A0" w14:paraId="2D4A233F"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B1DFAA7" w14:textId="77777777" w:rsidR="000D2C00" w:rsidRPr="006519A0" w:rsidRDefault="000D2C00" w:rsidP="007B1600">
            <w:pPr>
              <w:spacing w:before="60" w:after="60"/>
              <w:jc w:val="center"/>
              <w:rPr>
                <w:szCs w:val="24"/>
              </w:rPr>
            </w:pPr>
            <w:r w:rsidRPr="006519A0">
              <w:rPr>
                <w:szCs w:val="24"/>
              </w:rPr>
              <w:t>4.9</w:t>
            </w:r>
          </w:p>
        </w:tc>
        <w:tc>
          <w:tcPr>
            <w:tcW w:w="3108" w:type="dxa"/>
            <w:tcBorders>
              <w:top w:val="nil"/>
              <w:left w:val="nil"/>
              <w:bottom w:val="single" w:sz="4" w:space="0" w:color="auto"/>
              <w:right w:val="single" w:sz="4" w:space="0" w:color="auto"/>
            </w:tcBorders>
            <w:shd w:val="clear" w:color="auto" w:fill="auto"/>
            <w:vAlign w:val="center"/>
            <w:hideMark/>
          </w:tcPr>
          <w:p w14:paraId="0825A3FA" w14:textId="77777777" w:rsidR="000D2C00" w:rsidRPr="006519A0" w:rsidRDefault="000D2C00" w:rsidP="008572E7">
            <w:pPr>
              <w:spacing w:before="60" w:after="60"/>
              <w:rPr>
                <w:szCs w:val="24"/>
              </w:rPr>
            </w:pPr>
            <w:r w:rsidRPr="006519A0">
              <w:rPr>
                <w:szCs w:val="24"/>
              </w:rPr>
              <w:t>Year 9</w:t>
            </w:r>
          </w:p>
        </w:tc>
        <w:tc>
          <w:tcPr>
            <w:tcW w:w="1228" w:type="dxa"/>
            <w:tcBorders>
              <w:top w:val="nil"/>
              <w:left w:val="nil"/>
              <w:bottom w:val="single" w:sz="4" w:space="0" w:color="auto"/>
              <w:right w:val="single" w:sz="4" w:space="0" w:color="auto"/>
            </w:tcBorders>
            <w:shd w:val="clear" w:color="auto" w:fill="auto"/>
            <w:vAlign w:val="center"/>
            <w:hideMark/>
          </w:tcPr>
          <w:p w14:paraId="27104FFD"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7D97028"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BB080CE" w14:textId="77777777" w:rsidR="000D2C00" w:rsidRPr="006519A0" w:rsidRDefault="000D2C00" w:rsidP="008572E7">
            <w:pPr>
              <w:spacing w:before="60" w:after="60"/>
              <w:rPr>
                <w:bCs/>
                <w:szCs w:val="24"/>
              </w:rPr>
            </w:pPr>
            <w:r w:rsidRPr="006519A0">
              <w:rPr>
                <w:bCs/>
                <w:szCs w:val="24"/>
              </w:rPr>
              <w:t>1</w:t>
            </w:r>
          </w:p>
        </w:tc>
      </w:tr>
      <w:tr w:rsidR="000D2C00" w:rsidRPr="006519A0" w14:paraId="32D174F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036FB83" w14:textId="77777777" w:rsidR="000D2C00" w:rsidRPr="006519A0" w:rsidRDefault="000D2C00" w:rsidP="007B1600">
            <w:pPr>
              <w:spacing w:before="60" w:after="60"/>
              <w:jc w:val="center"/>
              <w:rPr>
                <w:szCs w:val="24"/>
              </w:rPr>
            </w:pPr>
            <w:r w:rsidRPr="006519A0">
              <w:rPr>
                <w:szCs w:val="24"/>
              </w:rPr>
              <w:t>4.10</w:t>
            </w:r>
          </w:p>
        </w:tc>
        <w:tc>
          <w:tcPr>
            <w:tcW w:w="3108" w:type="dxa"/>
            <w:tcBorders>
              <w:top w:val="nil"/>
              <w:left w:val="nil"/>
              <w:bottom w:val="single" w:sz="4" w:space="0" w:color="auto"/>
              <w:right w:val="single" w:sz="4" w:space="0" w:color="auto"/>
            </w:tcBorders>
            <w:shd w:val="clear" w:color="auto" w:fill="auto"/>
            <w:vAlign w:val="center"/>
            <w:hideMark/>
          </w:tcPr>
          <w:p w14:paraId="285B78FA" w14:textId="77777777" w:rsidR="000D2C00" w:rsidRPr="006519A0" w:rsidRDefault="000D2C00" w:rsidP="008572E7">
            <w:pPr>
              <w:spacing w:before="60" w:after="60"/>
              <w:rPr>
                <w:szCs w:val="24"/>
              </w:rPr>
            </w:pPr>
            <w:r w:rsidRPr="006519A0">
              <w:rPr>
                <w:szCs w:val="24"/>
              </w:rPr>
              <w:t>Year 10</w:t>
            </w:r>
          </w:p>
        </w:tc>
        <w:tc>
          <w:tcPr>
            <w:tcW w:w="1228" w:type="dxa"/>
            <w:tcBorders>
              <w:top w:val="nil"/>
              <w:left w:val="nil"/>
              <w:bottom w:val="single" w:sz="4" w:space="0" w:color="auto"/>
              <w:right w:val="single" w:sz="4" w:space="0" w:color="auto"/>
            </w:tcBorders>
            <w:shd w:val="clear" w:color="auto" w:fill="auto"/>
            <w:vAlign w:val="center"/>
            <w:hideMark/>
          </w:tcPr>
          <w:p w14:paraId="583CE4FD"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3299368"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D08B9EC" w14:textId="77777777" w:rsidR="000D2C00" w:rsidRPr="006519A0" w:rsidRDefault="000D2C00" w:rsidP="008572E7">
            <w:pPr>
              <w:spacing w:before="60" w:after="60"/>
              <w:rPr>
                <w:bCs/>
                <w:szCs w:val="24"/>
              </w:rPr>
            </w:pPr>
            <w:r w:rsidRPr="006519A0">
              <w:rPr>
                <w:bCs/>
                <w:szCs w:val="24"/>
              </w:rPr>
              <w:t>1</w:t>
            </w:r>
          </w:p>
        </w:tc>
      </w:tr>
      <w:tr w:rsidR="000D2C00" w:rsidRPr="006519A0" w14:paraId="2FF123E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8810697" w14:textId="77777777" w:rsidR="000D2C00" w:rsidRPr="006519A0" w:rsidRDefault="000D2C00" w:rsidP="007B1600">
            <w:pPr>
              <w:spacing w:before="60" w:after="60"/>
              <w:jc w:val="center"/>
              <w:rPr>
                <w:szCs w:val="24"/>
              </w:rPr>
            </w:pPr>
            <w:r w:rsidRPr="006519A0">
              <w:rPr>
                <w:szCs w:val="24"/>
              </w:rPr>
              <w:t>4.11</w:t>
            </w:r>
          </w:p>
        </w:tc>
        <w:tc>
          <w:tcPr>
            <w:tcW w:w="3108" w:type="dxa"/>
            <w:tcBorders>
              <w:top w:val="nil"/>
              <w:left w:val="nil"/>
              <w:bottom w:val="single" w:sz="4" w:space="0" w:color="auto"/>
              <w:right w:val="single" w:sz="4" w:space="0" w:color="auto"/>
            </w:tcBorders>
            <w:shd w:val="clear" w:color="auto" w:fill="auto"/>
            <w:vAlign w:val="center"/>
            <w:hideMark/>
          </w:tcPr>
          <w:p w14:paraId="78E6A70B" w14:textId="77777777" w:rsidR="000D2C00" w:rsidRPr="006519A0" w:rsidRDefault="000D2C00" w:rsidP="008572E7">
            <w:pPr>
              <w:spacing w:before="60" w:after="60"/>
              <w:rPr>
                <w:szCs w:val="24"/>
              </w:rPr>
            </w:pPr>
            <w:r w:rsidRPr="006519A0">
              <w:rPr>
                <w:szCs w:val="24"/>
              </w:rPr>
              <w:t>Year 11</w:t>
            </w:r>
          </w:p>
        </w:tc>
        <w:tc>
          <w:tcPr>
            <w:tcW w:w="1228" w:type="dxa"/>
            <w:tcBorders>
              <w:top w:val="nil"/>
              <w:left w:val="nil"/>
              <w:bottom w:val="single" w:sz="4" w:space="0" w:color="auto"/>
              <w:right w:val="single" w:sz="4" w:space="0" w:color="auto"/>
            </w:tcBorders>
            <w:shd w:val="clear" w:color="auto" w:fill="auto"/>
            <w:vAlign w:val="center"/>
            <w:hideMark/>
          </w:tcPr>
          <w:p w14:paraId="43A3492E"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A3B5109"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0A0B29F" w14:textId="77777777" w:rsidR="000D2C00" w:rsidRPr="006519A0" w:rsidRDefault="000D2C00" w:rsidP="008572E7">
            <w:pPr>
              <w:spacing w:before="60" w:after="60"/>
              <w:rPr>
                <w:bCs/>
                <w:szCs w:val="24"/>
              </w:rPr>
            </w:pPr>
            <w:r w:rsidRPr="006519A0">
              <w:rPr>
                <w:bCs/>
                <w:szCs w:val="24"/>
              </w:rPr>
              <w:t>1</w:t>
            </w:r>
          </w:p>
        </w:tc>
      </w:tr>
      <w:tr w:rsidR="000D2C00" w:rsidRPr="006519A0" w14:paraId="29BD16F4"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0FB19DA" w14:textId="77777777" w:rsidR="000D2C00" w:rsidRPr="006519A0" w:rsidRDefault="000D2C00" w:rsidP="007B1600">
            <w:pPr>
              <w:spacing w:before="60" w:after="60"/>
              <w:jc w:val="center"/>
              <w:rPr>
                <w:szCs w:val="24"/>
              </w:rPr>
            </w:pPr>
            <w:r w:rsidRPr="006519A0">
              <w:rPr>
                <w:szCs w:val="24"/>
              </w:rPr>
              <w:t>4.12</w:t>
            </w:r>
          </w:p>
        </w:tc>
        <w:tc>
          <w:tcPr>
            <w:tcW w:w="3108" w:type="dxa"/>
            <w:tcBorders>
              <w:top w:val="nil"/>
              <w:left w:val="nil"/>
              <w:bottom w:val="single" w:sz="4" w:space="0" w:color="auto"/>
              <w:right w:val="single" w:sz="4" w:space="0" w:color="auto"/>
            </w:tcBorders>
            <w:shd w:val="clear" w:color="auto" w:fill="auto"/>
            <w:vAlign w:val="center"/>
            <w:hideMark/>
          </w:tcPr>
          <w:p w14:paraId="4C1BA9BB" w14:textId="77777777" w:rsidR="000D2C00" w:rsidRPr="006519A0" w:rsidRDefault="000D2C00" w:rsidP="008572E7">
            <w:pPr>
              <w:spacing w:before="60" w:after="60"/>
              <w:rPr>
                <w:szCs w:val="24"/>
              </w:rPr>
            </w:pPr>
            <w:r w:rsidRPr="006519A0">
              <w:rPr>
                <w:szCs w:val="24"/>
              </w:rPr>
              <w:t>Year 12</w:t>
            </w:r>
          </w:p>
        </w:tc>
        <w:tc>
          <w:tcPr>
            <w:tcW w:w="1228" w:type="dxa"/>
            <w:tcBorders>
              <w:top w:val="nil"/>
              <w:left w:val="nil"/>
              <w:bottom w:val="single" w:sz="4" w:space="0" w:color="auto"/>
              <w:right w:val="single" w:sz="4" w:space="0" w:color="auto"/>
            </w:tcBorders>
            <w:shd w:val="clear" w:color="auto" w:fill="auto"/>
            <w:vAlign w:val="center"/>
            <w:hideMark/>
          </w:tcPr>
          <w:p w14:paraId="5C4B51E2"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50913AF8"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E901D33" w14:textId="77777777" w:rsidR="000D2C00" w:rsidRPr="006519A0" w:rsidRDefault="000D2C00" w:rsidP="008572E7">
            <w:pPr>
              <w:spacing w:before="60" w:after="60"/>
              <w:rPr>
                <w:bCs/>
                <w:szCs w:val="24"/>
              </w:rPr>
            </w:pPr>
            <w:r w:rsidRPr="006519A0">
              <w:rPr>
                <w:bCs/>
                <w:szCs w:val="24"/>
              </w:rPr>
              <w:t>1</w:t>
            </w:r>
          </w:p>
        </w:tc>
      </w:tr>
      <w:tr w:rsidR="000D2C00" w:rsidRPr="006519A0" w14:paraId="5A5D837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62657FF" w14:textId="77777777" w:rsidR="000D2C00" w:rsidRPr="006519A0" w:rsidRDefault="000D2C00" w:rsidP="007B1600">
            <w:pPr>
              <w:spacing w:before="60" w:after="60"/>
              <w:jc w:val="center"/>
              <w:rPr>
                <w:szCs w:val="24"/>
              </w:rPr>
            </w:pPr>
            <w:r w:rsidRPr="006519A0">
              <w:rPr>
                <w:szCs w:val="24"/>
              </w:rPr>
              <w:t>4.13</w:t>
            </w:r>
          </w:p>
        </w:tc>
        <w:tc>
          <w:tcPr>
            <w:tcW w:w="3108" w:type="dxa"/>
            <w:tcBorders>
              <w:top w:val="nil"/>
              <w:left w:val="nil"/>
              <w:bottom w:val="single" w:sz="4" w:space="0" w:color="auto"/>
              <w:right w:val="single" w:sz="4" w:space="0" w:color="auto"/>
            </w:tcBorders>
            <w:shd w:val="clear" w:color="auto" w:fill="auto"/>
            <w:vAlign w:val="center"/>
            <w:hideMark/>
          </w:tcPr>
          <w:p w14:paraId="180AA4CF" w14:textId="77777777" w:rsidR="000D2C00" w:rsidRPr="006519A0" w:rsidRDefault="000D2C00" w:rsidP="008572E7">
            <w:pPr>
              <w:spacing w:before="60" w:after="60"/>
              <w:rPr>
                <w:szCs w:val="24"/>
              </w:rPr>
            </w:pPr>
            <w:r w:rsidRPr="006519A0">
              <w:rPr>
                <w:szCs w:val="24"/>
              </w:rPr>
              <w:t>Year 13</w:t>
            </w:r>
          </w:p>
        </w:tc>
        <w:tc>
          <w:tcPr>
            <w:tcW w:w="1228" w:type="dxa"/>
            <w:tcBorders>
              <w:top w:val="nil"/>
              <w:left w:val="nil"/>
              <w:bottom w:val="single" w:sz="4" w:space="0" w:color="auto"/>
              <w:right w:val="single" w:sz="4" w:space="0" w:color="auto"/>
            </w:tcBorders>
            <w:shd w:val="clear" w:color="auto" w:fill="auto"/>
            <w:vAlign w:val="center"/>
            <w:hideMark/>
          </w:tcPr>
          <w:p w14:paraId="6B616480"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12597166"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C6002F1" w14:textId="77777777" w:rsidR="000D2C00" w:rsidRPr="006519A0" w:rsidRDefault="000D2C00" w:rsidP="008572E7">
            <w:pPr>
              <w:spacing w:before="60" w:after="60"/>
              <w:rPr>
                <w:bCs/>
                <w:szCs w:val="24"/>
              </w:rPr>
            </w:pPr>
            <w:r w:rsidRPr="006519A0">
              <w:rPr>
                <w:bCs/>
                <w:szCs w:val="24"/>
              </w:rPr>
              <w:t>1</w:t>
            </w:r>
          </w:p>
        </w:tc>
      </w:tr>
      <w:tr w:rsidR="000D2C00" w:rsidRPr="006519A0" w14:paraId="3F5E7C6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0890A47" w14:textId="77777777" w:rsidR="000D2C00" w:rsidRPr="006519A0" w:rsidRDefault="000D2C00" w:rsidP="007B1600">
            <w:pPr>
              <w:spacing w:before="60" w:after="60"/>
              <w:jc w:val="center"/>
              <w:rPr>
                <w:szCs w:val="24"/>
              </w:rPr>
            </w:pPr>
            <w:r w:rsidRPr="006519A0">
              <w:rPr>
                <w:szCs w:val="24"/>
              </w:rPr>
              <w:t>4.14</w:t>
            </w:r>
          </w:p>
        </w:tc>
        <w:tc>
          <w:tcPr>
            <w:tcW w:w="3108" w:type="dxa"/>
            <w:tcBorders>
              <w:top w:val="nil"/>
              <w:left w:val="nil"/>
              <w:bottom w:val="single" w:sz="4" w:space="0" w:color="auto"/>
              <w:right w:val="single" w:sz="4" w:space="0" w:color="auto"/>
            </w:tcBorders>
            <w:shd w:val="clear" w:color="auto" w:fill="auto"/>
            <w:vAlign w:val="center"/>
            <w:hideMark/>
          </w:tcPr>
          <w:p w14:paraId="345C196A" w14:textId="77777777" w:rsidR="000D2C00" w:rsidRPr="006519A0" w:rsidRDefault="000D2C00" w:rsidP="008572E7">
            <w:pPr>
              <w:spacing w:before="60" w:after="60"/>
              <w:rPr>
                <w:szCs w:val="24"/>
              </w:rPr>
            </w:pPr>
            <w:r w:rsidRPr="006519A0">
              <w:rPr>
                <w:szCs w:val="24"/>
              </w:rPr>
              <w:t>Year 14</w:t>
            </w:r>
          </w:p>
        </w:tc>
        <w:tc>
          <w:tcPr>
            <w:tcW w:w="1228" w:type="dxa"/>
            <w:tcBorders>
              <w:top w:val="nil"/>
              <w:left w:val="nil"/>
              <w:bottom w:val="single" w:sz="4" w:space="0" w:color="auto"/>
              <w:right w:val="single" w:sz="4" w:space="0" w:color="auto"/>
            </w:tcBorders>
            <w:shd w:val="clear" w:color="auto" w:fill="auto"/>
            <w:vAlign w:val="center"/>
            <w:hideMark/>
          </w:tcPr>
          <w:p w14:paraId="4C47C642"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88DA824"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D7868EF" w14:textId="77777777" w:rsidR="000D2C00" w:rsidRPr="006519A0" w:rsidRDefault="000D2C00" w:rsidP="008572E7">
            <w:pPr>
              <w:spacing w:before="60" w:after="60"/>
              <w:rPr>
                <w:bCs/>
                <w:szCs w:val="24"/>
              </w:rPr>
            </w:pPr>
            <w:r w:rsidRPr="006519A0">
              <w:rPr>
                <w:bCs/>
                <w:szCs w:val="24"/>
              </w:rPr>
              <w:t>1</w:t>
            </w:r>
          </w:p>
        </w:tc>
      </w:tr>
      <w:tr w:rsidR="000D2C00" w:rsidRPr="006519A0" w14:paraId="6C7DF192"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6D764B2" w14:textId="77777777" w:rsidR="000D2C00" w:rsidRPr="006519A0" w:rsidRDefault="000D2C00" w:rsidP="007B1600">
            <w:pPr>
              <w:spacing w:before="60" w:after="60"/>
              <w:jc w:val="center"/>
              <w:rPr>
                <w:szCs w:val="24"/>
              </w:rPr>
            </w:pPr>
            <w:r w:rsidRPr="006519A0">
              <w:rPr>
                <w:szCs w:val="24"/>
              </w:rPr>
              <w:t>4.15</w:t>
            </w:r>
          </w:p>
        </w:tc>
        <w:tc>
          <w:tcPr>
            <w:tcW w:w="3108" w:type="dxa"/>
            <w:tcBorders>
              <w:top w:val="nil"/>
              <w:left w:val="nil"/>
              <w:bottom w:val="single" w:sz="4" w:space="0" w:color="auto"/>
              <w:right w:val="single" w:sz="4" w:space="0" w:color="auto"/>
            </w:tcBorders>
            <w:shd w:val="clear" w:color="auto" w:fill="auto"/>
            <w:vAlign w:val="center"/>
            <w:hideMark/>
          </w:tcPr>
          <w:p w14:paraId="303EBC02" w14:textId="77777777" w:rsidR="000D2C00" w:rsidRPr="006519A0" w:rsidRDefault="000D2C00" w:rsidP="008572E7">
            <w:pPr>
              <w:spacing w:before="60" w:after="60"/>
              <w:rPr>
                <w:szCs w:val="24"/>
              </w:rPr>
            </w:pPr>
            <w:r w:rsidRPr="006519A0">
              <w:rPr>
                <w:szCs w:val="24"/>
              </w:rPr>
              <w:t>Year 15</w:t>
            </w:r>
          </w:p>
        </w:tc>
        <w:tc>
          <w:tcPr>
            <w:tcW w:w="1228" w:type="dxa"/>
            <w:tcBorders>
              <w:top w:val="nil"/>
              <w:left w:val="nil"/>
              <w:bottom w:val="single" w:sz="4" w:space="0" w:color="auto"/>
              <w:right w:val="single" w:sz="4" w:space="0" w:color="auto"/>
            </w:tcBorders>
            <w:shd w:val="clear" w:color="auto" w:fill="auto"/>
            <w:vAlign w:val="center"/>
            <w:hideMark/>
          </w:tcPr>
          <w:p w14:paraId="71BF6D2B"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57CBFFA8"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81BC5BE" w14:textId="77777777" w:rsidR="000D2C00" w:rsidRPr="006519A0" w:rsidRDefault="000D2C00" w:rsidP="008572E7">
            <w:pPr>
              <w:spacing w:before="60" w:after="60"/>
              <w:rPr>
                <w:bCs/>
                <w:szCs w:val="24"/>
              </w:rPr>
            </w:pPr>
            <w:r w:rsidRPr="006519A0">
              <w:rPr>
                <w:bCs/>
                <w:szCs w:val="24"/>
              </w:rPr>
              <w:t>1</w:t>
            </w:r>
          </w:p>
        </w:tc>
      </w:tr>
      <w:tr w:rsidR="000D2C00" w:rsidRPr="006519A0" w14:paraId="0D890C7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6A96F4B" w14:textId="77777777" w:rsidR="000D2C00" w:rsidRPr="006519A0" w:rsidRDefault="000D2C00" w:rsidP="007B1600">
            <w:pPr>
              <w:spacing w:before="60" w:after="60"/>
              <w:jc w:val="center"/>
              <w:rPr>
                <w:szCs w:val="24"/>
              </w:rPr>
            </w:pPr>
            <w:r w:rsidRPr="006519A0">
              <w:rPr>
                <w:szCs w:val="24"/>
              </w:rPr>
              <w:t>4.16</w:t>
            </w:r>
          </w:p>
        </w:tc>
        <w:tc>
          <w:tcPr>
            <w:tcW w:w="3108" w:type="dxa"/>
            <w:tcBorders>
              <w:top w:val="nil"/>
              <w:left w:val="nil"/>
              <w:bottom w:val="single" w:sz="4" w:space="0" w:color="auto"/>
              <w:right w:val="single" w:sz="4" w:space="0" w:color="auto"/>
            </w:tcBorders>
            <w:shd w:val="clear" w:color="auto" w:fill="auto"/>
            <w:vAlign w:val="center"/>
            <w:hideMark/>
          </w:tcPr>
          <w:p w14:paraId="1D1F5076" w14:textId="77777777" w:rsidR="000D2C00" w:rsidRPr="006519A0" w:rsidRDefault="000D2C00" w:rsidP="008572E7">
            <w:pPr>
              <w:spacing w:before="60" w:after="60"/>
              <w:rPr>
                <w:szCs w:val="24"/>
              </w:rPr>
            </w:pPr>
            <w:r w:rsidRPr="006519A0">
              <w:rPr>
                <w:szCs w:val="24"/>
              </w:rPr>
              <w:t>Year 16</w:t>
            </w:r>
          </w:p>
        </w:tc>
        <w:tc>
          <w:tcPr>
            <w:tcW w:w="1228" w:type="dxa"/>
            <w:tcBorders>
              <w:top w:val="nil"/>
              <w:left w:val="nil"/>
              <w:bottom w:val="single" w:sz="4" w:space="0" w:color="auto"/>
              <w:right w:val="single" w:sz="4" w:space="0" w:color="auto"/>
            </w:tcBorders>
            <w:shd w:val="clear" w:color="auto" w:fill="auto"/>
            <w:vAlign w:val="center"/>
            <w:hideMark/>
          </w:tcPr>
          <w:p w14:paraId="555E8BE4"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7299F8B"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2DA58B0" w14:textId="77777777" w:rsidR="000D2C00" w:rsidRPr="006519A0" w:rsidRDefault="000D2C00" w:rsidP="008572E7">
            <w:pPr>
              <w:spacing w:before="60" w:after="60"/>
              <w:rPr>
                <w:bCs/>
                <w:szCs w:val="24"/>
              </w:rPr>
            </w:pPr>
            <w:r w:rsidRPr="006519A0">
              <w:rPr>
                <w:bCs/>
                <w:szCs w:val="24"/>
              </w:rPr>
              <w:t>1</w:t>
            </w:r>
          </w:p>
        </w:tc>
      </w:tr>
      <w:tr w:rsidR="000D2C00" w:rsidRPr="006519A0" w14:paraId="6B920E1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DAFF15F" w14:textId="77777777" w:rsidR="000D2C00" w:rsidRPr="006519A0" w:rsidRDefault="000D2C00" w:rsidP="007B1600">
            <w:pPr>
              <w:spacing w:before="60" w:after="60"/>
              <w:jc w:val="center"/>
              <w:rPr>
                <w:szCs w:val="24"/>
              </w:rPr>
            </w:pPr>
            <w:r w:rsidRPr="006519A0">
              <w:rPr>
                <w:szCs w:val="24"/>
              </w:rPr>
              <w:t>4.17</w:t>
            </w:r>
          </w:p>
        </w:tc>
        <w:tc>
          <w:tcPr>
            <w:tcW w:w="3108" w:type="dxa"/>
            <w:tcBorders>
              <w:top w:val="nil"/>
              <w:left w:val="nil"/>
              <w:bottom w:val="single" w:sz="4" w:space="0" w:color="auto"/>
              <w:right w:val="single" w:sz="4" w:space="0" w:color="auto"/>
            </w:tcBorders>
            <w:shd w:val="clear" w:color="auto" w:fill="auto"/>
            <w:vAlign w:val="center"/>
            <w:hideMark/>
          </w:tcPr>
          <w:p w14:paraId="41CBA693" w14:textId="77777777" w:rsidR="000D2C00" w:rsidRPr="006519A0" w:rsidRDefault="000D2C00" w:rsidP="008572E7">
            <w:pPr>
              <w:spacing w:before="60" w:after="60"/>
              <w:rPr>
                <w:szCs w:val="24"/>
              </w:rPr>
            </w:pPr>
            <w:r w:rsidRPr="006519A0">
              <w:rPr>
                <w:szCs w:val="24"/>
              </w:rPr>
              <w:t>Year 17</w:t>
            </w:r>
          </w:p>
        </w:tc>
        <w:tc>
          <w:tcPr>
            <w:tcW w:w="1228" w:type="dxa"/>
            <w:tcBorders>
              <w:top w:val="nil"/>
              <w:left w:val="nil"/>
              <w:bottom w:val="single" w:sz="4" w:space="0" w:color="auto"/>
              <w:right w:val="single" w:sz="4" w:space="0" w:color="auto"/>
            </w:tcBorders>
            <w:shd w:val="clear" w:color="auto" w:fill="auto"/>
            <w:vAlign w:val="center"/>
            <w:hideMark/>
          </w:tcPr>
          <w:p w14:paraId="3CC21FCF"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E4B09D5"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FC53514" w14:textId="77777777" w:rsidR="000D2C00" w:rsidRPr="006519A0" w:rsidRDefault="000D2C00" w:rsidP="008572E7">
            <w:pPr>
              <w:spacing w:before="60" w:after="60"/>
              <w:rPr>
                <w:bCs/>
                <w:szCs w:val="24"/>
              </w:rPr>
            </w:pPr>
            <w:r w:rsidRPr="006519A0">
              <w:rPr>
                <w:bCs/>
                <w:szCs w:val="24"/>
              </w:rPr>
              <w:t>1</w:t>
            </w:r>
          </w:p>
        </w:tc>
      </w:tr>
      <w:tr w:rsidR="000D2C00" w:rsidRPr="006519A0" w14:paraId="169E1AE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D34642C" w14:textId="77777777" w:rsidR="000D2C00" w:rsidRPr="006519A0" w:rsidRDefault="000D2C00" w:rsidP="007B1600">
            <w:pPr>
              <w:spacing w:before="60" w:after="60"/>
              <w:jc w:val="center"/>
              <w:rPr>
                <w:szCs w:val="24"/>
              </w:rPr>
            </w:pPr>
            <w:r w:rsidRPr="006519A0">
              <w:rPr>
                <w:szCs w:val="24"/>
              </w:rPr>
              <w:t>4.18</w:t>
            </w:r>
          </w:p>
        </w:tc>
        <w:tc>
          <w:tcPr>
            <w:tcW w:w="3108" w:type="dxa"/>
            <w:tcBorders>
              <w:top w:val="nil"/>
              <w:left w:val="nil"/>
              <w:bottom w:val="single" w:sz="4" w:space="0" w:color="auto"/>
              <w:right w:val="single" w:sz="4" w:space="0" w:color="auto"/>
            </w:tcBorders>
            <w:shd w:val="clear" w:color="auto" w:fill="auto"/>
            <w:vAlign w:val="center"/>
            <w:hideMark/>
          </w:tcPr>
          <w:p w14:paraId="3DF3CCB8" w14:textId="77777777" w:rsidR="000D2C00" w:rsidRPr="006519A0" w:rsidRDefault="000D2C00" w:rsidP="008572E7">
            <w:pPr>
              <w:spacing w:before="60" w:after="60"/>
              <w:rPr>
                <w:szCs w:val="24"/>
              </w:rPr>
            </w:pPr>
            <w:r w:rsidRPr="006519A0">
              <w:rPr>
                <w:szCs w:val="24"/>
              </w:rPr>
              <w:t>Year 18</w:t>
            </w:r>
          </w:p>
        </w:tc>
        <w:tc>
          <w:tcPr>
            <w:tcW w:w="1228" w:type="dxa"/>
            <w:tcBorders>
              <w:top w:val="nil"/>
              <w:left w:val="nil"/>
              <w:bottom w:val="single" w:sz="4" w:space="0" w:color="auto"/>
              <w:right w:val="single" w:sz="4" w:space="0" w:color="auto"/>
            </w:tcBorders>
            <w:shd w:val="clear" w:color="auto" w:fill="auto"/>
            <w:vAlign w:val="center"/>
            <w:hideMark/>
          </w:tcPr>
          <w:p w14:paraId="4D01756D"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4C02B47B"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ED2C361" w14:textId="77777777" w:rsidR="000D2C00" w:rsidRPr="006519A0" w:rsidRDefault="000D2C00" w:rsidP="008572E7">
            <w:pPr>
              <w:spacing w:before="60" w:after="60"/>
              <w:rPr>
                <w:bCs/>
                <w:szCs w:val="24"/>
              </w:rPr>
            </w:pPr>
            <w:r w:rsidRPr="006519A0">
              <w:rPr>
                <w:bCs/>
                <w:szCs w:val="24"/>
              </w:rPr>
              <w:t>1</w:t>
            </w:r>
          </w:p>
        </w:tc>
      </w:tr>
      <w:tr w:rsidR="000D2C00" w:rsidRPr="006519A0" w14:paraId="0B22B3F3"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A7B18BD" w14:textId="77777777" w:rsidR="000D2C00" w:rsidRPr="006519A0" w:rsidRDefault="000D2C00" w:rsidP="007B1600">
            <w:pPr>
              <w:spacing w:before="60" w:after="60"/>
              <w:jc w:val="center"/>
              <w:rPr>
                <w:szCs w:val="24"/>
              </w:rPr>
            </w:pPr>
            <w:r w:rsidRPr="006519A0">
              <w:rPr>
                <w:szCs w:val="24"/>
              </w:rPr>
              <w:t>4.19</w:t>
            </w:r>
          </w:p>
        </w:tc>
        <w:tc>
          <w:tcPr>
            <w:tcW w:w="3108" w:type="dxa"/>
            <w:tcBorders>
              <w:top w:val="nil"/>
              <w:left w:val="nil"/>
              <w:bottom w:val="single" w:sz="4" w:space="0" w:color="auto"/>
              <w:right w:val="single" w:sz="4" w:space="0" w:color="auto"/>
            </w:tcBorders>
            <w:shd w:val="clear" w:color="auto" w:fill="auto"/>
            <w:vAlign w:val="center"/>
            <w:hideMark/>
          </w:tcPr>
          <w:p w14:paraId="6F70D80F" w14:textId="77777777" w:rsidR="000D2C00" w:rsidRPr="006519A0" w:rsidRDefault="000D2C00" w:rsidP="008572E7">
            <w:pPr>
              <w:spacing w:before="60" w:after="60"/>
              <w:rPr>
                <w:szCs w:val="24"/>
              </w:rPr>
            </w:pPr>
            <w:r w:rsidRPr="006519A0">
              <w:rPr>
                <w:szCs w:val="24"/>
              </w:rPr>
              <w:t>Year 19</w:t>
            </w:r>
          </w:p>
        </w:tc>
        <w:tc>
          <w:tcPr>
            <w:tcW w:w="1228" w:type="dxa"/>
            <w:tcBorders>
              <w:top w:val="nil"/>
              <w:left w:val="nil"/>
              <w:bottom w:val="single" w:sz="4" w:space="0" w:color="auto"/>
              <w:right w:val="single" w:sz="4" w:space="0" w:color="auto"/>
            </w:tcBorders>
            <w:shd w:val="clear" w:color="auto" w:fill="auto"/>
            <w:vAlign w:val="center"/>
            <w:hideMark/>
          </w:tcPr>
          <w:p w14:paraId="571DA9A4"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801CB87"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7E9B070" w14:textId="77777777" w:rsidR="000D2C00" w:rsidRPr="006519A0" w:rsidRDefault="000D2C00" w:rsidP="008572E7">
            <w:pPr>
              <w:spacing w:before="60" w:after="60"/>
              <w:rPr>
                <w:bCs/>
                <w:szCs w:val="24"/>
              </w:rPr>
            </w:pPr>
            <w:r w:rsidRPr="006519A0">
              <w:rPr>
                <w:bCs/>
                <w:szCs w:val="24"/>
              </w:rPr>
              <w:t>1</w:t>
            </w:r>
          </w:p>
        </w:tc>
      </w:tr>
      <w:tr w:rsidR="000D2C00" w:rsidRPr="006519A0" w14:paraId="7B8ACC50"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D5E1D09" w14:textId="77777777" w:rsidR="000D2C00" w:rsidRPr="006519A0" w:rsidRDefault="000D2C00" w:rsidP="007B1600">
            <w:pPr>
              <w:spacing w:before="60" w:after="60"/>
              <w:jc w:val="center"/>
              <w:rPr>
                <w:szCs w:val="24"/>
              </w:rPr>
            </w:pPr>
            <w:r w:rsidRPr="006519A0">
              <w:rPr>
                <w:szCs w:val="24"/>
              </w:rPr>
              <w:t>4.20</w:t>
            </w:r>
          </w:p>
        </w:tc>
        <w:tc>
          <w:tcPr>
            <w:tcW w:w="3108" w:type="dxa"/>
            <w:tcBorders>
              <w:top w:val="nil"/>
              <w:left w:val="nil"/>
              <w:bottom w:val="single" w:sz="4" w:space="0" w:color="auto"/>
              <w:right w:val="single" w:sz="4" w:space="0" w:color="auto"/>
            </w:tcBorders>
            <w:shd w:val="clear" w:color="auto" w:fill="auto"/>
            <w:vAlign w:val="center"/>
            <w:hideMark/>
          </w:tcPr>
          <w:p w14:paraId="2E8CBF1B" w14:textId="77777777" w:rsidR="000D2C00" w:rsidRPr="006519A0" w:rsidRDefault="000D2C00" w:rsidP="008572E7">
            <w:pPr>
              <w:spacing w:before="60" w:after="60"/>
              <w:rPr>
                <w:szCs w:val="24"/>
              </w:rPr>
            </w:pPr>
            <w:r w:rsidRPr="006519A0">
              <w:rPr>
                <w:szCs w:val="24"/>
              </w:rPr>
              <w:t>Year 20</w:t>
            </w:r>
          </w:p>
        </w:tc>
        <w:tc>
          <w:tcPr>
            <w:tcW w:w="1228" w:type="dxa"/>
            <w:tcBorders>
              <w:top w:val="nil"/>
              <w:left w:val="nil"/>
              <w:bottom w:val="single" w:sz="4" w:space="0" w:color="auto"/>
              <w:right w:val="single" w:sz="4" w:space="0" w:color="auto"/>
            </w:tcBorders>
            <w:shd w:val="clear" w:color="auto" w:fill="auto"/>
            <w:vAlign w:val="center"/>
            <w:hideMark/>
          </w:tcPr>
          <w:p w14:paraId="688C4AAB"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919767C"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0E35043" w14:textId="77777777" w:rsidR="000D2C00" w:rsidRPr="006519A0" w:rsidRDefault="000D2C00" w:rsidP="008572E7">
            <w:pPr>
              <w:spacing w:before="60" w:after="60"/>
              <w:rPr>
                <w:bCs/>
                <w:szCs w:val="24"/>
              </w:rPr>
            </w:pPr>
            <w:r w:rsidRPr="006519A0">
              <w:rPr>
                <w:bCs/>
                <w:szCs w:val="24"/>
              </w:rPr>
              <w:t>1</w:t>
            </w:r>
          </w:p>
        </w:tc>
      </w:tr>
      <w:tr w:rsidR="000D2C00" w:rsidRPr="006519A0" w14:paraId="6CD29D4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6CD1F30" w14:textId="77777777" w:rsidR="000D2C00" w:rsidRPr="006519A0" w:rsidRDefault="000D2C00" w:rsidP="007B1600">
            <w:pPr>
              <w:spacing w:before="60" w:after="60"/>
              <w:jc w:val="center"/>
              <w:rPr>
                <w:szCs w:val="24"/>
              </w:rPr>
            </w:pPr>
            <w:r w:rsidRPr="006519A0">
              <w:rPr>
                <w:szCs w:val="24"/>
              </w:rPr>
              <w:t>4.21</w:t>
            </w:r>
          </w:p>
        </w:tc>
        <w:tc>
          <w:tcPr>
            <w:tcW w:w="3108" w:type="dxa"/>
            <w:tcBorders>
              <w:top w:val="nil"/>
              <w:left w:val="nil"/>
              <w:bottom w:val="single" w:sz="4" w:space="0" w:color="auto"/>
              <w:right w:val="single" w:sz="4" w:space="0" w:color="auto"/>
            </w:tcBorders>
            <w:shd w:val="clear" w:color="auto" w:fill="auto"/>
            <w:vAlign w:val="center"/>
            <w:hideMark/>
          </w:tcPr>
          <w:p w14:paraId="56322D4F" w14:textId="77777777" w:rsidR="000D2C00" w:rsidRPr="006519A0" w:rsidRDefault="000D2C00" w:rsidP="008572E7">
            <w:pPr>
              <w:spacing w:before="60" w:after="60"/>
              <w:rPr>
                <w:szCs w:val="24"/>
              </w:rPr>
            </w:pPr>
            <w:r w:rsidRPr="006519A0">
              <w:rPr>
                <w:szCs w:val="24"/>
              </w:rPr>
              <w:t>Year 21</w:t>
            </w:r>
          </w:p>
        </w:tc>
        <w:tc>
          <w:tcPr>
            <w:tcW w:w="1228" w:type="dxa"/>
            <w:tcBorders>
              <w:top w:val="nil"/>
              <w:left w:val="nil"/>
              <w:bottom w:val="single" w:sz="4" w:space="0" w:color="auto"/>
              <w:right w:val="single" w:sz="4" w:space="0" w:color="auto"/>
            </w:tcBorders>
            <w:shd w:val="clear" w:color="auto" w:fill="auto"/>
            <w:vAlign w:val="center"/>
            <w:hideMark/>
          </w:tcPr>
          <w:p w14:paraId="5E01045E"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8116DBA"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FAB61C4" w14:textId="77777777" w:rsidR="000D2C00" w:rsidRPr="006519A0" w:rsidRDefault="000D2C00" w:rsidP="008572E7">
            <w:pPr>
              <w:spacing w:before="60" w:after="60"/>
              <w:rPr>
                <w:bCs/>
                <w:szCs w:val="24"/>
              </w:rPr>
            </w:pPr>
            <w:r w:rsidRPr="006519A0">
              <w:rPr>
                <w:bCs/>
                <w:szCs w:val="24"/>
              </w:rPr>
              <w:t>1</w:t>
            </w:r>
          </w:p>
        </w:tc>
      </w:tr>
      <w:tr w:rsidR="000D2C00" w:rsidRPr="006519A0" w14:paraId="2180EA88"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6E991F9" w14:textId="77777777" w:rsidR="000D2C00" w:rsidRPr="006519A0" w:rsidRDefault="000D2C00" w:rsidP="007B1600">
            <w:pPr>
              <w:spacing w:before="60" w:after="60"/>
              <w:jc w:val="center"/>
              <w:rPr>
                <w:szCs w:val="24"/>
              </w:rPr>
            </w:pPr>
            <w:r w:rsidRPr="006519A0">
              <w:rPr>
                <w:szCs w:val="24"/>
              </w:rPr>
              <w:t>4.22</w:t>
            </w:r>
          </w:p>
        </w:tc>
        <w:tc>
          <w:tcPr>
            <w:tcW w:w="3108" w:type="dxa"/>
            <w:tcBorders>
              <w:top w:val="nil"/>
              <w:left w:val="nil"/>
              <w:bottom w:val="single" w:sz="4" w:space="0" w:color="auto"/>
              <w:right w:val="single" w:sz="4" w:space="0" w:color="auto"/>
            </w:tcBorders>
            <w:shd w:val="clear" w:color="auto" w:fill="auto"/>
            <w:vAlign w:val="center"/>
            <w:hideMark/>
          </w:tcPr>
          <w:p w14:paraId="2991F92A" w14:textId="77777777" w:rsidR="000D2C00" w:rsidRPr="006519A0" w:rsidRDefault="000D2C00" w:rsidP="008572E7">
            <w:pPr>
              <w:spacing w:before="60" w:after="60"/>
              <w:rPr>
                <w:szCs w:val="24"/>
              </w:rPr>
            </w:pPr>
            <w:r w:rsidRPr="006519A0">
              <w:rPr>
                <w:szCs w:val="24"/>
              </w:rPr>
              <w:t>Year 22</w:t>
            </w:r>
          </w:p>
        </w:tc>
        <w:tc>
          <w:tcPr>
            <w:tcW w:w="1228" w:type="dxa"/>
            <w:tcBorders>
              <w:top w:val="nil"/>
              <w:left w:val="nil"/>
              <w:bottom w:val="single" w:sz="4" w:space="0" w:color="auto"/>
              <w:right w:val="single" w:sz="4" w:space="0" w:color="auto"/>
            </w:tcBorders>
            <w:shd w:val="clear" w:color="auto" w:fill="auto"/>
            <w:vAlign w:val="center"/>
            <w:hideMark/>
          </w:tcPr>
          <w:p w14:paraId="601095D3"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750AA1F"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C9B6BBC" w14:textId="77777777" w:rsidR="000D2C00" w:rsidRPr="006519A0" w:rsidRDefault="000D2C00" w:rsidP="008572E7">
            <w:pPr>
              <w:spacing w:before="60" w:after="60"/>
              <w:rPr>
                <w:bCs/>
                <w:szCs w:val="24"/>
              </w:rPr>
            </w:pPr>
            <w:r w:rsidRPr="006519A0">
              <w:rPr>
                <w:bCs/>
                <w:szCs w:val="24"/>
              </w:rPr>
              <w:t>1</w:t>
            </w:r>
          </w:p>
        </w:tc>
      </w:tr>
      <w:tr w:rsidR="000D2C00" w:rsidRPr="006519A0" w14:paraId="6F479094"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9B23826" w14:textId="77777777" w:rsidR="000D2C00" w:rsidRPr="006519A0" w:rsidRDefault="000D2C00" w:rsidP="007B1600">
            <w:pPr>
              <w:spacing w:before="60" w:after="60"/>
              <w:jc w:val="center"/>
              <w:rPr>
                <w:szCs w:val="24"/>
              </w:rPr>
            </w:pPr>
            <w:r w:rsidRPr="006519A0">
              <w:rPr>
                <w:szCs w:val="24"/>
              </w:rPr>
              <w:t>4.23</w:t>
            </w:r>
          </w:p>
        </w:tc>
        <w:tc>
          <w:tcPr>
            <w:tcW w:w="3108" w:type="dxa"/>
            <w:tcBorders>
              <w:top w:val="nil"/>
              <w:left w:val="nil"/>
              <w:bottom w:val="single" w:sz="4" w:space="0" w:color="auto"/>
              <w:right w:val="single" w:sz="4" w:space="0" w:color="auto"/>
            </w:tcBorders>
            <w:shd w:val="clear" w:color="auto" w:fill="auto"/>
            <w:vAlign w:val="center"/>
            <w:hideMark/>
          </w:tcPr>
          <w:p w14:paraId="7520F45A" w14:textId="77777777" w:rsidR="000D2C00" w:rsidRPr="006519A0" w:rsidRDefault="000D2C00" w:rsidP="008572E7">
            <w:pPr>
              <w:spacing w:before="60" w:after="60"/>
              <w:rPr>
                <w:szCs w:val="24"/>
              </w:rPr>
            </w:pPr>
            <w:r w:rsidRPr="006519A0">
              <w:rPr>
                <w:szCs w:val="24"/>
              </w:rPr>
              <w:t>Year 23</w:t>
            </w:r>
          </w:p>
        </w:tc>
        <w:tc>
          <w:tcPr>
            <w:tcW w:w="1228" w:type="dxa"/>
            <w:tcBorders>
              <w:top w:val="nil"/>
              <w:left w:val="nil"/>
              <w:bottom w:val="single" w:sz="4" w:space="0" w:color="auto"/>
              <w:right w:val="single" w:sz="4" w:space="0" w:color="auto"/>
            </w:tcBorders>
            <w:shd w:val="clear" w:color="auto" w:fill="auto"/>
            <w:vAlign w:val="center"/>
            <w:hideMark/>
          </w:tcPr>
          <w:p w14:paraId="0C4B05C7"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529581E"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E2652EA" w14:textId="77777777" w:rsidR="000D2C00" w:rsidRPr="006519A0" w:rsidRDefault="000D2C00" w:rsidP="008572E7">
            <w:pPr>
              <w:spacing w:before="60" w:after="60"/>
              <w:rPr>
                <w:bCs/>
                <w:szCs w:val="24"/>
              </w:rPr>
            </w:pPr>
            <w:r w:rsidRPr="006519A0">
              <w:rPr>
                <w:bCs/>
                <w:szCs w:val="24"/>
              </w:rPr>
              <w:t>1</w:t>
            </w:r>
          </w:p>
        </w:tc>
      </w:tr>
      <w:tr w:rsidR="000D2C00" w:rsidRPr="006519A0" w14:paraId="0787656C"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7827919" w14:textId="77777777" w:rsidR="000D2C00" w:rsidRPr="006519A0" w:rsidRDefault="000D2C00" w:rsidP="007B1600">
            <w:pPr>
              <w:spacing w:before="60" w:after="60"/>
              <w:jc w:val="center"/>
              <w:rPr>
                <w:szCs w:val="24"/>
              </w:rPr>
            </w:pPr>
            <w:r w:rsidRPr="006519A0">
              <w:rPr>
                <w:szCs w:val="24"/>
              </w:rPr>
              <w:t>4.24</w:t>
            </w:r>
          </w:p>
        </w:tc>
        <w:tc>
          <w:tcPr>
            <w:tcW w:w="3108" w:type="dxa"/>
            <w:tcBorders>
              <w:top w:val="nil"/>
              <w:left w:val="nil"/>
              <w:bottom w:val="single" w:sz="4" w:space="0" w:color="auto"/>
              <w:right w:val="single" w:sz="4" w:space="0" w:color="auto"/>
            </w:tcBorders>
            <w:shd w:val="clear" w:color="auto" w:fill="auto"/>
            <w:vAlign w:val="center"/>
            <w:hideMark/>
          </w:tcPr>
          <w:p w14:paraId="536C8D52" w14:textId="77777777" w:rsidR="000D2C00" w:rsidRPr="006519A0" w:rsidRDefault="000D2C00" w:rsidP="008572E7">
            <w:pPr>
              <w:spacing w:before="60" w:after="60"/>
              <w:rPr>
                <w:szCs w:val="24"/>
              </w:rPr>
            </w:pPr>
            <w:r w:rsidRPr="006519A0">
              <w:rPr>
                <w:szCs w:val="24"/>
              </w:rPr>
              <w:t>Year 24</w:t>
            </w:r>
          </w:p>
        </w:tc>
        <w:tc>
          <w:tcPr>
            <w:tcW w:w="1228" w:type="dxa"/>
            <w:tcBorders>
              <w:top w:val="nil"/>
              <w:left w:val="nil"/>
              <w:bottom w:val="single" w:sz="4" w:space="0" w:color="auto"/>
              <w:right w:val="single" w:sz="4" w:space="0" w:color="auto"/>
            </w:tcBorders>
            <w:shd w:val="clear" w:color="auto" w:fill="auto"/>
            <w:vAlign w:val="center"/>
            <w:hideMark/>
          </w:tcPr>
          <w:p w14:paraId="06766972"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7B7E80D"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54DDF97" w14:textId="77777777" w:rsidR="000D2C00" w:rsidRPr="006519A0" w:rsidRDefault="000D2C00" w:rsidP="008572E7">
            <w:pPr>
              <w:spacing w:before="60" w:after="60"/>
              <w:rPr>
                <w:bCs/>
                <w:szCs w:val="24"/>
              </w:rPr>
            </w:pPr>
            <w:r w:rsidRPr="006519A0">
              <w:rPr>
                <w:bCs/>
                <w:szCs w:val="24"/>
              </w:rPr>
              <w:t>1</w:t>
            </w:r>
          </w:p>
        </w:tc>
      </w:tr>
      <w:tr w:rsidR="000D2C00" w:rsidRPr="006519A0" w14:paraId="4EF876A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04A913C" w14:textId="77777777" w:rsidR="000D2C00" w:rsidRPr="006519A0" w:rsidRDefault="000D2C00" w:rsidP="007B1600">
            <w:pPr>
              <w:spacing w:before="60" w:after="60"/>
              <w:jc w:val="center"/>
              <w:rPr>
                <w:szCs w:val="24"/>
              </w:rPr>
            </w:pPr>
            <w:r w:rsidRPr="006519A0">
              <w:rPr>
                <w:szCs w:val="24"/>
              </w:rPr>
              <w:t>4.25</w:t>
            </w:r>
          </w:p>
        </w:tc>
        <w:tc>
          <w:tcPr>
            <w:tcW w:w="3108" w:type="dxa"/>
            <w:tcBorders>
              <w:top w:val="nil"/>
              <w:left w:val="nil"/>
              <w:bottom w:val="single" w:sz="4" w:space="0" w:color="auto"/>
              <w:right w:val="single" w:sz="4" w:space="0" w:color="auto"/>
            </w:tcBorders>
            <w:shd w:val="clear" w:color="auto" w:fill="auto"/>
            <w:vAlign w:val="center"/>
            <w:hideMark/>
          </w:tcPr>
          <w:p w14:paraId="77B2A30E" w14:textId="77777777" w:rsidR="000D2C00" w:rsidRPr="006519A0" w:rsidRDefault="000D2C00" w:rsidP="008572E7">
            <w:pPr>
              <w:spacing w:before="60" w:after="60"/>
              <w:rPr>
                <w:szCs w:val="24"/>
              </w:rPr>
            </w:pPr>
            <w:r w:rsidRPr="006519A0">
              <w:rPr>
                <w:szCs w:val="24"/>
              </w:rPr>
              <w:t>Year 25</w:t>
            </w:r>
          </w:p>
        </w:tc>
        <w:tc>
          <w:tcPr>
            <w:tcW w:w="1228" w:type="dxa"/>
            <w:tcBorders>
              <w:top w:val="nil"/>
              <w:left w:val="nil"/>
              <w:bottom w:val="single" w:sz="4" w:space="0" w:color="auto"/>
              <w:right w:val="single" w:sz="4" w:space="0" w:color="auto"/>
            </w:tcBorders>
            <w:shd w:val="clear" w:color="auto" w:fill="auto"/>
            <w:vAlign w:val="center"/>
            <w:hideMark/>
          </w:tcPr>
          <w:p w14:paraId="1B263E75"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536D769"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3F2A6DE" w14:textId="77777777" w:rsidR="000D2C00" w:rsidRPr="006519A0" w:rsidRDefault="000D2C00" w:rsidP="008572E7">
            <w:pPr>
              <w:spacing w:before="60" w:after="60"/>
              <w:rPr>
                <w:bCs/>
                <w:szCs w:val="24"/>
              </w:rPr>
            </w:pPr>
            <w:r w:rsidRPr="006519A0">
              <w:rPr>
                <w:bCs/>
                <w:szCs w:val="24"/>
              </w:rPr>
              <w:t>1</w:t>
            </w:r>
          </w:p>
        </w:tc>
      </w:tr>
      <w:tr w:rsidR="000D2C00" w:rsidRPr="006519A0" w14:paraId="1635255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tcPr>
          <w:p w14:paraId="2CEDB77F" w14:textId="77777777" w:rsidR="000D2C00" w:rsidRPr="006519A0" w:rsidRDefault="000D2C00" w:rsidP="007B1600">
            <w:pPr>
              <w:spacing w:before="60" w:after="60"/>
              <w:jc w:val="center"/>
              <w:rPr>
                <w:szCs w:val="24"/>
              </w:rPr>
            </w:pPr>
            <w:r w:rsidRPr="006519A0">
              <w:rPr>
                <w:szCs w:val="24"/>
              </w:rPr>
              <w:t>4.26</w:t>
            </w:r>
          </w:p>
        </w:tc>
        <w:tc>
          <w:tcPr>
            <w:tcW w:w="3108" w:type="dxa"/>
            <w:tcBorders>
              <w:top w:val="nil"/>
              <w:left w:val="nil"/>
              <w:bottom w:val="single" w:sz="4" w:space="0" w:color="auto"/>
              <w:right w:val="single" w:sz="4" w:space="0" w:color="auto"/>
            </w:tcBorders>
            <w:shd w:val="clear" w:color="auto" w:fill="auto"/>
            <w:vAlign w:val="center"/>
          </w:tcPr>
          <w:p w14:paraId="36A54526" w14:textId="77777777" w:rsidR="000D2C00" w:rsidRPr="006519A0" w:rsidRDefault="000D2C00" w:rsidP="008572E7">
            <w:pPr>
              <w:spacing w:before="60" w:after="60"/>
              <w:rPr>
                <w:szCs w:val="24"/>
              </w:rPr>
            </w:pPr>
            <w:r w:rsidRPr="006519A0">
              <w:rPr>
                <w:szCs w:val="24"/>
              </w:rPr>
              <w:t>Year 26</w:t>
            </w:r>
          </w:p>
        </w:tc>
        <w:tc>
          <w:tcPr>
            <w:tcW w:w="1228" w:type="dxa"/>
            <w:tcBorders>
              <w:top w:val="nil"/>
              <w:left w:val="nil"/>
              <w:bottom w:val="single" w:sz="4" w:space="0" w:color="auto"/>
              <w:right w:val="single" w:sz="4" w:space="0" w:color="auto"/>
            </w:tcBorders>
            <w:shd w:val="clear" w:color="auto" w:fill="auto"/>
            <w:vAlign w:val="center"/>
          </w:tcPr>
          <w:p w14:paraId="7D5A9D9D"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185D95EF"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94DBC14" w14:textId="77777777" w:rsidR="000D2C00" w:rsidRPr="006519A0" w:rsidDel="00984CA4" w:rsidRDefault="000D2C00" w:rsidP="008572E7">
            <w:pPr>
              <w:spacing w:before="60" w:after="60"/>
              <w:rPr>
                <w:bCs/>
                <w:szCs w:val="24"/>
              </w:rPr>
            </w:pPr>
            <w:r w:rsidRPr="006519A0">
              <w:rPr>
                <w:bCs/>
                <w:szCs w:val="24"/>
              </w:rPr>
              <w:t>1</w:t>
            </w:r>
          </w:p>
        </w:tc>
      </w:tr>
      <w:tr w:rsidR="000D2C00" w:rsidRPr="006519A0" w14:paraId="44E150A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tcPr>
          <w:p w14:paraId="0FE5EE19" w14:textId="77777777" w:rsidR="000D2C00" w:rsidRPr="006519A0" w:rsidRDefault="000D2C00" w:rsidP="007B1600">
            <w:pPr>
              <w:spacing w:before="60" w:after="60"/>
              <w:jc w:val="center"/>
              <w:rPr>
                <w:szCs w:val="24"/>
              </w:rPr>
            </w:pPr>
            <w:r w:rsidRPr="006519A0">
              <w:rPr>
                <w:szCs w:val="24"/>
              </w:rPr>
              <w:t>4.27</w:t>
            </w:r>
          </w:p>
        </w:tc>
        <w:tc>
          <w:tcPr>
            <w:tcW w:w="3108" w:type="dxa"/>
            <w:tcBorders>
              <w:top w:val="nil"/>
              <w:left w:val="nil"/>
              <w:bottom w:val="single" w:sz="4" w:space="0" w:color="auto"/>
              <w:right w:val="single" w:sz="4" w:space="0" w:color="auto"/>
            </w:tcBorders>
            <w:shd w:val="clear" w:color="auto" w:fill="auto"/>
            <w:vAlign w:val="center"/>
          </w:tcPr>
          <w:p w14:paraId="02EBDBC0" w14:textId="77777777" w:rsidR="000D2C00" w:rsidRPr="006519A0" w:rsidRDefault="000D2C00" w:rsidP="008572E7">
            <w:pPr>
              <w:spacing w:before="60" w:after="60"/>
              <w:rPr>
                <w:szCs w:val="24"/>
              </w:rPr>
            </w:pPr>
            <w:r w:rsidRPr="006519A0">
              <w:rPr>
                <w:szCs w:val="24"/>
              </w:rPr>
              <w:t>Year 27</w:t>
            </w:r>
          </w:p>
        </w:tc>
        <w:tc>
          <w:tcPr>
            <w:tcW w:w="1228" w:type="dxa"/>
            <w:tcBorders>
              <w:top w:val="nil"/>
              <w:left w:val="nil"/>
              <w:bottom w:val="single" w:sz="4" w:space="0" w:color="auto"/>
              <w:right w:val="single" w:sz="4" w:space="0" w:color="auto"/>
            </w:tcBorders>
            <w:shd w:val="clear" w:color="auto" w:fill="auto"/>
            <w:vAlign w:val="center"/>
          </w:tcPr>
          <w:p w14:paraId="2D59FDBD"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067FCD9"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05C02B9" w14:textId="77777777" w:rsidR="000D2C00" w:rsidRPr="006519A0" w:rsidDel="00984CA4" w:rsidRDefault="000D2C00" w:rsidP="008572E7">
            <w:pPr>
              <w:spacing w:before="60" w:after="60"/>
              <w:rPr>
                <w:bCs/>
                <w:szCs w:val="24"/>
              </w:rPr>
            </w:pPr>
            <w:r w:rsidRPr="006519A0">
              <w:rPr>
                <w:bCs/>
                <w:szCs w:val="24"/>
              </w:rPr>
              <w:t>1</w:t>
            </w:r>
          </w:p>
        </w:tc>
      </w:tr>
      <w:tr w:rsidR="000D2C00" w:rsidRPr="006519A0" w14:paraId="1F8D55D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tcPr>
          <w:p w14:paraId="12DF90D4" w14:textId="77777777" w:rsidR="000D2C00" w:rsidRPr="006519A0" w:rsidRDefault="000D2C00" w:rsidP="007B1600">
            <w:pPr>
              <w:spacing w:before="60" w:after="60"/>
              <w:jc w:val="center"/>
              <w:rPr>
                <w:szCs w:val="24"/>
              </w:rPr>
            </w:pPr>
            <w:r w:rsidRPr="006519A0">
              <w:rPr>
                <w:szCs w:val="24"/>
              </w:rPr>
              <w:t>4.28</w:t>
            </w:r>
          </w:p>
        </w:tc>
        <w:tc>
          <w:tcPr>
            <w:tcW w:w="3108" w:type="dxa"/>
            <w:tcBorders>
              <w:top w:val="nil"/>
              <w:left w:val="nil"/>
              <w:bottom w:val="single" w:sz="4" w:space="0" w:color="auto"/>
              <w:right w:val="single" w:sz="4" w:space="0" w:color="auto"/>
            </w:tcBorders>
            <w:shd w:val="clear" w:color="auto" w:fill="auto"/>
            <w:vAlign w:val="center"/>
          </w:tcPr>
          <w:p w14:paraId="25C3C20D" w14:textId="77777777" w:rsidR="000D2C00" w:rsidRPr="006519A0" w:rsidRDefault="000D2C00" w:rsidP="008572E7">
            <w:pPr>
              <w:spacing w:before="60" w:after="60"/>
              <w:rPr>
                <w:szCs w:val="24"/>
              </w:rPr>
            </w:pPr>
            <w:r w:rsidRPr="006519A0">
              <w:rPr>
                <w:szCs w:val="24"/>
              </w:rPr>
              <w:t>Year 28</w:t>
            </w:r>
          </w:p>
        </w:tc>
        <w:tc>
          <w:tcPr>
            <w:tcW w:w="1228" w:type="dxa"/>
            <w:tcBorders>
              <w:top w:val="nil"/>
              <w:left w:val="nil"/>
              <w:bottom w:val="single" w:sz="4" w:space="0" w:color="auto"/>
              <w:right w:val="single" w:sz="4" w:space="0" w:color="auto"/>
            </w:tcBorders>
            <w:shd w:val="clear" w:color="auto" w:fill="auto"/>
            <w:vAlign w:val="center"/>
          </w:tcPr>
          <w:p w14:paraId="61F82691"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7EC6B36"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3D9A4A0" w14:textId="77777777" w:rsidR="000D2C00" w:rsidRPr="006519A0" w:rsidDel="00984CA4" w:rsidRDefault="000D2C00" w:rsidP="008572E7">
            <w:pPr>
              <w:spacing w:before="60" w:after="60"/>
              <w:rPr>
                <w:bCs/>
                <w:szCs w:val="24"/>
              </w:rPr>
            </w:pPr>
            <w:r w:rsidRPr="006519A0">
              <w:rPr>
                <w:bCs/>
                <w:szCs w:val="24"/>
              </w:rPr>
              <w:t>1</w:t>
            </w:r>
          </w:p>
        </w:tc>
      </w:tr>
      <w:tr w:rsidR="000D2C00" w:rsidRPr="006519A0" w14:paraId="22D039F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tcPr>
          <w:p w14:paraId="0C229FB4" w14:textId="77777777" w:rsidR="000D2C00" w:rsidRPr="006519A0" w:rsidRDefault="000D2C00" w:rsidP="007B1600">
            <w:pPr>
              <w:spacing w:before="60" w:after="60"/>
              <w:jc w:val="center"/>
              <w:rPr>
                <w:szCs w:val="24"/>
              </w:rPr>
            </w:pPr>
            <w:r w:rsidRPr="006519A0">
              <w:rPr>
                <w:szCs w:val="24"/>
              </w:rPr>
              <w:t>4.29</w:t>
            </w:r>
          </w:p>
        </w:tc>
        <w:tc>
          <w:tcPr>
            <w:tcW w:w="3108" w:type="dxa"/>
            <w:tcBorders>
              <w:top w:val="nil"/>
              <w:left w:val="nil"/>
              <w:bottom w:val="single" w:sz="4" w:space="0" w:color="auto"/>
              <w:right w:val="single" w:sz="4" w:space="0" w:color="auto"/>
            </w:tcBorders>
            <w:shd w:val="clear" w:color="auto" w:fill="auto"/>
            <w:vAlign w:val="center"/>
          </w:tcPr>
          <w:p w14:paraId="27556F45" w14:textId="77777777" w:rsidR="000D2C00" w:rsidRPr="006519A0" w:rsidRDefault="000D2C00" w:rsidP="008572E7">
            <w:pPr>
              <w:spacing w:before="60" w:after="60"/>
              <w:rPr>
                <w:szCs w:val="24"/>
              </w:rPr>
            </w:pPr>
            <w:r w:rsidRPr="006519A0">
              <w:rPr>
                <w:szCs w:val="24"/>
              </w:rPr>
              <w:t>Year 29</w:t>
            </w:r>
          </w:p>
        </w:tc>
        <w:tc>
          <w:tcPr>
            <w:tcW w:w="1228" w:type="dxa"/>
            <w:tcBorders>
              <w:top w:val="nil"/>
              <w:left w:val="nil"/>
              <w:bottom w:val="single" w:sz="4" w:space="0" w:color="auto"/>
              <w:right w:val="single" w:sz="4" w:space="0" w:color="auto"/>
            </w:tcBorders>
            <w:shd w:val="clear" w:color="auto" w:fill="auto"/>
            <w:vAlign w:val="center"/>
          </w:tcPr>
          <w:p w14:paraId="139A6A5C"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5EEF90E"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BD55950" w14:textId="77777777" w:rsidR="000D2C00" w:rsidRPr="006519A0" w:rsidDel="00984CA4" w:rsidRDefault="000D2C00" w:rsidP="008572E7">
            <w:pPr>
              <w:spacing w:before="60" w:after="60"/>
              <w:rPr>
                <w:bCs/>
                <w:szCs w:val="24"/>
              </w:rPr>
            </w:pPr>
            <w:r w:rsidRPr="006519A0">
              <w:rPr>
                <w:bCs/>
                <w:szCs w:val="24"/>
              </w:rPr>
              <w:t>1</w:t>
            </w:r>
          </w:p>
        </w:tc>
      </w:tr>
      <w:tr w:rsidR="000D2C00" w:rsidRPr="006519A0" w14:paraId="7C131ED7"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tcPr>
          <w:p w14:paraId="294D7647" w14:textId="77777777" w:rsidR="000D2C00" w:rsidRPr="006519A0" w:rsidRDefault="000D2C00" w:rsidP="007B1600">
            <w:pPr>
              <w:spacing w:before="60" w:after="60"/>
              <w:jc w:val="center"/>
              <w:rPr>
                <w:szCs w:val="24"/>
              </w:rPr>
            </w:pPr>
            <w:r w:rsidRPr="006519A0">
              <w:rPr>
                <w:szCs w:val="24"/>
              </w:rPr>
              <w:t>4.30</w:t>
            </w:r>
          </w:p>
        </w:tc>
        <w:tc>
          <w:tcPr>
            <w:tcW w:w="3108" w:type="dxa"/>
            <w:tcBorders>
              <w:top w:val="nil"/>
              <w:left w:val="nil"/>
              <w:bottom w:val="single" w:sz="4" w:space="0" w:color="auto"/>
              <w:right w:val="single" w:sz="4" w:space="0" w:color="auto"/>
            </w:tcBorders>
            <w:shd w:val="clear" w:color="auto" w:fill="auto"/>
            <w:vAlign w:val="center"/>
          </w:tcPr>
          <w:p w14:paraId="1BBF53B1" w14:textId="77777777" w:rsidR="000D2C00" w:rsidRPr="006519A0" w:rsidRDefault="000D2C00" w:rsidP="008572E7">
            <w:pPr>
              <w:spacing w:before="60" w:after="60"/>
              <w:rPr>
                <w:szCs w:val="24"/>
              </w:rPr>
            </w:pPr>
            <w:r w:rsidRPr="006519A0">
              <w:rPr>
                <w:szCs w:val="24"/>
              </w:rPr>
              <w:t>Year 30</w:t>
            </w:r>
          </w:p>
        </w:tc>
        <w:tc>
          <w:tcPr>
            <w:tcW w:w="1228" w:type="dxa"/>
            <w:tcBorders>
              <w:top w:val="nil"/>
              <w:left w:val="nil"/>
              <w:bottom w:val="single" w:sz="4" w:space="0" w:color="auto"/>
              <w:right w:val="single" w:sz="4" w:space="0" w:color="auto"/>
            </w:tcBorders>
            <w:shd w:val="clear" w:color="auto" w:fill="auto"/>
            <w:vAlign w:val="center"/>
          </w:tcPr>
          <w:p w14:paraId="15FA753C"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447040A9" w14:textId="77777777"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16D6046" w14:textId="77777777" w:rsidR="000D2C00" w:rsidRPr="006519A0" w:rsidDel="00984CA4" w:rsidRDefault="000D2C00" w:rsidP="008572E7">
            <w:pPr>
              <w:spacing w:before="60" w:after="60"/>
              <w:rPr>
                <w:bCs/>
                <w:szCs w:val="24"/>
              </w:rPr>
            </w:pPr>
            <w:r w:rsidRPr="006519A0">
              <w:rPr>
                <w:bCs/>
                <w:szCs w:val="24"/>
              </w:rPr>
              <w:t>1</w:t>
            </w:r>
          </w:p>
        </w:tc>
      </w:tr>
      <w:tr w:rsidR="000D2C00" w:rsidRPr="006519A0" w14:paraId="5D07CBA1"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C0C0C0"/>
            <w:noWrap/>
            <w:vAlign w:val="center"/>
            <w:hideMark/>
          </w:tcPr>
          <w:p w14:paraId="04930DE7" w14:textId="77777777" w:rsidR="000D2C00" w:rsidRPr="006519A0" w:rsidRDefault="000D2C00" w:rsidP="007B1600">
            <w:pPr>
              <w:spacing w:before="60" w:after="60"/>
              <w:jc w:val="center"/>
              <w:rPr>
                <w:b/>
                <w:bCs/>
                <w:szCs w:val="24"/>
              </w:rPr>
            </w:pPr>
            <w:r w:rsidRPr="006519A0">
              <w:rPr>
                <w:b/>
                <w:bCs/>
                <w:szCs w:val="24"/>
              </w:rPr>
              <w:t>5</w:t>
            </w:r>
          </w:p>
        </w:tc>
        <w:tc>
          <w:tcPr>
            <w:tcW w:w="3108" w:type="dxa"/>
            <w:tcBorders>
              <w:top w:val="nil"/>
              <w:left w:val="nil"/>
              <w:bottom w:val="single" w:sz="4" w:space="0" w:color="auto"/>
              <w:right w:val="single" w:sz="4" w:space="0" w:color="auto"/>
            </w:tcBorders>
            <w:shd w:val="clear" w:color="auto" w:fill="C0C0C0"/>
            <w:vAlign w:val="center"/>
            <w:hideMark/>
          </w:tcPr>
          <w:p w14:paraId="18890AB2" w14:textId="77777777" w:rsidR="000D2C00" w:rsidRPr="006519A0" w:rsidRDefault="000D2C00" w:rsidP="008572E7">
            <w:pPr>
              <w:spacing w:before="60" w:after="60"/>
              <w:rPr>
                <w:b/>
                <w:bCs/>
                <w:szCs w:val="24"/>
              </w:rPr>
            </w:pPr>
            <w:r w:rsidRPr="006519A0">
              <w:rPr>
                <w:b/>
                <w:bCs/>
                <w:szCs w:val="24"/>
              </w:rPr>
              <w:t>ANNUAL DEGRADATION FACTOR</w:t>
            </w:r>
          </w:p>
        </w:tc>
        <w:tc>
          <w:tcPr>
            <w:tcW w:w="1228" w:type="dxa"/>
            <w:tcBorders>
              <w:top w:val="nil"/>
              <w:left w:val="nil"/>
              <w:bottom w:val="single" w:sz="4" w:space="0" w:color="auto"/>
              <w:right w:val="single" w:sz="4" w:space="0" w:color="auto"/>
            </w:tcBorders>
            <w:shd w:val="clear" w:color="auto" w:fill="C0C0C0"/>
            <w:noWrap/>
            <w:vAlign w:val="center"/>
            <w:hideMark/>
          </w:tcPr>
          <w:p w14:paraId="5C6C15D8" w14:textId="77777777" w:rsidR="000D2C00" w:rsidRPr="006519A0" w:rsidRDefault="000D2C00" w:rsidP="008572E7">
            <w:pPr>
              <w:spacing w:before="60" w:after="60"/>
              <w:rPr>
                <w:bCs/>
                <w:szCs w:val="24"/>
              </w:rPr>
            </w:pPr>
            <w:r w:rsidRPr="006519A0">
              <w:rPr>
                <w:bCs/>
                <w:szCs w:val="24"/>
              </w:rPr>
              <w:t>-</w:t>
            </w:r>
          </w:p>
        </w:tc>
        <w:tc>
          <w:tcPr>
            <w:tcW w:w="1523" w:type="dxa"/>
            <w:tcBorders>
              <w:top w:val="nil"/>
              <w:left w:val="nil"/>
              <w:bottom w:val="single" w:sz="4" w:space="0" w:color="auto"/>
              <w:right w:val="nil"/>
            </w:tcBorders>
            <w:shd w:val="clear" w:color="auto" w:fill="C0C0C0"/>
            <w:vAlign w:val="center"/>
            <w:hideMark/>
          </w:tcPr>
          <w:p w14:paraId="398EEEBD" w14:textId="77777777" w:rsidR="000D2C00" w:rsidRPr="006519A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3B699862" w14:textId="77777777" w:rsidR="000D2C00" w:rsidRPr="006519A0" w:rsidRDefault="000D2C00" w:rsidP="008572E7">
            <w:pPr>
              <w:spacing w:before="60" w:after="60"/>
              <w:rPr>
                <w:bCs/>
                <w:szCs w:val="24"/>
              </w:rPr>
            </w:pPr>
          </w:p>
        </w:tc>
      </w:tr>
      <w:tr w:rsidR="000D2C00" w:rsidRPr="006519A0" w14:paraId="1218C838"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F1BCC23" w14:textId="77777777" w:rsidR="000D2C00" w:rsidRPr="006519A0" w:rsidRDefault="000D2C00" w:rsidP="007B1600">
            <w:pPr>
              <w:spacing w:before="60" w:after="60"/>
              <w:jc w:val="center"/>
              <w:rPr>
                <w:szCs w:val="24"/>
              </w:rPr>
            </w:pPr>
            <w:r w:rsidRPr="006519A0">
              <w:rPr>
                <w:szCs w:val="24"/>
              </w:rPr>
              <w:t>5.1</w:t>
            </w:r>
          </w:p>
        </w:tc>
        <w:tc>
          <w:tcPr>
            <w:tcW w:w="3108" w:type="dxa"/>
            <w:tcBorders>
              <w:top w:val="nil"/>
              <w:left w:val="nil"/>
              <w:bottom w:val="single" w:sz="4" w:space="0" w:color="auto"/>
              <w:right w:val="single" w:sz="4" w:space="0" w:color="auto"/>
            </w:tcBorders>
            <w:shd w:val="clear" w:color="auto" w:fill="auto"/>
            <w:vAlign w:val="center"/>
            <w:hideMark/>
          </w:tcPr>
          <w:p w14:paraId="38731CBA" w14:textId="77777777" w:rsidR="000D2C00" w:rsidRPr="006519A0" w:rsidRDefault="000D2C00" w:rsidP="008572E7">
            <w:pPr>
              <w:spacing w:before="60" w:after="60"/>
              <w:rPr>
                <w:szCs w:val="24"/>
              </w:rPr>
            </w:pPr>
            <w:r w:rsidRPr="006519A0">
              <w:rPr>
                <w:szCs w:val="24"/>
              </w:rPr>
              <w:t>Year 1 (starting at the Substantial Completion Payment Date)</w:t>
            </w:r>
          </w:p>
        </w:tc>
        <w:tc>
          <w:tcPr>
            <w:tcW w:w="1228" w:type="dxa"/>
            <w:tcBorders>
              <w:top w:val="nil"/>
              <w:left w:val="nil"/>
              <w:bottom w:val="single" w:sz="4" w:space="0" w:color="auto"/>
              <w:right w:val="single" w:sz="4" w:space="0" w:color="auto"/>
            </w:tcBorders>
            <w:shd w:val="clear" w:color="auto" w:fill="auto"/>
            <w:vAlign w:val="center"/>
            <w:hideMark/>
          </w:tcPr>
          <w:p w14:paraId="3321E662"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auto"/>
            <w:noWrap/>
            <w:vAlign w:val="center"/>
          </w:tcPr>
          <w:p w14:paraId="36901D23" w14:textId="6B3E8E96"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D7BD149" w14:textId="4763EAE1" w:rsidR="000D2C00" w:rsidRPr="006519A0" w:rsidRDefault="000D2C00" w:rsidP="008572E7">
            <w:pPr>
              <w:spacing w:before="60" w:after="60"/>
              <w:rPr>
                <w:szCs w:val="24"/>
              </w:rPr>
            </w:pPr>
            <w:r w:rsidRPr="006519A0">
              <w:rPr>
                <w:szCs w:val="24"/>
              </w:rPr>
              <w:t>Final</w:t>
            </w:r>
            <w:r w:rsidR="002F1392">
              <w:rPr>
                <w:szCs w:val="24"/>
              </w:rPr>
              <w:br/>
            </w:r>
            <w:r w:rsidRPr="006519A0">
              <w:rPr>
                <w:szCs w:val="24"/>
              </w:rPr>
              <w:t>Maximum 2% allowed</w:t>
            </w:r>
          </w:p>
        </w:tc>
      </w:tr>
      <w:tr w:rsidR="000D2C00" w:rsidRPr="006519A0" w14:paraId="595397A6"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BC5D8FE" w14:textId="77777777" w:rsidR="000D2C00" w:rsidRPr="006519A0" w:rsidRDefault="000D2C00" w:rsidP="007B1600">
            <w:pPr>
              <w:spacing w:before="60" w:after="60"/>
              <w:jc w:val="center"/>
              <w:rPr>
                <w:szCs w:val="24"/>
              </w:rPr>
            </w:pPr>
            <w:r w:rsidRPr="006519A0">
              <w:rPr>
                <w:szCs w:val="24"/>
              </w:rPr>
              <w:t>5.2</w:t>
            </w:r>
          </w:p>
        </w:tc>
        <w:tc>
          <w:tcPr>
            <w:tcW w:w="3108" w:type="dxa"/>
            <w:tcBorders>
              <w:top w:val="nil"/>
              <w:left w:val="nil"/>
              <w:bottom w:val="single" w:sz="4" w:space="0" w:color="auto"/>
              <w:right w:val="single" w:sz="4" w:space="0" w:color="auto"/>
            </w:tcBorders>
            <w:shd w:val="clear" w:color="auto" w:fill="auto"/>
            <w:vAlign w:val="center"/>
            <w:hideMark/>
          </w:tcPr>
          <w:p w14:paraId="50228182" w14:textId="77777777" w:rsidR="000D2C00" w:rsidRPr="006519A0" w:rsidRDefault="000D2C00" w:rsidP="008572E7">
            <w:pPr>
              <w:spacing w:before="60" w:after="60"/>
              <w:rPr>
                <w:szCs w:val="24"/>
              </w:rPr>
            </w:pPr>
            <w:r w:rsidRPr="006519A0">
              <w:rPr>
                <w:szCs w:val="24"/>
              </w:rPr>
              <w:t>Year 2</w:t>
            </w:r>
          </w:p>
        </w:tc>
        <w:tc>
          <w:tcPr>
            <w:tcW w:w="1228" w:type="dxa"/>
            <w:tcBorders>
              <w:top w:val="nil"/>
              <w:left w:val="nil"/>
              <w:bottom w:val="single" w:sz="4" w:space="0" w:color="auto"/>
              <w:right w:val="single" w:sz="4" w:space="0" w:color="auto"/>
            </w:tcBorders>
            <w:shd w:val="clear" w:color="auto" w:fill="auto"/>
            <w:vAlign w:val="center"/>
            <w:hideMark/>
          </w:tcPr>
          <w:p w14:paraId="56CF2E05"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5254ED4" w14:textId="296E9C66"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54092FC" w14:textId="4E776787" w:rsidR="000D2C00" w:rsidRPr="006519A0" w:rsidRDefault="000D2C00" w:rsidP="008572E7">
            <w:pPr>
              <w:spacing w:before="60" w:after="60"/>
              <w:rPr>
                <w:szCs w:val="24"/>
              </w:rPr>
            </w:pPr>
            <w:r w:rsidRPr="006519A0">
              <w:rPr>
                <w:szCs w:val="24"/>
              </w:rPr>
              <w:t>Final</w:t>
            </w:r>
            <w:r w:rsidR="002F1392">
              <w:rPr>
                <w:szCs w:val="24"/>
              </w:rPr>
              <w:br/>
            </w:r>
            <w:r w:rsidRPr="006519A0">
              <w:rPr>
                <w:szCs w:val="24"/>
              </w:rPr>
              <w:t>Maximum 0.5% allowed  for Year 2 and afterward</w:t>
            </w:r>
          </w:p>
        </w:tc>
      </w:tr>
      <w:tr w:rsidR="000D2C00" w:rsidRPr="006519A0" w14:paraId="43B480AE"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6EDADCB" w14:textId="77777777" w:rsidR="000D2C00" w:rsidRPr="006519A0" w:rsidRDefault="000D2C00" w:rsidP="007B1600">
            <w:pPr>
              <w:spacing w:before="60" w:after="60" w:line="288" w:lineRule="auto"/>
              <w:jc w:val="center"/>
              <w:rPr>
                <w:szCs w:val="24"/>
              </w:rPr>
            </w:pPr>
            <w:r w:rsidRPr="006519A0">
              <w:rPr>
                <w:szCs w:val="24"/>
              </w:rPr>
              <w:t>5.3</w:t>
            </w:r>
          </w:p>
        </w:tc>
        <w:tc>
          <w:tcPr>
            <w:tcW w:w="3108" w:type="dxa"/>
            <w:tcBorders>
              <w:top w:val="nil"/>
              <w:left w:val="nil"/>
              <w:bottom w:val="single" w:sz="4" w:space="0" w:color="auto"/>
              <w:right w:val="single" w:sz="4" w:space="0" w:color="auto"/>
            </w:tcBorders>
            <w:shd w:val="clear" w:color="auto" w:fill="auto"/>
            <w:vAlign w:val="center"/>
            <w:hideMark/>
          </w:tcPr>
          <w:p w14:paraId="17313391" w14:textId="77777777" w:rsidR="000D2C00" w:rsidRPr="006519A0" w:rsidRDefault="000D2C00" w:rsidP="008572E7">
            <w:pPr>
              <w:spacing w:before="60" w:after="60"/>
              <w:rPr>
                <w:szCs w:val="24"/>
              </w:rPr>
            </w:pPr>
            <w:r w:rsidRPr="006519A0">
              <w:rPr>
                <w:szCs w:val="24"/>
              </w:rPr>
              <w:t>Year 3</w:t>
            </w:r>
          </w:p>
        </w:tc>
        <w:tc>
          <w:tcPr>
            <w:tcW w:w="1228" w:type="dxa"/>
            <w:tcBorders>
              <w:top w:val="nil"/>
              <w:left w:val="nil"/>
              <w:bottom w:val="single" w:sz="4" w:space="0" w:color="auto"/>
              <w:right w:val="single" w:sz="4" w:space="0" w:color="auto"/>
            </w:tcBorders>
            <w:shd w:val="clear" w:color="auto" w:fill="auto"/>
            <w:vAlign w:val="center"/>
            <w:hideMark/>
          </w:tcPr>
          <w:p w14:paraId="55940E07" w14:textId="77777777" w:rsidR="000D2C00" w:rsidRPr="006519A0" w:rsidRDefault="000D2C00"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BEAFFE8" w14:textId="6320F31A" w:rsidR="000D2C00" w:rsidRPr="006519A0" w:rsidRDefault="000D2C00"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1682731" w14:textId="77777777" w:rsidR="000D2C00" w:rsidRPr="006519A0" w:rsidRDefault="000D2C00" w:rsidP="008572E7">
            <w:pPr>
              <w:spacing w:before="60" w:after="60"/>
              <w:rPr>
                <w:bCs/>
                <w:szCs w:val="24"/>
              </w:rPr>
            </w:pPr>
            <w:r w:rsidRPr="006519A0">
              <w:rPr>
                <w:bCs/>
                <w:szCs w:val="24"/>
              </w:rPr>
              <w:t>Final</w:t>
            </w:r>
          </w:p>
        </w:tc>
      </w:tr>
      <w:tr w:rsidR="009D45F5" w:rsidRPr="006519A0" w14:paraId="6D7EFEF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EB9730A" w14:textId="77777777" w:rsidR="009D45F5" w:rsidRPr="006519A0" w:rsidRDefault="009D45F5" w:rsidP="007B1600">
            <w:pPr>
              <w:spacing w:before="60" w:after="60" w:line="288" w:lineRule="auto"/>
              <w:jc w:val="center"/>
              <w:rPr>
                <w:szCs w:val="24"/>
              </w:rPr>
            </w:pPr>
            <w:r w:rsidRPr="006519A0">
              <w:rPr>
                <w:szCs w:val="24"/>
              </w:rPr>
              <w:t>5.4</w:t>
            </w:r>
          </w:p>
        </w:tc>
        <w:tc>
          <w:tcPr>
            <w:tcW w:w="3108" w:type="dxa"/>
            <w:tcBorders>
              <w:top w:val="nil"/>
              <w:left w:val="nil"/>
              <w:bottom w:val="single" w:sz="4" w:space="0" w:color="auto"/>
              <w:right w:val="single" w:sz="4" w:space="0" w:color="auto"/>
            </w:tcBorders>
            <w:shd w:val="clear" w:color="auto" w:fill="auto"/>
            <w:vAlign w:val="center"/>
            <w:hideMark/>
          </w:tcPr>
          <w:p w14:paraId="2B7F530D" w14:textId="77777777" w:rsidR="009D45F5" w:rsidRPr="006519A0" w:rsidRDefault="009D45F5" w:rsidP="008572E7">
            <w:pPr>
              <w:spacing w:before="60" w:after="60"/>
              <w:rPr>
                <w:szCs w:val="24"/>
              </w:rPr>
            </w:pPr>
            <w:r w:rsidRPr="006519A0">
              <w:rPr>
                <w:szCs w:val="24"/>
              </w:rPr>
              <w:t>Year 4</w:t>
            </w:r>
          </w:p>
        </w:tc>
        <w:tc>
          <w:tcPr>
            <w:tcW w:w="1228" w:type="dxa"/>
            <w:tcBorders>
              <w:top w:val="nil"/>
              <w:left w:val="nil"/>
              <w:bottom w:val="single" w:sz="4" w:space="0" w:color="auto"/>
              <w:right w:val="single" w:sz="4" w:space="0" w:color="auto"/>
            </w:tcBorders>
            <w:shd w:val="clear" w:color="auto" w:fill="auto"/>
            <w:vAlign w:val="center"/>
            <w:hideMark/>
          </w:tcPr>
          <w:p w14:paraId="4EA1DC7C"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29454D1" w14:textId="021B0683"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F86B29C" w14:textId="77777777" w:rsidR="009D45F5" w:rsidRPr="006519A0" w:rsidRDefault="009D45F5" w:rsidP="008572E7">
            <w:pPr>
              <w:spacing w:before="60" w:after="60"/>
              <w:rPr>
                <w:bCs/>
                <w:szCs w:val="24"/>
              </w:rPr>
            </w:pPr>
            <w:r w:rsidRPr="006519A0">
              <w:rPr>
                <w:bCs/>
                <w:szCs w:val="24"/>
              </w:rPr>
              <w:t>Final</w:t>
            </w:r>
          </w:p>
        </w:tc>
      </w:tr>
      <w:tr w:rsidR="009D45F5" w:rsidRPr="006519A0" w14:paraId="512E96EE"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C07F99C" w14:textId="77777777" w:rsidR="009D45F5" w:rsidRPr="006519A0" w:rsidRDefault="009D45F5" w:rsidP="007B1600">
            <w:pPr>
              <w:spacing w:before="60" w:after="60" w:line="288" w:lineRule="auto"/>
              <w:jc w:val="center"/>
              <w:rPr>
                <w:szCs w:val="24"/>
              </w:rPr>
            </w:pPr>
            <w:r w:rsidRPr="006519A0">
              <w:rPr>
                <w:szCs w:val="24"/>
              </w:rPr>
              <w:t>5.5</w:t>
            </w:r>
          </w:p>
        </w:tc>
        <w:tc>
          <w:tcPr>
            <w:tcW w:w="3108" w:type="dxa"/>
            <w:tcBorders>
              <w:top w:val="nil"/>
              <w:left w:val="nil"/>
              <w:bottom w:val="single" w:sz="4" w:space="0" w:color="auto"/>
              <w:right w:val="single" w:sz="4" w:space="0" w:color="auto"/>
            </w:tcBorders>
            <w:shd w:val="clear" w:color="auto" w:fill="auto"/>
            <w:vAlign w:val="center"/>
            <w:hideMark/>
          </w:tcPr>
          <w:p w14:paraId="18FFB236" w14:textId="77777777" w:rsidR="009D45F5" w:rsidRPr="006519A0" w:rsidRDefault="009D45F5" w:rsidP="008572E7">
            <w:pPr>
              <w:spacing w:before="60" w:after="60"/>
              <w:rPr>
                <w:szCs w:val="24"/>
              </w:rPr>
            </w:pPr>
            <w:r w:rsidRPr="006519A0">
              <w:rPr>
                <w:szCs w:val="24"/>
              </w:rPr>
              <w:t>Year 5</w:t>
            </w:r>
          </w:p>
        </w:tc>
        <w:tc>
          <w:tcPr>
            <w:tcW w:w="1228" w:type="dxa"/>
            <w:tcBorders>
              <w:top w:val="nil"/>
              <w:left w:val="nil"/>
              <w:bottom w:val="single" w:sz="4" w:space="0" w:color="auto"/>
              <w:right w:val="single" w:sz="4" w:space="0" w:color="auto"/>
            </w:tcBorders>
            <w:shd w:val="clear" w:color="auto" w:fill="auto"/>
            <w:vAlign w:val="center"/>
            <w:hideMark/>
          </w:tcPr>
          <w:p w14:paraId="2464819C"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ECCF5CB" w14:textId="61D58FCD"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7FE4875" w14:textId="77777777" w:rsidR="009D45F5" w:rsidRPr="006519A0" w:rsidRDefault="009D45F5" w:rsidP="008572E7">
            <w:pPr>
              <w:spacing w:before="60" w:after="60"/>
              <w:rPr>
                <w:bCs/>
                <w:szCs w:val="24"/>
              </w:rPr>
            </w:pPr>
            <w:r w:rsidRPr="006519A0">
              <w:rPr>
                <w:bCs/>
                <w:szCs w:val="24"/>
              </w:rPr>
              <w:t>Final</w:t>
            </w:r>
          </w:p>
        </w:tc>
      </w:tr>
      <w:tr w:rsidR="009D45F5" w:rsidRPr="006519A0" w14:paraId="2F1C24CA"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3610DEB" w14:textId="77777777" w:rsidR="009D45F5" w:rsidRPr="006519A0" w:rsidRDefault="009D45F5" w:rsidP="007B1600">
            <w:pPr>
              <w:spacing w:before="60" w:after="60" w:line="288" w:lineRule="auto"/>
              <w:jc w:val="center"/>
              <w:rPr>
                <w:szCs w:val="24"/>
              </w:rPr>
            </w:pPr>
            <w:r w:rsidRPr="006519A0">
              <w:rPr>
                <w:szCs w:val="24"/>
              </w:rPr>
              <w:t>5.6</w:t>
            </w:r>
          </w:p>
        </w:tc>
        <w:tc>
          <w:tcPr>
            <w:tcW w:w="3108" w:type="dxa"/>
            <w:tcBorders>
              <w:top w:val="nil"/>
              <w:left w:val="nil"/>
              <w:bottom w:val="single" w:sz="4" w:space="0" w:color="auto"/>
              <w:right w:val="single" w:sz="4" w:space="0" w:color="auto"/>
            </w:tcBorders>
            <w:shd w:val="clear" w:color="auto" w:fill="auto"/>
            <w:vAlign w:val="center"/>
            <w:hideMark/>
          </w:tcPr>
          <w:p w14:paraId="3D5FA199" w14:textId="77777777" w:rsidR="009D45F5" w:rsidRPr="006519A0" w:rsidRDefault="009D45F5" w:rsidP="008572E7">
            <w:pPr>
              <w:spacing w:before="60" w:after="60"/>
              <w:rPr>
                <w:szCs w:val="24"/>
              </w:rPr>
            </w:pPr>
            <w:r w:rsidRPr="006519A0">
              <w:rPr>
                <w:szCs w:val="24"/>
              </w:rPr>
              <w:t>Year 6</w:t>
            </w:r>
          </w:p>
        </w:tc>
        <w:tc>
          <w:tcPr>
            <w:tcW w:w="1228" w:type="dxa"/>
            <w:tcBorders>
              <w:top w:val="nil"/>
              <w:left w:val="nil"/>
              <w:bottom w:val="single" w:sz="4" w:space="0" w:color="auto"/>
              <w:right w:val="single" w:sz="4" w:space="0" w:color="auto"/>
            </w:tcBorders>
            <w:shd w:val="clear" w:color="auto" w:fill="auto"/>
            <w:vAlign w:val="center"/>
            <w:hideMark/>
          </w:tcPr>
          <w:p w14:paraId="18C75163"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189FE89" w14:textId="58FA9EDD"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5F690C2" w14:textId="77777777" w:rsidR="009D45F5" w:rsidRPr="006519A0" w:rsidRDefault="009D45F5" w:rsidP="008572E7">
            <w:pPr>
              <w:spacing w:before="60" w:after="60"/>
              <w:rPr>
                <w:bCs/>
                <w:szCs w:val="24"/>
              </w:rPr>
            </w:pPr>
            <w:r w:rsidRPr="006519A0">
              <w:rPr>
                <w:bCs/>
                <w:szCs w:val="24"/>
              </w:rPr>
              <w:t>Final</w:t>
            </w:r>
          </w:p>
        </w:tc>
      </w:tr>
      <w:tr w:rsidR="009D45F5" w:rsidRPr="006519A0" w14:paraId="7DC4DF6F"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5BC29B4" w14:textId="77777777" w:rsidR="009D45F5" w:rsidRPr="006519A0" w:rsidRDefault="009D45F5" w:rsidP="007B1600">
            <w:pPr>
              <w:spacing w:before="60" w:after="60" w:line="288" w:lineRule="auto"/>
              <w:jc w:val="center"/>
              <w:rPr>
                <w:szCs w:val="24"/>
              </w:rPr>
            </w:pPr>
            <w:r w:rsidRPr="006519A0">
              <w:rPr>
                <w:szCs w:val="24"/>
              </w:rPr>
              <w:t>5.7</w:t>
            </w:r>
          </w:p>
        </w:tc>
        <w:tc>
          <w:tcPr>
            <w:tcW w:w="3108" w:type="dxa"/>
            <w:tcBorders>
              <w:top w:val="nil"/>
              <w:left w:val="nil"/>
              <w:bottom w:val="single" w:sz="4" w:space="0" w:color="auto"/>
              <w:right w:val="single" w:sz="4" w:space="0" w:color="auto"/>
            </w:tcBorders>
            <w:shd w:val="clear" w:color="auto" w:fill="auto"/>
            <w:vAlign w:val="center"/>
            <w:hideMark/>
          </w:tcPr>
          <w:p w14:paraId="7E98D3CD" w14:textId="77777777" w:rsidR="009D45F5" w:rsidRPr="006519A0" w:rsidRDefault="009D45F5" w:rsidP="008572E7">
            <w:pPr>
              <w:spacing w:before="60" w:after="60"/>
              <w:rPr>
                <w:szCs w:val="24"/>
              </w:rPr>
            </w:pPr>
            <w:r w:rsidRPr="006519A0">
              <w:rPr>
                <w:szCs w:val="24"/>
              </w:rPr>
              <w:t>Year 7</w:t>
            </w:r>
          </w:p>
        </w:tc>
        <w:tc>
          <w:tcPr>
            <w:tcW w:w="1228" w:type="dxa"/>
            <w:tcBorders>
              <w:top w:val="nil"/>
              <w:left w:val="nil"/>
              <w:bottom w:val="single" w:sz="4" w:space="0" w:color="auto"/>
              <w:right w:val="single" w:sz="4" w:space="0" w:color="auto"/>
            </w:tcBorders>
            <w:shd w:val="clear" w:color="auto" w:fill="auto"/>
            <w:vAlign w:val="center"/>
            <w:hideMark/>
          </w:tcPr>
          <w:p w14:paraId="48025183"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1BFDFA1D" w14:textId="21AD6AA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970F71C" w14:textId="77777777" w:rsidR="009D45F5" w:rsidRPr="006519A0" w:rsidRDefault="009D45F5" w:rsidP="008572E7">
            <w:pPr>
              <w:spacing w:before="60" w:after="60"/>
              <w:rPr>
                <w:bCs/>
                <w:szCs w:val="24"/>
              </w:rPr>
            </w:pPr>
            <w:r w:rsidRPr="006519A0">
              <w:rPr>
                <w:bCs/>
                <w:szCs w:val="24"/>
              </w:rPr>
              <w:t>Final</w:t>
            </w:r>
          </w:p>
        </w:tc>
      </w:tr>
      <w:tr w:rsidR="009D45F5" w:rsidRPr="006519A0" w14:paraId="29BFB42B"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4BCA5AE" w14:textId="77777777" w:rsidR="009D45F5" w:rsidRPr="006519A0" w:rsidRDefault="009D45F5" w:rsidP="007B1600">
            <w:pPr>
              <w:spacing w:before="60" w:after="60" w:line="288" w:lineRule="auto"/>
              <w:jc w:val="center"/>
              <w:rPr>
                <w:szCs w:val="24"/>
              </w:rPr>
            </w:pPr>
            <w:r w:rsidRPr="006519A0">
              <w:rPr>
                <w:szCs w:val="24"/>
              </w:rPr>
              <w:t>5.8</w:t>
            </w:r>
          </w:p>
        </w:tc>
        <w:tc>
          <w:tcPr>
            <w:tcW w:w="3108" w:type="dxa"/>
            <w:tcBorders>
              <w:top w:val="nil"/>
              <w:left w:val="nil"/>
              <w:bottom w:val="single" w:sz="4" w:space="0" w:color="auto"/>
              <w:right w:val="single" w:sz="4" w:space="0" w:color="auto"/>
            </w:tcBorders>
            <w:shd w:val="clear" w:color="auto" w:fill="auto"/>
            <w:vAlign w:val="center"/>
            <w:hideMark/>
          </w:tcPr>
          <w:p w14:paraId="542CBD88" w14:textId="77777777" w:rsidR="009D45F5" w:rsidRPr="006519A0" w:rsidRDefault="009D45F5" w:rsidP="008572E7">
            <w:pPr>
              <w:spacing w:before="60" w:after="60"/>
              <w:rPr>
                <w:szCs w:val="24"/>
              </w:rPr>
            </w:pPr>
            <w:r w:rsidRPr="006519A0">
              <w:rPr>
                <w:szCs w:val="24"/>
              </w:rPr>
              <w:t>Year 8</w:t>
            </w:r>
          </w:p>
        </w:tc>
        <w:tc>
          <w:tcPr>
            <w:tcW w:w="1228" w:type="dxa"/>
            <w:tcBorders>
              <w:top w:val="nil"/>
              <w:left w:val="nil"/>
              <w:bottom w:val="single" w:sz="4" w:space="0" w:color="auto"/>
              <w:right w:val="single" w:sz="4" w:space="0" w:color="auto"/>
            </w:tcBorders>
            <w:shd w:val="clear" w:color="auto" w:fill="auto"/>
            <w:vAlign w:val="center"/>
            <w:hideMark/>
          </w:tcPr>
          <w:p w14:paraId="536FE285"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651F989" w14:textId="14E0CDB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1DEC1DB" w14:textId="77777777" w:rsidR="009D45F5" w:rsidRPr="006519A0" w:rsidRDefault="009D45F5" w:rsidP="008572E7">
            <w:pPr>
              <w:spacing w:before="60" w:after="60"/>
              <w:rPr>
                <w:bCs/>
                <w:szCs w:val="24"/>
              </w:rPr>
            </w:pPr>
            <w:r w:rsidRPr="006519A0">
              <w:rPr>
                <w:bCs/>
                <w:szCs w:val="24"/>
              </w:rPr>
              <w:t>Final</w:t>
            </w:r>
          </w:p>
        </w:tc>
      </w:tr>
      <w:tr w:rsidR="009D45F5" w:rsidRPr="006519A0" w14:paraId="277EB060"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A6FA5A5" w14:textId="77777777" w:rsidR="009D45F5" w:rsidRPr="006519A0" w:rsidRDefault="009D45F5" w:rsidP="007B1600">
            <w:pPr>
              <w:spacing w:before="60" w:after="60" w:line="288" w:lineRule="auto"/>
              <w:jc w:val="center"/>
              <w:rPr>
                <w:szCs w:val="24"/>
              </w:rPr>
            </w:pPr>
            <w:r w:rsidRPr="006519A0">
              <w:rPr>
                <w:szCs w:val="24"/>
              </w:rPr>
              <w:t>5.9</w:t>
            </w:r>
          </w:p>
        </w:tc>
        <w:tc>
          <w:tcPr>
            <w:tcW w:w="3108" w:type="dxa"/>
            <w:tcBorders>
              <w:top w:val="nil"/>
              <w:left w:val="nil"/>
              <w:bottom w:val="single" w:sz="4" w:space="0" w:color="auto"/>
              <w:right w:val="single" w:sz="4" w:space="0" w:color="auto"/>
            </w:tcBorders>
            <w:shd w:val="clear" w:color="auto" w:fill="auto"/>
            <w:vAlign w:val="center"/>
            <w:hideMark/>
          </w:tcPr>
          <w:p w14:paraId="6832847B" w14:textId="77777777" w:rsidR="009D45F5" w:rsidRPr="006519A0" w:rsidRDefault="009D45F5" w:rsidP="008572E7">
            <w:pPr>
              <w:spacing w:before="60" w:after="60"/>
              <w:rPr>
                <w:szCs w:val="24"/>
              </w:rPr>
            </w:pPr>
            <w:r w:rsidRPr="006519A0">
              <w:rPr>
                <w:szCs w:val="24"/>
              </w:rPr>
              <w:t>Year 9</w:t>
            </w:r>
          </w:p>
        </w:tc>
        <w:tc>
          <w:tcPr>
            <w:tcW w:w="1228" w:type="dxa"/>
            <w:tcBorders>
              <w:top w:val="nil"/>
              <w:left w:val="nil"/>
              <w:bottom w:val="single" w:sz="4" w:space="0" w:color="auto"/>
              <w:right w:val="single" w:sz="4" w:space="0" w:color="auto"/>
            </w:tcBorders>
            <w:shd w:val="clear" w:color="auto" w:fill="auto"/>
            <w:vAlign w:val="center"/>
            <w:hideMark/>
          </w:tcPr>
          <w:p w14:paraId="75113ED8"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1A4CE58" w14:textId="0F4027BE"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A8CD2C6" w14:textId="77777777" w:rsidR="009D45F5" w:rsidRPr="006519A0" w:rsidRDefault="009D45F5" w:rsidP="008572E7">
            <w:pPr>
              <w:spacing w:before="60" w:after="60"/>
              <w:rPr>
                <w:bCs/>
                <w:szCs w:val="24"/>
              </w:rPr>
            </w:pPr>
            <w:r w:rsidRPr="006519A0">
              <w:rPr>
                <w:bCs/>
                <w:szCs w:val="24"/>
              </w:rPr>
              <w:t>Final</w:t>
            </w:r>
          </w:p>
        </w:tc>
      </w:tr>
      <w:tr w:rsidR="009D45F5" w:rsidRPr="006519A0" w14:paraId="0A67E1C5"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241206D" w14:textId="77777777" w:rsidR="009D45F5" w:rsidRPr="006519A0" w:rsidRDefault="009D45F5" w:rsidP="007B1600">
            <w:pPr>
              <w:spacing w:before="60" w:after="60" w:line="288" w:lineRule="auto"/>
              <w:jc w:val="center"/>
              <w:rPr>
                <w:szCs w:val="24"/>
              </w:rPr>
            </w:pPr>
            <w:r w:rsidRPr="006519A0">
              <w:rPr>
                <w:szCs w:val="24"/>
              </w:rPr>
              <w:t>5.10</w:t>
            </w:r>
          </w:p>
        </w:tc>
        <w:tc>
          <w:tcPr>
            <w:tcW w:w="3108" w:type="dxa"/>
            <w:tcBorders>
              <w:top w:val="nil"/>
              <w:left w:val="nil"/>
              <w:bottom w:val="single" w:sz="4" w:space="0" w:color="auto"/>
              <w:right w:val="single" w:sz="4" w:space="0" w:color="auto"/>
            </w:tcBorders>
            <w:shd w:val="clear" w:color="auto" w:fill="auto"/>
            <w:vAlign w:val="center"/>
            <w:hideMark/>
          </w:tcPr>
          <w:p w14:paraId="5785CF5C" w14:textId="77777777" w:rsidR="009D45F5" w:rsidRPr="006519A0" w:rsidRDefault="009D45F5" w:rsidP="008572E7">
            <w:pPr>
              <w:spacing w:before="60" w:after="60"/>
              <w:rPr>
                <w:szCs w:val="24"/>
              </w:rPr>
            </w:pPr>
            <w:r w:rsidRPr="006519A0">
              <w:rPr>
                <w:szCs w:val="24"/>
              </w:rPr>
              <w:t>Year 10</w:t>
            </w:r>
          </w:p>
        </w:tc>
        <w:tc>
          <w:tcPr>
            <w:tcW w:w="1228" w:type="dxa"/>
            <w:tcBorders>
              <w:top w:val="nil"/>
              <w:left w:val="nil"/>
              <w:bottom w:val="single" w:sz="4" w:space="0" w:color="auto"/>
              <w:right w:val="single" w:sz="4" w:space="0" w:color="auto"/>
            </w:tcBorders>
            <w:shd w:val="clear" w:color="auto" w:fill="auto"/>
            <w:vAlign w:val="center"/>
            <w:hideMark/>
          </w:tcPr>
          <w:p w14:paraId="4370ED7D"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5E53B1EB" w14:textId="2B416417"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BDD7896" w14:textId="77777777" w:rsidR="009D45F5" w:rsidRPr="006519A0" w:rsidRDefault="009D45F5" w:rsidP="008572E7">
            <w:pPr>
              <w:spacing w:before="60" w:after="60"/>
              <w:rPr>
                <w:bCs/>
                <w:szCs w:val="24"/>
              </w:rPr>
            </w:pPr>
            <w:r w:rsidRPr="006519A0">
              <w:rPr>
                <w:bCs/>
                <w:szCs w:val="24"/>
              </w:rPr>
              <w:t>Final</w:t>
            </w:r>
          </w:p>
        </w:tc>
      </w:tr>
      <w:tr w:rsidR="009D45F5" w:rsidRPr="006519A0" w14:paraId="47FFC0CF"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E4CFCC9" w14:textId="77777777" w:rsidR="009D45F5" w:rsidRPr="006519A0" w:rsidRDefault="009D45F5" w:rsidP="007B1600">
            <w:pPr>
              <w:spacing w:before="60" w:after="60" w:line="288" w:lineRule="auto"/>
              <w:jc w:val="center"/>
              <w:rPr>
                <w:szCs w:val="24"/>
              </w:rPr>
            </w:pPr>
            <w:r w:rsidRPr="006519A0">
              <w:rPr>
                <w:szCs w:val="24"/>
              </w:rPr>
              <w:t>5.11</w:t>
            </w:r>
          </w:p>
        </w:tc>
        <w:tc>
          <w:tcPr>
            <w:tcW w:w="3108" w:type="dxa"/>
            <w:tcBorders>
              <w:top w:val="nil"/>
              <w:left w:val="nil"/>
              <w:bottom w:val="single" w:sz="4" w:space="0" w:color="auto"/>
              <w:right w:val="single" w:sz="4" w:space="0" w:color="auto"/>
            </w:tcBorders>
            <w:shd w:val="clear" w:color="auto" w:fill="auto"/>
            <w:vAlign w:val="center"/>
            <w:hideMark/>
          </w:tcPr>
          <w:p w14:paraId="7A8A8A06" w14:textId="77777777" w:rsidR="009D45F5" w:rsidRPr="006519A0" w:rsidRDefault="009D45F5" w:rsidP="008572E7">
            <w:pPr>
              <w:spacing w:before="60" w:after="60"/>
              <w:rPr>
                <w:szCs w:val="24"/>
              </w:rPr>
            </w:pPr>
            <w:r w:rsidRPr="006519A0">
              <w:rPr>
                <w:szCs w:val="24"/>
              </w:rPr>
              <w:t>Year 11</w:t>
            </w:r>
          </w:p>
        </w:tc>
        <w:tc>
          <w:tcPr>
            <w:tcW w:w="1228" w:type="dxa"/>
            <w:tcBorders>
              <w:top w:val="nil"/>
              <w:left w:val="nil"/>
              <w:bottom w:val="single" w:sz="4" w:space="0" w:color="auto"/>
              <w:right w:val="single" w:sz="4" w:space="0" w:color="auto"/>
            </w:tcBorders>
            <w:shd w:val="clear" w:color="auto" w:fill="auto"/>
            <w:vAlign w:val="center"/>
            <w:hideMark/>
          </w:tcPr>
          <w:p w14:paraId="2FDE14AC"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5CBD423" w14:textId="06A98573"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79631C3" w14:textId="77777777" w:rsidR="009D45F5" w:rsidRPr="006519A0" w:rsidRDefault="009D45F5" w:rsidP="008572E7">
            <w:pPr>
              <w:spacing w:before="60" w:after="60"/>
              <w:rPr>
                <w:bCs/>
                <w:szCs w:val="24"/>
              </w:rPr>
            </w:pPr>
            <w:r w:rsidRPr="006519A0">
              <w:rPr>
                <w:bCs/>
                <w:szCs w:val="24"/>
              </w:rPr>
              <w:t>Final</w:t>
            </w:r>
          </w:p>
        </w:tc>
      </w:tr>
      <w:tr w:rsidR="009D45F5" w:rsidRPr="006519A0" w14:paraId="618E009A"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9949D2A" w14:textId="77777777" w:rsidR="009D45F5" w:rsidRPr="006519A0" w:rsidRDefault="009D45F5" w:rsidP="007B1600">
            <w:pPr>
              <w:spacing w:before="60" w:after="60" w:line="288" w:lineRule="auto"/>
              <w:jc w:val="center"/>
              <w:rPr>
                <w:szCs w:val="24"/>
              </w:rPr>
            </w:pPr>
            <w:r w:rsidRPr="006519A0">
              <w:rPr>
                <w:szCs w:val="24"/>
              </w:rPr>
              <w:t>5.12</w:t>
            </w:r>
          </w:p>
        </w:tc>
        <w:tc>
          <w:tcPr>
            <w:tcW w:w="3108" w:type="dxa"/>
            <w:tcBorders>
              <w:top w:val="nil"/>
              <w:left w:val="nil"/>
              <w:bottom w:val="single" w:sz="4" w:space="0" w:color="auto"/>
              <w:right w:val="single" w:sz="4" w:space="0" w:color="auto"/>
            </w:tcBorders>
            <w:shd w:val="clear" w:color="auto" w:fill="auto"/>
            <w:vAlign w:val="center"/>
            <w:hideMark/>
          </w:tcPr>
          <w:p w14:paraId="155E378A" w14:textId="77777777" w:rsidR="009D45F5" w:rsidRPr="006519A0" w:rsidRDefault="009D45F5" w:rsidP="008572E7">
            <w:pPr>
              <w:spacing w:before="60" w:after="60"/>
              <w:rPr>
                <w:szCs w:val="24"/>
              </w:rPr>
            </w:pPr>
            <w:r w:rsidRPr="006519A0">
              <w:rPr>
                <w:szCs w:val="24"/>
              </w:rPr>
              <w:t>Year 12</w:t>
            </w:r>
          </w:p>
        </w:tc>
        <w:tc>
          <w:tcPr>
            <w:tcW w:w="1228" w:type="dxa"/>
            <w:tcBorders>
              <w:top w:val="nil"/>
              <w:left w:val="nil"/>
              <w:bottom w:val="single" w:sz="4" w:space="0" w:color="auto"/>
              <w:right w:val="single" w:sz="4" w:space="0" w:color="auto"/>
            </w:tcBorders>
            <w:shd w:val="clear" w:color="auto" w:fill="auto"/>
            <w:vAlign w:val="center"/>
            <w:hideMark/>
          </w:tcPr>
          <w:p w14:paraId="5A857675"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4D1E51BA" w14:textId="30713E02"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F3223A4" w14:textId="77777777" w:rsidR="009D45F5" w:rsidRPr="006519A0" w:rsidRDefault="009D45F5" w:rsidP="008572E7">
            <w:pPr>
              <w:spacing w:before="60" w:after="60"/>
              <w:rPr>
                <w:bCs/>
                <w:szCs w:val="24"/>
              </w:rPr>
            </w:pPr>
            <w:r w:rsidRPr="006519A0">
              <w:rPr>
                <w:bCs/>
                <w:szCs w:val="24"/>
              </w:rPr>
              <w:t>Final</w:t>
            </w:r>
          </w:p>
        </w:tc>
      </w:tr>
      <w:tr w:rsidR="009D45F5" w:rsidRPr="006519A0" w14:paraId="0F23BCDE"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FB9EC5D" w14:textId="77777777" w:rsidR="009D45F5" w:rsidRPr="006519A0" w:rsidRDefault="009D45F5" w:rsidP="007B1600">
            <w:pPr>
              <w:spacing w:before="60" w:after="60" w:line="288" w:lineRule="auto"/>
              <w:jc w:val="center"/>
              <w:rPr>
                <w:szCs w:val="24"/>
              </w:rPr>
            </w:pPr>
            <w:r w:rsidRPr="006519A0">
              <w:rPr>
                <w:szCs w:val="24"/>
              </w:rPr>
              <w:t>5.13</w:t>
            </w:r>
          </w:p>
        </w:tc>
        <w:tc>
          <w:tcPr>
            <w:tcW w:w="3108" w:type="dxa"/>
            <w:tcBorders>
              <w:top w:val="nil"/>
              <w:left w:val="nil"/>
              <w:bottom w:val="single" w:sz="4" w:space="0" w:color="auto"/>
              <w:right w:val="single" w:sz="4" w:space="0" w:color="auto"/>
            </w:tcBorders>
            <w:shd w:val="clear" w:color="auto" w:fill="auto"/>
            <w:vAlign w:val="center"/>
            <w:hideMark/>
          </w:tcPr>
          <w:p w14:paraId="3AAD6C26" w14:textId="77777777" w:rsidR="009D45F5" w:rsidRPr="006519A0" w:rsidRDefault="009D45F5" w:rsidP="008572E7">
            <w:pPr>
              <w:spacing w:before="60" w:after="60"/>
              <w:rPr>
                <w:szCs w:val="24"/>
              </w:rPr>
            </w:pPr>
            <w:r w:rsidRPr="006519A0">
              <w:rPr>
                <w:szCs w:val="24"/>
              </w:rPr>
              <w:t>Year 13</w:t>
            </w:r>
          </w:p>
        </w:tc>
        <w:tc>
          <w:tcPr>
            <w:tcW w:w="1228" w:type="dxa"/>
            <w:tcBorders>
              <w:top w:val="nil"/>
              <w:left w:val="nil"/>
              <w:bottom w:val="single" w:sz="4" w:space="0" w:color="auto"/>
              <w:right w:val="single" w:sz="4" w:space="0" w:color="auto"/>
            </w:tcBorders>
            <w:shd w:val="clear" w:color="auto" w:fill="auto"/>
            <w:vAlign w:val="center"/>
            <w:hideMark/>
          </w:tcPr>
          <w:p w14:paraId="2A1AC8C5"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094F4AC" w14:textId="0364932B"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D7B52C9" w14:textId="77777777" w:rsidR="009D45F5" w:rsidRPr="006519A0" w:rsidRDefault="009D45F5" w:rsidP="008572E7">
            <w:pPr>
              <w:spacing w:before="60" w:after="60"/>
              <w:rPr>
                <w:bCs/>
                <w:szCs w:val="24"/>
              </w:rPr>
            </w:pPr>
            <w:r w:rsidRPr="006519A0">
              <w:rPr>
                <w:bCs/>
                <w:szCs w:val="24"/>
              </w:rPr>
              <w:t>Final</w:t>
            </w:r>
          </w:p>
        </w:tc>
      </w:tr>
      <w:tr w:rsidR="009D45F5" w:rsidRPr="006519A0" w14:paraId="4A76A33E"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9114DF0" w14:textId="77777777" w:rsidR="009D45F5" w:rsidRPr="006519A0" w:rsidRDefault="009D45F5" w:rsidP="007B1600">
            <w:pPr>
              <w:spacing w:before="60" w:after="60" w:line="288" w:lineRule="auto"/>
              <w:jc w:val="center"/>
              <w:rPr>
                <w:szCs w:val="24"/>
              </w:rPr>
            </w:pPr>
            <w:r w:rsidRPr="006519A0">
              <w:rPr>
                <w:szCs w:val="24"/>
              </w:rPr>
              <w:t>5.14</w:t>
            </w:r>
          </w:p>
        </w:tc>
        <w:tc>
          <w:tcPr>
            <w:tcW w:w="3108" w:type="dxa"/>
            <w:tcBorders>
              <w:top w:val="nil"/>
              <w:left w:val="nil"/>
              <w:bottom w:val="single" w:sz="4" w:space="0" w:color="auto"/>
              <w:right w:val="single" w:sz="4" w:space="0" w:color="auto"/>
            </w:tcBorders>
            <w:shd w:val="clear" w:color="auto" w:fill="auto"/>
            <w:vAlign w:val="center"/>
            <w:hideMark/>
          </w:tcPr>
          <w:p w14:paraId="57E7E05B" w14:textId="77777777" w:rsidR="009D45F5" w:rsidRPr="006519A0" w:rsidRDefault="009D45F5" w:rsidP="008572E7">
            <w:pPr>
              <w:spacing w:before="60" w:after="60"/>
              <w:rPr>
                <w:szCs w:val="24"/>
              </w:rPr>
            </w:pPr>
            <w:r w:rsidRPr="006519A0">
              <w:rPr>
                <w:szCs w:val="24"/>
              </w:rPr>
              <w:t>Year 14</w:t>
            </w:r>
          </w:p>
        </w:tc>
        <w:tc>
          <w:tcPr>
            <w:tcW w:w="1228" w:type="dxa"/>
            <w:tcBorders>
              <w:top w:val="nil"/>
              <w:left w:val="nil"/>
              <w:bottom w:val="single" w:sz="4" w:space="0" w:color="auto"/>
              <w:right w:val="single" w:sz="4" w:space="0" w:color="auto"/>
            </w:tcBorders>
            <w:shd w:val="clear" w:color="auto" w:fill="auto"/>
            <w:vAlign w:val="center"/>
            <w:hideMark/>
          </w:tcPr>
          <w:p w14:paraId="7596D9AC"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7299ACA" w14:textId="446E9430"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224023C" w14:textId="77777777" w:rsidR="009D45F5" w:rsidRPr="006519A0" w:rsidRDefault="009D45F5" w:rsidP="008572E7">
            <w:pPr>
              <w:spacing w:before="60" w:after="60"/>
              <w:rPr>
                <w:bCs/>
                <w:szCs w:val="24"/>
              </w:rPr>
            </w:pPr>
            <w:r w:rsidRPr="006519A0">
              <w:rPr>
                <w:bCs/>
                <w:szCs w:val="24"/>
              </w:rPr>
              <w:t>Final</w:t>
            </w:r>
          </w:p>
        </w:tc>
      </w:tr>
      <w:tr w:rsidR="009D45F5" w:rsidRPr="006519A0" w14:paraId="51771576"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4616D7F" w14:textId="77777777" w:rsidR="009D45F5" w:rsidRPr="006519A0" w:rsidRDefault="009D45F5" w:rsidP="007B1600">
            <w:pPr>
              <w:spacing w:before="60" w:after="60" w:line="288" w:lineRule="auto"/>
              <w:jc w:val="center"/>
              <w:rPr>
                <w:szCs w:val="24"/>
              </w:rPr>
            </w:pPr>
            <w:r w:rsidRPr="006519A0">
              <w:rPr>
                <w:szCs w:val="24"/>
              </w:rPr>
              <w:t>5.15</w:t>
            </w:r>
          </w:p>
        </w:tc>
        <w:tc>
          <w:tcPr>
            <w:tcW w:w="3108" w:type="dxa"/>
            <w:tcBorders>
              <w:top w:val="nil"/>
              <w:left w:val="nil"/>
              <w:bottom w:val="single" w:sz="4" w:space="0" w:color="auto"/>
              <w:right w:val="single" w:sz="4" w:space="0" w:color="auto"/>
            </w:tcBorders>
            <w:shd w:val="clear" w:color="auto" w:fill="auto"/>
            <w:vAlign w:val="center"/>
            <w:hideMark/>
          </w:tcPr>
          <w:p w14:paraId="68B27128" w14:textId="77777777" w:rsidR="009D45F5" w:rsidRPr="006519A0" w:rsidRDefault="009D45F5" w:rsidP="008572E7">
            <w:pPr>
              <w:spacing w:before="60" w:after="60"/>
              <w:rPr>
                <w:szCs w:val="24"/>
              </w:rPr>
            </w:pPr>
            <w:r w:rsidRPr="006519A0">
              <w:rPr>
                <w:szCs w:val="24"/>
              </w:rPr>
              <w:t>Year 15</w:t>
            </w:r>
          </w:p>
        </w:tc>
        <w:tc>
          <w:tcPr>
            <w:tcW w:w="1228" w:type="dxa"/>
            <w:tcBorders>
              <w:top w:val="nil"/>
              <w:left w:val="nil"/>
              <w:bottom w:val="single" w:sz="4" w:space="0" w:color="auto"/>
              <w:right w:val="single" w:sz="4" w:space="0" w:color="auto"/>
            </w:tcBorders>
            <w:shd w:val="clear" w:color="auto" w:fill="auto"/>
            <w:vAlign w:val="center"/>
            <w:hideMark/>
          </w:tcPr>
          <w:p w14:paraId="20AC0B70"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33F7D7D" w14:textId="6137DEC9"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5BDE7EC" w14:textId="77777777" w:rsidR="009D45F5" w:rsidRPr="006519A0" w:rsidRDefault="009D45F5" w:rsidP="008572E7">
            <w:pPr>
              <w:spacing w:before="60" w:after="60"/>
              <w:rPr>
                <w:bCs/>
                <w:szCs w:val="24"/>
              </w:rPr>
            </w:pPr>
            <w:r w:rsidRPr="006519A0">
              <w:rPr>
                <w:bCs/>
                <w:szCs w:val="24"/>
              </w:rPr>
              <w:t>Final</w:t>
            </w:r>
          </w:p>
        </w:tc>
      </w:tr>
      <w:tr w:rsidR="009D45F5" w:rsidRPr="006519A0" w14:paraId="365EB9D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07F40B5" w14:textId="77777777" w:rsidR="009D45F5" w:rsidRPr="006519A0" w:rsidRDefault="009D45F5" w:rsidP="007B1600">
            <w:pPr>
              <w:spacing w:before="60" w:after="60" w:line="288" w:lineRule="auto"/>
              <w:jc w:val="center"/>
              <w:rPr>
                <w:szCs w:val="24"/>
              </w:rPr>
            </w:pPr>
            <w:r w:rsidRPr="006519A0">
              <w:rPr>
                <w:szCs w:val="24"/>
              </w:rPr>
              <w:t>5.16</w:t>
            </w:r>
          </w:p>
        </w:tc>
        <w:tc>
          <w:tcPr>
            <w:tcW w:w="3108" w:type="dxa"/>
            <w:tcBorders>
              <w:top w:val="nil"/>
              <w:left w:val="nil"/>
              <w:bottom w:val="single" w:sz="4" w:space="0" w:color="auto"/>
              <w:right w:val="single" w:sz="4" w:space="0" w:color="auto"/>
            </w:tcBorders>
            <w:shd w:val="clear" w:color="auto" w:fill="auto"/>
            <w:vAlign w:val="center"/>
            <w:hideMark/>
          </w:tcPr>
          <w:p w14:paraId="0CE24EBA" w14:textId="77777777" w:rsidR="009D45F5" w:rsidRPr="006519A0" w:rsidRDefault="009D45F5" w:rsidP="008572E7">
            <w:pPr>
              <w:spacing w:before="60" w:after="60"/>
              <w:rPr>
                <w:szCs w:val="24"/>
              </w:rPr>
            </w:pPr>
            <w:r w:rsidRPr="006519A0">
              <w:rPr>
                <w:szCs w:val="24"/>
              </w:rPr>
              <w:t>Year 16</w:t>
            </w:r>
          </w:p>
        </w:tc>
        <w:tc>
          <w:tcPr>
            <w:tcW w:w="1228" w:type="dxa"/>
            <w:tcBorders>
              <w:top w:val="nil"/>
              <w:left w:val="nil"/>
              <w:bottom w:val="single" w:sz="4" w:space="0" w:color="auto"/>
              <w:right w:val="single" w:sz="4" w:space="0" w:color="auto"/>
            </w:tcBorders>
            <w:shd w:val="clear" w:color="auto" w:fill="auto"/>
            <w:vAlign w:val="center"/>
            <w:hideMark/>
          </w:tcPr>
          <w:p w14:paraId="60F2E96B"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61F1A262" w14:textId="376AADB2"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DEF74C1" w14:textId="77777777" w:rsidR="009D45F5" w:rsidRPr="006519A0" w:rsidRDefault="009D45F5" w:rsidP="008572E7">
            <w:pPr>
              <w:spacing w:before="60" w:after="60"/>
              <w:rPr>
                <w:bCs/>
                <w:szCs w:val="24"/>
              </w:rPr>
            </w:pPr>
            <w:r w:rsidRPr="006519A0">
              <w:rPr>
                <w:bCs/>
                <w:szCs w:val="24"/>
              </w:rPr>
              <w:t>Final</w:t>
            </w:r>
          </w:p>
        </w:tc>
      </w:tr>
      <w:tr w:rsidR="009D45F5" w:rsidRPr="006519A0" w14:paraId="6E348E1D"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B0C9A56" w14:textId="77777777" w:rsidR="009D45F5" w:rsidRPr="006519A0" w:rsidRDefault="009D45F5" w:rsidP="007B1600">
            <w:pPr>
              <w:spacing w:before="60" w:after="60" w:line="288" w:lineRule="auto"/>
              <w:jc w:val="center"/>
              <w:rPr>
                <w:szCs w:val="24"/>
              </w:rPr>
            </w:pPr>
            <w:r w:rsidRPr="006519A0">
              <w:rPr>
                <w:szCs w:val="24"/>
              </w:rPr>
              <w:t>5.17</w:t>
            </w:r>
          </w:p>
        </w:tc>
        <w:tc>
          <w:tcPr>
            <w:tcW w:w="3108" w:type="dxa"/>
            <w:tcBorders>
              <w:top w:val="nil"/>
              <w:left w:val="nil"/>
              <w:bottom w:val="single" w:sz="4" w:space="0" w:color="auto"/>
              <w:right w:val="single" w:sz="4" w:space="0" w:color="auto"/>
            </w:tcBorders>
            <w:shd w:val="clear" w:color="auto" w:fill="auto"/>
            <w:vAlign w:val="center"/>
            <w:hideMark/>
          </w:tcPr>
          <w:p w14:paraId="5D89D3A5" w14:textId="77777777" w:rsidR="009D45F5" w:rsidRPr="006519A0" w:rsidRDefault="009D45F5" w:rsidP="008572E7">
            <w:pPr>
              <w:spacing w:before="60" w:after="60"/>
              <w:rPr>
                <w:szCs w:val="24"/>
              </w:rPr>
            </w:pPr>
            <w:r w:rsidRPr="006519A0">
              <w:rPr>
                <w:szCs w:val="24"/>
              </w:rPr>
              <w:t>Year 17</w:t>
            </w:r>
          </w:p>
        </w:tc>
        <w:tc>
          <w:tcPr>
            <w:tcW w:w="1228" w:type="dxa"/>
            <w:tcBorders>
              <w:top w:val="nil"/>
              <w:left w:val="nil"/>
              <w:bottom w:val="single" w:sz="4" w:space="0" w:color="auto"/>
              <w:right w:val="single" w:sz="4" w:space="0" w:color="auto"/>
            </w:tcBorders>
            <w:shd w:val="clear" w:color="auto" w:fill="auto"/>
            <w:vAlign w:val="center"/>
            <w:hideMark/>
          </w:tcPr>
          <w:p w14:paraId="0B894B45"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D193FE1" w14:textId="129655FE"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CB45BDA" w14:textId="77777777" w:rsidR="009D45F5" w:rsidRPr="006519A0" w:rsidRDefault="009D45F5" w:rsidP="008572E7">
            <w:pPr>
              <w:spacing w:before="60" w:after="60"/>
              <w:rPr>
                <w:bCs/>
                <w:szCs w:val="24"/>
              </w:rPr>
            </w:pPr>
            <w:r w:rsidRPr="006519A0">
              <w:rPr>
                <w:bCs/>
                <w:szCs w:val="24"/>
              </w:rPr>
              <w:t>Final</w:t>
            </w:r>
          </w:p>
        </w:tc>
      </w:tr>
      <w:tr w:rsidR="009D45F5" w:rsidRPr="006519A0" w14:paraId="4A75683C"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13CD928" w14:textId="77777777" w:rsidR="009D45F5" w:rsidRPr="006519A0" w:rsidRDefault="009D45F5" w:rsidP="007B1600">
            <w:pPr>
              <w:spacing w:before="60" w:after="60" w:line="288" w:lineRule="auto"/>
              <w:jc w:val="center"/>
              <w:rPr>
                <w:szCs w:val="24"/>
              </w:rPr>
            </w:pPr>
            <w:r w:rsidRPr="006519A0">
              <w:rPr>
                <w:szCs w:val="24"/>
              </w:rPr>
              <w:t>5.18</w:t>
            </w:r>
          </w:p>
        </w:tc>
        <w:tc>
          <w:tcPr>
            <w:tcW w:w="3108" w:type="dxa"/>
            <w:tcBorders>
              <w:top w:val="nil"/>
              <w:left w:val="nil"/>
              <w:bottom w:val="single" w:sz="4" w:space="0" w:color="auto"/>
              <w:right w:val="single" w:sz="4" w:space="0" w:color="auto"/>
            </w:tcBorders>
            <w:shd w:val="clear" w:color="auto" w:fill="auto"/>
            <w:vAlign w:val="center"/>
            <w:hideMark/>
          </w:tcPr>
          <w:p w14:paraId="4663BFA7" w14:textId="77777777" w:rsidR="009D45F5" w:rsidRPr="006519A0" w:rsidRDefault="009D45F5" w:rsidP="008572E7">
            <w:pPr>
              <w:spacing w:before="60" w:after="60"/>
              <w:rPr>
                <w:szCs w:val="24"/>
              </w:rPr>
            </w:pPr>
            <w:r w:rsidRPr="006519A0">
              <w:rPr>
                <w:szCs w:val="24"/>
              </w:rPr>
              <w:t>Year 18</w:t>
            </w:r>
          </w:p>
        </w:tc>
        <w:tc>
          <w:tcPr>
            <w:tcW w:w="1228" w:type="dxa"/>
            <w:tcBorders>
              <w:top w:val="nil"/>
              <w:left w:val="nil"/>
              <w:bottom w:val="single" w:sz="4" w:space="0" w:color="auto"/>
              <w:right w:val="single" w:sz="4" w:space="0" w:color="auto"/>
            </w:tcBorders>
            <w:shd w:val="clear" w:color="auto" w:fill="auto"/>
            <w:vAlign w:val="center"/>
            <w:hideMark/>
          </w:tcPr>
          <w:p w14:paraId="7BBC47B3"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1179CA9" w14:textId="2C6D99F6"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1E1B1FA" w14:textId="77777777" w:rsidR="009D45F5" w:rsidRPr="006519A0" w:rsidRDefault="009D45F5" w:rsidP="008572E7">
            <w:pPr>
              <w:spacing w:before="60" w:after="60"/>
              <w:rPr>
                <w:bCs/>
                <w:szCs w:val="24"/>
              </w:rPr>
            </w:pPr>
            <w:r w:rsidRPr="006519A0">
              <w:rPr>
                <w:bCs/>
                <w:szCs w:val="24"/>
              </w:rPr>
              <w:t>Final</w:t>
            </w:r>
          </w:p>
        </w:tc>
      </w:tr>
      <w:tr w:rsidR="009D45F5" w:rsidRPr="006519A0" w14:paraId="432CB309"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52CB5C7" w14:textId="77777777" w:rsidR="009D45F5" w:rsidRPr="006519A0" w:rsidRDefault="009D45F5" w:rsidP="007B1600">
            <w:pPr>
              <w:spacing w:before="60" w:after="60" w:line="288" w:lineRule="auto"/>
              <w:jc w:val="center"/>
              <w:rPr>
                <w:szCs w:val="24"/>
              </w:rPr>
            </w:pPr>
            <w:r w:rsidRPr="006519A0">
              <w:rPr>
                <w:szCs w:val="24"/>
              </w:rPr>
              <w:t>5.19</w:t>
            </w:r>
          </w:p>
        </w:tc>
        <w:tc>
          <w:tcPr>
            <w:tcW w:w="3108" w:type="dxa"/>
            <w:tcBorders>
              <w:top w:val="nil"/>
              <w:left w:val="nil"/>
              <w:bottom w:val="single" w:sz="4" w:space="0" w:color="auto"/>
              <w:right w:val="single" w:sz="4" w:space="0" w:color="auto"/>
            </w:tcBorders>
            <w:shd w:val="clear" w:color="auto" w:fill="auto"/>
            <w:vAlign w:val="center"/>
            <w:hideMark/>
          </w:tcPr>
          <w:p w14:paraId="6F4654B4" w14:textId="77777777" w:rsidR="009D45F5" w:rsidRPr="006519A0" w:rsidRDefault="009D45F5" w:rsidP="008572E7">
            <w:pPr>
              <w:spacing w:before="60" w:after="60"/>
              <w:rPr>
                <w:szCs w:val="24"/>
              </w:rPr>
            </w:pPr>
            <w:r w:rsidRPr="006519A0">
              <w:rPr>
                <w:szCs w:val="24"/>
              </w:rPr>
              <w:t>Year 19</w:t>
            </w:r>
          </w:p>
        </w:tc>
        <w:tc>
          <w:tcPr>
            <w:tcW w:w="1228" w:type="dxa"/>
            <w:tcBorders>
              <w:top w:val="nil"/>
              <w:left w:val="nil"/>
              <w:bottom w:val="single" w:sz="4" w:space="0" w:color="auto"/>
              <w:right w:val="single" w:sz="4" w:space="0" w:color="auto"/>
            </w:tcBorders>
            <w:shd w:val="clear" w:color="auto" w:fill="auto"/>
            <w:vAlign w:val="center"/>
            <w:hideMark/>
          </w:tcPr>
          <w:p w14:paraId="782C6D2E"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5B657E36" w14:textId="03B83E0C"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FA7CB3C" w14:textId="77777777" w:rsidR="009D45F5" w:rsidRPr="006519A0" w:rsidRDefault="009D45F5" w:rsidP="008572E7">
            <w:pPr>
              <w:spacing w:before="60" w:after="60"/>
              <w:rPr>
                <w:bCs/>
                <w:szCs w:val="24"/>
              </w:rPr>
            </w:pPr>
            <w:r w:rsidRPr="006519A0">
              <w:rPr>
                <w:bCs/>
                <w:szCs w:val="24"/>
              </w:rPr>
              <w:t>Final</w:t>
            </w:r>
          </w:p>
        </w:tc>
      </w:tr>
      <w:tr w:rsidR="009D45F5" w:rsidRPr="006519A0" w14:paraId="53F9A8B4"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4DD2BE0" w14:textId="77777777" w:rsidR="009D45F5" w:rsidRPr="006519A0" w:rsidRDefault="009D45F5" w:rsidP="007B1600">
            <w:pPr>
              <w:spacing w:before="60" w:after="60" w:line="288" w:lineRule="auto"/>
              <w:jc w:val="center"/>
              <w:rPr>
                <w:szCs w:val="24"/>
              </w:rPr>
            </w:pPr>
            <w:r w:rsidRPr="006519A0">
              <w:rPr>
                <w:szCs w:val="24"/>
              </w:rPr>
              <w:t>5.20</w:t>
            </w:r>
          </w:p>
        </w:tc>
        <w:tc>
          <w:tcPr>
            <w:tcW w:w="3108" w:type="dxa"/>
            <w:tcBorders>
              <w:top w:val="nil"/>
              <w:left w:val="nil"/>
              <w:bottom w:val="single" w:sz="4" w:space="0" w:color="auto"/>
              <w:right w:val="single" w:sz="4" w:space="0" w:color="auto"/>
            </w:tcBorders>
            <w:shd w:val="clear" w:color="auto" w:fill="auto"/>
            <w:vAlign w:val="center"/>
            <w:hideMark/>
          </w:tcPr>
          <w:p w14:paraId="53E8EE6A" w14:textId="77777777" w:rsidR="009D45F5" w:rsidRPr="006519A0" w:rsidRDefault="009D45F5" w:rsidP="008572E7">
            <w:pPr>
              <w:spacing w:before="60" w:after="60"/>
              <w:rPr>
                <w:szCs w:val="24"/>
              </w:rPr>
            </w:pPr>
            <w:r w:rsidRPr="006519A0">
              <w:rPr>
                <w:szCs w:val="24"/>
              </w:rPr>
              <w:t>Year 20</w:t>
            </w:r>
          </w:p>
        </w:tc>
        <w:tc>
          <w:tcPr>
            <w:tcW w:w="1228" w:type="dxa"/>
            <w:tcBorders>
              <w:top w:val="nil"/>
              <w:left w:val="nil"/>
              <w:bottom w:val="single" w:sz="4" w:space="0" w:color="auto"/>
              <w:right w:val="single" w:sz="4" w:space="0" w:color="auto"/>
            </w:tcBorders>
            <w:shd w:val="clear" w:color="auto" w:fill="auto"/>
            <w:vAlign w:val="center"/>
            <w:hideMark/>
          </w:tcPr>
          <w:p w14:paraId="2A0F41A2"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655B7A0" w14:textId="4E31175E"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1722B73" w14:textId="77777777" w:rsidR="009D45F5" w:rsidRPr="006519A0" w:rsidRDefault="009D45F5" w:rsidP="008572E7">
            <w:pPr>
              <w:spacing w:before="60" w:after="60"/>
              <w:rPr>
                <w:bCs/>
                <w:szCs w:val="24"/>
              </w:rPr>
            </w:pPr>
            <w:r w:rsidRPr="006519A0">
              <w:rPr>
                <w:bCs/>
                <w:szCs w:val="24"/>
              </w:rPr>
              <w:t>Final</w:t>
            </w:r>
          </w:p>
        </w:tc>
      </w:tr>
      <w:tr w:rsidR="009D45F5" w:rsidRPr="006519A0" w14:paraId="7C6F1D01"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BC9D7A2" w14:textId="77777777" w:rsidR="009D45F5" w:rsidRPr="006519A0" w:rsidRDefault="009D45F5" w:rsidP="007B1600">
            <w:pPr>
              <w:spacing w:before="60" w:after="60" w:line="288" w:lineRule="auto"/>
              <w:jc w:val="center"/>
              <w:rPr>
                <w:szCs w:val="24"/>
              </w:rPr>
            </w:pPr>
            <w:r w:rsidRPr="006519A0">
              <w:rPr>
                <w:szCs w:val="24"/>
              </w:rPr>
              <w:t>5.21</w:t>
            </w:r>
          </w:p>
        </w:tc>
        <w:tc>
          <w:tcPr>
            <w:tcW w:w="3108" w:type="dxa"/>
            <w:tcBorders>
              <w:top w:val="nil"/>
              <w:left w:val="nil"/>
              <w:bottom w:val="single" w:sz="4" w:space="0" w:color="auto"/>
              <w:right w:val="single" w:sz="4" w:space="0" w:color="auto"/>
            </w:tcBorders>
            <w:shd w:val="clear" w:color="auto" w:fill="auto"/>
            <w:vAlign w:val="center"/>
            <w:hideMark/>
          </w:tcPr>
          <w:p w14:paraId="79623E4F" w14:textId="77777777" w:rsidR="009D45F5" w:rsidRPr="006519A0" w:rsidRDefault="009D45F5" w:rsidP="008572E7">
            <w:pPr>
              <w:spacing w:before="60" w:after="60"/>
              <w:rPr>
                <w:szCs w:val="24"/>
              </w:rPr>
            </w:pPr>
            <w:r w:rsidRPr="006519A0">
              <w:rPr>
                <w:szCs w:val="24"/>
              </w:rPr>
              <w:t>Year 21</w:t>
            </w:r>
          </w:p>
        </w:tc>
        <w:tc>
          <w:tcPr>
            <w:tcW w:w="1228" w:type="dxa"/>
            <w:tcBorders>
              <w:top w:val="nil"/>
              <w:left w:val="nil"/>
              <w:bottom w:val="single" w:sz="4" w:space="0" w:color="auto"/>
              <w:right w:val="single" w:sz="4" w:space="0" w:color="auto"/>
            </w:tcBorders>
            <w:shd w:val="clear" w:color="auto" w:fill="auto"/>
            <w:vAlign w:val="center"/>
            <w:hideMark/>
          </w:tcPr>
          <w:p w14:paraId="48FD6272"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BB69218" w14:textId="4C5A5627"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60F8506" w14:textId="77777777" w:rsidR="009D45F5" w:rsidRPr="006519A0" w:rsidRDefault="009D45F5" w:rsidP="008572E7">
            <w:pPr>
              <w:spacing w:before="60" w:after="60"/>
              <w:rPr>
                <w:bCs/>
                <w:szCs w:val="24"/>
              </w:rPr>
            </w:pPr>
            <w:r w:rsidRPr="006519A0">
              <w:rPr>
                <w:bCs/>
                <w:szCs w:val="24"/>
              </w:rPr>
              <w:t>Final</w:t>
            </w:r>
          </w:p>
        </w:tc>
      </w:tr>
      <w:tr w:rsidR="009D45F5" w:rsidRPr="006519A0" w14:paraId="5E528930"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DB8A9CC" w14:textId="77777777" w:rsidR="009D45F5" w:rsidRPr="006519A0" w:rsidRDefault="009D45F5" w:rsidP="007B1600">
            <w:pPr>
              <w:spacing w:before="60" w:after="60" w:line="288" w:lineRule="auto"/>
              <w:jc w:val="center"/>
              <w:rPr>
                <w:szCs w:val="24"/>
              </w:rPr>
            </w:pPr>
            <w:r w:rsidRPr="006519A0">
              <w:rPr>
                <w:szCs w:val="24"/>
              </w:rPr>
              <w:t>5.22</w:t>
            </w:r>
          </w:p>
        </w:tc>
        <w:tc>
          <w:tcPr>
            <w:tcW w:w="3108" w:type="dxa"/>
            <w:tcBorders>
              <w:top w:val="nil"/>
              <w:left w:val="nil"/>
              <w:bottom w:val="single" w:sz="4" w:space="0" w:color="auto"/>
              <w:right w:val="single" w:sz="4" w:space="0" w:color="auto"/>
            </w:tcBorders>
            <w:shd w:val="clear" w:color="auto" w:fill="auto"/>
            <w:vAlign w:val="center"/>
            <w:hideMark/>
          </w:tcPr>
          <w:p w14:paraId="4056C975" w14:textId="77777777" w:rsidR="009D45F5" w:rsidRPr="006519A0" w:rsidRDefault="009D45F5" w:rsidP="008572E7">
            <w:pPr>
              <w:spacing w:before="60" w:after="60"/>
              <w:rPr>
                <w:szCs w:val="24"/>
              </w:rPr>
            </w:pPr>
            <w:r w:rsidRPr="006519A0">
              <w:rPr>
                <w:szCs w:val="24"/>
              </w:rPr>
              <w:t>Year 22</w:t>
            </w:r>
          </w:p>
        </w:tc>
        <w:tc>
          <w:tcPr>
            <w:tcW w:w="1228" w:type="dxa"/>
            <w:tcBorders>
              <w:top w:val="nil"/>
              <w:left w:val="nil"/>
              <w:bottom w:val="single" w:sz="4" w:space="0" w:color="auto"/>
              <w:right w:val="single" w:sz="4" w:space="0" w:color="auto"/>
            </w:tcBorders>
            <w:shd w:val="clear" w:color="auto" w:fill="auto"/>
            <w:vAlign w:val="center"/>
            <w:hideMark/>
          </w:tcPr>
          <w:p w14:paraId="5C7B58E1"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30DA59B" w14:textId="40A7EA50"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D96D412" w14:textId="77777777" w:rsidR="009D45F5" w:rsidRPr="006519A0" w:rsidRDefault="009D45F5" w:rsidP="008572E7">
            <w:pPr>
              <w:spacing w:before="60" w:after="60"/>
              <w:rPr>
                <w:bCs/>
                <w:szCs w:val="24"/>
              </w:rPr>
            </w:pPr>
            <w:r w:rsidRPr="006519A0">
              <w:rPr>
                <w:bCs/>
                <w:szCs w:val="24"/>
              </w:rPr>
              <w:t>Final</w:t>
            </w:r>
          </w:p>
        </w:tc>
      </w:tr>
      <w:tr w:rsidR="009D45F5" w:rsidRPr="006519A0" w14:paraId="70711F2A"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F65CE55" w14:textId="77777777" w:rsidR="009D45F5" w:rsidRPr="006519A0" w:rsidRDefault="009D45F5" w:rsidP="007B1600">
            <w:pPr>
              <w:spacing w:before="60" w:after="60" w:line="288" w:lineRule="auto"/>
              <w:jc w:val="center"/>
              <w:rPr>
                <w:szCs w:val="24"/>
              </w:rPr>
            </w:pPr>
            <w:r w:rsidRPr="006519A0">
              <w:rPr>
                <w:szCs w:val="24"/>
              </w:rPr>
              <w:t>5.23</w:t>
            </w:r>
          </w:p>
        </w:tc>
        <w:tc>
          <w:tcPr>
            <w:tcW w:w="3108" w:type="dxa"/>
            <w:tcBorders>
              <w:top w:val="nil"/>
              <w:left w:val="nil"/>
              <w:bottom w:val="single" w:sz="4" w:space="0" w:color="auto"/>
              <w:right w:val="single" w:sz="4" w:space="0" w:color="auto"/>
            </w:tcBorders>
            <w:shd w:val="clear" w:color="auto" w:fill="auto"/>
            <w:vAlign w:val="center"/>
            <w:hideMark/>
          </w:tcPr>
          <w:p w14:paraId="1FA948D4" w14:textId="77777777" w:rsidR="009D45F5" w:rsidRPr="006519A0" w:rsidRDefault="009D45F5" w:rsidP="008572E7">
            <w:pPr>
              <w:spacing w:before="60" w:after="60"/>
              <w:rPr>
                <w:szCs w:val="24"/>
              </w:rPr>
            </w:pPr>
            <w:r w:rsidRPr="006519A0">
              <w:rPr>
                <w:szCs w:val="24"/>
              </w:rPr>
              <w:t>Year 23</w:t>
            </w:r>
          </w:p>
        </w:tc>
        <w:tc>
          <w:tcPr>
            <w:tcW w:w="1228" w:type="dxa"/>
            <w:tcBorders>
              <w:top w:val="nil"/>
              <w:left w:val="nil"/>
              <w:bottom w:val="single" w:sz="4" w:space="0" w:color="auto"/>
              <w:right w:val="single" w:sz="4" w:space="0" w:color="auto"/>
            </w:tcBorders>
            <w:shd w:val="clear" w:color="auto" w:fill="auto"/>
            <w:vAlign w:val="center"/>
            <w:hideMark/>
          </w:tcPr>
          <w:p w14:paraId="3C5BBE77"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6A69FB8" w14:textId="04D4D83B"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14A0A11" w14:textId="77777777" w:rsidR="009D45F5" w:rsidRPr="006519A0" w:rsidRDefault="009D45F5" w:rsidP="008572E7">
            <w:pPr>
              <w:spacing w:before="60" w:after="60"/>
              <w:rPr>
                <w:bCs/>
                <w:szCs w:val="24"/>
              </w:rPr>
            </w:pPr>
            <w:r w:rsidRPr="006519A0">
              <w:rPr>
                <w:bCs/>
                <w:szCs w:val="24"/>
              </w:rPr>
              <w:t>Final</w:t>
            </w:r>
          </w:p>
        </w:tc>
      </w:tr>
      <w:tr w:rsidR="009D45F5" w:rsidRPr="006519A0" w14:paraId="6E20D7BB" w14:textId="77777777" w:rsidTr="006C54B2">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EC58B2A" w14:textId="77777777" w:rsidR="009D45F5" w:rsidRPr="006519A0" w:rsidRDefault="009D45F5" w:rsidP="007B1600">
            <w:pPr>
              <w:spacing w:before="60" w:after="60" w:line="288" w:lineRule="auto"/>
              <w:jc w:val="center"/>
              <w:rPr>
                <w:szCs w:val="24"/>
              </w:rPr>
            </w:pPr>
            <w:r w:rsidRPr="006519A0">
              <w:rPr>
                <w:szCs w:val="24"/>
              </w:rPr>
              <w:t>5.24</w:t>
            </w:r>
          </w:p>
        </w:tc>
        <w:tc>
          <w:tcPr>
            <w:tcW w:w="3108" w:type="dxa"/>
            <w:tcBorders>
              <w:top w:val="nil"/>
              <w:left w:val="nil"/>
              <w:bottom w:val="single" w:sz="4" w:space="0" w:color="auto"/>
              <w:right w:val="single" w:sz="4" w:space="0" w:color="auto"/>
            </w:tcBorders>
            <w:shd w:val="clear" w:color="auto" w:fill="auto"/>
            <w:vAlign w:val="center"/>
            <w:hideMark/>
          </w:tcPr>
          <w:p w14:paraId="3B789C4E" w14:textId="77777777" w:rsidR="009D45F5" w:rsidRPr="006519A0" w:rsidRDefault="009D45F5" w:rsidP="008572E7">
            <w:pPr>
              <w:spacing w:before="60" w:after="60"/>
              <w:rPr>
                <w:szCs w:val="24"/>
              </w:rPr>
            </w:pPr>
            <w:r w:rsidRPr="006519A0">
              <w:rPr>
                <w:szCs w:val="24"/>
              </w:rPr>
              <w:t>Year 24</w:t>
            </w:r>
          </w:p>
        </w:tc>
        <w:tc>
          <w:tcPr>
            <w:tcW w:w="1228" w:type="dxa"/>
            <w:tcBorders>
              <w:top w:val="nil"/>
              <w:left w:val="nil"/>
              <w:bottom w:val="single" w:sz="4" w:space="0" w:color="auto"/>
              <w:right w:val="single" w:sz="4" w:space="0" w:color="auto"/>
            </w:tcBorders>
            <w:shd w:val="clear" w:color="auto" w:fill="auto"/>
            <w:vAlign w:val="center"/>
            <w:hideMark/>
          </w:tcPr>
          <w:p w14:paraId="1D113235"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37BFD4E0" w14:textId="747808C0"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5566300" w14:textId="77777777" w:rsidR="009D45F5" w:rsidRPr="006519A0" w:rsidRDefault="009D45F5" w:rsidP="008572E7">
            <w:pPr>
              <w:spacing w:before="60" w:after="60"/>
              <w:rPr>
                <w:bCs/>
                <w:szCs w:val="24"/>
              </w:rPr>
            </w:pPr>
            <w:r w:rsidRPr="006519A0">
              <w:rPr>
                <w:bCs/>
                <w:szCs w:val="24"/>
              </w:rPr>
              <w:t>Final</w:t>
            </w:r>
          </w:p>
        </w:tc>
      </w:tr>
      <w:tr w:rsidR="009D45F5" w:rsidRPr="006519A0" w14:paraId="366C2A65"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hideMark/>
          </w:tcPr>
          <w:p w14:paraId="7D010DE0" w14:textId="77777777" w:rsidR="009D45F5" w:rsidRPr="006519A0" w:rsidRDefault="009D45F5" w:rsidP="007B1600">
            <w:pPr>
              <w:spacing w:before="60" w:after="60" w:line="288" w:lineRule="auto"/>
              <w:jc w:val="center"/>
              <w:rPr>
                <w:szCs w:val="24"/>
              </w:rPr>
            </w:pPr>
            <w:r w:rsidRPr="006519A0">
              <w:rPr>
                <w:szCs w:val="24"/>
              </w:rPr>
              <w:t>5.25</w:t>
            </w:r>
          </w:p>
        </w:tc>
        <w:tc>
          <w:tcPr>
            <w:tcW w:w="3108" w:type="dxa"/>
            <w:tcBorders>
              <w:top w:val="nil"/>
              <w:left w:val="nil"/>
              <w:bottom w:val="single" w:sz="4" w:space="0" w:color="auto"/>
              <w:right w:val="single" w:sz="4" w:space="0" w:color="auto"/>
            </w:tcBorders>
            <w:shd w:val="clear" w:color="auto" w:fill="auto"/>
            <w:vAlign w:val="center"/>
            <w:hideMark/>
          </w:tcPr>
          <w:p w14:paraId="2C7E4EC6" w14:textId="77777777" w:rsidR="009D45F5" w:rsidRPr="006519A0" w:rsidRDefault="009D45F5" w:rsidP="008572E7">
            <w:pPr>
              <w:spacing w:before="60" w:after="60"/>
              <w:rPr>
                <w:szCs w:val="24"/>
              </w:rPr>
            </w:pPr>
            <w:r w:rsidRPr="006519A0">
              <w:rPr>
                <w:szCs w:val="24"/>
              </w:rPr>
              <w:t>Year 25</w:t>
            </w:r>
          </w:p>
        </w:tc>
        <w:tc>
          <w:tcPr>
            <w:tcW w:w="1228" w:type="dxa"/>
            <w:tcBorders>
              <w:top w:val="nil"/>
              <w:left w:val="nil"/>
              <w:bottom w:val="single" w:sz="4" w:space="0" w:color="auto"/>
              <w:right w:val="single" w:sz="4" w:space="0" w:color="auto"/>
            </w:tcBorders>
            <w:shd w:val="clear" w:color="auto" w:fill="auto"/>
            <w:vAlign w:val="center"/>
            <w:hideMark/>
          </w:tcPr>
          <w:p w14:paraId="04A0DA46"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9E268D4" w14:textId="3BF4AC3B"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DDC45BC" w14:textId="77777777" w:rsidR="009D45F5" w:rsidRPr="006519A0" w:rsidRDefault="009D45F5" w:rsidP="008572E7">
            <w:pPr>
              <w:spacing w:before="60" w:after="60"/>
              <w:rPr>
                <w:bCs/>
                <w:szCs w:val="24"/>
              </w:rPr>
            </w:pPr>
            <w:r w:rsidRPr="006519A0">
              <w:rPr>
                <w:bCs/>
                <w:szCs w:val="24"/>
              </w:rPr>
              <w:t>Final</w:t>
            </w:r>
          </w:p>
        </w:tc>
      </w:tr>
      <w:tr w:rsidR="009D45F5" w:rsidRPr="006519A0" w14:paraId="4ECA42D7"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tcPr>
          <w:p w14:paraId="6EA32A26" w14:textId="77777777" w:rsidR="009D45F5" w:rsidRPr="006519A0" w:rsidRDefault="009D45F5" w:rsidP="007B1600">
            <w:pPr>
              <w:spacing w:before="60" w:after="60" w:line="288" w:lineRule="auto"/>
              <w:jc w:val="center"/>
              <w:rPr>
                <w:szCs w:val="24"/>
              </w:rPr>
            </w:pPr>
            <w:r w:rsidRPr="006519A0">
              <w:rPr>
                <w:szCs w:val="24"/>
              </w:rPr>
              <w:t>5.26</w:t>
            </w:r>
          </w:p>
        </w:tc>
        <w:tc>
          <w:tcPr>
            <w:tcW w:w="3108" w:type="dxa"/>
            <w:tcBorders>
              <w:top w:val="nil"/>
              <w:left w:val="nil"/>
              <w:bottom w:val="single" w:sz="4" w:space="0" w:color="auto"/>
              <w:right w:val="single" w:sz="4" w:space="0" w:color="auto"/>
            </w:tcBorders>
            <w:shd w:val="clear" w:color="auto" w:fill="auto"/>
            <w:vAlign w:val="center"/>
          </w:tcPr>
          <w:p w14:paraId="0494DC42" w14:textId="77777777" w:rsidR="009D45F5" w:rsidRPr="006519A0" w:rsidRDefault="009D45F5" w:rsidP="008572E7">
            <w:pPr>
              <w:spacing w:before="60" w:after="60"/>
              <w:rPr>
                <w:szCs w:val="24"/>
              </w:rPr>
            </w:pPr>
            <w:r w:rsidRPr="006519A0">
              <w:rPr>
                <w:szCs w:val="24"/>
              </w:rPr>
              <w:t>Year 26</w:t>
            </w:r>
          </w:p>
        </w:tc>
        <w:tc>
          <w:tcPr>
            <w:tcW w:w="1228" w:type="dxa"/>
            <w:tcBorders>
              <w:top w:val="nil"/>
              <w:left w:val="nil"/>
              <w:bottom w:val="single" w:sz="4" w:space="0" w:color="auto"/>
              <w:right w:val="single" w:sz="4" w:space="0" w:color="auto"/>
            </w:tcBorders>
            <w:shd w:val="clear" w:color="auto" w:fill="auto"/>
            <w:vAlign w:val="center"/>
          </w:tcPr>
          <w:p w14:paraId="5DD28B8B"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71403CD8" w14:textId="30346CA9"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86B1325" w14:textId="77777777" w:rsidR="009D45F5" w:rsidRPr="006519A0" w:rsidRDefault="009D45F5" w:rsidP="008572E7">
            <w:pPr>
              <w:spacing w:before="60" w:after="60"/>
              <w:rPr>
                <w:bCs/>
                <w:szCs w:val="24"/>
              </w:rPr>
            </w:pPr>
            <w:r w:rsidRPr="006519A0">
              <w:rPr>
                <w:bCs/>
                <w:szCs w:val="24"/>
              </w:rPr>
              <w:t>Final</w:t>
            </w:r>
          </w:p>
        </w:tc>
      </w:tr>
      <w:tr w:rsidR="009D45F5" w:rsidRPr="006519A0" w14:paraId="28C067D2"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tcPr>
          <w:p w14:paraId="40730820" w14:textId="77777777" w:rsidR="009D45F5" w:rsidRPr="006519A0" w:rsidRDefault="009D45F5" w:rsidP="001B0520">
            <w:pPr>
              <w:spacing w:before="60" w:after="60"/>
              <w:jc w:val="center"/>
              <w:rPr>
                <w:szCs w:val="24"/>
              </w:rPr>
            </w:pPr>
            <w:r w:rsidRPr="006519A0">
              <w:rPr>
                <w:szCs w:val="24"/>
              </w:rPr>
              <w:t>5.27</w:t>
            </w:r>
          </w:p>
        </w:tc>
        <w:tc>
          <w:tcPr>
            <w:tcW w:w="3108" w:type="dxa"/>
            <w:tcBorders>
              <w:top w:val="nil"/>
              <w:left w:val="nil"/>
              <w:bottom w:val="single" w:sz="4" w:space="0" w:color="auto"/>
              <w:right w:val="single" w:sz="4" w:space="0" w:color="auto"/>
            </w:tcBorders>
            <w:shd w:val="clear" w:color="auto" w:fill="auto"/>
            <w:vAlign w:val="center"/>
          </w:tcPr>
          <w:p w14:paraId="180B7B2F" w14:textId="77777777" w:rsidR="009D45F5" w:rsidRPr="006519A0" w:rsidRDefault="009D45F5" w:rsidP="008572E7">
            <w:pPr>
              <w:spacing w:before="60" w:after="60"/>
              <w:rPr>
                <w:szCs w:val="24"/>
              </w:rPr>
            </w:pPr>
            <w:r w:rsidRPr="006519A0">
              <w:rPr>
                <w:szCs w:val="24"/>
              </w:rPr>
              <w:t>Year 27</w:t>
            </w:r>
          </w:p>
        </w:tc>
        <w:tc>
          <w:tcPr>
            <w:tcW w:w="1228" w:type="dxa"/>
            <w:tcBorders>
              <w:top w:val="nil"/>
              <w:left w:val="nil"/>
              <w:bottom w:val="single" w:sz="4" w:space="0" w:color="auto"/>
              <w:right w:val="single" w:sz="4" w:space="0" w:color="auto"/>
            </w:tcBorders>
            <w:shd w:val="clear" w:color="auto" w:fill="auto"/>
            <w:vAlign w:val="center"/>
          </w:tcPr>
          <w:p w14:paraId="0B817F76"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2038CFD" w14:textId="3249A94E"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D448573" w14:textId="77777777" w:rsidR="009D45F5" w:rsidRPr="006519A0" w:rsidRDefault="009D45F5" w:rsidP="008572E7">
            <w:pPr>
              <w:spacing w:before="60" w:after="60"/>
              <w:rPr>
                <w:bCs/>
                <w:szCs w:val="24"/>
              </w:rPr>
            </w:pPr>
            <w:r w:rsidRPr="006519A0">
              <w:rPr>
                <w:bCs/>
                <w:szCs w:val="24"/>
              </w:rPr>
              <w:t>Final</w:t>
            </w:r>
          </w:p>
        </w:tc>
      </w:tr>
      <w:tr w:rsidR="009D45F5" w:rsidRPr="006519A0" w14:paraId="24481651"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tcPr>
          <w:p w14:paraId="785BA200" w14:textId="77777777" w:rsidR="009D45F5" w:rsidRPr="006519A0" w:rsidRDefault="009D45F5" w:rsidP="001B0520">
            <w:pPr>
              <w:spacing w:before="60" w:after="60"/>
              <w:jc w:val="center"/>
              <w:rPr>
                <w:szCs w:val="24"/>
              </w:rPr>
            </w:pPr>
            <w:r w:rsidRPr="006519A0">
              <w:rPr>
                <w:szCs w:val="24"/>
              </w:rPr>
              <w:t>5.28</w:t>
            </w:r>
          </w:p>
        </w:tc>
        <w:tc>
          <w:tcPr>
            <w:tcW w:w="3108" w:type="dxa"/>
            <w:tcBorders>
              <w:top w:val="nil"/>
              <w:left w:val="nil"/>
              <w:bottom w:val="single" w:sz="4" w:space="0" w:color="auto"/>
              <w:right w:val="single" w:sz="4" w:space="0" w:color="auto"/>
            </w:tcBorders>
            <w:shd w:val="clear" w:color="auto" w:fill="auto"/>
            <w:vAlign w:val="center"/>
          </w:tcPr>
          <w:p w14:paraId="6E62DB79" w14:textId="77777777" w:rsidR="009D45F5" w:rsidRPr="006519A0" w:rsidRDefault="009D45F5" w:rsidP="008572E7">
            <w:pPr>
              <w:spacing w:before="60" w:after="60"/>
              <w:rPr>
                <w:szCs w:val="24"/>
              </w:rPr>
            </w:pPr>
            <w:r w:rsidRPr="006519A0">
              <w:rPr>
                <w:szCs w:val="24"/>
              </w:rPr>
              <w:t>Year 28</w:t>
            </w:r>
          </w:p>
        </w:tc>
        <w:tc>
          <w:tcPr>
            <w:tcW w:w="1228" w:type="dxa"/>
            <w:tcBorders>
              <w:top w:val="nil"/>
              <w:left w:val="nil"/>
              <w:bottom w:val="single" w:sz="4" w:space="0" w:color="auto"/>
              <w:right w:val="single" w:sz="4" w:space="0" w:color="auto"/>
            </w:tcBorders>
            <w:shd w:val="clear" w:color="auto" w:fill="auto"/>
            <w:vAlign w:val="center"/>
          </w:tcPr>
          <w:p w14:paraId="618AAC5D"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20034BEC" w14:textId="6B9D1F71"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98451EF" w14:textId="77777777" w:rsidR="009D45F5" w:rsidRPr="006519A0" w:rsidRDefault="009D45F5" w:rsidP="008572E7">
            <w:pPr>
              <w:spacing w:before="60" w:after="60"/>
              <w:rPr>
                <w:bCs/>
                <w:szCs w:val="24"/>
              </w:rPr>
            </w:pPr>
            <w:r w:rsidRPr="006519A0">
              <w:rPr>
                <w:bCs/>
                <w:szCs w:val="24"/>
              </w:rPr>
              <w:t>Final</w:t>
            </w:r>
          </w:p>
        </w:tc>
      </w:tr>
      <w:tr w:rsidR="009D45F5" w:rsidRPr="006519A0" w14:paraId="69404544"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tcPr>
          <w:p w14:paraId="7C8CE8C1" w14:textId="77777777" w:rsidR="009D45F5" w:rsidRPr="006519A0" w:rsidRDefault="009D45F5" w:rsidP="001B0520">
            <w:pPr>
              <w:spacing w:before="60" w:after="60"/>
              <w:jc w:val="center"/>
              <w:rPr>
                <w:szCs w:val="24"/>
              </w:rPr>
            </w:pPr>
            <w:r w:rsidRPr="006519A0">
              <w:rPr>
                <w:szCs w:val="24"/>
              </w:rPr>
              <w:t>5.29</w:t>
            </w:r>
          </w:p>
        </w:tc>
        <w:tc>
          <w:tcPr>
            <w:tcW w:w="3108" w:type="dxa"/>
            <w:tcBorders>
              <w:top w:val="nil"/>
              <w:left w:val="nil"/>
              <w:bottom w:val="single" w:sz="4" w:space="0" w:color="auto"/>
              <w:right w:val="single" w:sz="4" w:space="0" w:color="auto"/>
            </w:tcBorders>
            <w:shd w:val="clear" w:color="auto" w:fill="auto"/>
            <w:vAlign w:val="center"/>
          </w:tcPr>
          <w:p w14:paraId="44CA3152" w14:textId="77777777" w:rsidR="009D45F5" w:rsidRPr="006519A0" w:rsidRDefault="009D45F5" w:rsidP="008572E7">
            <w:pPr>
              <w:spacing w:before="60" w:after="60"/>
              <w:rPr>
                <w:szCs w:val="24"/>
              </w:rPr>
            </w:pPr>
            <w:r w:rsidRPr="006519A0">
              <w:rPr>
                <w:szCs w:val="24"/>
              </w:rPr>
              <w:t>Year 29</w:t>
            </w:r>
          </w:p>
        </w:tc>
        <w:tc>
          <w:tcPr>
            <w:tcW w:w="1228" w:type="dxa"/>
            <w:tcBorders>
              <w:top w:val="nil"/>
              <w:left w:val="nil"/>
              <w:bottom w:val="single" w:sz="4" w:space="0" w:color="auto"/>
              <w:right w:val="single" w:sz="4" w:space="0" w:color="auto"/>
            </w:tcBorders>
            <w:shd w:val="clear" w:color="auto" w:fill="auto"/>
            <w:vAlign w:val="center"/>
          </w:tcPr>
          <w:p w14:paraId="1BD2DE59"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03A8C1B8" w14:textId="6F2DD623"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C1C6AF5" w14:textId="77777777" w:rsidR="009D45F5" w:rsidRPr="006519A0" w:rsidRDefault="009D45F5" w:rsidP="008572E7">
            <w:pPr>
              <w:spacing w:before="60" w:after="60"/>
              <w:rPr>
                <w:bCs/>
                <w:szCs w:val="24"/>
              </w:rPr>
            </w:pPr>
            <w:r w:rsidRPr="006519A0">
              <w:rPr>
                <w:bCs/>
                <w:szCs w:val="24"/>
              </w:rPr>
              <w:t>Final</w:t>
            </w:r>
          </w:p>
        </w:tc>
      </w:tr>
      <w:tr w:rsidR="009D45F5" w:rsidRPr="006519A0" w14:paraId="6C6FF12D" w14:textId="77777777" w:rsidTr="006C54B2">
        <w:trPr>
          <w:trHeight w:val="285"/>
        </w:trPr>
        <w:tc>
          <w:tcPr>
            <w:tcW w:w="984" w:type="dxa"/>
            <w:tcBorders>
              <w:top w:val="nil"/>
              <w:left w:val="single" w:sz="4" w:space="0" w:color="auto"/>
              <w:bottom w:val="nil"/>
              <w:right w:val="single" w:sz="4" w:space="0" w:color="auto"/>
            </w:tcBorders>
            <w:shd w:val="clear" w:color="auto" w:fill="auto"/>
            <w:noWrap/>
            <w:vAlign w:val="center"/>
          </w:tcPr>
          <w:p w14:paraId="61AE431A" w14:textId="77777777" w:rsidR="009D45F5" w:rsidRPr="006519A0" w:rsidRDefault="009D45F5" w:rsidP="001B0520">
            <w:pPr>
              <w:spacing w:before="60" w:after="60"/>
              <w:jc w:val="center"/>
              <w:rPr>
                <w:szCs w:val="24"/>
              </w:rPr>
            </w:pPr>
            <w:r w:rsidRPr="006519A0">
              <w:rPr>
                <w:szCs w:val="24"/>
              </w:rPr>
              <w:t>5.30</w:t>
            </w:r>
          </w:p>
        </w:tc>
        <w:tc>
          <w:tcPr>
            <w:tcW w:w="3108" w:type="dxa"/>
            <w:tcBorders>
              <w:top w:val="nil"/>
              <w:left w:val="nil"/>
              <w:bottom w:val="single" w:sz="4" w:space="0" w:color="auto"/>
              <w:right w:val="single" w:sz="4" w:space="0" w:color="auto"/>
            </w:tcBorders>
            <w:shd w:val="clear" w:color="auto" w:fill="auto"/>
            <w:vAlign w:val="center"/>
          </w:tcPr>
          <w:p w14:paraId="755130E2" w14:textId="77777777" w:rsidR="009D45F5" w:rsidRPr="006519A0" w:rsidRDefault="009D45F5" w:rsidP="008572E7">
            <w:pPr>
              <w:spacing w:before="60" w:after="60"/>
              <w:rPr>
                <w:szCs w:val="24"/>
              </w:rPr>
            </w:pPr>
            <w:r w:rsidRPr="006519A0">
              <w:rPr>
                <w:szCs w:val="24"/>
              </w:rPr>
              <w:t>Year 30</w:t>
            </w:r>
          </w:p>
        </w:tc>
        <w:tc>
          <w:tcPr>
            <w:tcW w:w="1228" w:type="dxa"/>
            <w:tcBorders>
              <w:top w:val="nil"/>
              <w:left w:val="nil"/>
              <w:bottom w:val="single" w:sz="4" w:space="0" w:color="auto"/>
              <w:right w:val="single" w:sz="4" w:space="0" w:color="auto"/>
            </w:tcBorders>
            <w:shd w:val="clear" w:color="auto" w:fill="auto"/>
            <w:vAlign w:val="center"/>
          </w:tcPr>
          <w:p w14:paraId="46CD3248" w14:textId="77777777" w:rsidR="009D45F5" w:rsidRPr="006519A0" w:rsidRDefault="009D45F5" w:rsidP="008572E7">
            <w:pPr>
              <w:spacing w:before="60" w:after="60"/>
              <w:rPr>
                <w:szCs w:val="24"/>
              </w:rPr>
            </w:pPr>
            <w:r w:rsidRPr="006519A0">
              <w:rPr>
                <w:szCs w:val="24"/>
              </w:rPr>
              <w:t>%</w:t>
            </w:r>
          </w:p>
        </w:tc>
        <w:tc>
          <w:tcPr>
            <w:tcW w:w="1523" w:type="dxa"/>
            <w:tcBorders>
              <w:top w:val="nil"/>
              <w:left w:val="nil"/>
              <w:bottom w:val="single" w:sz="4" w:space="0" w:color="auto"/>
              <w:right w:val="nil"/>
            </w:tcBorders>
            <w:shd w:val="clear" w:color="auto" w:fill="FFFFFF" w:themeFill="background1"/>
            <w:vAlign w:val="center"/>
          </w:tcPr>
          <w:p w14:paraId="490EC873" w14:textId="73B96155"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572CCAE1" w14:textId="77777777" w:rsidR="009D45F5" w:rsidRPr="006519A0" w:rsidRDefault="009D45F5" w:rsidP="008572E7">
            <w:pPr>
              <w:spacing w:before="60" w:after="60"/>
              <w:rPr>
                <w:bCs/>
                <w:szCs w:val="24"/>
              </w:rPr>
            </w:pPr>
            <w:r w:rsidRPr="006519A0">
              <w:rPr>
                <w:bCs/>
                <w:szCs w:val="24"/>
              </w:rPr>
              <w:t>Final</w:t>
            </w:r>
          </w:p>
        </w:tc>
      </w:tr>
      <w:tr w:rsidR="000D2C00" w:rsidRPr="006519A0" w14:paraId="3BC48F47"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C0C0C0"/>
            <w:noWrap/>
            <w:vAlign w:val="center"/>
            <w:hideMark/>
          </w:tcPr>
          <w:p w14:paraId="1D844A94" w14:textId="77777777" w:rsidR="000D2C00" w:rsidRPr="006519A0" w:rsidRDefault="000D2C00" w:rsidP="001B0520">
            <w:pPr>
              <w:spacing w:before="60" w:after="60"/>
              <w:jc w:val="center"/>
              <w:rPr>
                <w:b/>
                <w:bCs/>
                <w:szCs w:val="24"/>
              </w:rPr>
            </w:pPr>
            <w:r w:rsidRPr="006519A0">
              <w:rPr>
                <w:b/>
                <w:bCs/>
                <w:szCs w:val="24"/>
              </w:rPr>
              <w:t>6</w:t>
            </w:r>
          </w:p>
        </w:tc>
        <w:tc>
          <w:tcPr>
            <w:tcW w:w="3108" w:type="dxa"/>
            <w:tcBorders>
              <w:top w:val="nil"/>
              <w:left w:val="nil"/>
              <w:bottom w:val="single" w:sz="4" w:space="0" w:color="auto"/>
              <w:right w:val="single" w:sz="4" w:space="0" w:color="auto"/>
            </w:tcBorders>
            <w:shd w:val="clear" w:color="auto" w:fill="C0C0C0"/>
            <w:vAlign w:val="center"/>
            <w:hideMark/>
          </w:tcPr>
          <w:p w14:paraId="772DD3B9" w14:textId="77777777" w:rsidR="000D2C00" w:rsidRPr="006519A0" w:rsidRDefault="000D2C00" w:rsidP="008572E7">
            <w:pPr>
              <w:spacing w:before="60" w:after="60"/>
              <w:rPr>
                <w:b/>
                <w:bCs/>
                <w:szCs w:val="24"/>
              </w:rPr>
            </w:pPr>
            <w:r w:rsidRPr="006519A0">
              <w:rPr>
                <w:b/>
                <w:bCs/>
                <w:szCs w:val="24"/>
              </w:rPr>
              <w:t>YEARLY PRODUCTION</w:t>
            </w:r>
          </w:p>
        </w:tc>
        <w:tc>
          <w:tcPr>
            <w:tcW w:w="1228" w:type="dxa"/>
            <w:tcBorders>
              <w:top w:val="nil"/>
              <w:left w:val="nil"/>
              <w:bottom w:val="single" w:sz="4" w:space="0" w:color="auto"/>
              <w:right w:val="single" w:sz="4" w:space="0" w:color="auto"/>
            </w:tcBorders>
            <w:shd w:val="clear" w:color="auto" w:fill="C0C0C0"/>
            <w:noWrap/>
            <w:vAlign w:val="center"/>
            <w:hideMark/>
          </w:tcPr>
          <w:p w14:paraId="342056BF" w14:textId="77777777" w:rsidR="000D2C00" w:rsidRPr="006519A0" w:rsidRDefault="000D2C00" w:rsidP="008572E7">
            <w:pPr>
              <w:spacing w:before="60" w:after="60"/>
              <w:rPr>
                <w:bCs/>
                <w:szCs w:val="24"/>
              </w:rPr>
            </w:pPr>
            <w:r w:rsidRPr="006519A0">
              <w:rPr>
                <w:bCs/>
                <w:szCs w:val="24"/>
              </w:rPr>
              <w:t>-</w:t>
            </w:r>
          </w:p>
        </w:tc>
        <w:tc>
          <w:tcPr>
            <w:tcW w:w="1523" w:type="dxa"/>
            <w:tcBorders>
              <w:top w:val="nil"/>
              <w:left w:val="nil"/>
              <w:bottom w:val="single" w:sz="4" w:space="0" w:color="auto"/>
              <w:right w:val="nil"/>
            </w:tcBorders>
            <w:shd w:val="clear" w:color="auto" w:fill="C0C0C0"/>
            <w:vAlign w:val="center"/>
          </w:tcPr>
          <w:p w14:paraId="57AC9EA6" w14:textId="77777777" w:rsidR="000D2C00" w:rsidRPr="006519A0" w:rsidRDefault="000D2C00" w:rsidP="008572E7">
            <w:pPr>
              <w:spacing w:before="60" w:after="60"/>
              <w:rPr>
                <w:bCs/>
                <w:szCs w:val="24"/>
              </w:rPr>
            </w:pPr>
          </w:p>
        </w:tc>
        <w:tc>
          <w:tcPr>
            <w:tcW w:w="2507" w:type="dxa"/>
            <w:tcBorders>
              <w:top w:val="nil"/>
              <w:left w:val="single" w:sz="4" w:space="0" w:color="auto"/>
              <w:bottom w:val="single" w:sz="4" w:space="0" w:color="auto"/>
              <w:right w:val="single" w:sz="4" w:space="0" w:color="auto"/>
            </w:tcBorders>
            <w:shd w:val="clear" w:color="auto" w:fill="C0C0C0"/>
            <w:vAlign w:val="center"/>
          </w:tcPr>
          <w:p w14:paraId="144F282A" w14:textId="77777777" w:rsidR="000D2C00" w:rsidRPr="006519A0" w:rsidRDefault="000D2C00" w:rsidP="008572E7">
            <w:pPr>
              <w:spacing w:before="60" w:after="60"/>
              <w:rPr>
                <w:bCs/>
                <w:szCs w:val="24"/>
              </w:rPr>
            </w:pPr>
          </w:p>
        </w:tc>
      </w:tr>
      <w:tr w:rsidR="00077782" w:rsidRPr="006519A0" w14:paraId="51B2D26A"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EB95D39" w14:textId="77777777" w:rsidR="009D45F5" w:rsidRPr="006519A0" w:rsidRDefault="009D45F5" w:rsidP="001B0520">
            <w:pPr>
              <w:spacing w:before="60" w:after="60"/>
              <w:jc w:val="center"/>
              <w:rPr>
                <w:szCs w:val="24"/>
              </w:rPr>
            </w:pPr>
            <w:r w:rsidRPr="006519A0">
              <w:rPr>
                <w:szCs w:val="24"/>
              </w:rPr>
              <w:t>6.1</w:t>
            </w:r>
          </w:p>
        </w:tc>
        <w:tc>
          <w:tcPr>
            <w:tcW w:w="3108" w:type="dxa"/>
            <w:tcBorders>
              <w:top w:val="nil"/>
              <w:left w:val="nil"/>
              <w:bottom w:val="single" w:sz="4" w:space="0" w:color="auto"/>
              <w:right w:val="single" w:sz="4" w:space="0" w:color="auto"/>
            </w:tcBorders>
            <w:shd w:val="clear" w:color="auto" w:fill="auto"/>
            <w:vAlign w:val="center"/>
            <w:hideMark/>
          </w:tcPr>
          <w:p w14:paraId="283A4A05" w14:textId="77777777" w:rsidR="009D45F5" w:rsidRPr="006519A0" w:rsidRDefault="009D45F5" w:rsidP="008572E7">
            <w:pPr>
              <w:spacing w:before="60" w:after="60"/>
              <w:rPr>
                <w:szCs w:val="24"/>
              </w:rPr>
            </w:pPr>
            <w:r w:rsidRPr="006519A0">
              <w:rPr>
                <w:szCs w:val="24"/>
              </w:rPr>
              <w:t>Year 1 (starting at the Substantial Completion Payment Date)</w:t>
            </w:r>
          </w:p>
        </w:tc>
        <w:tc>
          <w:tcPr>
            <w:tcW w:w="1228" w:type="dxa"/>
            <w:tcBorders>
              <w:top w:val="nil"/>
              <w:left w:val="nil"/>
              <w:bottom w:val="single" w:sz="4" w:space="0" w:color="auto"/>
              <w:right w:val="single" w:sz="4" w:space="0" w:color="auto"/>
            </w:tcBorders>
            <w:shd w:val="clear" w:color="auto" w:fill="auto"/>
            <w:vAlign w:val="center"/>
            <w:hideMark/>
          </w:tcPr>
          <w:p w14:paraId="5F367476"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auto"/>
            <w:noWrap/>
          </w:tcPr>
          <w:p w14:paraId="471EBA1E" w14:textId="0686C57E"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0D6F648" w14:textId="77777777" w:rsidR="009D45F5" w:rsidRPr="006519A0" w:rsidRDefault="009D45F5" w:rsidP="008572E7">
            <w:pPr>
              <w:spacing w:before="60" w:after="60"/>
              <w:rPr>
                <w:bCs/>
                <w:szCs w:val="24"/>
              </w:rPr>
            </w:pPr>
            <w:r w:rsidRPr="006519A0">
              <w:rPr>
                <w:bCs/>
                <w:szCs w:val="24"/>
              </w:rPr>
              <w:t>Final</w:t>
            </w:r>
          </w:p>
        </w:tc>
      </w:tr>
      <w:tr w:rsidR="00077782" w:rsidRPr="006519A0" w14:paraId="7F107F85"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43F176E" w14:textId="77777777" w:rsidR="009D45F5" w:rsidRPr="006519A0" w:rsidRDefault="009D45F5" w:rsidP="001B0520">
            <w:pPr>
              <w:spacing w:before="60" w:after="60"/>
              <w:jc w:val="center"/>
              <w:rPr>
                <w:szCs w:val="24"/>
              </w:rPr>
            </w:pPr>
            <w:r w:rsidRPr="006519A0">
              <w:rPr>
                <w:szCs w:val="24"/>
              </w:rPr>
              <w:t>6.2</w:t>
            </w:r>
          </w:p>
        </w:tc>
        <w:tc>
          <w:tcPr>
            <w:tcW w:w="3108" w:type="dxa"/>
            <w:tcBorders>
              <w:top w:val="nil"/>
              <w:left w:val="nil"/>
              <w:bottom w:val="single" w:sz="4" w:space="0" w:color="auto"/>
              <w:right w:val="single" w:sz="4" w:space="0" w:color="auto"/>
            </w:tcBorders>
            <w:shd w:val="clear" w:color="auto" w:fill="auto"/>
            <w:vAlign w:val="center"/>
            <w:hideMark/>
          </w:tcPr>
          <w:p w14:paraId="1372C3FC" w14:textId="77777777" w:rsidR="009D45F5" w:rsidRPr="006519A0" w:rsidRDefault="009D45F5" w:rsidP="008572E7">
            <w:pPr>
              <w:spacing w:before="60" w:after="60"/>
              <w:rPr>
                <w:szCs w:val="24"/>
              </w:rPr>
            </w:pPr>
            <w:r w:rsidRPr="006519A0">
              <w:rPr>
                <w:szCs w:val="24"/>
              </w:rPr>
              <w:t>Year 2</w:t>
            </w:r>
          </w:p>
        </w:tc>
        <w:tc>
          <w:tcPr>
            <w:tcW w:w="1228" w:type="dxa"/>
            <w:tcBorders>
              <w:top w:val="nil"/>
              <w:left w:val="nil"/>
              <w:bottom w:val="single" w:sz="4" w:space="0" w:color="auto"/>
              <w:right w:val="single" w:sz="4" w:space="0" w:color="auto"/>
            </w:tcBorders>
            <w:shd w:val="clear" w:color="auto" w:fill="auto"/>
            <w:vAlign w:val="center"/>
            <w:hideMark/>
          </w:tcPr>
          <w:p w14:paraId="34D5590A"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7C59AD6" w14:textId="7B532F76"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2D20B82" w14:textId="77777777" w:rsidR="009D45F5" w:rsidRPr="006519A0" w:rsidRDefault="009D45F5" w:rsidP="008572E7">
            <w:pPr>
              <w:spacing w:before="60" w:after="60"/>
              <w:rPr>
                <w:bCs/>
                <w:szCs w:val="24"/>
              </w:rPr>
            </w:pPr>
            <w:r w:rsidRPr="006519A0">
              <w:rPr>
                <w:bCs/>
                <w:szCs w:val="24"/>
              </w:rPr>
              <w:t>Final</w:t>
            </w:r>
          </w:p>
        </w:tc>
      </w:tr>
      <w:tr w:rsidR="00077782" w:rsidRPr="006519A0" w14:paraId="3B9881C4"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6F916EA" w14:textId="77777777" w:rsidR="009D45F5" w:rsidRPr="006519A0" w:rsidRDefault="009D45F5" w:rsidP="001B0520">
            <w:pPr>
              <w:spacing w:before="60" w:after="60"/>
              <w:jc w:val="center"/>
              <w:rPr>
                <w:szCs w:val="24"/>
              </w:rPr>
            </w:pPr>
            <w:r w:rsidRPr="006519A0">
              <w:rPr>
                <w:szCs w:val="24"/>
              </w:rPr>
              <w:t>6.3</w:t>
            </w:r>
          </w:p>
        </w:tc>
        <w:tc>
          <w:tcPr>
            <w:tcW w:w="3108" w:type="dxa"/>
            <w:tcBorders>
              <w:top w:val="nil"/>
              <w:left w:val="nil"/>
              <w:bottom w:val="single" w:sz="4" w:space="0" w:color="auto"/>
              <w:right w:val="single" w:sz="4" w:space="0" w:color="auto"/>
            </w:tcBorders>
            <w:shd w:val="clear" w:color="auto" w:fill="auto"/>
            <w:vAlign w:val="center"/>
            <w:hideMark/>
          </w:tcPr>
          <w:p w14:paraId="0CF0E3C1" w14:textId="77777777" w:rsidR="009D45F5" w:rsidRPr="006519A0" w:rsidRDefault="009D45F5" w:rsidP="008572E7">
            <w:pPr>
              <w:spacing w:before="60" w:after="60"/>
              <w:rPr>
                <w:szCs w:val="24"/>
              </w:rPr>
            </w:pPr>
            <w:r w:rsidRPr="006519A0">
              <w:rPr>
                <w:szCs w:val="24"/>
              </w:rPr>
              <w:t>Year 3</w:t>
            </w:r>
          </w:p>
        </w:tc>
        <w:tc>
          <w:tcPr>
            <w:tcW w:w="1228" w:type="dxa"/>
            <w:tcBorders>
              <w:top w:val="nil"/>
              <w:left w:val="nil"/>
              <w:bottom w:val="single" w:sz="4" w:space="0" w:color="auto"/>
              <w:right w:val="single" w:sz="4" w:space="0" w:color="auto"/>
            </w:tcBorders>
            <w:shd w:val="clear" w:color="auto" w:fill="auto"/>
            <w:vAlign w:val="center"/>
            <w:hideMark/>
          </w:tcPr>
          <w:p w14:paraId="105E274D"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071673B1" w14:textId="4150C70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361020E" w14:textId="77777777" w:rsidR="009D45F5" w:rsidRPr="006519A0" w:rsidRDefault="009D45F5" w:rsidP="008572E7">
            <w:pPr>
              <w:spacing w:before="60" w:after="60"/>
              <w:rPr>
                <w:bCs/>
                <w:szCs w:val="24"/>
              </w:rPr>
            </w:pPr>
            <w:r w:rsidRPr="006519A0">
              <w:rPr>
                <w:bCs/>
                <w:szCs w:val="24"/>
              </w:rPr>
              <w:t>Final</w:t>
            </w:r>
          </w:p>
        </w:tc>
      </w:tr>
      <w:tr w:rsidR="00077782" w:rsidRPr="006519A0" w14:paraId="4EB0024B"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4B71C42" w14:textId="77777777" w:rsidR="009D45F5" w:rsidRPr="006519A0" w:rsidRDefault="009D45F5" w:rsidP="001B0520">
            <w:pPr>
              <w:spacing w:before="60" w:after="60"/>
              <w:jc w:val="center"/>
              <w:rPr>
                <w:szCs w:val="24"/>
              </w:rPr>
            </w:pPr>
            <w:r w:rsidRPr="006519A0">
              <w:rPr>
                <w:szCs w:val="24"/>
              </w:rPr>
              <w:t>6.4</w:t>
            </w:r>
          </w:p>
        </w:tc>
        <w:tc>
          <w:tcPr>
            <w:tcW w:w="3108" w:type="dxa"/>
            <w:tcBorders>
              <w:top w:val="nil"/>
              <w:left w:val="nil"/>
              <w:bottom w:val="single" w:sz="4" w:space="0" w:color="auto"/>
              <w:right w:val="single" w:sz="4" w:space="0" w:color="auto"/>
            </w:tcBorders>
            <w:shd w:val="clear" w:color="auto" w:fill="auto"/>
            <w:vAlign w:val="center"/>
            <w:hideMark/>
          </w:tcPr>
          <w:p w14:paraId="5FC40AEF" w14:textId="77777777" w:rsidR="009D45F5" w:rsidRPr="006519A0" w:rsidRDefault="009D45F5" w:rsidP="008572E7">
            <w:pPr>
              <w:spacing w:before="60" w:after="60"/>
              <w:rPr>
                <w:szCs w:val="24"/>
              </w:rPr>
            </w:pPr>
            <w:r w:rsidRPr="006519A0">
              <w:rPr>
                <w:szCs w:val="24"/>
              </w:rPr>
              <w:t>Year 4</w:t>
            </w:r>
          </w:p>
        </w:tc>
        <w:tc>
          <w:tcPr>
            <w:tcW w:w="1228" w:type="dxa"/>
            <w:tcBorders>
              <w:top w:val="nil"/>
              <w:left w:val="nil"/>
              <w:bottom w:val="single" w:sz="4" w:space="0" w:color="auto"/>
              <w:right w:val="single" w:sz="4" w:space="0" w:color="auto"/>
            </w:tcBorders>
            <w:shd w:val="clear" w:color="auto" w:fill="auto"/>
            <w:vAlign w:val="center"/>
            <w:hideMark/>
          </w:tcPr>
          <w:p w14:paraId="7EE44F6F"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17C842A6" w14:textId="52EFB5C0"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8B18E60" w14:textId="77777777" w:rsidR="009D45F5" w:rsidRPr="006519A0" w:rsidRDefault="009D45F5" w:rsidP="008572E7">
            <w:pPr>
              <w:spacing w:before="60" w:after="60"/>
              <w:rPr>
                <w:bCs/>
                <w:szCs w:val="24"/>
              </w:rPr>
            </w:pPr>
            <w:r w:rsidRPr="006519A0">
              <w:rPr>
                <w:bCs/>
                <w:szCs w:val="24"/>
              </w:rPr>
              <w:t>Final</w:t>
            </w:r>
          </w:p>
        </w:tc>
      </w:tr>
      <w:tr w:rsidR="00077782" w:rsidRPr="006519A0" w14:paraId="608B7415"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154D62E" w14:textId="77777777" w:rsidR="009D45F5" w:rsidRPr="006519A0" w:rsidRDefault="009D45F5" w:rsidP="001B0520">
            <w:pPr>
              <w:spacing w:before="60" w:after="60"/>
              <w:jc w:val="center"/>
              <w:rPr>
                <w:szCs w:val="24"/>
              </w:rPr>
            </w:pPr>
            <w:r w:rsidRPr="006519A0">
              <w:rPr>
                <w:szCs w:val="24"/>
              </w:rPr>
              <w:t>6.5</w:t>
            </w:r>
          </w:p>
        </w:tc>
        <w:tc>
          <w:tcPr>
            <w:tcW w:w="3108" w:type="dxa"/>
            <w:tcBorders>
              <w:top w:val="nil"/>
              <w:left w:val="nil"/>
              <w:bottom w:val="single" w:sz="4" w:space="0" w:color="auto"/>
              <w:right w:val="single" w:sz="4" w:space="0" w:color="auto"/>
            </w:tcBorders>
            <w:shd w:val="clear" w:color="auto" w:fill="auto"/>
            <w:vAlign w:val="center"/>
            <w:hideMark/>
          </w:tcPr>
          <w:p w14:paraId="3EA981DF" w14:textId="77777777" w:rsidR="009D45F5" w:rsidRPr="006519A0" w:rsidRDefault="009D45F5" w:rsidP="008572E7">
            <w:pPr>
              <w:spacing w:before="60" w:after="60"/>
              <w:rPr>
                <w:szCs w:val="24"/>
              </w:rPr>
            </w:pPr>
            <w:r w:rsidRPr="006519A0">
              <w:rPr>
                <w:szCs w:val="24"/>
              </w:rPr>
              <w:t>Year 5</w:t>
            </w:r>
          </w:p>
        </w:tc>
        <w:tc>
          <w:tcPr>
            <w:tcW w:w="1228" w:type="dxa"/>
            <w:tcBorders>
              <w:top w:val="nil"/>
              <w:left w:val="nil"/>
              <w:bottom w:val="single" w:sz="4" w:space="0" w:color="auto"/>
              <w:right w:val="single" w:sz="4" w:space="0" w:color="auto"/>
            </w:tcBorders>
            <w:shd w:val="clear" w:color="auto" w:fill="auto"/>
            <w:vAlign w:val="center"/>
            <w:hideMark/>
          </w:tcPr>
          <w:p w14:paraId="07E815B7"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6D95CED1" w14:textId="511C63A9"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72C10C1" w14:textId="77777777" w:rsidR="009D45F5" w:rsidRPr="006519A0" w:rsidRDefault="009D45F5" w:rsidP="008572E7">
            <w:pPr>
              <w:spacing w:before="60" w:after="60"/>
              <w:rPr>
                <w:bCs/>
                <w:szCs w:val="24"/>
              </w:rPr>
            </w:pPr>
            <w:r w:rsidRPr="006519A0">
              <w:rPr>
                <w:bCs/>
                <w:szCs w:val="24"/>
              </w:rPr>
              <w:t>Final</w:t>
            </w:r>
          </w:p>
        </w:tc>
      </w:tr>
      <w:tr w:rsidR="00077782" w:rsidRPr="006519A0" w14:paraId="0A6E8723"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0F13DC4" w14:textId="77777777" w:rsidR="009D45F5" w:rsidRPr="006519A0" w:rsidRDefault="009D45F5" w:rsidP="001B0520">
            <w:pPr>
              <w:spacing w:before="60" w:after="60"/>
              <w:jc w:val="center"/>
              <w:rPr>
                <w:szCs w:val="24"/>
              </w:rPr>
            </w:pPr>
            <w:r w:rsidRPr="006519A0">
              <w:rPr>
                <w:szCs w:val="24"/>
              </w:rPr>
              <w:t>6.6</w:t>
            </w:r>
          </w:p>
        </w:tc>
        <w:tc>
          <w:tcPr>
            <w:tcW w:w="3108" w:type="dxa"/>
            <w:tcBorders>
              <w:top w:val="nil"/>
              <w:left w:val="nil"/>
              <w:bottom w:val="single" w:sz="4" w:space="0" w:color="auto"/>
              <w:right w:val="single" w:sz="4" w:space="0" w:color="auto"/>
            </w:tcBorders>
            <w:shd w:val="clear" w:color="auto" w:fill="auto"/>
            <w:vAlign w:val="center"/>
            <w:hideMark/>
          </w:tcPr>
          <w:p w14:paraId="21DB76E0" w14:textId="77777777" w:rsidR="009D45F5" w:rsidRPr="006519A0" w:rsidRDefault="009D45F5" w:rsidP="008572E7">
            <w:pPr>
              <w:spacing w:before="60" w:after="60"/>
              <w:rPr>
                <w:szCs w:val="24"/>
              </w:rPr>
            </w:pPr>
            <w:r w:rsidRPr="006519A0">
              <w:rPr>
                <w:szCs w:val="24"/>
              </w:rPr>
              <w:t>Year 6</w:t>
            </w:r>
          </w:p>
        </w:tc>
        <w:tc>
          <w:tcPr>
            <w:tcW w:w="1228" w:type="dxa"/>
            <w:tcBorders>
              <w:top w:val="nil"/>
              <w:left w:val="nil"/>
              <w:bottom w:val="single" w:sz="4" w:space="0" w:color="auto"/>
              <w:right w:val="single" w:sz="4" w:space="0" w:color="auto"/>
            </w:tcBorders>
            <w:shd w:val="clear" w:color="auto" w:fill="auto"/>
            <w:vAlign w:val="center"/>
            <w:hideMark/>
          </w:tcPr>
          <w:p w14:paraId="7B6C2DB6"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0022A41E" w14:textId="49282D3A"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BFED642" w14:textId="77777777" w:rsidR="009D45F5" w:rsidRPr="006519A0" w:rsidRDefault="009D45F5" w:rsidP="008572E7">
            <w:pPr>
              <w:spacing w:before="60" w:after="60"/>
              <w:rPr>
                <w:bCs/>
                <w:szCs w:val="24"/>
              </w:rPr>
            </w:pPr>
            <w:r w:rsidRPr="006519A0">
              <w:rPr>
                <w:bCs/>
                <w:szCs w:val="24"/>
              </w:rPr>
              <w:t>Final</w:t>
            </w:r>
          </w:p>
        </w:tc>
      </w:tr>
      <w:tr w:rsidR="00077782" w:rsidRPr="006519A0" w14:paraId="3ABB751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D42ED75" w14:textId="77777777" w:rsidR="009D45F5" w:rsidRPr="006519A0" w:rsidRDefault="009D45F5" w:rsidP="001B0520">
            <w:pPr>
              <w:spacing w:before="60" w:after="60"/>
              <w:jc w:val="center"/>
              <w:rPr>
                <w:szCs w:val="24"/>
              </w:rPr>
            </w:pPr>
            <w:r w:rsidRPr="006519A0">
              <w:rPr>
                <w:szCs w:val="24"/>
              </w:rPr>
              <w:t>6.7</w:t>
            </w:r>
          </w:p>
        </w:tc>
        <w:tc>
          <w:tcPr>
            <w:tcW w:w="3108" w:type="dxa"/>
            <w:tcBorders>
              <w:top w:val="nil"/>
              <w:left w:val="nil"/>
              <w:bottom w:val="single" w:sz="4" w:space="0" w:color="auto"/>
              <w:right w:val="single" w:sz="4" w:space="0" w:color="auto"/>
            </w:tcBorders>
            <w:shd w:val="clear" w:color="auto" w:fill="auto"/>
            <w:vAlign w:val="center"/>
            <w:hideMark/>
          </w:tcPr>
          <w:p w14:paraId="1B9C6DA2" w14:textId="77777777" w:rsidR="009D45F5" w:rsidRPr="006519A0" w:rsidRDefault="009D45F5" w:rsidP="008572E7">
            <w:pPr>
              <w:spacing w:before="60" w:after="60"/>
              <w:rPr>
                <w:szCs w:val="24"/>
              </w:rPr>
            </w:pPr>
            <w:r w:rsidRPr="006519A0">
              <w:rPr>
                <w:szCs w:val="24"/>
              </w:rPr>
              <w:t>Year 7</w:t>
            </w:r>
          </w:p>
        </w:tc>
        <w:tc>
          <w:tcPr>
            <w:tcW w:w="1228" w:type="dxa"/>
            <w:tcBorders>
              <w:top w:val="nil"/>
              <w:left w:val="nil"/>
              <w:bottom w:val="single" w:sz="4" w:space="0" w:color="auto"/>
              <w:right w:val="single" w:sz="4" w:space="0" w:color="auto"/>
            </w:tcBorders>
            <w:shd w:val="clear" w:color="auto" w:fill="auto"/>
            <w:vAlign w:val="center"/>
            <w:hideMark/>
          </w:tcPr>
          <w:p w14:paraId="5B26A84E"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513AAF9" w14:textId="255BD3F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E930F37" w14:textId="77777777" w:rsidR="009D45F5" w:rsidRPr="006519A0" w:rsidRDefault="009D45F5" w:rsidP="008572E7">
            <w:pPr>
              <w:spacing w:before="60" w:after="60"/>
              <w:rPr>
                <w:bCs/>
                <w:szCs w:val="24"/>
              </w:rPr>
            </w:pPr>
            <w:r w:rsidRPr="006519A0">
              <w:rPr>
                <w:bCs/>
                <w:szCs w:val="24"/>
              </w:rPr>
              <w:t>Final</w:t>
            </w:r>
          </w:p>
        </w:tc>
      </w:tr>
      <w:tr w:rsidR="00077782" w:rsidRPr="006519A0" w14:paraId="528689F6"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487D177" w14:textId="77777777" w:rsidR="009D45F5" w:rsidRPr="006519A0" w:rsidRDefault="009D45F5" w:rsidP="001B0520">
            <w:pPr>
              <w:spacing w:before="60" w:after="60"/>
              <w:jc w:val="center"/>
              <w:rPr>
                <w:szCs w:val="24"/>
              </w:rPr>
            </w:pPr>
            <w:r w:rsidRPr="006519A0">
              <w:rPr>
                <w:szCs w:val="24"/>
              </w:rPr>
              <w:t>6.8</w:t>
            </w:r>
          </w:p>
        </w:tc>
        <w:tc>
          <w:tcPr>
            <w:tcW w:w="3108" w:type="dxa"/>
            <w:tcBorders>
              <w:top w:val="nil"/>
              <w:left w:val="nil"/>
              <w:bottom w:val="single" w:sz="4" w:space="0" w:color="auto"/>
              <w:right w:val="single" w:sz="4" w:space="0" w:color="auto"/>
            </w:tcBorders>
            <w:shd w:val="clear" w:color="auto" w:fill="auto"/>
            <w:vAlign w:val="center"/>
            <w:hideMark/>
          </w:tcPr>
          <w:p w14:paraId="297BA177" w14:textId="77777777" w:rsidR="009D45F5" w:rsidRPr="006519A0" w:rsidRDefault="009D45F5" w:rsidP="008572E7">
            <w:pPr>
              <w:spacing w:before="60" w:after="60"/>
              <w:rPr>
                <w:szCs w:val="24"/>
              </w:rPr>
            </w:pPr>
            <w:r w:rsidRPr="006519A0">
              <w:rPr>
                <w:szCs w:val="24"/>
              </w:rPr>
              <w:t>Year 8</w:t>
            </w:r>
          </w:p>
        </w:tc>
        <w:tc>
          <w:tcPr>
            <w:tcW w:w="1228" w:type="dxa"/>
            <w:tcBorders>
              <w:top w:val="nil"/>
              <w:left w:val="nil"/>
              <w:bottom w:val="single" w:sz="4" w:space="0" w:color="auto"/>
              <w:right w:val="single" w:sz="4" w:space="0" w:color="auto"/>
            </w:tcBorders>
            <w:shd w:val="clear" w:color="auto" w:fill="auto"/>
            <w:vAlign w:val="center"/>
            <w:hideMark/>
          </w:tcPr>
          <w:p w14:paraId="06EE26E7"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9572922" w14:textId="4EDEEEDD"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FD1E68E" w14:textId="77777777" w:rsidR="009D45F5" w:rsidRPr="006519A0" w:rsidRDefault="009D45F5" w:rsidP="008572E7">
            <w:pPr>
              <w:spacing w:before="60" w:after="60"/>
              <w:rPr>
                <w:bCs/>
                <w:szCs w:val="24"/>
              </w:rPr>
            </w:pPr>
            <w:r w:rsidRPr="006519A0">
              <w:rPr>
                <w:bCs/>
                <w:szCs w:val="24"/>
              </w:rPr>
              <w:t>Final</w:t>
            </w:r>
          </w:p>
        </w:tc>
      </w:tr>
      <w:tr w:rsidR="00077782" w:rsidRPr="006519A0" w14:paraId="449F4C8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E677AF0" w14:textId="77777777" w:rsidR="009D45F5" w:rsidRPr="006519A0" w:rsidRDefault="009D45F5" w:rsidP="001B0520">
            <w:pPr>
              <w:spacing w:before="60" w:after="60"/>
              <w:jc w:val="center"/>
              <w:rPr>
                <w:szCs w:val="24"/>
              </w:rPr>
            </w:pPr>
            <w:r w:rsidRPr="006519A0">
              <w:rPr>
                <w:szCs w:val="24"/>
              </w:rPr>
              <w:t>6.9</w:t>
            </w:r>
          </w:p>
        </w:tc>
        <w:tc>
          <w:tcPr>
            <w:tcW w:w="3108" w:type="dxa"/>
            <w:tcBorders>
              <w:top w:val="nil"/>
              <w:left w:val="nil"/>
              <w:bottom w:val="single" w:sz="4" w:space="0" w:color="auto"/>
              <w:right w:val="single" w:sz="4" w:space="0" w:color="auto"/>
            </w:tcBorders>
            <w:shd w:val="clear" w:color="auto" w:fill="auto"/>
            <w:vAlign w:val="center"/>
            <w:hideMark/>
          </w:tcPr>
          <w:p w14:paraId="32E3F120" w14:textId="77777777" w:rsidR="009D45F5" w:rsidRPr="006519A0" w:rsidRDefault="009D45F5" w:rsidP="008572E7">
            <w:pPr>
              <w:spacing w:before="60" w:after="60"/>
              <w:rPr>
                <w:szCs w:val="24"/>
              </w:rPr>
            </w:pPr>
            <w:r w:rsidRPr="006519A0">
              <w:rPr>
                <w:szCs w:val="24"/>
              </w:rPr>
              <w:t>Year 9</w:t>
            </w:r>
          </w:p>
        </w:tc>
        <w:tc>
          <w:tcPr>
            <w:tcW w:w="1228" w:type="dxa"/>
            <w:tcBorders>
              <w:top w:val="nil"/>
              <w:left w:val="nil"/>
              <w:bottom w:val="single" w:sz="4" w:space="0" w:color="auto"/>
              <w:right w:val="single" w:sz="4" w:space="0" w:color="auto"/>
            </w:tcBorders>
            <w:shd w:val="clear" w:color="auto" w:fill="auto"/>
            <w:vAlign w:val="center"/>
            <w:hideMark/>
          </w:tcPr>
          <w:p w14:paraId="6DA62B58"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1AD9BD31" w14:textId="597E691A"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E3BBBC5" w14:textId="77777777" w:rsidR="009D45F5" w:rsidRPr="006519A0" w:rsidRDefault="009D45F5" w:rsidP="008572E7">
            <w:pPr>
              <w:spacing w:before="60" w:after="60"/>
              <w:rPr>
                <w:bCs/>
                <w:szCs w:val="24"/>
              </w:rPr>
            </w:pPr>
            <w:r w:rsidRPr="006519A0">
              <w:rPr>
                <w:bCs/>
                <w:szCs w:val="24"/>
              </w:rPr>
              <w:t>Final</w:t>
            </w:r>
          </w:p>
        </w:tc>
      </w:tr>
      <w:tr w:rsidR="00077782" w:rsidRPr="006519A0" w14:paraId="66176C8A"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E47E0B0" w14:textId="77777777" w:rsidR="009D45F5" w:rsidRPr="006519A0" w:rsidRDefault="009D45F5" w:rsidP="001B0520">
            <w:pPr>
              <w:spacing w:before="60" w:after="60"/>
              <w:jc w:val="center"/>
              <w:rPr>
                <w:szCs w:val="24"/>
              </w:rPr>
            </w:pPr>
            <w:r w:rsidRPr="006519A0">
              <w:rPr>
                <w:szCs w:val="24"/>
              </w:rPr>
              <w:t>6.10</w:t>
            </w:r>
          </w:p>
        </w:tc>
        <w:tc>
          <w:tcPr>
            <w:tcW w:w="3108" w:type="dxa"/>
            <w:tcBorders>
              <w:top w:val="nil"/>
              <w:left w:val="nil"/>
              <w:bottom w:val="single" w:sz="4" w:space="0" w:color="auto"/>
              <w:right w:val="single" w:sz="4" w:space="0" w:color="auto"/>
            </w:tcBorders>
            <w:shd w:val="clear" w:color="auto" w:fill="auto"/>
            <w:vAlign w:val="center"/>
            <w:hideMark/>
          </w:tcPr>
          <w:p w14:paraId="16838D44" w14:textId="77777777" w:rsidR="009D45F5" w:rsidRPr="006519A0" w:rsidRDefault="009D45F5" w:rsidP="008572E7">
            <w:pPr>
              <w:spacing w:before="60" w:after="60"/>
              <w:rPr>
                <w:szCs w:val="24"/>
              </w:rPr>
            </w:pPr>
            <w:r w:rsidRPr="006519A0">
              <w:rPr>
                <w:szCs w:val="24"/>
              </w:rPr>
              <w:t>Year 10</w:t>
            </w:r>
          </w:p>
        </w:tc>
        <w:tc>
          <w:tcPr>
            <w:tcW w:w="1228" w:type="dxa"/>
            <w:tcBorders>
              <w:top w:val="nil"/>
              <w:left w:val="nil"/>
              <w:bottom w:val="single" w:sz="4" w:space="0" w:color="auto"/>
              <w:right w:val="single" w:sz="4" w:space="0" w:color="auto"/>
            </w:tcBorders>
            <w:shd w:val="clear" w:color="auto" w:fill="auto"/>
            <w:vAlign w:val="center"/>
            <w:hideMark/>
          </w:tcPr>
          <w:p w14:paraId="4FCF2E90"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5A3A2161" w14:textId="6192FBF6"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31F62A1" w14:textId="77777777" w:rsidR="009D45F5" w:rsidRPr="006519A0" w:rsidRDefault="009D45F5" w:rsidP="008572E7">
            <w:pPr>
              <w:spacing w:before="60" w:after="60"/>
              <w:rPr>
                <w:bCs/>
                <w:szCs w:val="24"/>
              </w:rPr>
            </w:pPr>
            <w:r w:rsidRPr="006519A0">
              <w:rPr>
                <w:bCs/>
                <w:szCs w:val="24"/>
              </w:rPr>
              <w:t>Final</w:t>
            </w:r>
          </w:p>
        </w:tc>
      </w:tr>
      <w:tr w:rsidR="00077782" w:rsidRPr="006519A0" w14:paraId="732078B6"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BABD0DD" w14:textId="77777777" w:rsidR="009D45F5" w:rsidRPr="006519A0" w:rsidRDefault="009D45F5" w:rsidP="001B0520">
            <w:pPr>
              <w:spacing w:before="60" w:after="60"/>
              <w:jc w:val="center"/>
              <w:rPr>
                <w:szCs w:val="24"/>
              </w:rPr>
            </w:pPr>
            <w:r w:rsidRPr="006519A0">
              <w:rPr>
                <w:szCs w:val="24"/>
              </w:rPr>
              <w:t>6.11</w:t>
            </w:r>
          </w:p>
        </w:tc>
        <w:tc>
          <w:tcPr>
            <w:tcW w:w="3108" w:type="dxa"/>
            <w:tcBorders>
              <w:top w:val="nil"/>
              <w:left w:val="nil"/>
              <w:bottom w:val="single" w:sz="4" w:space="0" w:color="auto"/>
              <w:right w:val="single" w:sz="4" w:space="0" w:color="auto"/>
            </w:tcBorders>
            <w:shd w:val="clear" w:color="auto" w:fill="auto"/>
            <w:vAlign w:val="center"/>
            <w:hideMark/>
          </w:tcPr>
          <w:p w14:paraId="797879E2" w14:textId="77777777" w:rsidR="009D45F5" w:rsidRPr="006519A0" w:rsidRDefault="009D45F5" w:rsidP="008572E7">
            <w:pPr>
              <w:spacing w:before="60" w:after="60"/>
              <w:rPr>
                <w:szCs w:val="24"/>
              </w:rPr>
            </w:pPr>
            <w:r w:rsidRPr="006519A0">
              <w:rPr>
                <w:szCs w:val="24"/>
              </w:rPr>
              <w:t>Year 11</w:t>
            </w:r>
          </w:p>
        </w:tc>
        <w:tc>
          <w:tcPr>
            <w:tcW w:w="1228" w:type="dxa"/>
            <w:tcBorders>
              <w:top w:val="nil"/>
              <w:left w:val="nil"/>
              <w:bottom w:val="single" w:sz="4" w:space="0" w:color="auto"/>
              <w:right w:val="single" w:sz="4" w:space="0" w:color="auto"/>
            </w:tcBorders>
            <w:shd w:val="clear" w:color="auto" w:fill="auto"/>
            <w:vAlign w:val="center"/>
            <w:hideMark/>
          </w:tcPr>
          <w:p w14:paraId="1DE8DDDF"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099476C7" w14:textId="5ED8ED53"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1F9D5DB4" w14:textId="77777777" w:rsidR="009D45F5" w:rsidRPr="006519A0" w:rsidRDefault="009D45F5" w:rsidP="008572E7">
            <w:pPr>
              <w:spacing w:before="60" w:after="60"/>
              <w:rPr>
                <w:bCs/>
                <w:szCs w:val="24"/>
              </w:rPr>
            </w:pPr>
            <w:r w:rsidRPr="006519A0">
              <w:rPr>
                <w:bCs/>
                <w:szCs w:val="24"/>
              </w:rPr>
              <w:t>Final</w:t>
            </w:r>
          </w:p>
        </w:tc>
      </w:tr>
      <w:tr w:rsidR="00077782" w:rsidRPr="006519A0" w14:paraId="333050AB"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3FC3D268" w14:textId="77777777" w:rsidR="009D45F5" w:rsidRPr="006519A0" w:rsidRDefault="009D45F5" w:rsidP="001B0520">
            <w:pPr>
              <w:spacing w:before="60" w:after="60"/>
              <w:jc w:val="center"/>
              <w:rPr>
                <w:szCs w:val="24"/>
              </w:rPr>
            </w:pPr>
            <w:r w:rsidRPr="006519A0">
              <w:rPr>
                <w:szCs w:val="24"/>
              </w:rPr>
              <w:t>6.12</w:t>
            </w:r>
          </w:p>
        </w:tc>
        <w:tc>
          <w:tcPr>
            <w:tcW w:w="3108" w:type="dxa"/>
            <w:tcBorders>
              <w:top w:val="nil"/>
              <w:left w:val="nil"/>
              <w:bottom w:val="single" w:sz="4" w:space="0" w:color="auto"/>
              <w:right w:val="single" w:sz="4" w:space="0" w:color="auto"/>
            </w:tcBorders>
            <w:shd w:val="clear" w:color="auto" w:fill="auto"/>
            <w:vAlign w:val="center"/>
            <w:hideMark/>
          </w:tcPr>
          <w:p w14:paraId="566BB606" w14:textId="77777777" w:rsidR="009D45F5" w:rsidRPr="006519A0" w:rsidRDefault="009D45F5" w:rsidP="008572E7">
            <w:pPr>
              <w:spacing w:before="60" w:after="60"/>
              <w:rPr>
                <w:szCs w:val="24"/>
              </w:rPr>
            </w:pPr>
            <w:r w:rsidRPr="006519A0">
              <w:rPr>
                <w:szCs w:val="24"/>
              </w:rPr>
              <w:t>Year 12</w:t>
            </w:r>
          </w:p>
        </w:tc>
        <w:tc>
          <w:tcPr>
            <w:tcW w:w="1228" w:type="dxa"/>
            <w:tcBorders>
              <w:top w:val="nil"/>
              <w:left w:val="nil"/>
              <w:bottom w:val="single" w:sz="4" w:space="0" w:color="auto"/>
              <w:right w:val="single" w:sz="4" w:space="0" w:color="auto"/>
            </w:tcBorders>
            <w:shd w:val="clear" w:color="auto" w:fill="auto"/>
            <w:vAlign w:val="center"/>
            <w:hideMark/>
          </w:tcPr>
          <w:p w14:paraId="7D32E0A3"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23E0D2F7" w14:textId="431564A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30A0A0D" w14:textId="77777777" w:rsidR="009D45F5" w:rsidRPr="006519A0" w:rsidRDefault="009D45F5" w:rsidP="008572E7">
            <w:pPr>
              <w:spacing w:before="60" w:after="60"/>
              <w:rPr>
                <w:bCs/>
                <w:szCs w:val="24"/>
              </w:rPr>
            </w:pPr>
            <w:r w:rsidRPr="006519A0">
              <w:rPr>
                <w:bCs/>
                <w:szCs w:val="24"/>
              </w:rPr>
              <w:t>Final</w:t>
            </w:r>
          </w:p>
        </w:tc>
      </w:tr>
      <w:tr w:rsidR="00077782" w:rsidRPr="006519A0" w14:paraId="53C07CE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5F936F96" w14:textId="77777777" w:rsidR="009D45F5" w:rsidRPr="006519A0" w:rsidRDefault="009D45F5" w:rsidP="001B0520">
            <w:pPr>
              <w:spacing w:before="60" w:after="60"/>
              <w:jc w:val="center"/>
              <w:rPr>
                <w:szCs w:val="24"/>
              </w:rPr>
            </w:pPr>
            <w:r w:rsidRPr="006519A0">
              <w:rPr>
                <w:szCs w:val="24"/>
              </w:rPr>
              <w:t>6.13</w:t>
            </w:r>
          </w:p>
        </w:tc>
        <w:tc>
          <w:tcPr>
            <w:tcW w:w="3108" w:type="dxa"/>
            <w:tcBorders>
              <w:top w:val="nil"/>
              <w:left w:val="nil"/>
              <w:bottom w:val="single" w:sz="4" w:space="0" w:color="auto"/>
              <w:right w:val="single" w:sz="4" w:space="0" w:color="auto"/>
            </w:tcBorders>
            <w:shd w:val="clear" w:color="auto" w:fill="auto"/>
            <w:vAlign w:val="center"/>
            <w:hideMark/>
          </w:tcPr>
          <w:p w14:paraId="362CB891" w14:textId="77777777" w:rsidR="009D45F5" w:rsidRPr="006519A0" w:rsidRDefault="009D45F5" w:rsidP="008572E7">
            <w:pPr>
              <w:spacing w:before="60" w:after="60"/>
              <w:rPr>
                <w:szCs w:val="24"/>
              </w:rPr>
            </w:pPr>
            <w:r w:rsidRPr="006519A0">
              <w:rPr>
                <w:szCs w:val="24"/>
              </w:rPr>
              <w:t>Year 13</w:t>
            </w:r>
          </w:p>
        </w:tc>
        <w:tc>
          <w:tcPr>
            <w:tcW w:w="1228" w:type="dxa"/>
            <w:tcBorders>
              <w:top w:val="nil"/>
              <w:left w:val="nil"/>
              <w:bottom w:val="single" w:sz="4" w:space="0" w:color="auto"/>
              <w:right w:val="single" w:sz="4" w:space="0" w:color="auto"/>
            </w:tcBorders>
            <w:shd w:val="clear" w:color="auto" w:fill="auto"/>
            <w:vAlign w:val="center"/>
            <w:hideMark/>
          </w:tcPr>
          <w:p w14:paraId="6CB15BCE"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6B1BD276" w14:textId="26C2B91A"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2565F6F9" w14:textId="77777777" w:rsidR="009D45F5" w:rsidRPr="006519A0" w:rsidRDefault="009D45F5" w:rsidP="008572E7">
            <w:pPr>
              <w:spacing w:before="60" w:after="60"/>
              <w:rPr>
                <w:bCs/>
                <w:szCs w:val="24"/>
              </w:rPr>
            </w:pPr>
            <w:r w:rsidRPr="006519A0">
              <w:rPr>
                <w:bCs/>
                <w:szCs w:val="24"/>
              </w:rPr>
              <w:t>Final</w:t>
            </w:r>
          </w:p>
        </w:tc>
      </w:tr>
      <w:tr w:rsidR="00077782" w:rsidRPr="006519A0" w14:paraId="13880031"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A84B0F1" w14:textId="77777777" w:rsidR="009D45F5" w:rsidRPr="006519A0" w:rsidRDefault="009D45F5" w:rsidP="001B0520">
            <w:pPr>
              <w:spacing w:before="60" w:after="60"/>
              <w:jc w:val="center"/>
              <w:rPr>
                <w:szCs w:val="24"/>
              </w:rPr>
            </w:pPr>
            <w:r w:rsidRPr="006519A0">
              <w:rPr>
                <w:szCs w:val="24"/>
              </w:rPr>
              <w:t>6.14</w:t>
            </w:r>
          </w:p>
        </w:tc>
        <w:tc>
          <w:tcPr>
            <w:tcW w:w="3108" w:type="dxa"/>
            <w:tcBorders>
              <w:top w:val="nil"/>
              <w:left w:val="nil"/>
              <w:bottom w:val="single" w:sz="4" w:space="0" w:color="auto"/>
              <w:right w:val="single" w:sz="4" w:space="0" w:color="auto"/>
            </w:tcBorders>
            <w:shd w:val="clear" w:color="auto" w:fill="auto"/>
            <w:vAlign w:val="center"/>
            <w:hideMark/>
          </w:tcPr>
          <w:p w14:paraId="6F84CD2A" w14:textId="77777777" w:rsidR="009D45F5" w:rsidRPr="006519A0" w:rsidRDefault="009D45F5" w:rsidP="008572E7">
            <w:pPr>
              <w:spacing w:before="60" w:after="60"/>
              <w:rPr>
                <w:szCs w:val="24"/>
              </w:rPr>
            </w:pPr>
            <w:r w:rsidRPr="006519A0">
              <w:rPr>
                <w:szCs w:val="24"/>
              </w:rPr>
              <w:t>Year 14</w:t>
            </w:r>
          </w:p>
        </w:tc>
        <w:tc>
          <w:tcPr>
            <w:tcW w:w="1228" w:type="dxa"/>
            <w:tcBorders>
              <w:top w:val="nil"/>
              <w:left w:val="nil"/>
              <w:bottom w:val="single" w:sz="4" w:space="0" w:color="auto"/>
              <w:right w:val="single" w:sz="4" w:space="0" w:color="auto"/>
            </w:tcBorders>
            <w:shd w:val="clear" w:color="auto" w:fill="auto"/>
            <w:vAlign w:val="center"/>
            <w:hideMark/>
          </w:tcPr>
          <w:p w14:paraId="54BFA643"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575A48A8" w14:textId="1743E5E7"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3DA23996" w14:textId="77777777" w:rsidR="009D45F5" w:rsidRPr="006519A0" w:rsidRDefault="009D45F5" w:rsidP="008572E7">
            <w:pPr>
              <w:spacing w:before="60" w:after="60"/>
              <w:rPr>
                <w:bCs/>
                <w:szCs w:val="24"/>
              </w:rPr>
            </w:pPr>
            <w:r w:rsidRPr="006519A0">
              <w:rPr>
                <w:bCs/>
                <w:szCs w:val="24"/>
              </w:rPr>
              <w:t>Final</w:t>
            </w:r>
          </w:p>
        </w:tc>
      </w:tr>
      <w:tr w:rsidR="00077782" w:rsidRPr="006519A0" w14:paraId="08F66EB5"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637C2354" w14:textId="77777777" w:rsidR="009D45F5" w:rsidRPr="006519A0" w:rsidRDefault="009D45F5" w:rsidP="001B0520">
            <w:pPr>
              <w:spacing w:before="60" w:after="60"/>
              <w:jc w:val="center"/>
              <w:rPr>
                <w:szCs w:val="24"/>
              </w:rPr>
            </w:pPr>
            <w:r w:rsidRPr="006519A0">
              <w:rPr>
                <w:szCs w:val="24"/>
              </w:rPr>
              <w:t>6.15</w:t>
            </w:r>
          </w:p>
        </w:tc>
        <w:tc>
          <w:tcPr>
            <w:tcW w:w="3108" w:type="dxa"/>
            <w:tcBorders>
              <w:top w:val="nil"/>
              <w:left w:val="nil"/>
              <w:bottom w:val="single" w:sz="4" w:space="0" w:color="auto"/>
              <w:right w:val="single" w:sz="4" w:space="0" w:color="auto"/>
            </w:tcBorders>
            <w:shd w:val="clear" w:color="auto" w:fill="auto"/>
            <w:vAlign w:val="center"/>
            <w:hideMark/>
          </w:tcPr>
          <w:p w14:paraId="2C642AF4" w14:textId="77777777" w:rsidR="009D45F5" w:rsidRPr="006519A0" w:rsidRDefault="009D45F5" w:rsidP="008572E7">
            <w:pPr>
              <w:spacing w:before="60" w:after="60"/>
              <w:rPr>
                <w:szCs w:val="24"/>
              </w:rPr>
            </w:pPr>
            <w:r w:rsidRPr="006519A0">
              <w:rPr>
                <w:szCs w:val="24"/>
              </w:rPr>
              <w:t>Year 15</w:t>
            </w:r>
          </w:p>
        </w:tc>
        <w:tc>
          <w:tcPr>
            <w:tcW w:w="1228" w:type="dxa"/>
            <w:tcBorders>
              <w:top w:val="nil"/>
              <w:left w:val="nil"/>
              <w:bottom w:val="single" w:sz="4" w:space="0" w:color="auto"/>
              <w:right w:val="single" w:sz="4" w:space="0" w:color="auto"/>
            </w:tcBorders>
            <w:shd w:val="clear" w:color="auto" w:fill="auto"/>
            <w:vAlign w:val="center"/>
            <w:hideMark/>
          </w:tcPr>
          <w:p w14:paraId="19D09987"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29E7D12" w14:textId="22D77F06"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531221C" w14:textId="77777777" w:rsidR="009D45F5" w:rsidRPr="006519A0" w:rsidRDefault="009D45F5" w:rsidP="008572E7">
            <w:pPr>
              <w:spacing w:before="60" w:after="60"/>
              <w:rPr>
                <w:bCs/>
                <w:szCs w:val="24"/>
              </w:rPr>
            </w:pPr>
            <w:r w:rsidRPr="006519A0">
              <w:rPr>
                <w:bCs/>
                <w:szCs w:val="24"/>
              </w:rPr>
              <w:t>Final</w:t>
            </w:r>
          </w:p>
        </w:tc>
      </w:tr>
      <w:tr w:rsidR="00077782" w:rsidRPr="006519A0" w14:paraId="594E3A8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7101C3C2" w14:textId="77777777" w:rsidR="009D45F5" w:rsidRPr="006519A0" w:rsidRDefault="009D45F5" w:rsidP="001B0520">
            <w:pPr>
              <w:spacing w:before="60" w:after="60"/>
              <w:jc w:val="center"/>
              <w:rPr>
                <w:szCs w:val="24"/>
              </w:rPr>
            </w:pPr>
            <w:r w:rsidRPr="006519A0">
              <w:rPr>
                <w:szCs w:val="24"/>
              </w:rPr>
              <w:t>6.16</w:t>
            </w:r>
          </w:p>
        </w:tc>
        <w:tc>
          <w:tcPr>
            <w:tcW w:w="3108" w:type="dxa"/>
            <w:tcBorders>
              <w:top w:val="nil"/>
              <w:left w:val="nil"/>
              <w:bottom w:val="single" w:sz="4" w:space="0" w:color="auto"/>
              <w:right w:val="single" w:sz="4" w:space="0" w:color="auto"/>
            </w:tcBorders>
            <w:shd w:val="clear" w:color="auto" w:fill="auto"/>
            <w:vAlign w:val="center"/>
            <w:hideMark/>
          </w:tcPr>
          <w:p w14:paraId="6BBFD78B" w14:textId="77777777" w:rsidR="009D45F5" w:rsidRPr="006519A0" w:rsidRDefault="009D45F5" w:rsidP="008572E7">
            <w:pPr>
              <w:spacing w:before="60" w:after="60"/>
              <w:rPr>
                <w:szCs w:val="24"/>
              </w:rPr>
            </w:pPr>
            <w:r w:rsidRPr="006519A0">
              <w:rPr>
                <w:szCs w:val="24"/>
              </w:rPr>
              <w:t>Year 16</w:t>
            </w:r>
          </w:p>
        </w:tc>
        <w:tc>
          <w:tcPr>
            <w:tcW w:w="1228" w:type="dxa"/>
            <w:tcBorders>
              <w:top w:val="nil"/>
              <w:left w:val="nil"/>
              <w:bottom w:val="single" w:sz="4" w:space="0" w:color="auto"/>
              <w:right w:val="single" w:sz="4" w:space="0" w:color="auto"/>
            </w:tcBorders>
            <w:shd w:val="clear" w:color="auto" w:fill="auto"/>
            <w:vAlign w:val="center"/>
            <w:hideMark/>
          </w:tcPr>
          <w:p w14:paraId="39BCE941"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1F4D42E6" w14:textId="4030D42F"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20C34B0" w14:textId="77777777" w:rsidR="009D45F5" w:rsidRPr="006519A0" w:rsidRDefault="009D45F5" w:rsidP="008572E7">
            <w:pPr>
              <w:spacing w:before="60" w:after="60"/>
              <w:rPr>
                <w:bCs/>
                <w:szCs w:val="24"/>
              </w:rPr>
            </w:pPr>
            <w:r w:rsidRPr="006519A0">
              <w:rPr>
                <w:bCs/>
                <w:szCs w:val="24"/>
              </w:rPr>
              <w:t>Final</w:t>
            </w:r>
          </w:p>
        </w:tc>
      </w:tr>
      <w:tr w:rsidR="00077782" w:rsidRPr="006519A0" w14:paraId="508F1EE5"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2928FB61" w14:textId="77777777" w:rsidR="009D45F5" w:rsidRPr="006519A0" w:rsidRDefault="009D45F5" w:rsidP="001B0520">
            <w:pPr>
              <w:spacing w:before="60" w:after="60"/>
              <w:jc w:val="center"/>
              <w:rPr>
                <w:szCs w:val="24"/>
              </w:rPr>
            </w:pPr>
            <w:r w:rsidRPr="006519A0">
              <w:rPr>
                <w:szCs w:val="24"/>
              </w:rPr>
              <w:t>6.17</w:t>
            </w:r>
          </w:p>
        </w:tc>
        <w:tc>
          <w:tcPr>
            <w:tcW w:w="3108" w:type="dxa"/>
            <w:tcBorders>
              <w:top w:val="nil"/>
              <w:left w:val="nil"/>
              <w:bottom w:val="single" w:sz="4" w:space="0" w:color="auto"/>
              <w:right w:val="single" w:sz="4" w:space="0" w:color="auto"/>
            </w:tcBorders>
            <w:shd w:val="clear" w:color="auto" w:fill="auto"/>
            <w:vAlign w:val="center"/>
            <w:hideMark/>
          </w:tcPr>
          <w:p w14:paraId="24408F02" w14:textId="77777777" w:rsidR="009D45F5" w:rsidRPr="006519A0" w:rsidRDefault="009D45F5" w:rsidP="008572E7">
            <w:pPr>
              <w:spacing w:before="60" w:after="60"/>
              <w:rPr>
                <w:szCs w:val="24"/>
              </w:rPr>
            </w:pPr>
            <w:r w:rsidRPr="006519A0">
              <w:rPr>
                <w:szCs w:val="24"/>
              </w:rPr>
              <w:t>Year 17</w:t>
            </w:r>
          </w:p>
        </w:tc>
        <w:tc>
          <w:tcPr>
            <w:tcW w:w="1228" w:type="dxa"/>
            <w:tcBorders>
              <w:top w:val="nil"/>
              <w:left w:val="nil"/>
              <w:bottom w:val="single" w:sz="4" w:space="0" w:color="auto"/>
              <w:right w:val="single" w:sz="4" w:space="0" w:color="auto"/>
            </w:tcBorders>
            <w:shd w:val="clear" w:color="auto" w:fill="auto"/>
            <w:vAlign w:val="center"/>
            <w:hideMark/>
          </w:tcPr>
          <w:p w14:paraId="5BBB003D"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30050D10" w14:textId="2C48E219"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CD2DDAD" w14:textId="77777777" w:rsidR="009D45F5" w:rsidRPr="006519A0" w:rsidRDefault="009D45F5" w:rsidP="008572E7">
            <w:pPr>
              <w:spacing w:before="60" w:after="60"/>
              <w:rPr>
                <w:bCs/>
                <w:szCs w:val="24"/>
              </w:rPr>
            </w:pPr>
            <w:r w:rsidRPr="006519A0">
              <w:rPr>
                <w:bCs/>
                <w:szCs w:val="24"/>
              </w:rPr>
              <w:t>Final</w:t>
            </w:r>
          </w:p>
        </w:tc>
      </w:tr>
      <w:tr w:rsidR="00077782" w:rsidRPr="006519A0" w14:paraId="4674AF87"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DA12A5C" w14:textId="77777777" w:rsidR="009D45F5" w:rsidRPr="006519A0" w:rsidRDefault="009D45F5" w:rsidP="001B0520">
            <w:pPr>
              <w:spacing w:before="60" w:after="60"/>
              <w:jc w:val="center"/>
              <w:rPr>
                <w:szCs w:val="24"/>
              </w:rPr>
            </w:pPr>
            <w:r w:rsidRPr="006519A0">
              <w:rPr>
                <w:szCs w:val="24"/>
              </w:rPr>
              <w:t>6.18</w:t>
            </w:r>
          </w:p>
        </w:tc>
        <w:tc>
          <w:tcPr>
            <w:tcW w:w="3108" w:type="dxa"/>
            <w:tcBorders>
              <w:top w:val="nil"/>
              <w:left w:val="nil"/>
              <w:bottom w:val="single" w:sz="4" w:space="0" w:color="auto"/>
              <w:right w:val="single" w:sz="4" w:space="0" w:color="auto"/>
            </w:tcBorders>
            <w:shd w:val="clear" w:color="auto" w:fill="auto"/>
            <w:vAlign w:val="center"/>
            <w:hideMark/>
          </w:tcPr>
          <w:p w14:paraId="4AE2C5DE" w14:textId="77777777" w:rsidR="009D45F5" w:rsidRPr="006519A0" w:rsidRDefault="009D45F5" w:rsidP="008572E7">
            <w:pPr>
              <w:spacing w:before="60" w:after="60"/>
              <w:rPr>
                <w:szCs w:val="24"/>
              </w:rPr>
            </w:pPr>
            <w:r w:rsidRPr="006519A0">
              <w:rPr>
                <w:szCs w:val="24"/>
              </w:rPr>
              <w:t>Year 18</w:t>
            </w:r>
          </w:p>
        </w:tc>
        <w:tc>
          <w:tcPr>
            <w:tcW w:w="1228" w:type="dxa"/>
            <w:tcBorders>
              <w:top w:val="nil"/>
              <w:left w:val="nil"/>
              <w:bottom w:val="single" w:sz="4" w:space="0" w:color="auto"/>
              <w:right w:val="single" w:sz="4" w:space="0" w:color="auto"/>
            </w:tcBorders>
            <w:shd w:val="clear" w:color="auto" w:fill="auto"/>
            <w:vAlign w:val="center"/>
            <w:hideMark/>
          </w:tcPr>
          <w:p w14:paraId="78CDA332" w14:textId="77777777" w:rsidR="009D45F5" w:rsidRPr="006519A0" w:rsidRDefault="009D45F5" w:rsidP="008572E7">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03FAB54C" w14:textId="03169674" w:rsidR="009D45F5" w:rsidRPr="006519A0" w:rsidRDefault="009D45F5" w:rsidP="008572E7">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409C919" w14:textId="77777777" w:rsidR="009D45F5" w:rsidRPr="006519A0" w:rsidRDefault="009D45F5" w:rsidP="008572E7">
            <w:pPr>
              <w:spacing w:before="60" w:after="60"/>
              <w:rPr>
                <w:bCs/>
                <w:szCs w:val="24"/>
              </w:rPr>
            </w:pPr>
            <w:r w:rsidRPr="006519A0">
              <w:rPr>
                <w:bCs/>
                <w:szCs w:val="24"/>
              </w:rPr>
              <w:t>Final</w:t>
            </w:r>
          </w:p>
        </w:tc>
      </w:tr>
      <w:tr w:rsidR="00077782" w:rsidRPr="006519A0" w14:paraId="652E98AA"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57EBA05" w14:textId="77777777" w:rsidR="009D45F5" w:rsidRPr="006519A0" w:rsidRDefault="009D45F5" w:rsidP="001B0520">
            <w:pPr>
              <w:spacing w:before="60" w:after="60"/>
              <w:jc w:val="center"/>
              <w:rPr>
                <w:szCs w:val="24"/>
              </w:rPr>
            </w:pPr>
            <w:r w:rsidRPr="006519A0">
              <w:rPr>
                <w:szCs w:val="24"/>
              </w:rPr>
              <w:t>6.19</w:t>
            </w:r>
          </w:p>
        </w:tc>
        <w:tc>
          <w:tcPr>
            <w:tcW w:w="3108" w:type="dxa"/>
            <w:tcBorders>
              <w:top w:val="nil"/>
              <w:left w:val="nil"/>
              <w:bottom w:val="single" w:sz="4" w:space="0" w:color="auto"/>
              <w:right w:val="single" w:sz="4" w:space="0" w:color="auto"/>
            </w:tcBorders>
            <w:shd w:val="clear" w:color="auto" w:fill="auto"/>
            <w:vAlign w:val="center"/>
            <w:hideMark/>
          </w:tcPr>
          <w:p w14:paraId="69B2FB79" w14:textId="77777777" w:rsidR="009D45F5" w:rsidRPr="006519A0" w:rsidRDefault="009D45F5" w:rsidP="001B0520">
            <w:pPr>
              <w:spacing w:before="60" w:after="60"/>
              <w:rPr>
                <w:szCs w:val="24"/>
              </w:rPr>
            </w:pPr>
            <w:r w:rsidRPr="006519A0">
              <w:rPr>
                <w:szCs w:val="24"/>
              </w:rPr>
              <w:t>Year 19</w:t>
            </w:r>
          </w:p>
        </w:tc>
        <w:tc>
          <w:tcPr>
            <w:tcW w:w="1228" w:type="dxa"/>
            <w:tcBorders>
              <w:top w:val="nil"/>
              <w:left w:val="nil"/>
              <w:bottom w:val="single" w:sz="4" w:space="0" w:color="auto"/>
              <w:right w:val="single" w:sz="4" w:space="0" w:color="auto"/>
            </w:tcBorders>
            <w:shd w:val="clear" w:color="auto" w:fill="auto"/>
            <w:vAlign w:val="center"/>
            <w:hideMark/>
          </w:tcPr>
          <w:p w14:paraId="126650DD"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A38E415" w14:textId="14968A8E"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392E380" w14:textId="77777777" w:rsidR="009D45F5" w:rsidRPr="006519A0" w:rsidRDefault="009D45F5" w:rsidP="001B0520">
            <w:pPr>
              <w:spacing w:before="60" w:after="60"/>
              <w:rPr>
                <w:bCs/>
                <w:szCs w:val="24"/>
              </w:rPr>
            </w:pPr>
            <w:r w:rsidRPr="006519A0">
              <w:rPr>
                <w:bCs/>
                <w:szCs w:val="24"/>
              </w:rPr>
              <w:t>Final</w:t>
            </w:r>
          </w:p>
        </w:tc>
      </w:tr>
      <w:tr w:rsidR="00077782" w:rsidRPr="006519A0" w14:paraId="1AD8DEA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7A392A4" w14:textId="77777777" w:rsidR="009D45F5" w:rsidRPr="006519A0" w:rsidRDefault="009D45F5" w:rsidP="001B0520">
            <w:pPr>
              <w:spacing w:before="60" w:after="60"/>
              <w:jc w:val="center"/>
              <w:rPr>
                <w:szCs w:val="24"/>
              </w:rPr>
            </w:pPr>
            <w:r w:rsidRPr="006519A0">
              <w:rPr>
                <w:szCs w:val="24"/>
              </w:rPr>
              <w:t>6.20</w:t>
            </w:r>
          </w:p>
        </w:tc>
        <w:tc>
          <w:tcPr>
            <w:tcW w:w="3108" w:type="dxa"/>
            <w:tcBorders>
              <w:top w:val="nil"/>
              <w:left w:val="nil"/>
              <w:bottom w:val="single" w:sz="4" w:space="0" w:color="auto"/>
              <w:right w:val="single" w:sz="4" w:space="0" w:color="auto"/>
            </w:tcBorders>
            <w:shd w:val="clear" w:color="auto" w:fill="auto"/>
            <w:vAlign w:val="center"/>
            <w:hideMark/>
          </w:tcPr>
          <w:p w14:paraId="693D7218" w14:textId="77777777" w:rsidR="009D45F5" w:rsidRPr="006519A0" w:rsidRDefault="009D45F5" w:rsidP="001B0520">
            <w:pPr>
              <w:spacing w:before="60" w:after="60"/>
              <w:rPr>
                <w:szCs w:val="24"/>
              </w:rPr>
            </w:pPr>
            <w:r w:rsidRPr="006519A0">
              <w:rPr>
                <w:szCs w:val="24"/>
              </w:rPr>
              <w:t>Year 20</w:t>
            </w:r>
          </w:p>
        </w:tc>
        <w:tc>
          <w:tcPr>
            <w:tcW w:w="1228" w:type="dxa"/>
            <w:tcBorders>
              <w:top w:val="nil"/>
              <w:left w:val="nil"/>
              <w:bottom w:val="single" w:sz="4" w:space="0" w:color="auto"/>
              <w:right w:val="single" w:sz="4" w:space="0" w:color="auto"/>
            </w:tcBorders>
            <w:shd w:val="clear" w:color="auto" w:fill="auto"/>
            <w:vAlign w:val="center"/>
            <w:hideMark/>
          </w:tcPr>
          <w:p w14:paraId="754EFEB9"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728EF0A5" w14:textId="6E4E15B8"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70B2EA71" w14:textId="77777777" w:rsidR="009D45F5" w:rsidRPr="006519A0" w:rsidRDefault="009D45F5" w:rsidP="001B0520">
            <w:pPr>
              <w:spacing w:before="60" w:after="60"/>
              <w:rPr>
                <w:bCs/>
                <w:szCs w:val="24"/>
              </w:rPr>
            </w:pPr>
            <w:r w:rsidRPr="006519A0">
              <w:rPr>
                <w:bCs/>
                <w:szCs w:val="24"/>
              </w:rPr>
              <w:t>Final</w:t>
            </w:r>
          </w:p>
        </w:tc>
      </w:tr>
      <w:tr w:rsidR="00077782" w:rsidRPr="006519A0" w14:paraId="3E188432"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0CE33C70" w14:textId="77777777" w:rsidR="009D45F5" w:rsidRPr="006519A0" w:rsidRDefault="009D45F5" w:rsidP="001B0520">
            <w:pPr>
              <w:spacing w:before="60" w:after="60"/>
              <w:jc w:val="center"/>
              <w:rPr>
                <w:szCs w:val="24"/>
              </w:rPr>
            </w:pPr>
            <w:r w:rsidRPr="006519A0">
              <w:rPr>
                <w:szCs w:val="24"/>
              </w:rPr>
              <w:t>6.21</w:t>
            </w:r>
          </w:p>
        </w:tc>
        <w:tc>
          <w:tcPr>
            <w:tcW w:w="3108" w:type="dxa"/>
            <w:tcBorders>
              <w:top w:val="nil"/>
              <w:left w:val="nil"/>
              <w:bottom w:val="single" w:sz="4" w:space="0" w:color="auto"/>
              <w:right w:val="single" w:sz="4" w:space="0" w:color="auto"/>
            </w:tcBorders>
            <w:shd w:val="clear" w:color="auto" w:fill="auto"/>
            <w:vAlign w:val="center"/>
            <w:hideMark/>
          </w:tcPr>
          <w:p w14:paraId="049240E6" w14:textId="77777777" w:rsidR="009D45F5" w:rsidRPr="006519A0" w:rsidRDefault="009D45F5" w:rsidP="001B0520">
            <w:pPr>
              <w:spacing w:before="60" w:after="60"/>
              <w:rPr>
                <w:szCs w:val="24"/>
              </w:rPr>
            </w:pPr>
            <w:r w:rsidRPr="006519A0">
              <w:rPr>
                <w:szCs w:val="24"/>
              </w:rPr>
              <w:t>Year 21</w:t>
            </w:r>
          </w:p>
        </w:tc>
        <w:tc>
          <w:tcPr>
            <w:tcW w:w="1228" w:type="dxa"/>
            <w:tcBorders>
              <w:top w:val="nil"/>
              <w:left w:val="nil"/>
              <w:bottom w:val="single" w:sz="4" w:space="0" w:color="auto"/>
              <w:right w:val="single" w:sz="4" w:space="0" w:color="auto"/>
            </w:tcBorders>
            <w:shd w:val="clear" w:color="auto" w:fill="auto"/>
            <w:vAlign w:val="center"/>
            <w:hideMark/>
          </w:tcPr>
          <w:p w14:paraId="79D07179"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4C9E1875" w14:textId="44A42429"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681D10C0" w14:textId="77777777" w:rsidR="009D45F5" w:rsidRPr="006519A0" w:rsidRDefault="009D45F5" w:rsidP="001B0520">
            <w:pPr>
              <w:spacing w:before="60" w:after="60"/>
              <w:rPr>
                <w:bCs/>
                <w:szCs w:val="24"/>
              </w:rPr>
            </w:pPr>
            <w:r w:rsidRPr="006519A0">
              <w:rPr>
                <w:bCs/>
                <w:szCs w:val="24"/>
              </w:rPr>
              <w:t>Final</w:t>
            </w:r>
          </w:p>
        </w:tc>
      </w:tr>
      <w:tr w:rsidR="00077782" w:rsidRPr="006519A0" w14:paraId="1B9E0878"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D9441F6" w14:textId="77777777" w:rsidR="009D45F5" w:rsidRPr="006519A0" w:rsidRDefault="009D45F5" w:rsidP="001B0520">
            <w:pPr>
              <w:spacing w:before="60" w:after="60"/>
              <w:jc w:val="center"/>
              <w:rPr>
                <w:szCs w:val="24"/>
              </w:rPr>
            </w:pPr>
            <w:r w:rsidRPr="006519A0">
              <w:rPr>
                <w:szCs w:val="24"/>
              </w:rPr>
              <w:t>6.22</w:t>
            </w:r>
          </w:p>
        </w:tc>
        <w:tc>
          <w:tcPr>
            <w:tcW w:w="3108" w:type="dxa"/>
            <w:tcBorders>
              <w:top w:val="nil"/>
              <w:left w:val="nil"/>
              <w:bottom w:val="single" w:sz="4" w:space="0" w:color="auto"/>
              <w:right w:val="single" w:sz="4" w:space="0" w:color="auto"/>
            </w:tcBorders>
            <w:shd w:val="clear" w:color="auto" w:fill="auto"/>
            <w:vAlign w:val="center"/>
            <w:hideMark/>
          </w:tcPr>
          <w:p w14:paraId="4BB3655D" w14:textId="77777777" w:rsidR="009D45F5" w:rsidRPr="006519A0" w:rsidRDefault="009D45F5" w:rsidP="001B0520">
            <w:pPr>
              <w:spacing w:before="60" w:after="60"/>
              <w:rPr>
                <w:szCs w:val="24"/>
              </w:rPr>
            </w:pPr>
            <w:r w:rsidRPr="006519A0">
              <w:rPr>
                <w:szCs w:val="24"/>
              </w:rPr>
              <w:t>Year 22</w:t>
            </w:r>
          </w:p>
        </w:tc>
        <w:tc>
          <w:tcPr>
            <w:tcW w:w="1228" w:type="dxa"/>
            <w:tcBorders>
              <w:top w:val="nil"/>
              <w:left w:val="nil"/>
              <w:bottom w:val="single" w:sz="4" w:space="0" w:color="auto"/>
              <w:right w:val="single" w:sz="4" w:space="0" w:color="auto"/>
            </w:tcBorders>
            <w:shd w:val="clear" w:color="auto" w:fill="auto"/>
            <w:vAlign w:val="center"/>
            <w:hideMark/>
          </w:tcPr>
          <w:p w14:paraId="3C448950"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2C548473" w14:textId="680C1D85"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16A0712" w14:textId="77777777" w:rsidR="009D45F5" w:rsidRPr="006519A0" w:rsidRDefault="009D45F5" w:rsidP="001B0520">
            <w:pPr>
              <w:spacing w:before="60" w:after="60"/>
              <w:rPr>
                <w:bCs/>
                <w:szCs w:val="24"/>
              </w:rPr>
            </w:pPr>
            <w:r w:rsidRPr="006519A0">
              <w:rPr>
                <w:bCs/>
                <w:szCs w:val="24"/>
              </w:rPr>
              <w:t>Final</w:t>
            </w:r>
          </w:p>
        </w:tc>
      </w:tr>
      <w:tr w:rsidR="00077782" w:rsidRPr="006519A0" w14:paraId="1585C1FC"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18B7AFA6" w14:textId="77777777" w:rsidR="009D45F5" w:rsidRPr="006519A0" w:rsidRDefault="009D45F5" w:rsidP="001B0520">
            <w:pPr>
              <w:spacing w:before="60" w:after="60"/>
              <w:jc w:val="center"/>
              <w:rPr>
                <w:szCs w:val="24"/>
              </w:rPr>
            </w:pPr>
            <w:r w:rsidRPr="006519A0">
              <w:rPr>
                <w:szCs w:val="24"/>
              </w:rPr>
              <w:t>6.23</w:t>
            </w:r>
          </w:p>
        </w:tc>
        <w:tc>
          <w:tcPr>
            <w:tcW w:w="3108" w:type="dxa"/>
            <w:tcBorders>
              <w:top w:val="nil"/>
              <w:left w:val="nil"/>
              <w:bottom w:val="single" w:sz="4" w:space="0" w:color="auto"/>
              <w:right w:val="single" w:sz="4" w:space="0" w:color="auto"/>
            </w:tcBorders>
            <w:shd w:val="clear" w:color="auto" w:fill="auto"/>
            <w:vAlign w:val="center"/>
            <w:hideMark/>
          </w:tcPr>
          <w:p w14:paraId="59DA34CA" w14:textId="77777777" w:rsidR="009D45F5" w:rsidRPr="006519A0" w:rsidRDefault="009D45F5" w:rsidP="001B0520">
            <w:pPr>
              <w:spacing w:before="60" w:after="60"/>
              <w:rPr>
                <w:szCs w:val="24"/>
              </w:rPr>
            </w:pPr>
            <w:r w:rsidRPr="006519A0">
              <w:rPr>
                <w:szCs w:val="24"/>
              </w:rPr>
              <w:t>Year 23</w:t>
            </w:r>
          </w:p>
        </w:tc>
        <w:tc>
          <w:tcPr>
            <w:tcW w:w="1228" w:type="dxa"/>
            <w:tcBorders>
              <w:top w:val="nil"/>
              <w:left w:val="nil"/>
              <w:bottom w:val="single" w:sz="4" w:space="0" w:color="auto"/>
              <w:right w:val="single" w:sz="4" w:space="0" w:color="auto"/>
            </w:tcBorders>
            <w:shd w:val="clear" w:color="auto" w:fill="auto"/>
            <w:vAlign w:val="center"/>
            <w:hideMark/>
          </w:tcPr>
          <w:p w14:paraId="23282025"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55660175" w14:textId="33D57559"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4552D36C" w14:textId="77777777" w:rsidR="009D45F5" w:rsidRPr="006519A0" w:rsidRDefault="009D45F5" w:rsidP="001B0520">
            <w:pPr>
              <w:spacing w:before="60" w:after="60"/>
              <w:rPr>
                <w:bCs/>
                <w:szCs w:val="24"/>
              </w:rPr>
            </w:pPr>
            <w:r w:rsidRPr="006519A0">
              <w:rPr>
                <w:bCs/>
                <w:szCs w:val="24"/>
              </w:rPr>
              <w:t>Final</w:t>
            </w:r>
          </w:p>
        </w:tc>
      </w:tr>
      <w:tr w:rsidR="00077782" w:rsidRPr="006519A0" w14:paraId="6B2F0F04" w14:textId="77777777" w:rsidTr="009D45F5">
        <w:trPr>
          <w:trHeight w:val="285"/>
        </w:trPr>
        <w:tc>
          <w:tcPr>
            <w:tcW w:w="984" w:type="dxa"/>
            <w:tcBorders>
              <w:top w:val="nil"/>
              <w:left w:val="single" w:sz="4" w:space="0" w:color="auto"/>
              <w:bottom w:val="single" w:sz="4" w:space="0" w:color="auto"/>
              <w:right w:val="single" w:sz="4" w:space="0" w:color="auto"/>
            </w:tcBorders>
            <w:shd w:val="clear" w:color="auto" w:fill="auto"/>
            <w:noWrap/>
            <w:vAlign w:val="center"/>
            <w:hideMark/>
          </w:tcPr>
          <w:p w14:paraId="476F9BAA" w14:textId="77777777" w:rsidR="009D45F5" w:rsidRPr="006519A0" w:rsidRDefault="009D45F5" w:rsidP="001B0520">
            <w:pPr>
              <w:spacing w:before="60" w:after="60"/>
              <w:jc w:val="center"/>
              <w:rPr>
                <w:szCs w:val="24"/>
              </w:rPr>
            </w:pPr>
            <w:r w:rsidRPr="006519A0">
              <w:rPr>
                <w:szCs w:val="24"/>
              </w:rPr>
              <w:t>6.24</w:t>
            </w:r>
          </w:p>
        </w:tc>
        <w:tc>
          <w:tcPr>
            <w:tcW w:w="3108" w:type="dxa"/>
            <w:tcBorders>
              <w:top w:val="nil"/>
              <w:left w:val="nil"/>
              <w:bottom w:val="single" w:sz="4" w:space="0" w:color="auto"/>
              <w:right w:val="single" w:sz="4" w:space="0" w:color="auto"/>
            </w:tcBorders>
            <w:shd w:val="clear" w:color="auto" w:fill="auto"/>
            <w:vAlign w:val="center"/>
            <w:hideMark/>
          </w:tcPr>
          <w:p w14:paraId="1FB3AEAA" w14:textId="77777777" w:rsidR="009D45F5" w:rsidRPr="006519A0" w:rsidRDefault="009D45F5" w:rsidP="001B0520">
            <w:pPr>
              <w:spacing w:before="60" w:after="60"/>
              <w:rPr>
                <w:szCs w:val="24"/>
              </w:rPr>
            </w:pPr>
            <w:r w:rsidRPr="006519A0">
              <w:rPr>
                <w:szCs w:val="24"/>
              </w:rPr>
              <w:t>Year 24</w:t>
            </w:r>
          </w:p>
        </w:tc>
        <w:tc>
          <w:tcPr>
            <w:tcW w:w="1228" w:type="dxa"/>
            <w:tcBorders>
              <w:top w:val="nil"/>
              <w:left w:val="nil"/>
              <w:bottom w:val="single" w:sz="4" w:space="0" w:color="auto"/>
              <w:right w:val="single" w:sz="4" w:space="0" w:color="auto"/>
            </w:tcBorders>
            <w:shd w:val="clear" w:color="auto" w:fill="auto"/>
            <w:vAlign w:val="center"/>
            <w:hideMark/>
          </w:tcPr>
          <w:p w14:paraId="4B40646F" w14:textId="77777777" w:rsidR="009D45F5" w:rsidRPr="006519A0" w:rsidRDefault="009D45F5" w:rsidP="001B0520">
            <w:pPr>
              <w:spacing w:before="60" w:after="60"/>
              <w:rPr>
                <w:szCs w:val="24"/>
              </w:rPr>
            </w:pPr>
            <w:r w:rsidRPr="006519A0">
              <w:rPr>
                <w:szCs w:val="24"/>
              </w:rPr>
              <w:t>MWh/yr</w:t>
            </w:r>
          </w:p>
        </w:tc>
        <w:tc>
          <w:tcPr>
            <w:tcW w:w="1523" w:type="dxa"/>
            <w:tcBorders>
              <w:top w:val="nil"/>
              <w:left w:val="nil"/>
              <w:bottom w:val="single" w:sz="4" w:space="0" w:color="auto"/>
              <w:right w:val="nil"/>
            </w:tcBorders>
            <w:shd w:val="clear" w:color="auto" w:fill="FFFFFF" w:themeFill="background1"/>
          </w:tcPr>
          <w:p w14:paraId="0059C467" w14:textId="1F039EBE" w:rsidR="009D45F5" w:rsidRPr="006519A0" w:rsidRDefault="009D45F5" w:rsidP="001B0520">
            <w:pPr>
              <w:spacing w:before="60" w:after="60"/>
              <w:rPr>
                <w:szCs w:val="24"/>
              </w:rPr>
            </w:pPr>
          </w:p>
        </w:tc>
        <w:tc>
          <w:tcPr>
            <w:tcW w:w="2507" w:type="dxa"/>
            <w:tcBorders>
              <w:top w:val="nil"/>
              <w:left w:val="single" w:sz="4" w:space="0" w:color="auto"/>
              <w:bottom w:val="single" w:sz="4" w:space="0" w:color="auto"/>
              <w:right w:val="single" w:sz="4" w:space="0" w:color="auto"/>
            </w:tcBorders>
            <w:shd w:val="clear" w:color="auto" w:fill="FFFFFF" w:themeFill="background1"/>
            <w:vAlign w:val="center"/>
          </w:tcPr>
          <w:p w14:paraId="0ED0613D" w14:textId="77777777" w:rsidR="009D45F5" w:rsidRPr="006519A0" w:rsidRDefault="009D45F5" w:rsidP="001B0520">
            <w:pPr>
              <w:spacing w:before="60" w:after="60"/>
              <w:rPr>
                <w:bCs/>
                <w:szCs w:val="24"/>
              </w:rPr>
            </w:pPr>
            <w:r w:rsidRPr="006519A0">
              <w:rPr>
                <w:bCs/>
                <w:szCs w:val="24"/>
              </w:rPr>
              <w:t>Final</w:t>
            </w:r>
          </w:p>
        </w:tc>
      </w:tr>
      <w:tr w:rsidR="00077782" w:rsidRPr="006519A0" w14:paraId="2E0EE39B" w14:textId="77777777" w:rsidTr="009D45F5">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FFAF5" w14:textId="77777777" w:rsidR="009D45F5" w:rsidRPr="006519A0" w:rsidRDefault="009D45F5" w:rsidP="001B0520">
            <w:pPr>
              <w:spacing w:before="60" w:after="60"/>
              <w:jc w:val="center"/>
              <w:rPr>
                <w:szCs w:val="24"/>
              </w:rPr>
            </w:pPr>
            <w:r w:rsidRPr="006519A0">
              <w:rPr>
                <w:szCs w:val="24"/>
              </w:rPr>
              <w:t>6.25</w:t>
            </w:r>
          </w:p>
        </w:tc>
        <w:tc>
          <w:tcPr>
            <w:tcW w:w="3108" w:type="dxa"/>
            <w:tcBorders>
              <w:top w:val="single" w:sz="4" w:space="0" w:color="auto"/>
              <w:left w:val="nil"/>
              <w:bottom w:val="single" w:sz="4" w:space="0" w:color="auto"/>
              <w:right w:val="single" w:sz="4" w:space="0" w:color="auto"/>
            </w:tcBorders>
            <w:shd w:val="clear" w:color="auto" w:fill="auto"/>
            <w:vAlign w:val="center"/>
            <w:hideMark/>
          </w:tcPr>
          <w:p w14:paraId="082B4147" w14:textId="77777777" w:rsidR="009D45F5" w:rsidRPr="006519A0" w:rsidRDefault="009D45F5" w:rsidP="001B0520">
            <w:pPr>
              <w:spacing w:before="60" w:after="60"/>
              <w:rPr>
                <w:szCs w:val="24"/>
              </w:rPr>
            </w:pPr>
            <w:r w:rsidRPr="006519A0">
              <w:rPr>
                <w:szCs w:val="24"/>
              </w:rPr>
              <w:t>Year 25</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14:paraId="7E740413" w14:textId="77777777" w:rsidR="009D45F5" w:rsidRPr="006519A0" w:rsidRDefault="009D45F5"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tcPr>
          <w:p w14:paraId="43CD5173" w14:textId="68ED9678" w:rsidR="009D45F5" w:rsidRPr="006519A0" w:rsidRDefault="009D45F5"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BA8F0E" w14:textId="77777777" w:rsidR="009D45F5" w:rsidRPr="006519A0" w:rsidRDefault="009D45F5" w:rsidP="001B0520">
            <w:pPr>
              <w:spacing w:before="60" w:after="60"/>
              <w:rPr>
                <w:bCs/>
                <w:szCs w:val="24"/>
              </w:rPr>
            </w:pPr>
            <w:r w:rsidRPr="006519A0">
              <w:rPr>
                <w:bCs/>
                <w:szCs w:val="24"/>
              </w:rPr>
              <w:t>Final</w:t>
            </w:r>
          </w:p>
        </w:tc>
      </w:tr>
      <w:tr w:rsidR="000D2C00" w:rsidRPr="006519A0" w14:paraId="2EB5C79A"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E6AC8" w14:textId="77777777" w:rsidR="000D2C00" w:rsidRPr="006519A0" w:rsidRDefault="000D2C00" w:rsidP="001B0520">
            <w:pPr>
              <w:spacing w:before="60" w:after="60"/>
              <w:jc w:val="center"/>
              <w:rPr>
                <w:szCs w:val="24"/>
              </w:rPr>
            </w:pPr>
            <w:r w:rsidRPr="006519A0">
              <w:rPr>
                <w:szCs w:val="24"/>
              </w:rPr>
              <w:t>6.26</w:t>
            </w:r>
          </w:p>
        </w:tc>
        <w:tc>
          <w:tcPr>
            <w:tcW w:w="3108" w:type="dxa"/>
            <w:tcBorders>
              <w:top w:val="single" w:sz="4" w:space="0" w:color="auto"/>
              <w:left w:val="nil"/>
              <w:bottom w:val="single" w:sz="4" w:space="0" w:color="auto"/>
              <w:right w:val="single" w:sz="4" w:space="0" w:color="auto"/>
            </w:tcBorders>
            <w:shd w:val="clear" w:color="auto" w:fill="auto"/>
            <w:vAlign w:val="center"/>
          </w:tcPr>
          <w:p w14:paraId="51933A58" w14:textId="77777777" w:rsidR="000D2C00" w:rsidRPr="006519A0" w:rsidRDefault="000D2C00" w:rsidP="001B0520">
            <w:pPr>
              <w:spacing w:before="60" w:after="60"/>
              <w:rPr>
                <w:szCs w:val="24"/>
              </w:rPr>
            </w:pPr>
            <w:r w:rsidRPr="006519A0">
              <w:rPr>
                <w:szCs w:val="24"/>
              </w:rPr>
              <w:t>Year 26</w:t>
            </w:r>
          </w:p>
        </w:tc>
        <w:tc>
          <w:tcPr>
            <w:tcW w:w="1228" w:type="dxa"/>
            <w:tcBorders>
              <w:top w:val="single" w:sz="4" w:space="0" w:color="auto"/>
              <w:left w:val="nil"/>
              <w:bottom w:val="single" w:sz="4" w:space="0" w:color="auto"/>
              <w:right w:val="single" w:sz="4" w:space="0" w:color="auto"/>
            </w:tcBorders>
            <w:shd w:val="clear" w:color="auto" w:fill="auto"/>
            <w:vAlign w:val="center"/>
          </w:tcPr>
          <w:p w14:paraId="18322AF2" w14:textId="77777777" w:rsidR="000D2C00" w:rsidRPr="006519A0" w:rsidRDefault="000D2C00"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vAlign w:val="bottom"/>
          </w:tcPr>
          <w:p w14:paraId="57A64BBF" w14:textId="77777777" w:rsidR="000D2C00" w:rsidRPr="006519A0" w:rsidRDefault="000D2C00"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B4C351" w14:textId="77777777" w:rsidR="000D2C00" w:rsidRPr="006519A0" w:rsidRDefault="000D2C00" w:rsidP="001B0520">
            <w:pPr>
              <w:spacing w:before="60" w:after="60"/>
              <w:rPr>
                <w:bCs/>
                <w:szCs w:val="24"/>
              </w:rPr>
            </w:pPr>
            <w:r w:rsidRPr="006519A0">
              <w:rPr>
                <w:bCs/>
                <w:szCs w:val="24"/>
              </w:rPr>
              <w:t>Final</w:t>
            </w:r>
          </w:p>
        </w:tc>
      </w:tr>
      <w:tr w:rsidR="000D2C00" w:rsidRPr="006519A0" w14:paraId="2EAD28C9"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73C3C" w14:textId="77777777" w:rsidR="000D2C00" w:rsidRPr="006519A0" w:rsidRDefault="000D2C00" w:rsidP="001B0520">
            <w:pPr>
              <w:spacing w:before="60" w:after="60"/>
              <w:jc w:val="center"/>
              <w:rPr>
                <w:szCs w:val="24"/>
              </w:rPr>
            </w:pPr>
            <w:r w:rsidRPr="006519A0">
              <w:rPr>
                <w:szCs w:val="24"/>
              </w:rPr>
              <w:t>6.27</w:t>
            </w:r>
          </w:p>
        </w:tc>
        <w:tc>
          <w:tcPr>
            <w:tcW w:w="3108" w:type="dxa"/>
            <w:tcBorders>
              <w:top w:val="single" w:sz="4" w:space="0" w:color="auto"/>
              <w:left w:val="nil"/>
              <w:bottom w:val="single" w:sz="4" w:space="0" w:color="auto"/>
              <w:right w:val="single" w:sz="4" w:space="0" w:color="auto"/>
            </w:tcBorders>
            <w:shd w:val="clear" w:color="auto" w:fill="auto"/>
            <w:vAlign w:val="center"/>
          </w:tcPr>
          <w:p w14:paraId="268E82BF" w14:textId="77777777" w:rsidR="000D2C00" w:rsidRPr="006519A0" w:rsidRDefault="000D2C00" w:rsidP="001B0520">
            <w:pPr>
              <w:spacing w:before="60" w:after="60"/>
              <w:rPr>
                <w:szCs w:val="24"/>
              </w:rPr>
            </w:pPr>
            <w:r w:rsidRPr="006519A0">
              <w:rPr>
                <w:szCs w:val="24"/>
              </w:rPr>
              <w:t>Year 27</w:t>
            </w:r>
          </w:p>
        </w:tc>
        <w:tc>
          <w:tcPr>
            <w:tcW w:w="1228" w:type="dxa"/>
            <w:tcBorders>
              <w:top w:val="single" w:sz="4" w:space="0" w:color="auto"/>
              <w:left w:val="nil"/>
              <w:bottom w:val="single" w:sz="4" w:space="0" w:color="auto"/>
              <w:right w:val="single" w:sz="4" w:space="0" w:color="auto"/>
            </w:tcBorders>
            <w:shd w:val="clear" w:color="auto" w:fill="auto"/>
            <w:vAlign w:val="center"/>
          </w:tcPr>
          <w:p w14:paraId="443A8EA9" w14:textId="77777777" w:rsidR="000D2C00" w:rsidRPr="006519A0" w:rsidRDefault="000D2C00"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vAlign w:val="bottom"/>
          </w:tcPr>
          <w:p w14:paraId="157FC8DB" w14:textId="77777777" w:rsidR="000D2C00" w:rsidRPr="006519A0" w:rsidRDefault="000D2C00"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493CC4" w14:textId="77777777" w:rsidR="000D2C00" w:rsidRPr="006519A0" w:rsidRDefault="000D2C00" w:rsidP="001B0520">
            <w:pPr>
              <w:spacing w:before="60" w:after="60"/>
              <w:rPr>
                <w:bCs/>
                <w:szCs w:val="24"/>
              </w:rPr>
            </w:pPr>
            <w:r w:rsidRPr="006519A0">
              <w:rPr>
                <w:bCs/>
                <w:szCs w:val="24"/>
              </w:rPr>
              <w:t>Final</w:t>
            </w:r>
          </w:p>
        </w:tc>
      </w:tr>
      <w:tr w:rsidR="000D2C00" w:rsidRPr="006519A0" w14:paraId="07328000"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26AFB" w14:textId="77777777" w:rsidR="000D2C00" w:rsidRPr="006519A0" w:rsidRDefault="000D2C00" w:rsidP="001B0520">
            <w:pPr>
              <w:spacing w:before="60" w:after="60"/>
              <w:jc w:val="center"/>
              <w:rPr>
                <w:szCs w:val="24"/>
              </w:rPr>
            </w:pPr>
            <w:r w:rsidRPr="006519A0">
              <w:rPr>
                <w:szCs w:val="24"/>
              </w:rPr>
              <w:t>6.28</w:t>
            </w:r>
          </w:p>
        </w:tc>
        <w:tc>
          <w:tcPr>
            <w:tcW w:w="3108" w:type="dxa"/>
            <w:tcBorders>
              <w:top w:val="single" w:sz="4" w:space="0" w:color="auto"/>
              <w:left w:val="nil"/>
              <w:bottom w:val="single" w:sz="4" w:space="0" w:color="auto"/>
              <w:right w:val="single" w:sz="4" w:space="0" w:color="auto"/>
            </w:tcBorders>
            <w:shd w:val="clear" w:color="auto" w:fill="auto"/>
            <w:vAlign w:val="center"/>
          </w:tcPr>
          <w:p w14:paraId="2BCEEF5C" w14:textId="77777777" w:rsidR="000D2C00" w:rsidRPr="006519A0" w:rsidRDefault="000D2C00" w:rsidP="001B0520">
            <w:pPr>
              <w:spacing w:before="60" w:after="60"/>
              <w:rPr>
                <w:szCs w:val="24"/>
              </w:rPr>
            </w:pPr>
            <w:r w:rsidRPr="006519A0">
              <w:rPr>
                <w:szCs w:val="24"/>
              </w:rPr>
              <w:t>Year 28</w:t>
            </w:r>
          </w:p>
        </w:tc>
        <w:tc>
          <w:tcPr>
            <w:tcW w:w="1228" w:type="dxa"/>
            <w:tcBorders>
              <w:top w:val="single" w:sz="4" w:space="0" w:color="auto"/>
              <w:left w:val="nil"/>
              <w:bottom w:val="single" w:sz="4" w:space="0" w:color="auto"/>
              <w:right w:val="single" w:sz="4" w:space="0" w:color="auto"/>
            </w:tcBorders>
            <w:shd w:val="clear" w:color="auto" w:fill="auto"/>
            <w:vAlign w:val="center"/>
          </w:tcPr>
          <w:p w14:paraId="3CC15D89" w14:textId="77777777" w:rsidR="000D2C00" w:rsidRPr="006519A0" w:rsidRDefault="000D2C00"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vAlign w:val="bottom"/>
          </w:tcPr>
          <w:p w14:paraId="612E24B0" w14:textId="77777777" w:rsidR="000D2C00" w:rsidRPr="006519A0" w:rsidRDefault="000D2C00"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425E90" w14:textId="77777777" w:rsidR="000D2C00" w:rsidRPr="006519A0" w:rsidRDefault="000D2C00" w:rsidP="001B0520">
            <w:pPr>
              <w:spacing w:before="60" w:after="60"/>
              <w:rPr>
                <w:bCs/>
                <w:szCs w:val="24"/>
              </w:rPr>
            </w:pPr>
            <w:r w:rsidRPr="006519A0">
              <w:rPr>
                <w:bCs/>
                <w:szCs w:val="24"/>
              </w:rPr>
              <w:t>Final</w:t>
            </w:r>
          </w:p>
        </w:tc>
      </w:tr>
      <w:tr w:rsidR="000D2C00" w:rsidRPr="006519A0" w14:paraId="2F9E063F"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530A1" w14:textId="77777777" w:rsidR="000D2C00" w:rsidRPr="006519A0" w:rsidRDefault="000D2C00" w:rsidP="001B0520">
            <w:pPr>
              <w:spacing w:before="60" w:after="60"/>
              <w:jc w:val="center"/>
              <w:rPr>
                <w:szCs w:val="24"/>
              </w:rPr>
            </w:pPr>
            <w:r w:rsidRPr="006519A0">
              <w:rPr>
                <w:szCs w:val="24"/>
              </w:rPr>
              <w:t>6.29</w:t>
            </w:r>
          </w:p>
        </w:tc>
        <w:tc>
          <w:tcPr>
            <w:tcW w:w="3108" w:type="dxa"/>
            <w:tcBorders>
              <w:top w:val="single" w:sz="4" w:space="0" w:color="auto"/>
              <w:left w:val="nil"/>
              <w:bottom w:val="single" w:sz="4" w:space="0" w:color="auto"/>
              <w:right w:val="single" w:sz="4" w:space="0" w:color="auto"/>
            </w:tcBorders>
            <w:shd w:val="clear" w:color="auto" w:fill="auto"/>
            <w:vAlign w:val="center"/>
          </w:tcPr>
          <w:p w14:paraId="400765E8" w14:textId="77777777" w:rsidR="000D2C00" w:rsidRPr="006519A0" w:rsidRDefault="000D2C00" w:rsidP="001B0520">
            <w:pPr>
              <w:spacing w:before="60" w:after="60"/>
              <w:rPr>
                <w:szCs w:val="24"/>
              </w:rPr>
            </w:pPr>
            <w:r w:rsidRPr="006519A0">
              <w:rPr>
                <w:szCs w:val="24"/>
              </w:rPr>
              <w:t>Year 29</w:t>
            </w:r>
          </w:p>
        </w:tc>
        <w:tc>
          <w:tcPr>
            <w:tcW w:w="1228" w:type="dxa"/>
            <w:tcBorders>
              <w:top w:val="single" w:sz="4" w:space="0" w:color="auto"/>
              <w:left w:val="nil"/>
              <w:bottom w:val="single" w:sz="4" w:space="0" w:color="auto"/>
              <w:right w:val="single" w:sz="4" w:space="0" w:color="auto"/>
            </w:tcBorders>
            <w:shd w:val="clear" w:color="auto" w:fill="auto"/>
            <w:vAlign w:val="center"/>
          </w:tcPr>
          <w:p w14:paraId="76DD51D1" w14:textId="77777777" w:rsidR="000D2C00" w:rsidRPr="006519A0" w:rsidRDefault="000D2C00"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vAlign w:val="bottom"/>
          </w:tcPr>
          <w:p w14:paraId="2398A548" w14:textId="77777777" w:rsidR="000D2C00" w:rsidRPr="006519A0" w:rsidRDefault="000D2C00"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09736E" w14:textId="77777777" w:rsidR="000D2C00" w:rsidRPr="006519A0" w:rsidRDefault="000D2C00" w:rsidP="001B0520">
            <w:pPr>
              <w:spacing w:before="60" w:after="60"/>
              <w:rPr>
                <w:bCs/>
                <w:szCs w:val="24"/>
              </w:rPr>
            </w:pPr>
            <w:r w:rsidRPr="006519A0">
              <w:rPr>
                <w:bCs/>
                <w:szCs w:val="24"/>
              </w:rPr>
              <w:t>Final</w:t>
            </w:r>
          </w:p>
        </w:tc>
      </w:tr>
      <w:tr w:rsidR="000D2C00" w:rsidRPr="006519A0" w14:paraId="64C579C6" w14:textId="77777777" w:rsidTr="006C54B2">
        <w:trPr>
          <w:trHeight w:val="285"/>
        </w:trPr>
        <w:tc>
          <w:tcPr>
            <w:tcW w:w="9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27D12" w14:textId="77777777" w:rsidR="000D2C00" w:rsidRPr="006519A0" w:rsidRDefault="000D2C00" w:rsidP="001B0520">
            <w:pPr>
              <w:spacing w:before="60" w:after="60"/>
              <w:jc w:val="center"/>
              <w:rPr>
                <w:szCs w:val="24"/>
              </w:rPr>
            </w:pPr>
            <w:r w:rsidRPr="006519A0">
              <w:rPr>
                <w:szCs w:val="24"/>
              </w:rPr>
              <w:t>6.30</w:t>
            </w:r>
          </w:p>
        </w:tc>
        <w:tc>
          <w:tcPr>
            <w:tcW w:w="3108" w:type="dxa"/>
            <w:tcBorders>
              <w:top w:val="single" w:sz="4" w:space="0" w:color="auto"/>
              <w:left w:val="nil"/>
              <w:bottom w:val="single" w:sz="4" w:space="0" w:color="auto"/>
              <w:right w:val="single" w:sz="4" w:space="0" w:color="auto"/>
            </w:tcBorders>
            <w:shd w:val="clear" w:color="auto" w:fill="auto"/>
            <w:vAlign w:val="center"/>
          </w:tcPr>
          <w:p w14:paraId="496501BE" w14:textId="77777777" w:rsidR="000D2C00" w:rsidRPr="006519A0" w:rsidRDefault="000D2C00" w:rsidP="001B0520">
            <w:pPr>
              <w:spacing w:before="60" w:after="60"/>
              <w:rPr>
                <w:szCs w:val="24"/>
              </w:rPr>
            </w:pPr>
            <w:r w:rsidRPr="006519A0">
              <w:rPr>
                <w:szCs w:val="24"/>
              </w:rPr>
              <w:t>Year 30</w:t>
            </w:r>
          </w:p>
        </w:tc>
        <w:tc>
          <w:tcPr>
            <w:tcW w:w="1228" w:type="dxa"/>
            <w:tcBorders>
              <w:top w:val="single" w:sz="4" w:space="0" w:color="auto"/>
              <w:left w:val="nil"/>
              <w:bottom w:val="single" w:sz="4" w:space="0" w:color="auto"/>
              <w:right w:val="single" w:sz="4" w:space="0" w:color="auto"/>
            </w:tcBorders>
            <w:shd w:val="clear" w:color="auto" w:fill="auto"/>
            <w:vAlign w:val="center"/>
          </w:tcPr>
          <w:p w14:paraId="4300A692" w14:textId="77777777" w:rsidR="000D2C00" w:rsidRPr="006519A0" w:rsidRDefault="000D2C00" w:rsidP="001B0520">
            <w:pPr>
              <w:spacing w:before="60" w:after="60"/>
              <w:rPr>
                <w:szCs w:val="24"/>
              </w:rPr>
            </w:pPr>
            <w:r w:rsidRPr="006519A0">
              <w:rPr>
                <w:szCs w:val="24"/>
              </w:rPr>
              <w:t>MWh/yr</w:t>
            </w:r>
          </w:p>
        </w:tc>
        <w:tc>
          <w:tcPr>
            <w:tcW w:w="1523" w:type="dxa"/>
            <w:tcBorders>
              <w:top w:val="single" w:sz="4" w:space="0" w:color="auto"/>
              <w:left w:val="nil"/>
              <w:bottom w:val="single" w:sz="4" w:space="0" w:color="auto"/>
              <w:right w:val="nil"/>
            </w:tcBorders>
            <w:shd w:val="clear" w:color="auto" w:fill="FFFFFF" w:themeFill="background1"/>
            <w:vAlign w:val="bottom"/>
          </w:tcPr>
          <w:p w14:paraId="0B0312FF" w14:textId="77777777" w:rsidR="000D2C00" w:rsidRPr="006519A0" w:rsidRDefault="000D2C00" w:rsidP="001B0520">
            <w:pPr>
              <w:spacing w:before="60" w:after="60"/>
              <w:rPr>
                <w:szCs w:val="24"/>
              </w:rPr>
            </w:pPr>
          </w:p>
        </w:tc>
        <w:tc>
          <w:tcPr>
            <w:tcW w:w="25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FC7FF4" w14:textId="77777777" w:rsidR="000D2C00" w:rsidRPr="006519A0" w:rsidRDefault="000D2C00" w:rsidP="001B0520">
            <w:pPr>
              <w:spacing w:before="60" w:after="60"/>
              <w:rPr>
                <w:bCs/>
                <w:szCs w:val="24"/>
              </w:rPr>
            </w:pPr>
            <w:r w:rsidRPr="006519A0">
              <w:rPr>
                <w:bCs/>
                <w:szCs w:val="24"/>
              </w:rPr>
              <w:t>Final</w:t>
            </w:r>
          </w:p>
        </w:tc>
      </w:tr>
      <w:tr w:rsidR="000D2C00" w:rsidRPr="006519A0" w:rsidDel="003A638C" w14:paraId="072C0B26" w14:textId="77777777" w:rsidTr="006C54B2">
        <w:trPr>
          <w:trHeight w:val="1988"/>
        </w:trPr>
        <w:tc>
          <w:tcPr>
            <w:tcW w:w="93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6DD7B5F" w14:textId="77777777" w:rsidR="000D2C00" w:rsidRPr="006519A0" w:rsidRDefault="000D2C00" w:rsidP="001B0520">
            <w:pPr>
              <w:spacing w:before="60" w:after="60"/>
              <w:rPr>
                <w:szCs w:val="24"/>
              </w:rPr>
            </w:pPr>
            <w:r w:rsidRPr="006519A0">
              <w:rPr>
                <w:szCs w:val="24"/>
              </w:rPr>
              <w:t>CLASSIFICATION LEGEND:</w:t>
            </w:r>
          </w:p>
          <w:p w14:paraId="45E5EED0" w14:textId="77777777" w:rsidR="00593F18" w:rsidRDefault="00593F18" w:rsidP="00331E04">
            <w:pPr>
              <w:spacing w:before="60" w:after="60"/>
              <w:rPr>
                <w:szCs w:val="24"/>
              </w:rPr>
            </w:pPr>
          </w:p>
          <w:p w14:paraId="298A268D" w14:textId="53EF1301" w:rsidR="00593F18" w:rsidRPr="006519A0" w:rsidRDefault="00593F18" w:rsidP="00593F18">
            <w:pPr>
              <w:spacing w:before="60" w:after="60"/>
              <w:rPr>
                <w:szCs w:val="24"/>
              </w:rPr>
            </w:pPr>
            <w:r w:rsidRPr="006519A0">
              <w:rPr>
                <w:szCs w:val="24"/>
              </w:rPr>
              <w:t xml:space="preserve">“1” – Subject to the other terms of the Agreement (including the Scope Book), </w:t>
            </w:r>
            <w:r w:rsidR="00ED5800">
              <w:rPr>
                <w:szCs w:val="24"/>
              </w:rPr>
              <w:t>Seller</w:t>
            </w:r>
            <w:r w:rsidRPr="006519A0">
              <w:rPr>
                <w:szCs w:val="24"/>
              </w:rPr>
              <w:t xml:space="preserve"> may update data or other information for the specified characteristic until 90 days prior to the Closing.</w:t>
            </w:r>
          </w:p>
          <w:p w14:paraId="33F5A6D2" w14:textId="77777777" w:rsidR="00593F18" w:rsidRDefault="00593F18" w:rsidP="00593F18">
            <w:pPr>
              <w:spacing w:before="60" w:after="60"/>
              <w:contextualSpacing/>
              <w:rPr>
                <w:szCs w:val="24"/>
              </w:rPr>
            </w:pPr>
          </w:p>
          <w:p w14:paraId="720D9795" w14:textId="731735B6" w:rsidR="00593F18" w:rsidRDefault="00593F18" w:rsidP="00593F18">
            <w:pPr>
              <w:spacing w:before="60" w:after="60"/>
              <w:contextualSpacing/>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 xml:space="preserve">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0E7D3268" w14:textId="77777777" w:rsidR="00593F18" w:rsidRPr="006519A0" w:rsidRDefault="00593F18" w:rsidP="00593F18">
            <w:pPr>
              <w:spacing w:before="60" w:after="60"/>
              <w:contextualSpacing/>
              <w:rPr>
                <w:szCs w:val="24"/>
              </w:rPr>
            </w:pPr>
          </w:p>
          <w:p w14:paraId="79D2A833" w14:textId="1212AB47" w:rsidR="000D2C00" w:rsidRDefault="000D2C00" w:rsidP="001B0520">
            <w:pPr>
              <w:spacing w:before="60" w:after="60"/>
              <w:rPr>
                <w:szCs w:val="24"/>
              </w:rPr>
            </w:pPr>
            <w:r w:rsidRPr="006519A0">
              <w:rPr>
                <w:szCs w:val="24"/>
              </w:rPr>
              <w:t xml:space="preserve">“Final” –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1F712530" w14:textId="77777777" w:rsidR="00331E04" w:rsidRPr="006519A0" w:rsidRDefault="00331E04" w:rsidP="00331E04">
            <w:pPr>
              <w:spacing w:before="60" w:after="60"/>
              <w:rPr>
                <w:szCs w:val="24"/>
              </w:rPr>
            </w:pPr>
          </w:p>
          <w:p w14:paraId="218BB1AD" w14:textId="0985DC86" w:rsidR="000D2C00" w:rsidRPr="006519A0" w:rsidRDefault="000D2C00" w:rsidP="001B0520">
            <w:pPr>
              <w:spacing w:before="60" w:after="60"/>
              <w:rPr>
                <w:szCs w:val="24"/>
              </w:rPr>
            </w:pPr>
            <w:r w:rsidRPr="006519A0">
              <w:rPr>
                <w:szCs w:val="24"/>
              </w:rPr>
              <w:t xml:space="preserve">This Appendix is subject to, without limitation, the terms of </w:t>
            </w:r>
            <w:r>
              <w:rPr>
                <w:szCs w:val="24"/>
              </w:rPr>
              <w:t>Section </w:t>
            </w:r>
            <w:r w:rsidR="00DE55DE">
              <w:rPr>
                <w:szCs w:val="24"/>
              </w:rPr>
              <w:fldChar w:fldCharType="begin"/>
            </w:r>
            <w:r w:rsidR="00DE55DE">
              <w:rPr>
                <w:szCs w:val="24"/>
              </w:rPr>
              <w:instrText xml:space="preserve"> REF _Ref70862916 \n \h </w:instrText>
            </w:r>
            <w:r w:rsidR="00DE55DE">
              <w:rPr>
                <w:szCs w:val="24"/>
              </w:rPr>
            </w:r>
            <w:r w:rsidR="00DE55DE">
              <w:rPr>
                <w:szCs w:val="24"/>
              </w:rPr>
              <w:fldChar w:fldCharType="separate"/>
            </w:r>
            <w:r w:rsidR="00F17770">
              <w:rPr>
                <w:szCs w:val="24"/>
              </w:rPr>
              <w:t>9.4</w:t>
            </w:r>
            <w:r w:rsidR="00DE55DE">
              <w:rPr>
                <w:szCs w:val="24"/>
              </w:rPr>
              <w:fldChar w:fldCharType="end"/>
            </w:r>
            <w:r w:rsidR="00DE55DE">
              <w:rPr>
                <w:szCs w:val="24"/>
              </w:rPr>
              <w:t xml:space="preserve"> </w:t>
            </w:r>
            <w:r w:rsidRPr="006519A0">
              <w:rPr>
                <w:szCs w:val="24"/>
              </w:rPr>
              <w:t>of the Scope Book.</w:t>
            </w:r>
          </w:p>
        </w:tc>
      </w:tr>
    </w:tbl>
    <w:p w14:paraId="3FB4675A" w14:textId="55CB8BF2" w:rsidR="000D2C00" w:rsidRDefault="000D2C00" w:rsidP="00DE31F2"/>
    <w:p w14:paraId="0251F28B" w14:textId="77777777" w:rsidR="009B13C7" w:rsidRPr="009A7C1F" w:rsidRDefault="009B13C7" w:rsidP="00DA1AF1">
      <w:pPr>
        <w:pStyle w:val="O-Title5"/>
        <w:rPr>
          <w:u w:val="none"/>
        </w:rPr>
      </w:pPr>
      <w:r w:rsidRPr="009A7C1F">
        <w:rPr>
          <w:u w:val="none"/>
        </w:rPr>
        <w:t>*** END OF APPENDIX 3 ***</w:t>
      </w:r>
    </w:p>
    <w:p w14:paraId="7CC49DF3" w14:textId="1DEC67B8" w:rsidR="002F1392" w:rsidRDefault="002F1392" w:rsidP="00DE31F2"/>
    <w:p w14:paraId="579A24B1" w14:textId="77777777" w:rsidR="002F1392" w:rsidRDefault="002F1392" w:rsidP="00DE31F2">
      <w:pPr>
        <w:sectPr w:rsidR="002F1392" w:rsidSect="00D756B4">
          <w:headerReference w:type="default" r:id="rId29"/>
          <w:headerReference w:type="first" r:id="rId30"/>
          <w:pgSz w:w="12240" w:h="15840"/>
          <w:pgMar w:top="1440" w:right="1440" w:bottom="1440" w:left="1440" w:header="720" w:footer="720" w:gutter="0"/>
          <w:cols w:space="720"/>
          <w:docGrid w:linePitch="360"/>
        </w:sectPr>
      </w:pPr>
    </w:p>
    <w:p w14:paraId="06EDCA88" w14:textId="565050F0" w:rsidR="000D2C00" w:rsidRPr="005830F5" w:rsidRDefault="005830F5" w:rsidP="005830F5">
      <w:pPr>
        <w:pStyle w:val="Legal5L2"/>
        <w:numPr>
          <w:ilvl w:val="0"/>
          <w:numId w:val="0"/>
        </w:numPr>
        <w:rPr>
          <w:lang w:eastAsia="zh-CN"/>
        </w:rPr>
      </w:pPr>
      <w:bookmarkStart w:id="423" w:name="Append4"/>
      <w:bookmarkStart w:id="424" w:name="_Toc100583450"/>
      <w:r w:rsidRPr="005D5851">
        <w:rPr>
          <w:lang w:val="en-CA"/>
        </w:rPr>
        <w:t>Appendix </w:t>
      </w:r>
      <w:r w:rsidR="000D2C00" w:rsidRPr="004B7F3B">
        <w:rPr>
          <w:lang w:val="en-CA"/>
        </w:rPr>
        <w:t>4</w:t>
      </w:r>
      <w:bookmarkEnd w:id="423"/>
      <w:r w:rsidR="000D2C00" w:rsidRPr="006519A0">
        <w:rPr>
          <w:lang w:val="en-CA"/>
        </w:rPr>
        <w:t>:  Key Equipment Datasheets</w:t>
      </w:r>
      <w:bookmarkEnd w:id="424"/>
    </w:p>
    <w:p w14:paraId="6B7F66EC" w14:textId="3ECCBACF" w:rsidR="000D2C00" w:rsidRDefault="000D2C00" w:rsidP="00C72C5A">
      <w:pPr>
        <w:pStyle w:val="O-BodyText"/>
      </w:pPr>
      <w:r w:rsidRPr="006519A0">
        <w:t>The following tables detail the design requirements for the designated Project equipment.</w:t>
      </w:r>
    </w:p>
    <w:tbl>
      <w:tblPr>
        <w:tblW w:w="0" w:type="auto"/>
        <w:tblLayout w:type="fixed"/>
        <w:tblCellMar>
          <w:left w:w="115" w:type="dxa"/>
          <w:right w:w="115" w:type="dxa"/>
        </w:tblCellMar>
        <w:tblLook w:val="04A0" w:firstRow="1" w:lastRow="0" w:firstColumn="1" w:lastColumn="0" w:noHBand="0" w:noVBand="1"/>
      </w:tblPr>
      <w:tblGrid>
        <w:gridCol w:w="952"/>
        <w:gridCol w:w="3723"/>
        <w:gridCol w:w="1170"/>
        <w:gridCol w:w="1080"/>
        <w:gridCol w:w="2425"/>
      </w:tblGrid>
      <w:tr w:rsidR="000D2C00" w:rsidRPr="006519A0" w14:paraId="33B5A3AF" w14:textId="77777777" w:rsidTr="004A5968">
        <w:trPr>
          <w:trHeight w:val="300"/>
          <w:tblHead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19C4953" w14:textId="77777777" w:rsidR="000D2C00" w:rsidRPr="006519A0" w:rsidRDefault="000D2C00" w:rsidP="00760C16">
            <w:pPr>
              <w:spacing w:before="60" w:after="60" w:line="288" w:lineRule="auto"/>
              <w:jc w:val="center"/>
              <w:rPr>
                <w:b/>
                <w:bCs/>
                <w:szCs w:val="24"/>
              </w:rPr>
            </w:pPr>
            <w:r w:rsidRPr="006519A0">
              <w:rPr>
                <w:b/>
                <w:bCs/>
                <w:szCs w:val="24"/>
              </w:rPr>
              <w:t>PV MODULE</w:t>
            </w:r>
          </w:p>
        </w:tc>
      </w:tr>
      <w:tr w:rsidR="000D2C00" w:rsidRPr="006519A0" w14:paraId="549C8694" w14:textId="77777777" w:rsidTr="008D63E8">
        <w:trPr>
          <w:trHeight w:val="285"/>
          <w:tblHeader/>
        </w:trPr>
        <w:tc>
          <w:tcPr>
            <w:tcW w:w="952" w:type="dxa"/>
            <w:tcBorders>
              <w:top w:val="nil"/>
              <w:left w:val="single" w:sz="4" w:space="0" w:color="auto"/>
              <w:bottom w:val="single" w:sz="4" w:space="0" w:color="auto"/>
              <w:right w:val="single" w:sz="4" w:space="0" w:color="auto"/>
            </w:tcBorders>
            <w:shd w:val="clear" w:color="auto" w:fill="C0C0C0"/>
            <w:vAlign w:val="center"/>
            <w:hideMark/>
          </w:tcPr>
          <w:p w14:paraId="5A5542B2" w14:textId="77777777" w:rsidR="000D2C00" w:rsidRPr="006519A0" w:rsidRDefault="000D2C00" w:rsidP="00760C16">
            <w:pPr>
              <w:spacing w:before="60" w:after="60" w:line="288" w:lineRule="auto"/>
              <w:jc w:val="center"/>
              <w:rPr>
                <w:b/>
                <w:bCs/>
                <w:szCs w:val="24"/>
              </w:rPr>
            </w:pPr>
            <w:r w:rsidRPr="006519A0">
              <w:rPr>
                <w:b/>
                <w:bCs/>
                <w:szCs w:val="24"/>
              </w:rPr>
              <w:t>Nº</w:t>
            </w:r>
          </w:p>
        </w:tc>
        <w:tc>
          <w:tcPr>
            <w:tcW w:w="3723" w:type="dxa"/>
            <w:tcBorders>
              <w:top w:val="nil"/>
              <w:left w:val="nil"/>
              <w:bottom w:val="single" w:sz="4" w:space="0" w:color="auto"/>
              <w:right w:val="single" w:sz="4" w:space="0" w:color="auto"/>
            </w:tcBorders>
            <w:shd w:val="clear" w:color="auto" w:fill="C0C0C0"/>
            <w:vAlign w:val="center"/>
            <w:hideMark/>
          </w:tcPr>
          <w:p w14:paraId="13EC8381" w14:textId="77777777" w:rsidR="000D2C00" w:rsidRPr="006519A0" w:rsidRDefault="000D2C00" w:rsidP="001B0520">
            <w:pPr>
              <w:spacing w:before="60" w:after="60"/>
              <w:rPr>
                <w:b/>
                <w:bCs/>
                <w:szCs w:val="24"/>
              </w:rPr>
            </w:pPr>
            <w:r w:rsidRPr="006519A0">
              <w:rPr>
                <w:b/>
                <w:bCs/>
                <w:szCs w:val="24"/>
              </w:rPr>
              <w:t>CHARACTERISTICS</w:t>
            </w:r>
          </w:p>
        </w:tc>
        <w:tc>
          <w:tcPr>
            <w:tcW w:w="1170" w:type="dxa"/>
            <w:tcBorders>
              <w:top w:val="nil"/>
              <w:left w:val="nil"/>
              <w:bottom w:val="single" w:sz="4" w:space="0" w:color="auto"/>
              <w:right w:val="single" w:sz="4" w:space="0" w:color="auto"/>
            </w:tcBorders>
            <w:shd w:val="clear" w:color="auto" w:fill="C0C0C0"/>
            <w:vAlign w:val="center"/>
            <w:hideMark/>
          </w:tcPr>
          <w:p w14:paraId="737DA15C" w14:textId="77777777" w:rsidR="000D2C00" w:rsidRPr="006519A0" w:rsidRDefault="000D2C00" w:rsidP="001B0520">
            <w:pPr>
              <w:spacing w:before="60" w:after="60"/>
              <w:rPr>
                <w:b/>
                <w:bCs/>
                <w:szCs w:val="24"/>
              </w:rPr>
            </w:pPr>
            <w:r w:rsidRPr="006519A0">
              <w:rPr>
                <w:b/>
                <w:bCs/>
                <w:szCs w:val="24"/>
              </w:rPr>
              <w:t>UNITS</w:t>
            </w:r>
          </w:p>
        </w:tc>
        <w:tc>
          <w:tcPr>
            <w:tcW w:w="1080" w:type="dxa"/>
            <w:tcBorders>
              <w:top w:val="nil"/>
              <w:left w:val="nil"/>
              <w:bottom w:val="single" w:sz="4" w:space="0" w:color="auto"/>
              <w:right w:val="single" w:sz="4" w:space="0" w:color="auto"/>
            </w:tcBorders>
            <w:shd w:val="clear" w:color="auto" w:fill="C0C0C0"/>
            <w:vAlign w:val="center"/>
            <w:hideMark/>
          </w:tcPr>
          <w:p w14:paraId="35A43AC9" w14:textId="77777777" w:rsidR="000D2C00" w:rsidRPr="006519A0" w:rsidRDefault="000D2C00" w:rsidP="001B0520">
            <w:pPr>
              <w:spacing w:before="60" w:after="60"/>
              <w:rPr>
                <w:b/>
                <w:bCs/>
                <w:szCs w:val="24"/>
              </w:rPr>
            </w:pPr>
            <w:r w:rsidRPr="006519A0">
              <w:rPr>
                <w:b/>
                <w:bCs/>
                <w:szCs w:val="24"/>
              </w:rPr>
              <w:t>DATA</w:t>
            </w:r>
          </w:p>
        </w:tc>
        <w:tc>
          <w:tcPr>
            <w:tcW w:w="2425" w:type="dxa"/>
            <w:tcBorders>
              <w:top w:val="nil"/>
              <w:left w:val="nil"/>
              <w:bottom w:val="single" w:sz="4" w:space="0" w:color="auto"/>
              <w:right w:val="single" w:sz="4" w:space="0" w:color="auto"/>
            </w:tcBorders>
            <w:shd w:val="clear" w:color="auto" w:fill="C0C0C0"/>
            <w:vAlign w:val="center"/>
            <w:hideMark/>
          </w:tcPr>
          <w:p w14:paraId="7DE1A5A4" w14:textId="0589AAA4" w:rsidR="000D2C00" w:rsidRPr="006519A0" w:rsidRDefault="000D2C00" w:rsidP="001B0520">
            <w:pPr>
              <w:spacing w:before="60" w:after="60"/>
              <w:rPr>
                <w:b/>
                <w:bCs/>
                <w:szCs w:val="24"/>
              </w:rPr>
            </w:pPr>
            <w:r w:rsidRPr="006519A0">
              <w:rPr>
                <w:b/>
                <w:bCs/>
                <w:szCs w:val="24"/>
              </w:rPr>
              <w:t>CLASSIFICATION;</w:t>
            </w:r>
            <w:r w:rsidR="00C72C5A">
              <w:rPr>
                <w:b/>
                <w:bCs/>
                <w:szCs w:val="24"/>
              </w:rPr>
              <w:br/>
            </w:r>
            <w:r w:rsidRPr="006519A0">
              <w:rPr>
                <w:b/>
                <w:bCs/>
                <w:szCs w:val="24"/>
              </w:rPr>
              <w:t>NOTES</w:t>
            </w:r>
          </w:p>
        </w:tc>
      </w:tr>
      <w:tr w:rsidR="000D2C00" w:rsidRPr="006519A0" w14:paraId="493EC664"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13E3BB4D" w14:textId="77777777" w:rsidR="000D2C00" w:rsidRPr="006519A0" w:rsidRDefault="000D2C00" w:rsidP="00760C16">
            <w:pPr>
              <w:spacing w:before="60" w:after="60" w:line="288" w:lineRule="auto"/>
              <w:jc w:val="center"/>
              <w:rPr>
                <w:b/>
                <w:bCs/>
                <w:szCs w:val="24"/>
              </w:rPr>
            </w:pPr>
            <w:r w:rsidRPr="006519A0">
              <w:rPr>
                <w:b/>
                <w:bCs/>
                <w:szCs w:val="24"/>
              </w:rPr>
              <w:t>1</w:t>
            </w:r>
          </w:p>
        </w:tc>
        <w:tc>
          <w:tcPr>
            <w:tcW w:w="3723" w:type="dxa"/>
            <w:tcBorders>
              <w:top w:val="nil"/>
              <w:left w:val="nil"/>
              <w:bottom w:val="single" w:sz="4" w:space="0" w:color="auto"/>
              <w:right w:val="single" w:sz="4" w:space="0" w:color="auto"/>
            </w:tcBorders>
            <w:shd w:val="clear" w:color="auto" w:fill="C0C0C0"/>
            <w:vAlign w:val="center"/>
            <w:hideMark/>
          </w:tcPr>
          <w:p w14:paraId="22954327" w14:textId="77777777" w:rsidR="000D2C00" w:rsidRPr="006519A0" w:rsidRDefault="000D2C00" w:rsidP="001B0520">
            <w:pPr>
              <w:spacing w:before="60" w:after="60"/>
              <w:rPr>
                <w:b/>
                <w:bCs/>
                <w:szCs w:val="24"/>
              </w:rPr>
            </w:pPr>
            <w:r w:rsidRPr="006519A0">
              <w:rPr>
                <w:b/>
                <w:bCs/>
                <w:szCs w:val="24"/>
              </w:rPr>
              <w:t>GENERAL</w:t>
            </w:r>
          </w:p>
        </w:tc>
        <w:tc>
          <w:tcPr>
            <w:tcW w:w="1170" w:type="dxa"/>
            <w:tcBorders>
              <w:top w:val="nil"/>
              <w:left w:val="nil"/>
              <w:bottom w:val="single" w:sz="4" w:space="0" w:color="auto"/>
              <w:right w:val="single" w:sz="4" w:space="0" w:color="auto"/>
            </w:tcBorders>
            <w:shd w:val="clear" w:color="auto" w:fill="C0C0C0"/>
            <w:noWrap/>
            <w:vAlign w:val="center"/>
            <w:hideMark/>
          </w:tcPr>
          <w:p w14:paraId="533E0243" w14:textId="77777777" w:rsidR="000D2C00" w:rsidRPr="006519A0" w:rsidRDefault="000D2C00" w:rsidP="001B0520">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0CE9AF0B" w14:textId="77777777" w:rsidR="000D2C00" w:rsidRPr="006519A0"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7BECDF48" w14:textId="77777777" w:rsidR="000D2C00" w:rsidRPr="006519A0" w:rsidRDefault="000D2C00" w:rsidP="001B0520">
            <w:pPr>
              <w:spacing w:before="60" w:after="60"/>
              <w:rPr>
                <w:bCs/>
                <w:szCs w:val="24"/>
              </w:rPr>
            </w:pPr>
          </w:p>
        </w:tc>
      </w:tr>
      <w:tr w:rsidR="00077782" w:rsidRPr="00100FF1" w14:paraId="34DE8DAE"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84DC046" w14:textId="77777777" w:rsidR="009D45F5" w:rsidRPr="006519A0" w:rsidRDefault="009D45F5" w:rsidP="001B0520">
            <w:pPr>
              <w:spacing w:before="60" w:after="60"/>
              <w:jc w:val="center"/>
              <w:rPr>
                <w:szCs w:val="24"/>
              </w:rPr>
            </w:pPr>
            <w:r w:rsidRPr="006519A0">
              <w:rPr>
                <w:szCs w:val="24"/>
              </w:rPr>
              <w:t>1.1</w:t>
            </w:r>
          </w:p>
        </w:tc>
        <w:tc>
          <w:tcPr>
            <w:tcW w:w="3723" w:type="dxa"/>
            <w:tcBorders>
              <w:top w:val="nil"/>
              <w:left w:val="nil"/>
              <w:bottom w:val="single" w:sz="4" w:space="0" w:color="auto"/>
              <w:right w:val="single" w:sz="4" w:space="0" w:color="auto"/>
            </w:tcBorders>
            <w:shd w:val="clear" w:color="auto" w:fill="auto"/>
            <w:vAlign w:val="center"/>
            <w:hideMark/>
          </w:tcPr>
          <w:p w14:paraId="29D5FE05" w14:textId="77777777" w:rsidR="009D45F5" w:rsidRPr="00100FF1" w:rsidRDefault="009D45F5" w:rsidP="001B0520">
            <w:pPr>
              <w:spacing w:before="60" w:after="60"/>
              <w:rPr>
                <w:szCs w:val="24"/>
              </w:rPr>
            </w:pPr>
            <w:r w:rsidRPr="00100FF1">
              <w:rPr>
                <w:szCs w:val="24"/>
              </w:rPr>
              <w:t>Manufacturer</w:t>
            </w:r>
          </w:p>
        </w:tc>
        <w:tc>
          <w:tcPr>
            <w:tcW w:w="1170" w:type="dxa"/>
            <w:tcBorders>
              <w:top w:val="nil"/>
              <w:left w:val="nil"/>
              <w:bottom w:val="single" w:sz="4" w:space="0" w:color="auto"/>
              <w:right w:val="single" w:sz="4" w:space="0" w:color="auto"/>
            </w:tcBorders>
            <w:shd w:val="clear" w:color="auto" w:fill="auto"/>
            <w:vAlign w:val="center"/>
            <w:hideMark/>
          </w:tcPr>
          <w:p w14:paraId="117ECF53"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auto"/>
            <w:noWrap/>
          </w:tcPr>
          <w:p w14:paraId="48E45DE5" w14:textId="62588C6D" w:rsidR="009D45F5" w:rsidRPr="00100FF1" w:rsidRDefault="009D45F5" w:rsidP="001B0520">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BF3039D" w14:textId="77777777" w:rsidR="009D45F5" w:rsidRPr="00100FF1" w:rsidRDefault="009D45F5" w:rsidP="001B0520">
            <w:pPr>
              <w:spacing w:before="60" w:after="60"/>
              <w:rPr>
                <w:bCs/>
                <w:szCs w:val="24"/>
              </w:rPr>
            </w:pPr>
            <w:r w:rsidRPr="00100FF1">
              <w:rPr>
                <w:bCs/>
                <w:szCs w:val="24"/>
              </w:rPr>
              <w:t>1</w:t>
            </w:r>
          </w:p>
        </w:tc>
      </w:tr>
      <w:tr w:rsidR="00077782" w:rsidRPr="00100FF1" w14:paraId="57B5AFE1"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8EE1890" w14:textId="77777777" w:rsidR="009D45F5" w:rsidRPr="006519A0" w:rsidRDefault="009D45F5" w:rsidP="001B0520">
            <w:pPr>
              <w:spacing w:before="60" w:after="60"/>
              <w:jc w:val="center"/>
              <w:rPr>
                <w:szCs w:val="24"/>
              </w:rPr>
            </w:pPr>
            <w:r w:rsidRPr="006519A0">
              <w:rPr>
                <w:szCs w:val="24"/>
              </w:rPr>
              <w:t>1.2</w:t>
            </w:r>
          </w:p>
        </w:tc>
        <w:tc>
          <w:tcPr>
            <w:tcW w:w="3723" w:type="dxa"/>
            <w:tcBorders>
              <w:top w:val="nil"/>
              <w:left w:val="nil"/>
              <w:bottom w:val="single" w:sz="4" w:space="0" w:color="auto"/>
              <w:right w:val="single" w:sz="4" w:space="0" w:color="auto"/>
            </w:tcBorders>
            <w:shd w:val="clear" w:color="auto" w:fill="auto"/>
            <w:vAlign w:val="center"/>
            <w:hideMark/>
          </w:tcPr>
          <w:p w14:paraId="413129AC" w14:textId="77777777" w:rsidR="009D45F5" w:rsidRPr="00100FF1" w:rsidRDefault="009D45F5" w:rsidP="001B0520">
            <w:pPr>
              <w:spacing w:before="60" w:after="60"/>
              <w:rPr>
                <w:szCs w:val="24"/>
              </w:rPr>
            </w:pPr>
            <w:r w:rsidRPr="00100FF1">
              <w:rPr>
                <w:szCs w:val="24"/>
              </w:rPr>
              <w:t>Type/Model</w:t>
            </w:r>
          </w:p>
        </w:tc>
        <w:tc>
          <w:tcPr>
            <w:tcW w:w="1170" w:type="dxa"/>
            <w:tcBorders>
              <w:top w:val="nil"/>
              <w:left w:val="nil"/>
              <w:bottom w:val="single" w:sz="4" w:space="0" w:color="auto"/>
              <w:right w:val="single" w:sz="4" w:space="0" w:color="auto"/>
            </w:tcBorders>
            <w:shd w:val="clear" w:color="auto" w:fill="auto"/>
            <w:vAlign w:val="center"/>
            <w:hideMark/>
          </w:tcPr>
          <w:p w14:paraId="161891C4"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479CBD5B" w14:textId="7A101BC5" w:rsidR="009D45F5" w:rsidRPr="00100FF1" w:rsidRDefault="009D45F5" w:rsidP="001B0520">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3192BE4" w14:textId="77777777" w:rsidR="009D45F5" w:rsidRPr="00100FF1" w:rsidRDefault="009D45F5" w:rsidP="001B0520">
            <w:pPr>
              <w:spacing w:before="60" w:after="60"/>
              <w:rPr>
                <w:bCs/>
                <w:szCs w:val="24"/>
              </w:rPr>
            </w:pPr>
            <w:r w:rsidRPr="00100FF1">
              <w:rPr>
                <w:bCs/>
                <w:szCs w:val="24"/>
              </w:rPr>
              <w:t>1</w:t>
            </w:r>
          </w:p>
        </w:tc>
      </w:tr>
      <w:tr w:rsidR="00077782" w:rsidRPr="00100FF1" w14:paraId="69E196E1"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02933B6" w14:textId="77777777" w:rsidR="009D45F5" w:rsidRPr="006519A0" w:rsidRDefault="009D45F5" w:rsidP="001B0520">
            <w:pPr>
              <w:spacing w:before="60" w:after="60"/>
              <w:jc w:val="center"/>
              <w:rPr>
                <w:szCs w:val="24"/>
              </w:rPr>
            </w:pPr>
            <w:r w:rsidRPr="006519A0">
              <w:rPr>
                <w:szCs w:val="24"/>
              </w:rPr>
              <w:t>1.3</w:t>
            </w:r>
          </w:p>
        </w:tc>
        <w:tc>
          <w:tcPr>
            <w:tcW w:w="3723" w:type="dxa"/>
            <w:tcBorders>
              <w:top w:val="nil"/>
              <w:left w:val="nil"/>
              <w:bottom w:val="single" w:sz="4" w:space="0" w:color="auto"/>
              <w:right w:val="single" w:sz="4" w:space="0" w:color="auto"/>
            </w:tcBorders>
            <w:shd w:val="clear" w:color="auto" w:fill="auto"/>
            <w:vAlign w:val="center"/>
            <w:hideMark/>
          </w:tcPr>
          <w:p w14:paraId="77B1B950" w14:textId="3AF0584E" w:rsidR="009D45F5" w:rsidRPr="00100FF1" w:rsidRDefault="00D30DEA" w:rsidP="001B0520">
            <w:pPr>
              <w:spacing w:before="60" w:after="60"/>
              <w:rPr>
                <w:szCs w:val="24"/>
              </w:rPr>
            </w:pPr>
            <w:r>
              <w:rPr>
                <w:szCs w:val="24"/>
              </w:rPr>
              <w:t>CELL</w:t>
            </w:r>
            <w:r w:rsidR="009D45F5" w:rsidRPr="00100FF1">
              <w:rPr>
                <w:szCs w:val="24"/>
              </w:rPr>
              <w:t xml:space="preserve"> type</w:t>
            </w:r>
          </w:p>
        </w:tc>
        <w:tc>
          <w:tcPr>
            <w:tcW w:w="1170" w:type="dxa"/>
            <w:tcBorders>
              <w:top w:val="nil"/>
              <w:left w:val="nil"/>
              <w:bottom w:val="single" w:sz="4" w:space="0" w:color="auto"/>
              <w:right w:val="single" w:sz="4" w:space="0" w:color="auto"/>
            </w:tcBorders>
            <w:shd w:val="clear" w:color="auto" w:fill="auto"/>
            <w:vAlign w:val="center"/>
            <w:hideMark/>
          </w:tcPr>
          <w:p w14:paraId="781F16FD"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5BC1DB86" w14:textId="64628AE1" w:rsidR="009D45F5" w:rsidRPr="00100FF1" w:rsidRDefault="009D45F5" w:rsidP="001B0520">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70F8802" w14:textId="77777777" w:rsidR="009D45F5" w:rsidRPr="00100FF1" w:rsidRDefault="009D45F5" w:rsidP="001B0520">
            <w:pPr>
              <w:spacing w:before="60" w:after="60"/>
              <w:rPr>
                <w:bCs/>
                <w:szCs w:val="24"/>
              </w:rPr>
            </w:pPr>
            <w:r w:rsidRPr="00100FF1">
              <w:rPr>
                <w:bCs/>
                <w:szCs w:val="24"/>
              </w:rPr>
              <w:t>Final</w:t>
            </w:r>
          </w:p>
        </w:tc>
      </w:tr>
      <w:tr w:rsidR="00077782" w:rsidRPr="00100FF1" w14:paraId="45768DD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E6633FF" w14:textId="77777777" w:rsidR="009D45F5" w:rsidRPr="006519A0" w:rsidRDefault="009D45F5" w:rsidP="001B0520">
            <w:pPr>
              <w:spacing w:before="60" w:after="60"/>
              <w:jc w:val="center"/>
              <w:rPr>
                <w:szCs w:val="24"/>
              </w:rPr>
            </w:pPr>
            <w:r w:rsidRPr="006519A0">
              <w:rPr>
                <w:szCs w:val="24"/>
              </w:rPr>
              <w:t>1.4</w:t>
            </w:r>
          </w:p>
        </w:tc>
        <w:tc>
          <w:tcPr>
            <w:tcW w:w="3723" w:type="dxa"/>
            <w:tcBorders>
              <w:top w:val="nil"/>
              <w:left w:val="nil"/>
              <w:bottom w:val="single" w:sz="4" w:space="0" w:color="auto"/>
              <w:right w:val="single" w:sz="4" w:space="0" w:color="auto"/>
            </w:tcBorders>
            <w:shd w:val="clear" w:color="auto" w:fill="auto"/>
            <w:vAlign w:val="center"/>
            <w:hideMark/>
          </w:tcPr>
          <w:p w14:paraId="01E57397" w14:textId="738933A9" w:rsidR="009D45F5" w:rsidRPr="00100FF1" w:rsidRDefault="00D30DEA" w:rsidP="001B0520">
            <w:pPr>
              <w:spacing w:before="60" w:after="60"/>
              <w:rPr>
                <w:szCs w:val="24"/>
              </w:rPr>
            </w:pPr>
            <w:r>
              <w:rPr>
                <w:szCs w:val="24"/>
              </w:rPr>
              <w:t>CELL</w:t>
            </w:r>
            <w:r w:rsidR="009D45F5" w:rsidRPr="00100FF1">
              <w:rPr>
                <w:szCs w:val="24"/>
              </w:rPr>
              <w:t xml:space="preserve"> configuration</w:t>
            </w:r>
          </w:p>
        </w:tc>
        <w:tc>
          <w:tcPr>
            <w:tcW w:w="1170" w:type="dxa"/>
            <w:tcBorders>
              <w:top w:val="nil"/>
              <w:left w:val="nil"/>
              <w:bottom w:val="single" w:sz="4" w:space="0" w:color="auto"/>
              <w:right w:val="single" w:sz="4" w:space="0" w:color="auto"/>
            </w:tcBorders>
            <w:shd w:val="clear" w:color="auto" w:fill="auto"/>
            <w:vAlign w:val="center"/>
            <w:hideMark/>
          </w:tcPr>
          <w:p w14:paraId="5A9012F0"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64336C09" w14:textId="0650DD9C"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3C486DD" w14:textId="77777777" w:rsidR="009D45F5" w:rsidRPr="00100FF1" w:rsidRDefault="009D45F5" w:rsidP="001B0520">
            <w:pPr>
              <w:spacing w:before="60" w:after="60"/>
              <w:rPr>
                <w:bCs/>
                <w:szCs w:val="24"/>
              </w:rPr>
            </w:pPr>
            <w:r w:rsidRPr="00100FF1">
              <w:rPr>
                <w:bCs/>
                <w:szCs w:val="24"/>
              </w:rPr>
              <w:t>1</w:t>
            </w:r>
          </w:p>
        </w:tc>
      </w:tr>
      <w:tr w:rsidR="000D2C00" w:rsidRPr="00100FF1" w14:paraId="5552C96B"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702C9532" w14:textId="77777777" w:rsidR="000D2C00" w:rsidRPr="006519A0" w:rsidRDefault="000D2C00" w:rsidP="001B0520">
            <w:pPr>
              <w:spacing w:before="60" w:after="60"/>
              <w:jc w:val="center"/>
              <w:rPr>
                <w:b/>
                <w:bCs/>
                <w:szCs w:val="24"/>
              </w:rPr>
            </w:pPr>
            <w:r w:rsidRPr="006519A0">
              <w:rPr>
                <w:b/>
                <w:bCs/>
                <w:szCs w:val="24"/>
              </w:rPr>
              <w:t>2</w:t>
            </w:r>
          </w:p>
        </w:tc>
        <w:tc>
          <w:tcPr>
            <w:tcW w:w="3723" w:type="dxa"/>
            <w:tcBorders>
              <w:top w:val="nil"/>
              <w:left w:val="nil"/>
              <w:bottom w:val="single" w:sz="4" w:space="0" w:color="auto"/>
              <w:right w:val="single" w:sz="4" w:space="0" w:color="auto"/>
            </w:tcBorders>
            <w:shd w:val="clear" w:color="auto" w:fill="C0C0C0"/>
            <w:vAlign w:val="center"/>
            <w:hideMark/>
          </w:tcPr>
          <w:p w14:paraId="7964976C" w14:textId="77777777" w:rsidR="000D2C00" w:rsidRPr="00100FF1" w:rsidRDefault="000D2C00" w:rsidP="001B0520">
            <w:pPr>
              <w:spacing w:before="60" w:after="60"/>
              <w:rPr>
                <w:b/>
                <w:bCs/>
                <w:szCs w:val="24"/>
              </w:rPr>
            </w:pPr>
            <w:r w:rsidRPr="00100FF1">
              <w:rPr>
                <w:b/>
                <w:bCs/>
                <w:szCs w:val="24"/>
              </w:rPr>
              <w:t>ELECTRICAL DATA</w:t>
            </w:r>
          </w:p>
        </w:tc>
        <w:tc>
          <w:tcPr>
            <w:tcW w:w="1170" w:type="dxa"/>
            <w:tcBorders>
              <w:top w:val="nil"/>
              <w:left w:val="nil"/>
              <w:bottom w:val="single" w:sz="4" w:space="0" w:color="auto"/>
              <w:right w:val="single" w:sz="4" w:space="0" w:color="auto"/>
            </w:tcBorders>
            <w:shd w:val="clear" w:color="auto" w:fill="C0C0C0"/>
            <w:noWrap/>
            <w:vAlign w:val="center"/>
            <w:hideMark/>
          </w:tcPr>
          <w:p w14:paraId="2311F89B" w14:textId="77777777" w:rsidR="000D2C00" w:rsidRPr="00100FF1" w:rsidRDefault="000D2C00" w:rsidP="001B0520">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037B1B38" w14:textId="77777777"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24CFDCB5" w14:textId="77777777" w:rsidR="000D2C00" w:rsidRPr="00100FF1" w:rsidRDefault="000D2C00" w:rsidP="001B0520">
            <w:pPr>
              <w:spacing w:before="60" w:after="60"/>
              <w:rPr>
                <w:bCs/>
                <w:szCs w:val="24"/>
              </w:rPr>
            </w:pPr>
          </w:p>
        </w:tc>
      </w:tr>
      <w:tr w:rsidR="00077782" w:rsidRPr="00100FF1" w14:paraId="7CF4BA03"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405FA84" w14:textId="77777777" w:rsidR="009D45F5" w:rsidRPr="006519A0" w:rsidRDefault="009D45F5" w:rsidP="001B0520">
            <w:pPr>
              <w:spacing w:before="60" w:after="60"/>
              <w:jc w:val="center"/>
              <w:rPr>
                <w:szCs w:val="24"/>
              </w:rPr>
            </w:pPr>
            <w:r w:rsidRPr="006519A0">
              <w:rPr>
                <w:szCs w:val="24"/>
              </w:rPr>
              <w:t>2.1</w:t>
            </w:r>
          </w:p>
        </w:tc>
        <w:tc>
          <w:tcPr>
            <w:tcW w:w="3723" w:type="dxa"/>
            <w:tcBorders>
              <w:top w:val="nil"/>
              <w:left w:val="nil"/>
              <w:bottom w:val="single" w:sz="4" w:space="0" w:color="auto"/>
              <w:right w:val="single" w:sz="4" w:space="0" w:color="auto"/>
            </w:tcBorders>
            <w:shd w:val="clear" w:color="auto" w:fill="auto"/>
            <w:vAlign w:val="center"/>
            <w:hideMark/>
          </w:tcPr>
          <w:p w14:paraId="54688254" w14:textId="77777777" w:rsidR="009D45F5" w:rsidRPr="00100FF1" w:rsidRDefault="009D45F5" w:rsidP="001B0520">
            <w:pPr>
              <w:spacing w:before="60" w:after="60"/>
              <w:rPr>
                <w:szCs w:val="24"/>
              </w:rPr>
            </w:pPr>
            <w:r w:rsidRPr="00100FF1">
              <w:rPr>
                <w:szCs w:val="24"/>
              </w:rPr>
              <w:t>Nominal maximum power</w:t>
            </w:r>
          </w:p>
        </w:tc>
        <w:tc>
          <w:tcPr>
            <w:tcW w:w="1170" w:type="dxa"/>
            <w:tcBorders>
              <w:top w:val="nil"/>
              <w:left w:val="nil"/>
              <w:bottom w:val="single" w:sz="4" w:space="0" w:color="auto"/>
              <w:right w:val="single" w:sz="4" w:space="0" w:color="auto"/>
            </w:tcBorders>
            <w:shd w:val="clear" w:color="auto" w:fill="auto"/>
            <w:vAlign w:val="center"/>
            <w:hideMark/>
          </w:tcPr>
          <w:p w14:paraId="485CAB54" w14:textId="77777777" w:rsidR="009D45F5" w:rsidRPr="00100FF1" w:rsidRDefault="009D45F5" w:rsidP="001B0520">
            <w:pPr>
              <w:spacing w:before="60" w:after="60"/>
              <w:rPr>
                <w:szCs w:val="24"/>
              </w:rPr>
            </w:pPr>
            <w:r w:rsidRPr="00100FF1">
              <w:rPr>
                <w:szCs w:val="24"/>
              </w:rPr>
              <w:t>W</w:t>
            </w:r>
          </w:p>
        </w:tc>
        <w:tc>
          <w:tcPr>
            <w:tcW w:w="1080" w:type="dxa"/>
            <w:tcBorders>
              <w:top w:val="nil"/>
              <w:left w:val="nil"/>
              <w:bottom w:val="single" w:sz="4" w:space="0" w:color="auto"/>
              <w:right w:val="single" w:sz="4" w:space="0" w:color="auto"/>
            </w:tcBorders>
            <w:shd w:val="clear" w:color="auto" w:fill="FFFFFF" w:themeFill="background1"/>
          </w:tcPr>
          <w:p w14:paraId="2625950D" w14:textId="20C7AD60" w:rsidR="009D45F5" w:rsidRPr="00100FF1" w:rsidRDefault="009D45F5" w:rsidP="001B0520">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AD3DDE8" w14:textId="77777777" w:rsidR="009D45F5" w:rsidRPr="00100FF1" w:rsidRDefault="009D45F5" w:rsidP="001B0520">
            <w:pPr>
              <w:spacing w:before="60" w:after="60"/>
              <w:rPr>
                <w:bCs/>
                <w:szCs w:val="24"/>
              </w:rPr>
            </w:pPr>
            <w:r w:rsidRPr="00100FF1">
              <w:rPr>
                <w:bCs/>
                <w:szCs w:val="24"/>
              </w:rPr>
              <w:t>1</w:t>
            </w:r>
          </w:p>
        </w:tc>
      </w:tr>
      <w:tr w:rsidR="00077782" w:rsidRPr="00100FF1" w14:paraId="1062C13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390EFC9" w14:textId="77777777" w:rsidR="009D45F5" w:rsidRPr="006519A0" w:rsidRDefault="009D45F5" w:rsidP="001B0520">
            <w:pPr>
              <w:spacing w:before="60" w:after="60"/>
              <w:jc w:val="center"/>
              <w:rPr>
                <w:szCs w:val="24"/>
              </w:rPr>
            </w:pPr>
            <w:r w:rsidRPr="006519A0">
              <w:rPr>
                <w:szCs w:val="24"/>
              </w:rPr>
              <w:t>2.2</w:t>
            </w:r>
          </w:p>
        </w:tc>
        <w:tc>
          <w:tcPr>
            <w:tcW w:w="3723" w:type="dxa"/>
            <w:tcBorders>
              <w:top w:val="nil"/>
              <w:left w:val="nil"/>
              <w:bottom w:val="single" w:sz="4" w:space="0" w:color="auto"/>
              <w:right w:val="single" w:sz="4" w:space="0" w:color="auto"/>
            </w:tcBorders>
            <w:shd w:val="clear" w:color="auto" w:fill="auto"/>
            <w:vAlign w:val="center"/>
            <w:hideMark/>
          </w:tcPr>
          <w:p w14:paraId="7A4BE508" w14:textId="77777777" w:rsidR="009D45F5" w:rsidRPr="00100FF1" w:rsidRDefault="009D45F5" w:rsidP="001B0520">
            <w:pPr>
              <w:spacing w:before="60" w:after="60"/>
              <w:rPr>
                <w:szCs w:val="24"/>
              </w:rPr>
            </w:pPr>
            <w:r w:rsidRPr="00100FF1">
              <w:rPr>
                <w:szCs w:val="24"/>
              </w:rPr>
              <w:t>Power tolerance</w:t>
            </w:r>
          </w:p>
        </w:tc>
        <w:tc>
          <w:tcPr>
            <w:tcW w:w="1170" w:type="dxa"/>
            <w:tcBorders>
              <w:top w:val="nil"/>
              <w:left w:val="nil"/>
              <w:bottom w:val="single" w:sz="4" w:space="0" w:color="auto"/>
              <w:right w:val="single" w:sz="4" w:space="0" w:color="auto"/>
            </w:tcBorders>
            <w:shd w:val="clear" w:color="auto" w:fill="auto"/>
            <w:vAlign w:val="center"/>
            <w:hideMark/>
          </w:tcPr>
          <w:p w14:paraId="4C9E5D24" w14:textId="77777777" w:rsidR="009D45F5" w:rsidRPr="00100FF1" w:rsidRDefault="009D45F5" w:rsidP="001B0520">
            <w:pPr>
              <w:spacing w:before="60" w:after="60"/>
              <w:rPr>
                <w:szCs w:val="24"/>
              </w:rPr>
            </w:pPr>
            <w:r w:rsidRPr="00100FF1">
              <w:rPr>
                <w:szCs w:val="24"/>
              </w:rPr>
              <w:t>W</w:t>
            </w:r>
          </w:p>
        </w:tc>
        <w:tc>
          <w:tcPr>
            <w:tcW w:w="1080" w:type="dxa"/>
            <w:tcBorders>
              <w:top w:val="nil"/>
              <w:left w:val="nil"/>
              <w:bottom w:val="single" w:sz="4" w:space="0" w:color="auto"/>
              <w:right w:val="single" w:sz="4" w:space="0" w:color="auto"/>
            </w:tcBorders>
            <w:shd w:val="clear" w:color="auto" w:fill="FFFFFF" w:themeFill="background1"/>
          </w:tcPr>
          <w:p w14:paraId="72680405" w14:textId="6978F0BB" w:rsidR="009D45F5" w:rsidRPr="00100FF1" w:rsidRDefault="009D45F5" w:rsidP="001B0520">
            <w:pPr>
              <w:spacing w:before="60" w:after="60"/>
              <w:rPr>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B6F1AC5" w14:textId="77777777" w:rsidR="009D45F5" w:rsidRPr="00100FF1" w:rsidRDefault="009D45F5" w:rsidP="001B0520">
            <w:pPr>
              <w:spacing w:before="60" w:after="60"/>
              <w:rPr>
                <w:bCs/>
                <w:szCs w:val="24"/>
              </w:rPr>
            </w:pPr>
            <w:r w:rsidRPr="00100FF1">
              <w:rPr>
                <w:bCs/>
                <w:szCs w:val="24"/>
              </w:rPr>
              <w:t>1</w:t>
            </w:r>
          </w:p>
        </w:tc>
      </w:tr>
      <w:tr w:rsidR="00077782" w:rsidRPr="00100FF1" w14:paraId="6123DA0A"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79B7063" w14:textId="77777777" w:rsidR="009D45F5" w:rsidRPr="006519A0" w:rsidRDefault="009D45F5" w:rsidP="001B0520">
            <w:pPr>
              <w:spacing w:before="60" w:after="60"/>
              <w:jc w:val="center"/>
              <w:rPr>
                <w:szCs w:val="24"/>
              </w:rPr>
            </w:pPr>
            <w:r w:rsidRPr="006519A0">
              <w:rPr>
                <w:szCs w:val="24"/>
              </w:rPr>
              <w:t>2.4</w:t>
            </w:r>
          </w:p>
        </w:tc>
        <w:tc>
          <w:tcPr>
            <w:tcW w:w="3723" w:type="dxa"/>
            <w:tcBorders>
              <w:top w:val="nil"/>
              <w:left w:val="nil"/>
              <w:bottom w:val="single" w:sz="4" w:space="0" w:color="auto"/>
              <w:right w:val="single" w:sz="4" w:space="0" w:color="auto"/>
            </w:tcBorders>
            <w:shd w:val="clear" w:color="auto" w:fill="auto"/>
            <w:vAlign w:val="center"/>
            <w:hideMark/>
          </w:tcPr>
          <w:p w14:paraId="61336725" w14:textId="77777777" w:rsidR="009D45F5" w:rsidRPr="00100FF1" w:rsidRDefault="009D45F5" w:rsidP="001B0520">
            <w:pPr>
              <w:spacing w:before="60" w:after="60"/>
              <w:rPr>
                <w:szCs w:val="24"/>
              </w:rPr>
            </w:pPr>
            <w:r w:rsidRPr="00100FF1">
              <w:rPr>
                <w:szCs w:val="24"/>
              </w:rPr>
              <w:t>Module efficiency</w:t>
            </w:r>
          </w:p>
        </w:tc>
        <w:tc>
          <w:tcPr>
            <w:tcW w:w="1170" w:type="dxa"/>
            <w:tcBorders>
              <w:top w:val="nil"/>
              <w:left w:val="nil"/>
              <w:bottom w:val="single" w:sz="4" w:space="0" w:color="auto"/>
              <w:right w:val="single" w:sz="4" w:space="0" w:color="auto"/>
            </w:tcBorders>
            <w:shd w:val="clear" w:color="auto" w:fill="auto"/>
            <w:vAlign w:val="center"/>
            <w:hideMark/>
          </w:tcPr>
          <w:p w14:paraId="0C08E6D6" w14:textId="77777777" w:rsidR="009D45F5" w:rsidRPr="00100FF1" w:rsidRDefault="009D45F5" w:rsidP="001B0520">
            <w:pPr>
              <w:spacing w:before="60" w:after="60"/>
              <w:rPr>
                <w:szCs w:val="24"/>
              </w:rPr>
            </w:pPr>
            <w:r w:rsidRPr="00100FF1">
              <w:rPr>
                <w:szCs w:val="24"/>
              </w:rPr>
              <w:t>%</w:t>
            </w:r>
          </w:p>
        </w:tc>
        <w:tc>
          <w:tcPr>
            <w:tcW w:w="1080" w:type="dxa"/>
            <w:tcBorders>
              <w:top w:val="nil"/>
              <w:left w:val="nil"/>
              <w:bottom w:val="single" w:sz="4" w:space="0" w:color="auto"/>
              <w:right w:val="single" w:sz="4" w:space="0" w:color="auto"/>
            </w:tcBorders>
            <w:shd w:val="clear" w:color="auto" w:fill="FFFFFF" w:themeFill="background1"/>
          </w:tcPr>
          <w:p w14:paraId="4C8C64E7" w14:textId="1FE006B5"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107BE7F" w14:textId="77777777" w:rsidR="009D45F5" w:rsidRPr="00100FF1" w:rsidRDefault="009D45F5" w:rsidP="001B0520">
            <w:pPr>
              <w:spacing w:before="60" w:after="60"/>
              <w:rPr>
                <w:bCs/>
                <w:szCs w:val="24"/>
              </w:rPr>
            </w:pPr>
            <w:r w:rsidRPr="00100FF1">
              <w:rPr>
                <w:bCs/>
                <w:szCs w:val="24"/>
              </w:rPr>
              <w:t>1</w:t>
            </w:r>
          </w:p>
        </w:tc>
      </w:tr>
      <w:tr w:rsidR="00077782" w:rsidRPr="00100FF1" w14:paraId="012B06DE"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7708B8C" w14:textId="77777777" w:rsidR="009D45F5" w:rsidRPr="006519A0" w:rsidRDefault="009D45F5" w:rsidP="001B0520">
            <w:pPr>
              <w:spacing w:before="60" w:after="60"/>
              <w:jc w:val="center"/>
              <w:rPr>
                <w:szCs w:val="24"/>
              </w:rPr>
            </w:pPr>
            <w:r w:rsidRPr="006519A0">
              <w:rPr>
                <w:szCs w:val="24"/>
              </w:rPr>
              <w:t>2.5</w:t>
            </w:r>
          </w:p>
        </w:tc>
        <w:tc>
          <w:tcPr>
            <w:tcW w:w="3723" w:type="dxa"/>
            <w:tcBorders>
              <w:top w:val="nil"/>
              <w:left w:val="nil"/>
              <w:bottom w:val="single" w:sz="4" w:space="0" w:color="auto"/>
              <w:right w:val="single" w:sz="4" w:space="0" w:color="auto"/>
            </w:tcBorders>
            <w:shd w:val="clear" w:color="auto" w:fill="auto"/>
            <w:vAlign w:val="center"/>
            <w:hideMark/>
          </w:tcPr>
          <w:p w14:paraId="73A6527F" w14:textId="77777777" w:rsidR="009D45F5" w:rsidRPr="00100FF1" w:rsidRDefault="009D45F5" w:rsidP="001B0520">
            <w:pPr>
              <w:spacing w:before="60" w:after="60"/>
              <w:rPr>
                <w:szCs w:val="24"/>
              </w:rPr>
            </w:pPr>
            <w:r w:rsidRPr="00100FF1">
              <w:rPr>
                <w:szCs w:val="24"/>
              </w:rPr>
              <w:t>Rated voltage (Vmp)</w:t>
            </w:r>
          </w:p>
        </w:tc>
        <w:tc>
          <w:tcPr>
            <w:tcW w:w="1170" w:type="dxa"/>
            <w:tcBorders>
              <w:top w:val="nil"/>
              <w:left w:val="nil"/>
              <w:bottom w:val="single" w:sz="4" w:space="0" w:color="auto"/>
              <w:right w:val="single" w:sz="4" w:space="0" w:color="auto"/>
            </w:tcBorders>
            <w:shd w:val="clear" w:color="auto" w:fill="auto"/>
            <w:vAlign w:val="center"/>
            <w:hideMark/>
          </w:tcPr>
          <w:p w14:paraId="4EB7CDC5" w14:textId="77777777" w:rsidR="009D45F5" w:rsidRPr="00100FF1" w:rsidRDefault="009D45F5" w:rsidP="001B0520">
            <w:pPr>
              <w:spacing w:before="60" w:after="60"/>
              <w:rPr>
                <w:szCs w:val="24"/>
              </w:rPr>
            </w:pPr>
            <w:r w:rsidRPr="00100FF1">
              <w:rPr>
                <w:szCs w:val="24"/>
              </w:rPr>
              <w:t>V</w:t>
            </w:r>
          </w:p>
        </w:tc>
        <w:tc>
          <w:tcPr>
            <w:tcW w:w="1080" w:type="dxa"/>
            <w:tcBorders>
              <w:top w:val="nil"/>
              <w:left w:val="nil"/>
              <w:bottom w:val="single" w:sz="4" w:space="0" w:color="auto"/>
              <w:right w:val="single" w:sz="4" w:space="0" w:color="auto"/>
            </w:tcBorders>
            <w:shd w:val="clear" w:color="auto" w:fill="FFFFFF" w:themeFill="background1"/>
          </w:tcPr>
          <w:p w14:paraId="7C5DCD50" w14:textId="794B3385"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59A7298" w14:textId="77777777" w:rsidR="009D45F5" w:rsidRPr="00100FF1" w:rsidRDefault="009D45F5" w:rsidP="001B0520">
            <w:pPr>
              <w:spacing w:before="60" w:after="60"/>
              <w:rPr>
                <w:bCs/>
                <w:szCs w:val="24"/>
              </w:rPr>
            </w:pPr>
            <w:r w:rsidRPr="00100FF1">
              <w:rPr>
                <w:bCs/>
                <w:szCs w:val="24"/>
              </w:rPr>
              <w:t>1</w:t>
            </w:r>
          </w:p>
        </w:tc>
      </w:tr>
      <w:tr w:rsidR="00077782" w:rsidRPr="00100FF1" w14:paraId="6F269CF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AB3175C" w14:textId="77777777" w:rsidR="009D45F5" w:rsidRPr="006519A0" w:rsidRDefault="009D45F5" w:rsidP="001B0520">
            <w:pPr>
              <w:spacing w:before="60" w:after="60"/>
              <w:jc w:val="center"/>
              <w:rPr>
                <w:szCs w:val="24"/>
              </w:rPr>
            </w:pPr>
            <w:r w:rsidRPr="006519A0">
              <w:rPr>
                <w:szCs w:val="24"/>
              </w:rPr>
              <w:t>2.6</w:t>
            </w:r>
          </w:p>
        </w:tc>
        <w:tc>
          <w:tcPr>
            <w:tcW w:w="3723" w:type="dxa"/>
            <w:tcBorders>
              <w:top w:val="nil"/>
              <w:left w:val="nil"/>
              <w:bottom w:val="single" w:sz="4" w:space="0" w:color="auto"/>
              <w:right w:val="single" w:sz="4" w:space="0" w:color="auto"/>
            </w:tcBorders>
            <w:shd w:val="clear" w:color="auto" w:fill="auto"/>
            <w:vAlign w:val="center"/>
            <w:hideMark/>
          </w:tcPr>
          <w:p w14:paraId="739424C6" w14:textId="77777777" w:rsidR="009D45F5" w:rsidRPr="00100FF1" w:rsidRDefault="009D45F5" w:rsidP="001B0520">
            <w:pPr>
              <w:spacing w:before="60" w:after="60"/>
              <w:rPr>
                <w:szCs w:val="24"/>
              </w:rPr>
            </w:pPr>
            <w:r w:rsidRPr="00100FF1">
              <w:rPr>
                <w:szCs w:val="24"/>
              </w:rPr>
              <w:t>Rated current (Imp)</w:t>
            </w:r>
          </w:p>
        </w:tc>
        <w:tc>
          <w:tcPr>
            <w:tcW w:w="1170" w:type="dxa"/>
            <w:tcBorders>
              <w:top w:val="nil"/>
              <w:left w:val="nil"/>
              <w:bottom w:val="single" w:sz="4" w:space="0" w:color="auto"/>
              <w:right w:val="single" w:sz="4" w:space="0" w:color="auto"/>
            </w:tcBorders>
            <w:shd w:val="clear" w:color="auto" w:fill="auto"/>
            <w:vAlign w:val="center"/>
            <w:hideMark/>
          </w:tcPr>
          <w:p w14:paraId="1553AB01" w14:textId="77777777" w:rsidR="009D45F5" w:rsidRPr="00100FF1" w:rsidRDefault="009D45F5" w:rsidP="001B0520">
            <w:pPr>
              <w:spacing w:before="60" w:after="60"/>
              <w:rPr>
                <w:szCs w:val="24"/>
              </w:rPr>
            </w:pPr>
            <w:r w:rsidRPr="00100FF1">
              <w:rPr>
                <w:szCs w:val="24"/>
              </w:rPr>
              <w:t>A</w:t>
            </w:r>
          </w:p>
        </w:tc>
        <w:tc>
          <w:tcPr>
            <w:tcW w:w="1080" w:type="dxa"/>
            <w:tcBorders>
              <w:top w:val="nil"/>
              <w:left w:val="nil"/>
              <w:bottom w:val="single" w:sz="4" w:space="0" w:color="auto"/>
              <w:right w:val="single" w:sz="4" w:space="0" w:color="auto"/>
            </w:tcBorders>
            <w:shd w:val="clear" w:color="auto" w:fill="FFFFFF" w:themeFill="background1"/>
          </w:tcPr>
          <w:p w14:paraId="45D40E91" w14:textId="415AB147"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33FBC45" w14:textId="77777777" w:rsidR="009D45F5" w:rsidRPr="00100FF1" w:rsidRDefault="009D45F5" w:rsidP="001B0520">
            <w:pPr>
              <w:spacing w:before="60" w:after="60"/>
              <w:rPr>
                <w:bCs/>
                <w:szCs w:val="24"/>
              </w:rPr>
            </w:pPr>
            <w:r w:rsidRPr="00100FF1">
              <w:rPr>
                <w:bCs/>
                <w:szCs w:val="24"/>
              </w:rPr>
              <w:t>1</w:t>
            </w:r>
          </w:p>
        </w:tc>
      </w:tr>
      <w:tr w:rsidR="00077782" w:rsidRPr="00100FF1" w14:paraId="2652174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760EAAD" w14:textId="77777777" w:rsidR="009D45F5" w:rsidRPr="006519A0" w:rsidRDefault="009D45F5" w:rsidP="001B0520">
            <w:pPr>
              <w:spacing w:before="60" w:after="60"/>
              <w:jc w:val="center"/>
              <w:rPr>
                <w:szCs w:val="24"/>
              </w:rPr>
            </w:pPr>
            <w:r w:rsidRPr="006519A0">
              <w:rPr>
                <w:szCs w:val="24"/>
              </w:rPr>
              <w:t>2.7</w:t>
            </w:r>
          </w:p>
        </w:tc>
        <w:tc>
          <w:tcPr>
            <w:tcW w:w="3723" w:type="dxa"/>
            <w:tcBorders>
              <w:top w:val="nil"/>
              <w:left w:val="nil"/>
              <w:bottom w:val="single" w:sz="4" w:space="0" w:color="auto"/>
              <w:right w:val="single" w:sz="4" w:space="0" w:color="auto"/>
            </w:tcBorders>
            <w:shd w:val="clear" w:color="auto" w:fill="auto"/>
            <w:vAlign w:val="center"/>
            <w:hideMark/>
          </w:tcPr>
          <w:p w14:paraId="1C17D02F" w14:textId="77777777" w:rsidR="009D45F5" w:rsidRPr="00100FF1" w:rsidRDefault="009D45F5" w:rsidP="001B0520">
            <w:pPr>
              <w:spacing w:before="60" w:after="60"/>
              <w:rPr>
                <w:szCs w:val="24"/>
              </w:rPr>
            </w:pPr>
            <w:r w:rsidRPr="00100FF1">
              <w:rPr>
                <w:szCs w:val="24"/>
              </w:rPr>
              <w:t>Open-Circuit voltage</w:t>
            </w:r>
          </w:p>
        </w:tc>
        <w:tc>
          <w:tcPr>
            <w:tcW w:w="1170" w:type="dxa"/>
            <w:tcBorders>
              <w:top w:val="nil"/>
              <w:left w:val="nil"/>
              <w:bottom w:val="single" w:sz="4" w:space="0" w:color="auto"/>
              <w:right w:val="single" w:sz="4" w:space="0" w:color="auto"/>
            </w:tcBorders>
            <w:shd w:val="clear" w:color="auto" w:fill="auto"/>
            <w:vAlign w:val="center"/>
            <w:hideMark/>
          </w:tcPr>
          <w:p w14:paraId="589A4CAD" w14:textId="77777777" w:rsidR="009D45F5" w:rsidRPr="00100FF1" w:rsidRDefault="009D45F5" w:rsidP="001B0520">
            <w:pPr>
              <w:spacing w:before="60" w:after="60"/>
              <w:rPr>
                <w:szCs w:val="24"/>
              </w:rPr>
            </w:pPr>
            <w:r w:rsidRPr="00100FF1">
              <w:rPr>
                <w:szCs w:val="24"/>
              </w:rPr>
              <w:t>V</w:t>
            </w:r>
          </w:p>
        </w:tc>
        <w:tc>
          <w:tcPr>
            <w:tcW w:w="1080" w:type="dxa"/>
            <w:tcBorders>
              <w:top w:val="nil"/>
              <w:left w:val="nil"/>
              <w:bottom w:val="single" w:sz="4" w:space="0" w:color="auto"/>
              <w:right w:val="single" w:sz="4" w:space="0" w:color="auto"/>
            </w:tcBorders>
            <w:shd w:val="clear" w:color="auto" w:fill="FFFFFF" w:themeFill="background1"/>
          </w:tcPr>
          <w:p w14:paraId="327C6C21" w14:textId="5B29612B"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A4CFB50" w14:textId="77777777" w:rsidR="009D45F5" w:rsidRPr="00100FF1" w:rsidRDefault="009D45F5" w:rsidP="001B0520">
            <w:pPr>
              <w:spacing w:before="60" w:after="60"/>
              <w:rPr>
                <w:bCs/>
                <w:szCs w:val="24"/>
              </w:rPr>
            </w:pPr>
            <w:r w:rsidRPr="00100FF1">
              <w:rPr>
                <w:bCs/>
                <w:szCs w:val="24"/>
              </w:rPr>
              <w:t>1</w:t>
            </w:r>
          </w:p>
        </w:tc>
      </w:tr>
      <w:tr w:rsidR="00077782" w:rsidRPr="00100FF1" w14:paraId="3E726FA3"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6542296" w14:textId="77777777" w:rsidR="009D45F5" w:rsidRPr="006519A0" w:rsidRDefault="009D45F5" w:rsidP="001B0520">
            <w:pPr>
              <w:spacing w:before="60" w:after="60"/>
              <w:jc w:val="center"/>
              <w:rPr>
                <w:szCs w:val="24"/>
              </w:rPr>
            </w:pPr>
            <w:r w:rsidRPr="006519A0">
              <w:rPr>
                <w:szCs w:val="24"/>
              </w:rPr>
              <w:t>2.8</w:t>
            </w:r>
          </w:p>
        </w:tc>
        <w:tc>
          <w:tcPr>
            <w:tcW w:w="3723" w:type="dxa"/>
            <w:tcBorders>
              <w:top w:val="nil"/>
              <w:left w:val="nil"/>
              <w:bottom w:val="single" w:sz="4" w:space="0" w:color="auto"/>
              <w:right w:val="single" w:sz="4" w:space="0" w:color="auto"/>
            </w:tcBorders>
            <w:shd w:val="clear" w:color="auto" w:fill="auto"/>
            <w:vAlign w:val="center"/>
            <w:hideMark/>
          </w:tcPr>
          <w:p w14:paraId="54BFB0E1" w14:textId="77777777" w:rsidR="009D45F5" w:rsidRPr="00100FF1" w:rsidRDefault="009D45F5" w:rsidP="001B0520">
            <w:pPr>
              <w:spacing w:before="60" w:after="60"/>
              <w:rPr>
                <w:szCs w:val="24"/>
              </w:rPr>
            </w:pPr>
            <w:r w:rsidRPr="00100FF1">
              <w:rPr>
                <w:szCs w:val="24"/>
              </w:rPr>
              <w:t>Short-Circuit voltage</w:t>
            </w:r>
          </w:p>
        </w:tc>
        <w:tc>
          <w:tcPr>
            <w:tcW w:w="1170" w:type="dxa"/>
            <w:tcBorders>
              <w:top w:val="nil"/>
              <w:left w:val="nil"/>
              <w:bottom w:val="single" w:sz="4" w:space="0" w:color="auto"/>
              <w:right w:val="single" w:sz="4" w:space="0" w:color="auto"/>
            </w:tcBorders>
            <w:shd w:val="clear" w:color="auto" w:fill="auto"/>
            <w:vAlign w:val="center"/>
            <w:hideMark/>
          </w:tcPr>
          <w:p w14:paraId="58F18027" w14:textId="77777777" w:rsidR="009D45F5" w:rsidRPr="00100FF1" w:rsidRDefault="009D45F5" w:rsidP="001B0520">
            <w:pPr>
              <w:spacing w:before="60" w:after="60"/>
              <w:rPr>
                <w:szCs w:val="24"/>
              </w:rPr>
            </w:pPr>
            <w:r w:rsidRPr="00100FF1">
              <w:rPr>
                <w:szCs w:val="24"/>
              </w:rPr>
              <w:t>V</w:t>
            </w:r>
          </w:p>
        </w:tc>
        <w:tc>
          <w:tcPr>
            <w:tcW w:w="1080" w:type="dxa"/>
            <w:tcBorders>
              <w:top w:val="nil"/>
              <w:left w:val="nil"/>
              <w:bottom w:val="single" w:sz="4" w:space="0" w:color="auto"/>
              <w:right w:val="single" w:sz="4" w:space="0" w:color="auto"/>
            </w:tcBorders>
            <w:shd w:val="clear" w:color="auto" w:fill="FFFFFF" w:themeFill="background1"/>
          </w:tcPr>
          <w:p w14:paraId="43CE3EE5" w14:textId="633DAFE7"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A4FB227" w14:textId="77777777" w:rsidR="009D45F5" w:rsidRPr="00100FF1" w:rsidRDefault="009D45F5" w:rsidP="001B0520">
            <w:pPr>
              <w:spacing w:before="60" w:after="60"/>
              <w:rPr>
                <w:bCs/>
                <w:szCs w:val="24"/>
              </w:rPr>
            </w:pPr>
            <w:r w:rsidRPr="00100FF1">
              <w:rPr>
                <w:bCs/>
                <w:szCs w:val="24"/>
              </w:rPr>
              <w:t>1</w:t>
            </w:r>
          </w:p>
        </w:tc>
      </w:tr>
      <w:tr w:rsidR="00077782" w:rsidRPr="00100FF1" w14:paraId="0C064CEA"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731A884" w14:textId="77777777" w:rsidR="009D45F5" w:rsidRPr="006519A0" w:rsidRDefault="009D45F5" w:rsidP="001B0520">
            <w:pPr>
              <w:spacing w:before="60" w:after="60"/>
              <w:jc w:val="center"/>
              <w:rPr>
                <w:szCs w:val="24"/>
              </w:rPr>
            </w:pPr>
            <w:r w:rsidRPr="006519A0">
              <w:rPr>
                <w:szCs w:val="24"/>
              </w:rPr>
              <w:t>2.9</w:t>
            </w:r>
          </w:p>
        </w:tc>
        <w:tc>
          <w:tcPr>
            <w:tcW w:w="3723" w:type="dxa"/>
            <w:tcBorders>
              <w:top w:val="nil"/>
              <w:left w:val="nil"/>
              <w:bottom w:val="single" w:sz="4" w:space="0" w:color="auto"/>
              <w:right w:val="single" w:sz="4" w:space="0" w:color="auto"/>
            </w:tcBorders>
            <w:shd w:val="clear" w:color="auto" w:fill="auto"/>
            <w:vAlign w:val="center"/>
            <w:hideMark/>
          </w:tcPr>
          <w:p w14:paraId="571AA3CC" w14:textId="77777777" w:rsidR="009D45F5" w:rsidRPr="00100FF1" w:rsidRDefault="009D45F5" w:rsidP="001B0520">
            <w:pPr>
              <w:spacing w:before="60" w:after="60"/>
              <w:rPr>
                <w:szCs w:val="24"/>
              </w:rPr>
            </w:pPr>
            <w:r w:rsidRPr="00100FF1">
              <w:rPr>
                <w:szCs w:val="24"/>
              </w:rPr>
              <w:t>Maximum system voltage</w:t>
            </w:r>
          </w:p>
        </w:tc>
        <w:tc>
          <w:tcPr>
            <w:tcW w:w="1170" w:type="dxa"/>
            <w:tcBorders>
              <w:top w:val="nil"/>
              <w:left w:val="nil"/>
              <w:bottom w:val="single" w:sz="4" w:space="0" w:color="auto"/>
              <w:right w:val="single" w:sz="4" w:space="0" w:color="auto"/>
            </w:tcBorders>
            <w:shd w:val="clear" w:color="auto" w:fill="auto"/>
            <w:vAlign w:val="center"/>
            <w:hideMark/>
          </w:tcPr>
          <w:p w14:paraId="340AACC4" w14:textId="77777777" w:rsidR="009D45F5" w:rsidRPr="00100FF1" w:rsidRDefault="009D45F5" w:rsidP="001B0520">
            <w:pPr>
              <w:spacing w:before="60" w:after="60"/>
              <w:rPr>
                <w:szCs w:val="24"/>
              </w:rPr>
            </w:pPr>
            <w:r w:rsidRPr="00100FF1">
              <w:rPr>
                <w:szCs w:val="24"/>
              </w:rPr>
              <w:t>VDC</w:t>
            </w:r>
          </w:p>
        </w:tc>
        <w:tc>
          <w:tcPr>
            <w:tcW w:w="1080" w:type="dxa"/>
            <w:tcBorders>
              <w:top w:val="nil"/>
              <w:left w:val="nil"/>
              <w:bottom w:val="single" w:sz="4" w:space="0" w:color="auto"/>
              <w:right w:val="single" w:sz="4" w:space="0" w:color="auto"/>
            </w:tcBorders>
            <w:shd w:val="clear" w:color="auto" w:fill="FFFFFF" w:themeFill="background1"/>
          </w:tcPr>
          <w:p w14:paraId="1892A503" w14:textId="26219C23"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CD11458" w14:textId="77777777" w:rsidR="009D45F5" w:rsidRPr="00100FF1" w:rsidRDefault="009D45F5" w:rsidP="001B0520">
            <w:pPr>
              <w:spacing w:before="60" w:after="60"/>
              <w:rPr>
                <w:bCs/>
                <w:szCs w:val="24"/>
              </w:rPr>
            </w:pPr>
            <w:r w:rsidRPr="00100FF1">
              <w:rPr>
                <w:bCs/>
                <w:szCs w:val="24"/>
              </w:rPr>
              <w:t>2</w:t>
            </w:r>
          </w:p>
        </w:tc>
      </w:tr>
      <w:tr w:rsidR="000D2C00" w:rsidRPr="00100FF1" w14:paraId="133ACF9C"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8C1516C" w14:textId="77777777" w:rsidR="000D2C00" w:rsidRPr="006519A0" w:rsidRDefault="000D2C00" w:rsidP="001B0520">
            <w:pPr>
              <w:spacing w:before="60" w:after="60"/>
              <w:jc w:val="center"/>
              <w:rPr>
                <w:szCs w:val="24"/>
              </w:rPr>
            </w:pPr>
            <w:r w:rsidRPr="006519A0">
              <w:rPr>
                <w:szCs w:val="24"/>
              </w:rPr>
              <w:t>2.10</w:t>
            </w:r>
          </w:p>
        </w:tc>
        <w:tc>
          <w:tcPr>
            <w:tcW w:w="3723" w:type="dxa"/>
            <w:tcBorders>
              <w:top w:val="nil"/>
              <w:left w:val="nil"/>
              <w:bottom w:val="single" w:sz="4" w:space="0" w:color="auto"/>
              <w:right w:val="single" w:sz="4" w:space="0" w:color="auto"/>
            </w:tcBorders>
            <w:shd w:val="clear" w:color="auto" w:fill="auto"/>
            <w:vAlign w:val="center"/>
            <w:hideMark/>
          </w:tcPr>
          <w:p w14:paraId="5B5D80B6" w14:textId="77777777" w:rsidR="000D2C00" w:rsidRPr="00100FF1" w:rsidRDefault="000D2C00" w:rsidP="001B0520">
            <w:pPr>
              <w:spacing w:before="60" w:after="60"/>
              <w:rPr>
                <w:szCs w:val="24"/>
              </w:rPr>
            </w:pPr>
            <w:r w:rsidRPr="00100FF1">
              <w:rPr>
                <w:szCs w:val="24"/>
              </w:rPr>
              <w:t>Series fuse rating</w:t>
            </w:r>
          </w:p>
        </w:tc>
        <w:tc>
          <w:tcPr>
            <w:tcW w:w="1170" w:type="dxa"/>
            <w:tcBorders>
              <w:top w:val="nil"/>
              <w:left w:val="nil"/>
              <w:bottom w:val="single" w:sz="4" w:space="0" w:color="auto"/>
              <w:right w:val="single" w:sz="4" w:space="0" w:color="auto"/>
            </w:tcBorders>
            <w:shd w:val="clear" w:color="auto" w:fill="auto"/>
            <w:vAlign w:val="center"/>
            <w:hideMark/>
          </w:tcPr>
          <w:p w14:paraId="2D1FB636" w14:textId="77777777" w:rsidR="000D2C00" w:rsidRPr="00100FF1" w:rsidRDefault="000D2C00" w:rsidP="001B0520">
            <w:pPr>
              <w:spacing w:before="60" w:after="60"/>
              <w:rPr>
                <w:szCs w:val="24"/>
              </w:rPr>
            </w:pPr>
            <w:r w:rsidRPr="00100FF1">
              <w:rPr>
                <w:szCs w:val="24"/>
              </w:rPr>
              <w:t>A</w:t>
            </w:r>
          </w:p>
        </w:tc>
        <w:tc>
          <w:tcPr>
            <w:tcW w:w="1080" w:type="dxa"/>
            <w:tcBorders>
              <w:top w:val="nil"/>
              <w:left w:val="nil"/>
              <w:bottom w:val="single" w:sz="4" w:space="0" w:color="auto"/>
              <w:right w:val="single" w:sz="4" w:space="0" w:color="auto"/>
            </w:tcBorders>
            <w:shd w:val="clear" w:color="auto" w:fill="FFFFFF" w:themeFill="background1"/>
            <w:vAlign w:val="center"/>
          </w:tcPr>
          <w:p w14:paraId="349E0544" w14:textId="437E3CA6"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D3CDEC4" w14:textId="77777777" w:rsidR="000D2C00" w:rsidRPr="00100FF1" w:rsidRDefault="000D2C00" w:rsidP="001B0520">
            <w:pPr>
              <w:spacing w:before="60" w:after="60"/>
              <w:rPr>
                <w:bCs/>
                <w:szCs w:val="24"/>
              </w:rPr>
            </w:pPr>
            <w:r w:rsidRPr="00100FF1">
              <w:rPr>
                <w:bCs/>
                <w:szCs w:val="24"/>
              </w:rPr>
              <w:t>1</w:t>
            </w:r>
          </w:p>
        </w:tc>
      </w:tr>
      <w:tr w:rsidR="000D2C00" w:rsidRPr="00100FF1" w14:paraId="7BD02080"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23B554F" w14:textId="77777777" w:rsidR="000D2C00" w:rsidRPr="006519A0" w:rsidRDefault="000D2C00" w:rsidP="001B0520">
            <w:pPr>
              <w:spacing w:before="60" w:after="60"/>
              <w:jc w:val="center"/>
              <w:rPr>
                <w:szCs w:val="24"/>
              </w:rPr>
            </w:pPr>
            <w:r w:rsidRPr="006519A0">
              <w:rPr>
                <w:szCs w:val="24"/>
              </w:rPr>
              <w:t>2.11</w:t>
            </w:r>
          </w:p>
        </w:tc>
        <w:tc>
          <w:tcPr>
            <w:tcW w:w="3723" w:type="dxa"/>
            <w:tcBorders>
              <w:top w:val="nil"/>
              <w:left w:val="nil"/>
              <w:bottom w:val="single" w:sz="4" w:space="0" w:color="auto"/>
              <w:right w:val="single" w:sz="4" w:space="0" w:color="auto"/>
            </w:tcBorders>
            <w:shd w:val="clear" w:color="auto" w:fill="auto"/>
            <w:vAlign w:val="center"/>
            <w:hideMark/>
          </w:tcPr>
          <w:p w14:paraId="49449609" w14:textId="77777777" w:rsidR="000D2C00" w:rsidRPr="00100FF1" w:rsidRDefault="000D2C00" w:rsidP="001B0520">
            <w:pPr>
              <w:spacing w:before="60" w:after="60"/>
              <w:rPr>
                <w:szCs w:val="24"/>
              </w:rPr>
            </w:pPr>
            <w:r w:rsidRPr="00100FF1">
              <w:rPr>
                <w:szCs w:val="24"/>
              </w:rPr>
              <w:t>Annual degradation factor</w:t>
            </w:r>
          </w:p>
        </w:tc>
        <w:tc>
          <w:tcPr>
            <w:tcW w:w="1170" w:type="dxa"/>
            <w:tcBorders>
              <w:top w:val="nil"/>
              <w:left w:val="nil"/>
              <w:bottom w:val="single" w:sz="4" w:space="0" w:color="auto"/>
              <w:right w:val="single" w:sz="4" w:space="0" w:color="auto"/>
            </w:tcBorders>
            <w:shd w:val="clear" w:color="auto" w:fill="auto"/>
            <w:vAlign w:val="center"/>
            <w:hideMark/>
          </w:tcPr>
          <w:p w14:paraId="673CA50B" w14:textId="77777777" w:rsidR="000D2C00" w:rsidRPr="00100FF1" w:rsidRDefault="000D2C00" w:rsidP="001B0520">
            <w:pPr>
              <w:spacing w:before="60" w:after="60"/>
              <w:rPr>
                <w:szCs w:val="24"/>
              </w:rPr>
            </w:pPr>
            <w:r w:rsidRPr="00100FF1">
              <w:rPr>
                <w:szCs w:val="24"/>
              </w:rPr>
              <w:t>%</w:t>
            </w:r>
          </w:p>
        </w:tc>
        <w:tc>
          <w:tcPr>
            <w:tcW w:w="1080" w:type="dxa"/>
            <w:tcBorders>
              <w:top w:val="nil"/>
              <w:left w:val="nil"/>
              <w:bottom w:val="single" w:sz="4" w:space="0" w:color="auto"/>
              <w:right w:val="single" w:sz="4" w:space="0" w:color="auto"/>
            </w:tcBorders>
            <w:shd w:val="clear" w:color="auto" w:fill="FFFFFF" w:themeFill="background1"/>
            <w:vAlign w:val="center"/>
          </w:tcPr>
          <w:p w14:paraId="1C9485AB" w14:textId="77777777"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8D8AF77" w14:textId="77777777" w:rsidR="000D2C00" w:rsidRPr="00100FF1" w:rsidRDefault="000D2C00" w:rsidP="001B0520">
            <w:pPr>
              <w:spacing w:before="60" w:after="60"/>
              <w:rPr>
                <w:bCs/>
                <w:szCs w:val="24"/>
              </w:rPr>
            </w:pPr>
            <w:r w:rsidRPr="00100FF1">
              <w:rPr>
                <w:bCs/>
                <w:szCs w:val="24"/>
              </w:rPr>
              <w:t>2</w:t>
            </w:r>
          </w:p>
        </w:tc>
      </w:tr>
      <w:tr w:rsidR="000D2C00" w:rsidRPr="00100FF1" w14:paraId="3EB91F82"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A7BB825" w14:textId="77777777" w:rsidR="000D2C00" w:rsidRPr="006519A0" w:rsidRDefault="000D2C00" w:rsidP="001B0520">
            <w:pPr>
              <w:spacing w:before="60" w:after="60"/>
              <w:jc w:val="center"/>
              <w:rPr>
                <w:szCs w:val="24"/>
              </w:rPr>
            </w:pPr>
            <w:r w:rsidRPr="006519A0">
              <w:rPr>
                <w:szCs w:val="24"/>
              </w:rPr>
              <w:t>2.12</w:t>
            </w:r>
          </w:p>
        </w:tc>
        <w:tc>
          <w:tcPr>
            <w:tcW w:w="3723" w:type="dxa"/>
            <w:tcBorders>
              <w:top w:val="nil"/>
              <w:left w:val="nil"/>
              <w:bottom w:val="single" w:sz="4" w:space="0" w:color="auto"/>
              <w:right w:val="single" w:sz="4" w:space="0" w:color="auto"/>
            </w:tcBorders>
            <w:shd w:val="clear" w:color="auto" w:fill="auto"/>
            <w:vAlign w:val="center"/>
            <w:hideMark/>
          </w:tcPr>
          <w:p w14:paraId="77546823" w14:textId="77777777" w:rsidR="000D2C00" w:rsidRPr="00100FF1" w:rsidRDefault="000D2C00" w:rsidP="001B0520">
            <w:pPr>
              <w:spacing w:before="60" w:after="60"/>
              <w:rPr>
                <w:szCs w:val="24"/>
              </w:rPr>
            </w:pPr>
            <w:r w:rsidRPr="00100FF1">
              <w:rPr>
                <w:szCs w:val="24"/>
              </w:rPr>
              <w:t>Grounding requirements</w:t>
            </w:r>
          </w:p>
        </w:tc>
        <w:tc>
          <w:tcPr>
            <w:tcW w:w="1170" w:type="dxa"/>
            <w:tcBorders>
              <w:top w:val="nil"/>
              <w:left w:val="nil"/>
              <w:bottom w:val="single" w:sz="4" w:space="0" w:color="auto"/>
              <w:right w:val="single" w:sz="4" w:space="0" w:color="auto"/>
            </w:tcBorders>
            <w:shd w:val="clear" w:color="auto" w:fill="auto"/>
            <w:vAlign w:val="center"/>
            <w:hideMark/>
          </w:tcPr>
          <w:p w14:paraId="7C2BFAED" w14:textId="77777777" w:rsidR="000D2C00" w:rsidRPr="00100FF1" w:rsidRDefault="000D2C00"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vAlign w:val="center"/>
          </w:tcPr>
          <w:p w14:paraId="3E464BCF" w14:textId="77777777"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9D72BD4" w14:textId="77777777" w:rsidR="000D2C00" w:rsidRPr="00100FF1" w:rsidRDefault="000D2C00" w:rsidP="001B0520">
            <w:pPr>
              <w:spacing w:before="60" w:after="60"/>
              <w:rPr>
                <w:bCs/>
                <w:szCs w:val="24"/>
              </w:rPr>
            </w:pPr>
            <w:r w:rsidRPr="00100FF1">
              <w:rPr>
                <w:bCs/>
                <w:szCs w:val="24"/>
              </w:rPr>
              <w:t>1</w:t>
            </w:r>
          </w:p>
        </w:tc>
      </w:tr>
      <w:tr w:rsidR="000D2C00" w:rsidRPr="00100FF1" w14:paraId="3D1F0414"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5EFAA09B" w14:textId="77777777" w:rsidR="000D2C00" w:rsidRPr="006519A0" w:rsidRDefault="000D2C00" w:rsidP="001B0520">
            <w:pPr>
              <w:spacing w:before="60" w:after="60"/>
              <w:jc w:val="center"/>
              <w:rPr>
                <w:b/>
                <w:bCs/>
                <w:szCs w:val="24"/>
              </w:rPr>
            </w:pPr>
            <w:r w:rsidRPr="006519A0">
              <w:rPr>
                <w:b/>
                <w:bCs/>
                <w:szCs w:val="24"/>
              </w:rPr>
              <w:t>3</w:t>
            </w:r>
          </w:p>
        </w:tc>
        <w:tc>
          <w:tcPr>
            <w:tcW w:w="3723" w:type="dxa"/>
            <w:tcBorders>
              <w:top w:val="nil"/>
              <w:left w:val="nil"/>
              <w:bottom w:val="single" w:sz="4" w:space="0" w:color="auto"/>
              <w:right w:val="single" w:sz="4" w:space="0" w:color="auto"/>
            </w:tcBorders>
            <w:shd w:val="clear" w:color="auto" w:fill="C0C0C0"/>
            <w:vAlign w:val="center"/>
            <w:hideMark/>
          </w:tcPr>
          <w:p w14:paraId="4FF0471B" w14:textId="77777777" w:rsidR="000D2C00" w:rsidRPr="00100FF1" w:rsidRDefault="000D2C00" w:rsidP="001B0520">
            <w:pPr>
              <w:spacing w:before="60" w:after="60"/>
              <w:rPr>
                <w:b/>
                <w:bCs/>
                <w:szCs w:val="24"/>
              </w:rPr>
            </w:pPr>
            <w:r w:rsidRPr="00100FF1">
              <w:rPr>
                <w:b/>
                <w:bCs/>
                <w:szCs w:val="24"/>
              </w:rPr>
              <w:t>TEMPERATURE CHARACTERISTICS</w:t>
            </w:r>
          </w:p>
        </w:tc>
        <w:tc>
          <w:tcPr>
            <w:tcW w:w="1170" w:type="dxa"/>
            <w:tcBorders>
              <w:top w:val="nil"/>
              <w:left w:val="nil"/>
              <w:bottom w:val="single" w:sz="4" w:space="0" w:color="auto"/>
              <w:right w:val="single" w:sz="4" w:space="0" w:color="auto"/>
            </w:tcBorders>
            <w:shd w:val="clear" w:color="auto" w:fill="C0C0C0"/>
            <w:noWrap/>
            <w:vAlign w:val="center"/>
            <w:hideMark/>
          </w:tcPr>
          <w:p w14:paraId="4FE4A6C2" w14:textId="77777777" w:rsidR="000D2C00" w:rsidRPr="00100FF1" w:rsidRDefault="000D2C00" w:rsidP="001B0520">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11DE330D" w14:textId="77777777"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145933A5" w14:textId="77777777" w:rsidR="000D2C00" w:rsidRPr="00100FF1" w:rsidRDefault="000D2C00" w:rsidP="001B0520">
            <w:pPr>
              <w:spacing w:before="60" w:after="60"/>
              <w:rPr>
                <w:bCs/>
                <w:szCs w:val="24"/>
              </w:rPr>
            </w:pPr>
          </w:p>
        </w:tc>
      </w:tr>
      <w:tr w:rsidR="000D2C00" w:rsidRPr="00100FF1" w14:paraId="05F7B6FB"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9EC4383" w14:textId="77777777" w:rsidR="000D2C00" w:rsidRPr="006519A0" w:rsidRDefault="000D2C00" w:rsidP="001B0520">
            <w:pPr>
              <w:spacing w:before="60" w:after="60"/>
              <w:jc w:val="center"/>
              <w:rPr>
                <w:szCs w:val="24"/>
              </w:rPr>
            </w:pPr>
            <w:r w:rsidRPr="006519A0">
              <w:rPr>
                <w:szCs w:val="24"/>
              </w:rPr>
              <w:t>3.1</w:t>
            </w:r>
          </w:p>
        </w:tc>
        <w:tc>
          <w:tcPr>
            <w:tcW w:w="3723" w:type="dxa"/>
            <w:tcBorders>
              <w:top w:val="nil"/>
              <w:left w:val="nil"/>
              <w:bottom w:val="single" w:sz="4" w:space="0" w:color="auto"/>
              <w:right w:val="single" w:sz="4" w:space="0" w:color="auto"/>
            </w:tcBorders>
            <w:shd w:val="clear" w:color="auto" w:fill="auto"/>
            <w:vAlign w:val="center"/>
            <w:hideMark/>
          </w:tcPr>
          <w:p w14:paraId="27E6E709" w14:textId="77777777" w:rsidR="000D2C00" w:rsidRPr="00100FF1" w:rsidRDefault="000D2C00" w:rsidP="001B0520">
            <w:pPr>
              <w:spacing w:before="60" w:after="60"/>
              <w:rPr>
                <w:szCs w:val="24"/>
              </w:rPr>
            </w:pPr>
            <w:r w:rsidRPr="00100FF1">
              <w:rPr>
                <w:szCs w:val="24"/>
              </w:rPr>
              <w:t>Power</w:t>
            </w:r>
          </w:p>
        </w:tc>
        <w:tc>
          <w:tcPr>
            <w:tcW w:w="1170" w:type="dxa"/>
            <w:tcBorders>
              <w:top w:val="nil"/>
              <w:left w:val="nil"/>
              <w:bottom w:val="single" w:sz="4" w:space="0" w:color="auto"/>
              <w:right w:val="single" w:sz="4" w:space="0" w:color="auto"/>
            </w:tcBorders>
            <w:shd w:val="clear" w:color="auto" w:fill="auto"/>
            <w:vAlign w:val="center"/>
            <w:hideMark/>
          </w:tcPr>
          <w:p w14:paraId="603A1411" w14:textId="77777777" w:rsidR="000D2C00" w:rsidRPr="00100FF1" w:rsidRDefault="000D2C00" w:rsidP="001B0520">
            <w:pPr>
              <w:spacing w:before="60" w:after="60"/>
              <w:rPr>
                <w:szCs w:val="24"/>
              </w:rPr>
            </w:pPr>
            <w:r w:rsidRPr="00100FF1">
              <w:rPr>
                <w:szCs w:val="24"/>
              </w:rPr>
              <w:t>%/K</w:t>
            </w:r>
          </w:p>
        </w:tc>
        <w:tc>
          <w:tcPr>
            <w:tcW w:w="1080" w:type="dxa"/>
            <w:tcBorders>
              <w:top w:val="nil"/>
              <w:left w:val="nil"/>
              <w:bottom w:val="single" w:sz="4" w:space="0" w:color="auto"/>
              <w:right w:val="single" w:sz="4" w:space="0" w:color="auto"/>
            </w:tcBorders>
            <w:shd w:val="clear" w:color="auto" w:fill="FFFFFF" w:themeFill="background1"/>
            <w:vAlign w:val="center"/>
          </w:tcPr>
          <w:p w14:paraId="2F20BB2D" w14:textId="3E321F1A"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5B96F83" w14:textId="77777777" w:rsidR="000D2C00" w:rsidRPr="00100FF1" w:rsidRDefault="000D2C00" w:rsidP="001B0520">
            <w:pPr>
              <w:spacing w:before="60" w:after="60"/>
              <w:rPr>
                <w:bCs/>
                <w:szCs w:val="24"/>
              </w:rPr>
            </w:pPr>
            <w:r w:rsidRPr="00100FF1">
              <w:rPr>
                <w:bCs/>
                <w:szCs w:val="24"/>
              </w:rPr>
              <w:t>1</w:t>
            </w:r>
          </w:p>
        </w:tc>
      </w:tr>
      <w:tr w:rsidR="000D2C00" w:rsidRPr="00100FF1" w14:paraId="0386A0B9"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0B336C1E" w14:textId="77777777" w:rsidR="000D2C00" w:rsidRPr="006519A0" w:rsidRDefault="000D2C00" w:rsidP="001B0520">
            <w:pPr>
              <w:spacing w:before="60" w:after="60"/>
              <w:jc w:val="center"/>
              <w:rPr>
                <w:szCs w:val="24"/>
              </w:rPr>
            </w:pPr>
            <w:r w:rsidRPr="006519A0">
              <w:rPr>
                <w:szCs w:val="24"/>
              </w:rPr>
              <w:t>3.2</w:t>
            </w:r>
          </w:p>
        </w:tc>
        <w:tc>
          <w:tcPr>
            <w:tcW w:w="3723" w:type="dxa"/>
            <w:tcBorders>
              <w:top w:val="nil"/>
              <w:left w:val="nil"/>
              <w:bottom w:val="single" w:sz="4" w:space="0" w:color="auto"/>
              <w:right w:val="single" w:sz="4" w:space="0" w:color="auto"/>
            </w:tcBorders>
            <w:shd w:val="clear" w:color="auto" w:fill="auto"/>
            <w:vAlign w:val="center"/>
            <w:hideMark/>
          </w:tcPr>
          <w:p w14:paraId="4EC75F76" w14:textId="77777777" w:rsidR="000D2C00" w:rsidRPr="00100FF1" w:rsidRDefault="000D2C00" w:rsidP="001B0520">
            <w:pPr>
              <w:spacing w:before="60" w:after="60"/>
              <w:rPr>
                <w:szCs w:val="24"/>
              </w:rPr>
            </w:pPr>
            <w:r w:rsidRPr="00100FF1">
              <w:rPr>
                <w:szCs w:val="24"/>
              </w:rPr>
              <w:t>Voltage</w:t>
            </w:r>
          </w:p>
        </w:tc>
        <w:tc>
          <w:tcPr>
            <w:tcW w:w="1170" w:type="dxa"/>
            <w:tcBorders>
              <w:top w:val="nil"/>
              <w:left w:val="nil"/>
              <w:bottom w:val="single" w:sz="4" w:space="0" w:color="auto"/>
              <w:right w:val="single" w:sz="4" w:space="0" w:color="auto"/>
            </w:tcBorders>
            <w:shd w:val="clear" w:color="auto" w:fill="auto"/>
            <w:vAlign w:val="center"/>
            <w:hideMark/>
          </w:tcPr>
          <w:p w14:paraId="51A62448" w14:textId="77777777" w:rsidR="000D2C00" w:rsidRPr="00100FF1" w:rsidRDefault="000D2C00" w:rsidP="001B0520">
            <w:pPr>
              <w:spacing w:before="60" w:after="60"/>
              <w:rPr>
                <w:szCs w:val="24"/>
              </w:rPr>
            </w:pPr>
            <w:r w:rsidRPr="00100FF1">
              <w:rPr>
                <w:szCs w:val="24"/>
              </w:rPr>
              <w:t>%/K</w:t>
            </w:r>
          </w:p>
        </w:tc>
        <w:tc>
          <w:tcPr>
            <w:tcW w:w="1080" w:type="dxa"/>
            <w:tcBorders>
              <w:top w:val="nil"/>
              <w:left w:val="nil"/>
              <w:bottom w:val="single" w:sz="4" w:space="0" w:color="auto"/>
              <w:right w:val="single" w:sz="4" w:space="0" w:color="auto"/>
            </w:tcBorders>
            <w:shd w:val="clear" w:color="auto" w:fill="FFFFFF" w:themeFill="background1"/>
            <w:vAlign w:val="center"/>
          </w:tcPr>
          <w:p w14:paraId="6DCAC601" w14:textId="10892599"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171B0B21" w14:textId="77777777" w:rsidR="000D2C00" w:rsidRPr="00100FF1" w:rsidRDefault="000D2C00" w:rsidP="001B0520">
            <w:pPr>
              <w:spacing w:before="60" w:after="60"/>
              <w:rPr>
                <w:bCs/>
                <w:szCs w:val="24"/>
              </w:rPr>
            </w:pPr>
            <w:r w:rsidRPr="00100FF1">
              <w:rPr>
                <w:bCs/>
                <w:szCs w:val="24"/>
              </w:rPr>
              <w:t>1</w:t>
            </w:r>
          </w:p>
        </w:tc>
      </w:tr>
      <w:tr w:rsidR="000D2C00" w:rsidRPr="00100FF1" w14:paraId="01EC13EE"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5ED0815E" w14:textId="77777777" w:rsidR="000D2C00" w:rsidRPr="006519A0" w:rsidRDefault="000D2C00" w:rsidP="001B0520">
            <w:pPr>
              <w:spacing w:before="60" w:after="60"/>
              <w:jc w:val="center"/>
              <w:rPr>
                <w:szCs w:val="24"/>
              </w:rPr>
            </w:pPr>
            <w:r w:rsidRPr="006519A0">
              <w:rPr>
                <w:szCs w:val="24"/>
              </w:rPr>
              <w:t>3.3</w:t>
            </w:r>
          </w:p>
        </w:tc>
        <w:tc>
          <w:tcPr>
            <w:tcW w:w="3723" w:type="dxa"/>
            <w:tcBorders>
              <w:top w:val="nil"/>
              <w:left w:val="nil"/>
              <w:bottom w:val="single" w:sz="4" w:space="0" w:color="auto"/>
              <w:right w:val="single" w:sz="4" w:space="0" w:color="auto"/>
            </w:tcBorders>
            <w:shd w:val="clear" w:color="auto" w:fill="auto"/>
            <w:vAlign w:val="center"/>
            <w:hideMark/>
          </w:tcPr>
          <w:p w14:paraId="7FFFDAC5" w14:textId="77777777" w:rsidR="000D2C00" w:rsidRPr="00100FF1" w:rsidRDefault="000D2C00" w:rsidP="001B0520">
            <w:pPr>
              <w:spacing w:before="60" w:after="60"/>
              <w:rPr>
                <w:szCs w:val="24"/>
              </w:rPr>
            </w:pPr>
            <w:r w:rsidRPr="00100FF1">
              <w:rPr>
                <w:szCs w:val="24"/>
              </w:rPr>
              <w:t>Current</w:t>
            </w:r>
          </w:p>
        </w:tc>
        <w:tc>
          <w:tcPr>
            <w:tcW w:w="1170" w:type="dxa"/>
            <w:tcBorders>
              <w:top w:val="nil"/>
              <w:left w:val="nil"/>
              <w:bottom w:val="single" w:sz="4" w:space="0" w:color="auto"/>
              <w:right w:val="single" w:sz="4" w:space="0" w:color="auto"/>
            </w:tcBorders>
            <w:shd w:val="clear" w:color="auto" w:fill="auto"/>
            <w:vAlign w:val="center"/>
            <w:hideMark/>
          </w:tcPr>
          <w:p w14:paraId="1578BFCA" w14:textId="77777777" w:rsidR="000D2C00" w:rsidRPr="00100FF1" w:rsidRDefault="000D2C00" w:rsidP="001B0520">
            <w:pPr>
              <w:spacing w:before="60" w:after="60"/>
              <w:rPr>
                <w:szCs w:val="24"/>
              </w:rPr>
            </w:pPr>
            <w:r w:rsidRPr="00100FF1">
              <w:rPr>
                <w:szCs w:val="24"/>
              </w:rPr>
              <w:t>%/K</w:t>
            </w:r>
          </w:p>
        </w:tc>
        <w:tc>
          <w:tcPr>
            <w:tcW w:w="1080" w:type="dxa"/>
            <w:tcBorders>
              <w:top w:val="nil"/>
              <w:left w:val="nil"/>
              <w:bottom w:val="single" w:sz="4" w:space="0" w:color="auto"/>
              <w:right w:val="single" w:sz="4" w:space="0" w:color="auto"/>
            </w:tcBorders>
            <w:shd w:val="clear" w:color="auto" w:fill="FFFFFF" w:themeFill="background1"/>
            <w:vAlign w:val="center"/>
          </w:tcPr>
          <w:p w14:paraId="5462648D" w14:textId="1EA6230E"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DB84997" w14:textId="77777777" w:rsidR="000D2C00" w:rsidRPr="00100FF1" w:rsidRDefault="000D2C00" w:rsidP="001B0520">
            <w:pPr>
              <w:spacing w:before="60" w:after="60"/>
              <w:rPr>
                <w:bCs/>
                <w:szCs w:val="24"/>
              </w:rPr>
            </w:pPr>
            <w:r w:rsidRPr="00100FF1">
              <w:rPr>
                <w:bCs/>
                <w:szCs w:val="24"/>
              </w:rPr>
              <w:t>1</w:t>
            </w:r>
          </w:p>
        </w:tc>
      </w:tr>
      <w:tr w:rsidR="000D2C00" w:rsidRPr="00100FF1" w14:paraId="0F807896"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58C53E6B" w14:textId="77777777" w:rsidR="000D2C00" w:rsidRPr="006519A0" w:rsidRDefault="000D2C00" w:rsidP="001B0520">
            <w:pPr>
              <w:spacing w:before="60" w:after="60"/>
              <w:jc w:val="center"/>
              <w:rPr>
                <w:b/>
                <w:bCs/>
                <w:szCs w:val="24"/>
              </w:rPr>
            </w:pPr>
            <w:r w:rsidRPr="006519A0">
              <w:rPr>
                <w:b/>
                <w:bCs/>
                <w:szCs w:val="24"/>
              </w:rPr>
              <w:t>4</w:t>
            </w:r>
          </w:p>
        </w:tc>
        <w:tc>
          <w:tcPr>
            <w:tcW w:w="3723" w:type="dxa"/>
            <w:tcBorders>
              <w:top w:val="nil"/>
              <w:left w:val="nil"/>
              <w:bottom w:val="single" w:sz="4" w:space="0" w:color="auto"/>
              <w:right w:val="single" w:sz="4" w:space="0" w:color="auto"/>
            </w:tcBorders>
            <w:shd w:val="clear" w:color="auto" w:fill="C0C0C0"/>
            <w:vAlign w:val="center"/>
            <w:hideMark/>
          </w:tcPr>
          <w:p w14:paraId="21F8681D" w14:textId="77777777" w:rsidR="000D2C00" w:rsidRPr="00100FF1" w:rsidRDefault="000D2C00" w:rsidP="001B0520">
            <w:pPr>
              <w:spacing w:before="60" w:after="60"/>
              <w:rPr>
                <w:b/>
                <w:bCs/>
                <w:szCs w:val="24"/>
              </w:rPr>
            </w:pPr>
            <w:r w:rsidRPr="00100FF1">
              <w:rPr>
                <w:b/>
                <w:bCs/>
                <w:szCs w:val="24"/>
              </w:rPr>
              <w:t>MECHANICAL DATA</w:t>
            </w:r>
          </w:p>
        </w:tc>
        <w:tc>
          <w:tcPr>
            <w:tcW w:w="1170" w:type="dxa"/>
            <w:tcBorders>
              <w:top w:val="nil"/>
              <w:left w:val="nil"/>
              <w:bottom w:val="single" w:sz="4" w:space="0" w:color="auto"/>
              <w:right w:val="single" w:sz="4" w:space="0" w:color="auto"/>
            </w:tcBorders>
            <w:shd w:val="clear" w:color="auto" w:fill="C0C0C0"/>
            <w:noWrap/>
            <w:vAlign w:val="center"/>
            <w:hideMark/>
          </w:tcPr>
          <w:p w14:paraId="51BEF7D3" w14:textId="77777777" w:rsidR="000D2C00" w:rsidRPr="00100FF1" w:rsidRDefault="000D2C00" w:rsidP="001B0520">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26364AF2" w14:textId="77777777" w:rsidR="000D2C00" w:rsidRPr="00100FF1" w:rsidRDefault="000D2C00"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0BE5F1F8" w14:textId="77777777" w:rsidR="000D2C00" w:rsidRPr="00100FF1" w:rsidRDefault="000D2C00" w:rsidP="001B0520">
            <w:pPr>
              <w:spacing w:before="60" w:after="60"/>
              <w:rPr>
                <w:bCs/>
                <w:szCs w:val="24"/>
              </w:rPr>
            </w:pPr>
          </w:p>
        </w:tc>
      </w:tr>
      <w:tr w:rsidR="00077782" w:rsidRPr="00100FF1" w14:paraId="23F66D64"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4E9EBC87" w14:textId="77777777" w:rsidR="009D45F5" w:rsidRPr="006519A0" w:rsidRDefault="009D45F5" w:rsidP="001B0520">
            <w:pPr>
              <w:spacing w:before="60" w:after="60"/>
              <w:jc w:val="center"/>
              <w:rPr>
                <w:szCs w:val="24"/>
              </w:rPr>
            </w:pPr>
            <w:r w:rsidRPr="006519A0">
              <w:rPr>
                <w:szCs w:val="24"/>
              </w:rPr>
              <w:t>4.1</w:t>
            </w:r>
          </w:p>
        </w:tc>
        <w:tc>
          <w:tcPr>
            <w:tcW w:w="3723" w:type="dxa"/>
            <w:tcBorders>
              <w:top w:val="nil"/>
              <w:left w:val="nil"/>
              <w:bottom w:val="single" w:sz="4" w:space="0" w:color="auto"/>
              <w:right w:val="single" w:sz="4" w:space="0" w:color="auto"/>
            </w:tcBorders>
            <w:shd w:val="clear" w:color="auto" w:fill="auto"/>
            <w:vAlign w:val="center"/>
            <w:hideMark/>
          </w:tcPr>
          <w:p w14:paraId="3AB35D10" w14:textId="34550D44" w:rsidR="009D45F5" w:rsidRPr="00100FF1" w:rsidRDefault="00D30DEA" w:rsidP="001B0520">
            <w:pPr>
              <w:spacing w:before="60" w:after="60"/>
              <w:rPr>
                <w:szCs w:val="24"/>
              </w:rPr>
            </w:pPr>
            <w:r>
              <w:rPr>
                <w:szCs w:val="24"/>
              </w:rPr>
              <w:t>CELL</w:t>
            </w:r>
            <w:r w:rsidR="009D45F5" w:rsidRPr="00100FF1">
              <w:rPr>
                <w:szCs w:val="24"/>
              </w:rPr>
              <w:t xml:space="preserve"> type</w:t>
            </w:r>
          </w:p>
        </w:tc>
        <w:tc>
          <w:tcPr>
            <w:tcW w:w="1170" w:type="dxa"/>
            <w:tcBorders>
              <w:top w:val="nil"/>
              <w:left w:val="nil"/>
              <w:bottom w:val="single" w:sz="4" w:space="0" w:color="auto"/>
              <w:right w:val="single" w:sz="4" w:space="0" w:color="auto"/>
            </w:tcBorders>
            <w:shd w:val="clear" w:color="auto" w:fill="auto"/>
            <w:noWrap/>
            <w:vAlign w:val="center"/>
            <w:hideMark/>
          </w:tcPr>
          <w:p w14:paraId="0E05F65F"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15C95FE6" w14:textId="62135960"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6970B5AC" w14:textId="77777777" w:rsidR="009D45F5" w:rsidRPr="00100FF1" w:rsidRDefault="009D45F5" w:rsidP="001B0520">
            <w:pPr>
              <w:spacing w:before="60" w:after="60"/>
              <w:rPr>
                <w:bCs/>
                <w:szCs w:val="24"/>
              </w:rPr>
            </w:pPr>
            <w:r w:rsidRPr="00100FF1">
              <w:rPr>
                <w:bCs/>
                <w:szCs w:val="24"/>
              </w:rPr>
              <w:t>2</w:t>
            </w:r>
          </w:p>
        </w:tc>
      </w:tr>
      <w:tr w:rsidR="00077782" w:rsidRPr="00100FF1" w14:paraId="7A21D237"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FCF4A01" w14:textId="77777777" w:rsidR="009D45F5" w:rsidRPr="006519A0" w:rsidRDefault="009D45F5" w:rsidP="001B0520">
            <w:pPr>
              <w:spacing w:before="60" w:after="60"/>
              <w:jc w:val="center"/>
              <w:rPr>
                <w:szCs w:val="24"/>
              </w:rPr>
            </w:pPr>
            <w:r w:rsidRPr="006519A0">
              <w:rPr>
                <w:szCs w:val="24"/>
              </w:rPr>
              <w:t>4.2</w:t>
            </w:r>
          </w:p>
        </w:tc>
        <w:tc>
          <w:tcPr>
            <w:tcW w:w="3723" w:type="dxa"/>
            <w:tcBorders>
              <w:top w:val="nil"/>
              <w:left w:val="nil"/>
              <w:bottom w:val="single" w:sz="4" w:space="0" w:color="auto"/>
              <w:right w:val="single" w:sz="4" w:space="0" w:color="auto"/>
            </w:tcBorders>
            <w:shd w:val="clear" w:color="auto" w:fill="auto"/>
            <w:vAlign w:val="center"/>
            <w:hideMark/>
          </w:tcPr>
          <w:p w14:paraId="0E56D671" w14:textId="6EC4A68D" w:rsidR="009D45F5" w:rsidRPr="00100FF1" w:rsidRDefault="00D30DEA" w:rsidP="001B0520">
            <w:pPr>
              <w:spacing w:before="60" w:after="60"/>
              <w:rPr>
                <w:szCs w:val="24"/>
              </w:rPr>
            </w:pPr>
            <w:r>
              <w:rPr>
                <w:szCs w:val="24"/>
              </w:rPr>
              <w:t>CELL</w:t>
            </w:r>
            <w:r w:rsidR="009D45F5" w:rsidRPr="00100FF1">
              <w:rPr>
                <w:szCs w:val="24"/>
              </w:rPr>
              <w:t xml:space="preserve"> arrangement</w:t>
            </w:r>
          </w:p>
        </w:tc>
        <w:tc>
          <w:tcPr>
            <w:tcW w:w="1170" w:type="dxa"/>
            <w:tcBorders>
              <w:top w:val="nil"/>
              <w:left w:val="nil"/>
              <w:bottom w:val="single" w:sz="4" w:space="0" w:color="auto"/>
              <w:right w:val="single" w:sz="4" w:space="0" w:color="auto"/>
            </w:tcBorders>
            <w:shd w:val="clear" w:color="auto" w:fill="FFFFFF" w:themeFill="background1"/>
            <w:vAlign w:val="center"/>
            <w:hideMark/>
          </w:tcPr>
          <w:p w14:paraId="346D6ADE" w14:textId="77777777" w:rsidR="009D45F5" w:rsidRPr="00100FF1" w:rsidRDefault="009D45F5" w:rsidP="001B0520">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64A99ADE" w14:textId="52E285AB" w:rsidR="009D45F5" w:rsidRPr="00100FF1" w:rsidRDefault="009D45F5" w:rsidP="001B0520">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9A716C8" w14:textId="77777777" w:rsidR="009D45F5" w:rsidRPr="00100FF1" w:rsidRDefault="009D45F5" w:rsidP="001B0520">
            <w:pPr>
              <w:spacing w:before="60" w:after="60"/>
              <w:rPr>
                <w:bCs/>
                <w:szCs w:val="24"/>
              </w:rPr>
            </w:pPr>
            <w:r w:rsidRPr="00100FF1">
              <w:rPr>
                <w:bCs/>
                <w:szCs w:val="24"/>
              </w:rPr>
              <w:t>1</w:t>
            </w:r>
          </w:p>
        </w:tc>
      </w:tr>
      <w:tr w:rsidR="00077782" w:rsidRPr="00100FF1" w14:paraId="314CFFC6"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E8A86D5" w14:textId="77777777" w:rsidR="009D45F5" w:rsidRPr="006519A0" w:rsidRDefault="009D45F5" w:rsidP="009A7C1F">
            <w:pPr>
              <w:spacing w:before="60" w:after="60"/>
              <w:jc w:val="center"/>
              <w:rPr>
                <w:szCs w:val="24"/>
              </w:rPr>
            </w:pPr>
            <w:r w:rsidRPr="006519A0">
              <w:rPr>
                <w:szCs w:val="24"/>
              </w:rPr>
              <w:t>4.3</w:t>
            </w:r>
          </w:p>
        </w:tc>
        <w:tc>
          <w:tcPr>
            <w:tcW w:w="3723" w:type="dxa"/>
            <w:tcBorders>
              <w:top w:val="nil"/>
              <w:left w:val="nil"/>
              <w:bottom w:val="single" w:sz="4" w:space="0" w:color="auto"/>
              <w:right w:val="single" w:sz="4" w:space="0" w:color="auto"/>
            </w:tcBorders>
            <w:shd w:val="clear" w:color="auto" w:fill="auto"/>
            <w:vAlign w:val="center"/>
            <w:hideMark/>
          </w:tcPr>
          <w:p w14:paraId="23638727" w14:textId="77777777" w:rsidR="009D45F5" w:rsidRPr="00100FF1" w:rsidRDefault="009D45F5" w:rsidP="009A7C1F">
            <w:pPr>
              <w:spacing w:before="60" w:after="60"/>
              <w:rPr>
                <w:szCs w:val="24"/>
              </w:rPr>
            </w:pPr>
            <w:r w:rsidRPr="00100FF1">
              <w:rPr>
                <w:szCs w:val="24"/>
              </w:rPr>
              <w:t>Dimensions</w:t>
            </w:r>
          </w:p>
        </w:tc>
        <w:tc>
          <w:tcPr>
            <w:tcW w:w="1170" w:type="dxa"/>
            <w:tcBorders>
              <w:top w:val="nil"/>
              <w:left w:val="nil"/>
              <w:bottom w:val="single" w:sz="4" w:space="0" w:color="auto"/>
              <w:right w:val="single" w:sz="4" w:space="0" w:color="auto"/>
            </w:tcBorders>
            <w:shd w:val="clear" w:color="auto" w:fill="auto"/>
            <w:noWrap/>
            <w:vAlign w:val="center"/>
            <w:hideMark/>
          </w:tcPr>
          <w:p w14:paraId="3C449AB1" w14:textId="77777777" w:rsidR="009D45F5" w:rsidRPr="00100FF1" w:rsidRDefault="009D45F5" w:rsidP="009A7C1F">
            <w:pPr>
              <w:spacing w:before="60" w:after="60"/>
              <w:rPr>
                <w:szCs w:val="24"/>
              </w:rPr>
            </w:pPr>
            <w:r w:rsidRPr="00100FF1">
              <w:rPr>
                <w:szCs w:val="24"/>
              </w:rPr>
              <w:t>Mm</w:t>
            </w:r>
          </w:p>
        </w:tc>
        <w:tc>
          <w:tcPr>
            <w:tcW w:w="1080" w:type="dxa"/>
            <w:tcBorders>
              <w:top w:val="nil"/>
              <w:left w:val="nil"/>
              <w:bottom w:val="single" w:sz="4" w:space="0" w:color="auto"/>
              <w:right w:val="single" w:sz="4" w:space="0" w:color="auto"/>
            </w:tcBorders>
            <w:shd w:val="clear" w:color="auto" w:fill="FFFFFF" w:themeFill="background1"/>
          </w:tcPr>
          <w:p w14:paraId="2EEF42A2" w14:textId="48AE3837" w:rsidR="009D45F5" w:rsidRPr="00100FF1" w:rsidRDefault="009D45F5" w:rsidP="009A7C1F">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2BDBFB86" w14:textId="77777777" w:rsidR="009D45F5" w:rsidRPr="00100FF1" w:rsidRDefault="009D45F5" w:rsidP="009A7C1F">
            <w:pPr>
              <w:spacing w:before="60" w:after="60"/>
              <w:rPr>
                <w:bCs/>
                <w:szCs w:val="24"/>
              </w:rPr>
            </w:pPr>
            <w:r w:rsidRPr="00100FF1">
              <w:rPr>
                <w:bCs/>
                <w:szCs w:val="24"/>
              </w:rPr>
              <w:t>1</w:t>
            </w:r>
          </w:p>
        </w:tc>
      </w:tr>
      <w:tr w:rsidR="00077782" w:rsidRPr="00100FF1" w14:paraId="1747BCA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71FD1C54" w14:textId="77777777" w:rsidR="009D45F5" w:rsidRPr="006519A0" w:rsidRDefault="009D45F5" w:rsidP="008E4842">
            <w:pPr>
              <w:spacing w:before="60" w:after="60"/>
              <w:jc w:val="center"/>
              <w:rPr>
                <w:szCs w:val="24"/>
              </w:rPr>
            </w:pPr>
            <w:r w:rsidRPr="006519A0">
              <w:rPr>
                <w:szCs w:val="24"/>
              </w:rPr>
              <w:t>4.4</w:t>
            </w:r>
          </w:p>
        </w:tc>
        <w:tc>
          <w:tcPr>
            <w:tcW w:w="3723" w:type="dxa"/>
            <w:tcBorders>
              <w:top w:val="nil"/>
              <w:left w:val="nil"/>
              <w:bottom w:val="single" w:sz="4" w:space="0" w:color="auto"/>
              <w:right w:val="single" w:sz="4" w:space="0" w:color="auto"/>
            </w:tcBorders>
            <w:shd w:val="clear" w:color="auto" w:fill="auto"/>
            <w:vAlign w:val="center"/>
            <w:hideMark/>
          </w:tcPr>
          <w:p w14:paraId="1634B4B6" w14:textId="77777777" w:rsidR="009D45F5" w:rsidRPr="00100FF1" w:rsidRDefault="009D45F5" w:rsidP="008E4842">
            <w:pPr>
              <w:spacing w:before="60" w:after="60"/>
              <w:rPr>
                <w:szCs w:val="24"/>
              </w:rPr>
            </w:pPr>
            <w:r w:rsidRPr="00100FF1">
              <w:rPr>
                <w:szCs w:val="24"/>
              </w:rPr>
              <w:t>Front cover</w:t>
            </w:r>
          </w:p>
        </w:tc>
        <w:tc>
          <w:tcPr>
            <w:tcW w:w="1170" w:type="dxa"/>
            <w:tcBorders>
              <w:top w:val="nil"/>
              <w:left w:val="nil"/>
              <w:bottom w:val="single" w:sz="4" w:space="0" w:color="auto"/>
              <w:right w:val="single" w:sz="4" w:space="0" w:color="auto"/>
            </w:tcBorders>
            <w:shd w:val="clear" w:color="auto" w:fill="auto"/>
            <w:noWrap/>
            <w:vAlign w:val="center"/>
            <w:hideMark/>
          </w:tcPr>
          <w:p w14:paraId="7F0556B2" w14:textId="77777777" w:rsidR="009D45F5" w:rsidRPr="00100FF1" w:rsidRDefault="009D45F5"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0ADBEDCB" w14:textId="5EAF8207" w:rsidR="009D45F5" w:rsidRPr="00100FF1" w:rsidRDefault="009D45F5"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23E336D" w14:textId="77777777" w:rsidR="009D45F5" w:rsidRPr="00100FF1" w:rsidRDefault="009D45F5" w:rsidP="008E4842">
            <w:pPr>
              <w:spacing w:before="60" w:after="60"/>
              <w:rPr>
                <w:bCs/>
                <w:szCs w:val="24"/>
              </w:rPr>
            </w:pPr>
            <w:r w:rsidRPr="00100FF1">
              <w:rPr>
                <w:bCs/>
                <w:szCs w:val="24"/>
              </w:rPr>
              <w:t>1</w:t>
            </w:r>
          </w:p>
        </w:tc>
      </w:tr>
      <w:tr w:rsidR="00077782" w:rsidRPr="00100FF1" w14:paraId="25F93182"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61D4DA0" w14:textId="77777777" w:rsidR="009D45F5" w:rsidRPr="006519A0" w:rsidRDefault="009D45F5" w:rsidP="008E4842">
            <w:pPr>
              <w:spacing w:before="60" w:after="60"/>
              <w:jc w:val="center"/>
              <w:rPr>
                <w:szCs w:val="24"/>
              </w:rPr>
            </w:pPr>
            <w:r w:rsidRPr="006519A0">
              <w:rPr>
                <w:szCs w:val="24"/>
              </w:rPr>
              <w:t>4.5</w:t>
            </w:r>
          </w:p>
        </w:tc>
        <w:tc>
          <w:tcPr>
            <w:tcW w:w="3723" w:type="dxa"/>
            <w:tcBorders>
              <w:top w:val="nil"/>
              <w:left w:val="nil"/>
              <w:bottom w:val="single" w:sz="4" w:space="0" w:color="auto"/>
              <w:right w:val="single" w:sz="4" w:space="0" w:color="auto"/>
            </w:tcBorders>
            <w:shd w:val="clear" w:color="auto" w:fill="auto"/>
            <w:vAlign w:val="center"/>
            <w:hideMark/>
          </w:tcPr>
          <w:p w14:paraId="1D37CFBD" w14:textId="77777777" w:rsidR="009D45F5" w:rsidRPr="00100FF1" w:rsidRDefault="009D45F5" w:rsidP="008E4842">
            <w:pPr>
              <w:spacing w:before="60" w:after="60"/>
              <w:rPr>
                <w:szCs w:val="24"/>
              </w:rPr>
            </w:pPr>
            <w:r w:rsidRPr="00100FF1">
              <w:rPr>
                <w:szCs w:val="24"/>
              </w:rPr>
              <w:t>Frame material, if applicable</w:t>
            </w:r>
          </w:p>
        </w:tc>
        <w:tc>
          <w:tcPr>
            <w:tcW w:w="1170" w:type="dxa"/>
            <w:tcBorders>
              <w:top w:val="nil"/>
              <w:left w:val="nil"/>
              <w:bottom w:val="single" w:sz="4" w:space="0" w:color="auto"/>
              <w:right w:val="single" w:sz="4" w:space="0" w:color="auto"/>
            </w:tcBorders>
            <w:shd w:val="clear" w:color="auto" w:fill="auto"/>
            <w:noWrap/>
            <w:vAlign w:val="center"/>
            <w:hideMark/>
          </w:tcPr>
          <w:p w14:paraId="01294C9F" w14:textId="77777777" w:rsidR="009D45F5" w:rsidRPr="00100FF1" w:rsidRDefault="009D45F5"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286D23C4" w14:textId="18C96E58" w:rsidR="009D45F5" w:rsidRPr="00100FF1" w:rsidRDefault="009D45F5"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7E01CBED" w14:textId="77777777" w:rsidR="009D45F5" w:rsidRPr="00100FF1" w:rsidRDefault="009D45F5" w:rsidP="008E4842">
            <w:pPr>
              <w:spacing w:before="60" w:after="60"/>
              <w:rPr>
                <w:bCs/>
                <w:szCs w:val="24"/>
              </w:rPr>
            </w:pPr>
            <w:r w:rsidRPr="00100FF1">
              <w:rPr>
                <w:bCs/>
                <w:szCs w:val="24"/>
              </w:rPr>
              <w:t>1</w:t>
            </w:r>
          </w:p>
        </w:tc>
      </w:tr>
      <w:tr w:rsidR="00077782" w:rsidRPr="00100FF1" w14:paraId="2F4D0789"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3ED0165" w14:textId="77777777" w:rsidR="009D45F5" w:rsidRPr="006519A0" w:rsidRDefault="009D45F5" w:rsidP="008E4842">
            <w:pPr>
              <w:spacing w:before="60" w:after="60"/>
              <w:jc w:val="center"/>
              <w:rPr>
                <w:szCs w:val="24"/>
              </w:rPr>
            </w:pPr>
            <w:r w:rsidRPr="006519A0">
              <w:rPr>
                <w:szCs w:val="24"/>
              </w:rPr>
              <w:t>4.6</w:t>
            </w:r>
          </w:p>
        </w:tc>
        <w:tc>
          <w:tcPr>
            <w:tcW w:w="3723" w:type="dxa"/>
            <w:tcBorders>
              <w:top w:val="nil"/>
              <w:left w:val="nil"/>
              <w:bottom w:val="single" w:sz="4" w:space="0" w:color="auto"/>
              <w:right w:val="single" w:sz="4" w:space="0" w:color="auto"/>
            </w:tcBorders>
            <w:shd w:val="clear" w:color="auto" w:fill="auto"/>
            <w:vAlign w:val="center"/>
            <w:hideMark/>
          </w:tcPr>
          <w:p w14:paraId="165B703D" w14:textId="77777777" w:rsidR="009D45F5" w:rsidRPr="00100FF1" w:rsidRDefault="009D45F5" w:rsidP="008E4842">
            <w:pPr>
              <w:spacing w:before="60" w:after="60"/>
              <w:rPr>
                <w:szCs w:val="24"/>
              </w:rPr>
            </w:pPr>
            <w:r w:rsidRPr="00100FF1">
              <w:rPr>
                <w:szCs w:val="24"/>
              </w:rPr>
              <w:t>Junction box</w:t>
            </w:r>
          </w:p>
        </w:tc>
        <w:tc>
          <w:tcPr>
            <w:tcW w:w="1170" w:type="dxa"/>
            <w:tcBorders>
              <w:top w:val="nil"/>
              <w:left w:val="nil"/>
              <w:bottom w:val="single" w:sz="4" w:space="0" w:color="auto"/>
              <w:right w:val="single" w:sz="4" w:space="0" w:color="auto"/>
            </w:tcBorders>
            <w:shd w:val="clear" w:color="auto" w:fill="auto"/>
            <w:noWrap/>
            <w:vAlign w:val="center"/>
            <w:hideMark/>
          </w:tcPr>
          <w:p w14:paraId="4CED80E4" w14:textId="77777777" w:rsidR="009D45F5" w:rsidRPr="00100FF1" w:rsidRDefault="009D45F5"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4E769587" w14:textId="605EEF10" w:rsidR="009D45F5" w:rsidRPr="00100FF1" w:rsidRDefault="009D45F5"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65328B2" w14:textId="77777777" w:rsidR="009D45F5" w:rsidRPr="00100FF1" w:rsidRDefault="009D45F5" w:rsidP="008E4842">
            <w:pPr>
              <w:spacing w:before="60" w:after="60"/>
              <w:rPr>
                <w:bCs/>
                <w:szCs w:val="24"/>
              </w:rPr>
            </w:pPr>
            <w:r w:rsidRPr="00100FF1">
              <w:rPr>
                <w:bCs/>
                <w:szCs w:val="24"/>
              </w:rPr>
              <w:t>1</w:t>
            </w:r>
          </w:p>
        </w:tc>
      </w:tr>
      <w:tr w:rsidR="00077782" w:rsidRPr="00100FF1" w14:paraId="049D748F"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926E890" w14:textId="77777777" w:rsidR="009D45F5" w:rsidRPr="006519A0" w:rsidRDefault="009D45F5" w:rsidP="008E4842">
            <w:pPr>
              <w:spacing w:before="60" w:after="60"/>
              <w:jc w:val="center"/>
              <w:rPr>
                <w:szCs w:val="24"/>
              </w:rPr>
            </w:pPr>
            <w:r w:rsidRPr="006519A0">
              <w:rPr>
                <w:szCs w:val="24"/>
              </w:rPr>
              <w:t>4.7</w:t>
            </w:r>
          </w:p>
        </w:tc>
        <w:tc>
          <w:tcPr>
            <w:tcW w:w="3723" w:type="dxa"/>
            <w:tcBorders>
              <w:top w:val="nil"/>
              <w:left w:val="nil"/>
              <w:bottom w:val="single" w:sz="4" w:space="0" w:color="auto"/>
              <w:right w:val="single" w:sz="4" w:space="0" w:color="auto"/>
            </w:tcBorders>
            <w:shd w:val="clear" w:color="auto" w:fill="auto"/>
            <w:vAlign w:val="center"/>
            <w:hideMark/>
          </w:tcPr>
          <w:p w14:paraId="24B4B554" w14:textId="77777777" w:rsidR="009D45F5" w:rsidRPr="00100FF1" w:rsidRDefault="009D45F5" w:rsidP="008E4842">
            <w:pPr>
              <w:spacing w:before="60" w:after="60"/>
              <w:rPr>
                <w:szCs w:val="24"/>
              </w:rPr>
            </w:pPr>
            <w:r w:rsidRPr="00100FF1">
              <w:rPr>
                <w:szCs w:val="24"/>
              </w:rPr>
              <w:t>Cable</w:t>
            </w:r>
          </w:p>
        </w:tc>
        <w:tc>
          <w:tcPr>
            <w:tcW w:w="1170" w:type="dxa"/>
            <w:tcBorders>
              <w:top w:val="nil"/>
              <w:left w:val="nil"/>
              <w:bottom w:val="single" w:sz="4" w:space="0" w:color="auto"/>
              <w:right w:val="single" w:sz="4" w:space="0" w:color="auto"/>
            </w:tcBorders>
            <w:shd w:val="clear" w:color="auto" w:fill="auto"/>
            <w:noWrap/>
            <w:vAlign w:val="center"/>
            <w:hideMark/>
          </w:tcPr>
          <w:p w14:paraId="439D2943" w14:textId="77777777" w:rsidR="009D45F5" w:rsidRPr="00100FF1" w:rsidRDefault="009D45F5"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tcPr>
          <w:p w14:paraId="7F44CFB2" w14:textId="79191399" w:rsidR="009D45F5" w:rsidRPr="00100FF1" w:rsidRDefault="009D45F5"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DE0D023" w14:textId="77777777" w:rsidR="009D45F5" w:rsidRPr="00100FF1" w:rsidRDefault="009D45F5" w:rsidP="008E4842">
            <w:pPr>
              <w:spacing w:before="60" w:after="60"/>
              <w:rPr>
                <w:bCs/>
                <w:szCs w:val="24"/>
              </w:rPr>
            </w:pPr>
            <w:r w:rsidRPr="00100FF1">
              <w:rPr>
                <w:bCs/>
                <w:szCs w:val="24"/>
              </w:rPr>
              <w:t>1</w:t>
            </w:r>
          </w:p>
        </w:tc>
      </w:tr>
      <w:tr w:rsidR="00077782" w:rsidRPr="00100FF1" w14:paraId="243DC6B4" w14:textId="77777777" w:rsidTr="009D45F5">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78D3B03" w14:textId="77777777" w:rsidR="009D45F5" w:rsidRPr="006519A0" w:rsidRDefault="009D45F5" w:rsidP="008E4842">
            <w:pPr>
              <w:spacing w:before="60" w:after="60"/>
              <w:jc w:val="center"/>
              <w:rPr>
                <w:szCs w:val="24"/>
              </w:rPr>
            </w:pPr>
            <w:r w:rsidRPr="006519A0">
              <w:rPr>
                <w:szCs w:val="24"/>
              </w:rPr>
              <w:t>4.8</w:t>
            </w:r>
          </w:p>
        </w:tc>
        <w:tc>
          <w:tcPr>
            <w:tcW w:w="3723" w:type="dxa"/>
            <w:tcBorders>
              <w:top w:val="nil"/>
              <w:left w:val="nil"/>
              <w:bottom w:val="single" w:sz="4" w:space="0" w:color="auto"/>
              <w:right w:val="single" w:sz="4" w:space="0" w:color="auto"/>
            </w:tcBorders>
            <w:shd w:val="clear" w:color="auto" w:fill="auto"/>
            <w:vAlign w:val="center"/>
            <w:hideMark/>
          </w:tcPr>
          <w:p w14:paraId="701DAA3E" w14:textId="77777777" w:rsidR="009D45F5" w:rsidRPr="00100FF1" w:rsidRDefault="009D45F5" w:rsidP="008E4842">
            <w:pPr>
              <w:spacing w:before="60" w:after="60"/>
              <w:rPr>
                <w:szCs w:val="24"/>
              </w:rPr>
            </w:pPr>
            <w:r w:rsidRPr="00100FF1">
              <w:rPr>
                <w:szCs w:val="24"/>
              </w:rPr>
              <w:t>Weight</w:t>
            </w:r>
          </w:p>
        </w:tc>
        <w:tc>
          <w:tcPr>
            <w:tcW w:w="1170" w:type="dxa"/>
            <w:tcBorders>
              <w:top w:val="nil"/>
              <w:left w:val="nil"/>
              <w:bottom w:val="single" w:sz="4" w:space="0" w:color="auto"/>
              <w:right w:val="single" w:sz="4" w:space="0" w:color="auto"/>
            </w:tcBorders>
            <w:shd w:val="clear" w:color="auto" w:fill="auto"/>
            <w:noWrap/>
            <w:vAlign w:val="center"/>
            <w:hideMark/>
          </w:tcPr>
          <w:p w14:paraId="3D1909A7" w14:textId="77777777" w:rsidR="009D45F5" w:rsidRPr="00100FF1" w:rsidRDefault="009D45F5" w:rsidP="008E4842">
            <w:pPr>
              <w:spacing w:before="60" w:after="60"/>
              <w:rPr>
                <w:szCs w:val="24"/>
              </w:rPr>
            </w:pPr>
            <w:r w:rsidRPr="00100FF1">
              <w:rPr>
                <w:szCs w:val="24"/>
              </w:rPr>
              <w:t>Kg</w:t>
            </w:r>
          </w:p>
        </w:tc>
        <w:tc>
          <w:tcPr>
            <w:tcW w:w="1080" w:type="dxa"/>
            <w:tcBorders>
              <w:top w:val="nil"/>
              <w:left w:val="nil"/>
              <w:bottom w:val="single" w:sz="4" w:space="0" w:color="auto"/>
              <w:right w:val="single" w:sz="4" w:space="0" w:color="auto"/>
            </w:tcBorders>
            <w:shd w:val="clear" w:color="auto" w:fill="FFFFFF" w:themeFill="background1"/>
          </w:tcPr>
          <w:p w14:paraId="049432B3" w14:textId="7210468C" w:rsidR="009D45F5" w:rsidRPr="00100FF1" w:rsidRDefault="009D45F5"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4469A723" w14:textId="77777777" w:rsidR="009D45F5" w:rsidRPr="00100FF1" w:rsidRDefault="009D45F5" w:rsidP="008E4842">
            <w:pPr>
              <w:spacing w:before="60" w:after="60"/>
              <w:rPr>
                <w:bCs/>
                <w:szCs w:val="24"/>
              </w:rPr>
            </w:pPr>
            <w:r w:rsidRPr="00100FF1">
              <w:rPr>
                <w:bCs/>
                <w:szCs w:val="24"/>
              </w:rPr>
              <w:t>1</w:t>
            </w:r>
          </w:p>
        </w:tc>
      </w:tr>
      <w:tr w:rsidR="000D2C00" w:rsidRPr="00100FF1" w14:paraId="5A3857CD"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70FCAAD3" w14:textId="77777777" w:rsidR="000D2C00" w:rsidRPr="006519A0" w:rsidRDefault="000D2C00" w:rsidP="008E4842">
            <w:pPr>
              <w:spacing w:before="60" w:after="60"/>
              <w:jc w:val="center"/>
              <w:rPr>
                <w:b/>
                <w:bCs/>
                <w:szCs w:val="24"/>
              </w:rPr>
            </w:pPr>
            <w:r w:rsidRPr="006519A0">
              <w:rPr>
                <w:b/>
                <w:bCs/>
                <w:szCs w:val="24"/>
              </w:rPr>
              <w:t>5</w:t>
            </w:r>
          </w:p>
        </w:tc>
        <w:tc>
          <w:tcPr>
            <w:tcW w:w="3723" w:type="dxa"/>
            <w:tcBorders>
              <w:top w:val="nil"/>
              <w:left w:val="nil"/>
              <w:bottom w:val="single" w:sz="4" w:space="0" w:color="auto"/>
              <w:right w:val="single" w:sz="4" w:space="0" w:color="auto"/>
            </w:tcBorders>
            <w:shd w:val="clear" w:color="auto" w:fill="C0C0C0"/>
            <w:vAlign w:val="center"/>
            <w:hideMark/>
          </w:tcPr>
          <w:p w14:paraId="28324CC7" w14:textId="77777777" w:rsidR="000D2C00" w:rsidRPr="00100FF1" w:rsidRDefault="000D2C00" w:rsidP="008E4842">
            <w:pPr>
              <w:spacing w:before="60" w:after="60"/>
              <w:rPr>
                <w:b/>
                <w:bCs/>
                <w:szCs w:val="24"/>
              </w:rPr>
            </w:pPr>
            <w:r w:rsidRPr="00100FF1">
              <w:rPr>
                <w:b/>
                <w:bCs/>
                <w:szCs w:val="24"/>
              </w:rPr>
              <w:t>TESTED OPERATION CONDITIONS</w:t>
            </w:r>
          </w:p>
        </w:tc>
        <w:tc>
          <w:tcPr>
            <w:tcW w:w="1170" w:type="dxa"/>
            <w:tcBorders>
              <w:top w:val="nil"/>
              <w:left w:val="nil"/>
              <w:bottom w:val="single" w:sz="4" w:space="0" w:color="auto"/>
              <w:right w:val="single" w:sz="4" w:space="0" w:color="auto"/>
            </w:tcBorders>
            <w:shd w:val="clear" w:color="auto" w:fill="C0C0C0"/>
            <w:noWrap/>
            <w:vAlign w:val="center"/>
            <w:hideMark/>
          </w:tcPr>
          <w:p w14:paraId="2CB825F7" w14:textId="77777777" w:rsidR="000D2C00" w:rsidRPr="00100FF1" w:rsidRDefault="000D2C00" w:rsidP="008E4842">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2F954CFF" w14:textId="77777777"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0DB7AB6E" w14:textId="77777777" w:rsidR="000D2C00" w:rsidRPr="00100FF1" w:rsidRDefault="000D2C00" w:rsidP="008E4842">
            <w:pPr>
              <w:spacing w:before="60" w:after="60"/>
              <w:rPr>
                <w:bCs/>
                <w:szCs w:val="24"/>
              </w:rPr>
            </w:pPr>
          </w:p>
        </w:tc>
      </w:tr>
      <w:tr w:rsidR="000D2C00" w:rsidRPr="00100FF1" w14:paraId="545F847D"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3E8D4032" w14:textId="77777777" w:rsidR="000D2C00" w:rsidRPr="006519A0" w:rsidRDefault="000D2C00" w:rsidP="008E4842">
            <w:pPr>
              <w:spacing w:before="60" w:after="60"/>
              <w:jc w:val="center"/>
              <w:rPr>
                <w:szCs w:val="24"/>
              </w:rPr>
            </w:pPr>
            <w:r w:rsidRPr="006519A0">
              <w:rPr>
                <w:szCs w:val="24"/>
              </w:rPr>
              <w:t>5.1</w:t>
            </w:r>
          </w:p>
        </w:tc>
        <w:tc>
          <w:tcPr>
            <w:tcW w:w="3723" w:type="dxa"/>
            <w:tcBorders>
              <w:top w:val="nil"/>
              <w:left w:val="nil"/>
              <w:bottom w:val="single" w:sz="4" w:space="0" w:color="auto"/>
              <w:right w:val="single" w:sz="4" w:space="0" w:color="auto"/>
            </w:tcBorders>
            <w:shd w:val="clear" w:color="auto" w:fill="auto"/>
            <w:vAlign w:val="center"/>
            <w:hideMark/>
          </w:tcPr>
          <w:p w14:paraId="4BE48725" w14:textId="77777777" w:rsidR="000D2C00" w:rsidRPr="00100FF1" w:rsidRDefault="000D2C00" w:rsidP="008E4842">
            <w:pPr>
              <w:spacing w:before="60" w:after="60"/>
              <w:rPr>
                <w:szCs w:val="24"/>
              </w:rPr>
            </w:pPr>
            <w:r w:rsidRPr="00100FF1">
              <w:rPr>
                <w:szCs w:val="24"/>
              </w:rPr>
              <w:t>Operating temperature</w:t>
            </w:r>
          </w:p>
        </w:tc>
        <w:tc>
          <w:tcPr>
            <w:tcW w:w="1170" w:type="dxa"/>
            <w:tcBorders>
              <w:top w:val="nil"/>
              <w:left w:val="nil"/>
              <w:bottom w:val="single" w:sz="4" w:space="0" w:color="auto"/>
              <w:right w:val="single" w:sz="4" w:space="0" w:color="auto"/>
            </w:tcBorders>
            <w:shd w:val="clear" w:color="auto" w:fill="auto"/>
            <w:noWrap/>
            <w:vAlign w:val="center"/>
            <w:hideMark/>
          </w:tcPr>
          <w:p w14:paraId="19216D23" w14:textId="77777777" w:rsidR="000D2C00" w:rsidRPr="00100FF1" w:rsidRDefault="000D2C00" w:rsidP="008E4842">
            <w:pPr>
              <w:spacing w:before="60" w:after="60"/>
              <w:rPr>
                <w:szCs w:val="24"/>
              </w:rPr>
            </w:pPr>
            <w:r w:rsidRPr="00100FF1">
              <w:rPr>
                <w:szCs w:val="24"/>
              </w:rPr>
              <w:t>ºC</w:t>
            </w:r>
          </w:p>
        </w:tc>
        <w:tc>
          <w:tcPr>
            <w:tcW w:w="1080" w:type="dxa"/>
            <w:tcBorders>
              <w:top w:val="nil"/>
              <w:left w:val="nil"/>
              <w:bottom w:val="single" w:sz="4" w:space="0" w:color="auto"/>
              <w:right w:val="single" w:sz="4" w:space="0" w:color="auto"/>
            </w:tcBorders>
            <w:shd w:val="clear" w:color="auto" w:fill="FFFFFF" w:themeFill="background1"/>
            <w:vAlign w:val="center"/>
          </w:tcPr>
          <w:p w14:paraId="32649143" w14:textId="77777777"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57257DFF" w14:textId="77777777" w:rsidR="000D2C00" w:rsidRPr="00100FF1" w:rsidRDefault="000D2C00" w:rsidP="008E4842">
            <w:pPr>
              <w:spacing w:before="60" w:after="60"/>
              <w:rPr>
                <w:bCs/>
                <w:szCs w:val="24"/>
              </w:rPr>
            </w:pPr>
            <w:r w:rsidRPr="00100FF1">
              <w:rPr>
                <w:bCs/>
                <w:szCs w:val="24"/>
              </w:rPr>
              <w:t>1</w:t>
            </w:r>
          </w:p>
        </w:tc>
      </w:tr>
      <w:tr w:rsidR="000D2C00" w:rsidRPr="00100FF1" w14:paraId="7D255BDD"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F6A9BFB" w14:textId="77777777" w:rsidR="000D2C00" w:rsidRPr="006519A0" w:rsidRDefault="000D2C00" w:rsidP="008E4842">
            <w:pPr>
              <w:spacing w:before="60" w:after="60"/>
              <w:jc w:val="center"/>
              <w:rPr>
                <w:szCs w:val="24"/>
              </w:rPr>
            </w:pPr>
            <w:r w:rsidRPr="006519A0">
              <w:rPr>
                <w:szCs w:val="24"/>
              </w:rPr>
              <w:t>5.2</w:t>
            </w:r>
          </w:p>
        </w:tc>
        <w:tc>
          <w:tcPr>
            <w:tcW w:w="3723" w:type="dxa"/>
            <w:tcBorders>
              <w:top w:val="nil"/>
              <w:left w:val="nil"/>
              <w:bottom w:val="single" w:sz="4" w:space="0" w:color="auto"/>
              <w:right w:val="single" w:sz="4" w:space="0" w:color="auto"/>
            </w:tcBorders>
            <w:shd w:val="clear" w:color="auto" w:fill="auto"/>
            <w:vAlign w:val="center"/>
            <w:hideMark/>
          </w:tcPr>
          <w:p w14:paraId="67EECD97" w14:textId="77777777" w:rsidR="000D2C00" w:rsidRPr="00100FF1" w:rsidRDefault="000D2C00" w:rsidP="008E4842">
            <w:pPr>
              <w:spacing w:before="60" w:after="60"/>
              <w:rPr>
                <w:szCs w:val="24"/>
              </w:rPr>
            </w:pPr>
            <w:r w:rsidRPr="00100FF1">
              <w:rPr>
                <w:szCs w:val="24"/>
              </w:rPr>
              <w:t>Max load</w:t>
            </w:r>
          </w:p>
        </w:tc>
        <w:tc>
          <w:tcPr>
            <w:tcW w:w="1170" w:type="dxa"/>
            <w:tcBorders>
              <w:top w:val="nil"/>
              <w:left w:val="nil"/>
              <w:bottom w:val="single" w:sz="4" w:space="0" w:color="auto"/>
              <w:right w:val="single" w:sz="4" w:space="0" w:color="auto"/>
            </w:tcBorders>
            <w:shd w:val="clear" w:color="auto" w:fill="auto"/>
            <w:noWrap/>
            <w:vAlign w:val="center"/>
            <w:hideMark/>
          </w:tcPr>
          <w:p w14:paraId="4F51F8CA" w14:textId="77777777" w:rsidR="000D2C00" w:rsidRPr="00100FF1" w:rsidRDefault="000D2C00" w:rsidP="008E4842">
            <w:pPr>
              <w:spacing w:before="60" w:after="60"/>
              <w:rPr>
                <w:szCs w:val="24"/>
              </w:rPr>
            </w:pPr>
            <w:r w:rsidRPr="00100FF1">
              <w:rPr>
                <w:szCs w:val="24"/>
              </w:rPr>
              <w:t>Pa</w:t>
            </w:r>
          </w:p>
        </w:tc>
        <w:tc>
          <w:tcPr>
            <w:tcW w:w="1080" w:type="dxa"/>
            <w:tcBorders>
              <w:top w:val="nil"/>
              <w:left w:val="nil"/>
              <w:bottom w:val="single" w:sz="4" w:space="0" w:color="auto"/>
              <w:right w:val="single" w:sz="4" w:space="0" w:color="auto"/>
            </w:tcBorders>
            <w:shd w:val="clear" w:color="auto" w:fill="FFFFFF" w:themeFill="background1"/>
            <w:vAlign w:val="center"/>
          </w:tcPr>
          <w:p w14:paraId="16C23C8B" w14:textId="77777777"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4996E33" w14:textId="77777777" w:rsidR="000D2C00" w:rsidRPr="00100FF1" w:rsidRDefault="000D2C00" w:rsidP="008E4842">
            <w:pPr>
              <w:spacing w:before="60" w:after="60"/>
              <w:rPr>
                <w:bCs/>
                <w:szCs w:val="24"/>
              </w:rPr>
            </w:pPr>
            <w:r w:rsidRPr="00100FF1">
              <w:rPr>
                <w:bCs/>
                <w:szCs w:val="24"/>
              </w:rPr>
              <w:t>2</w:t>
            </w:r>
          </w:p>
        </w:tc>
      </w:tr>
      <w:tr w:rsidR="000D2C00" w:rsidRPr="00100FF1" w14:paraId="7EFD2A49"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D42161D" w14:textId="77777777" w:rsidR="000D2C00" w:rsidRPr="006519A0" w:rsidRDefault="000D2C00" w:rsidP="008E4842">
            <w:pPr>
              <w:spacing w:before="60" w:after="60"/>
              <w:jc w:val="center"/>
              <w:rPr>
                <w:szCs w:val="24"/>
              </w:rPr>
            </w:pPr>
            <w:r w:rsidRPr="006519A0">
              <w:rPr>
                <w:szCs w:val="24"/>
              </w:rPr>
              <w:t>5.3</w:t>
            </w:r>
          </w:p>
        </w:tc>
        <w:tc>
          <w:tcPr>
            <w:tcW w:w="3723" w:type="dxa"/>
            <w:tcBorders>
              <w:top w:val="nil"/>
              <w:left w:val="nil"/>
              <w:bottom w:val="single" w:sz="4" w:space="0" w:color="auto"/>
              <w:right w:val="single" w:sz="4" w:space="0" w:color="auto"/>
            </w:tcBorders>
            <w:shd w:val="clear" w:color="auto" w:fill="auto"/>
            <w:vAlign w:val="center"/>
            <w:hideMark/>
          </w:tcPr>
          <w:p w14:paraId="0B570E83" w14:textId="77777777" w:rsidR="000D2C00" w:rsidRPr="00100FF1" w:rsidRDefault="000D2C00" w:rsidP="008E4842">
            <w:pPr>
              <w:spacing w:before="60" w:after="60"/>
              <w:rPr>
                <w:szCs w:val="24"/>
              </w:rPr>
            </w:pPr>
            <w:r w:rsidRPr="00100FF1">
              <w:rPr>
                <w:szCs w:val="24"/>
              </w:rPr>
              <w:t>Impact resistance</w:t>
            </w:r>
          </w:p>
        </w:tc>
        <w:tc>
          <w:tcPr>
            <w:tcW w:w="1170" w:type="dxa"/>
            <w:tcBorders>
              <w:top w:val="nil"/>
              <w:left w:val="nil"/>
              <w:bottom w:val="single" w:sz="4" w:space="0" w:color="auto"/>
              <w:right w:val="single" w:sz="4" w:space="0" w:color="auto"/>
            </w:tcBorders>
            <w:shd w:val="clear" w:color="auto" w:fill="auto"/>
            <w:noWrap/>
            <w:vAlign w:val="center"/>
            <w:hideMark/>
          </w:tcPr>
          <w:p w14:paraId="25D45F01" w14:textId="77777777" w:rsidR="000D2C00" w:rsidRPr="00100FF1" w:rsidRDefault="000D2C00"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vAlign w:val="center"/>
          </w:tcPr>
          <w:p w14:paraId="5F4D71AB" w14:textId="77777777"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390E91D3" w14:textId="77777777" w:rsidR="000D2C00" w:rsidRPr="00100FF1" w:rsidRDefault="000D2C00" w:rsidP="008E4842">
            <w:pPr>
              <w:spacing w:before="60" w:after="60"/>
              <w:rPr>
                <w:bCs/>
                <w:szCs w:val="24"/>
              </w:rPr>
            </w:pPr>
            <w:r w:rsidRPr="00100FF1">
              <w:rPr>
                <w:bCs/>
                <w:szCs w:val="24"/>
              </w:rPr>
              <w:t>2</w:t>
            </w:r>
          </w:p>
        </w:tc>
      </w:tr>
      <w:tr w:rsidR="000D2C00" w:rsidRPr="00100FF1" w14:paraId="52769DF4"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C0C0C0"/>
            <w:noWrap/>
            <w:vAlign w:val="center"/>
            <w:hideMark/>
          </w:tcPr>
          <w:p w14:paraId="514C1C2B" w14:textId="77777777" w:rsidR="000D2C00" w:rsidRPr="006519A0" w:rsidRDefault="000D2C00" w:rsidP="008E4842">
            <w:pPr>
              <w:spacing w:before="60" w:after="60"/>
              <w:jc w:val="center"/>
              <w:rPr>
                <w:b/>
                <w:bCs/>
                <w:szCs w:val="24"/>
              </w:rPr>
            </w:pPr>
            <w:r w:rsidRPr="006519A0">
              <w:rPr>
                <w:b/>
                <w:bCs/>
                <w:szCs w:val="24"/>
              </w:rPr>
              <w:t>6</w:t>
            </w:r>
          </w:p>
        </w:tc>
        <w:tc>
          <w:tcPr>
            <w:tcW w:w="3723" w:type="dxa"/>
            <w:tcBorders>
              <w:top w:val="nil"/>
              <w:left w:val="nil"/>
              <w:bottom w:val="single" w:sz="4" w:space="0" w:color="auto"/>
              <w:right w:val="single" w:sz="4" w:space="0" w:color="auto"/>
            </w:tcBorders>
            <w:shd w:val="clear" w:color="auto" w:fill="C0C0C0"/>
            <w:vAlign w:val="center"/>
            <w:hideMark/>
          </w:tcPr>
          <w:p w14:paraId="6FE17BF4" w14:textId="77777777" w:rsidR="000D2C00" w:rsidRPr="00100FF1" w:rsidRDefault="000D2C00" w:rsidP="008E4842">
            <w:pPr>
              <w:spacing w:before="60" w:after="60"/>
              <w:rPr>
                <w:b/>
                <w:bCs/>
                <w:szCs w:val="24"/>
              </w:rPr>
            </w:pPr>
            <w:r w:rsidRPr="00100FF1">
              <w:rPr>
                <w:b/>
                <w:bCs/>
                <w:szCs w:val="24"/>
              </w:rPr>
              <w:t>WARRANTIES</w:t>
            </w:r>
          </w:p>
        </w:tc>
        <w:tc>
          <w:tcPr>
            <w:tcW w:w="1170" w:type="dxa"/>
            <w:tcBorders>
              <w:top w:val="nil"/>
              <w:left w:val="nil"/>
              <w:bottom w:val="single" w:sz="4" w:space="0" w:color="auto"/>
              <w:right w:val="single" w:sz="4" w:space="0" w:color="auto"/>
            </w:tcBorders>
            <w:shd w:val="clear" w:color="auto" w:fill="C0C0C0"/>
            <w:noWrap/>
            <w:vAlign w:val="center"/>
            <w:hideMark/>
          </w:tcPr>
          <w:p w14:paraId="385D33C8" w14:textId="77777777" w:rsidR="000D2C00" w:rsidRPr="00100FF1" w:rsidRDefault="000D2C00" w:rsidP="008E4842">
            <w:pPr>
              <w:spacing w:before="60" w:after="60"/>
              <w:rPr>
                <w:bCs/>
                <w:szCs w:val="24"/>
              </w:rPr>
            </w:pPr>
          </w:p>
        </w:tc>
        <w:tc>
          <w:tcPr>
            <w:tcW w:w="1080" w:type="dxa"/>
            <w:tcBorders>
              <w:top w:val="nil"/>
              <w:left w:val="nil"/>
              <w:bottom w:val="single" w:sz="4" w:space="0" w:color="auto"/>
              <w:right w:val="single" w:sz="4" w:space="0" w:color="auto"/>
            </w:tcBorders>
            <w:shd w:val="clear" w:color="auto" w:fill="C0C0C0"/>
            <w:vAlign w:val="center"/>
          </w:tcPr>
          <w:p w14:paraId="6A98481C" w14:textId="77777777"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C0C0C0"/>
            <w:vAlign w:val="center"/>
          </w:tcPr>
          <w:p w14:paraId="6F134CCF" w14:textId="77777777" w:rsidR="000D2C00" w:rsidRPr="00100FF1" w:rsidRDefault="000D2C00" w:rsidP="008E4842">
            <w:pPr>
              <w:spacing w:before="60" w:after="60"/>
              <w:rPr>
                <w:bCs/>
                <w:szCs w:val="24"/>
              </w:rPr>
            </w:pPr>
          </w:p>
        </w:tc>
      </w:tr>
      <w:tr w:rsidR="000D2C00" w:rsidRPr="00100FF1" w14:paraId="35BB371B"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2B96841E" w14:textId="77777777" w:rsidR="000D2C00" w:rsidRPr="006519A0" w:rsidRDefault="000D2C00" w:rsidP="008E4842">
            <w:pPr>
              <w:spacing w:before="60" w:after="60"/>
              <w:jc w:val="center"/>
              <w:rPr>
                <w:szCs w:val="24"/>
              </w:rPr>
            </w:pPr>
            <w:r w:rsidRPr="006519A0">
              <w:rPr>
                <w:szCs w:val="24"/>
              </w:rPr>
              <w:t>6.1</w:t>
            </w:r>
          </w:p>
        </w:tc>
        <w:tc>
          <w:tcPr>
            <w:tcW w:w="3723" w:type="dxa"/>
            <w:tcBorders>
              <w:top w:val="nil"/>
              <w:left w:val="nil"/>
              <w:bottom w:val="single" w:sz="4" w:space="0" w:color="auto"/>
              <w:right w:val="single" w:sz="4" w:space="0" w:color="auto"/>
            </w:tcBorders>
            <w:shd w:val="clear" w:color="auto" w:fill="auto"/>
            <w:vAlign w:val="center"/>
            <w:hideMark/>
          </w:tcPr>
          <w:p w14:paraId="48572AA5" w14:textId="77777777" w:rsidR="000D2C00" w:rsidRPr="00100FF1" w:rsidRDefault="000D2C00" w:rsidP="008E4842">
            <w:pPr>
              <w:spacing w:before="60" w:after="60"/>
              <w:rPr>
                <w:szCs w:val="24"/>
              </w:rPr>
            </w:pPr>
            <w:r w:rsidRPr="00100FF1">
              <w:rPr>
                <w:szCs w:val="24"/>
              </w:rPr>
              <w:t>Product warranty period (Required / As Bid)</w:t>
            </w:r>
          </w:p>
        </w:tc>
        <w:tc>
          <w:tcPr>
            <w:tcW w:w="1170" w:type="dxa"/>
            <w:tcBorders>
              <w:top w:val="nil"/>
              <w:left w:val="nil"/>
              <w:bottom w:val="single" w:sz="4" w:space="0" w:color="auto"/>
              <w:right w:val="single" w:sz="4" w:space="0" w:color="auto"/>
            </w:tcBorders>
            <w:shd w:val="clear" w:color="auto" w:fill="auto"/>
            <w:noWrap/>
            <w:vAlign w:val="center"/>
            <w:hideMark/>
          </w:tcPr>
          <w:p w14:paraId="530BDB2D" w14:textId="77777777" w:rsidR="000D2C00" w:rsidRPr="00100FF1" w:rsidRDefault="000D2C00" w:rsidP="008E4842">
            <w:pPr>
              <w:spacing w:before="60" w:after="60"/>
              <w:rPr>
                <w:szCs w:val="24"/>
              </w:rPr>
            </w:pPr>
            <w:r w:rsidRPr="00100FF1">
              <w:rPr>
                <w:szCs w:val="24"/>
              </w:rPr>
              <w:t>Yrs</w:t>
            </w:r>
          </w:p>
        </w:tc>
        <w:tc>
          <w:tcPr>
            <w:tcW w:w="1080" w:type="dxa"/>
            <w:tcBorders>
              <w:top w:val="nil"/>
              <w:left w:val="nil"/>
              <w:bottom w:val="single" w:sz="4" w:space="0" w:color="auto"/>
              <w:right w:val="single" w:sz="4" w:space="0" w:color="auto"/>
            </w:tcBorders>
            <w:shd w:val="clear" w:color="auto" w:fill="auto"/>
            <w:vAlign w:val="center"/>
          </w:tcPr>
          <w:p w14:paraId="08E42205" w14:textId="1E8F8DEF" w:rsidR="000D2C00" w:rsidRPr="00100FF1" w:rsidRDefault="00234339" w:rsidP="008E4842">
            <w:pPr>
              <w:spacing w:before="60" w:after="60"/>
              <w:rPr>
                <w:szCs w:val="24"/>
              </w:rPr>
            </w:pPr>
            <w:r w:rsidRPr="00100FF1">
              <w:rPr>
                <w:szCs w:val="24"/>
              </w:rPr>
              <w:t>10</w:t>
            </w:r>
            <w:r w:rsidR="009B13C7" w:rsidRPr="00100FF1">
              <w:rPr>
                <w:szCs w:val="24"/>
              </w:rPr>
              <w:t xml:space="preserve"> /</w:t>
            </w:r>
          </w:p>
        </w:tc>
        <w:tc>
          <w:tcPr>
            <w:tcW w:w="2425" w:type="dxa"/>
            <w:tcBorders>
              <w:top w:val="nil"/>
              <w:left w:val="nil"/>
              <w:bottom w:val="single" w:sz="4" w:space="0" w:color="auto"/>
              <w:right w:val="single" w:sz="4" w:space="0" w:color="auto"/>
            </w:tcBorders>
            <w:shd w:val="clear" w:color="auto" w:fill="FFFFFF" w:themeFill="background1"/>
            <w:vAlign w:val="center"/>
          </w:tcPr>
          <w:p w14:paraId="32F9D709" w14:textId="77777777" w:rsidR="000D2C00" w:rsidRPr="00100FF1" w:rsidRDefault="000D2C00" w:rsidP="008E4842">
            <w:pPr>
              <w:spacing w:before="60" w:after="60"/>
              <w:rPr>
                <w:bCs/>
                <w:szCs w:val="24"/>
              </w:rPr>
            </w:pPr>
            <w:r w:rsidRPr="00100FF1">
              <w:rPr>
                <w:bCs/>
                <w:szCs w:val="24"/>
              </w:rPr>
              <w:t>Final</w:t>
            </w:r>
          </w:p>
        </w:tc>
      </w:tr>
      <w:tr w:rsidR="000D2C00" w:rsidRPr="00100FF1" w14:paraId="653DF98F"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6A3DE18B" w14:textId="77777777" w:rsidR="000D2C00" w:rsidRPr="006519A0" w:rsidRDefault="000D2C00" w:rsidP="008E4842">
            <w:pPr>
              <w:spacing w:before="60" w:after="60"/>
              <w:jc w:val="center"/>
              <w:rPr>
                <w:szCs w:val="24"/>
              </w:rPr>
            </w:pPr>
            <w:r w:rsidRPr="006519A0">
              <w:rPr>
                <w:szCs w:val="24"/>
              </w:rPr>
              <w:t>6.2</w:t>
            </w:r>
          </w:p>
        </w:tc>
        <w:tc>
          <w:tcPr>
            <w:tcW w:w="3723" w:type="dxa"/>
            <w:tcBorders>
              <w:top w:val="nil"/>
              <w:left w:val="nil"/>
              <w:bottom w:val="single" w:sz="4" w:space="0" w:color="auto"/>
              <w:right w:val="single" w:sz="4" w:space="0" w:color="auto"/>
            </w:tcBorders>
            <w:shd w:val="clear" w:color="auto" w:fill="auto"/>
            <w:vAlign w:val="center"/>
            <w:hideMark/>
          </w:tcPr>
          <w:p w14:paraId="6302906C" w14:textId="77777777" w:rsidR="000D2C00" w:rsidRPr="00100FF1" w:rsidRDefault="000D2C00" w:rsidP="008E4842">
            <w:pPr>
              <w:spacing w:before="60" w:after="60"/>
              <w:rPr>
                <w:szCs w:val="24"/>
              </w:rPr>
            </w:pPr>
            <w:r w:rsidRPr="00100FF1">
              <w:rPr>
                <w:szCs w:val="24"/>
              </w:rPr>
              <w:t>Power warranty (Required / As Bid)</w:t>
            </w:r>
          </w:p>
        </w:tc>
        <w:tc>
          <w:tcPr>
            <w:tcW w:w="1170" w:type="dxa"/>
            <w:tcBorders>
              <w:top w:val="nil"/>
              <w:left w:val="nil"/>
              <w:bottom w:val="single" w:sz="4" w:space="0" w:color="auto"/>
              <w:right w:val="single" w:sz="4" w:space="0" w:color="auto"/>
            </w:tcBorders>
            <w:shd w:val="clear" w:color="auto" w:fill="auto"/>
            <w:noWrap/>
            <w:vAlign w:val="center"/>
            <w:hideMark/>
          </w:tcPr>
          <w:p w14:paraId="746B73E5" w14:textId="77777777" w:rsidR="000D2C00" w:rsidRPr="00100FF1" w:rsidRDefault="000D2C00" w:rsidP="008E4842">
            <w:pPr>
              <w:spacing w:before="60" w:after="60"/>
              <w:rPr>
                <w:szCs w:val="24"/>
              </w:rPr>
            </w:pPr>
            <w:r w:rsidRPr="00100FF1">
              <w:rPr>
                <w:szCs w:val="24"/>
              </w:rPr>
              <w:t>Yrs</w:t>
            </w:r>
          </w:p>
        </w:tc>
        <w:tc>
          <w:tcPr>
            <w:tcW w:w="1080" w:type="dxa"/>
            <w:tcBorders>
              <w:top w:val="nil"/>
              <w:left w:val="nil"/>
              <w:bottom w:val="single" w:sz="4" w:space="0" w:color="auto"/>
              <w:right w:val="single" w:sz="4" w:space="0" w:color="auto"/>
            </w:tcBorders>
            <w:shd w:val="clear" w:color="auto" w:fill="auto"/>
            <w:vAlign w:val="center"/>
          </w:tcPr>
          <w:p w14:paraId="594A1146" w14:textId="5FE4D930" w:rsidR="000D2C00" w:rsidRPr="00100FF1" w:rsidRDefault="00234339" w:rsidP="008E4842">
            <w:pPr>
              <w:spacing w:before="60" w:after="60"/>
              <w:rPr>
                <w:szCs w:val="24"/>
              </w:rPr>
            </w:pPr>
            <w:r w:rsidRPr="00100FF1">
              <w:rPr>
                <w:szCs w:val="24"/>
              </w:rPr>
              <w:t>25</w:t>
            </w:r>
            <w:r w:rsidR="009B13C7" w:rsidRPr="00100FF1">
              <w:rPr>
                <w:szCs w:val="24"/>
              </w:rPr>
              <w:t xml:space="preserve"> /</w:t>
            </w:r>
          </w:p>
        </w:tc>
        <w:tc>
          <w:tcPr>
            <w:tcW w:w="2425" w:type="dxa"/>
            <w:tcBorders>
              <w:top w:val="nil"/>
              <w:left w:val="nil"/>
              <w:bottom w:val="single" w:sz="4" w:space="0" w:color="auto"/>
              <w:right w:val="single" w:sz="4" w:space="0" w:color="auto"/>
            </w:tcBorders>
            <w:shd w:val="clear" w:color="auto" w:fill="FFFFFF" w:themeFill="background1"/>
            <w:vAlign w:val="center"/>
          </w:tcPr>
          <w:p w14:paraId="098598A7" w14:textId="77777777" w:rsidR="000D2C00" w:rsidRPr="00100FF1" w:rsidRDefault="000D2C00" w:rsidP="008E4842">
            <w:pPr>
              <w:spacing w:before="60" w:after="60"/>
              <w:rPr>
                <w:bCs/>
                <w:szCs w:val="24"/>
              </w:rPr>
            </w:pPr>
            <w:r w:rsidRPr="00100FF1">
              <w:rPr>
                <w:bCs/>
                <w:szCs w:val="24"/>
              </w:rPr>
              <w:t>Final</w:t>
            </w:r>
          </w:p>
        </w:tc>
      </w:tr>
      <w:tr w:rsidR="000D2C00" w:rsidRPr="00100FF1" w14:paraId="45DD0D26" w14:textId="77777777" w:rsidTr="008D63E8">
        <w:trPr>
          <w:trHeight w:val="285"/>
        </w:trPr>
        <w:tc>
          <w:tcPr>
            <w:tcW w:w="952" w:type="dxa"/>
            <w:tcBorders>
              <w:top w:val="nil"/>
              <w:left w:val="single" w:sz="4" w:space="0" w:color="auto"/>
              <w:bottom w:val="single" w:sz="4" w:space="0" w:color="auto"/>
              <w:right w:val="single" w:sz="4" w:space="0" w:color="auto"/>
            </w:tcBorders>
            <w:shd w:val="clear" w:color="auto" w:fill="auto"/>
            <w:noWrap/>
            <w:vAlign w:val="center"/>
            <w:hideMark/>
          </w:tcPr>
          <w:p w14:paraId="159BDA50" w14:textId="77777777" w:rsidR="000D2C00" w:rsidRPr="006519A0" w:rsidRDefault="000D2C00" w:rsidP="008E4842">
            <w:pPr>
              <w:spacing w:before="60" w:after="60"/>
              <w:jc w:val="center"/>
              <w:rPr>
                <w:szCs w:val="24"/>
              </w:rPr>
            </w:pPr>
            <w:r w:rsidRPr="006519A0">
              <w:rPr>
                <w:szCs w:val="24"/>
              </w:rPr>
              <w:t>6.3</w:t>
            </w:r>
          </w:p>
        </w:tc>
        <w:tc>
          <w:tcPr>
            <w:tcW w:w="3723" w:type="dxa"/>
            <w:tcBorders>
              <w:top w:val="nil"/>
              <w:left w:val="nil"/>
              <w:bottom w:val="single" w:sz="4" w:space="0" w:color="auto"/>
              <w:right w:val="single" w:sz="4" w:space="0" w:color="auto"/>
            </w:tcBorders>
            <w:shd w:val="clear" w:color="auto" w:fill="auto"/>
            <w:vAlign w:val="center"/>
            <w:hideMark/>
          </w:tcPr>
          <w:p w14:paraId="1712F01A" w14:textId="77777777" w:rsidR="000D2C00" w:rsidRPr="00100FF1" w:rsidRDefault="000D2C00" w:rsidP="008E4842">
            <w:pPr>
              <w:spacing w:before="60" w:after="60"/>
              <w:rPr>
                <w:szCs w:val="24"/>
              </w:rPr>
            </w:pPr>
            <w:r w:rsidRPr="00100FF1">
              <w:rPr>
                <w:szCs w:val="24"/>
              </w:rPr>
              <w:t>Certifications</w:t>
            </w:r>
          </w:p>
        </w:tc>
        <w:tc>
          <w:tcPr>
            <w:tcW w:w="1170" w:type="dxa"/>
            <w:tcBorders>
              <w:top w:val="nil"/>
              <w:left w:val="nil"/>
              <w:bottom w:val="single" w:sz="4" w:space="0" w:color="auto"/>
              <w:right w:val="single" w:sz="4" w:space="0" w:color="auto"/>
            </w:tcBorders>
            <w:shd w:val="clear" w:color="auto" w:fill="auto"/>
            <w:noWrap/>
            <w:vAlign w:val="center"/>
            <w:hideMark/>
          </w:tcPr>
          <w:p w14:paraId="4C91E265" w14:textId="77777777" w:rsidR="000D2C00" w:rsidRPr="00100FF1" w:rsidRDefault="000D2C00" w:rsidP="008E4842">
            <w:pPr>
              <w:spacing w:before="60" w:after="60"/>
              <w:rPr>
                <w:szCs w:val="24"/>
              </w:rPr>
            </w:pPr>
          </w:p>
        </w:tc>
        <w:tc>
          <w:tcPr>
            <w:tcW w:w="1080" w:type="dxa"/>
            <w:tcBorders>
              <w:top w:val="nil"/>
              <w:left w:val="nil"/>
              <w:bottom w:val="single" w:sz="4" w:space="0" w:color="auto"/>
              <w:right w:val="single" w:sz="4" w:space="0" w:color="auto"/>
            </w:tcBorders>
            <w:shd w:val="clear" w:color="auto" w:fill="FFFFFF" w:themeFill="background1"/>
            <w:vAlign w:val="center"/>
          </w:tcPr>
          <w:p w14:paraId="13A72B70" w14:textId="467CAFA3" w:rsidR="000D2C00" w:rsidRPr="00100FF1" w:rsidRDefault="000D2C00" w:rsidP="008E4842">
            <w:pPr>
              <w:spacing w:before="60" w:after="60"/>
              <w:rPr>
                <w:bCs/>
                <w:szCs w:val="24"/>
              </w:rPr>
            </w:pPr>
          </w:p>
        </w:tc>
        <w:tc>
          <w:tcPr>
            <w:tcW w:w="2425" w:type="dxa"/>
            <w:tcBorders>
              <w:top w:val="nil"/>
              <w:left w:val="nil"/>
              <w:bottom w:val="single" w:sz="4" w:space="0" w:color="auto"/>
              <w:right w:val="single" w:sz="4" w:space="0" w:color="auto"/>
            </w:tcBorders>
            <w:shd w:val="clear" w:color="auto" w:fill="FFFFFF" w:themeFill="background1"/>
            <w:vAlign w:val="center"/>
          </w:tcPr>
          <w:p w14:paraId="0F3A2D00" w14:textId="77777777" w:rsidR="000D2C00" w:rsidRPr="00100FF1" w:rsidRDefault="000D2C00" w:rsidP="008E4842">
            <w:pPr>
              <w:spacing w:before="60" w:after="60"/>
              <w:rPr>
                <w:bCs/>
                <w:szCs w:val="24"/>
              </w:rPr>
            </w:pPr>
            <w:r w:rsidRPr="00100FF1">
              <w:rPr>
                <w:bCs/>
                <w:szCs w:val="24"/>
              </w:rPr>
              <w:t>2</w:t>
            </w:r>
          </w:p>
        </w:tc>
      </w:tr>
      <w:tr w:rsidR="000D2C00" w:rsidRPr="006519A0" w14:paraId="60B153FA" w14:textId="77777777" w:rsidTr="00383A92">
        <w:trPr>
          <w:trHeight w:val="377"/>
        </w:trPr>
        <w:tc>
          <w:tcPr>
            <w:tcW w:w="93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E2CF3" w14:textId="77777777" w:rsidR="004F2AA5" w:rsidRDefault="000D2C00" w:rsidP="00593F18">
            <w:pPr>
              <w:spacing w:before="60" w:after="60"/>
            </w:pPr>
            <w:r w:rsidRPr="006519A0">
              <w:t>CLASSIFICATION LEGEND:</w:t>
            </w:r>
          </w:p>
          <w:p w14:paraId="5D7DC530" w14:textId="79151335" w:rsidR="00593F18" w:rsidRPr="006519A0" w:rsidRDefault="008D63E8" w:rsidP="00593F18">
            <w:pPr>
              <w:spacing w:before="60" w:after="60"/>
              <w:rPr>
                <w:szCs w:val="24"/>
              </w:rPr>
            </w:pPr>
            <w:r>
              <w:br/>
            </w:r>
            <w:r w:rsidR="00593F18" w:rsidRPr="006519A0">
              <w:rPr>
                <w:szCs w:val="24"/>
              </w:rPr>
              <w:t xml:space="preserve">“1” – Subject to the other terms of the Agreement (including the Scope Book), </w:t>
            </w:r>
            <w:r w:rsidR="00ED5800">
              <w:rPr>
                <w:szCs w:val="24"/>
              </w:rPr>
              <w:t>Seller</w:t>
            </w:r>
            <w:r w:rsidR="00593F18" w:rsidRPr="006519A0">
              <w:rPr>
                <w:szCs w:val="24"/>
              </w:rPr>
              <w:t xml:space="preserve"> may update data or other information for the specified characteristic until 90 days prior to the Closing.</w:t>
            </w:r>
          </w:p>
          <w:p w14:paraId="3D02BC59" w14:textId="77777777" w:rsidR="00593F18" w:rsidRDefault="00593F18" w:rsidP="00593F18">
            <w:pPr>
              <w:spacing w:before="60" w:after="60"/>
              <w:contextualSpacing/>
              <w:rPr>
                <w:szCs w:val="24"/>
              </w:rPr>
            </w:pPr>
          </w:p>
          <w:p w14:paraId="741923AD" w14:textId="59BFA183" w:rsidR="000D2C00" w:rsidRPr="006519A0" w:rsidRDefault="000D2C00" w:rsidP="00331E04">
            <w:pPr>
              <w:pStyle w:val="O-BodyTextDS"/>
              <w:spacing w:before="60" w:after="60" w:line="240" w:lineRule="auto"/>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 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2E60A1B9" w14:textId="1239921C" w:rsidR="00331E04" w:rsidRDefault="00331E04" w:rsidP="00331E04">
            <w:pPr>
              <w:spacing w:before="60" w:after="60"/>
              <w:rPr>
                <w:szCs w:val="24"/>
              </w:rPr>
            </w:pPr>
          </w:p>
          <w:p w14:paraId="31D41300" w14:textId="1C9445BC" w:rsidR="00331E04" w:rsidRDefault="00331E04" w:rsidP="00331E04">
            <w:pPr>
              <w:spacing w:before="60" w:after="60"/>
              <w:rPr>
                <w:szCs w:val="24"/>
              </w:rPr>
            </w:pPr>
            <w:r w:rsidRPr="006519A0">
              <w:rPr>
                <w:szCs w:val="24"/>
              </w:rPr>
              <w:t xml:space="preserve">“Final” –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45A6FA10" w14:textId="77777777" w:rsidR="00331E04" w:rsidRDefault="00331E04" w:rsidP="00331E04">
            <w:pPr>
              <w:spacing w:before="60" w:after="60"/>
              <w:rPr>
                <w:szCs w:val="24"/>
              </w:rPr>
            </w:pPr>
          </w:p>
          <w:p w14:paraId="037A9BD0" w14:textId="4317AC63" w:rsidR="000D2C00" w:rsidRPr="006519A0" w:rsidRDefault="000D2C00" w:rsidP="008E4842">
            <w:pPr>
              <w:spacing w:before="60" w:after="60"/>
              <w:rPr>
                <w:szCs w:val="24"/>
              </w:rPr>
            </w:pPr>
            <w:r w:rsidRPr="006519A0">
              <w:rPr>
                <w:szCs w:val="24"/>
              </w:rPr>
              <w:t xml:space="preserve">This Appendix is subject to, without limitation, the terms of </w:t>
            </w:r>
            <w:r>
              <w:rPr>
                <w:szCs w:val="24"/>
              </w:rPr>
              <w:t>Section </w:t>
            </w:r>
            <w:r w:rsidR="00DE55DE">
              <w:rPr>
                <w:szCs w:val="24"/>
              </w:rPr>
              <w:fldChar w:fldCharType="begin"/>
            </w:r>
            <w:r w:rsidR="00DE55DE">
              <w:rPr>
                <w:szCs w:val="24"/>
              </w:rPr>
              <w:instrText xml:space="preserve"> REF _Ref70862927 \n \h </w:instrText>
            </w:r>
            <w:r w:rsidR="00DE55DE">
              <w:rPr>
                <w:szCs w:val="24"/>
              </w:rPr>
            </w:r>
            <w:r w:rsidR="00DE55DE">
              <w:rPr>
                <w:szCs w:val="24"/>
              </w:rPr>
              <w:fldChar w:fldCharType="separate"/>
            </w:r>
            <w:r w:rsidR="00F17770">
              <w:rPr>
                <w:szCs w:val="24"/>
              </w:rPr>
              <w:t>9.4</w:t>
            </w:r>
            <w:r w:rsidR="00DE55DE">
              <w:rPr>
                <w:szCs w:val="24"/>
              </w:rPr>
              <w:fldChar w:fldCharType="end"/>
            </w:r>
            <w:r w:rsidR="00DE55DE">
              <w:rPr>
                <w:szCs w:val="24"/>
              </w:rPr>
              <w:t xml:space="preserve"> </w:t>
            </w:r>
            <w:r w:rsidRPr="006519A0">
              <w:rPr>
                <w:szCs w:val="24"/>
              </w:rPr>
              <w:t>of the Scope Book.</w:t>
            </w:r>
          </w:p>
          <w:p w14:paraId="13E452AD" w14:textId="77777777" w:rsidR="00331E04" w:rsidRDefault="00331E04" w:rsidP="00331E04">
            <w:pPr>
              <w:spacing w:before="60" w:after="60"/>
              <w:rPr>
                <w:szCs w:val="24"/>
              </w:rPr>
            </w:pPr>
          </w:p>
          <w:p w14:paraId="11B826B3" w14:textId="36090A7E" w:rsidR="000D2C00" w:rsidRPr="006519A0" w:rsidRDefault="000D2C00" w:rsidP="008E4842">
            <w:pPr>
              <w:spacing w:before="60" w:after="60"/>
              <w:rPr>
                <w:szCs w:val="24"/>
              </w:rPr>
            </w:pPr>
            <w:r w:rsidRPr="006519A0">
              <w:rPr>
                <w:szCs w:val="24"/>
              </w:rPr>
              <w:t>Electrical Data in Standard Test Conditions (STC).</w:t>
            </w:r>
          </w:p>
        </w:tc>
      </w:tr>
    </w:tbl>
    <w:p w14:paraId="5C11E848" w14:textId="77777777" w:rsidR="00331E04" w:rsidRDefault="00331E04" w:rsidP="00480644">
      <w:pPr>
        <w:rPr>
          <w:szCs w:val="24"/>
        </w:rPr>
      </w:pPr>
    </w:p>
    <w:tbl>
      <w:tblPr>
        <w:tblW w:w="0" w:type="auto"/>
        <w:tblLayout w:type="fixed"/>
        <w:tblCellMar>
          <w:left w:w="86" w:type="dxa"/>
          <w:right w:w="86" w:type="dxa"/>
        </w:tblCellMar>
        <w:tblLook w:val="04A0" w:firstRow="1" w:lastRow="0" w:firstColumn="1" w:lastColumn="0" w:noHBand="0" w:noVBand="1"/>
      </w:tblPr>
      <w:tblGrid>
        <w:gridCol w:w="928"/>
        <w:gridCol w:w="3396"/>
        <w:gridCol w:w="1189"/>
        <w:gridCol w:w="1449"/>
        <w:gridCol w:w="2388"/>
      </w:tblGrid>
      <w:tr w:rsidR="000D2C00" w:rsidRPr="006519A0" w14:paraId="5EE578B3" w14:textId="77777777" w:rsidTr="000F560F">
        <w:trPr>
          <w:trHeight w:val="300"/>
          <w:tblHead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9C53DED" w14:textId="77777777" w:rsidR="000D2C00" w:rsidRPr="006519A0" w:rsidRDefault="000D2C00" w:rsidP="008C5310">
            <w:pPr>
              <w:spacing w:before="60" w:after="60" w:line="288" w:lineRule="auto"/>
              <w:jc w:val="center"/>
              <w:rPr>
                <w:b/>
                <w:bCs/>
                <w:szCs w:val="24"/>
              </w:rPr>
            </w:pPr>
            <w:r w:rsidRPr="006519A0">
              <w:rPr>
                <w:b/>
                <w:bCs/>
                <w:szCs w:val="24"/>
              </w:rPr>
              <w:t>INVERTER</w:t>
            </w:r>
          </w:p>
        </w:tc>
      </w:tr>
      <w:tr w:rsidR="000D2C00" w:rsidRPr="006519A0" w14:paraId="6F299855" w14:textId="77777777" w:rsidTr="000F560F">
        <w:trPr>
          <w:trHeight w:val="285"/>
          <w:tblHeader/>
        </w:trPr>
        <w:tc>
          <w:tcPr>
            <w:tcW w:w="928" w:type="dxa"/>
            <w:tcBorders>
              <w:top w:val="nil"/>
              <w:left w:val="single" w:sz="4" w:space="0" w:color="auto"/>
              <w:bottom w:val="single" w:sz="4" w:space="0" w:color="auto"/>
              <w:right w:val="single" w:sz="4" w:space="0" w:color="auto"/>
            </w:tcBorders>
            <w:shd w:val="clear" w:color="auto" w:fill="C0C0C0"/>
            <w:vAlign w:val="center"/>
            <w:hideMark/>
          </w:tcPr>
          <w:p w14:paraId="24544F6F" w14:textId="77777777" w:rsidR="000D2C00" w:rsidRPr="006519A0" w:rsidRDefault="000D2C00" w:rsidP="008E4842">
            <w:pPr>
              <w:spacing w:before="60" w:after="60"/>
              <w:jc w:val="center"/>
              <w:rPr>
                <w:b/>
                <w:bCs/>
                <w:szCs w:val="24"/>
              </w:rPr>
            </w:pPr>
            <w:r w:rsidRPr="006519A0">
              <w:rPr>
                <w:b/>
                <w:bCs/>
                <w:szCs w:val="24"/>
              </w:rPr>
              <w:t>Nº</w:t>
            </w:r>
          </w:p>
        </w:tc>
        <w:tc>
          <w:tcPr>
            <w:tcW w:w="3396" w:type="dxa"/>
            <w:tcBorders>
              <w:top w:val="nil"/>
              <w:left w:val="nil"/>
              <w:bottom w:val="single" w:sz="4" w:space="0" w:color="auto"/>
              <w:right w:val="single" w:sz="4" w:space="0" w:color="auto"/>
            </w:tcBorders>
            <w:shd w:val="clear" w:color="auto" w:fill="C0C0C0"/>
            <w:vAlign w:val="center"/>
            <w:hideMark/>
          </w:tcPr>
          <w:p w14:paraId="51781816" w14:textId="77777777" w:rsidR="000D2C00" w:rsidRPr="006519A0" w:rsidRDefault="000D2C00" w:rsidP="008E4842">
            <w:pPr>
              <w:spacing w:before="60" w:after="60"/>
              <w:rPr>
                <w:b/>
                <w:bCs/>
                <w:szCs w:val="24"/>
              </w:rPr>
            </w:pPr>
            <w:r w:rsidRPr="006519A0">
              <w:rPr>
                <w:b/>
                <w:bCs/>
                <w:szCs w:val="24"/>
              </w:rPr>
              <w:t>CHARACTERISTICS</w:t>
            </w:r>
          </w:p>
        </w:tc>
        <w:tc>
          <w:tcPr>
            <w:tcW w:w="1189" w:type="dxa"/>
            <w:tcBorders>
              <w:top w:val="nil"/>
              <w:left w:val="nil"/>
              <w:bottom w:val="single" w:sz="4" w:space="0" w:color="auto"/>
              <w:right w:val="single" w:sz="4" w:space="0" w:color="auto"/>
            </w:tcBorders>
            <w:shd w:val="clear" w:color="auto" w:fill="C0C0C0"/>
            <w:vAlign w:val="center"/>
            <w:hideMark/>
          </w:tcPr>
          <w:p w14:paraId="0740D7C4" w14:textId="77777777" w:rsidR="000D2C00" w:rsidRPr="006519A0" w:rsidRDefault="000D2C00" w:rsidP="008E4842">
            <w:pPr>
              <w:spacing w:before="60" w:after="60"/>
              <w:rPr>
                <w:b/>
                <w:bCs/>
                <w:szCs w:val="24"/>
              </w:rPr>
            </w:pPr>
            <w:r w:rsidRPr="006519A0">
              <w:rPr>
                <w:b/>
                <w:bCs/>
                <w:szCs w:val="24"/>
              </w:rPr>
              <w:t>UNITS</w:t>
            </w:r>
          </w:p>
        </w:tc>
        <w:tc>
          <w:tcPr>
            <w:tcW w:w="1449" w:type="dxa"/>
            <w:tcBorders>
              <w:top w:val="nil"/>
              <w:left w:val="nil"/>
              <w:bottom w:val="single" w:sz="4" w:space="0" w:color="auto"/>
              <w:right w:val="single" w:sz="4" w:space="0" w:color="auto"/>
            </w:tcBorders>
            <w:shd w:val="clear" w:color="auto" w:fill="C0C0C0"/>
            <w:vAlign w:val="center"/>
            <w:hideMark/>
          </w:tcPr>
          <w:p w14:paraId="5DA23086" w14:textId="77777777" w:rsidR="000D2C00" w:rsidRPr="006519A0" w:rsidRDefault="000D2C00" w:rsidP="008E4842">
            <w:pPr>
              <w:spacing w:before="60" w:after="60"/>
              <w:rPr>
                <w:b/>
                <w:bCs/>
                <w:szCs w:val="24"/>
              </w:rPr>
            </w:pPr>
            <w:r w:rsidRPr="006519A0">
              <w:rPr>
                <w:b/>
                <w:bCs/>
                <w:szCs w:val="24"/>
              </w:rPr>
              <w:t>DATA</w:t>
            </w:r>
          </w:p>
        </w:tc>
        <w:tc>
          <w:tcPr>
            <w:tcW w:w="2388" w:type="dxa"/>
            <w:tcBorders>
              <w:top w:val="nil"/>
              <w:left w:val="nil"/>
              <w:bottom w:val="single" w:sz="4" w:space="0" w:color="auto"/>
              <w:right w:val="single" w:sz="4" w:space="0" w:color="auto"/>
            </w:tcBorders>
            <w:shd w:val="clear" w:color="auto" w:fill="C0C0C0"/>
            <w:vAlign w:val="center"/>
            <w:hideMark/>
          </w:tcPr>
          <w:p w14:paraId="322C78F8" w14:textId="047D358E" w:rsidR="000D2C00" w:rsidRPr="006519A0" w:rsidRDefault="000D2C00" w:rsidP="008E4842">
            <w:pPr>
              <w:spacing w:before="60" w:after="60"/>
              <w:rPr>
                <w:b/>
                <w:bCs/>
                <w:szCs w:val="24"/>
              </w:rPr>
            </w:pPr>
            <w:r w:rsidRPr="006519A0">
              <w:rPr>
                <w:b/>
                <w:bCs/>
                <w:szCs w:val="24"/>
              </w:rPr>
              <w:t>CLASSIFICATION;</w:t>
            </w:r>
            <w:r w:rsidR="000F560F">
              <w:rPr>
                <w:b/>
                <w:bCs/>
                <w:szCs w:val="24"/>
              </w:rPr>
              <w:br/>
            </w:r>
            <w:r w:rsidRPr="006519A0">
              <w:rPr>
                <w:b/>
                <w:bCs/>
                <w:szCs w:val="24"/>
              </w:rPr>
              <w:t>NOTES</w:t>
            </w:r>
          </w:p>
        </w:tc>
      </w:tr>
      <w:tr w:rsidR="000D2C00" w:rsidRPr="006519A0" w14:paraId="461E19E9" w14:textId="77777777" w:rsidTr="000F560F">
        <w:trPr>
          <w:trHeight w:val="285"/>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29C5F7B5" w14:textId="77777777" w:rsidR="000D2C00" w:rsidRPr="006519A0" w:rsidRDefault="000D2C00" w:rsidP="008E4842">
            <w:pPr>
              <w:spacing w:before="60" w:after="60"/>
              <w:jc w:val="center"/>
              <w:rPr>
                <w:b/>
                <w:bCs/>
                <w:szCs w:val="24"/>
              </w:rPr>
            </w:pPr>
            <w:r w:rsidRPr="006519A0">
              <w:rPr>
                <w:b/>
                <w:bCs/>
                <w:szCs w:val="24"/>
              </w:rPr>
              <w:t>1</w:t>
            </w:r>
          </w:p>
        </w:tc>
        <w:tc>
          <w:tcPr>
            <w:tcW w:w="3396" w:type="dxa"/>
            <w:tcBorders>
              <w:top w:val="nil"/>
              <w:left w:val="nil"/>
              <w:bottom w:val="single" w:sz="4" w:space="0" w:color="auto"/>
              <w:right w:val="single" w:sz="4" w:space="0" w:color="auto"/>
            </w:tcBorders>
            <w:shd w:val="clear" w:color="auto" w:fill="C0C0C0"/>
            <w:vAlign w:val="center"/>
            <w:hideMark/>
          </w:tcPr>
          <w:p w14:paraId="2ABC93ED" w14:textId="77777777" w:rsidR="000D2C00" w:rsidRPr="006519A0" w:rsidRDefault="000D2C00" w:rsidP="008E4842">
            <w:pPr>
              <w:spacing w:before="60" w:after="60"/>
              <w:rPr>
                <w:b/>
                <w:bCs/>
                <w:szCs w:val="24"/>
              </w:rPr>
            </w:pPr>
            <w:r w:rsidRPr="006519A0">
              <w:rPr>
                <w:b/>
                <w:bCs/>
                <w:szCs w:val="24"/>
              </w:rPr>
              <w:t>GENERAL</w:t>
            </w:r>
          </w:p>
        </w:tc>
        <w:tc>
          <w:tcPr>
            <w:tcW w:w="1189" w:type="dxa"/>
            <w:tcBorders>
              <w:top w:val="nil"/>
              <w:left w:val="nil"/>
              <w:bottom w:val="single" w:sz="4" w:space="0" w:color="auto"/>
              <w:right w:val="single" w:sz="4" w:space="0" w:color="auto"/>
            </w:tcBorders>
            <w:shd w:val="clear" w:color="auto" w:fill="C0C0C0"/>
            <w:noWrap/>
            <w:vAlign w:val="center"/>
            <w:hideMark/>
          </w:tcPr>
          <w:p w14:paraId="1F83B547" w14:textId="77777777" w:rsidR="000D2C00" w:rsidRPr="006519A0" w:rsidRDefault="000D2C00" w:rsidP="008E4842">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1ACE37E4" w14:textId="77777777"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7442EA29" w14:textId="77777777" w:rsidR="000D2C00" w:rsidRPr="006519A0" w:rsidRDefault="000D2C00" w:rsidP="008E4842">
            <w:pPr>
              <w:spacing w:before="60" w:after="60"/>
              <w:rPr>
                <w:bCs/>
                <w:szCs w:val="24"/>
              </w:rPr>
            </w:pPr>
          </w:p>
        </w:tc>
      </w:tr>
      <w:tr w:rsidR="000D2C00" w:rsidRPr="006519A0" w14:paraId="58EEBB4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0BD4D298" w14:textId="77777777" w:rsidR="000D2C00" w:rsidRPr="006519A0" w:rsidRDefault="000D2C00" w:rsidP="008E4842">
            <w:pPr>
              <w:spacing w:before="60" w:after="60"/>
              <w:jc w:val="center"/>
              <w:rPr>
                <w:szCs w:val="24"/>
              </w:rPr>
            </w:pPr>
            <w:r w:rsidRPr="006519A0">
              <w:rPr>
                <w:szCs w:val="24"/>
              </w:rPr>
              <w:t>1.1</w:t>
            </w:r>
          </w:p>
        </w:tc>
        <w:tc>
          <w:tcPr>
            <w:tcW w:w="3396" w:type="dxa"/>
            <w:tcBorders>
              <w:top w:val="nil"/>
              <w:left w:val="nil"/>
              <w:bottom w:val="single" w:sz="4" w:space="0" w:color="auto"/>
              <w:right w:val="single" w:sz="4" w:space="0" w:color="auto"/>
            </w:tcBorders>
            <w:shd w:val="clear" w:color="auto" w:fill="auto"/>
            <w:vAlign w:val="center"/>
            <w:hideMark/>
          </w:tcPr>
          <w:p w14:paraId="7E9FC79D" w14:textId="77777777" w:rsidR="000D2C00" w:rsidRPr="006519A0" w:rsidRDefault="000D2C00" w:rsidP="008E4842">
            <w:pPr>
              <w:spacing w:before="60" w:after="60"/>
              <w:rPr>
                <w:szCs w:val="24"/>
              </w:rPr>
            </w:pPr>
            <w:r w:rsidRPr="006519A0">
              <w:rPr>
                <w:szCs w:val="24"/>
              </w:rPr>
              <w:t>Manufacturer</w:t>
            </w:r>
          </w:p>
        </w:tc>
        <w:tc>
          <w:tcPr>
            <w:tcW w:w="1189" w:type="dxa"/>
            <w:tcBorders>
              <w:top w:val="nil"/>
              <w:left w:val="nil"/>
              <w:bottom w:val="single" w:sz="4" w:space="0" w:color="auto"/>
              <w:right w:val="single" w:sz="4" w:space="0" w:color="auto"/>
            </w:tcBorders>
            <w:shd w:val="clear" w:color="auto" w:fill="auto"/>
            <w:vAlign w:val="center"/>
            <w:hideMark/>
          </w:tcPr>
          <w:p w14:paraId="52B9CD4B"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auto"/>
            <w:noWrap/>
            <w:vAlign w:val="center"/>
          </w:tcPr>
          <w:p w14:paraId="3D058871" w14:textId="748C570A"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18503ADC" w14:textId="77777777" w:rsidR="000D2C00" w:rsidRPr="006519A0" w:rsidRDefault="000D2C00" w:rsidP="008E4842">
            <w:pPr>
              <w:spacing w:before="60" w:after="60"/>
              <w:rPr>
                <w:bCs/>
                <w:szCs w:val="24"/>
              </w:rPr>
            </w:pPr>
            <w:r w:rsidRPr="006519A0">
              <w:rPr>
                <w:bCs/>
                <w:szCs w:val="24"/>
              </w:rPr>
              <w:t>1</w:t>
            </w:r>
          </w:p>
        </w:tc>
      </w:tr>
      <w:tr w:rsidR="000D2C00" w:rsidRPr="006519A0" w14:paraId="0CBF6309"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9944759" w14:textId="77777777" w:rsidR="000D2C00" w:rsidRPr="006519A0" w:rsidRDefault="000D2C00" w:rsidP="008E4842">
            <w:pPr>
              <w:spacing w:before="60" w:after="60"/>
              <w:jc w:val="center"/>
              <w:rPr>
                <w:szCs w:val="24"/>
              </w:rPr>
            </w:pPr>
            <w:r w:rsidRPr="006519A0">
              <w:rPr>
                <w:szCs w:val="24"/>
              </w:rPr>
              <w:t>1.2</w:t>
            </w:r>
          </w:p>
        </w:tc>
        <w:tc>
          <w:tcPr>
            <w:tcW w:w="3396" w:type="dxa"/>
            <w:tcBorders>
              <w:top w:val="nil"/>
              <w:left w:val="nil"/>
              <w:bottom w:val="single" w:sz="4" w:space="0" w:color="auto"/>
              <w:right w:val="single" w:sz="4" w:space="0" w:color="auto"/>
            </w:tcBorders>
            <w:shd w:val="clear" w:color="auto" w:fill="auto"/>
            <w:vAlign w:val="center"/>
            <w:hideMark/>
          </w:tcPr>
          <w:p w14:paraId="2881FB06" w14:textId="77777777" w:rsidR="000D2C00" w:rsidRPr="006519A0" w:rsidRDefault="000D2C00" w:rsidP="008E4842">
            <w:pPr>
              <w:spacing w:before="60" w:after="60"/>
              <w:rPr>
                <w:szCs w:val="24"/>
              </w:rPr>
            </w:pPr>
            <w:r w:rsidRPr="006519A0">
              <w:rPr>
                <w:szCs w:val="24"/>
              </w:rPr>
              <w:t>Type/Model</w:t>
            </w:r>
          </w:p>
        </w:tc>
        <w:tc>
          <w:tcPr>
            <w:tcW w:w="1189" w:type="dxa"/>
            <w:tcBorders>
              <w:top w:val="nil"/>
              <w:left w:val="nil"/>
              <w:bottom w:val="single" w:sz="4" w:space="0" w:color="auto"/>
              <w:right w:val="single" w:sz="4" w:space="0" w:color="auto"/>
            </w:tcBorders>
            <w:shd w:val="clear" w:color="auto" w:fill="auto"/>
            <w:vAlign w:val="center"/>
            <w:hideMark/>
          </w:tcPr>
          <w:p w14:paraId="1D87D8EB"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7F996AA3" w14:textId="46F4233A"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B9CE30E" w14:textId="77777777" w:rsidR="000D2C00" w:rsidRPr="006519A0" w:rsidRDefault="000D2C00" w:rsidP="008E4842">
            <w:pPr>
              <w:spacing w:before="60" w:after="60"/>
              <w:rPr>
                <w:bCs/>
                <w:szCs w:val="24"/>
              </w:rPr>
            </w:pPr>
            <w:r w:rsidRPr="006519A0">
              <w:rPr>
                <w:bCs/>
                <w:szCs w:val="24"/>
              </w:rPr>
              <w:t>1</w:t>
            </w:r>
          </w:p>
        </w:tc>
      </w:tr>
      <w:tr w:rsidR="000D2C00" w:rsidRPr="006519A0" w14:paraId="1940E22F"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54706AB" w14:textId="77777777" w:rsidR="000D2C00" w:rsidRPr="006519A0" w:rsidRDefault="000D2C00" w:rsidP="008E4842">
            <w:pPr>
              <w:spacing w:before="60" w:after="60"/>
              <w:jc w:val="center"/>
              <w:rPr>
                <w:szCs w:val="24"/>
              </w:rPr>
            </w:pPr>
            <w:r w:rsidRPr="006519A0">
              <w:rPr>
                <w:szCs w:val="24"/>
              </w:rPr>
              <w:t>1.3</w:t>
            </w:r>
          </w:p>
        </w:tc>
        <w:tc>
          <w:tcPr>
            <w:tcW w:w="3396" w:type="dxa"/>
            <w:tcBorders>
              <w:top w:val="nil"/>
              <w:left w:val="nil"/>
              <w:bottom w:val="single" w:sz="4" w:space="0" w:color="auto"/>
              <w:right w:val="single" w:sz="4" w:space="0" w:color="auto"/>
            </w:tcBorders>
            <w:shd w:val="clear" w:color="auto" w:fill="auto"/>
            <w:vAlign w:val="center"/>
            <w:hideMark/>
          </w:tcPr>
          <w:p w14:paraId="30D7A304" w14:textId="77777777" w:rsidR="000D2C00" w:rsidRPr="006519A0" w:rsidRDefault="000D2C00" w:rsidP="008E4842">
            <w:pPr>
              <w:spacing w:before="60" w:after="60"/>
              <w:rPr>
                <w:szCs w:val="24"/>
              </w:rPr>
            </w:pPr>
            <w:r w:rsidRPr="006519A0">
              <w:rPr>
                <w:szCs w:val="24"/>
              </w:rPr>
              <w:t>Nº machines</w:t>
            </w:r>
          </w:p>
        </w:tc>
        <w:tc>
          <w:tcPr>
            <w:tcW w:w="1189" w:type="dxa"/>
            <w:tcBorders>
              <w:top w:val="nil"/>
              <w:left w:val="nil"/>
              <w:bottom w:val="single" w:sz="4" w:space="0" w:color="auto"/>
              <w:right w:val="single" w:sz="4" w:space="0" w:color="auto"/>
            </w:tcBorders>
            <w:shd w:val="clear" w:color="auto" w:fill="auto"/>
            <w:vAlign w:val="center"/>
            <w:hideMark/>
          </w:tcPr>
          <w:p w14:paraId="5B95A293"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168ABE3E" w14:textId="1EF84702"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63B10605" w14:textId="77777777" w:rsidR="000D2C00" w:rsidRPr="006519A0" w:rsidRDefault="000D2C00" w:rsidP="008E4842">
            <w:pPr>
              <w:spacing w:before="60" w:after="60"/>
              <w:rPr>
                <w:bCs/>
                <w:szCs w:val="24"/>
              </w:rPr>
            </w:pPr>
            <w:r w:rsidRPr="006519A0">
              <w:rPr>
                <w:bCs/>
                <w:szCs w:val="24"/>
              </w:rPr>
              <w:t>1</w:t>
            </w:r>
          </w:p>
        </w:tc>
      </w:tr>
      <w:tr w:rsidR="000D2C00" w:rsidRPr="006519A0" w14:paraId="125B9E35"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6931DBEB" w14:textId="77777777" w:rsidR="000D2C00" w:rsidRPr="006519A0" w:rsidRDefault="000D2C00" w:rsidP="008E4842">
            <w:pPr>
              <w:spacing w:before="60" w:after="60"/>
              <w:jc w:val="center"/>
              <w:rPr>
                <w:b/>
                <w:bCs/>
                <w:szCs w:val="24"/>
              </w:rPr>
            </w:pPr>
            <w:r w:rsidRPr="006519A0">
              <w:rPr>
                <w:b/>
                <w:bCs/>
                <w:szCs w:val="24"/>
              </w:rPr>
              <w:t>2</w:t>
            </w:r>
          </w:p>
        </w:tc>
        <w:tc>
          <w:tcPr>
            <w:tcW w:w="3396" w:type="dxa"/>
            <w:tcBorders>
              <w:top w:val="nil"/>
              <w:left w:val="nil"/>
              <w:bottom w:val="single" w:sz="4" w:space="0" w:color="auto"/>
              <w:right w:val="single" w:sz="4" w:space="0" w:color="auto"/>
            </w:tcBorders>
            <w:shd w:val="clear" w:color="auto" w:fill="C0C0C0"/>
            <w:vAlign w:val="center"/>
            <w:hideMark/>
          </w:tcPr>
          <w:p w14:paraId="38CEC513" w14:textId="77777777" w:rsidR="000D2C00" w:rsidRPr="006519A0" w:rsidRDefault="000D2C00" w:rsidP="008E4842">
            <w:pPr>
              <w:spacing w:before="60" w:after="60"/>
              <w:rPr>
                <w:b/>
                <w:bCs/>
                <w:szCs w:val="24"/>
              </w:rPr>
            </w:pPr>
            <w:r w:rsidRPr="006519A0">
              <w:rPr>
                <w:b/>
                <w:bCs/>
                <w:szCs w:val="24"/>
              </w:rPr>
              <w:t>INPUT RATING</w:t>
            </w:r>
          </w:p>
        </w:tc>
        <w:tc>
          <w:tcPr>
            <w:tcW w:w="1189" w:type="dxa"/>
            <w:tcBorders>
              <w:top w:val="nil"/>
              <w:left w:val="nil"/>
              <w:bottom w:val="single" w:sz="4" w:space="0" w:color="auto"/>
              <w:right w:val="single" w:sz="4" w:space="0" w:color="auto"/>
            </w:tcBorders>
            <w:shd w:val="clear" w:color="auto" w:fill="C0C0C0"/>
            <w:noWrap/>
            <w:vAlign w:val="center"/>
            <w:hideMark/>
          </w:tcPr>
          <w:p w14:paraId="6F6B49A8" w14:textId="77777777" w:rsidR="000D2C00" w:rsidRPr="006519A0" w:rsidRDefault="000D2C00" w:rsidP="008E4842">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tcPr>
          <w:p w14:paraId="01F5B77C" w14:textId="77777777"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4A8CB07E" w14:textId="77777777" w:rsidR="000D2C00" w:rsidRPr="006519A0" w:rsidRDefault="000D2C00" w:rsidP="008E4842">
            <w:pPr>
              <w:spacing w:before="60" w:after="60"/>
              <w:rPr>
                <w:bCs/>
                <w:szCs w:val="24"/>
              </w:rPr>
            </w:pPr>
          </w:p>
        </w:tc>
      </w:tr>
      <w:tr w:rsidR="000D2C00" w:rsidRPr="006519A0" w14:paraId="79E73B34"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D105DC" w14:textId="77777777" w:rsidR="000D2C00" w:rsidRPr="006519A0" w:rsidRDefault="000D2C00" w:rsidP="008E4842">
            <w:pPr>
              <w:spacing w:before="60" w:after="60"/>
              <w:jc w:val="center"/>
              <w:rPr>
                <w:szCs w:val="24"/>
              </w:rPr>
            </w:pPr>
            <w:r w:rsidRPr="006519A0">
              <w:rPr>
                <w:szCs w:val="24"/>
              </w:rPr>
              <w:t>2.1</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70DAA202" w14:textId="77777777" w:rsidR="000D2C00" w:rsidRPr="006519A0" w:rsidRDefault="000D2C00" w:rsidP="008E4842">
            <w:pPr>
              <w:spacing w:before="60" w:after="60"/>
              <w:rPr>
                <w:szCs w:val="24"/>
              </w:rPr>
            </w:pPr>
            <w:r w:rsidRPr="006519A0">
              <w:rPr>
                <w:szCs w:val="24"/>
              </w:rPr>
              <w:t>Rated power</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0E8625CF" w14:textId="77777777" w:rsidR="000D2C00" w:rsidRPr="006519A0" w:rsidRDefault="000D2C00" w:rsidP="008E4842">
            <w:pPr>
              <w:spacing w:before="60" w:after="60"/>
              <w:rPr>
                <w:szCs w:val="24"/>
              </w:rPr>
            </w:pPr>
            <w:r w:rsidRPr="006519A0">
              <w:rPr>
                <w:szCs w:val="24"/>
              </w:rPr>
              <w:t>kW</w:t>
            </w:r>
          </w:p>
        </w:tc>
        <w:tc>
          <w:tcPr>
            <w:tcW w:w="1449" w:type="dxa"/>
            <w:tcBorders>
              <w:top w:val="nil"/>
              <w:left w:val="nil"/>
              <w:bottom w:val="single" w:sz="4" w:space="0" w:color="auto"/>
              <w:right w:val="single" w:sz="4" w:space="0" w:color="auto"/>
            </w:tcBorders>
            <w:shd w:val="clear" w:color="auto" w:fill="FFFFFF" w:themeFill="background1"/>
            <w:vAlign w:val="center"/>
          </w:tcPr>
          <w:p w14:paraId="4B652C13" w14:textId="35C8D086"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3589F63" w14:textId="4392F791" w:rsidR="000D2C00" w:rsidRPr="006519A0" w:rsidRDefault="000D2C00" w:rsidP="008E4842">
            <w:pPr>
              <w:spacing w:before="60" w:after="60"/>
              <w:rPr>
                <w:bCs/>
                <w:szCs w:val="24"/>
              </w:rPr>
            </w:pPr>
            <w:r w:rsidRPr="006519A0">
              <w:rPr>
                <w:bCs/>
                <w:szCs w:val="24"/>
              </w:rPr>
              <w:t>1</w:t>
            </w:r>
          </w:p>
        </w:tc>
      </w:tr>
      <w:tr w:rsidR="000D2C00" w:rsidRPr="006519A0" w14:paraId="0C227F8A"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6D73A78" w14:textId="77777777" w:rsidR="000D2C00" w:rsidRPr="006519A0" w:rsidRDefault="000D2C00" w:rsidP="008E4842">
            <w:pPr>
              <w:spacing w:before="60" w:after="60"/>
              <w:jc w:val="center"/>
              <w:rPr>
                <w:szCs w:val="24"/>
              </w:rPr>
            </w:pPr>
            <w:r w:rsidRPr="006519A0">
              <w:rPr>
                <w:szCs w:val="24"/>
              </w:rPr>
              <w:t>2.2</w:t>
            </w:r>
          </w:p>
        </w:tc>
        <w:tc>
          <w:tcPr>
            <w:tcW w:w="3396" w:type="dxa"/>
            <w:tcBorders>
              <w:top w:val="nil"/>
              <w:left w:val="nil"/>
              <w:bottom w:val="single" w:sz="4" w:space="0" w:color="auto"/>
              <w:right w:val="single" w:sz="4" w:space="0" w:color="auto"/>
            </w:tcBorders>
            <w:shd w:val="clear" w:color="auto" w:fill="auto"/>
            <w:vAlign w:val="center"/>
            <w:hideMark/>
          </w:tcPr>
          <w:p w14:paraId="79EADBBE" w14:textId="77777777" w:rsidR="000D2C00" w:rsidRPr="006519A0" w:rsidRDefault="000D2C00" w:rsidP="008E4842">
            <w:pPr>
              <w:spacing w:before="60" w:after="60"/>
              <w:rPr>
                <w:szCs w:val="24"/>
              </w:rPr>
            </w:pPr>
            <w:r w:rsidRPr="006519A0">
              <w:rPr>
                <w:szCs w:val="24"/>
              </w:rPr>
              <w:t>Max. DC Input voltage</w:t>
            </w:r>
          </w:p>
        </w:tc>
        <w:tc>
          <w:tcPr>
            <w:tcW w:w="1189" w:type="dxa"/>
            <w:tcBorders>
              <w:top w:val="nil"/>
              <w:left w:val="nil"/>
              <w:bottom w:val="single" w:sz="4" w:space="0" w:color="auto"/>
              <w:right w:val="single" w:sz="4" w:space="0" w:color="auto"/>
            </w:tcBorders>
            <w:shd w:val="clear" w:color="auto" w:fill="auto"/>
            <w:vAlign w:val="center"/>
            <w:hideMark/>
          </w:tcPr>
          <w:p w14:paraId="41FCF32C" w14:textId="77777777" w:rsidR="000D2C00" w:rsidRPr="006519A0" w:rsidRDefault="000D2C00" w:rsidP="008E4842">
            <w:pPr>
              <w:spacing w:before="60" w:after="60"/>
              <w:rPr>
                <w:szCs w:val="24"/>
              </w:rPr>
            </w:pPr>
            <w:r w:rsidRPr="006519A0">
              <w:rPr>
                <w:szCs w:val="24"/>
              </w:rPr>
              <w:t>V</w:t>
            </w:r>
          </w:p>
        </w:tc>
        <w:tc>
          <w:tcPr>
            <w:tcW w:w="1449" w:type="dxa"/>
            <w:tcBorders>
              <w:top w:val="nil"/>
              <w:left w:val="nil"/>
              <w:bottom w:val="single" w:sz="4" w:space="0" w:color="auto"/>
              <w:right w:val="single" w:sz="4" w:space="0" w:color="auto"/>
            </w:tcBorders>
            <w:shd w:val="clear" w:color="auto" w:fill="FFFFFF" w:themeFill="background1"/>
            <w:vAlign w:val="center"/>
          </w:tcPr>
          <w:p w14:paraId="2009AF3C" w14:textId="73F47261"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2E9458E1" w14:textId="77777777" w:rsidR="000D2C00" w:rsidRPr="006519A0" w:rsidRDefault="000D2C00" w:rsidP="008E4842">
            <w:pPr>
              <w:spacing w:before="60" w:after="60"/>
              <w:rPr>
                <w:bCs/>
                <w:szCs w:val="24"/>
              </w:rPr>
            </w:pPr>
            <w:r w:rsidRPr="006519A0">
              <w:rPr>
                <w:bCs/>
                <w:szCs w:val="24"/>
              </w:rPr>
              <w:t>2</w:t>
            </w:r>
          </w:p>
        </w:tc>
      </w:tr>
      <w:tr w:rsidR="000D2C00" w:rsidRPr="006519A0" w14:paraId="68022300"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28395C5" w14:textId="77777777" w:rsidR="000D2C00" w:rsidRPr="006519A0" w:rsidRDefault="000D2C00" w:rsidP="008E4842">
            <w:pPr>
              <w:spacing w:before="60" w:after="60"/>
              <w:jc w:val="center"/>
              <w:rPr>
                <w:szCs w:val="24"/>
              </w:rPr>
            </w:pPr>
            <w:r w:rsidRPr="006519A0">
              <w:rPr>
                <w:szCs w:val="24"/>
              </w:rPr>
              <w:t>2.3</w:t>
            </w:r>
          </w:p>
        </w:tc>
        <w:tc>
          <w:tcPr>
            <w:tcW w:w="3396" w:type="dxa"/>
            <w:tcBorders>
              <w:top w:val="nil"/>
              <w:left w:val="nil"/>
              <w:bottom w:val="single" w:sz="4" w:space="0" w:color="auto"/>
              <w:right w:val="single" w:sz="4" w:space="0" w:color="auto"/>
            </w:tcBorders>
            <w:shd w:val="clear" w:color="auto" w:fill="auto"/>
            <w:vAlign w:val="center"/>
            <w:hideMark/>
          </w:tcPr>
          <w:p w14:paraId="2D1568BB" w14:textId="77777777" w:rsidR="000D2C00" w:rsidRPr="006519A0" w:rsidRDefault="000D2C00" w:rsidP="008E4842">
            <w:pPr>
              <w:spacing w:before="60" w:after="60"/>
              <w:rPr>
                <w:szCs w:val="24"/>
              </w:rPr>
            </w:pPr>
            <w:r w:rsidRPr="006519A0">
              <w:rPr>
                <w:szCs w:val="24"/>
              </w:rPr>
              <w:t>MPP voltage range</w:t>
            </w:r>
          </w:p>
        </w:tc>
        <w:tc>
          <w:tcPr>
            <w:tcW w:w="1189" w:type="dxa"/>
            <w:tcBorders>
              <w:top w:val="nil"/>
              <w:left w:val="nil"/>
              <w:bottom w:val="single" w:sz="4" w:space="0" w:color="auto"/>
              <w:right w:val="single" w:sz="4" w:space="0" w:color="auto"/>
            </w:tcBorders>
            <w:shd w:val="clear" w:color="auto" w:fill="auto"/>
            <w:vAlign w:val="center"/>
            <w:hideMark/>
          </w:tcPr>
          <w:p w14:paraId="295F9052" w14:textId="77777777" w:rsidR="000D2C00" w:rsidRPr="006519A0" w:rsidRDefault="000D2C00" w:rsidP="008E4842">
            <w:pPr>
              <w:spacing w:before="60" w:after="60"/>
              <w:rPr>
                <w:szCs w:val="24"/>
              </w:rPr>
            </w:pPr>
            <w:r w:rsidRPr="006519A0">
              <w:rPr>
                <w:szCs w:val="24"/>
              </w:rPr>
              <w:t>V</w:t>
            </w:r>
          </w:p>
        </w:tc>
        <w:tc>
          <w:tcPr>
            <w:tcW w:w="1449" w:type="dxa"/>
            <w:tcBorders>
              <w:top w:val="nil"/>
              <w:left w:val="nil"/>
              <w:bottom w:val="single" w:sz="4" w:space="0" w:color="auto"/>
              <w:right w:val="single" w:sz="4" w:space="0" w:color="auto"/>
            </w:tcBorders>
            <w:shd w:val="clear" w:color="auto" w:fill="FFFFFF" w:themeFill="background1"/>
            <w:vAlign w:val="center"/>
          </w:tcPr>
          <w:p w14:paraId="52307114" w14:textId="03D4DAF1"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276EFD8F" w14:textId="77777777" w:rsidR="000D2C00" w:rsidRPr="006519A0" w:rsidRDefault="000D2C00" w:rsidP="008E4842">
            <w:pPr>
              <w:spacing w:before="60" w:after="60"/>
              <w:rPr>
                <w:bCs/>
                <w:szCs w:val="24"/>
              </w:rPr>
            </w:pPr>
            <w:r w:rsidRPr="006519A0">
              <w:rPr>
                <w:bCs/>
                <w:szCs w:val="24"/>
              </w:rPr>
              <w:t>1</w:t>
            </w:r>
          </w:p>
        </w:tc>
      </w:tr>
      <w:tr w:rsidR="000D2C00" w:rsidRPr="006519A0" w14:paraId="75B5CF8D"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5059EDA" w14:textId="77777777" w:rsidR="000D2C00" w:rsidRPr="006519A0" w:rsidRDefault="000D2C00" w:rsidP="008E4842">
            <w:pPr>
              <w:spacing w:before="60" w:after="60"/>
              <w:jc w:val="center"/>
              <w:rPr>
                <w:szCs w:val="24"/>
              </w:rPr>
            </w:pPr>
            <w:r w:rsidRPr="006519A0">
              <w:rPr>
                <w:szCs w:val="24"/>
              </w:rPr>
              <w:t>2.7</w:t>
            </w:r>
          </w:p>
        </w:tc>
        <w:tc>
          <w:tcPr>
            <w:tcW w:w="3396" w:type="dxa"/>
            <w:tcBorders>
              <w:top w:val="nil"/>
              <w:left w:val="nil"/>
              <w:bottom w:val="single" w:sz="4" w:space="0" w:color="auto"/>
              <w:right w:val="single" w:sz="4" w:space="0" w:color="auto"/>
            </w:tcBorders>
            <w:shd w:val="clear" w:color="auto" w:fill="auto"/>
            <w:vAlign w:val="center"/>
            <w:hideMark/>
          </w:tcPr>
          <w:p w14:paraId="33ABE198" w14:textId="77777777" w:rsidR="000D2C00" w:rsidRPr="006519A0" w:rsidRDefault="000D2C00" w:rsidP="008E4842">
            <w:pPr>
              <w:spacing w:before="60" w:after="60"/>
              <w:rPr>
                <w:szCs w:val="24"/>
              </w:rPr>
            </w:pPr>
            <w:r w:rsidRPr="006519A0">
              <w:rPr>
                <w:szCs w:val="24"/>
              </w:rPr>
              <w:t>Nº of MPP trackers</w:t>
            </w:r>
          </w:p>
        </w:tc>
        <w:tc>
          <w:tcPr>
            <w:tcW w:w="1189" w:type="dxa"/>
            <w:tcBorders>
              <w:top w:val="nil"/>
              <w:left w:val="nil"/>
              <w:bottom w:val="single" w:sz="4" w:space="0" w:color="auto"/>
              <w:right w:val="single" w:sz="4" w:space="0" w:color="auto"/>
            </w:tcBorders>
            <w:shd w:val="clear" w:color="auto" w:fill="auto"/>
            <w:vAlign w:val="center"/>
            <w:hideMark/>
          </w:tcPr>
          <w:p w14:paraId="63FA5A3C"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16649DB8" w14:textId="17E01204"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2D03613B" w14:textId="77777777" w:rsidR="000D2C00" w:rsidRPr="006519A0" w:rsidRDefault="000D2C00" w:rsidP="008E4842">
            <w:pPr>
              <w:spacing w:before="60" w:after="60"/>
              <w:rPr>
                <w:bCs/>
                <w:szCs w:val="24"/>
              </w:rPr>
            </w:pPr>
            <w:r w:rsidRPr="006519A0">
              <w:rPr>
                <w:bCs/>
                <w:szCs w:val="24"/>
              </w:rPr>
              <w:t>1</w:t>
            </w:r>
          </w:p>
        </w:tc>
      </w:tr>
      <w:tr w:rsidR="000D2C00" w:rsidRPr="006519A0" w14:paraId="6F526DC0"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AE83A20" w14:textId="77777777" w:rsidR="000D2C00" w:rsidRPr="006519A0" w:rsidRDefault="000D2C00" w:rsidP="008E4842">
            <w:pPr>
              <w:spacing w:before="60" w:after="60"/>
              <w:jc w:val="center"/>
              <w:rPr>
                <w:szCs w:val="24"/>
              </w:rPr>
            </w:pPr>
            <w:r w:rsidRPr="006519A0">
              <w:rPr>
                <w:szCs w:val="24"/>
              </w:rPr>
              <w:t>2.8</w:t>
            </w:r>
          </w:p>
        </w:tc>
        <w:tc>
          <w:tcPr>
            <w:tcW w:w="3396" w:type="dxa"/>
            <w:tcBorders>
              <w:top w:val="nil"/>
              <w:left w:val="nil"/>
              <w:bottom w:val="single" w:sz="4" w:space="0" w:color="auto"/>
              <w:right w:val="single" w:sz="4" w:space="0" w:color="auto"/>
            </w:tcBorders>
            <w:shd w:val="clear" w:color="auto" w:fill="auto"/>
            <w:vAlign w:val="center"/>
            <w:hideMark/>
          </w:tcPr>
          <w:p w14:paraId="1A0AB8AA" w14:textId="77777777" w:rsidR="000D2C00" w:rsidRPr="006519A0" w:rsidRDefault="000D2C00" w:rsidP="008E4842">
            <w:pPr>
              <w:spacing w:before="60" w:after="60"/>
              <w:rPr>
                <w:szCs w:val="24"/>
              </w:rPr>
            </w:pPr>
            <w:r w:rsidRPr="006519A0">
              <w:rPr>
                <w:szCs w:val="24"/>
              </w:rPr>
              <w:t>Input overvoltage protection</w:t>
            </w:r>
          </w:p>
        </w:tc>
        <w:tc>
          <w:tcPr>
            <w:tcW w:w="1189" w:type="dxa"/>
            <w:tcBorders>
              <w:top w:val="nil"/>
              <w:left w:val="nil"/>
              <w:bottom w:val="single" w:sz="4" w:space="0" w:color="auto"/>
              <w:right w:val="single" w:sz="4" w:space="0" w:color="auto"/>
            </w:tcBorders>
            <w:shd w:val="clear" w:color="auto" w:fill="auto"/>
            <w:vAlign w:val="center"/>
            <w:hideMark/>
          </w:tcPr>
          <w:p w14:paraId="285B1FD6"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4AE1128F" w14:textId="0A1FDB5A"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791CC2B" w14:textId="77777777" w:rsidR="000D2C00" w:rsidRPr="006519A0" w:rsidRDefault="000D2C00" w:rsidP="008E4842">
            <w:pPr>
              <w:spacing w:before="60" w:after="60"/>
              <w:rPr>
                <w:bCs/>
                <w:szCs w:val="24"/>
              </w:rPr>
            </w:pPr>
            <w:r w:rsidRPr="006519A0">
              <w:rPr>
                <w:bCs/>
                <w:szCs w:val="24"/>
              </w:rPr>
              <w:t>1</w:t>
            </w:r>
          </w:p>
        </w:tc>
      </w:tr>
      <w:tr w:rsidR="000D2C00" w:rsidRPr="006519A0" w14:paraId="374DBE7B"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484960AD" w14:textId="77777777" w:rsidR="000D2C00" w:rsidRPr="006519A0" w:rsidRDefault="000D2C00" w:rsidP="008E4842">
            <w:pPr>
              <w:spacing w:before="60" w:after="60"/>
              <w:jc w:val="center"/>
              <w:rPr>
                <w:b/>
                <w:bCs/>
                <w:szCs w:val="24"/>
              </w:rPr>
            </w:pPr>
            <w:r w:rsidRPr="006519A0">
              <w:rPr>
                <w:b/>
                <w:bCs/>
                <w:szCs w:val="24"/>
              </w:rPr>
              <w:t>3</w:t>
            </w:r>
          </w:p>
        </w:tc>
        <w:tc>
          <w:tcPr>
            <w:tcW w:w="3396" w:type="dxa"/>
            <w:tcBorders>
              <w:top w:val="nil"/>
              <w:left w:val="nil"/>
              <w:bottom w:val="single" w:sz="4" w:space="0" w:color="auto"/>
              <w:right w:val="single" w:sz="4" w:space="0" w:color="auto"/>
            </w:tcBorders>
            <w:shd w:val="clear" w:color="auto" w:fill="C0C0C0"/>
            <w:vAlign w:val="center"/>
            <w:hideMark/>
          </w:tcPr>
          <w:p w14:paraId="420EA57D" w14:textId="77777777" w:rsidR="000D2C00" w:rsidRPr="006519A0" w:rsidRDefault="000D2C00" w:rsidP="008E4842">
            <w:pPr>
              <w:spacing w:before="60" w:after="60"/>
              <w:rPr>
                <w:b/>
                <w:bCs/>
                <w:szCs w:val="24"/>
              </w:rPr>
            </w:pPr>
            <w:r w:rsidRPr="006519A0">
              <w:rPr>
                <w:b/>
                <w:bCs/>
                <w:szCs w:val="24"/>
              </w:rPr>
              <w:t>OUTPUT RATING</w:t>
            </w:r>
          </w:p>
        </w:tc>
        <w:tc>
          <w:tcPr>
            <w:tcW w:w="1189" w:type="dxa"/>
            <w:tcBorders>
              <w:top w:val="nil"/>
              <w:left w:val="nil"/>
              <w:bottom w:val="single" w:sz="4" w:space="0" w:color="auto"/>
              <w:right w:val="single" w:sz="4" w:space="0" w:color="auto"/>
            </w:tcBorders>
            <w:shd w:val="clear" w:color="auto" w:fill="C0C0C0"/>
            <w:noWrap/>
            <w:vAlign w:val="center"/>
            <w:hideMark/>
          </w:tcPr>
          <w:p w14:paraId="46EF81AE" w14:textId="77777777" w:rsidR="000D2C00" w:rsidRPr="006519A0" w:rsidRDefault="000D2C00" w:rsidP="008E4842">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6D4EBECF" w14:textId="77777777"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00FAF9CC" w14:textId="77777777" w:rsidR="000D2C00" w:rsidRPr="006519A0" w:rsidRDefault="000D2C00" w:rsidP="008E4842">
            <w:pPr>
              <w:spacing w:before="60" w:after="60"/>
              <w:rPr>
                <w:bCs/>
                <w:szCs w:val="24"/>
              </w:rPr>
            </w:pPr>
          </w:p>
        </w:tc>
      </w:tr>
      <w:tr w:rsidR="000D2C00" w:rsidRPr="006519A0" w14:paraId="2849E075"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3C915771" w14:textId="77777777" w:rsidR="000D2C00" w:rsidRPr="006519A0" w:rsidRDefault="000D2C00" w:rsidP="008E4842">
            <w:pPr>
              <w:spacing w:before="60" w:after="60"/>
              <w:jc w:val="center"/>
              <w:rPr>
                <w:szCs w:val="24"/>
              </w:rPr>
            </w:pPr>
            <w:r w:rsidRPr="006519A0">
              <w:rPr>
                <w:szCs w:val="24"/>
              </w:rPr>
              <w:t>3.1</w:t>
            </w:r>
          </w:p>
        </w:tc>
        <w:tc>
          <w:tcPr>
            <w:tcW w:w="3396" w:type="dxa"/>
            <w:tcBorders>
              <w:top w:val="nil"/>
              <w:left w:val="nil"/>
              <w:bottom w:val="single" w:sz="4" w:space="0" w:color="auto"/>
              <w:right w:val="single" w:sz="4" w:space="0" w:color="auto"/>
            </w:tcBorders>
            <w:shd w:val="clear" w:color="auto" w:fill="auto"/>
            <w:vAlign w:val="center"/>
            <w:hideMark/>
          </w:tcPr>
          <w:p w14:paraId="2ED4586D" w14:textId="77777777" w:rsidR="000D2C00" w:rsidRPr="006519A0" w:rsidRDefault="000D2C00" w:rsidP="008E4842">
            <w:pPr>
              <w:spacing w:before="60" w:after="60"/>
              <w:rPr>
                <w:szCs w:val="24"/>
              </w:rPr>
            </w:pPr>
            <w:r w:rsidRPr="006519A0">
              <w:rPr>
                <w:szCs w:val="24"/>
              </w:rPr>
              <w:t>Rated output power</w:t>
            </w:r>
          </w:p>
        </w:tc>
        <w:tc>
          <w:tcPr>
            <w:tcW w:w="1189" w:type="dxa"/>
            <w:tcBorders>
              <w:top w:val="nil"/>
              <w:left w:val="nil"/>
              <w:bottom w:val="single" w:sz="4" w:space="0" w:color="auto"/>
              <w:right w:val="single" w:sz="4" w:space="0" w:color="auto"/>
            </w:tcBorders>
            <w:shd w:val="clear" w:color="auto" w:fill="auto"/>
            <w:vAlign w:val="center"/>
            <w:hideMark/>
          </w:tcPr>
          <w:p w14:paraId="2351274A" w14:textId="77777777" w:rsidR="000D2C00" w:rsidRPr="006519A0" w:rsidRDefault="000D2C00" w:rsidP="008E4842">
            <w:pPr>
              <w:spacing w:before="60" w:after="60"/>
              <w:rPr>
                <w:szCs w:val="24"/>
              </w:rPr>
            </w:pPr>
            <w:r w:rsidRPr="006519A0">
              <w:rPr>
                <w:szCs w:val="24"/>
              </w:rPr>
              <w:t>kW</w:t>
            </w:r>
          </w:p>
        </w:tc>
        <w:tc>
          <w:tcPr>
            <w:tcW w:w="1449" w:type="dxa"/>
            <w:tcBorders>
              <w:top w:val="nil"/>
              <w:left w:val="nil"/>
              <w:bottom w:val="single" w:sz="4" w:space="0" w:color="auto"/>
              <w:right w:val="single" w:sz="4" w:space="0" w:color="auto"/>
            </w:tcBorders>
            <w:shd w:val="clear" w:color="auto" w:fill="FFFFFF" w:themeFill="background1"/>
            <w:vAlign w:val="center"/>
          </w:tcPr>
          <w:p w14:paraId="7B5D059D" w14:textId="3ADAF3C2"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AAD6008" w14:textId="77777777" w:rsidR="000D2C00" w:rsidRPr="006519A0" w:rsidRDefault="000D2C00" w:rsidP="008E4842">
            <w:pPr>
              <w:spacing w:before="60" w:after="60"/>
              <w:rPr>
                <w:bCs/>
                <w:szCs w:val="24"/>
              </w:rPr>
            </w:pPr>
            <w:r w:rsidRPr="006519A0">
              <w:rPr>
                <w:bCs/>
                <w:szCs w:val="24"/>
              </w:rPr>
              <w:t>1</w:t>
            </w:r>
          </w:p>
        </w:tc>
      </w:tr>
      <w:tr w:rsidR="000D2C00" w:rsidRPr="006519A0" w14:paraId="05563D92"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3534C245" w14:textId="77777777" w:rsidR="000D2C00" w:rsidRPr="006519A0" w:rsidRDefault="000D2C00" w:rsidP="008E4842">
            <w:pPr>
              <w:spacing w:before="60" w:after="60"/>
              <w:jc w:val="center"/>
              <w:rPr>
                <w:szCs w:val="24"/>
              </w:rPr>
            </w:pPr>
            <w:r w:rsidRPr="006519A0">
              <w:rPr>
                <w:szCs w:val="24"/>
              </w:rPr>
              <w:t>3.2</w:t>
            </w:r>
          </w:p>
        </w:tc>
        <w:tc>
          <w:tcPr>
            <w:tcW w:w="3396" w:type="dxa"/>
            <w:tcBorders>
              <w:top w:val="nil"/>
              <w:left w:val="nil"/>
              <w:bottom w:val="single" w:sz="4" w:space="0" w:color="auto"/>
              <w:right w:val="single" w:sz="4" w:space="0" w:color="auto"/>
            </w:tcBorders>
            <w:shd w:val="clear" w:color="auto" w:fill="auto"/>
            <w:vAlign w:val="center"/>
            <w:hideMark/>
          </w:tcPr>
          <w:p w14:paraId="440D9BC5" w14:textId="77777777" w:rsidR="000D2C00" w:rsidRPr="006519A0" w:rsidRDefault="000D2C00" w:rsidP="008E4842">
            <w:pPr>
              <w:spacing w:before="60" w:after="60"/>
              <w:rPr>
                <w:szCs w:val="24"/>
              </w:rPr>
            </w:pPr>
            <w:r w:rsidRPr="006519A0">
              <w:rPr>
                <w:szCs w:val="24"/>
              </w:rPr>
              <w:t>Rated grid voltage</w:t>
            </w:r>
          </w:p>
        </w:tc>
        <w:tc>
          <w:tcPr>
            <w:tcW w:w="1189" w:type="dxa"/>
            <w:tcBorders>
              <w:top w:val="nil"/>
              <w:left w:val="nil"/>
              <w:bottom w:val="single" w:sz="4" w:space="0" w:color="auto"/>
              <w:right w:val="single" w:sz="4" w:space="0" w:color="auto"/>
            </w:tcBorders>
            <w:shd w:val="clear" w:color="auto" w:fill="auto"/>
            <w:vAlign w:val="center"/>
            <w:hideMark/>
          </w:tcPr>
          <w:p w14:paraId="591DB213" w14:textId="77777777" w:rsidR="000D2C00" w:rsidRPr="006519A0" w:rsidRDefault="000D2C00" w:rsidP="008E4842">
            <w:pPr>
              <w:spacing w:before="60" w:after="60"/>
              <w:rPr>
                <w:szCs w:val="24"/>
              </w:rPr>
            </w:pPr>
            <w:r w:rsidRPr="006519A0">
              <w:rPr>
                <w:szCs w:val="24"/>
              </w:rPr>
              <w:t>V</w:t>
            </w:r>
          </w:p>
        </w:tc>
        <w:tc>
          <w:tcPr>
            <w:tcW w:w="1449" w:type="dxa"/>
            <w:tcBorders>
              <w:top w:val="nil"/>
              <w:left w:val="nil"/>
              <w:bottom w:val="single" w:sz="4" w:space="0" w:color="auto"/>
              <w:right w:val="single" w:sz="4" w:space="0" w:color="auto"/>
            </w:tcBorders>
            <w:shd w:val="clear" w:color="auto" w:fill="FFFFFF" w:themeFill="background1"/>
            <w:vAlign w:val="center"/>
          </w:tcPr>
          <w:p w14:paraId="6345771D" w14:textId="13E19326"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AF7892B" w14:textId="77777777" w:rsidR="000D2C00" w:rsidRPr="006519A0" w:rsidRDefault="000D2C00" w:rsidP="008E4842">
            <w:pPr>
              <w:spacing w:before="60" w:after="60"/>
              <w:rPr>
                <w:bCs/>
                <w:szCs w:val="24"/>
              </w:rPr>
            </w:pPr>
            <w:r w:rsidRPr="006519A0">
              <w:rPr>
                <w:bCs/>
                <w:szCs w:val="24"/>
              </w:rPr>
              <w:t>1</w:t>
            </w:r>
          </w:p>
        </w:tc>
      </w:tr>
      <w:tr w:rsidR="000D2C00" w:rsidRPr="006519A0" w14:paraId="5963ED6B"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884C2C2" w14:textId="77777777" w:rsidR="000D2C00" w:rsidRPr="006519A0" w:rsidRDefault="000D2C00" w:rsidP="008E4842">
            <w:pPr>
              <w:spacing w:before="60" w:after="60"/>
              <w:jc w:val="center"/>
              <w:rPr>
                <w:szCs w:val="24"/>
              </w:rPr>
            </w:pPr>
            <w:r w:rsidRPr="006519A0">
              <w:rPr>
                <w:szCs w:val="24"/>
              </w:rPr>
              <w:t>3.3</w:t>
            </w:r>
          </w:p>
        </w:tc>
        <w:tc>
          <w:tcPr>
            <w:tcW w:w="3396" w:type="dxa"/>
            <w:tcBorders>
              <w:top w:val="nil"/>
              <w:left w:val="nil"/>
              <w:bottom w:val="single" w:sz="4" w:space="0" w:color="auto"/>
              <w:right w:val="single" w:sz="4" w:space="0" w:color="auto"/>
            </w:tcBorders>
            <w:shd w:val="clear" w:color="auto" w:fill="auto"/>
            <w:vAlign w:val="center"/>
            <w:hideMark/>
          </w:tcPr>
          <w:p w14:paraId="78307992" w14:textId="77777777" w:rsidR="000D2C00" w:rsidRPr="006519A0" w:rsidRDefault="000D2C00" w:rsidP="008E4842">
            <w:pPr>
              <w:spacing w:before="60" w:after="60"/>
              <w:rPr>
                <w:szCs w:val="24"/>
              </w:rPr>
            </w:pPr>
            <w:r w:rsidRPr="006519A0">
              <w:rPr>
                <w:szCs w:val="24"/>
              </w:rPr>
              <w:t>Voltage range</w:t>
            </w:r>
          </w:p>
        </w:tc>
        <w:tc>
          <w:tcPr>
            <w:tcW w:w="1189" w:type="dxa"/>
            <w:tcBorders>
              <w:top w:val="nil"/>
              <w:left w:val="nil"/>
              <w:bottom w:val="single" w:sz="4" w:space="0" w:color="auto"/>
              <w:right w:val="single" w:sz="4" w:space="0" w:color="auto"/>
            </w:tcBorders>
            <w:shd w:val="clear" w:color="auto" w:fill="auto"/>
            <w:vAlign w:val="center"/>
            <w:hideMark/>
          </w:tcPr>
          <w:p w14:paraId="76B4C1DC" w14:textId="77777777" w:rsidR="000D2C00" w:rsidRPr="006519A0" w:rsidRDefault="000D2C00" w:rsidP="008E4842">
            <w:pPr>
              <w:spacing w:before="60" w:after="60"/>
              <w:rPr>
                <w:szCs w:val="24"/>
              </w:rPr>
            </w:pPr>
            <w:r w:rsidRPr="006519A0">
              <w:rPr>
                <w:szCs w:val="24"/>
              </w:rPr>
              <w:t>V</w:t>
            </w:r>
          </w:p>
        </w:tc>
        <w:tc>
          <w:tcPr>
            <w:tcW w:w="1449" w:type="dxa"/>
            <w:tcBorders>
              <w:top w:val="nil"/>
              <w:left w:val="nil"/>
              <w:bottom w:val="single" w:sz="4" w:space="0" w:color="auto"/>
              <w:right w:val="single" w:sz="4" w:space="0" w:color="auto"/>
            </w:tcBorders>
            <w:shd w:val="clear" w:color="auto" w:fill="FFFFFF" w:themeFill="background1"/>
            <w:vAlign w:val="center"/>
          </w:tcPr>
          <w:p w14:paraId="0F7DFD73" w14:textId="08ED4D7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6F70E73C" w14:textId="77777777" w:rsidR="000D2C00" w:rsidRPr="006519A0" w:rsidRDefault="000D2C00" w:rsidP="008E4842">
            <w:pPr>
              <w:spacing w:before="60" w:after="60"/>
              <w:rPr>
                <w:bCs/>
                <w:szCs w:val="24"/>
              </w:rPr>
            </w:pPr>
            <w:r w:rsidRPr="006519A0">
              <w:rPr>
                <w:bCs/>
                <w:szCs w:val="24"/>
              </w:rPr>
              <w:t>1</w:t>
            </w:r>
          </w:p>
        </w:tc>
      </w:tr>
      <w:tr w:rsidR="000D2C00" w:rsidRPr="006519A0" w14:paraId="0F799840"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69980F30" w14:textId="77777777" w:rsidR="000D2C00" w:rsidRPr="006519A0" w:rsidRDefault="000D2C00" w:rsidP="008E4842">
            <w:pPr>
              <w:spacing w:before="60" w:after="60"/>
              <w:jc w:val="center"/>
              <w:rPr>
                <w:szCs w:val="24"/>
              </w:rPr>
            </w:pPr>
            <w:r w:rsidRPr="006519A0">
              <w:rPr>
                <w:szCs w:val="24"/>
              </w:rPr>
              <w:t>3.4</w:t>
            </w:r>
          </w:p>
        </w:tc>
        <w:tc>
          <w:tcPr>
            <w:tcW w:w="3396" w:type="dxa"/>
            <w:tcBorders>
              <w:top w:val="nil"/>
              <w:left w:val="nil"/>
              <w:bottom w:val="single" w:sz="4" w:space="0" w:color="auto"/>
              <w:right w:val="single" w:sz="4" w:space="0" w:color="auto"/>
            </w:tcBorders>
            <w:shd w:val="clear" w:color="auto" w:fill="auto"/>
            <w:vAlign w:val="center"/>
            <w:hideMark/>
          </w:tcPr>
          <w:p w14:paraId="098BA52B" w14:textId="77777777" w:rsidR="000D2C00" w:rsidRPr="006519A0" w:rsidRDefault="000D2C00" w:rsidP="008E4842">
            <w:pPr>
              <w:spacing w:before="60" w:after="60"/>
              <w:rPr>
                <w:szCs w:val="24"/>
              </w:rPr>
            </w:pPr>
            <w:r w:rsidRPr="006519A0">
              <w:rPr>
                <w:szCs w:val="24"/>
              </w:rPr>
              <w:t>Max. output current</w:t>
            </w:r>
          </w:p>
        </w:tc>
        <w:tc>
          <w:tcPr>
            <w:tcW w:w="1189" w:type="dxa"/>
            <w:tcBorders>
              <w:top w:val="nil"/>
              <w:left w:val="nil"/>
              <w:bottom w:val="single" w:sz="4" w:space="0" w:color="auto"/>
              <w:right w:val="single" w:sz="4" w:space="0" w:color="auto"/>
            </w:tcBorders>
            <w:shd w:val="clear" w:color="auto" w:fill="auto"/>
            <w:vAlign w:val="center"/>
            <w:hideMark/>
          </w:tcPr>
          <w:p w14:paraId="4D4C1858" w14:textId="77777777" w:rsidR="000D2C00" w:rsidRPr="006519A0" w:rsidRDefault="000D2C00" w:rsidP="008E4842">
            <w:pPr>
              <w:spacing w:before="60" w:after="60"/>
              <w:rPr>
                <w:szCs w:val="24"/>
              </w:rPr>
            </w:pPr>
            <w:r w:rsidRPr="006519A0">
              <w:rPr>
                <w:szCs w:val="24"/>
              </w:rPr>
              <w:t>A</w:t>
            </w:r>
          </w:p>
        </w:tc>
        <w:tc>
          <w:tcPr>
            <w:tcW w:w="1449" w:type="dxa"/>
            <w:tcBorders>
              <w:top w:val="nil"/>
              <w:left w:val="nil"/>
              <w:bottom w:val="single" w:sz="4" w:space="0" w:color="auto"/>
              <w:right w:val="single" w:sz="4" w:space="0" w:color="auto"/>
            </w:tcBorders>
            <w:shd w:val="clear" w:color="auto" w:fill="FFFFFF" w:themeFill="background1"/>
            <w:vAlign w:val="center"/>
          </w:tcPr>
          <w:p w14:paraId="7B4ECADF" w14:textId="60EB6D2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18C9C43A" w14:textId="77777777" w:rsidR="000D2C00" w:rsidRPr="006519A0" w:rsidRDefault="000D2C00" w:rsidP="008E4842">
            <w:pPr>
              <w:spacing w:before="60" w:after="60"/>
              <w:rPr>
                <w:bCs/>
                <w:szCs w:val="24"/>
              </w:rPr>
            </w:pPr>
            <w:r w:rsidRPr="006519A0">
              <w:rPr>
                <w:bCs/>
                <w:szCs w:val="24"/>
              </w:rPr>
              <w:t>1</w:t>
            </w:r>
          </w:p>
        </w:tc>
      </w:tr>
      <w:tr w:rsidR="000D2C00" w:rsidRPr="006519A0" w14:paraId="5F0DAD4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46D2850C" w14:textId="77777777" w:rsidR="000D2C00" w:rsidRPr="006519A0" w:rsidRDefault="000D2C00" w:rsidP="008E4842">
            <w:pPr>
              <w:spacing w:before="60" w:after="60"/>
              <w:jc w:val="center"/>
              <w:rPr>
                <w:szCs w:val="24"/>
              </w:rPr>
            </w:pPr>
            <w:r w:rsidRPr="006519A0">
              <w:rPr>
                <w:szCs w:val="24"/>
              </w:rPr>
              <w:t>3.5</w:t>
            </w:r>
          </w:p>
        </w:tc>
        <w:tc>
          <w:tcPr>
            <w:tcW w:w="3396" w:type="dxa"/>
            <w:tcBorders>
              <w:top w:val="nil"/>
              <w:left w:val="nil"/>
              <w:bottom w:val="single" w:sz="4" w:space="0" w:color="auto"/>
              <w:right w:val="single" w:sz="4" w:space="0" w:color="auto"/>
            </w:tcBorders>
            <w:shd w:val="clear" w:color="auto" w:fill="auto"/>
            <w:vAlign w:val="center"/>
            <w:hideMark/>
          </w:tcPr>
          <w:p w14:paraId="1547073C" w14:textId="77777777" w:rsidR="000D2C00" w:rsidRPr="006519A0" w:rsidRDefault="000D2C00" w:rsidP="008E4842">
            <w:pPr>
              <w:spacing w:before="60" w:after="60"/>
              <w:rPr>
                <w:szCs w:val="24"/>
              </w:rPr>
            </w:pPr>
            <w:r w:rsidRPr="006519A0">
              <w:rPr>
                <w:szCs w:val="24"/>
              </w:rPr>
              <w:t>Contributory fault current</w:t>
            </w:r>
          </w:p>
        </w:tc>
        <w:tc>
          <w:tcPr>
            <w:tcW w:w="1189" w:type="dxa"/>
            <w:tcBorders>
              <w:top w:val="nil"/>
              <w:left w:val="nil"/>
              <w:bottom w:val="single" w:sz="4" w:space="0" w:color="auto"/>
              <w:right w:val="single" w:sz="4" w:space="0" w:color="auto"/>
            </w:tcBorders>
            <w:shd w:val="clear" w:color="auto" w:fill="auto"/>
            <w:vAlign w:val="center"/>
            <w:hideMark/>
          </w:tcPr>
          <w:p w14:paraId="60ED5586" w14:textId="77777777" w:rsidR="000D2C00" w:rsidRPr="006519A0" w:rsidRDefault="000D2C00" w:rsidP="008E4842">
            <w:pPr>
              <w:spacing w:before="60" w:after="60"/>
              <w:rPr>
                <w:szCs w:val="24"/>
              </w:rPr>
            </w:pPr>
            <w:r w:rsidRPr="006519A0">
              <w:rPr>
                <w:szCs w:val="24"/>
              </w:rPr>
              <w:t>A</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0BF6CF86" w14:textId="6084FE32"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1683F2FE" w14:textId="4C7D7A79" w:rsidR="000D2C00" w:rsidRPr="006519A0" w:rsidRDefault="000D2C00" w:rsidP="008E4842">
            <w:pPr>
              <w:spacing w:before="60" w:after="60"/>
              <w:rPr>
                <w:bCs/>
                <w:szCs w:val="24"/>
              </w:rPr>
            </w:pPr>
            <w:r w:rsidRPr="006519A0">
              <w:rPr>
                <w:bCs/>
                <w:szCs w:val="24"/>
              </w:rPr>
              <w:t>1</w:t>
            </w:r>
          </w:p>
        </w:tc>
      </w:tr>
      <w:tr w:rsidR="000D2C00" w:rsidRPr="006519A0" w14:paraId="73989612"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ABE3133" w14:textId="77777777" w:rsidR="000D2C00" w:rsidRPr="006519A0" w:rsidRDefault="000D2C00" w:rsidP="008E4842">
            <w:pPr>
              <w:spacing w:before="60" w:after="60"/>
              <w:jc w:val="center"/>
              <w:rPr>
                <w:szCs w:val="24"/>
              </w:rPr>
            </w:pPr>
            <w:r w:rsidRPr="006519A0">
              <w:rPr>
                <w:szCs w:val="24"/>
              </w:rPr>
              <w:t>3.6</w:t>
            </w:r>
          </w:p>
        </w:tc>
        <w:tc>
          <w:tcPr>
            <w:tcW w:w="3396" w:type="dxa"/>
            <w:tcBorders>
              <w:top w:val="nil"/>
              <w:left w:val="nil"/>
              <w:bottom w:val="single" w:sz="4" w:space="0" w:color="auto"/>
              <w:right w:val="single" w:sz="4" w:space="0" w:color="auto"/>
            </w:tcBorders>
            <w:shd w:val="clear" w:color="auto" w:fill="auto"/>
            <w:vAlign w:val="center"/>
            <w:hideMark/>
          </w:tcPr>
          <w:p w14:paraId="5D723D47" w14:textId="77777777" w:rsidR="000D2C00" w:rsidRPr="006519A0" w:rsidRDefault="000D2C00" w:rsidP="008E4842">
            <w:pPr>
              <w:spacing w:before="60" w:after="60"/>
              <w:rPr>
                <w:szCs w:val="24"/>
              </w:rPr>
            </w:pPr>
            <w:r w:rsidRPr="006519A0">
              <w:rPr>
                <w:szCs w:val="24"/>
              </w:rPr>
              <w:t>Rated frequency</w:t>
            </w:r>
          </w:p>
        </w:tc>
        <w:tc>
          <w:tcPr>
            <w:tcW w:w="1189" w:type="dxa"/>
            <w:tcBorders>
              <w:top w:val="nil"/>
              <w:left w:val="nil"/>
              <w:bottom w:val="single" w:sz="4" w:space="0" w:color="auto"/>
              <w:right w:val="single" w:sz="4" w:space="0" w:color="auto"/>
            </w:tcBorders>
            <w:shd w:val="clear" w:color="auto" w:fill="auto"/>
            <w:vAlign w:val="center"/>
            <w:hideMark/>
          </w:tcPr>
          <w:p w14:paraId="02A5BF23" w14:textId="5EDD70F3" w:rsidR="000D2C00" w:rsidRPr="006519A0" w:rsidRDefault="00682E86" w:rsidP="008E4842">
            <w:pPr>
              <w:spacing w:before="60" w:after="60"/>
              <w:rPr>
                <w:szCs w:val="24"/>
              </w:rPr>
            </w:pPr>
            <w:r w:rsidRPr="006519A0">
              <w:rPr>
                <w:szCs w:val="24"/>
              </w:rPr>
              <w:t>H</w:t>
            </w:r>
            <w:r w:rsidR="000D2C00" w:rsidRPr="006519A0">
              <w:rPr>
                <w:szCs w:val="24"/>
              </w:rPr>
              <w:t>z</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2BA25C3C" w14:textId="7EAB3605"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EB93E52" w14:textId="77777777" w:rsidR="000D2C00" w:rsidRPr="006519A0" w:rsidRDefault="000D2C00" w:rsidP="008E4842">
            <w:pPr>
              <w:spacing w:before="60" w:after="60"/>
              <w:rPr>
                <w:bCs/>
                <w:szCs w:val="24"/>
              </w:rPr>
            </w:pPr>
            <w:r w:rsidRPr="006519A0">
              <w:rPr>
                <w:bCs/>
                <w:szCs w:val="24"/>
              </w:rPr>
              <w:t>2</w:t>
            </w:r>
          </w:p>
        </w:tc>
      </w:tr>
      <w:tr w:rsidR="000D2C00" w:rsidRPr="006519A0" w14:paraId="76AC5805"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3FC218EA" w14:textId="77777777" w:rsidR="000D2C00" w:rsidRPr="006519A0" w:rsidRDefault="000D2C00" w:rsidP="008E4842">
            <w:pPr>
              <w:spacing w:before="60" w:after="60"/>
              <w:jc w:val="center"/>
              <w:rPr>
                <w:szCs w:val="24"/>
              </w:rPr>
            </w:pPr>
            <w:r w:rsidRPr="006519A0">
              <w:rPr>
                <w:szCs w:val="24"/>
              </w:rPr>
              <w:t>3.7</w:t>
            </w:r>
          </w:p>
        </w:tc>
        <w:tc>
          <w:tcPr>
            <w:tcW w:w="3396" w:type="dxa"/>
            <w:tcBorders>
              <w:top w:val="nil"/>
              <w:left w:val="nil"/>
              <w:bottom w:val="single" w:sz="4" w:space="0" w:color="auto"/>
              <w:right w:val="single" w:sz="4" w:space="0" w:color="auto"/>
            </w:tcBorders>
            <w:shd w:val="clear" w:color="auto" w:fill="auto"/>
            <w:vAlign w:val="center"/>
            <w:hideMark/>
          </w:tcPr>
          <w:p w14:paraId="1442A3E6" w14:textId="77777777" w:rsidR="000D2C00" w:rsidRPr="006519A0" w:rsidRDefault="000D2C00" w:rsidP="008E4842">
            <w:pPr>
              <w:spacing w:before="60" w:after="60"/>
              <w:rPr>
                <w:szCs w:val="24"/>
              </w:rPr>
            </w:pPr>
            <w:r w:rsidRPr="006519A0">
              <w:rPr>
                <w:szCs w:val="24"/>
              </w:rPr>
              <w:t>Nominal power factor and adjustable range</w:t>
            </w:r>
          </w:p>
        </w:tc>
        <w:tc>
          <w:tcPr>
            <w:tcW w:w="1189" w:type="dxa"/>
            <w:tcBorders>
              <w:top w:val="nil"/>
              <w:left w:val="nil"/>
              <w:bottom w:val="single" w:sz="4" w:space="0" w:color="auto"/>
              <w:right w:val="single" w:sz="4" w:space="0" w:color="auto"/>
            </w:tcBorders>
            <w:shd w:val="clear" w:color="auto" w:fill="auto"/>
            <w:vAlign w:val="center"/>
            <w:hideMark/>
          </w:tcPr>
          <w:p w14:paraId="5B966EB1" w14:textId="77777777" w:rsidR="000D2C00" w:rsidRPr="006519A0" w:rsidRDefault="000D2C00" w:rsidP="008E4842">
            <w:pPr>
              <w:spacing w:before="60" w:after="60"/>
              <w:rPr>
                <w:szCs w:val="24"/>
              </w:rPr>
            </w:pPr>
            <w:r w:rsidRPr="006519A0">
              <w:rPr>
                <w:szCs w:val="24"/>
              </w:rPr>
              <w:t>%</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352168B9" w14:textId="0944522F"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5DBB54AD" w14:textId="77777777" w:rsidR="000D2C00" w:rsidRPr="006519A0" w:rsidRDefault="000D2C00" w:rsidP="008E4842">
            <w:pPr>
              <w:spacing w:before="60" w:after="60"/>
              <w:rPr>
                <w:bCs/>
                <w:szCs w:val="24"/>
              </w:rPr>
            </w:pPr>
          </w:p>
        </w:tc>
      </w:tr>
      <w:tr w:rsidR="000D2C00" w:rsidRPr="006519A0" w14:paraId="6132EEED"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4CB9BC97" w14:textId="77777777" w:rsidR="000D2C00" w:rsidRPr="006519A0" w:rsidRDefault="000D2C00" w:rsidP="008E4842">
            <w:pPr>
              <w:spacing w:before="60" w:after="60"/>
              <w:jc w:val="center"/>
              <w:rPr>
                <w:szCs w:val="24"/>
              </w:rPr>
            </w:pPr>
            <w:r w:rsidRPr="006519A0">
              <w:rPr>
                <w:szCs w:val="24"/>
              </w:rPr>
              <w:t>3.8</w:t>
            </w:r>
          </w:p>
        </w:tc>
        <w:tc>
          <w:tcPr>
            <w:tcW w:w="3396" w:type="dxa"/>
            <w:tcBorders>
              <w:top w:val="nil"/>
              <w:left w:val="nil"/>
              <w:bottom w:val="single" w:sz="4" w:space="0" w:color="auto"/>
              <w:right w:val="single" w:sz="4" w:space="0" w:color="auto"/>
            </w:tcBorders>
            <w:shd w:val="clear" w:color="auto" w:fill="auto"/>
            <w:vAlign w:val="center"/>
            <w:hideMark/>
          </w:tcPr>
          <w:p w14:paraId="0C84C19A" w14:textId="77777777" w:rsidR="000D2C00" w:rsidRPr="006519A0" w:rsidRDefault="000D2C00" w:rsidP="008E4842">
            <w:pPr>
              <w:spacing w:before="60" w:after="60"/>
              <w:rPr>
                <w:szCs w:val="24"/>
              </w:rPr>
            </w:pPr>
            <w:r w:rsidRPr="006519A0">
              <w:rPr>
                <w:szCs w:val="24"/>
              </w:rPr>
              <w:t>THD (rated power)</w:t>
            </w:r>
          </w:p>
        </w:tc>
        <w:tc>
          <w:tcPr>
            <w:tcW w:w="1189" w:type="dxa"/>
            <w:tcBorders>
              <w:top w:val="nil"/>
              <w:left w:val="nil"/>
              <w:bottom w:val="single" w:sz="4" w:space="0" w:color="auto"/>
              <w:right w:val="single" w:sz="4" w:space="0" w:color="auto"/>
            </w:tcBorders>
            <w:shd w:val="clear" w:color="auto" w:fill="auto"/>
            <w:vAlign w:val="center"/>
            <w:hideMark/>
          </w:tcPr>
          <w:p w14:paraId="5C03F521" w14:textId="77777777" w:rsidR="000D2C00" w:rsidRPr="006519A0" w:rsidRDefault="000D2C00" w:rsidP="008E4842">
            <w:pPr>
              <w:spacing w:before="60" w:after="60"/>
              <w:rPr>
                <w:szCs w:val="24"/>
              </w:rPr>
            </w:pPr>
            <w:r w:rsidRPr="006519A0">
              <w:rPr>
                <w:szCs w:val="24"/>
              </w:rPr>
              <w:t>%</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1EDFD812" w14:textId="0D42E38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C70DF4B" w14:textId="49BD94D2" w:rsidR="000D2C00" w:rsidRPr="006519A0" w:rsidRDefault="000D2C00" w:rsidP="008E4842">
            <w:pPr>
              <w:spacing w:before="60" w:after="60"/>
              <w:rPr>
                <w:bCs/>
                <w:szCs w:val="24"/>
              </w:rPr>
            </w:pPr>
            <w:r w:rsidRPr="006519A0">
              <w:rPr>
                <w:bCs/>
                <w:szCs w:val="24"/>
              </w:rPr>
              <w:t>2</w:t>
            </w:r>
          </w:p>
        </w:tc>
      </w:tr>
      <w:tr w:rsidR="000D2C00" w:rsidRPr="006519A0" w14:paraId="590C6BB4"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A04DA27" w14:textId="77777777" w:rsidR="000D2C00" w:rsidRPr="006519A0" w:rsidRDefault="000D2C00" w:rsidP="008E4842">
            <w:pPr>
              <w:spacing w:before="60" w:after="60"/>
              <w:jc w:val="center"/>
              <w:rPr>
                <w:szCs w:val="24"/>
              </w:rPr>
            </w:pPr>
            <w:r w:rsidRPr="006519A0">
              <w:rPr>
                <w:szCs w:val="24"/>
              </w:rPr>
              <w:t>3.9</w:t>
            </w:r>
          </w:p>
        </w:tc>
        <w:tc>
          <w:tcPr>
            <w:tcW w:w="3396" w:type="dxa"/>
            <w:tcBorders>
              <w:top w:val="nil"/>
              <w:left w:val="nil"/>
              <w:bottom w:val="single" w:sz="4" w:space="0" w:color="auto"/>
              <w:right w:val="single" w:sz="4" w:space="0" w:color="auto"/>
            </w:tcBorders>
            <w:shd w:val="clear" w:color="auto" w:fill="auto"/>
            <w:vAlign w:val="center"/>
            <w:hideMark/>
          </w:tcPr>
          <w:p w14:paraId="27320521" w14:textId="77777777" w:rsidR="000D2C00" w:rsidRPr="006519A0" w:rsidRDefault="000D2C00" w:rsidP="008E4842">
            <w:pPr>
              <w:spacing w:before="60" w:after="60"/>
              <w:rPr>
                <w:szCs w:val="24"/>
              </w:rPr>
            </w:pPr>
            <w:r w:rsidRPr="006519A0">
              <w:rPr>
                <w:szCs w:val="24"/>
              </w:rPr>
              <w:t>Output fuse rating</w:t>
            </w:r>
          </w:p>
        </w:tc>
        <w:tc>
          <w:tcPr>
            <w:tcW w:w="1189" w:type="dxa"/>
            <w:tcBorders>
              <w:top w:val="nil"/>
              <w:left w:val="nil"/>
              <w:bottom w:val="single" w:sz="4" w:space="0" w:color="auto"/>
              <w:right w:val="single" w:sz="4" w:space="0" w:color="auto"/>
            </w:tcBorders>
            <w:shd w:val="clear" w:color="auto" w:fill="auto"/>
            <w:vAlign w:val="center"/>
            <w:hideMark/>
          </w:tcPr>
          <w:p w14:paraId="44FB7950" w14:textId="77777777" w:rsidR="000D2C00" w:rsidRPr="006519A0" w:rsidRDefault="000D2C00" w:rsidP="008E4842">
            <w:pPr>
              <w:spacing w:before="60" w:after="60"/>
              <w:rPr>
                <w:szCs w:val="24"/>
              </w:rPr>
            </w:pPr>
            <w:r w:rsidRPr="006519A0">
              <w:rPr>
                <w:szCs w:val="24"/>
              </w:rPr>
              <w:t>A</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E69BFFC" w14:textId="7CE1CA5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9F72327" w14:textId="60EF6115" w:rsidR="000D2C00" w:rsidRPr="006519A0" w:rsidRDefault="000D2C00" w:rsidP="008E4842">
            <w:pPr>
              <w:spacing w:before="60" w:after="60"/>
              <w:rPr>
                <w:bCs/>
                <w:szCs w:val="24"/>
              </w:rPr>
            </w:pPr>
            <w:r w:rsidRPr="006519A0">
              <w:rPr>
                <w:bCs/>
                <w:szCs w:val="24"/>
              </w:rPr>
              <w:t>1</w:t>
            </w:r>
          </w:p>
        </w:tc>
      </w:tr>
      <w:tr w:rsidR="000D2C00" w:rsidRPr="006519A0" w14:paraId="684FEF00"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4C8CBEBE" w14:textId="77777777" w:rsidR="000D2C00" w:rsidRPr="006519A0" w:rsidRDefault="000D2C00" w:rsidP="008E4842">
            <w:pPr>
              <w:spacing w:before="60" w:after="60"/>
              <w:jc w:val="center"/>
              <w:rPr>
                <w:szCs w:val="24"/>
              </w:rPr>
            </w:pPr>
            <w:r w:rsidRPr="006519A0">
              <w:rPr>
                <w:szCs w:val="24"/>
              </w:rPr>
              <w:t>3.10</w:t>
            </w:r>
          </w:p>
        </w:tc>
        <w:tc>
          <w:tcPr>
            <w:tcW w:w="3396" w:type="dxa"/>
            <w:tcBorders>
              <w:top w:val="nil"/>
              <w:left w:val="nil"/>
              <w:bottom w:val="single" w:sz="4" w:space="0" w:color="auto"/>
              <w:right w:val="single" w:sz="4" w:space="0" w:color="auto"/>
            </w:tcBorders>
            <w:shd w:val="clear" w:color="auto" w:fill="auto"/>
            <w:vAlign w:val="center"/>
            <w:hideMark/>
          </w:tcPr>
          <w:p w14:paraId="4E7E5D82" w14:textId="77777777" w:rsidR="000D2C00" w:rsidRPr="006519A0" w:rsidRDefault="000D2C00" w:rsidP="008E4842">
            <w:pPr>
              <w:spacing w:before="60" w:after="60"/>
              <w:rPr>
                <w:szCs w:val="24"/>
              </w:rPr>
            </w:pPr>
            <w:r w:rsidRPr="006519A0">
              <w:rPr>
                <w:szCs w:val="24"/>
              </w:rPr>
              <w:t>Output overvoltage protection</w:t>
            </w:r>
          </w:p>
        </w:tc>
        <w:tc>
          <w:tcPr>
            <w:tcW w:w="1189" w:type="dxa"/>
            <w:tcBorders>
              <w:top w:val="nil"/>
              <w:left w:val="nil"/>
              <w:bottom w:val="single" w:sz="4" w:space="0" w:color="auto"/>
              <w:right w:val="single" w:sz="4" w:space="0" w:color="auto"/>
            </w:tcBorders>
            <w:shd w:val="clear" w:color="auto" w:fill="auto"/>
            <w:vAlign w:val="center"/>
            <w:hideMark/>
          </w:tcPr>
          <w:p w14:paraId="60D61FF0" w14:textId="77777777" w:rsidR="000D2C00" w:rsidRPr="006519A0" w:rsidRDefault="000D2C00" w:rsidP="008E4842">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1194209E" w14:textId="7D1D6F48"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AB40C7C" w14:textId="77777777" w:rsidR="000D2C00" w:rsidRPr="006519A0" w:rsidRDefault="000D2C00" w:rsidP="008E4842">
            <w:pPr>
              <w:spacing w:before="60" w:after="60"/>
              <w:rPr>
                <w:bCs/>
                <w:szCs w:val="24"/>
              </w:rPr>
            </w:pPr>
            <w:r w:rsidRPr="006519A0">
              <w:rPr>
                <w:bCs/>
                <w:szCs w:val="24"/>
              </w:rPr>
              <w:t>1</w:t>
            </w:r>
          </w:p>
        </w:tc>
      </w:tr>
      <w:tr w:rsidR="000D2C00" w:rsidRPr="006519A0" w14:paraId="01DD55D9"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5D90B9E0" w14:textId="77777777" w:rsidR="000D2C00" w:rsidRPr="006519A0" w:rsidRDefault="000D2C00" w:rsidP="008E4842">
            <w:pPr>
              <w:spacing w:before="60" w:after="60"/>
              <w:jc w:val="center"/>
              <w:rPr>
                <w:b/>
                <w:bCs/>
                <w:szCs w:val="24"/>
              </w:rPr>
            </w:pPr>
            <w:r w:rsidRPr="006519A0">
              <w:rPr>
                <w:b/>
                <w:bCs/>
                <w:szCs w:val="24"/>
              </w:rPr>
              <w:t>4</w:t>
            </w:r>
          </w:p>
        </w:tc>
        <w:tc>
          <w:tcPr>
            <w:tcW w:w="3396" w:type="dxa"/>
            <w:tcBorders>
              <w:top w:val="nil"/>
              <w:left w:val="nil"/>
              <w:bottom w:val="single" w:sz="4" w:space="0" w:color="auto"/>
              <w:right w:val="single" w:sz="4" w:space="0" w:color="auto"/>
            </w:tcBorders>
            <w:shd w:val="clear" w:color="auto" w:fill="C0C0C0"/>
            <w:vAlign w:val="center"/>
            <w:hideMark/>
          </w:tcPr>
          <w:p w14:paraId="1437AF47" w14:textId="77777777" w:rsidR="000D2C00" w:rsidRPr="006519A0" w:rsidRDefault="000D2C00" w:rsidP="008E4842">
            <w:pPr>
              <w:spacing w:before="60" w:after="60"/>
              <w:rPr>
                <w:b/>
                <w:bCs/>
                <w:szCs w:val="24"/>
              </w:rPr>
            </w:pPr>
            <w:r w:rsidRPr="006519A0">
              <w:rPr>
                <w:b/>
                <w:bCs/>
                <w:szCs w:val="24"/>
              </w:rPr>
              <w:t>OPERATING PERFORMANCE</w:t>
            </w:r>
          </w:p>
        </w:tc>
        <w:tc>
          <w:tcPr>
            <w:tcW w:w="1189" w:type="dxa"/>
            <w:tcBorders>
              <w:top w:val="nil"/>
              <w:left w:val="nil"/>
              <w:bottom w:val="single" w:sz="4" w:space="0" w:color="auto"/>
              <w:right w:val="single" w:sz="4" w:space="0" w:color="auto"/>
            </w:tcBorders>
            <w:shd w:val="clear" w:color="auto" w:fill="C0C0C0"/>
            <w:noWrap/>
            <w:vAlign w:val="center"/>
            <w:hideMark/>
          </w:tcPr>
          <w:p w14:paraId="374BF5A9" w14:textId="77777777" w:rsidR="000D2C00" w:rsidRPr="006519A0" w:rsidRDefault="000D2C00" w:rsidP="008E4842">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781C1714" w14:textId="77777777"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68AE4D6E" w14:textId="77777777" w:rsidR="000D2C00" w:rsidRPr="006519A0" w:rsidRDefault="000D2C00" w:rsidP="008E4842">
            <w:pPr>
              <w:spacing w:before="60" w:after="60"/>
              <w:rPr>
                <w:bCs/>
                <w:szCs w:val="24"/>
              </w:rPr>
            </w:pPr>
          </w:p>
        </w:tc>
      </w:tr>
      <w:tr w:rsidR="000D2C00" w:rsidRPr="006519A0" w14:paraId="0B6070ED"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33313FD" w14:textId="77777777" w:rsidR="000D2C00" w:rsidRPr="006519A0" w:rsidRDefault="000D2C00" w:rsidP="008E4842">
            <w:pPr>
              <w:spacing w:before="60" w:after="60"/>
              <w:jc w:val="center"/>
              <w:rPr>
                <w:szCs w:val="24"/>
              </w:rPr>
            </w:pPr>
            <w:r w:rsidRPr="006519A0">
              <w:rPr>
                <w:szCs w:val="24"/>
              </w:rPr>
              <w:t>4.1</w:t>
            </w:r>
          </w:p>
        </w:tc>
        <w:tc>
          <w:tcPr>
            <w:tcW w:w="3396" w:type="dxa"/>
            <w:tcBorders>
              <w:top w:val="nil"/>
              <w:left w:val="nil"/>
              <w:bottom w:val="single" w:sz="4" w:space="0" w:color="auto"/>
              <w:right w:val="single" w:sz="4" w:space="0" w:color="auto"/>
            </w:tcBorders>
            <w:shd w:val="clear" w:color="auto" w:fill="auto"/>
            <w:vAlign w:val="center"/>
            <w:hideMark/>
          </w:tcPr>
          <w:p w14:paraId="7992A68D" w14:textId="77777777" w:rsidR="000D2C00" w:rsidRPr="006519A0" w:rsidRDefault="000D2C00" w:rsidP="008E4842">
            <w:pPr>
              <w:spacing w:before="60" w:after="60"/>
              <w:rPr>
                <w:szCs w:val="24"/>
              </w:rPr>
            </w:pPr>
            <w:r w:rsidRPr="006519A0">
              <w:rPr>
                <w:szCs w:val="24"/>
              </w:rPr>
              <w:t>Maximum efficiency</w:t>
            </w:r>
          </w:p>
        </w:tc>
        <w:tc>
          <w:tcPr>
            <w:tcW w:w="1189" w:type="dxa"/>
            <w:tcBorders>
              <w:top w:val="nil"/>
              <w:left w:val="nil"/>
              <w:bottom w:val="single" w:sz="4" w:space="0" w:color="auto"/>
              <w:right w:val="single" w:sz="4" w:space="0" w:color="auto"/>
            </w:tcBorders>
            <w:shd w:val="clear" w:color="auto" w:fill="auto"/>
            <w:noWrap/>
            <w:vAlign w:val="center"/>
            <w:hideMark/>
          </w:tcPr>
          <w:p w14:paraId="0A0C77AC" w14:textId="77777777" w:rsidR="000D2C00" w:rsidRPr="006519A0" w:rsidRDefault="000D2C00" w:rsidP="008E4842">
            <w:pPr>
              <w:spacing w:before="60" w:after="60"/>
              <w:rPr>
                <w:szCs w:val="24"/>
              </w:rPr>
            </w:pPr>
            <w:r w:rsidRPr="006519A0">
              <w:rPr>
                <w:szCs w:val="24"/>
              </w:rPr>
              <w:t>%</w:t>
            </w:r>
          </w:p>
        </w:tc>
        <w:tc>
          <w:tcPr>
            <w:tcW w:w="1449" w:type="dxa"/>
            <w:tcBorders>
              <w:top w:val="nil"/>
              <w:left w:val="nil"/>
              <w:bottom w:val="single" w:sz="4" w:space="0" w:color="auto"/>
              <w:right w:val="single" w:sz="4" w:space="0" w:color="auto"/>
            </w:tcBorders>
            <w:shd w:val="clear" w:color="auto" w:fill="FFFFFF" w:themeFill="background1"/>
            <w:vAlign w:val="center"/>
          </w:tcPr>
          <w:p w14:paraId="1B57AC1F" w14:textId="6D43162A"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D72E24E" w14:textId="77777777" w:rsidR="000D2C00" w:rsidRPr="006519A0" w:rsidRDefault="000D2C00" w:rsidP="008E4842">
            <w:pPr>
              <w:spacing w:before="60" w:after="60"/>
              <w:rPr>
                <w:bCs/>
                <w:szCs w:val="24"/>
              </w:rPr>
            </w:pPr>
            <w:r w:rsidRPr="006519A0">
              <w:rPr>
                <w:bCs/>
                <w:szCs w:val="24"/>
              </w:rPr>
              <w:t>1</w:t>
            </w:r>
          </w:p>
        </w:tc>
      </w:tr>
      <w:tr w:rsidR="000D2C00" w:rsidRPr="006519A0" w14:paraId="199736FE"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0DD8FC7B" w14:textId="77777777" w:rsidR="000D2C00" w:rsidRPr="006519A0" w:rsidRDefault="000D2C00" w:rsidP="008E4842">
            <w:pPr>
              <w:spacing w:before="60" w:after="60"/>
              <w:jc w:val="center"/>
              <w:rPr>
                <w:szCs w:val="24"/>
              </w:rPr>
            </w:pPr>
            <w:r w:rsidRPr="006519A0">
              <w:rPr>
                <w:szCs w:val="24"/>
              </w:rPr>
              <w:t>4.3</w:t>
            </w:r>
          </w:p>
        </w:tc>
        <w:tc>
          <w:tcPr>
            <w:tcW w:w="3396" w:type="dxa"/>
            <w:tcBorders>
              <w:top w:val="nil"/>
              <w:left w:val="nil"/>
              <w:bottom w:val="single" w:sz="4" w:space="0" w:color="auto"/>
              <w:right w:val="single" w:sz="4" w:space="0" w:color="auto"/>
            </w:tcBorders>
            <w:shd w:val="clear" w:color="auto" w:fill="auto"/>
            <w:vAlign w:val="center"/>
            <w:hideMark/>
          </w:tcPr>
          <w:p w14:paraId="585ABFFE" w14:textId="77777777" w:rsidR="000D2C00" w:rsidRPr="006519A0" w:rsidRDefault="000D2C00" w:rsidP="008E4842">
            <w:pPr>
              <w:spacing w:before="60" w:after="60"/>
              <w:rPr>
                <w:szCs w:val="24"/>
              </w:rPr>
            </w:pPr>
            <w:r w:rsidRPr="006519A0">
              <w:rPr>
                <w:szCs w:val="24"/>
              </w:rPr>
              <w:t>CEC weighted efficiency</w:t>
            </w:r>
          </w:p>
        </w:tc>
        <w:tc>
          <w:tcPr>
            <w:tcW w:w="1189" w:type="dxa"/>
            <w:tcBorders>
              <w:top w:val="nil"/>
              <w:left w:val="nil"/>
              <w:bottom w:val="single" w:sz="4" w:space="0" w:color="auto"/>
              <w:right w:val="single" w:sz="4" w:space="0" w:color="auto"/>
            </w:tcBorders>
            <w:shd w:val="clear" w:color="auto" w:fill="auto"/>
            <w:noWrap/>
            <w:vAlign w:val="center"/>
            <w:hideMark/>
          </w:tcPr>
          <w:p w14:paraId="2C844DCA" w14:textId="77777777" w:rsidR="000D2C00" w:rsidRPr="006519A0" w:rsidRDefault="000D2C00" w:rsidP="008E4842">
            <w:pPr>
              <w:spacing w:before="60" w:after="60"/>
              <w:rPr>
                <w:szCs w:val="24"/>
              </w:rPr>
            </w:pPr>
            <w:r w:rsidRPr="006519A0">
              <w:rPr>
                <w:szCs w:val="24"/>
              </w:rPr>
              <w:t>%</w:t>
            </w:r>
          </w:p>
        </w:tc>
        <w:tc>
          <w:tcPr>
            <w:tcW w:w="1449" w:type="dxa"/>
            <w:tcBorders>
              <w:top w:val="nil"/>
              <w:left w:val="nil"/>
              <w:bottom w:val="single" w:sz="4" w:space="0" w:color="auto"/>
              <w:right w:val="single" w:sz="4" w:space="0" w:color="auto"/>
            </w:tcBorders>
            <w:shd w:val="clear" w:color="auto" w:fill="FFFFFF" w:themeFill="background1"/>
            <w:vAlign w:val="center"/>
          </w:tcPr>
          <w:p w14:paraId="6AA9020A" w14:textId="41B63096"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0C03AA8" w14:textId="77777777" w:rsidR="000D2C00" w:rsidRPr="006519A0" w:rsidRDefault="000D2C00" w:rsidP="008E4842">
            <w:pPr>
              <w:spacing w:before="60" w:after="60"/>
              <w:rPr>
                <w:bCs/>
                <w:szCs w:val="24"/>
              </w:rPr>
            </w:pPr>
            <w:r w:rsidRPr="006519A0">
              <w:rPr>
                <w:bCs/>
                <w:szCs w:val="24"/>
              </w:rPr>
              <w:t>1</w:t>
            </w:r>
          </w:p>
        </w:tc>
      </w:tr>
      <w:tr w:rsidR="000D2C00" w:rsidRPr="006519A0" w14:paraId="1EA666C4"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92580C5" w14:textId="77777777" w:rsidR="000D2C00" w:rsidRPr="006519A0" w:rsidRDefault="000D2C00" w:rsidP="008E4842">
            <w:pPr>
              <w:spacing w:before="60" w:after="60"/>
              <w:jc w:val="center"/>
              <w:rPr>
                <w:szCs w:val="24"/>
              </w:rPr>
            </w:pPr>
            <w:r w:rsidRPr="006519A0">
              <w:rPr>
                <w:szCs w:val="24"/>
              </w:rPr>
              <w:t>4.4</w:t>
            </w:r>
          </w:p>
        </w:tc>
        <w:tc>
          <w:tcPr>
            <w:tcW w:w="3396" w:type="dxa"/>
            <w:tcBorders>
              <w:top w:val="nil"/>
              <w:left w:val="nil"/>
              <w:bottom w:val="single" w:sz="4" w:space="0" w:color="auto"/>
              <w:right w:val="single" w:sz="4" w:space="0" w:color="auto"/>
            </w:tcBorders>
            <w:shd w:val="clear" w:color="auto" w:fill="auto"/>
            <w:vAlign w:val="center"/>
            <w:hideMark/>
          </w:tcPr>
          <w:p w14:paraId="0EC9DEE2" w14:textId="77777777" w:rsidR="000D2C00" w:rsidRPr="006519A0" w:rsidRDefault="000D2C00" w:rsidP="008E4842">
            <w:pPr>
              <w:spacing w:before="60" w:after="60"/>
              <w:rPr>
                <w:szCs w:val="24"/>
              </w:rPr>
            </w:pPr>
            <w:r w:rsidRPr="006519A0">
              <w:rPr>
                <w:szCs w:val="24"/>
              </w:rPr>
              <w:t>Max. standby consumption</w:t>
            </w:r>
          </w:p>
        </w:tc>
        <w:tc>
          <w:tcPr>
            <w:tcW w:w="1189" w:type="dxa"/>
            <w:tcBorders>
              <w:top w:val="nil"/>
              <w:left w:val="nil"/>
              <w:bottom w:val="single" w:sz="4" w:space="0" w:color="auto"/>
              <w:right w:val="single" w:sz="4" w:space="0" w:color="auto"/>
            </w:tcBorders>
            <w:shd w:val="clear" w:color="auto" w:fill="auto"/>
            <w:noWrap/>
            <w:vAlign w:val="center"/>
            <w:hideMark/>
          </w:tcPr>
          <w:p w14:paraId="71784B5B" w14:textId="77777777" w:rsidR="000D2C00" w:rsidRPr="006519A0" w:rsidRDefault="000D2C00" w:rsidP="008E4842">
            <w:pPr>
              <w:spacing w:before="60" w:after="60"/>
              <w:rPr>
                <w:szCs w:val="24"/>
              </w:rPr>
            </w:pPr>
            <w:r w:rsidRPr="006519A0">
              <w:rPr>
                <w:szCs w:val="24"/>
              </w:rPr>
              <w:t>W</w:t>
            </w:r>
          </w:p>
        </w:tc>
        <w:tc>
          <w:tcPr>
            <w:tcW w:w="1449" w:type="dxa"/>
            <w:tcBorders>
              <w:top w:val="nil"/>
              <w:left w:val="nil"/>
              <w:bottom w:val="single" w:sz="4" w:space="0" w:color="auto"/>
              <w:right w:val="single" w:sz="4" w:space="0" w:color="auto"/>
            </w:tcBorders>
            <w:shd w:val="clear" w:color="auto" w:fill="FFFFFF" w:themeFill="background1"/>
            <w:vAlign w:val="center"/>
          </w:tcPr>
          <w:p w14:paraId="2EEFD84C" w14:textId="0572B08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4249A75D" w14:textId="77777777" w:rsidR="000D2C00" w:rsidRPr="006519A0" w:rsidRDefault="000D2C00" w:rsidP="008E4842">
            <w:pPr>
              <w:spacing w:before="60" w:after="60"/>
              <w:rPr>
                <w:bCs/>
                <w:szCs w:val="24"/>
              </w:rPr>
            </w:pPr>
            <w:r w:rsidRPr="006519A0">
              <w:rPr>
                <w:bCs/>
                <w:szCs w:val="24"/>
              </w:rPr>
              <w:t>2</w:t>
            </w:r>
          </w:p>
        </w:tc>
      </w:tr>
      <w:tr w:rsidR="000D2C00" w:rsidRPr="006519A0" w14:paraId="0DF78F4D"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0C127B8" w14:textId="77777777" w:rsidR="000D2C00" w:rsidRPr="006519A0" w:rsidRDefault="000D2C00" w:rsidP="008E4842">
            <w:pPr>
              <w:spacing w:before="60" w:after="60"/>
              <w:jc w:val="center"/>
              <w:rPr>
                <w:szCs w:val="24"/>
              </w:rPr>
            </w:pPr>
            <w:r w:rsidRPr="006519A0">
              <w:rPr>
                <w:szCs w:val="24"/>
              </w:rPr>
              <w:t>4.5</w:t>
            </w:r>
          </w:p>
        </w:tc>
        <w:tc>
          <w:tcPr>
            <w:tcW w:w="3396" w:type="dxa"/>
            <w:tcBorders>
              <w:top w:val="nil"/>
              <w:left w:val="nil"/>
              <w:bottom w:val="single" w:sz="4" w:space="0" w:color="auto"/>
              <w:right w:val="single" w:sz="4" w:space="0" w:color="auto"/>
            </w:tcBorders>
            <w:shd w:val="clear" w:color="auto" w:fill="auto"/>
            <w:vAlign w:val="center"/>
            <w:hideMark/>
          </w:tcPr>
          <w:p w14:paraId="3D1DB8BA" w14:textId="77777777" w:rsidR="000D2C00" w:rsidRPr="006519A0" w:rsidRDefault="000D2C00" w:rsidP="008E4842">
            <w:pPr>
              <w:spacing w:before="60" w:after="60"/>
              <w:rPr>
                <w:szCs w:val="24"/>
              </w:rPr>
            </w:pPr>
            <w:r w:rsidRPr="006519A0">
              <w:rPr>
                <w:szCs w:val="24"/>
              </w:rPr>
              <w:t>Max. self-consumption (operation)</w:t>
            </w:r>
          </w:p>
        </w:tc>
        <w:tc>
          <w:tcPr>
            <w:tcW w:w="1189" w:type="dxa"/>
            <w:tcBorders>
              <w:top w:val="nil"/>
              <w:left w:val="nil"/>
              <w:bottom w:val="single" w:sz="4" w:space="0" w:color="auto"/>
              <w:right w:val="single" w:sz="4" w:space="0" w:color="auto"/>
            </w:tcBorders>
            <w:shd w:val="clear" w:color="auto" w:fill="auto"/>
            <w:noWrap/>
            <w:vAlign w:val="center"/>
            <w:hideMark/>
          </w:tcPr>
          <w:p w14:paraId="38448D37" w14:textId="77777777" w:rsidR="000D2C00" w:rsidRPr="006519A0" w:rsidRDefault="000D2C00" w:rsidP="008E4842">
            <w:pPr>
              <w:spacing w:before="60" w:after="60"/>
              <w:rPr>
                <w:szCs w:val="24"/>
              </w:rPr>
            </w:pPr>
            <w:r w:rsidRPr="006519A0">
              <w:rPr>
                <w:szCs w:val="24"/>
              </w:rPr>
              <w:t>W</w:t>
            </w:r>
          </w:p>
        </w:tc>
        <w:tc>
          <w:tcPr>
            <w:tcW w:w="1449" w:type="dxa"/>
            <w:tcBorders>
              <w:top w:val="nil"/>
              <w:left w:val="nil"/>
              <w:bottom w:val="single" w:sz="4" w:space="0" w:color="auto"/>
              <w:right w:val="single" w:sz="4" w:space="0" w:color="auto"/>
            </w:tcBorders>
            <w:shd w:val="clear" w:color="auto" w:fill="FFFFFF" w:themeFill="background1"/>
            <w:vAlign w:val="center"/>
          </w:tcPr>
          <w:p w14:paraId="38EA420F" w14:textId="1BEBE4B2"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DF51371" w14:textId="77777777" w:rsidR="000D2C00" w:rsidRPr="006519A0" w:rsidRDefault="000D2C00" w:rsidP="008E4842">
            <w:pPr>
              <w:spacing w:before="60" w:after="60"/>
              <w:rPr>
                <w:bCs/>
                <w:szCs w:val="24"/>
              </w:rPr>
            </w:pPr>
            <w:r w:rsidRPr="006519A0">
              <w:rPr>
                <w:bCs/>
                <w:szCs w:val="24"/>
              </w:rPr>
              <w:t>2</w:t>
            </w:r>
          </w:p>
        </w:tc>
      </w:tr>
      <w:tr w:rsidR="000D2C00" w:rsidRPr="006519A0" w14:paraId="29FCFC9F"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6D4127C1" w14:textId="77777777" w:rsidR="000D2C00" w:rsidRPr="006519A0" w:rsidRDefault="000D2C00" w:rsidP="008E4842">
            <w:pPr>
              <w:spacing w:before="60" w:after="60"/>
              <w:jc w:val="center"/>
              <w:rPr>
                <w:b/>
                <w:bCs/>
                <w:szCs w:val="24"/>
              </w:rPr>
            </w:pPr>
            <w:r w:rsidRPr="006519A0">
              <w:rPr>
                <w:b/>
                <w:bCs/>
                <w:szCs w:val="24"/>
              </w:rPr>
              <w:t>5</w:t>
            </w:r>
          </w:p>
        </w:tc>
        <w:tc>
          <w:tcPr>
            <w:tcW w:w="3396" w:type="dxa"/>
            <w:tcBorders>
              <w:top w:val="nil"/>
              <w:left w:val="nil"/>
              <w:bottom w:val="single" w:sz="4" w:space="0" w:color="auto"/>
              <w:right w:val="single" w:sz="4" w:space="0" w:color="auto"/>
            </w:tcBorders>
            <w:shd w:val="clear" w:color="auto" w:fill="C0C0C0"/>
            <w:vAlign w:val="center"/>
            <w:hideMark/>
          </w:tcPr>
          <w:p w14:paraId="779F0C73" w14:textId="77777777" w:rsidR="000D2C00" w:rsidRPr="006519A0" w:rsidRDefault="000D2C00" w:rsidP="008E4842">
            <w:pPr>
              <w:spacing w:before="60" w:after="60"/>
              <w:rPr>
                <w:b/>
                <w:bCs/>
                <w:szCs w:val="24"/>
              </w:rPr>
            </w:pPr>
            <w:r w:rsidRPr="006519A0">
              <w:rPr>
                <w:b/>
                <w:bCs/>
                <w:szCs w:val="24"/>
              </w:rPr>
              <w:t>ENVIRONMENT</w:t>
            </w:r>
          </w:p>
        </w:tc>
        <w:tc>
          <w:tcPr>
            <w:tcW w:w="1189" w:type="dxa"/>
            <w:tcBorders>
              <w:top w:val="nil"/>
              <w:left w:val="nil"/>
              <w:bottom w:val="single" w:sz="4" w:space="0" w:color="auto"/>
              <w:right w:val="single" w:sz="4" w:space="0" w:color="auto"/>
            </w:tcBorders>
            <w:shd w:val="clear" w:color="auto" w:fill="C0C0C0"/>
            <w:noWrap/>
            <w:vAlign w:val="center"/>
            <w:hideMark/>
          </w:tcPr>
          <w:p w14:paraId="2BAD8300" w14:textId="77777777" w:rsidR="000D2C00" w:rsidRPr="006519A0" w:rsidRDefault="000D2C00" w:rsidP="008E4842">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3A876E24" w14:textId="77777777"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78993E6E" w14:textId="77777777" w:rsidR="000D2C00" w:rsidRPr="006519A0" w:rsidRDefault="000D2C00" w:rsidP="008E4842">
            <w:pPr>
              <w:spacing w:before="60" w:after="60"/>
              <w:rPr>
                <w:bCs/>
                <w:szCs w:val="24"/>
              </w:rPr>
            </w:pPr>
          </w:p>
        </w:tc>
      </w:tr>
      <w:tr w:rsidR="000D2C00" w:rsidRPr="006519A0" w14:paraId="238315D3" w14:textId="77777777" w:rsidTr="008E4842">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69742093" w14:textId="77777777" w:rsidR="000D2C00" w:rsidRPr="006519A0" w:rsidRDefault="000D2C00" w:rsidP="008E4842">
            <w:pPr>
              <w:spacing w:before="60" w:after="60"/>
              <w:jc w:val="center"/>
              <w:rPr>
                <w:szCs w:val="24"/>
              </w:rPr>
            </w:pPr>
            <w:r w:rsidRPr="006519A0">
              <w:rPr>
                <w:szCs w:val="24"/>
              </w:rPr>
              <w:t>5.1</w:t>
            </w:r>
          </w:p>
        </w:tc>
        <w:tc>
          <w:tcPr>
            <w:tcW w:w="3396" w:type="dxa"/>
            <w:tcBorders>
              <w:top w:val="nil"/>
              <w:left w:val="nil"/>
              <w:bottom w:val="single" w:sz="4" w:space="0" w:color="auto"/>
              <w:right w:val="single" w:sz="4" w:space="0" w:color="auto"/>
            </w:tcBorders>
            <w:shd w:val="clear" w:color="auto" w:fill="auto"/>
            <w:vAlign w:val="center"/>
            <w:hideMark/>
          </w:tcPr>
          <w:p w14:paraId="271285D0" w14:textId="77777777" w:rsidR="000D2C00" w:rsidRPr="006519A0" w:rsidRDefault="000D2C00" w:rsidP="008E4842">
            <w:pPr>
              <w:spacing w:before="60" w:after="60"/>
              <w:rPr>
                <w:szCs w:val="24"/>
              </w:rPr>
            </w:pPr>
            <w:r w:rsidRPr="006519A0">
              <w:rPr>
                <w:szCs w:val="24"/>
              </w:rPr>
              <w:t>Operating temperature range</w:t>
            </w:r>
          </w:p>
        </w:tc>
        <w:tc>
          <w:tcPr>
            <w:tcW w:w="1189" w:type="dxa"/>
            <w:tcBorders>
              <w:top w:val="nil"/>
              <w:left w:val="nil"/>
              <w:bottom w:val="single" w:sz="4" w:space="0" w:color="auto"/>
              <w:right w:val="single" w:sz="4" w:space="0" w:color="auto"/>
            </w:tcBorders>
            <w:shd w:val="clear" w:color="auto" w:fill="auto"/>
            <w:noWrap/>
            <w:vAlign w:val="center"/>
            <w:hideMark/>
          </w:tcPr>
          <w:p w14:paraId="0CA4514F" w14:textId="77777777" w:rsidR="000D2C00" w:rsidRPr="006519A0" w:rsidRDefault="000D2C00" w:rsidP="008E4842">
            <w:pPr>
              <w:spacing w:before="60" w:after="60"/>
              <w:rPr>
                <w:szCs w:val="24"/>
              </w:rPr>
            </w:pPr>
            <w:r w:rsidRPr="006519A0">
              <w:rPr>
                <w:szCs w:val="24"/>
              </w:rPr>
              <w:t>ºC</w:t>
            </w:r>
          </w:p>
        </w:tc>
        <w:tc>
          <w:tcPr>
            <w:tcW w:w="1449" w:type="dxa"/>
            <w:tcBorders>
              <w:top w:val="nil"/>
              <w:left w:val="nil"/>
              <w:bottom w:val="single" w:sz="4" w:space="0" w:color="auto"/>
              <w:right w:val="single" w:sz="4" w:space="0" w:color="auto"/>
            </w:tcBorders>
            <w:shd w:val="clear" w:color="auto" w:fill="FFFFFF" w:themeFill="background1"/>
            <w:vAlign w:val="center"/>
          </w:tcPr>
          <w:p w14:paraId="16D007E3" w14:textId="43B1417A"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45CB4E2E" w14:textId="77777777" w:rsidR="000D2C00" w:rsidRPr="006519A0" w:rsidRDefault="000D2C00" w:rsidP="008E4842">
            <w:pPr>
              <w:spacing w:before="60" w:after="60"/>
              <w:rPr>
                <w:bCs/>
                <w:szCs w:val="24"/>
              </w:rPr>
            </w:pPr>
            <w:r w:rsidRPr="006519A0">
              <w:rPr>
                <w:bCs/>
                <w:szCs w:val="24"/>
              </w:rPr>
              <w:t>2</w:t>
            </w:r>
          </w:p>
        </w:tc>
      </w:tr>
      <w:tr w:rsidR="00077782" w:rsidRPr="006519A0" w14:paraId="608CFD0B" w14:textId="77777777" w:rsidTr="005173D1">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6E914B1" w14:textId="77777777" w:rsidR="000D2C00" w:rsidRPr="006519A0" w:rsidRDefault="000D2C00" w:rsidP="008E4842">
            <w:pPr>
              <w:spacing w:before="60" w:after="60"/>
              <w:jc w:val="center"/>
              <w:rPr>
                <w:szCs w:val="24"/>
              </w:rPr>
            </w:pPr>
            <w:r w:rsidRPr="006519A0">
              <w:rPr>
                <w:szCs w:val="24"/>
              </w:rPr>
              <w:t>5.2</w:t>
            </w:r>
          </w:p>
        </w:tc>
        <w:tc>
          <w:tcPr>
            <w:tcW w:w="3396" w:type="dxa"/>
            <w:tcBorders>
              <w:top w:val="nil"/>
              <w:left w:val="nil"/>
              <w:bottom w:val="single" w:sz="4" w:space="0" w:color="auto"/>
              <w:right w:val="single" w:sz="4" w:space="0" w:color="auto"/>
            </w:tcBorders>
            <w:shd w:val="clear" w:color="auto" w:fill="auto"/>
            <w:vAlign w:val="center"/>
            <w:hideMark/>
          </w:tcPr>
          <w:p w14:paraId="66CBD0B8" w14:textId="77777777" w:rsidR="000D2C00" w:rsidRPr="006519A0" w:rsidRDefault="000D2C00" w:rsidP="008E4842">
            <w:pPr>
              <w:spacing w:before="60" w:after="60"/>
              <w:rPr>
                <w:szCs w:val="24"/>
              </w:rPr>
            </w:pPr>
            <w:r w:rsidRPr="006519A0">
              <w:rPr>
                <w:szCs w:val="24"/>
              </w:rPr>
              <w:t>Noise level</w:t>
            </w:r>
          </w:p>
        </w:tc>
        <w:tc>
          <w:tcPr>
            <w:tcW w:w="1189" w:type="dxa"/>
            <w:tcBorders>
              <w:top w:val="nil"/>
              <w:left w:val="nil"/>
              <w:bottom w:val="single" w:sz="4" w:space="0" w:color="auto"/>
              <w:right w:val="single" w:sz="4" w:space="0" w:color="auto"/>
            </w:tcBorders>
            <w:shd w:val="clear" w:color="auto" w:fill="auto"/>
            <w:noWrap/>
            <w:vAlign w:val="center"/>
            <w:hideMark/>
          </w:tcPr>
          <w:p w14:paraId="34131DF4" w14:textId="77777777" w:rsidR="000D2C00" w:rsidRPr="006519A0" w:rsidRDefault="000D2C00" w:rsidP="008E4842">
            <w:pPr>
              <w:spacing w:before="60" w:after="60"/>
              <w:rPr>
                <w:szCs w:val="24"/>
              </w:rPr>
            </w:pPr>
            <w:r w:rsidRPr="006519A0">
              <w:rPr>
                <w:szCs w:val="24"/>
              </w:rPr>
              <w:t>dBA</w:t>
            </w:r>
          </w:p>
        </w:tc>
        <w:tc>
          <w:tcPr>
            <w:tcW w:w="1449" w:type="dxa"/>
            <w:tcBorders>
              <w:top w:val="nil"/>
              <w:left w:val="nil"/>
              <w:bottom w:val="single" w:sz="4" w:space="0" w:color="auto"/>
              <w:right w:val="single" w:sz="4" w:space="0" w:color="auto"/>
            </w:tcBorders>
            <w:shd w:val="clear" w:color="auto" w:fill="auto"/>
            <w:vAlign w:val="center"/>
          </w:tcPr>
          <w:p w14:paraId="5C70DDD3" w14:textId="0229C3BC"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0FACCBA" w14:textId="77777777" w:rsidR="000D2C00" w:rsidRPr="006519A0" w:rsidRDefault="000D2C00" w:rsidP="008E4842">
            <w:pPr>
              <w:spacing w:before="60" w:after="60"/>
              <w:rPr>
                <w:bCs/>
                <w:szCs w:val="24"/>
              </w:rPr>
            </w:pPr>
            <w:r w:rsidRPr="006519A0">
              <w:rPr>
                <w:bCs/>
                <w:szCs w:val="24"/>
              </w:rPr>
              <w:t>2</w:t>
            </w:r>
          </w:p>
        </w:tc>
      </w:tr>
      <w:tr w:rsidR="000D2C00" w:rsidRPr="006519A0" w14:paraId="68674135" w14:textId="77777777" w:rsidTr="008E4842">
        <w:trPr>
          <w:trHeight w:val="64"/>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1BD48A68" w14:textId="77777777" w:rsidR="000D2C00" w:rsidRPr="006519A0" w:rsidRDefault="000D2C00" w:rsidP="008E4842">
            <w:pPr>
              <w:spacing w:before="60" w:after="60"/>
              <w:jc w:val="center"/>
              <w:rPr>
                <w:szCs w:val="24"/>
              </w:rPr>
            </w:pPr>
            <w:r w:rsidRPr="006519A0">
              <w:rPr>
                <w:szCs w:val="24"/>
              </w:rPr>
              <w:t>5.3</w:t>
            </w:r>
          </w:p>
        </w:tc>
        <w:tc>
          <w:tcPr>
            <w:tcW w:w="3396" w:type="dxa"/>
            <w:tcBorders>
              <w:top w:val="nil"/>
              <w:left w:val="nil"/>
              <w:bottom w:val="single" w:sz="4" w:space="0" w:color="auto"/>
              <w:right w:val="single" w:sz="4" w:space="0" w:color="auto"/>
            </w:tcBorders>
            <w:shd w:val="clear" w:color="auto" w:fill="auto"/>
            <w:vAlign w:val="center"/>
            <w:hideMark/>
          </w:tcPr>
          <w:p w14:paraId="43CE717A" w14:textId="77777777" w:rsidR="000D2C00" w:rsidRPr="006519A0" w:rsidRDefault="000D2C00" w:rsidP="008E4842">
            <w:pPr>
              <w:spacing w:before="60" w:after="60"/>
              <w:rPr>
                <w:szCs w:val="24"/>
              </w:rPr>
            </w:pPr>
            <w:r w:rsidRPr="006519A0">
              <w:rPr>
                <w:szCs w:val="24"/>
              </w:rPr>
              <w:t>Maximum installation altitude without derating</w:t>
            </w:r>
          </w:p>
        </w:tc>
        <w:tc>
          <w:tcPr>
            <w:tcW w:w="1189" w:type="dxa"/>
            <w:tcBorders>
              <w:top w:val="nil"/>
              <w:left w:val="nil"/>
              <w:bottom w:val="single" w:sz="4" w:space="0" w:color="auto"/>
              <w:right w:val="single" w:sz="4" w:space="0" w:color="auto"/>
            </w:tcBorders>
            <w:shd w:val="clear" w:color="auto" w:fill="auto"/>
            <w:noWrap/>
            <w:vAlign w:val="center"/>
            <w:hideMark/>
          </w:tcPr>
          <w:p w14:paraId="61E429EA" w14:textId="0E1B2467" w:rsidR="000D2C00" w:rsidRPr="006519A0" w:rsidRDefault="009B13C7" w:rsidP="008E4842">
            <w:pPr>
              <w:spacing w:before="60" w:after="60" w:line="288" w:lineRule="auto"/>
              <w:rPr>
                <w:szCs w:val="24"/>
              </w:rPr>
            </w:pPr>
            <w:r w:rsidRPr="006519A0">
              <w:rPr>
                <w:szCs w:val="24"/>
              </w:rPr>
              <w:t>m</w:t>
            </w:r>
            <w:r w:rsidR="000D2C00" w:rsidRPr="006519A0">
              <w:rPr>
                <w:szCs w:val="24"/>
              </w:rPr>
              <w:t xml:space="preserve"> a.s.l.</w:t>
            </w:r>
          </w:p>
        </w:tc>
        <w:tc>
          <w:tcPr>
            <w:tcW w:w="1449" w:type="dxa"/>
            <w:tcBorders>
              <w:top w:val="nil"/>
              <w:left w:val="nil"/>
              <w:bottom w:val="single" w:sz="4" w:space="0" w:color="auto"/>
              <w:right w:val="single" w:sz="4" w:space="0" w:color="auto"/>
            </w:tcBorders>
            <w:shd w:val="clear" w:color="auto" w:fill="FFFFFF" w:themeFill="background1"/>
            <w:vAlign w:val="center"/>
          </w:tcPr>
          <w:p w14:paraId="0928D29F" w14:textId="1746B1AE" w:rsidR="000D2C00" w:rsidRPr="006519A0" w:rsidRDefault="000D2C00" w:rsidP="008E4842">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E24E4B7" w14:textId="77777777" w:rsidR="000D2C00" w:rsidRPr="006519A0" w:rsidRDefault="000D2C00" w:rsidP="008E4842">
            <w:pPr>
              <w:spacing w:before="60" w:after="60"/>
              <w:rPr>
                <w:bCs/>
                <w:szCs w:val="24"/>
              </w:rPr>
            </w:pPr>
            <w:r w:rsidRPr="006519A0">
              <w:rPr>
                <w:bCs/>
                <w:szCs w:val="24"/>
              </w:rPr>
              <w:t>1</w:t>
            </w:r>
          </w:p>
        </w:tc>
      </w:tr>
      <w:tr w:rsidR="000D2C00" w:rsidRPr="006519A0" w14:paraId="3FBF673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C3D6A7D" w14:textId="77777777" w:rsidR="000D2C00" w:rsidRPr="006519A0" w:rsidRDefault="000D2C00" w:rsidP="008E4842">
            <w:pPr>
              <w:spacing w:before="60" w:after="60" w:line="288" w:lineRule="auto"/>
              <w:jc w:val="center"/>
              <w:rPr>
                <w:szCs w:val="24"/>
              </w:rPr>
            </w:pPr>
            <w:r w:rsidRPr="006519A0">
              <w:rPr>
                <w:szCs w:val="24"/>
              </w:rPr>
              <w:t>5.4</w:t>
            </w:r>
          </w:p>
        </w:tc>
        <w:tc>
          <w:tcPr>
            <w:tcW w:w="3396" w:type="dxa"/>
            <w:tcBorders>
              <w:top w:val="nil"/>
              <w:left w:val="nil"/>
              <w:bottom w:val="single" w:sz="4" w:space="0" w:color="auto"/>
              <w:right w:val="single" w:sz="4" w:space="0" w:color="auto"/>
            </w:tcBorders>
            <w:shd w:val="clear" w:color="auto" w:fill="auto"/>
            <w:vAlign w:val="center"/>
            <w:hideMark/>
          </w:tcPr>
          <w:p w14:paraId="3B2B2E41" w14:textId="77777777" w:rsidR="000D2C00" w:rsidRPr="006519A0" w:rsidRDefault="000D2C00" w:rsidP="008E4842">
            <w:pPr>
              <w:spacing w:before="60" w:after="60" w:line="288" w:lineRule="auto"/>
              <w:rPr>
                <w:szCs w:val="24"/>
              </w:rPr>
            </w:pPr>
            <w:r w:rsidRPr="006519A0">
              <w:rPr>
                <w:szCs w:val="24"/>
              </w:rPr>
              <w:t>Maximum acceptable temperature at Pn</w:t>
            </w:r>
          </w:p>
        </w:tc>
        <w:tc>
          <w:tcPr>
            <w:tcW w:w="1189" w:type="dxa"/>
            <w:tcBorders>
              <w:top w:val="nil"/>
              <w:left w:val="nil"/>
              <w:bottom w:val="single" w:sz="4" w:space="0" w:color="auto"/>
              <w:right w:val="single" w:sz="4" w:space="0" w:color="auto"/>
            </w:tcBorders>
            <w:shd w:val="clear" w:color="auto" w:fill="auto"/>
            <w:noWrap/>
            <w:vAlign w:val="center"/>
            <w:hideMark/>
          </w:tcPr>
          <w:p w14:paraId="029A3C39" w14:textId="19B8A7FB" w:rsidR="000D2C00" w:rsidRPr="006519A0" w:rsidRDefault="009B13C7" w:rsidP="008E4842">
            <w:pPr>
              <w:spacing w:before="60" w:after="60" w:line="288" w:lineRule="auto"/>
              <w:rPr>
                <w:szCs w:val="24"/>
              </w:rPr>
            </w:pPr>
            <w:r w:rsidRPr="006519A0">
              <w:rPr>
                <w:szCs w:val="24"/>
              </w:rPr>
              <w:t>ºC</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2050A8E" w14:textId="5C10F7B0" w:rsidR="000D2C00" w:rsidRPr="006519A0" w:rsidRDefault="000D2C00" w:rsidP="008E4842">
            <w:pPr>
              <w:spacing w:before="60" w:after="60" w:line="288" w:lineRule="auto"/>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4672DE1A" w14:textId="01D16230" w:rsidR="000D2C00" w:rsidRPr="006519A0" w:rsidRDefault="000D2C00" w:rsidP="008E4842">
            <w:pPr>
              <w:spacing w:before="60" w:after="60" w:line="288" w:lineRule="auto"/>
              <w:rPr>
                <w:bCs/>
                <w:szCs w:val="24"/>
              </w:rPr>
            </w:pPr>
            <w:r w:rsidRPr="006519A0">
              <w:rPr>
                <w:bCs/>
                <w:szCs w:val="24"/>
              </w:rPr>
              <w:t>1</w:t>
            </w:r>
          </w:p>
        </w:tc>
      </w:tr>
      <w:tr w:rsidR="000D2C00" w:rsidRPr="006519A0" w14:paraId="32D7C064" w14:textId="77777777" w:rsidTr="000F560F">
        <w:trPr>
          <w:trHeight w:val="168"/>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CE82FD5" w14:textId="77777777" w:rsidR="000D2C00" w:rsidRPr="006519A0" w:rsidRDefault="000D2C00" w:rsidP="005173D1">
            <w:pPr>
              <w:spacing w:before="60" w:after="60"/>
              <w:jc w:val="center"/>
              <w:rPr>
                <w:szCs w:val="24"/>
              </w:rPr>
            </w:pPr>
            <w:r w:rsidRPr="006519A0">
              <w:rPr>
                <w:szCs w:val="24"/>
              </w:rPr>
              <w:t>5.5</w:t>
            </w:r>
          </w:p>
        </w:tc>
        <w:tc>
          <w:tcPr>
            <w:tcW w:w="3396" w:type="dxa"/>
            <w:tcBorders>
              <w:top w:val="nil"/>
              <w:left w:val="nil"/>
              <w:bottom w:val="single" w:sz="4" w:space="0" w:color="auto"/>
              <w:right w:val="single" w:sz="4" w:space="0" w:color="auto"/>
            </w:tcBorders>
            <w:shd w:val="clear" w:color="auto" w:fill="auto"/>
            <w:vAlign w:val="center"/>
            <w:hideMark/>
          </w:tcPr>
          <w:p w14:paraId="627FB958" w14:textId="77777777" w:rsidR="000D2C00" w:rsidRPr="006519A0" w:rsidRDefault="000D2C00" w:rsidP="005173D1">
            <w:pPr>
              <w:spacing w:before="60" w:after="60"/>
              <w:rPr>
                <w:szCs w:val="24"/>
              </w:rPr>
            </w:pPr>
            <w:r w:rsidRPr="006519A0">
              <w:rPr>
                <w:szCs w:val="24"/>
              </w:rPr>
              <w:t>Installation type</w:t>
            </w:r>
          </w:p>
        </w:tc>
        <w:tc>
          <w:tcPr>
            <w:tcW w:w="1189" w:type="dxa"/>
            <w:tcBorders>
              <w:top w:val="nil"/>
              <w:left w:val="nil"/>
              <w:bottom w:val="single" w:sz="4" w:space="0" w:color="auto"/>
              <w:right w:val="single" w:sz="4" w:space="0" w:color="auto"/>
            </w:tcBorders>
            <w:shd w:val="clear" w:color="auto" w:fill="auto"/>
            <w:vAlign w:val="center"/>
            <w:hideMark/>
          </w:tcPr>
          <w:p w14:paraId="58F6634C" w14:textId="77777777" w:rsidR="000D2C00" w:rsidRPr="006519A0" w:rsidRDefault="000D2C00" w:rsidP="005173D1">
            <w:pPr>
              <w:spacing w:before="60" w:after="60"/>
              <w:rPr>
                <w:szCs w:val="24"/>
              </w:rPr>
            </w:pPr>
            <w:r w:rsidRPr="006519A0">
              <w:rPr>
                <w:szCs w:val="24"/>
              </w:rPr>
              <w:t>indoor / outdoor</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F4C3DE3" w14:textId="00B36E1D"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2AEF2128" w14:textId="77777777" w:rsidR="000D2C00" w:rsidRPr="006519A0" w:rsidRDefault="000D2C00" w:rsidP="005173D1">
            <w:pPr>
              <w:spacing w:before="60" w:after="60"/>
              <w:rPr>
                <w:bCs/>
                <w:szCs w:val="24"/>
              </w:rPr>
            </w:pPr>
            <w:r w:rsidRPr="006519A0">
              <w:rPr>
                <w:bCs/>
                <w:szCs w:val="24"/>
              </w:rPr>
              <w:t>Final</w:t>
            </w:r>
          </w:p>
        </w:tc>
      </w:tr>
      <w:tr w:rsidR="000D2C00" w:rsidRPr="006519A0" w14:paraId="6FECE36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19FC9366" w14:textId="77777777" w:rsidR="000D2C00" w:rsidRPr="006519A0" w:rsidRDefault="000D2C00" w:rsidP="005173D1">
            <w:pPr>
              <w:spacing w:before="60" w:after="60"/>
              <w:jc w:val="center"/>
              <w:rPr>
                <w:szCs w:val="24"/>
              </w:rPr>
            </w:pPr>
            <w:r w:rsidRPr="006519A0">
              <w:rPr>
                <w:szCs w:val="24"/>
              </w:rPr>
              <w:t>5.6</w:t>
            </w:r>
          </w:p>
        </w:tc>
        <w:tc>
          <w:tcPr>
            <w:tcW w:w="3396" w:type="dxa"/>
            <w:tcBorders>
              <w:top w:val="nil"/>
              <w:left w:val="nil"/>
              <w:bottom w:val="single" w:sz="4" w:space="0" w:color="auto"/>
              <w:right w:val="single" w:sz="4" w:space="0" w:color="auto"/>
            </w:tcBorders>
            <w:shd w:val="clear" w:color="auto" w:fill="auto"/>
            <w:vAlign w:val="center"/>
            <w:hideMark/>
          </w:tcPr>
          <w:p w14:paraId="09AF6615" w14:textId="77777777" w:rsidR="000D2C00" w:rsidRPr="006519A0" w:rsidRDefault="000D2C00" w:rsidP="005173D1">
            <w:pPr>
              <w:spacing w:before="60" w:after="60"/>
              <w:rPr>
                <w:szCs w:val="24"/>
              </w:rPr>
            </w:pPr>
            <w:r w:rsidRPr="006519A0">
              <w:rPr>
                <w:szCs w:val="24"/>
              </w:rPr>
              <w:t>Dimensions/machine (width/height/depth)</w:t>
            </w:r>
          </w:p>
        </w:tc>
        <w:tc>
          <w:tcPr>
            <w:tcW w:w="1189" w:type="dxa"/>
            <w:tcBorders>
              <w:top w:val="nil"/>
              <w:left w:val="nil"/>
              <w:bottom w:val="single" w:sz="4" w:space="0" w:color="auto"/>
              <w:right w:val="single" w:sz="4" w:space="0" w:color="auto"/>
            </w:tcBorders>
            <w:shd w:val="clear" w:color="auto" w:fill="auto"/>
            <w:vAlign w:val="center"/>
            <w:hideMark/>
          </w:tcPr>
          <w:p w14:paraId="28EBE5AF" w14:textId="31A11BFA"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CD72AEF" w14:textId="0007C7AF"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65971426" w14:textId="77777777" w:rsidR="000D2C00" w:rsidRPr="006519A0" w:rsidRDefault="000D2C00" w:rsidP="005173D1">
            <w:pPr>
              <w:spacing w:before="60" w:after="60"/>
              <w:rPr>
                <w:bCs/>
                <w:szCs w:val="24"/>
              </w:rPr>
            </w:pPr>
            <w:r w:rsidRPr="006519A0">
              <w:rPr>
                <w:bCs/>
                <w:szCs w:val="24"/>
              </w:rPr>
              <w:t>1</w:t>
            </w:r>
          </w:p>
        </w:tc>
      </w:tr>
      <w:tr w:rsidR="000D2C00" w:rsidRPr="006519A0" w14:paraId="5D568713"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6DDD9C78" w14:textId="77777777" w:rsidR="000D2C00" w:rsidRPr="006519A0" w:rsidRDefault="000D2C00" w:rsidP="005173D1">
            <w:pPr>
              <w:spacing w:before="60" w:after="60"/>
              <w:jc w:val="center"/>
              <w:rPr>
                <w:szCs w:val="24"/>
              </w:rPr>
            </w:pPr>
            <w:r w:rsidRPr="006519A0">
              <w:rPr>
                <w:szCs w:val="24"/>
              </w:rPr>
              <w:t>5.7</w:t>
            </w:r>
          </w:p>
        </w:tc>
        <w:tc>
          <w:tcPr>
            <w:tcW w:w="3396" w:type="dxa"/>
            <w:tcBorders>
              <w:top w:val="nil"/>
              <w:left w:val="nil"/>
              <w:bottom w:val="single" w:sz="4" w:space="0" w:color="auto"/>
              <w:right w:val="single" w:sz="4" w:space="0" w:color="auto"/>
            </w:tcBorders>
            <w:shd w:val="clear" w:color="auto" w:fill="auto"/>
            <w:vAlign w:val="center"/>
            <w:hideMark/>
          </w:tcPr>
          <w:p w14:paraId="69C899B5" w14:textId="77777777" w:rsidR="000D2C00" w:rsidRPr="006519A0" w:rsidRDefault="000D2C00" w:rsidP="005173D1">
            <w:pPr>
              <w:spacing w:before="60" w:after="60"/>
              <w:rPr>
                <w:szCs w:val="24"/>
              </w:rPr>
            </w:pPr>
            <w:r w:rsidRPr="006519A0">
              <w:rPr>
                <w:szCs w:val="24"/>
              </w:rPr>
              <w:t>Weight/machine</w:t>
            </w:r>
          </w:p>
        </w:tc>
        <w:tc>
          <w:tcPr>
            <w:tcW w:w="1189" w:type="dxa"/>
            <w:tcBorders>
              <w:top w:val="nil"/>
              <w:left w:val="nil"/>
              <w:bottom w:val="single" w:sz="4" w:space="0" w:color="auto"/>
              <w:right w:val="single" w:sz="4" w:space="0" w:color="auto"/>
            </w:tcBorders>
            <w:shd w:val="clear" w:color="auto" w:fill="auto"/>
            <w:noWrap/>
            <w:vAlign w:val="center"/>
            <w:hideMark/>
          </w:tcPr>
          <w:p w14:paraId="4FBDA72B" w14:textId="0B3187A9" w:rsidR="000D2C00" w:rsidRPr="006519A0" w:rsidRDefault="009B13C7" w:rsidP="005173D1">
            <w:pPr>
              <w:spacing w:before="60" w:after="60" w:line="288" w:lineRule="auto"/>
              <w:rPr>
                <w:szCs w:val="24"/>
              </w:rPr>
            </w:pPr>
            <w:r w:rsidRPr="006519A0">
              <w:rPr>
                <w:szCs w:val="24"/>
              </w:rPr>
              <w:t>Kgs</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39C30479" w14:textId="35B36338"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98F665C" w14:textId="77777777" w:rsidR="000D2C00" w:rsidRPr="006519A0" w:rsidRDefault="000D2C00" w:rsidP="005173D1">
            <w:pPr>
              <w:spacing w:before="60" w:after="60"/>
              <w:rPr>
                <w:bCs/>
                <w:szCs w:val="24"/>
              </w:rPr>
            </w:pPr>
            <w:r w:rsidRPr="006519A0">
              <w:rPr>
                <w:bCs/>
                <w:szCs w:val="24"/>
              </w:rPr>
              <w:t>1</w:t>
            </w:r>
          </w:p>
        </w:tc>
      </w:tr>
      <w:tr w:rsidR="000D2C00" w:rsidRPr="006519A0" w14:paraId="067D30D5"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B88D1D2" w14:textId="77777777" w:rsidR="000D2C00" w:rsidRPr="006519A0" w:rsidRDefault="000D2C00" w:rsidP="005173D1">
            <w:pPr>
              <w:spacing w:before="60" w:after="60"/>
              <w:jc w:val="center"/>
              <w:rPr>
                <w:szCs w:val="24"/>
              </w:rPr>
            </w:pPr>
            <w:r w:rsidRPr="006519A0">
              <w:rPr>
                <w:szCs w:val="24"/>
              </w:rPr>
              <w:t>5.8</w:t>
            </w:r>
          </w:p>
        </w:tc>
        <w:tc>
          <w:tcPr>
            <w:tcW w:w="3396" w:type="dxa"/>
            <w:tcBorders>
              <w:top w:val="nil"/>
              <w:left w:val="nil"/>
              <w:bottom w:val="single" w:sz="4" w:space="0" w:color="auto"/>
              <w:right w:val="single" w:sz="4" w:space="0" w:color="auto"/>
            </w:tcBorders>
            <w:shd w:val="clear" w:color="auto" w:fill="auto"/>
            <w:vAlign w:val="center"/>
            <w:hideMark/>
          </w:tcPr>
          <w:p w14:paraId="2AE6510A" w14:textId="77777777" w:rsidR="000D2C00" w:rsidRPr="006519A0" w:rsidRDefault="000D2C00" w:rsidP="005173D1">
            <w:pPr>
              <w:spacing w:before="60" w:after="60"/>
              <w:rPr>
                <w:szCs w:val="24"/>
              </w:rPr>
            </w:pPr>
            <w:r w:rsidRPr="006519A0">
              <w:rPr>
                <w:szCs w:val="24"/>
              </w:rPr>
              <w:t>Galvanic isolation</w:t>
            </w:r>
          </w:p>
        </w:tc>
        <w:tc>
          <w:tcPr>
            <w:tcW w:w="1189" w:type="dxa"/>
            <w:tcBorders>
              <w:top w:val="nil"/>
              <w:left w:val="nil"/>
              <w:bottom w:val="single" w:sz="4" w:space="0" w:color="auto"/>
              <w:right w:val="single" w:sz="4" w:space="0" w:color="auto"/>
            </w:tcBorders>
            <w:shd w:val="clear" w:color="auto" w:fill="auto"/>
            <w:vAlign w:val="center"/>
            <w:hideMark/>
          </w:tcPr>
          <w:p w14:paraId="60BFA7C0"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339356A7" w14:textId="0D121EBA"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6701FB5" w14:textId="6A0CC404" w:rsidR="000D2C00" w:rsidRPr="006519A0" w:rsidRDefault="000D2C00" w:rsidP="005173D1">
            <w:pPr>
              <w:spacing w:before="60" w:after="60"/>
              <w:rPr>
                <w:bCs/>
                <w:szCs w:val="24"/>
              </w:rPr>
            </w:pPr>
            <w:r w:rsidRPr="006519A0">
              <w:rPr>
                <w:bCs/>
                <w:szCs w:val="24"/>
              </w:rPr>
              <w:t>1</w:t>
            </w:r>
          </w:p>
        </w:tc>
      </w:tr>
      <w:tr w:rsidR="000D2C00" w:rsidRPr="006519A0" w14:paraId="1CCE04B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0BC71933" w14:textId="77777777" w:rsidR="000D2C00" w:rsidRPr="006519A0" w:rsidRDefault="000D2C00" w:rsidP="005173D1">
            <w:pPr>
              <w:spacing w:before="60" w:after="60"/>
              <w:jc w:val="center"/>
              <w:rPr>
                <w:b/>
                <w:bCs/>
                <w:szCs w:val="24"/>
              </w:rPr>
            </w:pPr>
            <w:r w:rsidRPr="006519A0">
              <w:rPr>
                <w:b/>
                <w:bCs/>
                <w:szCs w:val="24"/>
              </w:rPr>
              <w:t>6</w:t>
            </w:r>
          </w:p>
        </w:tc>
        <w:tc>
          <w:tcPr>
            <w:tcW w:w="3396" w:type="dxa"/>
            <w:tcBorders>
              <w:top w:val="nil"/>
              <w:left w:val="nil"/>
              <w:bottom w:val="single" w:sz="4" w:space="0" w:color="auto"/>
              <w:right w:val="single" w:sz="4" w:space="0" w:color="auto"/>
            </w:tcBorders>
            <w:shd w:val="clear" w:color="auto" w:fill="C0C0C0"/>
            <w:vAlign w:val="center"/>
            <w:hideMark/>
          </w:tcPr>
          <w:p w14:paraId="701E6761" w14:textId="77777777" w:rsidR="000D2C00" w:rsidRPr="006519A0" w:rsidRDefault="000D2C00" w:rsidP="005173D1">
            <w:pPr>
              <w:spacing w:before="60" w:after="60"/>
              <w:rPr>
                <w:b/>
                <w:bCs/>
                <w:szCs w:val="24"/>
              </w:rPr>
            </w:pPr>
            <w:r w:rsidRPr="006519A0">
              <w:rPr>
                <w:b/>
                <w:bCs/>
                <w:szCs w:val="24"/>
              </w:rPr>
              <w:t>COOLING</w:t>
            </w:r>
          </w:p>
        </w:tc>
        <w:tc>
          <w:tcPr>
            <w:tcW w:w="1189" w:type="dxa"/>
            <w:tcBorders>
              <w:top w:val="nil"/>
              <w:left w:val="nil"/>
              <w:bottom w:val="single" w:sz="4" w:space="0" w:color="auto"/>
              <w:right w:val="single" w:sz="4" w:space="0" w:color="auto"/>
            </w:tcBorders>
            <w:shd w:val="clear" w:color="auto" w:fill="C0C0C0"/>
            <w:noWrap/>
            <w:vAlign w:val="center"/>
            <w:hideMark/>
          </w:tcPr>
          <w:p w14:paraId="5970FABC" w14:textId="77777777" w:rsidR="000D2C00" w:rsidRPr="006519A0" w:rsidRDefault="000D2C00" w:rsidP="005173D1">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5E4FD9EF" w14:textId="77777777"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38688549" w14:textId="77777777" w:rsidR="000D2C00" w:rsidRPr="006519A0" w:rsidRDefault="000D2C00" w:rsidP="005173D1">
            <w:pPr>
              <w:spacing w:before="60" w:after="60"/>
              <w:rPr>
                <w:bCs/>
                <w:szCs w:val="24"/>
              </w:rPr>
            </w:pPr>
          </w:p>
        </w:tc>
      </w:tr>
      <w:tr w:rsidR="000D2C00" w:rsidRPr="006519A0" w14:paraId="467FC595"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6985127" w14:textId="77777777" w:rsidR="000D2C00" w:rsidRPr="006519A0" w:rsidRDefault="000D2C00" w:rsidP="005173D1">
            <w:pPr>
              <w:spacing w:before="60" w:after="60"/>
              <w:jc w:val="center"/>
              <w:rPr>
                <w:szCs w:val="24"/>
              </w:rPr>
            </w:pPr>
            <w:r w:rsidRPr="006519A0">
              <w:rPr>
                <w:szCs w:val="24"/>
              </w:rPr>
              <w:t>6.1</w:t>
            </w:r>
          </w:p>
        </w:tc>
        <w:tc>
          <w:tcPr>
            <w:tcW w:w="3396" w:type="dxa"/>
            <w:tcBorders>
              <w:top w:val="nil"/>
              <w:left w:val="nil"/>
              <w:bottom w:val="single" w:sz="4" w:space="0" w:color="auto"/>
              <w:right w:val="single" w:sz="4" w:space="0" w:color="auto"/>
            </w:tcBorders>
            <w:shd w:val="clear" w:color="auto" w:fill="auto"/>
            <w:vAlign w:val="center"/>
            <w:hideMark/>
          </w:tcPr>
          <w:p w14:paraId="3C6E0921" w14:textId="77777777" w:rsidR="000D2C00" w:rsidRPr="006519A0" w:rsidRDefault="000D2C00" w:rsidP="005173D1">
            <w:pPr>
              <w:spacing w:before="60" w:after="60"/>
              <w:rPr>
                <w:szCs w:val="24"/>
              </w:rPr>
            </w:pPr>
            <w:r w:rsidRPr="006519A0">
              <w:rPr>
                <w:szCs w:val="24"/>
              </w:rPr>
              <w:t>Cooling method</w:t>
            </w:r>
          </w:p>
        </w:tc>
        <w:tc>
          <w:tcPr>
            <w:tcW w:w="1189" w:type="dxa"/>
            <w:tcBorders>
              <w:top w:val="nil"/>
              <w:left w:val="nil"/>
              <w:bottom w:val="single" w:sz="4" w:space="0" w:color="auto"/>
              <w:right w:val="single" w:sz="4" w:space="0" w:color="auto"/>
            </w:tcBorders>
            <w:shd w:val="clear" w:color="auto" w:fill="auto"/>
            <w:vAlign w:val="center"/>
            <w:hideMark/>
          </w:tcPr>
          <w:p w14:paraId="64610729"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95C975E" w14:textId="20B35DCA"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027EB6E" w14:textId="77777777" w:rsidR="000D2C00" w:rsidRPr="006519A0" w:rsidRDefault="000D2C00" w:rsidP="005173D1">
            <w:pPr>
              <w:spacing w:before="60" w:after="60"/>
              <w:rPr>
                <w:bCs/>
                <w:szCs w:val="24"/>
              </w:rPr>
            </w:pPr>
            <w:r w:rsidRPr="006519A0">
              <w:rPr>
                <w:bCs/>
                <w:szCs w:val="24"/>
              </w:rPr>
              <w:t>1</w:t>
            </w:r>
          </w:p>
        </w:tc>
      </w:tr>
      <w:tr w:rsidR="000D2C00" w:rsidRPr="006519A0" w14:paraId="1641A5C6"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ECBD140" w14:textId="77777777" w:rsidR="000D2C00" w:rsidRPr="006519A0" w:rsidRDefault="000D2C00" w:rsidP="005173D1">
            <w:pPr>
              <w:spacing w:before="60" w:after="60"/>
              <w:jc w:val="center"/>
              <w:rPr>
                <w:szCs w:val="24"/>
              </w:rPr>
            </w:pPr>
            <w:r w:rsidRPr="006519A0">
              <w:rPr>
                <w:szCs w:val="24"/>
              </w:rPr>
              <w:t>6.2</w:t>
            </w:r>
          </w:p>
        </w:tc>
        <w:tc>
          <w:tcPr>
            <w:tcW w:w="3396" w:type="dxa"/>
            <w:tcBorders>
              <w:top w:val="nil"/>
              <w:left w:val="nil"/>
              <w:bottom w:val="single" w:sz="4" w:space="0" w:color="auto"/>
              <w:right w:val="single" w:sz="4" w:space="0" w:color="auto"/>
            </w:tcBorders>
            <w:shd w:val="clear" w:color="auto" w:fill="auto"/>
            <w:vAlign w:val="center"/>
            <w:hideMark/>
          </w:tcPr>
          <w:p w14:paraId="5C276235" w14:textId="77777777" w:rsidR="000D2C00" w:rsidRPr="006519A0" w:rsidRDefault="000D2C00" w:rsidP="005173D1">
            <w:pPr>
              <w:spacing w:before="60" w:after="60"/>
              <w:rPr>
                <w:szCs w:val="24"/>
              </w:rPr>
            </w:pPr>
            <w:r w:rsidRPr="006519A0">
              <w:rPr>
                <w:szCs w:val="24"/>
              </w:rPr>
              <w:t>Cooling air requirement</w:t>
            </w:r>
          </w:p>
        </w:tc>
        <w:tc>
          <w:tcPr>
            <w:tcW w:w="1189" w:type="dxa"/>
            <w:tcBorders>
              <w:top w:val="nil"/>
              <w:left w:val="nil"/>
              <w:bottom w:val="single" w:sz="4" w:space="0" w:color="auto"/>
              <w:right w:val="single" w:sz="4" w:space="0" w:color="auto"/>
            </w:tcBorders>
            <w:shd w:val="clear" w:color="auto" w:fill="auto"/>
            <w:noWrap/>
            <w:vAlign w:val="center"/>
            <w:hideMark/>
          </w:tcPr>
          <w:p w14:paraId="6DEF82E9" w14:textId="54036FEA" w:rsidR="000D2C00" w:rsidRPr="006519A0" w:rsidRDefault="00682E86" w:rsidP="005173D1">
            <w:pPr>
              <w:spacing w:before="60" w:after="60"/>
              <w:rPr>
                <w:szCs w:val="24"/>
              </w:rPr>
            </w:pPr>
            <w:r w:rsidRPr="006519A0">
              <w:rPr>
                <w:szCs w:val="24"/>
              </w:rPr>
              <w:t>C</w:t>
            </w:r>
            <w:r w:rsidR="000D2C00" w:rsidRPr="006519A0">
              <w:rPr>
                <w:szCs w:val="24"/>
              </w:rPr>
              <w:t>fm</w:t>
            </w: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187E27EC" w14:textId="391C4C66"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ACE4534" w14:textId="77777777" w:rsidR="000D2C00" w:rsidRPr="006519A0" w:rsidRDefault="000D2C00" w:rsidP="005173D1">
            <w:pPr>
              <w:spacing w:before="60" w:after="60"/>
              <w:rPr>
                <w:bCs/>
                <w:szCs w:val="24"/>
              </w:rPr>
            </w:pPr>
            <w:r w:rsidRPr="006519A0">
              <w:rPr>
                <w:bCs/>
                <w:szCs w:val="24"/>
              </w:rPr>
              <w:t>1</w:t>
            </w:r>
          </w:p>
        </w:tc>
      </w:tr>
      <w:tr w:rsidR="000D2C00" w:rsidRPr="006519A0" w14:paraId="41C8D69C"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6F815426" w14:textId="77777777" w:rsidR="000D2C00" w:rsidRPr="006519A0" w:rsidRDefault="000D2C00" w:rsidP="005173D1">
            <w:pPr>
              <w:spacing w:before="60" w:after="60"/>
              <w:jc w:val="center"/>
              <w:rPr>
                <w:szCs w:val="24"/>
              </w:rPr>
            </w:pPr>
            <w:r w:rsidRPr="006519A0">
              <w:rPr>
                <w:szCs w:val="24"/>
              </w:rPr>
              <w:t>6.3</w:t>
            </w:r>
          </w:p>
        </w:tc>
        <w:tc>
          <w:tcPr>
            <w:tcW w:w="3396" w:type="dxa"/>
            <w:tcBorders>
              <w:top w:val="nil"/>
              <w:left w:val="nil"/>
              <w:bottom w:val="single" w:sz="4" w:space="0" w:color="auto"/>
              <w:right w:val="single" w:sz="4" w:space="0" w:color="auto"/>
            </w:tcBorders>
            <w:shd w:val="clear" w:color="auto" w:fill="auto"/>
            <w:vAlign w:val="center"/>
            <w:hideMark/>
          </w:tcPr>
          <w:p w14:paraId="4F8630FC" w14:textId="77777777" w:rsidR="000D2C00" w:rsidRPr="006519A0" w:rsidRDefault="000D2C00" w:rsidP="005173D1">
            <w:pPr>
              <w:spacing w:before="60" w:after="60"/>
              <w:rPr>
                <w:szCs w:val="24"/>
              </w:rPr>
            </w:pPr>
            <w:r w:rsidRPr="006519A0">
              <w:rPr>
                <w:szCs w:val="24"/>
              </w:rPr>
              <w:t>Heating system</w:t>
            </w:r>
          </w:p>
        </w:tc>
        <w:tc>
          <w:tcPr>
            <w:tcW w:w="1189" w:type="dxa"/>
            <w:tcBorders>
              <w:top w:val="nil"/>
              <w:left w:val="nil"/>
              <w:bottom w:val="single" w:sz="4" w:space="0" w:color="auto"/>
              <w:right w:val="single" w:sz="4" w:space="0" w:color="auto"/>
            </w:tcBorders>
            <w:shd w:val="clear" w:color="auto" w:fill="auto"/>
            <w:vAlign w:val="center"/>
            <w:hideMark/>
          </w:tcPr>
          <w:p w14:paraId="6A122510"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5524B7C5" w14:textId="5E6F241D"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CAADC0D" w14:textId="77777777" w:rsidR="000D2C00" w:rsidRPr="006519A0" w:rsidRDefault="000D2C00" w:rsidP="005173D1">
            <w:pPr>
              <w:spacing w:before="60" w:after="60"/>
              <w:rPr>
                <w:bCs/>
                <w:szCs w:val="24"/>
              </w:rPr>
            </w:pPr>
            <w:r w:rsidRPr="006519A0">
              <w:rPr>
                <w:bCs/>
                <w:szCs w:val="24"/>
              </w:rPr>
              <w:t>1</w:t>
            </w:r>
          </w:p>
        </w:tc>
      </w:tr>
      <w:tr w:rsidR="000D2C00" w:rsidRPr="006519A0" w14:paraId="0AFC5603"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50DDEA20" w14:textId="77777777" w:rsidR="000D2C00" w:rsidRPr="006519A0" w:rsidRDefault="000D2C00" w:rsidP="005173D1">
            <w:pPr>
              <w:spacing w:before="60" w:after="60"/>
              <w:jc w:val="center"/>
              <w:rPr>
                <w:b/>
                <w:bCs/>
                <w:szCs w:val="24"/>
              </w:rPr>
            </w:pPr>
            <w:r w:rsidRPr="006519A0">
              <w:rPr>
                <w:b/>
                <w:bCs/>
                <w:szCs w:val="24"/>
              </w:rPr>
              <w:t>7</w:t>
            </w:r>
          </w:p>
        </w:tc>
        <w:tc>
          <w:tcPr>
            <w:tcW w:w="3396" w:type="dxa"/>
            <w:tcBorders>
              <w:top w:val="nil"/>
              <w:left w:val="nil"/>
              <w:bottom w:val="single" w:sz="4" w:space="0" w:color="auto"/>
              <w:right w:val="single" w:sz="4" w:space="0" w:color="auto"/>
            </w:tcBorders>
            <w:shd w:val="clear" w:color="auto" w:fill="C0C0C0"/>
            <w:vAlign w:val="center"/>
            <w:hideMark/>
          </w:tcPr>
          <w:p w14:paraId="6C6BA417" w14:textId="77777777" w:rsidR="000D2C00" w:rsidRPr="006519A0" w:rsidRDefault="000D2C00" w:rsidP="005173D1">
            <w:pPr>
              <w:spacing w:before="60" w:after="60"/>
              <w:rPr>
                <w:b/>
                <w:bCs/>
                <w:szCs w:val="24"/>
              </w:rPr>
            </w:pPr>
            <w:r w:rsidRPr="006519A0">
              <w:rPr>
                <w:b/>
                <w:bCs/>
                <w:szCs w:val="24"/>
              </w:rPr>
              <w:t>OTHERS</w:t>
            </w:r>
          </w:p>
        </w:tc>
        <w:tc>
          <w:tcPr>
            <w:tcW w:w="1189" w:type="dxa"/>
            <w:tcBorders>
              <w:top w:val="nil"/>
              <w:left w:val="nil"/>
              <w:bottom w:val="single" w:sz="4" w:space="0" w:color="auto"/>
              <w:right w:val="single" w:sz="4" w:space="0" w:color="auto"/>
            </w:tcBorders>
            <w:shd w:val="clear" w:color="auto" w:fill="C0C0C0"/>
            <w:noWrap/>
            <w:vAlign w:val="center"/>
            <w:hideMark/>
          </w:tcPr>
          <w:p w14:paraId="7882F7B8" w14:textId="77777777" w:rsidR="000D2C00" w:rsidRPr="006519A0" w:rsidRDefault="000D2C00" w:rsidP="005173D1">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5366474D" w14:textId="77777777"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15CA3FC0" w14:textId="77777777" w:rsidR="000D2C00" w:rsidRPr="006519A0" w:rsidRDefault="000D2C00" w:rsidP="005173D1">
            <w:pPr>
              <w:spacing w:before="60" w:after="60"/>
              <w:rPr>
                <w:bCs/>
                <w:szCs w:val="24"/>
              </w:rPr>
            </w:pPr>
          </w:p>
        </w:tc>
      </w:tr>
      <w:tr w:rsidR="000D2C00" w:rsidRPr="006519A0" w14:paraId="3550E3C0"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0D7C597B" w14:textId="77777777" w:rsidR="000D2C00" w:rsidRPr="006519A0" w:rsidRDefault="000D2C00" w:rsidP="005173D1">
            <w:pPr>
              <w:spacing w:before="60" w:after="60"/>
              <w:jc w:val="center"/>
              <w:rPr>
                <w:szCs w:val="24"/>
              </w:rPr>
            </w:pPr>
            <w:r w:rsidRPr="006519A0">
              <w:rPr>
                <w:szCs w:val="24"/>
              </w:rPr>
              <w:t>7.1</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7681737C" w14:textId="77777777" w:rsidR="000D2C00" w:rsidRPr="006519A0" w:rsidRDefault="000D2C00" w:rsidP="005173D1">
            <w:pPr>
              <w:spacing w:before="60" w:after="60"/>
              <w:rPr>
                <w:szCs w:val="24"/>
              </w:rPr>
            </w:pPr>
            <w:r w:rsidRPr="006519A0">
              <w:rPr>
                <w:szCs w:val="24"/>
              </w:rPr>
              <w:t>Communication</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5F3857E7"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0F911C80" w14:textId="0DABC351"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21546FA" w14:textId="1D097F9F" w:rsidR="000D2C00" w:rsidRPr="006519A0" w:rsidRDefault="000D2C00" w:rsidP="005173D1">
            <w:pPr>
              <w:spacing w:before="60" w:after="60"/>
              <w:rPr>
                <w:bCs/>
                <w:szCs w:val="24"/>
              </w:rPr>
            </w:pPr>
            <w:r w:rsidRPr="006519A0">
              <w:rPr>
                <w:bCs/>
                <w:szCs w:val="24"/>
              </w:rPr>
              <w:t>1</w:t>
            </w:r>
            <w:r w:rsidR="00A07C6E">
              <w:rPr>
                <w:bCs/>
                <w:szCs w:val="24"/>
              </w:rPr>
              <w:br/>
            </w:r>
            <w:r w:rsidRPr="006519A0">
              <w:rPr>
                <w:bCs/>
                <w:szCs w:val="24"/>
              </w:rPr>
              <w:t>DNP3 is a preferred alternative</w:t>
            </w:r>
          </w:p>
        </w:tc>
      </w:tr>
      <w:tr w:rsidR="000D2C00" w:rsidRPr="006519A0" w14:paraId="49F0A980"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B3E0B32" w14:textId="77777777" w:rsidR="000D2C00" w:rsidRPr="006519A0" w:rsidRDefault="000D2C00" w:rsidP="005173D1">
            <w:pPr>
              <w:spacing w:before="60" w:after="60"/>
              <w:jc w:val="center"/>
              <w:rPr>
                <w:szCs w:val="24"/>
              </w:rPr>
            </w:pPr>
            <w:r w:rsidRPr="006519A0">
              <w:rPr>
                <w:szCs w:val="24"/>
              </w:rPr>
              <w:t>7.2</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16408430" w14:textId="77777777" w:rsidR="000D2C00" w:rsidRPr="006519A0" w:rsidRDefault="000D2C00" w:rsidP="005173D1">
            <w:pPr>
              <w:spacing w:before="60" w:after="60"/>
              <w:rPr>
                <w:szCs w:val="24"/>
              </w:rPr>
            </w:pPr>
            <w:r w:rsidRPr="006519A0">
              <w:rPr>
                <w:szCs w:val="24"/>
              </w:rPr>
              <w:t>Emergency stop</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441BE534"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7D34C578" w14:textId="1A5FAA3E" w:rsidR="000D2C00" w:rsidRPr="001F2467" w:rsidRDefault="000D2C00" w:rsidP="005173D1">
            <w:pPr>
              <w:spacing w:before="60" w:after="60"/>
              <w:rPr>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6C8874AB" w14:textId="77777777" w:rsidR="000D2C00" w:rsidRPr="006519A0" w:rsidRDefault="000D2C00" w:rsidP="005173D1">
            <w:pPr>
              <w:spacing w:before="60" w:after="60"/>
              <w:rPr>
                <w:bCs/>
                <w:szCs w:val="24"/>
              </w:rPr>
            </w:pPr>
            <w:r w:rsidRPr="006519A0">
              <w:rPr>
                <w:bCs/>
                <w:szCs w:val="24"/>
              </w:rPr>
              <w:t>2</w:t>
            </w:r>
          </w:p>
        </w:tc>
      </w:tr>
      <w:tr w:rsidR="000D2C00" w:rsidRPr="006519A0" w14:paraId="505A2FF6"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30A36433" w14:textId="77777777" w:rsidR="000D2C00" w:rsidRPr="006519A0" w:rsidRDefault="000D2C00" w:rsidP="005173D1">
            <w:pPr>
              <w:spacing w:before="60" w:after="60"/>
              <w:jc w:val="center"/>
              <w:rPr>
                <w:szCs w:val="24"/>
              </w:rPr>
            </w:pPr>
            <w:r w:rsidRPr="006519A0">
              <w:rPr>
                <w:szCs w:val="24"/>
              </w:rPr>
              <w:t>7.3</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0747C40F" w14:textId="77777777" w:rsidR="000D2C00" w:rsidRPr="006519A0" w:rsidRDefault="000D2C00" w:rsidP="005173D1">
            <w:pPr>
              <w:spacing w:before="60" w:after="60"/>
              <w:rPr>
                <w:szCs w:val="24"/>
              </w:rPr>
            </w:pPr>
            <w:r w:rsidRPr="006519A0">
              <w:rPr>
                <w:szCs w:val="24"/>
              </w:rPr>
              <w:t>Positive earth soft connection</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67392A85"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17211D91" w14:textId="079BF023" w:rsidR="000D2C00" w:rsidRPr="005173D1" w:rsidRDefault="000D2C00" w:rsidP="005173D1">
            <w:pPr>
              <w:spacing w:before="60" w:after="60"/>
            </w:pPr>
          </w:p>
        </w:tc>
        <w:tc>
          <w:tcPr>
            <w:tcW w:w="2388" w:type="dxa"/>
            <w:tcBorders>
              <w:top w:val="nil"/>
              <w:left w:val="nil"/>
              <w:bottom w:val="single" w:sz="4" w:space="0" w:color="auto"/>
              <w:right w:val="single" w:sz="4" w:space="0" w:color="auto"/>
            </w:tcBorders>
            <w:shd w:val="clear" w:color="auto" w:fill="FFFFFF" w:themeFill="background1"/>
            <w:vAlign w:val="center"/>
          </w:tcPr>
          <w:p w14:paraId="6C77F0B5" w14:textId="77777777" w:rsidR="000D2C00" w:rsidRPr="006519A0" w:rsidRDefault="000D2C00" w:rsidP="005173D1">
            <w:pPr>
              <w:spacing w:before="60" w:after="60"/>
              <w:rPr>
                <w:bCs/>
                <w:szCs w:val="24"/>
              </w:rPr>
            </w:pPr>
            <w:r w:rsidRPr="006519A0">
              <w:rPr>
                <w:bCs/>
                <w:szCs w:val="24"/>
              </w:rPr>
              <w:t>1</w:t>
            </w:r>
          </w:p>
        </w:tc>
      </w:tr>
      <w:tr w:rsidR="000D2C00" w:rsidRPr="006519A0" w14:paraId="6048654B"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EEED2E6" w14:textId="77777777" w:rsidR="000D2C00" w:rsidRPr="006519A0" w:rsidRDefault="000D2C00" w:rsidP="005173D1">
            <w:pPr>
              <w:spacing w:before="60" w:after="60"/>
              <w:jc w:val="center"/>
              <w:rPr>
                <w:szCs w:val="24"/>
              </w:rPr>
            </w:pPr>
            <w:r w:rsidRPr="006519A0">
              <w:rPr>
                <w:szCs w:val="24"/>
              </w:rPr>
              <w:t>7.4</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1B1D95ED" w14:textId="77777777" w:rsidR="000D2C00" w:rsidRPr="006519A0" w:rsidRDefault="000D2C00" w:rsidP="005173D1">
            <w:pPr>
              <w:spacing w:before="60" w:after="60"/>
              <w:rPr>
                <w:szCs w:val="24"/>
              </w:rPr>
            </w:pPr>
            <w:r w:rsidRPr="006519A0">
              <w:rPr>
                <w:szCs w:val="24"/>
              </w:rPr>
              <w:t>External auxiliary power for inverter machine</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590D6CCE"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7313EE27" w14:textId="74E94FFD"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5EA44DC5" w14:textId="77777777" w:rsidR="000D2C00" w:rsidRPr="006519A0" w:rsidRDefault="000D2C00" w:rsidP="005173D1">
            <w:pPr>
              <w:spacing w:before="60" w:after="60"/>
              <w:rPr>
                <w:bCs/>
                <w:szCs w:val="24"/>
              </w:rPr>
            </w:pPr>
            <w:r w:rsidRPr="006519A0">
              <w:rPr>
                <w:bCs/>
                <w:szCs w:val="24"/>
              </w:rPr>
              <w:t>1</w:t>
            </w:r>
          </w:p>
        </w:tc>
      </w:tr>
      <w:tr w:rsidR="000D2C00" w:rsidRPr="006519A0" w14:paraId="5AB144F8"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462C935" w14:textId="77777777" w:rsidR="000D2C00" w:rsidRPr="006519A0" w:rsidRDefault="000D2C00" w:rsidP="005173D1">
            <w:pPr>
              <w:spacing w:before="60" w:after="60"/>
              <w:jc w:val="center"/>
              <w:rPr>
                <w:szCs w:val="24"/>
              </w:rPr>
            </w:pPr>
            <w:r w:rsidRPr="006519A0">
              <w:rPr>
                <w:szCs w:val="24"/>
              </w:rPr>
              <w:t>7.5</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6CCDE3B9" w14:textId="77777777" w:rsidR="000D2C00" w:rsidRPr="006519A0" w:rsidRDefault="000D2C00" w:rsidP="005173D1">
            <w:pPr>
              <w:spacing w:before="60" w:after="60"/>
              <w:rPr>
                <w:szCs w:val="24"/>
              </w:rPr>
            </w:pPr>
            <w:r w:rsidRPr="006519A0">
              <w:rPr>
                <w:szCs w:val="24"/>
              </w:rPr>
              <w:t>Additional circuits for tracker motors</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31A61882"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tcPr>
          <w:p w14:paraId="4C070712" w14:textId="1170C13C"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44A72132" w14:textId="76A32698" w:rsidR="000D2C00" w:rsidRPr="006519A0" w:rsidRDefault="000D2C00" w:rsidP="005173D1">
            <w:pPr>
              <w:spacing w:before="60" w:after="60"/>
              <w:rPr>
                <w:bCs/>
                <w:szCs w:val="24"/>
              </w:rPr>
            </w:pPr>
            <w:r w:rsidRPr="006519A0">
              <w:rPr>
                <w:bCs/>
                <w:szCs w:val="24"/>
              </w:rPr>
              <w:t>1</w:t>
            </w:r>
          </w:p>
        </w:tc>
      </w:tr>
      <w:tr w:rsidR="000D2C00" w:rsidRPr="006519A0" w14:paraId="2E6191EE"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5DAFB4B6" w14:textId="77777777" w:rsidR="000D2C00" w:rsidRPr="006519A0" w:rsidRDefault="000D2C00" w:rsidP="005173D1">
            <w:pPr>
              <w:spacing w:before="60" w:after="60"/>
              <w:jc w:val="center"/>
              <w:rPr>
                <w:szCs w:val="24"/>
              </w:rPr>
            </w:pPr>
            <w:r w:rsidRPr="006519A0">
              <w:rPr>
                <w:szCs w:val="24"/>
              </w:rPr>
              <w:t>7.6</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38B4830F" w14:textId="77777777" w:rsidR="000D2C00" w:rsidRPr="006519A0" w:rsidRDefault="000D2C00" w:rsidP="005173D1">
            <w:pPr>
              <w:spacing w:before="60" w:after="60"/>
              <w:rPr>
                <w:szCs w:val="24"/>
              </w:rPr>
            </w:pPr>
            <w:r w:rsidRPr="006519A0">
              <w:rPr>
                <w:szCs w:val="24"/>
              </w:rPr>
              <w:t>Disconnect parameter adjustable</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0014A13B"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327A128D" w14:textId="77777777" w:rsidR="000D2C00" w:rsidRPr="006519A0" w:rsidRDefault="000D2C00" w:rsidP="005173D1">
            <w:pPr>
              <w:spacing w:before="60" w:after="60"/>
              <w:rPr>
                <w:bCs/>
                <w:szCs w:val="24"/>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102674F5" w14:textId="77777777" w:rsidR="000D2C00" w:rsidRPr="006519A0" w:rsidRDefault="000D2C00" w:rsidP="005173D1">
            <w:pPr>
              <w:spacing w:before="60" w:after="60"/>
              <w:rPr>
                <w:bCs/>
                <w:szCs w:val="24"/>
              </w:rPr>
            </w:pPr>
            <w:r w:rsidRPr="006519A0">
              <w:rPr>
                <w:bCs/>
                <w:szCs w:val="24"/>
              </w:rPr>
              <w:t>1</w:t>
            </w:r>
          </w:p>
        </w:tc>
      </w:tr>
      <w:tr w:rsidR="000D2C00" w:rsidRPr="006519A0" w14:paraId="220BB991"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0281067" w14:textId="77777777" w:rsidR="000D2C00" w:rsidRPr="006519A0" w:rsidRDefault="000D2C00" w:rsidP="005173D1">
            <w:pPr>
              <w:spacing w:before="60" w:after="60"/>
              <w:jc w:val="center"/>
              <w:rPr>
                <w:szCs w:val="24"/>
              </w:rPr>
            </w:pPr>
            <w:r w:rsidRPr="006519A0">
              <w:rPr>
                <w:szCs w:val="24"/>
              </w:rPr>
              <w:t>7.7</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4C0A416B" w14:textId="77777777" w:rsidR="000D2C00" w:rsidRPr="006519A0" w:rsidRDefault="000D2C00" w:rsidP="005173D1">
            <w:pPr>
              <w:spacing w:before="60" w:after="60"/>
              <w:rPr>
                <w:szCs w:val="24"/>
              </w:rPr>
            </w:pPr>
            <w:r w:rsidRPr="006519A0">
              <w:rPr>
                <w:szCs w:val="24"/>
              </w:rPr>
              <w:t>All pole sensitive RCB</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407C8568"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0416B0F7" w14:textId="77777777" w:rsidR="000D2C00" w:rsidRPr="006519A0" w:rsidRDefault="000D2C00" w:rsidP="005173D1">
            <w:pPr>
              <w:spacing w:before="60" w:after="60"/>
              <w:rPr>
                <w:bCs/>
                <w:szCs w:val="24"/>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758FA076" w14:textId="77777777" w:rsidR="000D2C00" w:rsidRPr="006519A0" w:rsidRDefault="000D2C00" w:rsidP="005173D1">
            <w:pPr>
              <w:spacing w:before="60" w:after="60"/>
              <w:rPr>
                <w:bCs/>
                <w:szCs w:val="24"/>
              </w:rPr>
            </w:pPr>
            <w:r w:rsidRPr="006519A0">
              <w:rPr>
                <w:bCs/>
                <w:szCs w:val="24"/>
              </w:rPr>
              <w:t>1</w:t>
            </w:r>
          </w:p>
        </w:tc>
      </w:tr>
      <w:tr w:rsidR="000D2C00" w:rsidRPr="006519A0" w14:paraId="0908B0DD"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36DABC54" w14:textId="77777777" w:rsidR="000D2C00" w:rsidRPr="006519A0" w:rsidRDefault="000D2C00" w:rsidP="005173D1">
            <w:pPr>
              <w:spacing w:before="60" w:after="60"/>
              <w:jc w:val="center"/>
              <w:rPr>
                <w:szCs w:val="24"/>
              </w:rPr>
            </w:pPr>
            <w:r w:rsidRPr="006519A0">
              <w:rPr>
                <w:szCs w:val="24"/>
              </w:rPr>
              <w:t>7.8</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0077B564" w14:textId="77777777" w:rsidR="000D2C00" w:rsidRPr="006519A0" w:rsidRDefault="000D2C00" w:rsidP="005173D1">
            <w:pPr>
              <w:spacing w:before="60" w:after="60"/>
              <w:rPr>
                <w:szCs w:val="24"/>
              </w:rPr>
            </w:pPr>
            <w:r w:rsidRPr="006519A0">
              <w:rPr>
                <w:szCs w:val="24"/>
              </w:rPr>
              <w:t>Isolation monitoring</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0B766CC3"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5937277E" w14:textId="77777777" w:rsidR="000D2C00" w:rsidRPr="006519A0" w:rsidRDefault="000D2C00" w:rsidP="005173D1">
            <w:pPr>
              <w:spacing w:before="60" w:after="60"/>
              <w:rPr>
                <w:bCs/>
                <w:szCs w:val="24"/>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33F2EA06" w14:textId="77777777" w:rsidR="000D2C00" w:rsidRPr="006519A0" w:rsidRDefault="000D2C00" w:rsidP="005173D1">
            <w:pPr>
              <w:spacing w:before="60" w:after="60"/>
              <w:rPr>
                <w:bCs/>
                <w:szCs w:val="24"/>
              </w:rPr>
            </w:pPr>
            <w:r w:rsidRPr="006519A0">
              <w:rPr>
                <w:bCs/>
                <w:szCs w:val="24"/>
              </w:rPr>
              <w:t>1</w:t>
            </w:r>
          </w:p>
        </w:tc>
      </w:tr>
      <w:tr w:rsidR="000D2C00" w:rsidRPr="006519A0" w14:paraId="5A5B275D"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2D75C91B" w14:textId="77777777" w:rsidR="000D2C00" w:rsidRPr="006519A0" w:rsidRDefault="000D2C00" w:rsidP="005173D1">
            <w:pPr>
              <w:spacing w:before="60" w:after="60"/>
              <w:jc w:val="center"/>
              <w:rPr>
                <w:szCs w:val="24"/>
              </w:rPr>
            </w:pPr>
            <w:r w:rsidRPr="006519A0">
              <w:rPr>
                <w:szCs w:val="24"/>
              </w:rPr>
              <w:t>7.9</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1AB0DAD7" w14:textId="77777777" w:rsidR="000D2C00" w:rsidRPr="006519A0" w:rsidRDefault="000D2C00" w:rsidP="005173D1">
            <w:pPr>
              <w:spacing w:before="60" w:after="60"/>
              <w:rPr>
                <w:szCs w:val="24"/>
              </w:rPr>
            </w:pPr>
            <w:r w:rsidRPr="006519A0">
              <w:rPr>
                <w:szCs w:val="24"/>
              </w:rPr>
              <w:t>Overload behavior</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0DC82F45"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53CA1047" w14:textId="77777777" w:rsidR="000D2C00" w:rsidRPr="006519A0" w:rsidRDefault="000D2C00" w:rsidP="005173D1">
            <w:pPr>
              <w:spacing w:before="60" w:after="60"/>
              <w:rPr>
                <w:bCs/>
                <w:szCs w:val="24"/>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09DF6610" w14:textId="77777777" w:rsidR="000D2C00" w:rsidRPr="006519A0" w:rsidRDefault="000D2C00" w:rsidP="005173D1">
            <w:pPr>
              <w:spacing w:before="60" w:after="60"/>
              <w:rPr>
                <w:bCs/>
                <w:szCs w:val="24"/>
              </w:rPr>
            </w:pPr>
            <w:r w:rsidRPr="006519A0">
              <w:rPr>
                <w:bCs/>
                <w:szCs w:val="24"/>
              </w:rPr>
              <w:t>1</w:t>
            </w:r>
          </w:p>
        </w:tc>
      </w:tr>
      <w:tr w:rsidR="000D2C00" w:rsidRPr="006519A0" w14:paraId="71C55F08" w14:textId="77777777" w:rsidTr="000F560F">
        <w:trPr>
          <w:trHeight w:val="240"/>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601F36C" w14:textId="77777777" w:rsidR="000D2C00" w:rsidRPr="006519A0" w:rsidRDefault="000D2C00" w:rsidP="005173D1">
            <w:pPr>
              <w:spacing w:before="60" w:after="60"/>
              <w:jc w:val="center"/>
              <w:rPr>
                <w:szCs w:val="24"/>
              </w:rPr>
            </w:pPr>
            <w:r w:rsidRPr="006519A0">
              <w:rPr>
                <w:szCs w:val="24"/>
              </w:rPr>
              <w:t>7.10</w:t>
            </w:r>
          </w:p>
        </w:tc>
        <w:tc>
          <w:tcPr>
            <w:tcW w:w="3396" w:type="dxa"/>
            <w:tcBorders>
              <w:top w:val="nil"/>
              <w:left w:val="nil"/>
              <w:bottom w:val="single" w:sz="4" w:space="0" w:color="auto"/>
              <w:right w:val="single" w:sz="4" w:space="0" w:color="auto"/>
            </w:tcBorders>
            <w:shd w:val="clear" w:color="auto" w:fill="FFFFFF" w:themeFill="background1"/>
            <w:vAlign w:val="center"/>
            <w:hideMark/>
          </w:tcPr>
          <w:p w14:paraId="43E471DE" w14:textId="77777777" w:rsidR="000D2C00" w:rsidRPr="006519A0" w:rsidRDefault="000D2C00" w:rsidP="005173D1">
            <w:pPr>
              <w:spacing w:before="60" w:after="60"/>
              <w:rPr>
                <w:szCs w:val="24"/>
              </w:rPr>
            </w:pPr>
            <w:r w:rsidRPr="006519A0">
              <w:rPr>
                <w:szCs w:val="24"/>
              </w:rPr>
              <w:t>Internal DC switch</w:t>
            </w:r>
          </w:p>
        </w:tc>
        <w:tc>
          <w:tcPr>
            <w:tcW w:w="1189" w:type="dxa"/>
            <w:tcBorders>
              <w:top w:val="nil"/>
              <w:left w:val="nil"/>
              <w:bottom w:val="single" w:sz="4" w:space="0" w:color="auto"/>
              <w:right w:val="single" w:sz="4" w:space="0" w:color="auto"/>
            </w:tcBorders>
            <w:shd w:val="clear" w:color="auto" w:fill="FFFFFF" w:themeFill="background1"/>
            <w:vAlign w:val="center"/>
            <w:hideMark/>
          </w:tcPr>
          <w:p w14:paraId="2DF12066"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1674BF3A" w14:textId="77777777" w:rsidR="000D2C00" w:rsidRPr="006519A0" w:rsidRDefault="000D2C00" w:rsidP="005173D1">
            <w:pPr>
              <w:spacing w:before="60" w:after="60"/>
              <w:rPr>
                <w:bCs/>
                <w:szCs w:val="24"/>
                <w:highlight w:val="yellow"/>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17D8C334" w14:textId="77777777" w:rsidR="000D2C00" w:rsidRPr="006519A0" w:rsidRDefault="000D2C00" w:rsidP="005173D1">
            <w:pPr>
              <w:spacing w:before="60" w:after="60"/>
              <w:rPr>
                <w:bCs/>
                <w:szCs w:val="24"/>
              </w:rPr>
            </w:pPr>
            <w:r w:rsidRPr="006519A0">
              <w:rPr>
                <w:bCs/>
                <w:szCs w:val="24"/>
              </w:rPr>
              <w:t>2</w:t>
            </w:r>
          </w:p>
        </w:tc>
      </w:tr>
      <w:tr w:rsidR="000D2C00" w:rsidRPr="006519A0" w14:paraId="47ED3D80" w14:textId="77777777" w:rsidTr="000F560F">
        <w:trPr>
          <w:trHeight w:val="285"/>
        </w:trPr>
        <w:tc>
          <w:tcPr>
            <w:tcW w:w="928" w:type="dxa"/>
            <w:tcBorders>
              <w:top w:val="nil"/>
              <w:left w:val="single" w:sz="4" w:space="0" w:color="auto"/>
              <w:bottom w:val="single" w:sz="4" w:space="0" w:color="auto"/>
              <w:right w:val="single" w:sz="4" w:space="0" w:color="auto"/>
            </w:tcBorders>
            <w:shd w:val="clear" w:color="auto" w:fill="C0C0C0"/>
            <w:noWrap/>
            <w:vAlign w:val="center"/>
            <w:hideMark/>
          </w:tcPr>
          <w:p w14:paraId="3BDB9823" w14:textId="77777777" w:rsidR="000D2C00" w:rsidRPr="006519A0" w:rsidRDefault="000D2C00" w:rsidP="005173D1">
            <w:pPr>
              <w:spacing w:before="60" w:after="60"/>
              <w:jc w:val="center"/>
              <w:rPr>
                <w:b/>
                <w:bCs/>
                <w:szCs w:val="24"/>
              </w:rPr>
            </w:pPr>
            <w:r w:rsidRPr="006519A0">
              <w:rPr>
                <w:b/>
                <w:bCs/>
                <w:szCs w:val="24"/>
              </w:rPr>
              <w:t>8</w:t>
            </w:r>
          </w:p>
        </w:tc>
        <w:tc>
          <w:tcPr>
            <w:tcW w:w="3396" w:type="dxa"/>
            <w:tcBorders>
              <w:top w:val="nil"/>
              <w:left w:val="nil"/>
              <w:bottom w:val="single" w:sz="4" w:space="0" w:color="auto"/>
              <w:right w:val="single" w:sz="4" w:space="0" w:color="auto"/>
            </w:tcBorders>
            <w:shd w:val="clear" w:color="auto" w:fill="C0C0C0"/>
            <w:vAlign w:val="center"/>
            <w:hideMark/>
          </w:tcPr>
          <w:p w14:paraId="726855A5" w14:textId="77777777" w:rsidR="000D2C00" w:rsidRPr="006519A0" w:rsidRDefault="000D2C00" w:rsidP="005173D1">
            <w:pPr>
              <w:spacing w:before="60" w:after="60"/>
              <w:rPr>
                <w:b/>
                <w:bCs/>
                <w:szCs w:val="24"/>
              </w:rPr>
            </w:pPr>
            <w:r w:rsidRPr="006519A0">
              <w:rPr>
                <w:b/>
                <w:bCs/>
                <w:szCs w:val="24"/>
              </w:rPr>
              <w:t>WARRANTIES</w:t>
            </w:r>
          </w:p>
        </w:tc>
        <w:tc>
          <w:tcPr>
            <w:tcW w:w="1189" w:type="dxa"/>
            <w:tcBorders>
              <w:top w:val="nil"/>
              <w:left w:val="nil"/>
              <w:bottom w:val="single" w:sz="4" w:space="0" w:color="auto"/>
              <w:right w:val="single" w:sz="4" w:space="0" w:color="auto"/>
            </w:tcBorders>
            <w:shd w:val="clear" w:color="auto" w:fill="C0C0C0"/>
            <w:noWrap/>
            <w:vAlign w:val="center"/>
            <w:hideMark/>
          </w:tcPr>
          <w:p w14:paraId="27AAA077" w14:textId="77777777" w:rsidR="000D2C00" w:rsidRPr="006519A0" w:rsidRDefault="000D2C00" w:rsidP="005173D1">
            <w:pPr>
              <w:spacing w:before="60" w:after="60"/>
              <w:rPr>
                <w:bCs/>
                <w:szCs w:val="24"/>
              </w:rPr>
            </w:pPr>
          </w:p>
        </w:tc>
        <w:tc>
          <w:tcPr>
            <w:tcW w:w="1449" w:type="dxa"/>
            <w:tcBorders>
              <w:top w:val="nil"/>
              <w:left w:val="nil"/>
              <w:bottom w:val="single" w:sz="4" w:space="0" w:color="auto"/>
              <w:right w:val="single" w:sz="4" w:space="0" w:color="auto"/>
            </w:tcBorders>
            <w:shd w:val="clear" w:color="auto" w:fill="C0C0C0"/>
            <w:vAlign w:val="center"/>
            <w:hideMark/>
          </w:tcPr>
          <w:p w14:paraId="57DAC314" w14:textId="77777777" w:rsidR="000D2C00" w:rsidRPr="006519A0" w:rsidRDefault="000D2C00" w:rsidP="005173D1">
            <w:pPr>
              <w:spacing w:before="60" w:after="60"/>
              <w:rPr>
                <w:bCs/>
                <w:szCs w:val="24"/>
              </w:rPr>
            </w:pPr>
          </w:p>
        </w:tc>
        <w:tc>
          <w:tcPr>
            <w:tcW w:w="2388" w:type="dxa"/>
            <w:tcBorders>
              <w:top w:val="nil"/>
              <w:left w:val="nil"/>
              <w:bottom w:val="single" w:sz="4" w:space="0" w:color="auto"/>
              <w:right w:val="single" w:sz="4" w:space="0" w:color="auto"/>
            </w:tcBorders>
            <w:shd w:val="clear" w:color="auto" w:fill="C0C0C0"/>
            <w:vAlign w:val="center"/>
          </w:tcPr>
          <w:p w14:paraId="7E7ACBE6" w14:textId="77777777" w:rsidR="000D2C00" w:rsidRPr="006519A0" w:rsidRDefault="000D2C00" w:rsidP="005173D1">
            <w:pPr>
              <w:spacing w:before="60" w:after="60"/>
              <w:rPr>
                <w:bCs/>
                <w:szCs w:val="24"/>
              </w:rPr>
            </w:pPr>
          </w:p>
        </w:tc>
      </w:tr>
      <w:tr w:rsidR="000D2C00" w:rsidRPr="006519A0" w14:paraId="06F6D201" w14:textId="77777777" w:rsidTr="000F560F">
        <w:trPr>
          <w:trHeight w:val="285"/>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735D3695" w14:textId="77777777" w:rsidR="000D2C00" w:rsidRPr="006519A0" w:rsidRDefault="000D2C00" w:rsidP="005173D1">
            <w:pPr>
              <w:spacing w:before="60" w:after="60"/>
              <w:jc w:val="center"/>
              <w:rPr>
                <w:szCs w:val="24"/>
              </w:rPr>
            </w:pPr>
            <w:r w:rsidRPr="006519A0">
              <w:rPr>
                <w:szCs w:val="24"/>
              </w:rPr>
              <w:t>8.1</w:t>
            </w:r>
          </w:p>
        </w:tc>
        <w:tc>
          <w:tcPr>
            <w:tcW w:w="3396" w:type="dxa"/>
            <w:tcBorders>
              <w:top w:val="nil"/>
              <w:left w:val="nil"/>
              <w:bottom w:val="single" w:sz="4" w:space="0" w:color="auto"/>
              <w:right w:val="single" w:sz="4" w:space="0" w:color="auto"/>
            </w:tcBorders>
            <w:shd w:val="clear" w:color="auto" w:fill="auto"/>
            <w:vAlign w:val="center"/>
            <w:hideMark/>
          </w:tcPr>
          <w:p w14:paraId="5A03DF39" w14:textId="77777777" w:rsidR="000D2C00" w:rsidRPr="006519A0" w:rsidRDefault="000D2C00" w:rsidP="005173D1">
            <w:pPr>
              <w:spacing w:before="60" w:after="60"/>
              <w:rPr>
                <w:szCs w:val="24"/>
              </w:rPr>
            </w:pPr>
            <w:r w:rsidRPr="006519A0">
              <w:rPr>
                <w:szCs w:val="24"/>
              </w:rPr>
              <w:t>Product warranty period (Required / As Bid)</w:t>
            </w:r>
          </w:p>
        </w:tc>
        <w:tc>
          <w:tcPr>
            <w:tcW w:w="1189" w:type="dxa"/>
            <w:tcBorders>
              <w:top w:val="nil"/>
              <w:left w:val="nil"/>
              <w:bottom w:val="single" w:sz="4" w:space="0" w:color="auto"/>
              <w:right w:val="single" w:sz="4" w:space="0" w:color="auto"/>
            </w:tcBorders>
            <w:shd w:val="clear" w:color="auto" w:fill="auto"/>
            <w:noWrap/>
            <w:vAlign w:val="center"/>
            <w:hideMark/>
          </w:tcPr>
          <w:p w14:paraId="61977987" w14:textId="69AE773A" w:rsidR="000D2C00" w:rsidRPr="006519A0" w:rsidRDefault="00682E86" w:rsidP="005173D1">
            <w:pPr>
              <w:spacing w:before="60" w:after="60"/>
              <w:rPr>
                <w:szCs w:val="24"/>
              </w:rPr>
            </w:pPr>
            <w:r w:rsidRPr="006519A0">
              <w:rPr>
                <w:szCs w:val="24"/>
              </w:rPr>
              <w:t>Y</w:t>
            </w:r>
            <w:r w:rsidR="000D2C00" w:rsidRPr="006519A0">
              <w:rPr>
                <w:szCs w:val="24"/>
              </w:rPr>
              <w:t>rs</w:t>
            </w:r>
          </w:p>
        </w:tc>
        <w:tc>
          <w:tcPr>
            <w:tcW w:w="1449" w:type="dxa"/>
            <w:tcBorders>
              <w:top w:val="nil"/>
              <w:left w:val="nil"/>
              <w:bottom w:val="single" w:sz="4" w:space="0" w:color="auto"/>
              <w:right w:val="single" w:sz="4" w:space="0" w:color="auto"/>
            </w:tcBorders>
            <w:shd w:val="clear" w:color="auto" w:fill="auto"/>
            <w:vAlign w:val="center"/>
            <w:hideMark/>
          </w:tcPr>
          <w:p w14:paraId="0B1E187F" w14:textId="39C3467D" w:rsidR="000D2C00" w:rsidRPr="006519A0" w:rsidRDefault="000D2C00" w:rsidP="005173D1">
            <w:pPr>
              <w:spacing w:before="60" w:after="60"/>
              <w:rPr>
                <w:szCs w:val="24"/>
              </w:rPr>
            </w:pPr>
            <w:r w:rsidRPr="006519A0">
              <w:rPr>
                <w:szCs w:val="24"/>
              </w:rPr>
              <w:t>5</w:t>
            </w:r>
          </w:p>
        </w:tc>
        <w:tc>
          <w:tcPr>
            <w:tcW w:w="2388" w:type="dxa"/>
            <w:tcBorders>
              <w:top w:val="nil"/>
              <w:left w:val="nil"/>
              <w:bottom w:val="single" w:sz="4" w:space="0" w:color="auto"/>
              <w:right w:val="single" w:sz="4" w:space="0" w:color="auto"/>
            </w:tcBorders>
            <w:shd w:val="clear" w:color="auto" w:fill="FFFFFF" w:themeFill="background1"/>
            <w:vAlign w:val="center"/>
          </w:tcPr>
          <w:p w14:paraId="1C9E7B8F" w14:textId="77777777" w:rsidR="000D2C00" w:rsidRPr="006519A0" w:rsidRDefault="000D2C00" w:rsidP="005173D1">
            <w:pPr>
              <w:spacing w:before="60" w:after="60"/>
              <w:rPr>
                <w:bCs/>
                <w:szCs w:val="24"/>
              </w:rPr>
            </w:pPr>
            <w:r w:rsidRPr="006519A0">
              <w:rPr>
                <w:bCs/>
                <w:szCs w:val="24"/>
              </w:rPr>
              <w:t>Final</w:t>
            </w:r>
          </w:p>
        </w:tc>
      </w:tr>
      <w:tr w:rsidR="000D2C00" w:rsidRPr="006519A0" w14:paraId="209AB623" w14:textId="77777777" w:rsidTr="000F560F">
        <w:trPr>
          <w:trHeight w:val="285"/>
        </w:trPr>
        <w:tc>
          <w:tcPr>
            <w:tcW w:w="928" w:type="dxa"/>
            <w:tcBorders>
              <w:top w:val="nil"/>
              <w:left w:val="single" w:sz="4" w:space="0" w:color="auto"/>
              <w:bottom w:val="single" w:sz="4" w:space="0" w:color="auto"/>
              <w:right w:val="single" w:sz="4" w:space="0" w:color="auto"/>
            </w:tcBorders>
            <w:shd w:val="clear" w:color="auto" w:fill="auto"/>
            <w:noWrap/>
            <w:vAlign w:val="center"/>
            <w:hideMark/>
          </w:tcPr>
          <w:p w14:paraId="45E3148E" w14:textId="77777777" w:rsidR="000D2C00" w:rsidRPr="006519A0" w:rsidRDefault="000D2C00" w:rsidP="005173D1">
            <w:pPr>
              <w:spacing w:before="60" w:after="60"/>
              <w:jc w:val="center"/>
              <w:rPr>
                <w:szCs w:val="24"/>
              </w:rPr>
            </w:pPr>
            <w:r w:rsidRPr="006519A0">
              <w:rPr>
                <w:szCs w:val="24"/>
              </w:rPr>
              <w:t>8.2</w:t>
            </w:r>
          </w:p>
        </w:tc>
        <w:tc>
          <w:tcPr>
            <w:tcW w:w="3396" w:type="dxa"/>
            <w:tcBorders>
              <w:top w:val="nil"/>
              <w:left w:val="nil"/>
              <w:bottom w:val="single" w:sz="4" w:space="0" w:color="auto"/>
              <w:right w:val="single" w:sz="4" w:space="0" w:color="auto"/>
            </w:tcBorders>
            <w:shd w:val="clear" w:color="auto" w:fill="auto"/>
            <w:vAlign w:val="center"/>
            <w:hideMark/>
          </w:tcPr>
          <w:p w14:paraId="33985B29" w14:textId="77777777" w:rsidR="000D2C00" w:rsidRPr="006519A0" w:rsidRDefault="000D2C00" w:rsidP="005173D1">
            <w:pPr>
              <w:spacing w:before="60" w:after="60"/>
              <w:rPr>
                <w:szCs w:val="24"/>
              </w:rPr>
            </w:pPr>
            <w:r w:rsidRPr="006519A0">
              <w:rPr>
                <w:szCs w:val="24"/>
              </w:rPr>
              <w:t>Certifications</w:t>
            </w:r>
          </w:p>
        </w:tc>
        <w:tc>
          <w:tcPr>
            <w:tcW w:w="1189" w:type="dxa"/>
            <w:tcBorders>
              <w:top w:val="nil"/>
              <w:left w:val="nil"/>
              <w:bottom w:val="single" w:sz="4" w:space="0" w:color="auto"/>
              <w:right w:val="single" w:sz="4" w:space="0" w:color="auto"/>
            </w:tcBorders>
            <w:shd w:val="clear" w:color="auto" w:fill="auto"/>
            <w:noWrap/>
            <w:vAlign w:val="center"/>
            <w:hideMark/>
          </w:tcPr>
          <w:p w14:paraId="76EE09FC" w14:textId="77777777" w:rsidR="000D2C00" w:rsidRPr="006519A0" w:rsidRDefault="000D2C00" w:rsidP="005173D1">
            <w:pPr>
              <w:spacing w:before="60" w:after="60"/>
              <w:rPr>
                <w:szCs w:val="24"/>
              </w:rPr>
            </w:pPr>
          </w:p>
        </w:tc>
        <w:tc>
          <w:tcPr>
            <w:tcW w:w="1449" w:type="dxa"/>
            <w:tcBorders>
              <w:top w:val="nil"/>
              <w:left w:val="nil"/>
              <w:bottom w:val="single" w:sz="4" w:space="0" w:color="auto"/>
              <w:right w:val="single" w:sz="4" w:space="0" w:color="auto"/>
            </w:tcBorders>
            <w:shd w:val="clear" w:color="auto" w:fill="FFFFFF" w:themeFill="background1"/>
            <w:vAlign w:val="center"/>
            <w:hideMark/>
          </w:tcPr>
          <w:p w14:paraId="2501FD70" w14:textId="1972E5AD" w:rsidR="000D2C00" w:rsidRPr="006519A0" w:rsidRDefault="000D2C00" w:rsidP="005173D1">
            <w:pPr>
              <w:autoSpaceDE w:val="0"/>
              <w:autoSpaceDN w:val="0"/>
              <w:adjustRightInd w:val="0"/>
              <w:spacing w:before="60" w:after="60"/>
              <w:rPr>
                <w:rFonts w:eastAsia="Times New Roman"/>
                <w:bCs/>
                <w:szCs w:val="24"/>
              </w:rPr>
            </w:pPr>
          </w:p>
        </w:tc>
        <w:tc>
          <w:tcPr>
            <w:tcW w:w="2388" w:type="dxa"/>
            <w:tcBorders>
              <w:top w:val="nil"/>
              <w:left w:val="nil"/>
              <w:bottom w:val="single" w:sz="4" w:space="0" w:color="auto"/>
              <w:right w:val="single" w:sz="4" w:space="0" w:color="auto"/>
            </w:tcBorders>
            <w:shd w:val="clear" w:color="auto" w:fill="FFFFFF" w:themeFill="background1"/>
            <w:vAlign w:val="center"/>
          </w:tcPr>
          <w:p w14:paraId="586472F3" w14:textId="77777777" w:rsidR="000D2C00" w:rsidRPr="006519A0" w:rsidRDefault="000D2C00" w:rsidP="005173D1">
            <w:pPr>
              <w:spacing w:before="60" w:after="60"/>
              <w:rPr>
                <w:bCs/>
                <w:szCs w:val="24"/>
              </w:rPr>
            </w:pPr>
            <w:r w:rsidRPr="006519A0">
              <w:rPr>
                <w:bCs/>
                <w:szCs w:val="24"/>
              </w:rPr>
              <w:t>2</w:t>
            </w:r>
          </w:p>
        </w:tc>
      </w:tr>
      <w:tr w:rsidR="000D2C00" w:rsidRPr="006519A0" w14:paraId="57A8B9B3" w14:textId="77777777" w:rsidTr="000F560F">
        <w:trPr>
          <w:trHeight w:val="848"/>
        </w:trPr>
        <w:tc>
          <w:tcPr>
            <w:tcW w:w="93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A4A18BB" w14:textId="77777777" w:rsidR="000D2C00" w:rsidRPr="006519A0" w:rsidRDefault="000D2C00" w:rsidP="008C5310">
            <w:pPr>
              <w:spacing w:before="60" w:after="60" w:line="288" w:lineRule="auto"/>
              <w:rPr>
                <w:szCs w:val="24"/>
              </w:rPr>
            </w:pPr>
            <w:r w:rsidRPr="006519A0">
              <w:rPr>
                <w:szCs w:val="24"/>
              </w:rPr>
              <w:t>CLASSIFICATION LEGEND:</w:t>
            </w:r>
          </w:p>
          <w:p w14:paraId="37A3AABB" w14:textId="6BD1F51A" w:rsidR="000D2C00" w:rsidRDefault="000D2C00" w:rsidP="005173D1">
            <w:pPr>
              <w:spacing w:before="60" w:after="60"/>
              <w:rPr>
                <w:szCs w:val="24"/>
              </w:rPr>
            </w:pPr>
            <w:r w:rsidRPr="006519A0">
              <w:rPr>
                <w:szCs w:val="24"/>
              </w:rPr>
              <w:t xml:space="preserve">“1”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days prior to the Closing.</w:t>
            </w:r>
          </w:p>
          <w:p w14:paraId="24D0283A" w14:textId="77777777" w:rsidR="00D417DC" w:rsidRPr="006519A0" w:rsidRDefault="00D417DC" w:rsidP="00D417DC">
            <w:pPr>
              <w:spacing w:before="60" w:after="60"/>
              <w:rPr>
                <w:szCs w:val="24"/>
              </w:rPr>
            </w:pPr>
          </w:p>
          <w:p w14:paraId="1CD997E2" w14:textId="628373C8" w:rsidR="000D2C00" w:rsidRPr="006519A0" w:rsidRDefault="000D2C00" w:rsidP="005173D1">
            <w:pPr>
              <w:spacing w:before="60" w:after="60"/>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 xml:space="preserve">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0D8553B7" w14:textId="77777777" w:rsidR="00D417DC" w:rsidRDefault="00D417DC" w:rsidP="00D417DC">
            <w:pPr>
              <w:spacing w:before="60" w:after="60"/>
              <w:rPr>
                <w:szCs w:val="24"/>
              </w:rPr>
            </w:pPr>
          </w:p>
          <w:p w14:paraId="62A48BAC" w14:textId="633001AE" w:rsidR="000D2C00" w:rsidRPr="006519A0" w:rsidRDefault="000D2C00" w:rsidP="005173D1">
            <w:pPr>
              <w:spacing w:before="60" w:after="60"/>
              <w:rPr>
                <w:szCs w:val="24"/>
              </w:rPr>
            </w:pPr>
            <w:r w:rsidRPr="006519A0">
              <w:rPr>
                <w:szCs w:val="24"/>
              </w:rPr>
              <w:t>“Final”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6490AAFA" w14:textId="77777777" w:rsidR="00D417DC" w:rsidRDefault="00D417DC" w:rsidP="00D417DC">
            <w:pPr>
              <w:spacing w:before="60" w:after="60"/>
              <w:rPr>
                <w:szCs w:val="24"/>
              </w:rPr>
            </w:pPr>
          </w:p>
          <w:p w14:paraId="5D8F25C4" w14:textId="0C394A57" w:rsidR="000D2C00" w:rsidRPr="006519A0" w:rsidRDefault="000D2C00" w:rsidP="005173D1">
            <w:pPr>
              <w:spacing w:before="60" w:after="60"/>
              <w:rPr>
                <w:szCs w:val="24"/>
              </w:rPr>
            </w:pPr>
            <w:r w:rsidRPr="006519A0">
              <w:rPr>
                <w:szCs w:val="24"/>
              </w:rPr>
              <w:t xml:space="preserve">This Appendix is subject to, without limitation, the terms of </w:t>
            </w:r>
            <w:r>
              <w:rPr>
                <w:szCs w:val="24"/>
              </w:rPr>
              <w:t>Section </w:t>
            </w:r>
            <w:r w:rsidR="00DE55DE">
              <w:rPr>
                <w:szCs w:val="24"/>
              </w:rPr>
              <w:fldChar w:fldCharType="begin"/>
            </w:r>
            <w:r w:rsidR="00DE55DE">
              <w:rPr>
                <w:szCs w:val="24"/>
              </w:rPr>
              <w:instrText xml:space="preserve"> REF _Ref70862938 \n \h </w:instrText>
            </w:r>
            <w:r w:rsidR="00DE55DE">
              <w:rPr>
                <w:szCs w:val="24"/>
              </w:rPr>
            </w:r>
            <w:r w:rsidR="00DE55DE">
              <w:rPr>
                <w:szCs w:val="24"/>
              </w:rPr>
              <w:fldChar w:fldCharType="separate"/>
            </w:r>
            <w:r w:rsidR="00F17770">
              <w:rPr>
                <w:szCs w:val="24"/>
              </w:rPr>
              <w:t>9.4</w:t>
            </w:r>
            <w:r w:rsidR="00DE55DE">
              <w:rPr>
                <w:szCs w:val="24"/>
              </w:rPr>
              <w:fldChar w:fldCharType="end"/>
            </w:r>
            <w:r w:rsidRPr="006519A0">
              <w:rPr>
                <w:szCs w:val="24"/>
              </w:rPr>
              <w:t xml:space="preserve"> of the Scope Book.</w:t>
            </w:r>
          </w:p>
        </w:tc>
      </w:tr>
    </w:tbl>
    <w:p w14:paraId="7EE8FEA3" w14:textId="77777777" w:rsidR="000D2C00" w:rsidRPr="006519A0" w:rsidRDefault="000D2C00" w:rsidP="00480644">
      <w:pPr>
        <w:rPr>
          <w:szCs w:val="24"/>
        </w:rPr>
      </w:pPr>
    </w:p>
    <w:tbl>
      <w:tblPr>
        <w:tblW w:w="0" w:type="auto"/>
        <w:tblLayout w:type="fixed"/>
        <w:tblCellMar>
          <w:left w:w="86" w:type="dxa"/>
          <w:right w:w="86" w:type="dxa"/>
        </w:tblCellMar>
        <w:tblLook w:val="04A0" w:firstRow="1" w:lastRow="0" w:firstColumn="1" w:lastColumn="0" w:noHBand="0" w:noVBand="1"/>
      </w:tblPr>
      <w:tblGrid>
        <w:gridCol w:w="972"/>
        <w:gridCol w:w="2623"/>
        <w:gridCol w:w="1800"/>
        <w:gridCol w:w="1620"/>
        <w:gridCol w:w="2335"/>
      </w:tblGrid>
      <w:tr w:rsidR="000D2C00" w:rsidRPr="006519A0" w14:paraId="2DAFA058" w14:textId="77777777" w:rsidTr="0011583A">
        <w:trPr>
          <w:trHeight w:val="300"/>
          <w:tblHead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B7DA1A9" w14:textId="77777777" w:rsidR="000D2C00" w:rsidRPr="006519A0" w:rsidRDefault="000D2C00" w:rsidP="0011583A">
            <w:pPr>
              <w:spacing w:before="60" w:after="60" w:line="288" w:lineRule="auto"/>
              <w:jc w:val="center"/>
              <w:rPr>
                <w:b/>
                <w:bCs/>
                <w:szCs w:val="24"/>
              </w:rPr>
            </w:pPr>
            <w:r w:rsidRPr="006519A0">
              <w:rPr>
                <w:b/>
                <w:bCs/>
                <w:szCs w:val="24"/>
              </w:rPr>
              <w:t>TRACKER</w:t>
            </w:r>
          </w:p>
        </w:tc>
      </w:tr>
      <w:tr w:rsidR="0011583A" w:rsidRPr="006519A0" w14:paraId="54CC7E7A" w14:textId="77777777" w:rsidTr="0011583A">
        <w:trPr>
          <w:trHeight w:val="285"/>
          <w:tblHeader/>
        </w:trPr>
        <w:tc>
          <w:tcPr>
            <w:tcW w:w="972" w:type="dxa"/>
            <w:tcBorders>
              <w:top w:val="nil"/>
              <w:left w:val="single" w:sz="4" w:space="0" w:color="auto"/>
              <w:bottom w:val="single" w:sz="4" w:space="0" w:color="auto"/>
              <w:right w:val="single" w:sz="4" w:space="0" w:color="auto"/>
            </w:tcBorders>
            <w:shd w:val="clear" w:color="auto" w:fill="C0C0C0"/>
            <w:vAlign w:val="center"/>
            <w:hideMark/>
          </w:tcPr>
          <w:p w14:paraId="45A7228A" w14:textId="77777777" w:rsidR="000D2C00" w:rsidRPr="006519A0" w:rsidRDefault="000D2C00" w:rsidP="0011583A">
            <w:pPr>
              <w:spacing w:before="60" w:after="60" w:line="288" w:lineRule="auto"/>
              <w:jc w:val="center"/>
              <w:rPr>
                <w:b/>
                <w:bCs/>
                <w:szCs w:val="24"/>
              </w:rPr>
            </w:pPr>
            <w:r w:rsidRPr="006519A0">
              <w:rPr>
                <w:b/>
                <w:bCs/>
                <w:szCs w:val="24"/>
              </w:rPr>
              <w:t>Nº</w:t>
            </w:r>
          </w:p>
        </w:tc>
        <w:tc>
          <w:tcPr>
            <w:tcW w:w="2623" w:type="dxa"/>
            <w:tcBorders>
              <w:top w:val="nil"/>
              <w:left w:val="nil"/>
              <w:bottom w:val="single" w:sz="4" w:space="0" w:color="auto"/>
              <w:right w:val="single" w:sz="4" w:space="0" w:color="auto"/>
            </w:tcBorders>
            <w:shd w:val="clear" w:color="auto" w:fill="C0C0C0"/>
            <w:vAlign w:val="center"/>
            <w:hideMark/>
          </w:tcPr>
          <w:p w14:paraId="37E4E86B" w14:textId="77777777" w:rsidR="000D2C00" w:rsidRPr="006519A0" w:rsidRDefault="000D2C00" w:rsidP="0011583A">
            <w:pPr>
              <w:spacing w:before="60" w:after="60" w:line="288" w:lineRule="auto"/>
              <w:rPr>
                <w:b/>
                <w:bCs/>
                <w:szCs w:val="24"/>
              </w:rPr>
            </w:pPr>
            <w:r w:rsidRPr="006519A0">
              <w:rPr>
                <w:b/>
                <w:bCs/>
                <w:szCs w:val="24"/>
              </w:rPr>
              <w:t>CHARACTERISTICS</w:t>
            </w:r>
          </w:p>
        </w:tc>
        <w:tc>
          <w:tcPr>
            <w:tcW w:w="1800" w:type="dxa"/>
            <w:tcBorders>
              <w:top w:val="nil"/>
              <w:left w:val="nil"/>
              <w:bottom w:val="single" w:sz="4" w:space="0" w:color="auto"/>
              <w:right w:val="single" w:sz="4" w:space="0" w:color="auto"/>
            </w:tcBorders>
            <w:shd w:val="clear" w:color="auto" w:fill="C0C0C0"/>
            <w:vAlign w:val="center"/>
            <w:hideMark/>
          </w:tcPr>
          <w:p w14:paraId="63B51401" w14:textId="77777777" w:rsidR="000D2C00" w:rsidRPr="006519A0" w:rsidRDefault="000D2C00" w:rsidP="0011583A">
            <w:pPr>
              <w:spacing w:before="60" w:after="60" w:line="288" w:lineRule="auto"/>
              <w:rPr>
                <w:b/>
                <w:bCs/>
                <w:szCs w:val="24"/>
              </w:rPr>
            </w:pPr>
            <w:r w:rsidRPr="006519A0">
              <w:rPr>
                <w:b/>
                <w:bCs/>
                <w:szCs w:val="24"/>
              </w:rPr>
              <w:t>UNITS</w:t>
            </w:r>
          </w:p>
        </w:tc>
        <w:tc>
          <w:tcPr>
            <w:tcW w:w="1620" w:type="dxa"/>
            <w:tcBorders>
              <w:top w:val="nil"/>
              <w:left w:val="nil"/>
              <w:bottom w:val="single" w:sz="4" w:space="0" w:color="auto"/>
              <w:right w:val="single" w:sz="4" w:space="0" w:color="auto"/>
            </w:tcBorders>
            <w:shd w:val="clear" w:color="auto" w:fill="C0C0C0"/>
            <w:vAlign w:val="center"/>
            <w:hideMark/>
          </w:tcPr>
          <w:p w14:paraId="34CD60FA" w14:textId="77777777" w:rsidR="000D2C00" w:rsidRPr="006519A0" w:rsidRDefault="000D2C00" w:rsidP="0011583A">
            <w:pPr>
              <w:spacing w:before="60" w:after="60" w:line="288" w:lineRule="auto"/>
              <w:rPr>
                <w:b/>
                <w:bCs/>
                <w:szCs w:val="24"/>
              </w:rPr>
            </w:pPr>
            <w:r w:rsidRPr="006519A0">
              <w:rPr>
                <w:b/>
                <w:bCs/>
                <w:szCs w:val="24"/>
              </w:rPr>
              <w:t>DATA</w:t>
            </w:r>
          </w:p>
        </w:tc>
        <w:tc>
          <w:tcPr>
            <w:tcW w:w="2335" w:type="dxa"/>
            <w:tcBorders>
              <w:top w:val="nil"/>
              <w:left w:val="nil"/>
              <w:bottom w:val="single" w:sz="4" w:space="0" w:color="auto"/>
              <w:right w:val="single" w:sz="4" w:space="0" w:color="auto"/>
            </w:tcBorders>
            <w:shd w:val="clear" w:color="auto" w:fill="C0C0C0"/>
            <w:vAlign w:val="center"/>
            <w:hideMark/>
          </w:tcPr>
          <w:p w14:paraId="26C453B8" w14:textId="4EB089C1" w:rsidR="000D2C00" w:rsidRPr="006519A0" w:rsidRDefault="000D2C00" w:rsidP="003F5353">
            <w:pPr>
              <w:spacing w:before="60" w:after="60" w:line="288" w:lineRule="auto"/>
              <w:rPr>
                <w:b/>
                <w:bCs/>
                <w:szCs w:val="24"/>
              </w:rPr>
            </w:pPr>
            <w:r w:rsidRPr="006519A0">
              <w:rPr>
                <w:b/>
                <w:bCs/>
                <w:szCs w:val="24"/>
              </w:rPr>
              <w:t>CLASSIFICATION;</w:t>
            </w:r>
            <w:r w:rsidR="0011583A">
              <w:rPr>
                <w:b/>
                <w:bCs/>
                <w:szCs w:val="24"/>
              </w:rPr>
              <w:br/>
            </w:r>
            <w:r w:rsidRPr="006519A0">
              <w:rPr>
                <w:b/>
                <w:bCs/>
                <w:szCs w:val="24"/>
              </w:rPr>
              <w:t>NOTES</w:t>
            </w:r>
          </w:p>
        </w:tc>
      </w:tr>
      <w:tr w:rsidR="0011583A" w:rsidRPr="006519A0" w14:paraId="49C638A0" w14:textId="77777777" w:rsidTr="0011583A">
        <w:trPr>
          <w:trHeight w:val="285"/>
        </w:trPr>
        <w:tc>
          <w:tcPr>
            <w:tcW w:w="972" w:type="dxa"/>
            <w:tcBorders>
              <w:top w:val="nil"/>
              <w:left w:val="single" w:sz="4" w:space="0" w:color="auto"/>
              <w:bottom w:val="single" w:sz="4" w:space="0" w:color="auto"/>
              <w:right w:val="single" w:sz="4" w:space="0" w:color="auto"/>
            </w:tcBorders>
            <w:shd w:val="clear" w:color="auto" w:fill="C0C0C0"/>
            <w:noWrap/>
            <w:vAlign w:val="center"/>
            <w:hideMark/>
          </w:tcPr>
          <w:p w14:paraId="441CF6D8" w14:textId="77777777" w:rsidR="000D2C00" w:rsidRPr="006519A0" w:rsidRDefault="000D2C00" w:rsidP="0011583A">
            <w:pPr>
              <w:spacing w:before="60" w:after="60" w:line="288" w:lineRule="auto"/>
              <w:jc w:val="center"/>
              <w:rPr>
                <w:b/>
                <w:bCs/>
                <w:szCs w:val="24"/>
              </w:rPr>
            </w:pPr>
            <w:r w:rsidRPr="006519A0">
              <w:rPr>
                <w:b/>
                <w:bCs/>
                <w:szCs w:val="24"/>
              </w:rPr>
              <w:t>1</w:t>
            </w:r>
          </w:p>
        </w:tc>
        <w:tc>
          <w:tcPr>
            <w:tcW w:w="2623" w:type="dxa"/>
            <w:tcBorders>
              <w:top w:val="nil"/>
              <w:left w:val="nil"/>
              <w:bottom w:val="single" w:sz="4" w:space="0" w:color="auto"/>
              <w:right w:val="single" w:sz="4" w:space="0" w:color="auto"/>
            </w:tcBorders>
            <w:shd w:val="clear" w:color="auto" w:fill="C0C0C0"/>
            <w:vAlign w:val="center"/>
            <w:hideMark/>
          </w:tcPr>
          <w:p w14:paraId="2636A538" w14:textId="77777777" w:rsidR="000D2C00" w:rsidRPr="006519A0" w:rsidRDefault="000D2C00" w:rsidP="009A7C1F">
            <w:pPr>
              <w:spacing w:before="60" w:after="60"/>
              <w:rPr>
                <w:b/>
                <w:bCs/>
                <w:szCs w:val="24"/>
              </w:rPr>
            </w:pPr>
            <w:r w:rsidRPr="006519A0">
              <w:rPr>
                <w:b/>
                <w:bCs/>
                <w:szCs w:val="24"/>
              </w:rPr>
              <w:t>GENERAL</w:t>
            </w:r>
          </w:p>
        </w:tc>
        <w:tc>
          <w:tcPr>
            <w:tcW w:w="1800" w:type="dxa"/>
            <w:tcBorders>
              <w:top w:val="nil"/>
              <w:left w:val="nil"/>
              <w:bottom w:val="single" w:sz="4" w:space="0" w:color="auto"/>
              <w:right w:val="single" w:sz="4" w:space="0" w:color="auto"/>
            </w:tcBorders>
            <w:shd w:val="clear" w:color="auto" w:fill="C0C0C0"/>
            <w:noWrap/>
            <w:vAlign w:val="center"/>
            <w:hideMark/>
          </w:tcPr>
          <w:p w14:paraId="196D2CA3" w14:textId="77777777" w:rsidR="000D2C00" w:rsidRPr="006519A0" w:rsidRDefault="000D2C00" w:rsidP="009A7C1F">
            <w:pPr>
              <w:spacing w:before="60" w:after="60"/>
              <w:rPr>
                <w:bCs/>
                <w:szCs w:val="24"/>
              </w:rPr>
            </w:pPr>
          </w:p>
        </w:tc>
        <w:tc>
          <w:tcPr>
            <w:tcW w:w="1620" w:type="dxa"/>
            <w:tcBorders>
              <w:top w:val="nil"/>
              <w:left w:val="nil"/>
              <w:bottom w:val="single" w:sz="4" w:space="0" w:color="auto"/>
              <w:right w:val="single" w:sz="4" w:space="0" w:color="auto"/>
            </w:tcBorders>
            <w:shd w:val="clear" w:color="auto" w:fill="C0C0C0"/>
            <w:vAlign w:val="center"/>
          </w:tcPr>
          <w:p w14:paraId="0C563426" w14:textId="77777777"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C0C0C0"/>
            <w:vAlign w:val="center"/>
          </w:tcPr>
          <w:p w14:paraId="621B3B7E" w14:textId="77777777" w:rsidR="000D2C00" w:rsidRPr="006519A0" w:rsidRDefault="000D2C00" w:rsidP="009A7C1F">
            <w:pPr>
              <w:spacing w:before="60" w:after="60"/>
              <w:rPr>
                <w:bCs/>
                <w:szCs w:val="24"/>
              </w:rPr>
            </w:pPr>
          </w:p>
        </w:tc>
      </w:tr>
      <w:tr w:rsidR="000D2C00" w:rsidRPr="006519A0" w14:paraId="78CF6838"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4772286" w14:textId="77777777" w:rsidR="000D2C00" w:rsidRPr="006519A0" w:rsidRDefault="000D2C00" w:rsidP="0011583A">
            <w:pPr>
              <w:spacing w:before="60" w:after="60" w:line="288" w:lineRule="auto"/>
              <w:jc w:val="center"/>
              <w:rPr>
                <w:szCs w:val="24"/>
              </w:rPr>
            </w:pPr>
            <w:r w:rsidRPr="006519A0">
              <w:rPr>
                <w:szCs w:val="24"/>
              </w:rPr>
              <w:t>1.1</w:t>
            </w:r>
          </w:p>
        </w:tc>
        <w:tc>
          <w:tcPr>
            <w:tcW w:w="2623" w:type="dxa"/>
            <w:tcBorders>
              <w:top w:val="nil"/>
              <w:left w:val="nil"/>
              <w:bottom w:val="single" w:sz="4" w:space="0" w:color="auto"/>
              <w:right w:val="single" w:sz="4" w:space="0" w:color="auto"/>
            </w:tcBorders>
            <w:shd w:val="clear" w:color="auto" w:fill="auto"/>
            <w:vAlign w:val="center"/>
            <w:hideMark/>
          </w:tcPr>
          <w:p w14:paraId="797444B2" w14:textId="77777777" w:rsidR="000D2C00" w:rsidRPr="006519A0" w:rsidRDefault="000D2C00" w:rsidP="009A7C1F">
            <w:pPr>
              <w:spacing w:before="60" w:after="60"/>
              <w:rPr>
                <w:szCs w:val="24"/>
              </w:rPr>
            </w:pPr>
            <w:r w:rsidRPr="006519A0">
              <w:rPr>
                <w:szCs w:val="24"/>
              </w:rPr>
              <w:t>Manufacturer</w:t>
            </w:r>
          </w:p>
        </w:tc>
        <w:tc>
          <w:tcPr>
            <w:tcW w:w="1800" w:type="dxa"/>
            <w:tcBorders>
              <w:top w:val="nil"/>
              <w:left w:val="nil"/>
              <w:bottom w:val="single" w:sz="4" w:space="0" w:color="auto"/>
              <w:right w:val="single" w:sz="4" w:space="0" w:color="auto"/>
            </w:tcBorders>
            <w:shd w:val="clear" w:color="auto" w:fill="auto"/>
            <w:vAlign w:val="center"/>
            <w:hideMark/>
          </w:tcPr>
          <w:p w14:paraId="7C7C4E95" w14:textId="77777777" w:rsidR="000D2C00" w:rsidRPr="006519A0" w:rsidRDefault="000D2C00" w:rsidP="009A7C1F">
            <w:pPr>
              <w:spacing w:before="60" w:after="60"/>
              <w:rPr>
                <w:szCs w:val="24"/>
              </w:rPr>
            </w:pPr>
          </w:p>
        </w:tc>
        <w:tc>
          <w:tcPr>
            <w:tcW w:w="1620" w:type="dxa"/>
            <w:tcBorders>
              <w:top w:val="nil"/>
              <w:left w:val="nil"/>
              <w:bottom w:val="single" w:sz="4" w:space="0" w:color="auto"/>
              <w:right w:val="single" w:sz="4" w:space="0" w:color="auto"/>
            </w:tcBorders>
            <w:shd w:val="clear" w:color="auto" w:fill="auto"/>
            <w:noWrap/>
            <w:vAlign w:val="center"/>
          </w:tcPr>
          <w:p w14:paraId="47DF95F3" w14:textId="77777777"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78873CD" w14:textId="77777777" w:rsidR="000D2C00" w:rsidRPr="006519A0" w:rsidRDefault="000D2C00" w:rsidP="009A7C1F">
            <w:pPr>
              <w:spacing w:before="60" w:after="60"/>
              <w:rPr>
                <w:bCs/>
                <w:szCs w:val="24"/>
              </w:rPr>
            </w:pPr>
            <w:r w:rsidRPr="006519A0">
              <w:rPr>
                <w:bCs/>
                <w:szCs w:val="24"/>
              </w:rPr>
              <w:t>1</w:t>
            </w:r>
          </w:p>
        </w:tc>
      </w:tr>
      <w:tr w:rsidR="000D2C00" w:rsidRPr="006519A0" w14:paraId="4AF5F72A" w14:textId="77777777" w:rsidTr="0011583A">
        <w:trPr>
          <w:trHeight w:val="64"/>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47DE2A00" w14:textId="77777777" w:rsidR="000D2C00" w:rsidRPr="006519A0" w:rsidRDefault="000D2C00" w:rsidP="0011583A">
            <w:pPr>
              <w:spacing w:before="60" w:after="60" w:line="288" w:lineRule="auto"/>
              <w:jc w:val="center"/>
              <w:rPr>
                <w:szCs w:val="24"/>
              </w:rPr>
            </w:pPr>
            <w:r w:rsidRPr="006519A0">
              <w:rPr>
                <w:szCs w:val="24"/>
              </w:rPr>
              <w:t>1.2</w:t>
            </w:r>
          </w:p>
        </w:tc>
        <w:tc>
          <w:tcPr>
            <w:tcW w:w="2623" w:type="dxa"/>
            <w:tcBorders>
              <w:top w:val="nil"/>
              <w:left w:val="nil"/>
              <w:bottom w:val="single" w:sz="4" w:space="0" w:color="auto"/>
              <w:right w:val="single" w:sz="4" w:space="0" w:color="auto"/>
            </w:tcBorders>
            <w:shd w:val="clear" w:color="auto" w:fill="auto"/>
            <w:vAlign w:val="center"/>
            <w:hideMark/>
          </w:tcPr>
          <w:p w14:paraId="30FE0D01" w14:textId="77777777" w:rsidR="000D2C00" w:rsidRPr="006519A0" w:rsidRDefault="000D2C00" w:rsidP="009A7C1F">
            <w:pPr>
              <w:spacing w:before="60" w:after="60"/>
              <w:rPr>
                <w:szCs w:val="24"/>
              </w:rPr>
            </w:pPr>
            <w:r w:rsidRPr="006519A0">
              <w:rPr>
                <w:szCs w:val="24"/>
              </w:rPr>
              <w:t>Type</w:t>
            </w:r>
          </w:p>
        </w:tc>
        <w:tc>
          <w:tcPr>
            <w:tcW w:w="1800" w:type="dxa"/>
            <w:tcBorders>
              <w:top w:val="nil"/>
              <w:left w:val="nil"/>
              <w:bottom w:val="single" w:sz="4" w:space="0" w:color="auto"/>
              <w:right w:val="single" w:sz="4" w:space="0" w:color="auto"/>
            </w:tcBorders>
            <w:shd w:val="clear" w:color="auto" w:fill="auto"/>
            <w:vAlign w:val="center"/>
            <w:hideMark/>
          </w:tcPr>
          <w:p w14:paraId="1D45B263" w14:textId="77777777" w:rsidR="000D2C00" w:rsidRPr="006519A0" w:rsidRDefault="000D2C00" w:rsidP="009A7C1F">
            <w:pPr>
              <w:spacing w:before="60" w:after="60"/>
              <w:rPr>
                <w:szCs w:val="24"/>
              </w:rPr>
            </w:pPr>
            <w:r w:rsidRPr="006519A0">
              <w:rPr>
                <w:szCs w:val="24"/>
              </w:rPr>
              <w:t>Tracking</w:t>
            </w:r>
          </w:p>
        </w:tc>
        <w:tc>
          <w:tcPr>
            <w:tcW w:w="1620" w:type="dxa"/>
            <w:tcBorders>
              <w:top w:val="nil"/>
              <w:left w:val="nil"/>
              <w:bottom w:val="single" w:sz="4" w:space="0" w:color="auto"/>
              <w:right w:val="single" w:sz="4" w:space="0" w:color="auto"/>
            </w:tcBorders>
            <w:shd w:val="clear" w:color="auto" w:fill="FFFFFF" w:themeFill="background1"/>
            <w:vAlign w:val="center"/>
          </w:tcPr>
          <w:p w14:paraId="15D93D56" w14:textId="77777777"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A12B6A7" w14:textId="77777777" w:rsidR="000D2C00" w:rsidRPr="006519A0" w:rsidRDefault="000D2C00" w:rsidP="009A7C1F">
            <w:pPr>
              <w:spacing w:before="60" w:after="60"/>
              <w:rPr>
                <w:bCs/>
                <w:szCs w:val="24"/>
              </w:rPr>
            </w:pPr>
            <w:r w:rsidRPr="006519A0">
              <w:rPr>
                <w:bCs/>
                <w:szCs w:val="24"/>
              </w:rPr>
              <w:t>Final</w:t>
            </w:r>
          </w:p>
        </w:tc>
      </w:tr>
      <w:tr w:rsidR="0011583A" w:rsidRPr="006519A0" w14:paraId="103AF3CF"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C0C0C0"/>
            <w:noWrap/>
            <w:vAlign w:val="center"/>
            <w:hideMark/>
          </w:tcPr>
          <w:p w14:paraId="5917DF92" w14:textId="77777777" w:rsidR="000D2C00" w:rsidRPr="006519A0" w:rsidRDefault="000D2C00" w:rsidP="0011583A">
            <w:pPr>
              <w:spacing w:before="60" w:after="60" w:line="288" w:lineRule="auto"/>
              <w:jc w:val="center"/>
              <w:rPr>
                <w:b/>
                <w:bCs/>
                <w:szCs w:val="24"/>
              </w:rPr>
            </w:pPr>
            <w:r w:rsidRPr="006519A0">
              <w:rPr>
                <w:b/>
                <w:bCs/>
                <w:szCs w:val="24"/>
              </w:rPr>
              <w:t>2</w:t>
            </w:r>
          </w:p>
        </w:tc>
        <w:tc>
          <w:tcPr>
            <w:tcW w:w="2623" w:type="dxa"/>
            <w:tcBorders>
              <w:top w:val="nil"/>
              <w:left w:val="nil"/>
              <w:bottom w:val="single" w:sz="4" w:space="0" w:color="auto"/>
              <w:right w:val="single" w:sz="4" w:space="0" w:color="auto"/>
            </w:tcBorders>
            <w:shd w:val="clear" w:color="auto" w:fill="C0C0C0"/>
            <w:vAlign w:val="center"/>
            <w:hideMark/>
          </w:tcPr>
          <w:p w14:paraId="03E8D1AA" w14:textId="77777777" w:rsidR="000D2C00" w:rsidRPr="006519A0" w:rsidRDefault="000D2C00" w:rsidP="009A7C1F">
            <w:pPr>
              <w:spacing w:before="60" w:after="60"/>
              <w:rPr>
                <w:b/>
                <w:bCs/>
                <w:szCs w:val="24"/>
              </w:rPr>
            </w:pPr>
            <w:r w:rsidRPr="006519A0">
              <w:rPr>
                <w:b/>
                <w:bCs/>
                <w:szCs w:val="24"/>
              </w:rPr>
              <w:t>BASIC DATA</w:t>
            </w:r>
          </w:p>
        </w:tc>
        <w:tc>
          <w:tcPr>
            <w:tcW w:w="1800" w:type="dxa"/>
            <w:tcBorders>
              <w:top w:val="nil"/>
              <w:left w:val="nil"/>
              <w:bottom w:val="single" w:sz="4" w:space="0" w:color="auto"/>
              <w:right w:val="single" w:sz="4" w:space="0" w:color="auto"/>
            </w:tcBorders>
            <w:shd w:val="clear" w:color="auto" w:fill="C0C0C0"/>
            <w:noWrap/>
            <w:vAlign w:val="center"/>
            <w:hideMark/>
          </w:tcPr>
          <w:p w14:paraId="15C01045" w14:textId="77777777" w:rsidR="000D2C00" w:rsidRPr="006519A0" w:rsidRDefault="000D2C00" w:rsidP="009A7C1F">
            <w:pPr>
              <w:spacing w:before="60" w:after="60"/>
              <w:rPr>
                <w:bCs/>
                <w:szCs w:val="24"/>
              </w:rPr>
            </w:pPr>
          </w:p>
        </w:tc>
        <w:tc>
          <w:tcPr>
            <w:tcW w:w="1620" w:type="dxa"/>
            <w:tcBorders>
              <w:top w:val="nil"/>
              <w:left w:val="nil"/>
              <w:bottom w:val="single" w:sz="4" w:space="0" w:color="auto"/>
              <w:right w:val="single" w:sz="4" w:space="0" w:color="auto"/>
            </w:tcBorders>
            <w:shd w:val="clear" w:color="auto" w:fill="C0C0C0"/>
            <w:vAlign w:val="center"/>
          </w:tcPr>
          <w:p w14:paraId="043CF2AC" w14:textId="77777777"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C0C0C0"/>
            <w:vAlign w:val="center"/>
          </w:tcPr>
          <w:p w14:paraId="31366E87" w14:textId="77777777" w:rsidR="000D2C00" w:rsidRPr="006519A0" w:rsidRDefault="000D2C00" w:rsidP="009A7C1F">
            <w:pPr>
              <w:spacing w:before="60" w:after="60"/>
              <w:rPr>
                <w:bCs/>
                <w:szCs w:val="24"/>
              </w:rPr>
            </w:pPr>
          </w:p>
        </w:tc>
      </w:tr>
      <w:tr w:rsidR="0011583A" w:rsidRPr="006519A0" w14:paraId="64E188BE" w14:textId="77777777" w:rsidTr="0011583A">
        <w:trPr>
          <w:trHeight w:val="60"/>
        </w:trPr>
        <w:tc>
          <w:tcPr>
            <w:tcW w:w="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0A7F99B" w14:textId="77777777" w:rsidR="000D2C00" w:rsidRPr="006519A0" w:rsidRDefault="000D2C00" w:rsidP="0011583A">
            <w:pPr>
              <w:spacing w:before="60" w:after="60" w:line="288" w:lineRule="auto"/>
              <w:jc w:val="center"/>
              <w:rPr>
                <w:szCs w:val="24"/>
              </w:rPr>
            </w:pPr>
            <w:r w:rsidRPr="006519A0">
              <w:rPr>
                <w:szCs w:val="24"/>
              </w:rPr>
              <w:t>2.1</w:t>
            </w:r>
          </w:p>
        </w:tc>
        <w:tc>
          <w:tcPr>
            <w:tcW w:w="2623" w:type="dxa"/>
            <w:tcBorders>
              <w:top w:val="nil"/>
              <w:left w:val="nil"/>
              <w:bottom w:val="single" w:sz="4" w:space="0" w:color="auto"/>
              <w:right w:val="single" w:sz="4" w:space="0" w:color="auto"/>
            </w:tcBorders>
            <w:shd w:val="clear" w:color="auto" w:fill="FFFFFF" w:themeFill="background1"/>
            <w:vAlign w:val="center"/>
            <w:hideMark/>
          </w:tcPr>
          <w:p w14:paraId="071F8C00" w14:textId="77777777" w:rsidR="000D2C00" w:rsidRPr="006519A0" w:rsidRDefault="000D2C00" w:rsidP="009A7C1F">
            <w:pPr>
              <w:spacing w:before="60" w:after="60"/>
              <w:rPr>
                <w:szCs w:val="24"/>
              </w:rPr>
            </w:pPr>
            <w:r w:rsidRPr="006519A0">
              <w:rPr>
                <w:szCs w:val="24"/>
              </w:rPr>
              <w:t>Ground Coverage Ratio</w:t>
            </w:r>
          </w:p>
        </w:tc>
        <w:tc>
          <w:tcPr>
            <w:tcW w:w="1800" w:type="dxa"/>
            <w:tcBorders>
              <w:top w:val="nil"/>
              <w:left w:val="nil"/>
              <w:bottom w:val="single" w:sz="4" w:space="0" w:color="auto"/>
              <w:right w:val="single" w:sz="4" w:space="0" w:color="auto"/>
            </w:tcBorders>
            <w:shd w:val="clear" w:color="auto" w:fill="FFFFFF" w:themeFill="background1"/>
            <w:vAlign w:val="center"/>
            <w:hideMark/>
          </w:tcPr>
          <w:p w14:paraId="604A838F" w14:textId="77777777" w:rsidR="000D2C00" w:rsidRPr="006519A0" w:rsidRDefault="000D2C00" w:rsidP="009A7C1F">
            <w:pPr>
              <w:spacing w:before="60" w:after="60"/>
              <w:rPr>
                <w:szCs w:val="24"/>
              </w:rPr>
            </w:pPr>
            <w:r w:rsidRPr="006519A0">
              <w:rPr>
                <w:szCs w:val="24"/>
              </w:rPr>
              <w:t>%</w:t>
            </w:r>
          </w:p>
        </w:tc>
        <w:tc>
          <w:tcPr>
            <w:tcW w:w="1620" w:type="dxa"/>
            <w:tcBorders>
              <w:top w:val="nil"/>
              <w:left w:val="nil"/>
              <w:bottom w:val="single" w:sz="4" w:space="0" w:color="auto"/>
              <w:right w:val="single" w:sz="4" w:space="0" w:color="auto"/>
            </w:tcBorders>
            <w:shd w:val="clear" w:color="auto" w:fill="FFFFFF" w:themeFill="background1"/>
            <w:vAlign w:val="center"/>
          </w:tcPr>
          <w:p w14:paraId="25A6018F" w14:textId="6F69816F"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C96810C" w14:textId="77777777" w:rsidR="000D2C00" w:rsidRPr="006519A0" w:rsidRDefault="000D2C00" w:rsidP="009A7C1F">
            <w:pPr>
              <w:spacing w:before="60" w:after="60"/>
              <w:rPr>
                <w:bCs/>
                <w:szCs w:val="24"/>
              </w:rPr>
            </w:pPr>
            <w:r w:rsidRPr="006519A0">
              <w:rPr>
                <w:bCs/>
                <w:szCs w:val="24"/>
              </w:rPr>
              <w:t>1</w:t>
            </w:r>
          </w:p>
        </w:tc>
      </w:tr>
      <w:tr w:rsidR="0011583A" w:rsidRPr="006519A0" w14:paraId="6A5716A3" w14:textId="77777777" w:rsidTr="0011583A">
        <w:trPr>
          <w:trHeight w:val="60"/>
        </w:trPr>
        <w:tc>
          <w:tcPr>
            <w:tcW w:w="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B47C3B4" w14:textId="77777777" w:rsidR="000D2C00" w:rsidRPr="006519A0" w:rsidRDefault="000D2C00" w:rsidP="0011583A">
            <w:pPr>
              <w:spacing w:before="60" w:after="60" w:line="288" w:lineRule="auto"/>
              <w:jc w:val="center"/>
              <w:rPr>
                <w:szCs w:val="24"/>
              </w:rPr>
            </w:pPr>
            <w:r w:rsidRPr="006519A0">
              <w:rPr>
                <w:szCs w:val="24"/>
              </w:rPr>
              <w:t>2.2</w:t>
            </w:r>
          </w:p>
        </w:tc>
        <w:tc>
          <w:tcPr>
            <w:tcW w:w="2623" w:type="dxa"/>
            <w:tcBorders>
              <w:top w:val="nil"/>
              <w:left w:val="nil"/>
              <w:bottom w:val="single" w:sz="4" w:space="0" w:color="auto"/>
              <w:right w:val="single" w:sz="4" w:space="0" w:color="auto"/>
            </w:tcBorders>
            <w:shd w:val="clear" w:color="auto" w:fill="auto"/>
            <w:vAlign w:val="center"/>
            <w:hideMark/>
          </w:tcPr>
          <w:p w14:paraId="4B2BB2B2" w14:textId="77777777" w:rsidR="000D2C00" w:rsidRPr="006519A0" w:rsidRDefault="000D2C00" w:rsidP="009A7C1F">
            <w:pPr>
              <w:spacing w:before="60" w:after="60"/>
              <w:rPr>
                <w:szCs w:val="24"/>
              </w:rPr>
            </w:pPr>
            <w:r w:rsidRPr="006519A0">
              <w:rPr>
                <w:szCs w:val="24"/>
              </w:rPr>
              <w:t>Type of foundations</w:t>
            </w:r>
          </w:p>
        </w:tc>
        <w:tc>
          <w:tcPr>
            <w:tcW w:w="1800" w:type="dxa"/>
            <w:tcBorders>
              <w:top w:val="nil"/>
              <w:left w:val="nil"/>
              <w:bottom w:val="single" w:sz="4" w:space="0" w:color="auto"/>
              <w:right w:val="single" w:sz="4" w:space="0" w:color="auto"/>
            </w:tcBorders>
            <w:shd w:val="clear" w:color="auto" w:fill="auto"/>
            <w:vAlign w:val="center"/>
            <w:hideMark/>
          </w:tcPr>
          <w:p w14:paraId="66733C7D" w14:textId="77777777" w:rsidR="000D2C00" w:rsidRPr="006519A0" w:rsidRDefault="000D2C00" w:rsidP="009A7C1F">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6DE481D7" w14:textId="77777777" w:rsidR="000D2C00" w:rsidRPr="006519A0" w:rsidRDefault="000D2C00" w:rsidP="009A7C1F">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2560DAA" w14:textId="77777777" w:rsidR="000D2C00" w:rsidRPr="006519A0" w:rsidRDefault="000D2C00" w:rsidP="009A7C1F">
            <w:pPr>
              <w:spacing w:before="60" w:after="60"/>
              <w:rPr>
                <w:bCs/>
                <w:szCs w:val="24"/>
              </w:rPr>
            </w:pPr>
            <w:r w:rsidRPr="006519A0">
              <w:rPr>
                <w:bCs/>
                <w:szCs w:val="24"/>
              </w:rPr>
              <w:t>1</w:t>
            </w:r>
          </w:p>
        </w:tc>
      </w:tr>
      <w:tr w:rsidR="0011583A" w:rsidRPr="006519A0" w14:paraId="754F6ACA" w14:textId="77777777" w:rsidTr="0011583A">
        <w:trPr>
          <w:trHeight w:val="60"/>
        </w:trPr>
        <w:tc>
          <w:tcPr>
            <w:tcW w:w="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A0C4A00" w14:textId="77777777" w:rsidR="000D2C00" w:rsidRPr="006519A0" w:rsidRDefault="000D2C00" w:rsidP="0011583A">
            <w:pPr>
              <w:spacing w:before="60" w:after="60" w:line="288" w:lineRule="auto"/>
              <w:jc w:val="center"/>
              <w:rPr>
                <w:szCs w:val="24"/>
              </w:rPr>
            </w:pPr>
            <w:r w:rsidRPr="006519A0">
              <w:rPr>
                <w:szCs w:val="24"/>
              </w:rPr>
              <w:t>2.3</w:t>
            </w:r>
          </w:p>
        </w:tc>
        <w:tc>
          <w:tcPr>
            <w:tcW w:w="2623" w:type="dxa"/>
            <w:tcBorders>
              <w:top w:val="nil"/>
              <w:left w:val="nil"/>
              <w:bottom w:val="single" w:sz="4" w:space="0" w:color="auto"/>
              <w:right w:val="single" w:sz="4" w:space="0" w:color="auto"/>
            </w:tcBorders>
            <w:shd w:val="clear" w:color="auto" w:fill="auto"/>
            <w:vAlign w:val="center"/>
            <w:hideMark/>
          </w:tcPr>
          <w:p w14:paraId="347FB339" w14:textId="77777777" w:rsidR="000D2C00" w:rsidRPr="006519A0" w:rsidRDefault="000D2C00" w:rsidP="005173D1">
            <w:pPr>
              <w:spacing w:before="60" w:after="60"/>
              <w:rPr>
                <w:szCs w:val="24"/>
              </w:rPr>
            </w:pPr>
            <w:r w:rsidRPr="006519A0">
              <w:rPr>
                <w:szCs w:val="24"/>
              </w:rPr>
              <w:t>Corrosion protection</w:t>
            </w:r>
          </w:p>
        </w:tc>
        <w:tc>
          <w:tcPr>
            <w:tcW w:w="1800" w:type="dxa"/>
            <w:tcBorders>
              <w:top w:val="nil"/>
              <w:left w:val="nil"/>
              <w:bottom w:val="single" w:sz="4" w:space="0" w:color="auto"/>
              <w:right w:val="single" w:sz="4" w:space="0" w:color="auto"/>
            </w:tcBorders>
            <w:shd w:val="clear" w:color="auto" w:fill="auto"/>
            <w:vAlign w:val="center"/>
            <w:hideMark/>
          </w:tcPr>
          <w:p w14:paraId="220B67A7" w14:textId="77777777" w:rsidR="000D2C00" w:rsidRPr="006519A0" w:rsidRDefault="000D2C00" w:rsidP="005173D1">
            <w:pPr>
              <w:spacing w:before="60" w:after="60"/>
              <w:rPr>
                <w:szCs w:val="24"/>
              </w:rPr>
            </w:pPr>
            <w:r w:rsidRPr="006519A0">
              <w:rPr>
                <w:szCs w:val="24"/>
              </w:rPr>
              <w:t>Yes / No</w:t>
            </w:r>
          </w:p>
        </w:tc>
        <w:tc>
          <w:tcPr>
            <w:tcW w:w="1620" w:type="dxa"/>
            <w:tcBorders>
              <w:top w:val="nil"/>
              <w:left w:val="nil"/>
              <w:bottom w:val="single" w:sz="4" w:space="0" w:color="auto"/>
              <w:right w:val="single" w:sz="4" w:space="0" w:color="auto"/>
            </w:tcBorders>
            <w:shd w:val="clear" w:color="auto" w:fill="FFFFFF" w:themeFill="background1"/>
            <w:vAlign w:val="center"/>
          </w:tcPr>
          <w:p w14:paraId="2A943242"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258D77C" w14:textId="77777777" w:rsidR="000D2C00" w:rsidRPr="006519A0" w:rsidRDefault="000D2C00" w:rsidP="005173D1">
            <w:pPr>
              <w:spacing w:before="60" w:after="60"/>
              <w:rPr>
                <w:bCs/>
                <w:szCs w:val="24"/>
              </w:rPr>
            </w:pPr>
            <w:r w:rsidRPr="006519A0">
              <w:rPr>
                <w:bCs/>
                <w:szCs w:val="24"/>
              </w:rPr>
              <w:t>Dependent on final geotechnical studies</w:t>
            </w:r>
          </w:p>
        </w:tc>
      </w:tr>
      <w:tr w:rsidR="0011583A" w:rsidRPr="006519A0" w14:paraId="05FD431F"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2C0B0D0" w14:textId="77777777" w:rsidR="000D2C00" w:rsidRPr="006519A0" w:rsidRDefault="000D2C00" w:rsidP="0011583A">
            <w:pPr>
              <w:spacing w:before="60" w:after="60" w:line="288" w:lineRule="auto"/>
              <w:jc w:val="center"/>
              <w:rPr>
                <w:szCs w:val="24"/>
              </w:rPr>
            </w:pPr>
            <w:r w:rsidRPr="006519A0">
              <w:rPr>
                <w:szCs w:val="24"/>
              </w:rPr>
              <w:t>2.4</w:t>
            </w:r>
          </w:p>
        </w:tc>
        <w:tc>
          <w:tcPr>
            <w:tcW w:w="2623" w:type="dxa"/>
            <w:tcBorders>
              <w:top w:val="nil"/>
              <w:left w:val="nil"/>
              <w:bottom w:val="single" w:sz="4" w:space="0" w:color="auto"/>
              <w:right w:val="single" w:sz="4" w:space="0" w:color="auto"/>
            </w:tcBorders>
            <w:shd w:val="clear" w:color="auto" w:fill="auto"/>
            <w:vAlign w:val="center"/>
            <w:hideMark/>
          </w:tcPr>
          <w:p w14:paraId="354BBE8E" w14:textId="77777777" w:rsidR="000D2C00" w:rsidRPr="006519A0" w:rsidRDefault="000D2C00" w:rsidP="005173D1">
            <w:pPr>
              <w:spacing w:before="60" w:after="60"/>
              <w:rPr>
                <w:szCs w:val="24"/>
              </w:rPr>
            </w:pPr>
            <w:r w:rsidRPr="006519A0">
              <w:rPr>
                <w:szCs w:val="24"/>
              </w:rPr>
              <w:t>Type of corrosion protection</w:t>
            </w:r>
          </w:p>
        </w:tc>
        <w:tc>
          <w:tcPr>
            <w:tcW w:w="1800" w:type="dxa"/>
            <w:tcBorders>
              <w:top w:val="nil"/>
              <w:left w:val="nil"/>
              <w:bottom w:val="single" w:sz="4" w:space="0" w:color="auto"/>
              <w:right w:val="single" w:sz="4" w:space="0" w:color="auto"/>
            </w:tcBorders>
            <w:shd w:val="clear" w:color="auto" w:fill="auto"/>
            <w:vAlign w:val="center"/>
            <w:hideMark/>
          </w:tcPr>
          <w:p w14:paraId="35DA20C2"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0C2794C9"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583A27B" w14:textId="77777777" w:rsidR="000D2C00" w:rsidRPr="006519A0" w:rsidRDefault="000D2C00" w:rsidP="005173D1">
            <w:pPr>
              <w:spacing w:before="60" w:after="60"/>
              <w:rPr>
                <w:bCs/>
                <w:szCs w:val="24"/>
              </w:rPr>
            </w:pPr>
            <w:r w:rsidRPr="006519A0">
              <w:rPr>
                <w:bCs/>
                <w:szCs w:val="24"/>
              </w:rPr>
              <w:t>Dependent on final geotechnical studies</w:t>
            </w:r>
          </w:p>
        </w:tc>
      </w:tr>
      <w:tr w:rsidR="000D2C00" w:rsidRPr="006519A0" w14:paraId="4978CA85" w14:textId="77777777" w:rsidTr="0011583A">
        <w:trPr>
          <w:trHeight w:val="159"/>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004A818" w14:textId="77777777" w:rsidR="000D2C00" w:rsidRPr="006519A0" w:rsidRDefault="000D2C00" w:rsidP="0011583A">
            <w:pPr>
              <w:spacing w:before="60" w:after="60" w:line="288" w:lineRule="auto"/>
              <w:jc w:val="center"/>
              <w:rPr>
                <w:szCs w:val="24"/>
              </w:rPr>
            </w:pPr>
            <w:r w:rsidRPr="006519A0">
              <w:rPr>
                <w:szCs w:val="24"/>
              </w:rPr>
              <w:t>2.5</w:t>
            </w:r>
          </w:p>
        </w:tc>
        <w:tc>
          <w:tcPr>
            <w:tcW w:w="2623" w:type="dxa"/>
            <w:tcBorders>
              <w:top w:val="nil"/>
              <w:left w:val="nil"/>
              <w:bottom w:val="single" w:sz="4" w:space="0" w:color="auto"/>
              <w:right w:val="single" w:sz="4" w:space="0" w:color="auto"/>
            </w:tcBorders>
            <w:shd w:val="clear" w:color="auto" w:fill="auto"/>
            <w:vAlign w:val="center"/>
            <w:hideMark/>
          </w:tcPr>
          <w:p w14:paraId="2DB18486" w14:textId="77777777" w:rsidR="000D2C00" w:rsidRPr="006519A0" w:rsidRDefault="000D2C00" w:rsidP="005173D1">
            <w:pPr>
              <w:spacing w:before="60" w:after="60"/>
              <w:rPr>
                <w:szCs w:val="24"/>
              </w:rPr>
            </w:pPr>
            <w:r w:rsidRPr="006519A0">
              <w:rPr>
                <w:szCs w:val="24"/>
              </w:rPr>
              <w:t xml:space="preserve">Design wind speed (per ASCE 7, Risk </w:t>
            </w:r>
            <w:r>
              <w:rPr>
                <w:szCs w:val="24"/>
              </w:rPr>
              <w:t>Category </w:t>
            </w:r>
            <w:r w:rsidRPr="006519A0">
              <w:rPr>
                <w:szCs w:val="24"/>
              </w:rPr>
              <w:t>III)</w:t>
            </w:r>
          </w:p>
        </w:tc>
        <w:tc>
          <w:tcPr>
            <w:tcW w:w="1800" w:type="dxa"/>
            <w:tcBorders>
              <w:top w:val="nil"/>
              <w:left w:val="nil"/>
              <w:bottom w:val="single" w:sz="4" w:space="0" w:color="auto"/>
              <w:right w:val="single" w:sz="4" w:space="0" w:color="auto"/>
            </w:tcBorders>
            <w:shd w:val="clear" w:color="auto" w:fill="auto"/>
            <w:vAlign w:val="center"/>
            <w:hideMark/>
          </w:tcPr>
          <w:p w14:paraId="0E35E06D" w14:textId="77777777" w:rsidR="000D2C00" w:rsidRPr="006519A0" w:rsidRDefault="000D2C00" w:rsidP="005173D1">
            <w:pPr>
              <w:spacing w:before="60" w:after="60"/>
              <w:rPr>
                <w:szCs w:val="24"/>
              </w:rPr>
            </w:pPr>
            <w:r w:rsidRPr="006519A0">
              <w:rPr>
                <w:szCs w:val="24"/>
              </w:rPr>
              <w:t>Mph</w:t>
            </w:r>
          </w:p>
        </w:tc>
        <w:tc>
          <w:tcPr>
            <w:tcW w:w="1620" w:type="dxa"/>
            <w:tcBorders>
              <w:top w:val="nil"/>
              <w:left w:val="nil"/>
              <w:bottom w:val="single" w:sz="4" w:space="0" w:color="auto"/>
              <w:right w:val="single" w:sz="4" w:space="0" w:color="auto"/>
            </w:tcBorders>
            <w:shd w:val="clear" w:color="auto" w:fill="FFFFFF" w:themeFill="background1"/>
            <w:vAlign w:val="center"/>
          </w:tcPr>
          <w:p w14:paraId="43EF5D9C"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0E7035C" w14:textId="14BACFFD" w:rsidR="000D2C00" w:rsidRPr="006519A0" w:rsidRDefault="000D2C00" w:rsidP="005173D1">
            <w:pPr>
              <w:spacing w:before="60" w:after="60"/>
              <w:rPr>
                <w:szCs w:val="24"/>
              </w:rPr>
            </w:pPr>
            <w:r w:rsidRPr="006519A0">
              <w:rPr>
                <w:szCs w:val="24"/>
              </w:rPr>
              <w:t>Final</w:t>
            </w:r>
          </w:p>
        </w:tc>
      </w:tr>
      <w:tr w:rsidR="000D2C00" w:rsidRPr="006519A0" w14:paraId="6D598A61"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39FE31F3" w14:textId="77777777" w:rsidR="000D2C00" w:rsidRPr="006519A0" w:rsidRDefault="000D2C00" w:rsidP="0011583A">
            <w:pPr>
              <w:spacing w:before="60" w:after="60" w:line="288" w:lineRule="auto"/>
              <w:jc w:val="center"/>
              <w:rPr>
                <w:szCs w:val="24"/>
              </w:rPr>
            </w:pPr>
            <w:r w:rsidRPr="006519A0">
              <w:rPr>
                <w:szCs w:val="24"/>
              </w:rPr>
              <w:t>2.6</w:t>
            </w:r>
          </w:p>
        </w:tc>
        <w:tc>
          <w:tcPr>
            <w:tcW w:w="2623" w:type="dxa"/>
            <w:tcBorders>
              <w:top w:val="nil"/>
              <w:left w:val="nil"/>
              <w:bottom w:val="single" w:sz="4" w:space="0" w:color="auto"/>
              <w:right w:val="single" w:sz="4" w:space="0" w:color="auto"/>
            </w:tcBorders>
            <w:shd w:val="clear" w:color="auto" w:fill="auto"/>
            <w:vAlign w:val="center"/>
            <w:hideMark/>
          </w:tcPr>
          <w:p w14:paraId="67CF04C0" w14:textId="77777777" w:rsidR="000D2C00" w:rsidRPr="006519A0" w:rsidRDefault="000D2C00" w:rsidP="005173D1">
            <w:pPr>
              <w:spacing w:before="60" w:after="60"/>
              <w:rPr>
                <w:szCs w:val="24"/>
              </w:rPr>
            </w:pPr>
            <w:r w:rsidRPr="006519A0">
              <w:rPr>
                <w:szCs w:val="24"/>
              </w:rPr>
              <w:t>Tilt</w:t>
            </w:r>
          </w:p>
        </w:tc>
        <w:tc>
          <w:tcPr>
            <w:tcW w:w="1800" w:type="dxa"/>
            <w:tcBorders>
              <w:top w:val="nil"/>
              <w:left w:val="nil"/>
              <w:bottom w:val="single" w:sz="4" w:space="0" w:color="auto"/>
              <w:right w:val="single" w:sz="4" w:space="0" w:color="auto"/>
            </w:tcBorders>
            <w:shd w:val="clear" w:color="auto" w:fill="auto"/>
            <w:noWrap/>
            <w:vAlign w:val="center"/>
            <w:hideMark/>
          </w:tcPr>
          <w:p w14:paraId="0BF632EA" w14:textId="77777777" w:rsidR="000D2C00" w:rsidRPr="006519A0" w:rsidRDefault="000D2C00" w:rsidP="005173D1">
            <w:pPr>
              <w:spacing w:before="60" w:after="60"/>
              <w:rPr>
                <w:szCs w:val="24"/>
              </w:rPr>
            </w:pPr>
            <w:r w:rsidRPr="006519A0">
              <w:rPr>
                <w:szCs w:val="24"/>
              </w:rPr>
              <w:t>º</w:t>
            </w:r>
          </w:p>
        </w:tc>
        <w:tc>
          <w:tcPr>
            <w:tcW w:w="1620" w:type="dxa"/>
            <w:tcBorders>
              <w:top w:val="nil"/>
              <w:left w:val="nil"/>
              <w:bottom w:val="single" w:sz="4" w:space="0" w:color="auto"/>
              <w:right w:val="single" w:sz="4" w:space="0" w:color="auto"/>
            </w:tcBorders>
            <w:shd w:val="clear" w:color="auto" w:fill="FFFFFF" w:themeFill="background1"/>
            <w:vAlign w:val="center"/>
          </w:tcPr>
          <w:p w14:paraId="7F0BE377"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6224FBC" w14:textId="77777777" w:rsidR="000D2C00" w:rsidRPr="006519A0" w:rsidRDefault="000D2C00" w:rsidP="005173D1">
            <w:pPr>
              <w:spacing w:before="60" w:after="60"/>
              <w:rPr>
                <w:bCs/>
                <w:szCs w:val="24"/>
              </w:rPr>
            </w:pPr>
            <w:r w:rsidRPr="006519A0">
              <w:rPr>
                <w:bCs/>
                <w:szCs w:val="24"/>
              </w:rPr>
              <w:t>2</w:t>
            </w:r>
          </w:p>
        </w:tc>
      </w:tr>
      <w:tr w:rsidR="000D2C00" w:rsidRPr="006519A0" w14:paraId="3A6BAECD" w14:textId="77777777" w:rsidTr="0011583A">
        <w:trPr>
          <w:trHeight w:val="64"/>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F1E9617" w14:textId="77777777" w:rsidR="000D2C00" w:rsidRPr="006519A0" w:rsidRDefault="000D2C00" w:rsidP="0011583A">
            <w:pPr>
              <w:spacing w:before="60" w:after="60" w:line="288" w:lineRule="auto"/>
              <w:jc w:val="center"/>
              <w:rPr>
                <w:szCs w:val="24"/>
              </w:rPr>
            </w:pPr>
            <w:r w:rsidRPr="006519A0">
              <w:rPr>
                <w:szCs w:val="24"/>
              </w:rPr>
              <w:t>2.7</w:t>
            </w:r>
          </w:p>
        </w:tc>
        <w:tc>
          <w:tcPr>
            <w:tcW w:w="2623" w:type="dxa"/>
            <w:tcBorders>
              <w:top w:val="nil"/>
              <w:left w:val="nil"/>
              <w:bottom w:val="single" w:sz="4" w:space="0" w:color="auto"/>
              <w:right w:val="single" w:sz="4" w:space="0" w:color="auto"/>
            </w:tcBorders>
            <w:shd w:val="clear" w:color="auto" w:fill="auto"/>
            <w:vAlign w:val="center"/>
            <w:hideMark/>
          </w:tcPr>
          <w:p w14:paraId="7370A4BA" w14:textId="77777777" w:rsidR="000D2C00" w:rsidRPr="006519A0" w:rsidRDefault="000D2C00" w:rsidP="005173D1">
            <w:pPr>
              <w:spacing w:before="60" w:after="60"/>
              <w:rPr>
                <w:szCs w:val="24"/>
              </w:rPr>
            </w:pPr>
            <w:r w:rsidRPr="006519A0">
              <w:rPr>
                <w:szCs w:val="24"/>
              </w:rPr>
              <w:t>Module positions</w:t>
            </w:r>
          </w:p>
        </w:tc>
        <w:tc>
          <w:tcPr>
            <w:tcW w:w="1800" w:type="dxa"/>
            <w:tcBorders>
              <w:top w:val="nil"/>
              <w:left w:val="nil"/>
              <w:bottom w:val="single" w:sz="4" w:space="0" w:color="auto"/>
              <w:right w:val="single" w:sz="4" w:space="0" w:color="auto"/>
            </w:tcBorders>
            <w:shd w:val="clear" w:color="auto" w:fill="auto"/>
            <w:vAlign w:val="center"/>
            <w:hideMark/>
          </w:tcPr>
          <w:p w14:paraId="436C7280" w14:textId="77777777" w:rsidR="000D2C00" w:rsidRPr="006519A0" w:rsidRDefault="000D2C00" w:rsidP="005173D1">
            <w:pPr>
              <w:spacing w:before="60" w:after="60"/>
              <w:rPr>
                <w:szCs w:val="24"/>
              </w:rPr>
            </w:pPr>
            <w:r w:rsidRPr="006519A0">
              <w:rPr>
                <w:szCs w:val="24"/>
              </w:rPr>
              <w:t>landscape / portrait</w:t>
            </w:r>
          </w:p>
        </w:tc>
        <w:tc>
          <w:tcPr>
            <w:tcW w:w="1620" w:type="dxa"/>
            <w:tcBorders>
              <w:top w:val="nil"/>
              <w:left w:val="nil"/>
              <w:bottom w:val="single" w:sz="4" w:space="0" w:color="auto"/>
              <w:right w:val="single" w:sz="4" w:space="0" w:color="auto"/>
            </w:tcBorders>
            <w:shd w:val="clear" w:color="auto" w:fill="FFFFFF" w:themeFill="background1"/>
            <w:vAlign w:val="center"/>
          </w:tcPr>
          <w:p w14:paraId="327166F3" w14:textId="0A676E3E"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38758EF" w14:textId="77777777" w:rsidR="000D2C00" w:rsidRPr="006519A0" w:rsidRDefault="000D2C00" w:rsidP="005173D1">
            <w:pPr>
              <w:spacing w:before="60" w:after="60"/>
              <w:rPr>
                <w:bCs/>
                <w:szCs w:val="24"/>
              </w:rPr>
            </w:pPr>
            <w:r w:rsidRPr="006519A0">
              <w:rPr>
                <w:bCs/>
                <w:szCs w:val="24"/>
              </w:rPr>
              <w:t>1</w:t>
            </w:r>
          </w:p>
        </w:tc>
      </w:tr>
      <w:tr w:rsidR="000D2C00" w:rsidRPr="006519A0" w14:paraId="31F3A3DF"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01DD07A" w14:textId="77777777" w:rsidR="000D2C00" w:rsidRPr="006519A0" w:rsidRDefault="000D2C00" w:rsidP="0011583A">
            <w:pPr>
              <w:spacing w:before="60" w:after="60" w:line="288" w:lineRule="auto"/>
              <w:jc w:val="center"/>
              <w:rPr>
                <w:szCs w:val="24"/>
              </w:rPr>
            </w:pPr>
            <w:r w:rsidRPr="006519A0">
              <w:rPr>
                <w:szCs w:val="24"/>
              </w:rPr>
              <w:t>2.8</w:t>
            </w:r>
          </w:p>
        </w:tc>
        <w:tc>
          <w:tcPr>
            <w:tcW w:w="2623" w:type="dxa"/>
            <w:tcBorders>
              <w:top w:val="nil"/>
              <w:left w:val="nil"/>
              <w:bottom w:val="single" w:sz="4" w:space="0" w:color="auto"/>
              <w:right w:val="single" w:sz="4" w:space="0" w:color="auto"/>
            </w:tcBorders>
            <w:shd w:val="clear" w:color="auto" w:fill="auto"/>
            <w:vAlign w:val="center"/>
            <w:hideMark/>
          </w:tcPr>
          <w:p w14:paraId="22D3C8A4" w14:textId="77777777" w:rsidR="000D2C00" w:rsidRPr="006519A0" w:rsidRDefault="000D2C00" w:rsidP="005173D1">
            <w:pPr>
              <w:spacing w:before="60" w:after="60"/>
              <w:rPr>
                <w:szCs w:val="24"/>
              </w:rPr>
            </w:pPr>
            <w:r w:rsidRPr="006519A0">
              <w:rPr>
                <w:szCs w:val="24"/>
              </w:rPr>
              <w:t>Module arrangement</w:t>
            </w:r>
          </w:p>
        </w:tc>
        <w:tc>
          <w:tcPr>
            <w:tcW w:w="1800" w:type="dxa"/>
            <w:tcBorders>
              <w:top w:val="nil"/>
              <w:left w:val="nil"/>
              <w:bottom w:val="single" w:sz="4" w:space="0" w:color="auto"/>
              <w:right w:val="single" w:sz="4" w:space="0" w:color="auto"/>
            </w:tcBorders>
            <w:shd w:val="clear" w:color="auto" w:fill="auto"/>
            <w:vAlign w:val="center"/>
            <w:hideMark/>
          </w:tcPr>
          <w:p w14:paraId="31C4F9C5"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6CAECB43"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8B8BB3C" w14:textId="77777777" w:rsidR="000D2C00" w:rsidRPr="006519A0" w:rsidRDefault="000D2C00" w:rsidP="005173D1">
            <w:pPr>
              <w:spacing w:before="60" w:after="60"/>
              <w:rPr>
                <w:bCs/>
                <w:szCs w:val="24"/>
              </w:rPr>
            </w:pPr>
            <w:r w:rsidRPr="006519A0">
              <w:rPr>
                <w:bCs/>
                <w:szCs w:val="24"/>
              </w:rPr>
              <w:t>1</w:t>
            </w:r>
          </w:p>
        </w:tc>
      </w:tr>
      <w:tr w:rsidR="000D2C00" w:rsidRPr="006519A0" w14:paraId="2264E6B3"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AE268E4" w14:textId="77777777" w:rsidR="000D2C00" w:rsidRPr="006519A0" w:rsidRDefault="000D2C00" w:rsidP="0011583A">
            <w:pPr>
              <w:spacing w:before="60" w:after="60" w:line="288" w:lineRule="auto"/>
              <w:jc w:val="center"/>
              <w:rPr>
                <w:szCs w:val="24"/>
              </w:rPr>
            </w:pPr>
            <w:r w:rsidRPr="006519A0">
              <w:rPr>
                <w:szCs w:val="24"/>
              </w:rPr>
              <w:t>2.9</w:t>
            </w:r>
          </w:p>
        </w:tc>
        <w:tc>
          <w:tcPr>
            <w:tcW w:w="2623" w:type="dxa"/>
            <w:tcBorders>
              <w:top w:val="nil"/>
              <w:left w:val="nil"/>
              <w:bottom w:val="single" w:sz="4" w:space="0" w:color="auto"/>
              <w:right w:val="single" w:sz="4" w:space="0" w:color="auto"/>
            </w:tcBorders>
            <w:shd w:val="clear" w:color="auto" w:fill="auto"/>
            <w:vAlign w:val="center"/>
            <w:hideMark/>
          </w:tcPr>
          <w:p w14:paraId="0ADEEC97" w14:textId="77777777" w:rsidR="000D2C00" w:rsidRPr="006519A0" w:rsidRDefault="000D2C00" w:rsidP="005173D1">
            <w:pPr>
              <w:spacing w:before="60" w:after="60"/>
              <w:rPr>
                <w:szCs w:val="24"/>
              </w:rPr>
            </w:pPr>
            <w:r w:rsidRPr="006519A0">
              <w:rPr>
                <w:szCs w:val="24"/>
              </w:rPr>
              <w:t>kWp per table</w:t>
            </w:r>
          </w:p>
        </w:tc>
        <w:tc>
          <w:tcPr>
            <w:tcW w:w="1800" w:type="dxa"/>
            <w:tcBorders>
              <w:top w:val="nil"/>
              <w:left w:val="nil"/>
              <w:bottom w:val="single" w:sz="4" w:space="0" w:color="auto"/>
              <w:right w:val="single" w:sz="4" w:space="0" w:color="auto"/>
            </w:tcBorders>
            <w:shd w:val="clear" w:color="auto" w:fill="auto"/>
            <w:noWrap/>
            <w:vAlign w:val="center"/>
            <w:hideMark/>
          </w:tcPr>
          <w:p w14:paraId="252716C7" w14:textId="77777777" w:rsidR="000D2C00" w:rsidRPr="006519A0" w:rsidRDefault="000D2C00" w:rsidP="005173D1">
            <w:pPr>
              <w:spacing w:before="60" w:after="60"/>
              <w:rPr>
                <w:szCs w:val="24"/>
              </w:rPr>
            </w:pPr>
            <w:r w:rsidRPr="006519A0">
              <w:rPr>
                <w:szCs w:val="24"/>
              </w:rPr>
              <w:t>kWp</w:t>
            </w:r>
          </w:p>
        </w:tc>
        <w:tc>
          <w:tcPr>
            <w:tcW w:w="1620" w:type="dxa"/>
            <w:tcBorders>
              <w:top w:val="nil"/>
              <w:left w:val="nil"/>
              <w:bottom w:val="single" w:sz="4" w:space="0" w:color="auto"/>
              <w:right w:val="single" w:sz="4" w:space="0" w:color="auto"/>
            </w:tcBorders>
            <w:shd w:val="clear" w:color="auto" w:fill="FFFFFF" w:themeFill="background1"/>
            <w:vAlign w:val="center"/>
          </w:tcPr>
          <w:p w14:paraId="67A1936D"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3CA1B336" w14:textId="77777777" w:rsidR="000D2C00" w:rsidRPr="006519A0" w:rsidRDefault="000D2C00" w:rsidP="005173D1">
            <w:pPr>
              <w:spacing w:before="60" w:after="60"/>
              <w:rPr>
                <w:bCs/>
                <w:szCs w:val="24"/>
              </w:rPr>
            </w:pPr>
            <w:r w:rsidRPr="006519A0">
              <w:rPr>
                <w:bCs/>
                <w:szCs w:val="24"/>
              </w:rPr>
              <w:t>1</w:t>
            </w:r>
          </w:p>
        </w:tc>
      </w:tr>
      <w:tr w:rsidR="000D2C00" w:rsidRPr="006519A0" w14:paraId="5E67E11B"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3F330D4" w14:textId="77777777" w:rsidR="000D2C00" w:rsidRPr="006519A0" w:rsidRDefault="000D2C00" w:rsidP="0011583A">
            <w:pPr>
              <w:spacing w:before="60" w:after="60" w:line="288" w:lineRule="auto"/>
              <w:jc w:val="center"/>
              <w:rPr>
                <w:szCs w:val="24"/>
              </w:rPr>
            </w:pPr>
            <w:r w:rsidRPr="006519A0">
              <w:rPr>
                <w:szCs w:val="24"/>
              </w:rPr>
              <w:t>2.10</w:t>
            </w:r>
          </w:p>
        </w:tc>
        <w:tc>
          <w:tcPr>
            <w:tcW w:w="2623" w:type="dxa"/>
            <w:tcBorders>
              <w:top w:val="nil"/>
              <w:left w:val="nil"/>
              <w:bottom w:val="single" w:sz="4" w:space="0" w:color="auto"/>
              <w:right w:val="single" w:sz="4" w:space="0" w:color="auto"/>
            </w:tcBorders>
            <w:shd w:val="clear" w:color="auto" w:fill="auto"/>
            <w:vAlign w:val="center"/>
            <w:hideMark/>
          </w:tcPr>
          <w:p w14:paraId="73A4F9A6" w14:textId="77777777" w:rsidR="000D2C00" w:rsidRPr="006519A0" w:rsidRDefault="000D2C00" w:rsidP="005173D1">
            <w:pPr>
              <w:spacing w:before="60" w:after="60"/>
              <w:rPr>
                <w:szCs w:val="24"/>
              </w:rPr>
            </w:pPr>
            <w:r w:rsidRPr="006519A0">
              <w:rPr>
                <w:szCs w:val="24"/>
              </w:rPr>
              <w:t>Number or tables</w:t>
            </w:r>
          </w:p>
        </w:tc>
        <w:tc>
          <w:tcPr>
            <w:tcW w:w="1800" w:type="dxa"/>
            <w:tcBorders>
              <w:top w:val="nil"/>
              <w:left w:val="nil"/>
              <w:bottom w:val="single" w:sz="4" w:space="0" w:color="auto"/>
              <w:right w:val="single" w:sz="4" w:space="0" w:color="auto"/>
            </w:tcBorders>
            <w:shd w:val="clear" w:color="auto" w:fill="auto"/>
            <w:vAlign w:val="center"/>
            <w:hideMark/>
          </w:tcPr>
          <w:p w14:paraId="1B0A3DD5"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72F2D6D6"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928D45D" w14:textId="77777777" w:rsidR="000D2C00" w:rsidRPr="006519A0" w:rsidRDefault="000D2C00" w:rsidP="005173D1">
            <w:pPr>
              <w:spacing w:before="60" w:after="60"/>
              <w:rPr>
                <w:bCs/>
                <w:szCs w:val="24"/>
              </w:rPr>
            </w:pPr>
            <w:r w:rsidRPr="006519A0">
              <w:rPr>
                <w:bCs/>
                <w:szCs w:val="24"/>
              </w:rPr>
              <w:t>1</w:t>
            </w:r>
          </w:p>
        </w:tc>
      </w:tr>
      <w:tr w:rsidR="000D2C00" w:rsidRPr="006519A0" w14:paraId="103B4508"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233A32C" w14:textId="77777777" w:rsidR="000D2C00" w:rsidRPr="006519A0" w:rsidRDefault="000D2C00" w:rsidP="0011583A">
            <w:pPr>
              <w:spacing w:before="60" w:after="60" w:line="288" w:lineRule="auto"/>
              <w:jc w:val="center"/>
              <w:rPr>
                <w:szCs w:val="24"/>
              </w:rPr>
            </w:pPr>
            <w:r w:rsidRPr="006519A0">
              <w:rPr>
                <w:szCs w:val="24"/>
              </w:rPr>
              <w:t>2.11</w:t>
            </w:r>
          </w:p>
        </w:tc>
        <w:tc>
          <w:tcPr>
            <w:tcW w:w="2623" w:type="dxa"/>
            <w:tcBorders>
              <w:top w:val="nil"/>
              <w:left w:val="nil"/>
              <w:bottom w:val="single" w:sz="4" w:space="0" w:color="auto"/>
              <w:right w:val="single" w:sz="4" w:space="0" w:color="auto"/>
            </w:tcBorders>
            <w:shd w:val="clear" w:color="auto" w:fill="auto"/>
            <w:vAlign w:val="center"/>
            <w:hideMark/>
          </w:tcPr>
          <w:p w14:paraId="2207AB13" w14:textId="77777777" w:rsidR="000D2C00" w:rsidRPr="006519A0" w:rsidRDefault="000D2C00" w:rsidP="005173D1">
            <w:pPr>
              <w:spacing w:before="60" w:after="60"/>
              <w:rPr>
                <w:szCs w:val="24"/>
              </w:rPr>
            </w:pPr>
            <w:r w:rsidRPr="006519A0">
              <w:rPr>
                <w:szCs w:val="24"/>
              </w:rPr>
              <w:t>Dimensions (length/width/height)</w:t>
            </w:r>
          </w:p>
        </w:tc>
        <w:tc>
          <w:tcPr>
            <w:tcW w:w="1800" w:type="dxa"/>
            <w:tcBorders>
              <w:top w:val="nil"/>
              <w:left w:val="nil"/>
              <w:bottom w:val="single" w:sz="4" w:space="0" w:color="auto"/>
              <w:right w:val="single" w:sz="4" w:space="0" w:color="auto"/>
            </w:tcBorders>
            <w:shd w:val="clear" w:color="auto" w:fill="auto"/>
            <w:vAlign w:val="center"/>
            <w:hideMark/>
          </w:tcPr>
          <w:p w14:paraId="1B3AB472" w14:textId="77777777" w:rsidR="000D2C00" w:rsidRPr="006519A0" w:rsidRDefault="000D2C00" w:rsidP="005173D1">
            <w:pPr>
              <w:spacing w:before="60" w:after="60"/>
              <w:rPr>
                <w:szCs w:val="24"/>
              </w:rPr>
            </w:pPr>
            <w:r w:rsidRPr="006519A0">
              <w:rPr>
                <w:szCs w:val="24"/>
              </w:rPr>
              <w:t>M</w:t>
            </w:r>
          </w:p>
        </w:tc>
        <w:tc>
          <w:tcPr>
            <w:tcW w:w="1620" w:type="dxa"/>
            <w:tcBorders>
              <w:top w:val="nil"/>
              <w:left w:val="nil"/>
              <w:bottom w:val="single" w:sz="4" w:space="0" w:color="auto"/>
              <w:right w:val="single" w:sz="4" w:space="0" w:color="auto"/>
            </w:tcBorders>
            <w:shd w:val="clear" w:color="auto" w:fill="FFFFFF" w:themeFill="background1"/>
            <w:vAlign w:val="center"/>
          </w:tcPr>
          <w:p w14:paraId="36294A43"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912C5CD" w14:textId="77777777" w:rsidR="000D2C00" w:rsidRPr="006519A0" w:rsidRDefault="000D2C00" w:rsidP="005173D1">
            <w:pPr>
              <w:spacing w:before="60" w:after="60"/>
              <w:rPr>
                <w:bCs/>
                <w:szCs w:val="24"/>
              </w:rPr>
            </w:pPr>
            <w:r w:rsidRPr="006519A0">
              <w:rPr>
                <w:bCs/>
                <w:szCs w:val="24"/>
              </w:rPr>
              <w:t>1</w:t>
            </w:r>
          </w:p>
        </w:tc>
      </w:tr>
      <w:tr w:rsidR="0011583A" w:rsidRPr="006519A0" w14:paraId="1DE12B5A"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C0C0C0"/>
            <w:noWrap/>
            <w:vAlign w:val="center"/>
            <w:hideMark/>
          </w:tcPr>
          <w:p w14:paraId="4CD40B8A" w14:textId="77777777" w:rsidR="000D2C00" w:rsidRPr="006519A0" w:rsidRDefault="000D2C00" w:rsidP="0011583A">
            <w:pPr>
              <w:spacing w:before="60" w:after="60" w:line="288" w:lineRule="auto"/>
              <w:jc w:val="center"/>
              <w:rPr>
                <w:b/>
                <w:bCs/>
                <w:szCs w:val="24"/>
              </w:rPr>
            </w:pPr>
            <w:r w:rsidRPr="006519A0">
              <w:rPr>
                <w:b/>
                <w:bCs/>
                <w:szCs w:val="24"/>
              </w:rPr>
              <w:t>3</w:t>
            </w:r>
          </w:p>
        </w:tc>
        <w:tc>
          <w:tcPr>
            <w:tcW w:w="2623" w:type="dxa"/>
            <w:tcBorders>
              <w:top w:val="nil"/>
              <w:left w:val="nil"/>
              <w:bottom w:val="single" w:sz="4" w:space="0" w:color="auto"/>
              <w:right w:val="single" w:sz="4" w:space="0" w:color="auto"/>
            </w:tcBorders>
            <w:shd w:val="clear" w:color="auto" w:fill="C0C0C0"/>
            <w:vAlign w:val="center"/>
            <w:hideMark/>
          </w:tcPr>
          <w:p w14:paraId="7DCB797B" w14:textId="77777777" w:rsidR="000D2C00" w:rsidRPr="006519A0" w:rsidRDefault="000D2C00" w:rsidP="005173D1">
            <w:pPr>
              <w:spacing w:before="60" w:after="60"/>
              <w:rPr>
                <w:b/>
                <w:bCs/>
                <w:szCs w:val="24"/>
              </w:rPr>
            </w:pPr>
            <w:r w:rsidRPr="006519A0">
              <w:rPr>
                <w:b/>
                <w:bCs/>
                <w:szCs w:val="24"/>
              </w:rPr>
              <w:t>TRACKER SYSTEM</w:t>
            </w:r>
          </w:p>
        </w:tc>
        <w:tc>
          <w:tcPr>
            <w:tcW w:w="1800" w:type="dxa"/>
            <w:tcBorders>
              <w:top w:val="nil"/>
              <w:left w:val="nil"/>
              <w:bottom w:val="single" w:sz="4" w:space="0" w:color="auto"/>
              <w:right w:val="single" w:sz="4" w:space="0" w:color="auto"/>
            </w:tcBorders>
            <w:shd w:val="clear" w:color="auto" w:fill="C0C0C0"/>
            <w:noWrap/>
            <w:vAlign w:val="center"/>
            <w:hideMark/>
          </w:tcPr>
          <w:p w14:paraId="02006769" w14:textId="77777777" w:rsidR="000D2C00" w:rsidRPr="006519A0" w:rsidRDefault="000D2C00" w:rsidP="005173D1">
            <w:pPr>
              <w:spacing w:before="60" w:after="60"/>
              <w:rPr>
                <w:bCs/>
                <w:szCs w:val="24"/>
              </w:rPr>
            </w:pPr>
          </w:p>
        </w:tc>
        <w:tc>
          <w:tcPr>
            <w:tcW w:w="1620" w:type="dxa"/>
            <w:tcBorders>
              <w:top w:val="nil"/>
              <w:left w:val="nil"/>
              <w:bottom w:val="single" w:sz="4" w:space="0" w:color="auto"/>
              <w:right w:val="single" w:sz="4" w:space="0" w:color="auto"/>
            </w:tcBorders>
            <w:shd w:val="clear" w:color="auto" w:fill="C0C0C0"/>
            <w:vAlign w:val="center"/>
          </w:tcPr>
          <w:p w14:paraId="648BE735"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C0C0C0"/>
            <w:vAlign w:val="center"/>
          </w:tcPr>
          <w:p w14:paraId="6631C1B5" w14:textId="77777777" w:rsidR="000D2C00" w:rsidRPr="006519A0" w:rsidRDefault="000D2C00" w:rsidP="005173D1">
            <w:pPr>
              <w:spacing w:before="60" w:after="60"/>
              <w:rPr>
                <w:bCs/>
                <w:szCs w:val="24"/>
              </w:rPr>
            </w:pPr>
          </w:p>
        </w:tc>
      </w:tr>
      <w:tr w:rsidR="000D2C00" w:rsidRPr="006519A0" w14:paraId="0395A7E1"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248D311" w14:textId="77777777" w:rsidR="000D2C00" w:rsidRPr="006519A0" w:rsidRDefault="000D2C00" w:rsidP="0011583A">
            <w:pPr>
              <w:spacing w:before="60" w:after="60" w:line="288" w:lineRule="auto"/>
              <w:jc w:val="center"/>
              <w:rPr>
                <w:szCs w:val="24"/>
              </w:rPr>
            </w:pPr>
            <w:r w:rsidRPr="006519A0">
              <w:rPr>
                <w:szCs w:val="24"/>
              </w:rPr>
              <w:t>3.1</w:t>
            </w:r>
          </w:p>
        </w:tc>
        <w:tc>
          <w:tcPr>
            <w:tcW w:w="2623" w:type="dxa"/>
            <w:tcBorders>
              <w:top w:val="nil"/>
              <w:left w:val="nil"/>
              <w:bottom w:val="single" w:sz="4" w:space="0" w:color="auto"/>
              <w:right w:val="single" w:sz="4" w:space="0" w:color="auto"/>
            </w:tcBorders>
            <w:shd w:val="clear" w:color="auto" w:fill="auto"/>
            <w:vAlign w:val="center"/>
            <w:hideMark/>
          </w:tcPr>
          <w:p w14:paraId="1ED615EF" w14:textId="77777777" w:rsidR="000D2C00" w:rsidRPr="006519A0" w:rsidRDefault="000D2C00" w:rsidP="005173D1">
            <w:pPr>
              <w:spacing w:before="60" w:after="60"/>
              <w:rPr>
                <w:szCs w:val="24"/>
              </w:rPr>
            </w:pPr>
            <w:r w:rsidRPr="006519A0">
              <w:rPr>
                <w:szCs w:val="24"/>
              </w:rPr>
              <w:t>Maximum slope</w:t>
            </w:r>
          </w:p>
        </w:tc>
        <w:tc>
          <w:tcPr>
            <w:tcW w:w="1800" w:type="dxa"/>
            <w:tcBorders>
              <w:top w:val="nil"/>
              <w:left w:val="nil"/>
              <w:bottom w:val="single" w:sz="4" w:space="0" w:color="auto"/>
              <w:right w:val="single" w:sz="4" w:space="0" w:color="auto"/>
            </w:tcBorders>
            <w:shd w:val="clear" w:color="auto" w:fill="auto"/>
            <w:vAlign w:val="center"/>
            <w:hideMark/>
          </w:tcPr>
          <w:p w14:paraId="161434BD"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2037F201"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D4BE4CF" w14:textId="77777777" w:rsidR="000D2C00" w:rsidRPr="006519A0" w:rsidRDefault="000D2C00" w:rsidP="005173D1">
            <w:pPr>
              <w:spacing w:before="60" w:after="60"/>
              <w:rPr>
                <w:bCs/>
                <w:szCs w:val="24"/>
              </w:rPr>
            </w:pPr>
            <w:r w:rsidRPr="006519A0">
              <w:rPr>
                <w:bCs/>
                <w:szCs w:val="24"/>
              </w:rPr>
              <w:t>2</w:t>
            </w:r>
          </w:p>
        </w:tc>
      </w:tr>
      <w:tr w:rsidR="000D2C00" w:rsidRPr="006519A0" w14:paraId="000D8CF4"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F560B94" w14:textId="77777777" w:rsidR="000D2C00" w:rsidRPr="006519A0" w:rsidRDefault="000D2C00" w:rsidP="0011583A">
            <w:pPr>
              <w:spacing w:before="60" w:after="60" w:line="288" w:lineRule="auto"/>
              <w:jc w:val="center"/>
              <w:rPr>
                <w:szCs w:val="24"/>
              </w:rPr>
            </w:pPr>
            <w:r w:rsidRPr="006519A0">
              <w:rPr>
                <w:szCs w:val="24"/>
              </w:rPr>
              <w:t>3.2</w:t>
            </w:r>
          </w:p>
        </w:tc>
        <w:tc>
          <w:tcPr>
            <w:tcW w:w="2623" w:type="dxa"/>
            <w:tcBorders>
              <w:top w:val="nil"/>
              <w:left w:val="nil"/>
              <w:bottom w:val="single" w:sz="4" w:space="0" w:color="auto"/>
              <w:right w:val="single" w:sz="4" w:space="0" w:color="auto"/>
            </w:tcBorders>
            <w:shd w:val="clear" w:color="auto" w:fill="auto"/>
            <w:vAlign w:val="center"/>
            <w:hideMark/>
          </w:tcPr>
          <w:p w14:paraId="4306E004" w14:textId="77777777" w:rsidR="000D2C00" w:rsidRPr="006519A0" w:rsidRDefault="000D2C00" w:rsidP="005173D1">
            <w:pPr>
              <w:spacing w:before="60" w:after="60"/>
              <w:rPr>
                <w:szCs w:val="24"/>
              </w:rPr>
            </w:pPr>
            <w:r w:rsidRPr="006519A0">
              <w:rPr>
                <w:szCs w:val="24"/>
              </w:rPr>
              <w:t>Type of tracking system</w:t>
            </w:r>
          </w:p>
        </w:tc>
        <w:tc>
          <w:tcPr>
            <w:tcW w:w="1800" w:type="dxa"/>
            <w:tcBorders>
              <w:top w:val="nil"/>
              <w:left w:val="nil"/>
              <w:bottom w:val="single" w:sz="4" w:space="0" w:color="auto"/>
              <w:right w:val="single" w:sz="4" w:space="0" w:color="auto"/>
            </w:tcBorders>
            <w:shd w:val="clear" w:color="auto" w:fill="auto"/>
            <w:vAlign w:val="center"/>
            <w:hideMark/>
          </w:tcPr>
          <w:p w14:paraId="79CCDC94"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433725E2"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35B51C5B" w14:textId="77777777" w:rsidR="000D2C00" w:rsidRPr="006519A0" w:rsidRDefault="000D2C00" w:rsidP="005173D1">
            <w:pPr>
              <w:spacing w:before="60" w:after="60"/>
              <w:rPr>
                <w:bCs/>
                <w:szCs w:val="24"/>
              </w:rPr>
            </w:pPr>
            <w:r w:rsidRPr="006519A0">
              <w:rPr>
                <w:bCs/>
                <w:szCs w:val="24"/>
              </w:rPr>
              <w:t>2</w:t>
            </w:r>
          </w:p>
        </w:tc>
      </w:tr>
      <w:tr w:rsidR="000D2C00" w:rsidRPr="006519A0" w14:paraId="50E671FF"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22E52178" w14:textId="77777777" w:rsidR="000D2C00" w:rsidRPr="006519A0" w:rsidRDefault="000D2C00" w:rsidP="0011583A">
            <w:pPr>
              <w:spacing w:before="60" w:after="60" w:line="288" w:lineRule="auto"/>
              <w:jc w:val="center"/>
              <w:rPr>
                <w:szCs w:val="24"/>
              </w:rPr>
            </w:pPr>
            <w:r w:rsidRPr="006519A0">
              <w:rPr>
                <w:szCs w:val="24"/>
              </w:rPr>
              <w:t>3.3</w:t>
            </w:r>
          </w:p>
        </w:tc>
        <w:tc>
          <w:tcPr>
            <w:tcW w:w="2623" w:type="dxa"/>
            <w:tcBorders>
              <w:top w:val="nil"/>
              <w:left w:val="nil"/>
              <w:bottom w:val="single" w:sz="4" w:space="0" w:color="auto"/>
              <w:right w:val="single" w:sz="4" w:space="0" w:color="auto"/>
            </w:tcBorders>
            <w:shd w:val="clear" w:color="auto" w:fill="auto"/>
            <w:vAlign w:val="center"/>
            <w:hideMark/>
          </w:tcPr>
          <w:p w14:paraId="4B41AE3E" w14:textId="77777777" w:rsidR="000D2C00" w:rsidRPr="006519A0" w:rsidRDefault="000D2C00" w:rsidP="005173D1">
            <w:pPr>
              <w:spacing w:before="60" w:after="60"/>
              <w:rPr>
                <w:szCs w:val="24"/>
              </w:rPr>
            </w:pPr>
            <w:r w:rsidRPr="006519A0">
              <w:rPr>
                <w:szCs w:val="24"/>
              </w:rPr>
              <w:t>Tracking range</w:t>
            </w:r>
          </w:p>
        </w:tc>
        <w:tc>
          <w:tcPr>
            <w:tcW w:w="1800" w:type="dxa"/>
            <w:tcBorders>
              <w:top w:val="nil"/>
              <w:left w:val="nil"/>
              <w:bottom w:val="single" w:sz="4" w:space="0" w:color="auto"/>
              <w:right w:val="single" w:sz="4" w:space="0" w:color="auto"/>
            </w:tcBorders>
            <w:shd w:val="clear" w:color="auto" w:fill="auto"/>
            <w:vAlign w:val="center"/>
            <w:hideMark/>
          </w:tcPr>
          <w:p w14:paraId="31C66A19"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23E1184D" w14:textId="3CFCF785"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D6E05F0" w14:textId="77777777" w:rsidR="000D2C00" w:rsidRPr="006519A0" w:rsidRDefault="000D2C00" w:rsidP="005173D1">
            <w:pPr>
              <w:spacing w:before="60" w:after="60"/>
              <w:rPr>
                <w:bCs/>
                <w:szCs w:val="24"/>
              </w:rPr>
            </w:pPr>
            <w:r w:rsidRPr="006519A0">
              <w:rPr>
                <w:bCs/>
                <w:szCs w:val="24"/>
              </w:rPr>
              <w:t>2</w:t>
            </w:r>
          </w:p>
        </w:tc>
      </w:tr>
      <w:tr w:rsidR="000D2C00" w:rsidRPr="006519A0" w14:paraId="08AC67ED"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33B02B1D" w14:textId="77777777" w:rsidR="000D2C00" w:rsidRPr="006519A0" w:rsidRDefault="000D2C00" w:rsidP="0011583A">
            <w:pPr>
              <w:spacing w:before="60" w:after="60" w:line="288" w:lineRule="auto"/>
              <w:jc w:val="center"/>
              <w:rPr>
                <w:szCs w:val="24"/>
              </w:rPr>
            </w:pPr>
            <w:r w:rsidRPr="006519A0">
              <w:rPr>
                <w:szCs w:val="24"/>
              </w:rPr>
              <w:t>3.4</w:t>
            </w:r>
          </w:p>
        </w:tc>
        <w:tc>
          <w:tcPr>
            <w:tcW w:w="2623" w:type="dxa"/>
            <w:tcBorders>
              <w:top w:val="nil"/>
              <w:left w:val="nil"/>
              <w:bottom w:val="single" w:sz="4" w:space="0" w:color="auto"/>
              <w:right w:val="single" w:sz="4" w:space="0" w:color="auto"/>
            </w:tcBorders>
            <w:shd w:val="clear" w:color="auto" w:fill="auto"/>
            <w:vAlign w:val="center"/>
            <w:hideMark/>
          </w:tcPr>
          <w:p w14:paraId="0872CB75" w14:textId="77777777" w:rsidR="000D2C00" w:rsidRPr="006519A0" w:rsidRDefault="000D2C00" w:rsidP="005173D1">
            <w:pPr>
              <w:spacing w:before="60" w:after="60"/>
              <w:rPr>
                <w:szCs w:val="24"/>
              </w:rPr>
            </w:pPr>
            <w:r w:rsidRPr="006519A0">
              <w:rPr>
                <w:szCs w:val="24"/>
              </w:rPr>
              <w:t>Backtracking</w:t>
            </w:r>
          </w:p>
        </w:tc>
        <w:tc>
          <w:tcPr>
            <w:tcW w:w="1800" w:type="dxa"/>
            <w:tcBorders>
              <w:top w:val="nil"/>
              <w:left w:val="nil"/>
              <w:bottom w:val="single" w:sz="4" w:space="0" w:color="auto"/>
              <w:right w:val="single" w:sz="4" w:space="0" w:color="auto"/>
            </w:tcBorders>
            <w:shd w:val="clear" w:color="auto" w:fill="auto"/>
            <w:vAlign w:val="center"/>
            <w:hideMark/>
          </w:tcPr>
          <w:p w14:paraId="36F40BC4" w14:textId="77777777" w:rsidR="000D2C00" w:rsidRPr="006519A0" w:rsidRDefault="000D2C00" w:rsidP="005173D1">
            <w:pPr>
              <w:spacing w:before="60" w:after="60"/>
              <w:rPr>
                <w:szCs w:val="24"/>
              </w:rPr>
            </w:pPr>
            <w:r w:rsidRPr="006519A0">
              <w:rPr>
                <w:szCs w:val="24"/>
              </w:rPr>
              <w:t>Yes / No</w:t>
            </w:r>
          </w:p>
        </w:tc>
        <w:tc>
          <w:tcPr>
            <w:tcW w:w="1620" w:type="dxa"/>
            <w:tcBorders>
              <w:top w:val="nil"/>
              <w:left w:val="nil"/>
              <w:bottom w:val="single" w:sz="4" w:space="0" w:color="auto"/>
              <w:right w:val="single" w:sz="4" w:space="0" w:color="auto"/>
            </w:tcBorders>
            <w:shd w:val="clear" w:color="auto" w:fill="FFFFFF" w:themeFill="background1"/>
            <w:vAlign w:val="center"/>
          </w:tcPr>
          <w:p w14:paraId="4B7423E3" w14:textId="4FB08F98"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1919275" w14:textId="77777777" w:rsidR="000D2C00" w:rsidRPr="006519A0" w:rsidRDefault="000D2C00" w:rsidP="005173D1">
            <w:pPr>
              <w:spacing w:before="60" w:after="60"/>
              <w:rPr>
                <w:bCs/>
                <w:szCs w:val="24"/>
              </w:rPr>
            </w:pPr>
            <w:r w:rsidRPr="006519A0">
              <w:rPr>
                <w:bCs/>
                <w:szCs w:val="24"/>
              </w:rPr>
              <w:t>2</w:t>
            </w:r>
          </w:p>
        </w:tc>
      </w:tr>
      <w:tr w:rsidR="000D2C00" w:rsidRPr="006519A0" w14:paraId="28A0D3BA"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91BA545" w14:textId="77777777" w:rsidR="000D2C00" w:rsidRPr="006519A0" w:rsidRDefault="000D2C00" w:rsidP="0011583A">
            <w:pPr>
              <w:spacing w:before="60" w:after="60" w:line="288" w:lineRule="auto"/>
              <w:jc w:val="center"/>
              <w:rPr>
                <w:szCs w:val="24"/>
              </w:rPr>
            </w:pPr>
            <w:r w:rsidRPr="006519A0">
              <w:rPr>
                <w:szCs w:val="24"/>
              </w:rPr>
              <w:t>3.5</w:t>
            </w:r>
          </w:p>
        </w:tc>
        <w:tc>
          <w:tcPr>
            <w:tcW w:w="2623" w:type="dxa"/>
            <w:tcBorders>
              <w:top w:val="nil"/>
              <w:left w:val="nil"/>
              <w:bottom w:val="single" w:sz="4" w:space="0" w:color="auto"/>
              <w:right w:val="single" w:sz="4" w:space="0" w:color="auto"/>
            </w:tcBorders>
            <w:shd w:val="clear" w:color="auto" w:fill="auto"/>
            <w:vAlign w:val="center"/>
            <w:hideMark/>
          </w:tcPr>
          <w:p w14:paraId="14A02E6C" w14:textId="77777777" w:rsidR="000D2C00" w:rsidRPr="006519A0" w:rsidRDefault="000D2C00" w:rsidP="005173D1">
            <w:pPr>
              <w:spacing w:before="60" w:after="60"/>
              <w:rPr>
                <w:szCs w:val="24"/>
              </w:rPr>
            </w:pPr>
            <w:r w:rsidRPr="006519A0">
              <w:rPr>
                <w:szCs w:val="24"/>
              </w:rPr>
              <w:t>Rows per tracker actuator</w:t>
            </w:r>
          </w:p>
        </w:tc>
        <w:tc>
          <w:tcPr>
            <w:tcW w:w="1800" w:type="dxa"/>
            <w:tcBorders>
              <w:top w:val="nil"/>
              <w:left w:val="nil"/>
              <w:bottom w:val="single" w:sz="4" w:space="0" w:color="auto"/>
              <w:right w:val="single" w:sz="4" w:space="0" w:color="auto"/>
            </w:tcBorders>
            <w:shd w:val="clear" w:color="auto" w:fill="auto"/>
            <w:vAlign w:val="center"/>
            <w:hideMark/>
          </w:tcPr>
          <w:p w14:paraId="60219D5B"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049E87C6" w14:textId="3F8400AB"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0CB76FE" w14:textId="77777777" w:rsidR="000D2C00" w:rsidRPr="006519A0" w:rsidRDefault="000D2C00" w:rsidP="005173D1">
            <w:pPr>
              <w:spacing w:before="60" w:after="60"/>
              <w:rPr>
                <w:bCs/>
                <w:szCs w:val="24"/>
              </w:rPr>
            </w:pPr>
            <w:r w:rsidRPr="006519A0">
              <w:rPr>
                <w:bCs/>
                <w:szCs w:val="24"/>
              </w:rPr>
              <w:t>1</w:t>
            </w:r>
          </w:p>
        </w:tc>
      </w:tr>
      <w:tr w:rsidR="000D2C00" w:rsidRPr="006519A0" w14:paraId="5EBF7B04"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3CE75E29" w14:textId="77777777" w:rsidR="000D2C00" w:rsidRPr="006519A0" w:rsidRDefault="000D2C00" w:rsidP="0011583A">
            <w:pPr>
              <w:spacing w:before="60" w:after="60" w:line="288" w:lineRule="auto"/>
              <w:jc w:val="center"/>
              <w:rPr>
                <w:szCs w:val="24"/>
              </w:rPr>
            </w:pPr>
            <w:r w:rsidRPr="006519A0">
              <w:rPr>
                <w:szCs w:val="24"/>
              </w:rPr>
              <w:t>3.6</w:t>
            </w:r>
          </w:p>
        </w:tc>
        <w:tc>
          <w:tcPr>
            <w:tcW w:w="2623" w:type="dxa"/>
            <w:tcBorders>
              <w:top w:val="nil"/>
              <w:left w:val="nil"/>
              <w:bottom w:val="single" w:sz="4" w:space="0" w:color="auto"/>
              <w:right w:val="single" w:sz="4" w:space="0" w:color="auto"/>
            </w:tcBorders>
            <w:shd w:val="clear" w:color="auto" w:fill="auto"/>
            <w:vAlign w:val="center"/>
            <w:hideMark/>
          </w:tcPr>
          <w:p w14:paraId="131431B3" w14:textId="77777777" w:rsidR="000D2C00" w:rsidRPr="006519A0" w:rsidRDefault="000D2C00" w:rsidP="005173D1">
            <w:pPr>
              <w:spacing w:before="60" w:after="60"/>
              <w:rPr>
                <w:szCs w:val="24"/>
              </w:rPr>
            </w:pPr>
            <w:r w:rsidRPr="006519A0">
              <w:rPr>
                <w:szCs w:val="24"/>
              </w:rPr>
              <w:t>Strings per row</w:t>
            </w:r>
          </w:p>
        </w:tc>
        <w:tc>
          <w:tcPr>
            <w:tcW w:w="1800" w:type="dxa"/>
            <w:tcBorders>
              <w:top w:val="nil"/>
              <w:left w:val="nil"/>
              <w:bottom w:val="single" w:sz="4" w:space="0" w:color="auto"/>
              <w:right w:val="single" w:sz="4" w:space="0" w:color="auto"/>
            </w:tcBorders>
            <w:shd w:val="clear" w:color="auto" w:fill="auto"/>
            <w:vAlign w:val="center"/>
            <w:hideMark/>
          </w:tcPr>
          <w:p w14:paraId="08C35B99"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499DBF91"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3CB065A" w14:textId="77777777" w:rsidR="000D2C00" w:rsidRPr="006519A0" w:rsidRDefault="000D2C00" w:rsidP="005173D1">
            <w:pPr>
              <w:spacing w:before="60" w:after="60"/>
              <w:rPr>
                <w:bCs/>
                <w:szCs w:val="24"/>
              </w:rPr>
            </w:pPr>
            <w:r w:rsidRPr="006519A0">
              <w:rPr>
                <w:bCs/>
                <w:szCs w:val="24"/>
              </w:rPr>
              <w:t>1</w:t>
            </w:r>
          </w:p>
        </w:tc>
      </w:tr>
      <w:tr w:rsidR="000D2C00" w:rsidRPr="006519A0" w14:paraId="74F70074"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72DF3DDD" w14:textId="77777777" w:rsidR="000D2C00" w:rsidRPr="006519A0" w:rsidRDefault="000D2C00" w:rsidP="0011583A">
            <w:pPr>
              <w:spacing w:before="60" w:after="60" w:line="288" w:lineRule="auto"/>
              <w:jc w:val="center"/>
              <w:rPr>
                <w:szCs w:val="24"/>
              </w:rPr>
            </w:pPr>
            <w:r w:rsidRPr="006519A0">
              <w:rPr>
                <w:szCs w:val="24"/>
              </w:rPr>
              <w:t>3.7</w:t>
            </w:r>
          </w:p>
        </w:tc>
        <w:tc>
          <w:tcPr>
            <w:tcW w:w="2623" w:type="dxa"/>
            <w:tcBorders>
              <w:top w:val="nil"/>
              <w:left w:val="nil"/>
              <w:bottom w:val="single" w:sz="4" w:space="0" w:color="auto"/>
              <w:right w:val="single" w:sz="4" w:space="0" w:color="auto"/>
            </w:tcBorders>
            <w:shd w:val="clear" w:color="auto" w:fill="auto"/>
            <w:vAlign w:val="center"/>
            <w:hideMark/>
          </w:tcPr>
          <w:p w14:paraId="79553953" w14:textId="77777777" w:rsidR="000D2C00" w:rsidRPr="006519A0" w:rsidRDefault="000D2C00" w:rsidP="005173D1">
            <w:pPr>
              <w:spacing w:before="60" w:after="60"/>
              <w:rPr>
                <w:szCs w:val="24"/>
              </w:rPr>
            </w:pPr>
            <w:r w:rsidRPr="006519A0">
              <w:rPr>
                <w:szCs w:val="24"/>
              </w:rPr>
              <w:t>Power per tracker</w:t>
            </w:r>
          </w:p>
        </w:tc>
        <w:tc>
          <w:tcPr>
            <w:tcW w:w="1800" w:type="dxa"/>
            <w:tcBorders>
              <w:top w:val="nil"/>
              <w:left w:val="nil"/>
              <w:bottom w:val="single" w:sz="4" w:space="0" w:color="auto"/>
              <w:right w:val="single" w:sz="4" w:space="0" w:color="auto"/>
            </w:tcBorders>
            <w:shd w:val="clear" w:color="auto" w:fill="auto"/>
            <w:vAlign w:val="center"/>
            <w:hideMark/>
          </w:tcPr>
          <w:p w14:paraId="558510AC" w14:textId="77777777" w:rsidR="000D2C00" w:rsidRPr="006519A0" w:rsidRDefault="000D2C00" w:rsidP="005173D1">
            <w:pPr>
              <w:spacing w:before="60" w:after="60"/>
              <w:rPr>
                <w:szCs w:val="24"/>
              </w:rPr>
            </w:pPr>
            <w:r w:rsidRPr="006519A0">
              <w:rPr>
                <w:szCs w:val="24"/>
              </w:rPr>
              <w:t>kWp</w:t>
            </w:r>
          </w:p>
        </w:tc>
        <w:tc>
          <w:tcPr>
            <w:tcW w:w="1620" w:type="dxa"/>
            <w:tcBorders>
              <w:top w:val="nil"/>
              <w:left w:val="nil"/>
              <w:bottom w:val="single" w:sz="4" w:space="0" w:color="auto"/>
              <w:right w:val="single" w:sz="4" w:space="0" w:color="auto"/>
            </w:tcBorders>
            <w:shd w:val="clear" w:color="auto" w:fill="FFFFFF" w:themeFill="background1"/>
            <w:vAlign w:val="center"/>
          </w:tcPr>
          <w:p w14:paraId="6CDD897F"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9F0C660" w14:textId="77777777" w:rsidR="000D2C00" w:rsidRPr="006519A0" w:rsidRDefault="000D2C00" w:rsidP="005173D1">
            <w:pPr>
              <w:spacing w:before="60" w:after="60"/>
              <w:rPr>
                <w:bCs/>
                <w:szCs w:val="24"/>
              </w:rPr>
            </w:pPr>
            <w:r w:rsidRPr="006519A0">
              <w:rPr>
                <w:bCs/>
                <w:szCs w:val="24"/>
              </w:rPr>
              <w:t>1</w:t>
            </w:r>
          </w:p>
        </w:tc>
      </w:tr>
      <w:tr w:rsidR="000D2C00" w:rsidRPr="006519A0" w14:paraId="53483BBD"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42D94918" w14:textId="77777777" w:rsidR="000D2C00" w:rsidRPr="006519A0" w:rsidRDefault="000D2C00" w:rsidP="0011583A">
            <w:pPr>
              <w:spacing w:before="60" w:after="60" w:line="288" w:lineRule="auto"/>
              <w:jc w:val="center"/>
              <w:rPr>
                <w:szCs w:val="24"/>
              </w:rPr>
            </w:pPr>
            <w:r w:rsidRPr="006519A0">
              <w:rPr>
                <w:szCs w:val="24"/>
              </w:rPr>
              <w:t>3.8</w:t>
            </w:r>
          </w:p>
        </w:tc>
        <w:tc>
          <w:tcPr>
            <w:tcW w:w="2623" w:type="dxa"/>
            <w:tcBorders>
              <w:top w:val="nil"/>
              <w:left w:val="nil"/>
              <w:bottom w:val="single" w:sz="4" w:space="0" w:color="auto"/>
              <w:right w:val="single" w:sz="4" w:space="0" w:color="auto"/>
            </w:tcBorders>
            <w:shd w:val="clear" w:color="auto" w:fill="auto"/>
            <w:vAlign w:val="center"/>
            <w:hideMark/>
          </w:tcPr>
          <w:p w14:paraId="24D5E760" w14:textId="77777777" w:rsidR="000D2C00" w:rsidRPr="006519A0" w:rsidRDefault="000D2C00" w:rsidP="005173D1">
            <w:pPr>
              <w:spacing w:before="60" w:after="60"/>
              <w:rPr>
                <w:szCs w:val="24"/>
              </w:rPr>
            </w:pPr>
            <w:r w:rsidRPr="006519A0">
              <w:rPr>
                <w:szCs w:val="24"/>
              </w:rPr>
              <w:t>Drive type</w:t>
            </w:r>
          </w:p>
        </w:tc>
        <w:tc>
          <w:tcPr>
            <w:tcW w:w="1800" w:type="dxa"/>
            <w:tcBorders>
              <w:top w:val="nil"/>
              <w:left w:val="nil"/>
              <w:bottom w:val="single" w:sz="4" w:space="0" w:color="auto"/>
              <w:right w:val="single" w:sz="4" w:space="0" w:color="auto"/>
            </w:tcBorders>
            <w:shd w:val="clear" w:color="auto" w:fill="auto"/>
            <w:vAlign w:val="center"/>
            <w:hideMark/>
          </w:tcPr>
          <w:p w14:paraId="3D1A168E"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2CE026C5"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E3C1D99" w14:textId="77777777" w:rsidR="000D2C00" w:rsidRPr="006519A0" w:rsidRDefault="000D2C00" w:rsidP="005173D1">
            <w:pPr>
              <w:spacing w:before="60" w:after="60"/>
              <w:rPr>
                <w:bCs/>
                <w:szCs w:val="24"/>
              </w:rPr>
            </w:pPr>
            <w:r w:rsidRPr="006519A0">
              <w:rPr>
                <w:bCs/>
                <w:szCs w:val="24"/>
              </w:rPr>
              <w:t>1</w:t>
            </w:r>
          </w:p>
        </w:tc>
      </w:tr>
      <w:tr w:rsidR="000D2C00" w:rsidRPr="006519A0" w14:paraId="34F77850"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528B49A" w14:textId="77777777" w:rsidR="000D2C00" w:rsidRPr="006519A0" w:rsidRDefault="000D2C00" w:rsidP="0011583A">
            <w:pPr>
              <w:spacing w:before="60" w:after="60" w:line="288" w:lineRule="auto"/>
              <w:jc w:val="center"/>
              <w:rPr>
                <w:szCs w:val="24"/>
              </w:rPr>
            </w:pPr>
            <w:r w:rsidRPr="006519A0">
              <w:rPr>
                <w:szCs w:val="24"/>
              </w:rPr>
              <w:t>3.9</w:t>
            </w:r>
          </w:p>
        </w:tc>
        <w:tc>
          <w:tcPr>
            <w:tcW w:w="2623" w:type="dxa"/>
            <w:tcBorders>
              <w:top w:val="nil"/>
              <w:left w:val="nil"/>
              <w:bottom w:val="single" w:sz="4" w:space="0" w:color="auto"/>
              <w:right w:val="single" w:sz="4" w:space="0" w:color="auto"/>
            </w:tcBorders>
            <w:shd w:val="clear" w:color="auto" w:fill="auto"/>
            <w:vAlign w:val="center"/>
            <w:hideMark/>
          </w:tcPr>
          <w:p w14:paraId="55A543D9" w14:textId="77777777" w:rsidR="000D2C00" w:rsidRPr="006519A0" w:rsidRDefault="000D2C00" w:rsidP="005173D1">
            <w:pPr>
              <w:spacing w:before="60" w:after="60"/>
              <w:rPr>
                <w:szCs w:val="24"/>
              </w:rPr>
            </w:pPr>
            <w:r w:rsidRPr="006519A0">
              <w:rPr>
                <w:szCs w:val="24"/>
              </w:rPr>
              <w:t>Power consumption</w:t>
            </w:r>
          </w:p>
        </w:tc>
        <w:tc>
          <w:tcPr>
            <w:tcW w:w="1800" w:type="dxa"/>
            <w:tcBorders>
              <w:top w:val="nil"/>
              <w:left w:val="nil"/>
              <w:bottom w:val="single" w:sz="4" w:space="0" w:color="auto"/>
              <w:right w:val="single" w:sz="4" w:space="0" w:color="auto"/>
            </w:tcBorders>
            <w:shd w:val="clear" w:color="auto" w:fill="auto"/>
            <w:vAlign w:val="center"/>
            <w:hideMark/>
          </w:tcPr>
          <w:p w14:paraId="4028B5BF" w14:textId="77777777" w:rsidR="000D2C00" w:rsidRPr="006519A0" w:rsidRDefault="000D2C00" w:rsidP="005173D1">
            <w:pPr>
              <w:spacing w:before="60" w:after="60"/>
              <w:rPr>
                <w:szCs w:val="24"/>
              </w:rPr>
            </w:pPr>
            <w:r w:rsidRPr="006519A0">
              <w:rPr>
                <w:szCs w:val="24"/>
              </w:rPr>
              <w:t>kWh/MWp/yr</w:t>
            </w:r>
          </w:p>
        </w:tc>
        <w:tc>
          <w:tcPr>
            <w:tcW w:w="1620" w:type="dxa"/>
            <w:tcBorders>
              <w:top w:val="nil"/>
              <w:left w:val="nil"/>
              <w:bottom w:val="single" w:sz="4" w:space="0" w:color="auto"/>
              <w:right w:val="single" w:sz="4" w:space="0" w:color="auto"/>
            </w:tcBorders>
            <w:shd w:val="clear" w:color="auto" w:fill="FFFFFF" w:themeFill="background1"/>
            <w:vAlign w:val="center"/>
          </w:tcPr>
          <w:p w14:paraId="74D13906"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98596D0" w14:textId="77777777" w:rsidR="000D2C00" w:rsidRPr="006519A0" w:rsidRDefault="000D2C00" w:rsidP="005173D1">
            <w:pPr>
              <w:spacing w:before="60" w:after="60"/>
              <w:rPr>
                <w:bCs/>
                <w:szCs w:val="24"/>
              </w:rPr>
            </w:pPr>
            <w:r w:rsidRPr="006519A0">
              <w:rPr>
                <w:bCs/>
                <w:szCs w:val="24"/>
              </w:rPr>
              <w:t>1</w:t>
            </w:r>
          </w:p>
        </w:tc>
      </w:tr>
      <w:tr w:rsidR="000D2C00" w:rsidRPr="006519A0" w14:paraId="23495651"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14CF6B3C" w14:textId="77777777" w:rsidR="000D2C00" w:rsidRPr="006519A0" w:rsidRDefault="000D2C00" w:rsidP="0011583A">
            <w:pPr>
              <w:spacing w:before="60" w:after="60" w:line="288" w:lineRule="auto"/>
              <w:jc w:val="center"/>
              <w:rPr>
                <w:szCs w:val="24"/>
              </w:rPr>
            </w:pPr>
            <w:r w:rsidRPr="006519A0">
              <w:rPr>
                <w:szCs w:val="24"/>
              </w:rPr>
              <w:t>3.10</w:t>
            </w:r>
          </w:p>
        </w:tc>
        <w:tc>
          <w:tcPr>
            <w:tcW w:w="2623" w:type="dxa"/>
            <w:tcBorders>
              <w:top w:val="nil"/>
              <w:left w:val="nil"/>
              <w:bottom w:val="single" w:sz="4" w:space="0" w:color="auto"/>
              <w:right w:val="single" w:sz="4" w:space="0" w:color="auto"/>
            </w:tcBorders>
            <w:shd w:val="clear" w:color="auto" w:fill="auto"/>
            <w:vAlign w:val="center"/>
            <w:hideMark/>
          </w:tcPr>
          <w:p w14:paraId="74518BED" w14:textId="77777777" w:rsidR="000D2C00" w:rsidRPr="006519A0" w:rsidRDefault="000D2C00" w:rsidP="005173D1">
            <w:pPr>
              <w:spacing w:before="60" w:after="60"/>
              <w:rPr>
                <w:szCs w:val="24"/>
              </w:rPr>
            </w:pPr>
            <w:r w:rsidRPr="006519A0">
              <w:rPr>
                <w:szCs w:val="24"/>
              </w:rPr>
              <w:t>Stow Wind Speed</w:t>
            </w:r>
          </w:p>
        </w:tc>
        <w:tc>
          <w:tcPr>
            <w:tcW w:w="1800" w:type="dxa"/>
            <w:tcBorders>
              <w:top w:val="nil"/>
              <w:left w:val="nil"/>
              <w:bottom w:val="single" w:sz="4" w:space="0" w:color="auto"/>
              <w:right w:val="single" w:sz="4" w:space="0" w:color="auto"/>
            </w:tcBorders>
            <w:shd w:val="clear" w:color="auto" w:fill="auto"/>
            <w:vAlign w:val="center"/>
            <w:hideMark/>
          </w:tcPr>
          <w:p w14:paraId="7771E699" w14:textId="77777777" w:rsidR="000D2C00" w:rsidRPr="006519A0" w:rsidRDefault="000D2C00" w:rsidP="005173D1">
            <w:pPr>
              <w:spacing w:before="60" w:after="60"/>
              <w:rPr>
                <w:szCs w:val="24"/>
              </w:rPr>
            </w:pPr>
            <w:r w:rsidRPr="006519A0">
              <w:rPr>
                <w:szCs w:val="24"/>
              </w:rPr>
              <w:t>Mph</w:t>
            </w:r>
          </w:p>
        </w:tc>
        <w:tc>
          <w:tcPr>
            <w:tcW w:w="1620" w:type="dxa"/>
            <w:tcBorders>
              <w:top w:val="nil"/>
              <w:left w:val="nil"/>
              <w:bottom w:val="single" w:sz="4" w:space="0" w:color="auto"/>
              <w:right w:val="single" w:sz="4" w:space="0" w:color="auto"/>
            </w:tcBorders>
            <w:shd w:val="clear" w:color="auto" w:fill="FFFFFF" w:themeFill="background1"/>
            <w:vAlign w:val="center"/>
          </w:tcPr>
          <w:p w14:paraId="67A8842D"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6E39148" w14:textId="77777777" w:rsidR="000D2C00" w:rsidRPr="006519A0" w:rsidRDefault="000D2C00" w:rsidP="005173D1">
            <w:pPr>
              <w:spacing w:before="60" w:after="60"/>
              <w:rPr>
                <w:bCs/>
                <w:szCs w:val="24"/>
              </w:rPr>
            </w:pPr>
            <w:r w:rsidRPr="006519A0">
              <w:rPr>
                <w:bCs/>
                <w:szCs w:val="24"/>
              </w:rPr>
              <w:t>1</w:t>
            </w:r>
          </w:p>
        </w:tc>
      </w:tr>
      <w:tr w:rsidR="000D2C00" w:rsidRPr="006519A0" w14:paraId="1B0D2BDC" w14:textId="77777777" w:rsidTr="0011583A">
        <w:trPr>
          <w:trHeight w:val="240"/>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4F812F20" w14:textId="77777777" w:rsidR="000D2C00" w:rsidRPr="006519A0" w:rsidRDefault="000D2C00" w:rsidP="0011583A">
            <w:pPr>
              <w:spacing w:before="60" w:after="60" w:line="288" w:lineRule="auto"/>
              <w:jc w:val="center"/>
              <w:rPr>
                <w:szCs w:val="24"/>
              </w:rPr>
            </w:pPr>
            <w:r w:rsidRPr="006519A0">
              <w:rPr>
                <w:szCs w:val="24"/>
              </w:rPr>
              <w:t>3.11</w:t>
            </w:r>
          </w:p>
        </w:tc>
        <w:tc>
          <w:tcPr>
            <w:tcW w:w="2623" w:type="dxa"/>
            <w:tcBorders>
              <w:top w:val="nil"/>
              <w:left w:val="nil"/>
              <w:bottom w:val="single" w:sz="4" w:space="0" w:color="auto"/>
              <w:right w:val="single" w:sz="4" w:space="0" w:color="auto"/>
            </w:tcBorders>
            <w:shd w:val="clear" w:color="auto" w:fill="auto"/>
            <w:vAlign w:val="center"/>
            <w:hideMark/>
          </w:tcPr>
          <w:p w14:paraId="29F9C654" w14:textId="77777777" w:rsidR="000D2C00" w:rsidRPr="006519A0" w:rsidRDefault="000D2C00" w:rsidP="005173D1">
            <w:pPr>
              <w:spacing w:before="60" w:after="60"/>
              <w:rPr>
                <w:szCs w:val="24"/>
              </w:rPr>
            </w:pPr>
            <w:r w:rsidRPr="006519A0">
              <w:rPr>
                <w:szCs w:val="24"/>
              </w:rPr>
              <w:t>Motors per MWp</w:t>
            </w:r>
          </w:p>
        </w:tc>
        <w:tc>
          <w:tcPr>
            <w:tcW w:w="1800" w:type="dxa"/>
            <w:tcBorders>
              <w:top w:val="nil"/>
              <w:left w:val="nil"/>
              <w:bottom w:val="single" w:sz="4" w:space="0" w:color="auto"/>
              <w:right w:val="single" w:sz="4" w:space="0" w:color="auto"/>
            </w:tcBorders>
            <w:shd w:val="clear" w:color="auto" w:fill="auto"/>
            <w:vAlign w:val="center"/>
            <w:hideMark/>
          </w:tcPr>
          <w:p w14:paraId="6E3A46F9" w14:textId="77777777" w:rsidR="000D2C00" w:rsidRPr="006519A0" w:rsidRDefault="000D2C00" w:rsidP="005173D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4CC1C314"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065C396" w14:textId="77777777" w:rsidR="000D2C00" w:rsidRPr="006519A0" w:rsidRDefault="000D2C00" w:rsidP="005173D1">
            <w:pPr>
              <w:spacing w:before="60" w:after="60"/>
              <w:rPr>
                <w:bCs/>
                <w:szCs w:val="24"/>
              </w:rPr>
            </w:pPr>
            <w:r w:rsidRPr="006519A0">
              <w:rPr>
                <w:bCs/>
                <w:szCs w:val="24"/>
              </w:rPr>
              <w:t>1</w:t>
            </w:r>
          </w:p>
        </w:tc>
      </w:tr>
      <w:tr w:rsidR="0011583A" w:rsidRPr="006519A0" w14:paraId="2011545F" w14:textId="77777777" w:rsidTr="0011583A">
        <w:trPr>
          <w:trHeight w:val="285"/>
        </w:trPr>
        <w:tc>
          <w:tcPr>
            <w:tcW w:w="972" w:type="dxa"/>
            <w:tcBorders>
              <w:top w:val="nil"/>
              <w:left w:val="single" w:sz="4" w:space="0" w:color="auto"/>
              <w:bottom w:val="single" w:sz="4" w:space="0" w:color="auto"/>
              <w:right w:val="single" w:sz="4" w:space="0" w:color="auto"/>
            </w:tcBorders>
            <w:shd w:val="clear" w:color="auto" w:fill="C0C0C0"/>
            <w:noWrap/>
            <w:vAlign w:val="center"/>
            <w:hideMark/>
          </w:tcPr>
          <w:p w14:paraId="63584CA5" w14:textId="77777777" w:rsidR="000D2C00" w:rsidRPr="006519A0" w:rsidRDefault="000D2C00" w:rsidP="0011583A">
            <w:pPr>
              <w:spacing w:before="60" w:after="60" w:line="288" w:lineRule="auto"/>
              <w:jc w:val="center"/>
              <w:rPr>
                <w:b/>
                <w:bCs/>
                <w:szCs w:val="24"/>
              </w:rPr>
            </w:pPr>
            <w:r w:rsidRPr="006519A0">
              <w:rPr>
                <w:b/>
                <w:bCs/>
                <w:szCs w:val="24"/>
              </w:rPr>
              <w:t>4</w:t>
            </w:r>
          </w:p>
        </w:tc>
        <w:tc>
          <w:tcPr>
            <w:tcW w:w="2623" w:type="dxa"/>
            <w:tcBorders>
              <w:top w:val="nil"/>
              <w:left w:val="nil"/>
              <w:bottom w:val="single" w:sz="4" w:space="0" w:color="auto"/>
              <w:right w:val="single" w:sz="4" w:space="0" w:color="auto"/>
            </w:tcBorders>
            <w:shd w:val="clear" w:color="auto" w:fill="C0C0C0"/>
            <w:vAlign w:val="center"/>
            <w:hideMark/>
          </w:tcPr>
          <w:p w14:paraId="4D8138D9" w14:textId="77777777" w:rsidR="000D2C00" w:rsidRPr="006519A0" w:rsidRDefault="000D2C00" w:rsidP="005173D1">
            <w:pPr>
              <w:spacing w:before="60" w:after="60"/>
              <w:rPr>
                <w:b/>
                <w:bCs/>
                <w:szCs w:val="24"/>
              </w:rPr>
            </w:pPr>
            <w:r w:rsidRPr="006519A0">
              <w:rPr>
                <w:b/>
                <w:bCs/>
                <w:szCs w:val="24"/>
              </w:rPr>
              <w:t>WARRANTIES</w:t>
            </w:r>
          </w:p>
        </w:tc>
        <w:tc>
          <w:tcPr>
            <w:tcW w:w="1800" w:type="dxa"/>
            <w:tcBorders>
              <w:top w:val="nil"/>
              <w:left w:val="nil"/>
              <w:bottom w:val="single" w:sz="4" w:space="0" w:color="auto"/>
              <w:right w:val="single" w:sz="4" w:space="0" w:color="auto"/>
            </w:tcBorders>
            <w:shd w:val="clear" w:color="auto" w:fill="C0C0C0"/>
            <w:noWrap/>
            <w:vAlign w:val="center"/>
            <w:hideMark/>
          </w:tcPr>
          <w:p w14:paraId="716EADAD" w14:textId="77777777" w:rsidR="000D2C00" w:rsidRPr="006519A0" w:rsidRDefault="000D2C00" w:rsidP="005173D1">
            <w:pPr>
              <w:spacing w:before="60" w:after="60"/>
              <w:rPr>
                <w:bCs/>
                <w:szCs w:val="24"/>
              </w:rPr>
            </w:pPr>
          </w:p>
        </w:tc>
        <w:tc>
          <w:tcPr>
            <w:tcW w:w="1620" w:type="dxa"/>
            <w:tcBorders>
              <w:top w:val="nil"/>
              <w:left w:val="nil"/>
              <w:bottom w:val="single" w:sz="4" w:space="0" w:color="auto"/>
              <w:right w:val="single" w:sz="4" w:space="0" w:color="auto"/>
            </w:tcBorders>
            <w:shd w:val="clear" w:color="auto" w:fill="C0C0C0"/>
            <w:vAlign w:val="center"/>
          </w:tcPr>
          <w:p w14:paraId="3E09C5AD" w14:textId="77777777" w:rsidR="000D2C00" w:rsidRPr="006519A0" w:rsidRDefault="000D2C00" w:rsidP="005173D1">
            <w:pPr>
              <w:spacing w:before="60" w:after="60"/>
              <w:rPr>
                <w:bCs/>
                <w:szCs w:val="24"/>
              </w:rPr>
            </w:pPr>
          </w:p>
        </w:tc>
        <w:tc>
          <w:tcPr>
            <w:tcW w:w="2335" w:type="dxa"/>
            <w:tcBorders>
              <w:top w:val="nil"/>
              <w:left w:val="nil"/>
              <w:bottom w:val="single" w:sz="4" w:space="0" w:color="auto"/>
              <w:right w:val="single" w:sz="4" w:space="0" w:color="auto"/>
            </w:tcBorders>
            <w:shd w:val="clear" w:color="auto" w:fill="C0C0C0"/>
            <w:vAlign w:val="center"/>
          </w:tcPr>
          <w:p w14:paraId="17F15332" w14:textId="77777777" w:rsidR="000D2C00" w:rsidRPr="006519A0" w:rsidRDefault="000D2C00" w:rsidP="005173D1">
            <w:pPr>
              <w:spacing w:before="60" w:after="60"/>
              <w:rPr>
                <w:bCs/>
                <w:szCs w:val="24"/>
              </w:rPr>
            </w:pPr>
          </w:p>
        </w:tc>
      </w:tr>
      <w:tr w:rsidR="000D2C00" w:rsidRPr="006519A0" w14:paraId="3B1F2775" w14:textId="77777777" w:rsidTr="0011583A">
        <w:trPr>
          <w:trHeight w:val="285"/>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53DE849F" w14:textId="77777777" w:rsidR="000D2C00" w:rsidRPr="006519A0" w:rsidRDefault="000D2C00" w:rsidP="0011583A">
            <w:pPr>
              <w:spacing w:before="60" w:after="60" w:line="288" w:lineRule="auto"/>
              <w:jc w:val="center"/>
              <w:rPr>
                <w:szCs w:val="24"/>
              </w:rPr>
            </w:pPr>
            <w:r w:rsidRPr="006519A0">
              <w:rPr>
                <w:szCs w:val="24"/>
              </w:rPr>
              <w:t>4.1</w:t>
            </w:r>
          </w:p>
        </w:tc>
        <w:tc>
          <w:tcPr>
            <w:tcW w:w="2623" w:type="dxa"/>
            <w:tcBorders>
              <w:top w:val="nil"/>
              <w:left w:val="nil"/>
              <w:bottom w:val="single" w:sz="4" w:space="0" w:color="auto"/>
              <w:right w:val="single" w:sz="4" w:space="0" w:color="auto"/>
            </w:tcBorders>
            <w:shd w:val="clear" w:color="auto" w:fill="auto"/>
            <w:vAlign w:val="center"/>
            <w:hideMark/>
          </w:tcPr>
          <w:p w14:paraId="1A92A5E0" w14:textId="77777777" w:rsidR="000D2C00" w:rsidRPr="006519A0" w:rsidRDefault="000D2C00" w:rsidP="00100FF1">
            <w:pPr>
              <w:spacing w:before="60" w:after="60"/>
              <w:rPr>
                <w:szCs w:val="24"/>
              </w:rPr>
            </w:pPr>
            <w:r w:rsidRPr="006519A0">
              <w:rPr>
                <w:szCs w:val="24"/>
              </w:rPr>
              <w:t>Manufacturer’s material &amp; workmanship (Required / As Bid)</w:t>
            </w:r>
          </w:p>
        </w:tc>
        <w:tc>
          <w:tcPr>
            <w:tcW w:w="1800" w:type="dxa"/>
            <w:tcBorders>
              <w:top w:val="nil"/>
              <w:left w:val="nil"/>
              <w:bottom w:val="single" w:sz="4" w:space="0" w:color="auto"/>
              <w:right w:val="single" w:sz="4" w:space="0" w:color="auto"/>
            </w:tcBorders>
            <w:shd w:val="clear" w:color="auto" w:fill="auto"/>
            <w:noWrap/>
            <w:vAlign w:val="center"/>
            <w:hideMark/>
          </w:tcPr>
          <w:p w14:paraId="06F23B40" w14:textId="77777777" w:rsidR="000D2C00" w:rsidRPr="006519A0" w:rsidRDefault="000D2C00" w:rsidP="00100FF1">
            <w:pPr>
              <w:spacing w:before="60" w:after="60"/>
              <w:rPr>
                <w:szCs w:val="24"/>
              </w:rPr>
            </w:pPr>
            <w:r w:rsidRPr="006519A0">
              <w:rPr>
                <w:szCs w:val="24"/>
              </w:rPr>
              <w:t>Yrs</w:t>
            </w:r>
          </w:p>
        </w:tc>
        <w:tc>
          <w:tcPr>
            <w:tcW w:w="1620" w:type="dxa"/>
            <w:tcBorders>
              <w:top w:val="nil"/>
              <w:left w:val="nil"/>
              <w:bottom w:val="single" w:sz="4" w:space="0" w:color="auto"/>
              <w:right w:val="single" w:sz="4" w:space="0" w:color="auto"/>
            </w:tcBorders>
            <w:shd w:val="clear" w:color="auto" w:fill="FFFFFF" w:themeFill="background1"/>
            <w:vAlign w:val="center"/>
          </w:tcPr>
          <w:p w14:paraId="15D7B48F" w14:textId="5D3CB659" w:rsidR="000D2C00" w:rsidRPr="006519A0" w:rsidRDefault="000D2C00" w:rsidP="00100FF1">
            <w:pPr>
              <w:spacing w:before="60" w:after="60"/>
              <w:rPr>
                <w:bCs/>
                <w:szCs w:val="24"/>
              </w:rPr>
            </w:pPr>
            <w:r w:rsidRPr="006519A0">
              <w:rPr>
                <w:bCs/>
                <w:szCs w:val="24"/>
              </w:rPr>
              <w:t>10</w:t>
            </w:r>
            <w:r w:rsidR="009B13C7" w:rsidRPr="006519A0">
              <w:rPr>
                <w:bCs/>
                <w:szCs w:val="24"/>
              </w:rPr>
              <w:t xml:space="preserve"> / </w:t>
            </w:r>
          </w:p>
        </w:tc>
        <w:tc>
          <w:tcPr>
            <w:tcW w:w="2335" w:type="dxa"/>
            <w:tcBorders>
              <w:top w:val="nil"/>
              <w:left w:val="nil"/>
              <w:bottom w:val="single" w:sz="4" w:space="0" w:color="auto"/>
              <w:right w:val="single" w:sz="4" w:space="0" w:color="auto"/>
            </w:tcBorders>
            <w:shd w:val="clear" w:color="auto" w:fill="FFFFFF" w:themeFill="background1"/>
            <w:vAlign w:val="center"/>
          </w:tcPr>
          <w:p w14:paraId="0F368F2B" w14:textId="7A32BB97" w:rsidR="000D2C00" w:rsidRPr="006519A0" w:rsidRDefault="000D2C00" w:rsidP="00100FF1">
            <w:pPr>
              <w:spacing w:before="60" w:after="60"/>
              <w:rPr>
                <w:bCs/>
                <w:szCs w:val="24"/>
              </w:rPr>
            </w:pPr>
            <w:r w:rsidRPr="006519A0">
              <w:rPr>
                <w:bCs/>
                <w:szCs w:val="24"/>
              </w:rPr>
              <w:t>Final</w:t>
            </w:r>
          </w:p>
        </w:tc>
      </w:tr>
      <w:tr w:rsidR="000D2C00" w:rsidRPr="006519A0" w14:paraId="2454DC1D" w14:textId="77777777" w:rsidTr="0011583A">
        <w:trPr>
          <w:trHeight w:val="285"/>
        </w:trPr>
        <w:tc>
          <w:tcPr>
            <w:tcW w:w="972" w:type="dxa"/>
            <w:tcBorders>
              <w:top w:val="nil"/>
              <w:left w:val="single" w:sz="4" w:space="0" w:color="auto"/>
              <w:bottom w:val="single" w:sz="4" w:space="0" w:color="auto"/>
              <w:right w:val="single" w:sz="4" w:space="0" w:color="auto"/>
            </w:tcBorders>
            <w:shd w:val="clear" w:color="auto" w:fill="auto"/>
            <w:noWrap/>
            <w:vAlign w:val="center"/>
          </w:tcPr>
          <w:p w14:paraId="35398E3E" w14:textId="77777777" w:rsidR="000D2C00" w:rsidRPr="006519A0" w:rsidRDefault="000D2C00" w:rsidP="0011583A">
            <w:pPr>
              <w:spacing w:before="60" w:after="60" w:line="288" w:lineRule="auto"/>
              <w:jc w:val="center"/>
              <w:rPr>
                <w:szCs w:val="24"/>
              </w:rPr>
            </w:pPr>
            <w:r w:rsidRPr="006519A0">
              <w:rPr>
                <w:szCs w:val="24"/>
              </w:rPr>
              <w:t>4.2</w:t>
            </w:r>
          </w:p>
        </w:tc>
        <w:tc>
          <w:tcPr>
            <w:tcW w:w="2623" w:type="dxa"/>
            <w:tcBorders>
              <w:top w:val="nil"/>
              <w:left w:val="nil"/>
              <w:bottom w:val="single" w:sz="4" w:space="0" w:color="auto"/>
              <w:right w:val="single" w:sz="4" w:space="0" w:color="auto"/>
            </w:tcBorders>
            <w:shd w:val="clear" w:color="auto" w:fill="auto"/>
            <w:vAlign w:val="center"/>
          </w:tcPr>
          <w:p w14:paraId="7C12B916" w14:textId="77777777" w:rsidR="000D2C00" w:rsidRPr="006519A0" w:rsidRDefault="000D2C00" w:rsidP="00100FF1">
            <w:pPr>
              <w:spacing w:before="60" w:after="60"/>
              <w:rPr>
                <w:szCs w:val="24"/>
              </w:rPr>
            </w:pPr>
            <w:r w:rsidRPr="006519A0">
              <w:rPr>
                <w:szCs w:val="24"/>
              </w:rPr>
              <w:t>Motor, gear, battery, controller (Required / As Bid)</w:t>
            </w:r>
          </w:p>
        </w:tc>
        <w:tc>
          <w:tcPr>
            <w:tcW w:w="1800" w:type="dxa"/>
            <w:tcBorders>
              <w:top w:val="nil"/>
              <w:left w:val="nil"/>
              <w:bottom w:val="single" w:sz="4" w:space="0" w:color="auto"/>
              <w:right w:val="single" w:sz="4" w:space="0" w:color="auto"/>
            </w:tcBorders>
            <w:shd w:val="clear" w:color="auto" w:fill="auto"/>
            <w:noWrap/>
            <w:vAlign w:val="center"/>
          </w:tcPr>
          <w:p w14:paraId="755375A7" w14:textId="77777777" w:rsidR="000D2C00" w:rsidRPr="006519A0" w:rsidRDefault="000D2C00" w:rsidP="00100FF1">
            <w:pPr>
              <w:spacing w:before="60" w:after="60"/>
              <w:rPr>
                <w:szCs w:val="24"/>
              </w:rPr>
            </w:pPr>
            <w:r w:rsidRPr="006519A0">
              <w:rPr>
                <w:szCs w:val="24"/>
              </w:rPr>
              <w:t>yrs</w:t>
            </w:r>
          </w:p>
        </w:tc>
        <w:tc>
          <w:tcPr>
            <w:tcW w:w="1620" w:type="dxa"/>
            <w:tcBorders>
              <w:top w:val="nil"/>
              <w:left w:val="nil"/>
              <w:bottom w:val="single" w:sz="4" w:space="0" w:color="auto"/>
              <w:right w:val="single" w:sz="4" w:space="0" w:color="auto"/>
            </w:tcBorders>
            <w:shd w:val="clear" w:color="auto" w:fill="FFFFFF" w:themeFill="background1"/>
            <w:vAlign w:val="center"/>
          </w:tcPr>
          <w:p w14:paraId="1DD580D4" w14:textId="2B887413" w:rsidR="000D2C00" w:rsidRPr="006519A0" w:rsidRDefault="000D2C00" w:rsidP="00100FF1">
            <w:pPr>
              <w:spacing w:before="60" w:after="60"/>
              <w:rPr>
                <w:bCs/>
                <w:szCs w:val="24"/>
              </w:rPr>
            </w:pPr>
            <w:r w:rsidRPr="006519A0">
              <w:rPr>
                <w:bCs/>
                <w:szCs w:val="24"/>
              </w:rPr>
              <w:t>5</w:t>
            </w:r>
            <w:r w:rsidR="009B13C7" w:rsidRPr="006519A0">
              <w:rPr>
                <w:bCs/>
                <w:szCs w:val="24"/>
              </w:rPr>
              <w:t xml:space="preserve"> /</w:t>
            </w:r>
          </w:p>
        </w:tc>
        <w:tc>
          <w:tcPr>
            <w:tcW w:w="2335" w:type="dxa"/>
            <w:tcBorders>
              <w:top w:val="nil"/>
              <w:left w:val="nil"/>
              <w:bottom w:val="single" w:sz="4" w:space="0" w:color="auto"/>
              <w:right w:val="single" w:sz="4" w:space="0" w:color="auto"/>
            </w:tcBorders>
            <w:shd w:val="clear" w:color="auto" w:fill="FFFFFF" w:themeFill="background1"/>
            <w:vAlign w:val="center"/>
          </w:tcPr>
          <w:p w14:paraId="22BC13EB" w14:textId="77777777" w:rsidR="000D2C00" w:rsidRPr="006519A0" w:rsidRDefault="000D2C00" w:rsidP="00100FF1">
            <w:pPr>
              <w:spacing w:before="60" w:after="60"/>
              <w:rPr>
                <w:bCs/>
                <w:szCs w:val="24"/>
              </w:rPr>
            </w:pPr>
            <w:r w:rsidRPr="006519A0">
              <w:rPr>
                <w:bCs/>
                <w:szCs w:val="24"/>
              </w:rPr>
              <w:t>Final</w:t>
            </w:r>
          </w:p>
        </w:tc>
      </w:tr>
      <w:tr w:rsidR="000D2C00" w:rsidRPr="006519A0" w14:paraId="7273ABAB" w14:textId="77777777" w:rsidTr="0011583A">
        <w:trPr>
          <w:trHeight w:val="285"/>
        </w:trPr>
        <w:tc>
          <w:tcPr>
            <w:tcW w:w="972" w:type="dxa"/>
            <w:tcBorders>
              <w:top w:val="nil"/>
              <w:left w:val="single" w:sz="4" w:space="0" w:color="auto"/>
              <w:bottom w:val="single" w:sz="4" w:space="0" w:color="auto"/>
              <w:right w:val="single" w:sz="4" w:space="0" w:color="auto"/>
            </w:tcBorders>
            <w:shd w:val="clear" w:color="auto" w:fill="auto"/>
            <w:noWrap/>
            <w:vAlign w:val="center"/>
            <w:hideMark/>
          </w:tcPr>
          <w:p w14:paraId="668D11C9" w14:textId="77777777" w:rsidR="000D2C00" w:rsidRPr="006519A0" w:rsidRDefault="000D2C00" w:rsidP="0011583A">
            <w:pPr>
              <w:spacing w:before="60" w:after="60" w:line="288" w:lineRule="auto"/>
              <w:jc w:val="center"/>
              <w:rPr>
                <w:szCs w:val="24"/>
              </w:rPr>
            </w:pPr>
            <w:r w:rsidRPr="006519A0">
              <w:rPr>
                <w:szCs w:val="24"/>
              </w:rPr>
              <w:t>4.3</w:t>
            </w:r>
          </w:p>
        </w:tc>
        <w:tc>
          <w:tcPr>
            <w:tcW w:w="2623" w:type="dxa"/>
            <w:tcBorders>
              <w:top w:val="nil"/>
              <w:left w:val="nil"/>
              <w:bottom w:val="single" w:sz="4" w:space="0" w:color="auto"/>
              <w:right w:val="single" w:sz="4" w:space="0" w:color="auto"/>
            </w:tcBorders>
            <w:shd w:val="clear" w:color="auto" w:fill="auto"/>
            <w:vAlign w:val="center"/>
            <w:hideMark/>
          </w:tcPr>
          <w:p w14:paraId="4CF03046" w14:textId="77777777" w:rsidR="000D2C00" w:rsidRPr="006519A0" w:rsidRDefault="000D2C00" w:rsidP="00100FF1">
            <w:pPr>
              <w:spacing w:before="60" w:after="60"/>
              <w:rPr>
                <w:szCs w:val="24"/>
              </w:rPr>
            </w:pPr>
            <w:r w:rsidRPr="006519A0">
              <w:rPr>
                <w:szCs w:val="24"/>
              </w:rPr>
              <w:t>Certifications</w:t>
            </w:r>
          </w:p>
        </w:tc>
        <w:tc>
          <w:tcPr>
            <w:tcW w:w="1800" w:type="dxa"/>
            <w:tcBorders>
              <w:top w:val="nil"/>
              <w:left w:val="nil"/>
              <w:bottom w:val="single" w:sz="4" w:space="0" w:color="auto"/>
              <w:right w:val="single" w:sz="4" w:space="0" w:color="auto"/>
            </w:tcBorders>
            <w:shd w:val="clear" w:color="auto" w:fill="auto"/>
            <w:noWrap/>
            <w:vAlign w:val="center"/>
            <w:hideMark/>
          </w:tcPr>
          <w:p w14:paraId="3578C89E" w14:textId="77777777" w:rsidR="000D2C00" w:rsidRPr="006519A0" w:rsidRDefault="000D2C00" w:rsidP="00100FF1">
            <w:pPr>
              <w:spacing w:before="60" w:after="60"/>
              <w:rPr>
                <w:szCs w:val="24"/>
              </w:rPr>
            </w:pPr>
          </w:p>
        </w:tc>
        <w:tc>
          <w:tcPr>
            <w:tcW w:w="1620" w:type="dxa"/>
            <w:tcBorders>
              <w:top w:val="nil"/>
              <w:left w:val="nil"/>
              <w:bottom w:val="single" w:sz="4" w:space="0" w:color="auto"/>
              <w:right w:val="single" w:sz="4" w:space="0" w:color="auto"/>
            </w:tcBorders>
            <w:shd w:val="clear" w:color="auto" w:fill="FFFFFF" w:themeFill="background1"/>
            <w:vAlign w:val="center"/>
          </w:tcPr>
          <w:p w14:paraId="75B53168" w14:textId="77777777" w:rsidR="000D2C00" w:rsidRPr="006519A0" w:rsidRDefault="000D2C00" w:rsidP="00100FF1">
            <w:pPr>
              <w:spacing w:before="60" w:after="60"/>
              <w:rPr>
                <w:bCs/>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3356515" w14:textId="77777777" w:rsidR="000D2C00" w:rsidRPr="006519A0" w:rsidRDefault="000D2C00" w:rsidP="00100FF1">
            <w:pPr>
              <w:spacing w:before="60" w:after="60"/>
              <w:rPr>
                <w:bCs/>
                <w:szCs w:val="24"/>
              </w:rPr>
            </w:pPr>
            <w:r w:rsidRPr="006519A0">
              <w:rPr>
                <w:bCs/>
                <w:szCs w:val="24"/>
              </w:rPr>
              <w:t>2</w:t>
            </w:r>
          </w:p>
        </w:tc>
      </w:tr>
      <w:tr w:rsidR="000D2C00" w:rsidRPr="006519A0" w14:paraId="6EEA68D1" w14:textId="77777777" w:rsidTr="0011583A">
        <w:trPr>
          <w:trHeight w:val="562"/>
        </w:trPr>
        <w:tc>
          <w:tcPr>
            <w:tcW w:w="93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A8DC58B" w14:textId="697A32A5" w:rsidR="000D2C00" w:rsidRDefault="000D2C00" w:rsidP="005173D1">
            <w:pPr>
              <w:shd w:val="clear" w:color="auto" w:fill="FFFFFF" w:themeFill="background1"/>
              <w:spacing w:before="60" w:after="60"/>
              <w:rPr>
                <w:szCs w:val="24"/>
              </w:rPr>
            </w:pPr>
            <w:r w:rsidRPr="006519A0">
              <w:rPr>
                <w:szCs w:val="24"/>
              </w:rPr>
              <w:t>CLASSIFICATION LEGEND:</w:t>
            </w:r>
          </w:p>
          <w:p w14:paraId="0FF5CE58" w14:textId="77777777" w:rsidR="00593F18" w:rsidRPr="006519A0" w:rsidRDefault="00593F18" w:rsidP="00593F18">
            <w:pPr>
              <w:shd w:val="clear" w:color="auto" w:fill="FFFFFF" w:themeFill="background1"/>
              <w:spacing w:before="60" w:after="60"/>
              <w:rPr>
                <w:szCs w:val="24"/>
              </w:rPr>
            </w:pPr>
          </w:p>
          <w:p w14:paraId="0BE03A3E" w14:textId="4FF124D8" w:rsidR="000D2C00" w:rsidRDefault="000D2C00" w:rsidP="005173D1">
            <w:pPr>
              <w:shd w:val="clear" w:color="auto" w:fill="FFFFFF" w:themeFill="background1"/>
              <w:spacing w:before="60" w:after="60"/>
              <w:rPr>
                <w:szCs w:val="24"/>
              </w:rPr>
            </w:pPr>
            <w:r w:rsidRPr="006519A0">
              <w:rPr>
                <w:szCs w:val="24"/>
              </w:rPr>
              <w:t xml:space="preserve">“1”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days prior to the Closing.</w:t>
            </w:r>
          </w:p>
          <w:p w14:paraId="7773AC2E" w14:textId="77777777" w:rsidR="00593F18" w:rsidRPr="006519A0" w:rsidRDefault="00593F18" w:rsidP="00593F18">
            <w:pPr>
              <w:shd w:val="clear" w:color="auto" w:fill="FFFFFF" w:themeFill="background1"/>
              <w:spacing w:before="60" w:after="60"/>
              <w:rPr>
                <w:szCs w:val="24"/>
              </w:rPr>
            </w:pPr>
          </w:p>
          <w:p w14:paraId="342720B6" w14:textId="57049849" w:rsidR="000D2C00" w:rsidRPr="006519A0" w:rsidRDefault="000D2C00" w:rsidP="005173D1">
            <w:pPr>
              <w:shd w:val="clear" w:color="auto" w:fill="FFFFFF" w:themeFill="background1"/>
              <w:spacing w:before="60" w:after="60"/>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 xml:space="preserve">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676655E5" w14:textId="77777777" w:rsidR="00593F18" w:rsidRDefault="00593F18" w:rsidP="00593F18">
            <w:pPr>
              <w:shd w:val="clear" w:color="auto" w:fill="FFFFFF" w:themeFill="background1"/>
              <w:spacing w:before="60" w:after="60"/>
              <w:rPr>
                <w:szCs w:val="24"/>
              </w:rPr>
            </w:pPr>
          </w:p>
          <w:p w14:paraId="5C1EA4D5" w14:textId="728D5E8C" w:rsidR="000D2C00" w:rsidRPr="006519A0" w:rsidRDefault="000D2C00" w:rsidP="005173D1">
            <w:pPr>
              <w:shd w:val="clear" w:color="auto" w:fill="FFFFFF" w:themeFill="background1"/>
              <w:spacing w:before="60" w:after="60"/>
              <w:rPr>
                <w:szCs w:val="24"/>
              </w:rPr>
            </w:pPr>
            <w:r w:rsidRPr="006519A0">
              <w:rPr>
                <w:szCs w:val="24"/>
              </w:rPr>
              <w:t>“Final”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2310FC0E" w14:textId="77777777" w:rsidR="00593F18" w:rsidRDefault="00593F18" w:rsidP="00593F18">
            <w:pPr>
              <w:shd w:val="clear" w:color="auto" w:fill="FFFFFF" w:themeFill="background1"/>
              <w:spacing w:before="60" w:after="60"/>
              <w:rPr>
                <w:szCs w:val="24"/>
              </w:rPr>
            </w:pPr>
          </w:p>
          <w:p w14:paraId="1EA65A7E" w14:textId="5E544E79" w:rsidR="000D2C00" w:rsidRPr="006519A0" w:rsidRDefault="000D2C00" w:rsidP="005173D1">
            <w:pPr>
              <w:shd w:val="clear" w:color="auto" w:fill="FFFFFF" w:themeFill="background1"/>
              <w:spacing w:before="60" w:after="60"/>
              <w:rPr>
                <w:szCs w:val="24"/>
              </w:rPr>
            </w:pPr>
            <w:r w:rsidRPr="006519A0">
              <w:rPr>
                <w:szCs w:val="24"/>
              </w:rPr>
              <w:t xml:space="preserve">This Appendix is subject to, without limitation, the terms of </w:t>
            </w:r>
            <w:r>
              <w:rPr>
                <w:szCs w:val="24"/>
              </w:rPr>
              <w:t>Section </w:t>
            </w:r>
            <w:r w:rsidR="00DE55DE">
              <w:rPr>
                <w:szCs w:val="24"/>
              </w:rPr>
              <w:fldChar w:fldCharType="begin"/>
            </w:r>
            <w:r w:rsidR="00DE55DE">
              <w:rPr>
                <w:szCs w:val="24"/>
              </w:rPr>
              <w:instrText xml:space="preserve"> REF _Ref70862944 \n \h </w:instrText>
            </w:r>
            <w:r w:rsidR="00DE55DE">
              <w:rPr>
                <w:szCs w:val="24"/>
              </w:rPr>
            </w:r>
            <w:r w:rsidR="00DE55DE">
              <w:rPr>
                <w:szCs w:val="24"/>
              </w:rPr>
              <w:fldChar w:fldCharType="separate"/>
            </w:r>
            <w:r w:rsidR="00F17770">
              <w:rPr>
                <w:szCs w:val="24"/>
              </w:rPr>
              <w:t>9.4</w:t>
            </w:r>
            <w:r w:rsidR="00DE55DE">
              <w:rPr>
                <w:szCs w:val="24"/>
              </w:rPr>
              <w:fldChar w:fldCharType="end"/>
            </w:r>
            <w:r w:rsidR="00DE55DE">
              <w:rPr>
                <w:szCs w:val="24"/>
              </w:rPr>
              <w:t xml:space="preserve"> </w:t>
            </w:r>
            <w:r w:rsidRPr="006519A0">
              <w:rPr>
                <w:szCs w:val="24"/>
              </w:rPr>
              <w:t>of the Scope Book.</w:t>
            </w:r>
          </w:p>
        </w:tc>
      </w:tr>
    </w:tbl>
    <w:p w14:paraId="31C3F9FC" w14:textId="77777777" w:rsidR="000D2C00" w:rsidRPr="006519A0" w:rsidRDefault="000D2C00" w:rsidP="00480644">
      <w:pPr>
        <w:rPr>
          <w:szCs w:val="24"/>
        </w:rPr>
      </w:pPr>
    </w:p>
    <w:tbl>
      <w:tblPr>
        <w:tblW w:w="9351" w:type="dxa"/>
        <w:tblLayout w:type="fixed"/>
        <w:tblCellMar>
          <w:left w:w="86" w:type="dxa"/>
          <w:right w:w="86" w:type="dxa"/>
        </w:tblCellMar>
        <w:tblLook w:val="04A0" w:firstRow="1" w:lastRow="0" w:firstColumn="1" w:lastColumn="0" w:noHBand="0" w:noVBand="1"/>
      </w:tblPr>
      <w:tblGrid>
        <w:gridCol w:w="1166"/>
        <w:gridCol w:w="3076"/>
        <w:gridCol w:w="1178"/>
        <w:gridCol w:w="1524"/>
        <w:gridCol w:w="2407"/>
      </w:tblGrid>
      <w:tr w:rsidR="000D2C00" w:rsidRPr="006519A0" w14:paraId="07BCBA6F" w14:textId="77777777" w:rsidTr="00DE55DE">
        <w:trPr>
          <w:trHeight w:val="300"/>
          <w:tblHeader/>
        </w:trPr>
        <w:tc>
          <w:tcPr>
            <w:tcW w:w="9351" w:type="dxa"/>
            <w:gridSpan w:val="5"/>
            <w:tcBorders>
              <w:top w:val="single" w:sz="4" w:space="0" w:color="auto"/>
              <w:left w:val="single" w:sz="4" w:space="0" w:color="auto"/>
              <w:bottom w:val="single" w:sz="4" w:space="0" w:color="auto"/>
              <w:right w:val="single" w:sz="4" w:space="0" w:color="auto"/>
            </w:tcBorders>
            <w:shd w:val="clear" w:color="auto" w:fill="808080" w:themeFill="text1" w:themeFillTint="7F"/>
            <w:noWrap/>
            <w:vAlign w:val="center"/>
            <w:hideMark/>
          </w:tcPr>
          <w:p w14:paraId="465A0D4A" w14:textId="77777777" w:rsidR="000D2C00" w:rsidRPr="006519A0" w:rsidRDefault="000D2C00" w:rsidP="006C0B7B">
            <w:pPr>
              <w:spacing w:before="60" w:after="60" w:line="288" w:lineRule="auto"/>
              <w:jc w:val="center"/>
              <w:rPr>
                <w:b/>
                <w:bCs/>
                <w:szCs w:val="24"/>
              </w:rPr>
            </w:pPr>
            <w:r w:rsidRPr="006519A0">
              <w:rPr>
                <w:b/>
                <w:bCs/>
                <w:szCs w:val="24"/>
              </w:rPr>
              <w:t>LV/MV TRANSFORMER</w:t>
            </w:r>
          </w:p>
        </w:tc>
      </w:tr>
      <w:tr w:rsidR="000D2C00" w:rsidRPr="006519A0" w14:paraId="183E22B7" w14:textId="77777777" w:rsidTr="00DE55DE">
        <w:trPr>
          <w:trHeight w:val="285"/>
          <w:tblHeader/>
        </w:trPr>
        <w:tc>
          <w:tcPr>
            <w:tcW w:w="1166" w:type="dxa"/>
            <w:tcBorders>
              <w:top w:val="nil"/>
              <w:left w:val="single" w:sz="4" w:space="0" w:color="auto"/>
              <w:bottom w:val="single" w:sz="4" w:space="0" w:color="auto"/>
              <w:right w:val="single" w:sz="4" w:space="0" w:color="auto"/>
            </w:tcBorders>
            <w:shd w:val="clear" w:color="auto" w:fill="C0C0C0"/>
            <w:vAlign w:val="center"/>
            <w:hideMark/>
          </w:tcPr>
          <w:p w14:paraId="6E48F309" w14:textId="77777777" w:rsidR="000D2C00" w:rsidRPr="006519A0" w:rsidRDefault="000D2C00" w:rsidP="006C0B7B">
            <w:pPr>
              <w:spacing w:before="60" w:after="60" w:line="288" w:lineRule="auto"/>
              <w:jc w:val="center"/>
              <w:rPr>
                <w:b/>
                <w:bCs/>
                <w:szCs w:val="24"/>
              </w:rPr>
            </w:pPr>
            <w:r w:rsidRPr="006519A0">
              <w:rPr>
                <w:b/>
                <w:bCs/>
                <w:szCs w:val="24"/>
              </w:rPr>
              <w:t>Nº</w:t>
            </w:r>
          </w:p>
        </w:tc>
        <w:tc>
          <w:tcPr>
            <w:tcW w:w="3076" w:type="dxa"/>
            <w:tcBorders>
              <w:top w:val="nil"/>
              <w:left w:val="nil"/>
              <w:bottom w:val="single" w:sz="4" w:space="0" w:color="auto"/>
              <w:right w:val="single" w:sz="4" w:space="0" w:color="auto"/>
            </w:tcBorders>
            <w:shd w:val="clear" w:color="auto" w:fill="C0C0C0"/>
            <w:vAlign w:val="center"/>
            <w:hideMark/>
          </w:tcPr>
          <w:p w14:paraId="7FA0A1BE" w14:textId="77777777" w:rsidR="000D2C00" w:rsidRPr="006519A0" w:rsidRDefault="000D2C00" w:rsidP="006C0B7B">
            <w:pPr>
              <w:spacing w:before="60" w:after="60" w:line="288" w:lineRule="auto"/>
              <w:rPr>
                <w:b/>
                <w:bCs/>
                <w:szCs w:val="24"/>
              </w:rPr>
            </w:pPr>
            <w:r w:rsidRPr="006519A0">
              <w:rPr>
                <w:b/>
                <w:bCs/>
                <w:szCs w:val="24"/>
              </w:rPr>
              <w:t>CHARACTERISTICS</w:t>
            </w:r>
          </w:p>
        </w:tc>
        <w:tc>
          <w:tcPr>
            <w:tcW w:w="1178" w:type="dxa"/>
            <w:tcBorders>
              <w:top w:val="nil"/>
              <w:left w:val="nil"/>
              <w:bottom w:val="single" w:sz="4" w:space="0" w:color="auto"/>
              <w:right w:val="single" w:sz="4" w:space="0" w:color="auto"/>
            </w:tcBorders>
            <w:shd w:val="clear" w:color="auto" w:fill="C0C0C0"/>
            <w:vAlign w:val="center"/>
            <w:hideMark/>
          </w:tcPr>
          <w:p w14:paraId="5069F16E" w14:textId="77777777" w:rsidR="000D2C00" w:rsidRPr="006519A0" w:rsidRDefault="000D2C00" w:rsidP="006C0B7B">
            <w:pPr>
              <w:spacing w:before="60" w:after="60" w:line="288" w:lineRule="auto"/>
              <w:rPr>
                <w:b/>
                <w:bCs/>
                <w:szCs w:val="24"/>
              </w:rPr>
            </w:pPr>
            <w:r w:rsidRPr="006519A0">
              <w:rPr>
                <w:b/>
                <w:bCs/>
                <w:szCs w:val="24"/>
              </w:rPr>
              <w:t>UNITS</w:t>
            </w:r>
          </w:p>
        </w:tc>
        <w:tc>
          <w:tcPr>
            <w:tcW w:w="1524" w:type="dxa"/>
            <w:tcBorders>
              <w:top w:val="nil"/>
              <w:left w:val="nil"/>
              <w:bottom w:val="single" w:sz="4" w:space="0" w:color="auto"/>
              <w:right w:val="single" w:sz="4" w:space="0" w:color="auto"/>
            </w:tcBorders>
            <w:shd w:val="clear" w:color="auto" w:fill="C0C0C0"/>
            <w:vAlign w:val="center"/>
            <w:hideMark/>
          </w:tcPr>
          <w:p w14:paraId="0B5FE919" w14:textId="77777777" w:rsidR="000D2C00" w:rsidRPr="006519A0" w:rsidRDefault="000D2C00" w:rsidP="006C0B7B">
            <w:pPr>
              <w:spacing w:before="60" w:after="60" w:line="288" w:lineRule="auto"/>
              <w:rPr>
                <w:b/>
                <w:bCs/>
                <w:szCs w:val="24"/>
              </w:rPr>
            </w:pPr>
            <w:r w:rsidRPr="006519A0">
              <w:rPr>
                <w:b/>
                <w:bCs/>
                <w:szCs w:val="24"/>
              </w:rPr>
              <w:t>DATA</w:t>
            </w:r>
          </w:p>
        </w:tc>
        <w:tc>
          <w:tcPr>
            <w:tcW w:w="2407" w:type="dxa"/>
            <w:tcBorders>
              <w:top w:val="nil"/>
              <w:left w:val="nil"/>
              <w:bottom w:val="single" w:sz="4" w:space="0" w:color="auto"/>
              <w:right w:val="single" w:sz="4" w:space="0" w:color="auto"/>
            </w:tcBorders>
            <w:shd w:val="clear" w:color="auto" w:fill="C0C0C0"/>
            <w:vAlign w:val="center"/>
            <w:hideMark/>
          </w:tcPr>
          <w:p w14:paraId="759CB7A5" w14:textId="4AF3ABEB" w:rsidR="000D2C00" w:rsidRPr="006519A0" w:rsidRDefault="000D2C00" w:rsidP="006C0B7B">
            <w:pPr>
              <w:spacing w:before="60" w:after="60" w:line="288" w:lineRule="auto"/>
              <w:rPr>
                <w:b/>
                <w:bCs/>
                <w:szCs w:val="24"/>
              </w:rPr>
            </w:pPr>
            <w:r w:rsidRPr="006519A0">
              <w:rPr>
                <w:b/>
                <w:bCs/>
                <w:szCs w:val="24"/>
              </w:rPr>
              <w:t>CLASSIFICATION;</w:t>
            </w:r>
            <w:r w:rsidR="006C24A9">
              <w:rPr>
                <w:b/>
                <w:bCs/>
                <w:szCs w:val="24"/>
              </w:rPr>
              <w:br/>
            </w:r>
            <w:r w:rsidRPr="006519A0">
              <w:rPr>
                <w:b/>
                <w:bCs/>
                <w:szCs w:val="24"/>
              </w:rPr>
              <w:t>NOTES</w:t>
            </w:r>
          </w:p>
        </w:tc>
      </w:tr>
      <w:tr w:rsidR="000D2C00" w:rsidRPr="006519A0" w14:paraId="2FC2E5C5" w14:textId="77777777" w:rsidTr="00DE55DE">
        <w:trPr>
          <w:trHeight w:val="285"/>
        </w:trPr>
        <w:tc>
          <w:tcPr>
            <w:tcW w:w="1166" w:type="dxa"/>
            <w:tcBorders>
              <w:top w:val="nil"/>
              <w:left w:val="single" w:sz="4" w:space="0" w:color="auto"/>
              <w:bottom w:val="single" w:sz="4" w:space="0" w:color="auto"/>
              <w:right w:val="single" w:sz="4" w:space="0" w:color="auto"/>
            </w:tcBorders>
            <w:shd w:val="clear" w:color="auto" w:fill="C0C0C0"/>
            <w:noWrap/>
            <w:vAlign w:val="center"/>
            <w:hideMark/>
          </w:tcPr>
          <w:p w14:paraId="22C67E01" w14:textId="77777777" w:rsidR="000D2C00" w:rsidRPr="006519A0" w:rsidRDefault="000D2C00" w:rsidP="006C0B7B">
            <w:pPr>
              <w:spacing w:before="60" w:after="60" w:line="288" w:lineRule="auto"/>
              <w:jc w:val="center"/>
              <w:rPr>
                <w:b/>
                <w:bCs/>
                <w:szCs w:val="24"/>
              </w:rPr>
            </w:pPr>
            <w:r w:rsidRPr="006519A0">
              <w:rPr>
                <w:b/>
                <w:bCs/>
                <w:szCs w:val="24"/>
              </w:rPr>
              <w:t>1</w:t>
            </w:r>
          </w:p>
        </w:tc>
        <w:tc>
          <w:tcPr>
            <w:tcW w:w="3076" w:type="dxa"/>
            <w:tcBorders>
              <w:top w:val="nil"/>
              <w:left w:val="nil"/>
              <w:bottom w:val="single" w:sz="4" w:space="0" w:color="auto"/>
              <w:right w:val="single" w:sz="4" w:space="0" w:color="auto"/>
            </w:tcBorders>
            <w:shd w:val="clear" w:color="auto" w:fill="C0C0C0"/>
            <w:vAlign w:val="center"/>
            <w:hideMark/>
          </w:tcPr>
          <w:p w14:paraId="33DCB6B1" w14:textId="77777777" w:rsidR="000D2C00" w:rsidRPr="006519A0" w:rsidRDefault="000D2C00" w:rsidP="006C0B7B">
            <w:pPr>
              <w:spacing w:before="60" w:after="60" w:line="288" w:lineRule="auto"/>
              <w:rPr>
                <w:b/>
                <w:bCs/>
                <w:szCs w:val="24"/>
              </w:rPr>
            </w:pPr>
            <w:r w:rsidRPr="006519A0">
              <w:rPr>
                <w:b/>
                <w:bCs/>
                <w:szCs w:val="24"/>
              </w:rPr>
              <w:t>GENERAL</w:t>
            </w:r>
          </w:p>
        </w:tc>
        <w:tc>
          <w:tcPr>
            <w:tcW w:w="1178" w:type="dxa"/>
            <w:tcBorders>
              <w:top w:val="nil"/>
              <w:left w:val="nil"/>
              <w:bottom w:val="single" w:sz="4" w:space="0" w:color="auto"/>
              <w:right w:val="single" w:sz="4" w:space="0" w:color="auto"/>
            </w:tcBorders>
            <w:shd w:val="clear" w:color="auto" w:fill="C0C0C0"/>
            <w:noWrap/>
            <w:vAlign w:val="center"/>
            <w:hideMark/>
          </w:tcPr>
          <w:p w14:paraId="35598555" w14:textId="77777777" w:rsidR="000D2C00" w:rsidRPr="006519A0" w:rsidRDefault="000D2C00" w:rsidP="006C0B7B">
            <w:pPr>
              <w:spacing w:before="60" w:after="60" w:line="288" w:lineRule="auto"/>
              <w:rPr>
                <w:bCs/>
                <w:szCs w:val="24"/>
                <w:lang w:val="es-ES"/>
              </w:rPr>
            </w:pPr>
          </w:p>
        </w:tc>
        <w:tc>
          <w:tcPr>
            <w:tcW w:w="1524" w:type="dxa"/>
            <w:tcBorders>
              <w:top w:val="nil"/>
              <w:left w:val="nil"/>
              <w:bottom w:val="single" w:sz="4" w:space="0" w:color="auto"/>
              <w:right w:val="single" w:sz="4" w:space="0" w:color="auto"/>
            </w:tcBorders>
            <w:shd w:val="clear" w:color="auto" w:fill="C0C0C0"/>
            <w:vAlign w:val="center"/>
          </w:tcPr>
          <w:p w14:paraId="465CF056" w14:textId="77777777" w:rsidR="000D2C00" w:rsidRPr="006519A0" w:rsidRDefault="000D2C00" w:rsidP="006C0B7B">
            <w:pPr>
              <w:spacing w:before="60" w:after="60" w:line="288" w:lineRule="auto"/>
              <w:rPr>
                <w:bCs/>
                <w:szCs w:val="24"/>
              </w:rPr>
            </w:pPr>
          </w:p>
        </w:tc>
        <w:tc>
          <w:tcPr>
            <w:tcW w:w="2407" w:type="dxa"/>
            <w:tcBorders>
              <w:top w:val="nil"/>
              <w:left w:val="nil"/>
              <w:bottom w:val="single" w:sz="4" w:space="0" w:color="auto"/>
              <w:right w:val="single" w:sz="4" w:space="0" w:color="auto"/>
            </w:tcBorders>
            <w:shd w:val="clear" w:color="auto" w:fill="C0C0C0"/>
            <w:vAlign w:val="center"/>
          </w:tcPr>
          <w:p w14:paraId="767CE0A4" w14:textId="77777777" w:rsidR="000D2C00" w:rsidRPr="006519A0" w:rsidRDefault="000D2C00" w:rsidP="006C0B7B">
            <w:pPr>
              <w:spacing w:before="60" w:after="60" w:line="288" w:lineRule="auto"/>
              <w:rPr>
                <w:bCs/>
                <w:szCs w:val="24"/>
              </w:rPr>
            </w:pPr>
          </w:p>
        </w:tc>
      </w:tr>
      <w:tr w:rsidR="000D2C00" w:rsidRPr="006519A0" w14:paraId="5C69A5F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2F58983" w14:textId="77777777" w:rsidR="000D2C00" w:rsidRPr="006519A0" w:rsidRDefault="000D2C00" w:rsidP="006C0B7B">
            <w:pPr>
              <w:spacing w:before="60" w:after="60" w:line="288" w:lineRule="auto"/>
              <w:jc w:val="center"/>
              <w:rPr>
                <w:szCs w:val="24"/>
              </w:rPr>
            </w:pPr>
            <w:r w:rsidRPr="006519A0">
              <w:rPr>
                <w:szCs w:val="24"/>
              </w:rPr>
              <w:t>1.1</w:t>
            </w:r>
          </w:p>
        </w:tc>
        <w:tc>
          <w:tcPr>
            <w:tcW w:w="3076" w:type="dxa"/>
            <w:tcBorders>
              <w:top w:val="nil"/>
              <w:left w:val="nil"/>
              <w:bottom w:val="single" w:sz="4" w:space="0" w:color="auto"/>
              <w:right w:val="single" w:sz="4" w:space="0" w:color="auto"/>
            </w:tcBorders>
            <w:shd w:val="clear" w:color="auto" w:fill="auto"/>
            <w:vAlign w:val="center"/>
            <w:hideMark/>
          </w:tcPr>
          <w:p w14:paraId="00A9435B" w14:textId="77777777" w:rsidR="000D2C00" w:rsidRPr="006519A0" w:rsidRDefault="000D2C00" w:rsidP="00100FF1">
            <w:pPr>
              <w:spacing w:before="60" w:after="60"/>
              <w:rPr>
                <w:szCs w:val="24"/>
              </w:rPr>
            </w:pPr>
            <w:r w:rsidRPr="006519A0">
              <w:rPr>
                <w:szCs w:val="24"/>
              </w:rPr>
              <w:t>Manufacturer</w:t>
            </w:r>
          </w:p>
        </w:tc>
        <w:tc>
          <w:tcPr>
            <w:tcW w:w="1178" w:type="dxa"/>
            <w:tcBorders>
              <w:top w:val="nil"/>
              <w:left w:val="nil"/>
              <w:bottom w:val="single" w:sz="4" w:space="0" w:color="auto"/>
              <w:right w:val="single" w:sz="4" w:space="0" w:color="auto"/>
            </w:tcBorders>
            <w:shd w:val="clear" w:color="auto" w:fill="auto"/>
            <w:vAlign w:val="center"/>
            <w:hideMark/>
          </w:tcPr>
          <w:p w14:paraId="7889A896"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auto"/>
            <w:noWrap/>
            <w:vAlign w:val="center"/>
          </w:tcPr>
          <w:p w14:paraId="54157AFA" w14:textId="1E7835F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71BB132" w14:textId="77777777" w:rsidR="000D2C00" w:rsidRPr="006519A0" w:rsidRDefault="000D2C00" w:rsidP="00100FF1">
            <w:pPr>
              <w:spacing w:before="60" w:after="60"/>
              <w:rPr>
                <w:bCs/>
                <w:szCs w:val="24"/>
              </w:rPr>
            </w:pPr>
            <w:r w:rsidRPr="006519A0">
              <w:rPr>
                <w:bCs/>
                <w:szCs w:val="24"/>
              </w:rPr>
              <w:t>1</w:t>
            </w:r>
          </w:p>
        </w:tc>
      </w:tr>
      <w:tr w:rsidR="000D2C00" w:rsidRPr="006519A0" w14:paraId="4DC7B75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5C11475A" w14:textId="77777777" w:rsidR="000D2C00" w:rsidRPr="006519A0" w:rsidRDefault="000D2C00" w:rsidP="006C0B7B">
            <w:pPr>
              <w:spacing w:before="60" w:after="60" w:line="288" w:lineRule="auto"/>
              <w:jc w:val="center"/>
              <w:rPr>
                <w:szCs w:val="24"/>
              </w:rPr>
            </w:pPr>
            <w:r w:rsidRPr="006519A0">
              <w:rPr>
                <w:szCs w:val="24"/>
              </w:rPr>
              <w:t>1.2</w:t>
            </w:r>
          </w:p>
        </w:tc>
        <w:tc>
          <w:tcPr>
            <w:tcW w:w="3076" w:type="dxa"/>
            <w:tcBorders>
              <w:top w:val="nil"/>
              <w:left w:val="nil"/>
              <w:bottom w:val="single" w:sz="4" w:space="0" w:color="auto"/>
              <w:right w:val="single" w:sz="4" w:space="0" w:color="auto"/>
            </w:tcBorders>
            <w:shd w:val="clear" w:color="auto" w:fill="auto"/>
            <w:vAlign w:val="center"/>
            <w:hideMark/>
          </w:tcPr>
          <w:p w14:paraId="1DEB383D" w14:textId="77777777" w:rsidR="000D2C00" w:rsidRPr="006519A0" w:rsidRDefault="000D2C00" w:rsidP="00100FF1">
            <w:pPr>
              <w:spacing w:before="60" w:after="60"/>
              <w:rPr>
                <w:szCs w:val="24"/>
              </w:rPr>
            </w:pPr>
            <w:r w:rsidRPr="006519A0">
              <w:rPr>
                <w:szCs w:val="24"/>
              </w:rPr>
              <w:t>Type/Model</w:t>
            </w:r>
          </w:p>
        </w:tc>
        <w:tc>
          <w:tcPr>
            <w:tcW w:w="1178" w:type="dxa"/>
            <w:tcBorders>
              <w:top w:val="nil"/>
              <w:left w:val="nil"/>
              <w:bottom w:val="single" w:sz="4" w:space="0" w:color="auto"/>
              <w:right w:val="single" w:sz="4" w:space="0" w:color="auto"/>
            </w:tcBorders>
            <w:shd w:val="clear" w:color="auto" w:fill="auto"/>
            <w:vAlign w:val="center"/>
            <w:hideMark/>
          </w:tcPr>
          <w:p w14:paraId="63D94F41"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22C25B50" w14:textId="5E97B4D6"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535D8B8" w14:textId="77777777" w:rsidR="000D2C00" w:rsidRPr="006519A0" w:rsidRDefault="000D2C00" w:rsidP="00100FF1">
            <w:pPr>
              <w:spacing w:before="60" w:after="60"/>
              <w:rPr>
                <w:bCs/>
                <w:szCs w:val="24"/>
              </w:rPr>
            </w:pPr>
            <w:r w:rsidRPr="006519A0">
              <w:rPr>
                <w:bCs/>
                <w:szCs w:val="24"/>
              </w:rPr>
              <w:t>1</w:t>
            </w:r>
          </w:p>
        </w:tc>
      </w:tr>
      <w:tr w:rsidR="000D2C00" w:rsidRPr="006519A0" w14:paraId="4F786C5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01D1CD7E" w14:textId="77777777" w:rsidR="000D2C00" w:rsidRPr="006519A0" w:rsidRDefault="000D2C00" w:rsidP="006C0B7B">
            <w:pPr>
              <w:spacing w:before="60" w:after="60" w:line="288" w:lineRule="auto"/>
              <w:jc w:val="center"/>
              <w:rPr>
                <w:szCs w:val="24"/>
              </w:rPr>
            </w:pPr>
            <w:r w:rsidRPr="006519A0">
              <w:rPr>
                <w:szCs w:val="24"/>
              </w:rPr>
              <w:t>1.3</w:t>
            </w:r>
          </w:p>
        </w:tc>
        <w:tc>
          <w:tcPr>
            <w:tcW w:w="3076" w:type="dxa"/>
            <w:tcBorders>
              <w:top w:val="nil"/>
              <w:left w:val="nil"/>
              <w:bottom w:val="single" w:sz="4" w:space="0" w:color="auto"/>
              <w:right w:val="single" w:sz="4" w:space="0" w:color="auto"/>
            </w:tcBorders>
            <w:shd w:val="clear" w:color="auto" w:fill="auto"/>
            <w:vAlign w:val="center"/>
            <w:hideMark/>
          </w:tcPr>
          <w:p w14:paraId="68C50D6C" w14:textId="77777777" w:rsidR="000D2C00" w:rsidRPr="006519A0" w:rsidRDefault="000D2C00" w:rsidP="00100FF1">
            <w:pPr>
              <w:spacing w:before="60" w:after="60"/>
              <w:rPr>
                <w:szCs w:val="24"/>
              </w:rPr>
            </w:pPr>
            <w:r w:rsidRPr="006519A0">
              <w:rPr>
                <w:szCs w:val="24"/>
              </w:rPr>
              <w:t>Nº of units</w:t>
            </w:r>
          </w:p>
        </w:tc>
        <w:tc>
          <w:tcPr>
            <w:tcW w:w="1178" w:type="dxa"/>
            <w:tcBorders>
              <w:top w:val="nil"/>
              <w:left w:val="nil"/>
              <w:bottom w:val="single" w:sz="4" w:space="0" w:color="auto"/>
              <w:right w:val="single" w:sz="4" w:space="0" w:color="auto"/>
            </w:tcBorders>
            <w:shd w:val="clear" w:color="auto" w:fill="auto"/>
            <w:vAlign w:val="center"/>
            <w:hideMark/>
          </w:tcPr>
          <w:p w14:paraId="6AA0E058"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38CB8755" w14:textId="38C97C9C"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31388EA" w14:textId="77777777" w:rsidR="000D2C00" w:rsidRPr="006519A0" w:rsidRDefault="000D2C00" w:rsidP="00100FF1">
            <w:pPr>
              <w:spacing w:before="60" w:after="60"/>
              <w:rPr>
                <w:bCs/>
                <w:szCs w:val="24"/>
              </w:rPr>
            </w:pPr>
            <w:r w:rsidRPr="006519A0">
              <w:rPr>
                <w:bCs/>
                <w:szCs w:val="24"/>
              </w:rPr>
              <w:t>1</w:t>
            </w:r>
          </w:p>
        </w:tc>
      </w:tr>
      <w:tr w:rsidR="000D2C00" w:rsidRPr="006519A0" w14:paraId="6895E6DB"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tcPr>
          <w:p w14:paraId="59E0749B" w14:textId="77777777" w:rsidR="000D2C00" w:rsidRPr="006519A0" w:rsidRDefault="000D2C00" w:rsidP="006C0B7B">
            <w:pPr>
              <w:spacing w:before="60" w:after="60" w:line="288" w:lineRule="auto"/>
              <w:jc w:val="center"/>
              <w:rPr>
                <w:szCs w:val="24"/>
              </w:rPr>
            </w:pPr>
            <w:r w:rsidRPr="006519A0">
              <w:rPr>
                <w:szCs w:val="24"/>
              </w:rPr>
              <w:t>1.4</w:t>
            </w:r>
          </w:p>
        </w:tc>
        <w:tc>
          <w:tcPr>
            <w:tcW w:w="3076" w:type="dxa"/>
            <w:tcBorders>
              <w:top w:val="nil"/>
              <w:left w:val="nil"/>
              <w:bottom w:val="single" w:sz="4" w:space="0" w:color="auto"/>
              <w:right w:val="single" w:sz="4" w:space="0" w:color="auto"/>
            </w:tcBorders>
            <w:shd w:val="clear" w:color="auto" w:fill="auto"/>
            <w:vAlign w:val="center"/>
          </w:tcPr>
          <w:p w14:paraId="12E650F4" w14:textId="39957D8C" w:rsidR="000D2C00" w:rsidRPr="006519A0" w:rsidRDefault="00D30DEA" w:rsidP="00100FF1">
            <w:pPr>
              <w:spacing w:before="60" w:after="60"/>
              <w:rPr>
                <w:szCs w:val="24"/>
              </w:rPr>
            </w:pPr>
            <w:r>
              <w:rPr>
                <w:szCs w:val="24"/>
              </w:rPr>
              <w:t>Intellectual</w:t>
            </w:r>
            <w:r w:rsidR="000D2C00" w:rsidRPr="006519A0">
              <w:rPr>
                <w:szCs w:val="24"/>
              </w:rPr>
              <w:t xml:space="preserve"> Properties</w:t>
            </w:r>
          </w:p>
        </w:tc>
        <w:tc>
          <w:tcPr>
            <w:tcW w:w="1178" w:type="dxa"/>
            <w:tcBorders>
              <w:top w:val="nil"/>
              <w:left w:val="nil"/>
              <w:bottom w:val="single" w:sz="4" w:space="0" w:color="auto"/>
              <w:right w:val="single" w:sz="4" w:space="0" w:color="auto"/>
            </w:tcBorders>
            <w:shd w:val="clear" w:color="auto" w:fill="auto"/>
            <w:vAlign w:val="center"/>
          </w:tcPr>
          <w:p w14:paraId="28BC50AC"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5B6F9A85" w14:textId="0F82A0C9"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387B775" w14:textId="77777777" w:rsidR="000D2C00" w:rsidRPr="006519A0" w:rsidRDefault="000D2C00" w:rsidP="00100FF1">
            <w:pPr>
              <w:spacing w:before="60" w:after="60"/>
              <w:rPr>
                <w:szCs w:val="24"/>
              </w:rPr>
            </w:pPr>
            <w:r w:rsidRPr="006519A0">
              <w:rPr>
                <w:szCs w:val="24"/>
              </w:rPr>
              <w:t>1</w:t>
            </w:r>
          </w:p>
        </w:tc>
      </w:tr>
      <w:tr w:rsidR="000D2C00" w:rsidRPr="006519A0" w14:paraId="5450797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59C65A37" w14:textId="77777777" w:rsidR="000D2C00" w:rsidRPr="006519A0" w:rsidRDefault="000D2C00" w:rsidP="006C0B7B">
            <w:pPr>
              <w:spacing w:before="60" w:after="60" w:line="288" w:lineRule="auto"/>
              <w:jc w:val="center"/>
              <w:rPr>
                <w:szCs w:val="24"/>
              </w:rPr>
            </w:pPr>
            <w:r w:rsidRPr="006519A0">
              <w:rPr>
                <w:szCs w:val="24"/>
              </w:rPr>
              <w:t>1.5</w:t>
            </w:r>
          </w:p>
        </w:tc>
        <w:tc>
          <w:tcPr>
            <w:tcW w:w="3076" w:type="dxa"/>
            <w:tcBorders>
              <w:top w:val="nil"/>
              <w:left w:val="nil"/>
              <w:bottom w:val="single" w:sz="4" w:space="0" w:color="auto"/>
              <w:right w:val="single" w:sz="4" w:space="0" w:color="auto"/>
            </w:tcBorders>
            <w:shd w:val="clear" w:color="auto" w:fill="auto"/>
            <w:vAlign w:val="center"/>
            <w:hideMark/>
          </w:tcPr>
          <w:p w14:paraId="297FD715" w14:textId="77777777" w:rsidR="000D2C00" w:rsidRPr="006519A0" w:rsidRDefault="000D2C00" w:rsidP="00100FF1">
            <w:pPr>
              <w:spacing w:before="60" w:after="60"/>
              <w:rPr>
                <w:szCs w:val="24"/>
              </w:rPr>
            </w:pPr>
            <w:r w:rsidRPr="006519A0">
              <w:rPr>
                <w:szCs w:val="24"/>
              </w:rPr>
              <w:t>Design - manufacture standards</w:t>
            </w:r>
          </w:p>
        </w:tc>
        <w:tc>
          <w:tcPr>
            <w:tcW w:w="1178" w:type="dxa"/>
            <w:tcBorders>
              <w:top w:val="nil"/>
              <w:left w:val="nil"/>
              <w:bottom w:val="single" w:sz="4" w:space="0" w:color="auto"/>
              <w:right w:val="single" w:sz="4" w:space="0" w:color="auto"/>
            </w:tcBorders>
            <w:shd w:val="clear" w:color="auto" w:fill="auto"/>
            <w:vAlign w:val="center"/>
            <w:hideMark/>
          </w:tcPr>
          <w:p w14:paraId="286B1812"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2F874368" w14:textId="5E44123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331B097" w14:textId="77777777" w:rsidR="000D2C00" w:rsidRPr="006519A0" w:rsidRDefault="000D2C00" w:rsidP="00100FF1">
            <w:pPr>
              <w:spacing w:before="60" w:after="60"/>
              <w:rPr>
                <w:bCs/>
                <w:szCs w:val="24"/>
              </w:rPr>
            </w:pPr>
            <w:r w:rsidRPr="006519A0">
              <w:rPr>
                <w:bCs/>
                <w:szCs w:val="24"/>
              </w:rPr>
              <w:t>1</w:t>
            </w:r>
          </w:p>
        </w:tc>
      </w:tr>
      <w:tr w:rsidR="000D2C00" w:rsidRPr="006519A0" w14:paraId="3BCFF20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E5046DC" w14:textId="77777777" w:rsidR="000D2C00" w:rsidRPr="006519A0" w:rsidRDefault="000D2C00" w:rsidP="006C0B7B">
            <w:pPr>
              <w:spacing w:before="60" w:after="60" w:line="288" w:lineRule="auto"/>
              <w:jc w:val="center"/>
              <w:rPr>
                <w:szCs w:val="24"/>
              </w:rPr>
            </w:pPr>
            <w:r w:rsidRPr="006519A0">
              <w:rPr>
                <w:szCs w:val="24"/>
              </w:rPr>
              <w:t>1.6</w:t>
            </w:r>
          </w:p>
        </w:tc>
        <w:tc>
          <w:tcPr>
            <w:tcW w:w="3076" w:type="dxa"/>
            <w:tcBorders>
              <w:top w:val="nil"/>
              <w:left w:val="nil"/>
              <w:bottom w:val="single" w:sz="4" w:space="0" w:color="auto"/>
              <w:right w:val="single" w:sz="4" w:space="0" w:color="auto"/>
            </w:tcBorders>
            <w:shd w:val="clear" w:color="auto" w:fill="auto"/>
            <w:vAlign w:val="center"/>
            <w:hideMark/>
          </w:tcPr>
          <w:p w14:paraId="58BB3917" w14:textId="77777777" w:rsidR="000D2C00" w:rsidRPr="006519A0" w:rsidRDefault="000D2C00" w:rsidP="00100FF1">
            <w:pPr>
              <w:spacing w:before="60" w:after="60"/>
              <w:rPr>
                <w:szCs w:val="24"/>
              </w:rPr>
            </w:pPr>
            <w:r w:rsidRPr="006519A0">
              <w:rPr>
                <w:szCs w:val="24"/>
              </w:rPr>
              <w:t>Name of datasheet attached</w:t>
            </w:r>
          </w:p>
        </w:tc>
        <w:tc>
          <w:tcPr>
            <w:tcW w:w="1178" w:type="dxa"/>
            <w:tcBorders>
              <w:top w:val="nil"/>
              <w:left w:val="nil"/>
              <w:bottom w:val="single" w:sz="4" w:space="0" w:color="auto"/>
              <w:right w:val="single" w:sz="4" w:space="0" w:color="auto"/>
            </w:tcBorders>
            <w:shd w:val="clear" w:color="auto" w:fill="auto"/>
            <w:vAlign w:val="center"/>
            <w:hideMark/>
          </w:tcPr>
          <w:p w14:paraId="218A1906"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9EEC3B6" w14:textId="6963579A"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7D6F05C" w14:textId="77777777" w:rsidR="000D2C00" w:rsidRPr="006519A0" w:rsidRDefault="000D2C00" w:rsidP="00100FF1">
            <w:pPr>
              <w:spacing w:before="60" w:after="60"/>
              <w:rPr>
                <w:bCs/>
                <w:szCs w:val="24"/>
              </w:rPr>
            </w:pPr>
            <w:r w:rsidRPr="006519A0">
              <w:rPr>
                <w:bCs/>
                <w:szCs w:val="24"/>
              </w:rPr>
              <w:t>1</w:t>
            </w:r>
          </w:p>
        </w:tc>
      </w:tr>
      <w:tr w:rsidR="000D2C00" w:rsidRPr="006519A0" w14:paraId="1EEA590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C0C0C0"/>
            <w:noWrap/>
            <w:vAlign w:val="center"/>
            <w:hideMark/>
          </w:tcPr>
          <w:p w14:paraId="3385EDDC" w14:textId="77777777" w:rsidR="000D2C00" w:rsidRPr="006519A0" w:rsidRDefault="000D2C00" w:rsidP="006C0B7B">
            <w:pPr>
              <w:spacing w:before="60" w:after="60" w:line="288" w:lineRule="auto"/>
              <w:jc w:val="center"/>
              <w:rPr>
                <w:b/>
                <w:bCs/>
                <w:szCs w:val="24"/>
              </w:rPr>
            </w:pPr>
            <w:r w:rsidRPr="006519A0">
              <w:rPr>
                <w:b/>
                <w:bCs/>
                <w:szCs w:val="24"/>
              </w:rPr>
              <w:t>2</w:t>
            </w:r>
          </w:p>
        </w:tc>
        <w:tc>
          <w:tcPr>
            <w:tcW w:w="3076" w:type="dxa"/>
            <w:tcBorders>
              <w:top w:val="nil"/>
              <w:left w:val="nil"/>
              <w:bottom w:val="single" w:sz="4" w:space="0" w:color="auto"/>
              <w:right w:val="single" w:sz="4" w:space="0" w:color="auto"/>
            </w:tcBorders>
            <w:shd w:val="clear" w:color="auto" w:fill="C0C0C0"/>
            <w:vAlign w:val="center"/>
            <w:hideMark/>
          </w:tcPr>
          <w:p w14:paraId="3402E48B" w14:textId="77777777" w:rsidR="000D2C00" w:rsidRPr="006519A0" w:rsidRDefault="000D2C00" w:rsidP="00100FF1">
            <w:pPr>
              <w:spacing w:before="60" w:after="60"/>
              <w:rPr>
                <w:b/>
                <w:bCs/>
                <w:szCs w:val="24"/>
              </w:rPr>
            </w:pPr>
            <w:r w:rsidRPr="006519A0">
              <w:rPr>
                <w:b/>
                <w:bCs/>
                <w:szCs w:val="24"/>
              </w:rPr>
              <w:t>TRANSFORMER CHARACTERISTICS</w:t>
            </w:r>
          </w:p>
        </w:tc>
        <w:tc>
          <w:tcPr>
            <w:tcW w:w="1178" w:type="dxa"/>
            <w:tcBorders>
              <w:top w:val="nil"/>
              <w:left w:val="nil"/>
              <w:bottom w:val="single" w:sz="4" w:space="0" w:color="auto"/>
              <w:right w:val="single" w:sz="4" w:space="0" w:color="auto"/>
            </w:tcBorders>
            <w:shd w:val="clear" w:color="auto" w:fill="C0C0C0"/>
            <w:noWrap/>
            <w:vAlign w:val="center"/>
            <w:hideMark/>
          </w:tcPr>
          <w:p w14:paraId="6E06773E" w14:textId="77777777" w:rsidR="000D2C00" w:rsidRPr="006519A0" w:rsidRDefault="000D2C00" w:rsidP="00100FF1">
            <w:pPr>
              <w:spacing w:before="60" w:after="60"/>
              <w:rPr>
                <w:bCs/>
                <w:szCs w:val="24"/>
              </w:rPr>
            </w:pPr>
          </w:p>
        </w:tc>
        <w:tc>
          <w:tcPr>
            <w:tcW w:w="1524" w:type="dxa"/>
            <w:tcBorders>
              <w:top w:val="nil"/>
              <w:left w:val="nil"/>
              <w:bottom w:val="single" w:sz="4" w:space="0" w:color="auto"/>
              <w:right w:val="single" w:sz="4" w:space="0" w:color="auto"/>
            </w:tcBorders>
            <w:shd w:val="clear" w:color="auto" w:fill="C0C0C0"/>
            <w:vAlign w:val="center"/>
          </w:tcPr>
          <w:p w14:paraId="0919820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C0C0C0"/>
            <w:vAlign w:val="center"/>
          </w:tcPr>
          <w:p w14:paraId="329F28BB" w14:textId="77777777" w:rsidR="000D2C00" w:rsidRPr="006519A0" w:rsidRDefault="000D2C00" w:rsidP="00100FF1">
            <w:pPr>
              <w:spacing w:before="60" w:after="60"/>
              <w:rPr>
                <w:bCs/>
                <w:szCs w:val="24"/>
              </w:rPr>
            </w:pPr>
          </w:p>
        </w:tc>
      </w:tr>
      <w:tr w:rsidR="000D2C00" w:rsidRPr="006519A0" w14:paraId="1FEE2C3B"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F65A215" w14:textId="77777777" w:rsidR="000D2C00" w:rsidRPr="006519A0" w:rsidRDefault="000D2C00" w:rsidP="006C0B7B">
            <w:pPr>
              <w:spacing w:before="60" w:after="60" w:line="288" w:lineRule="auto"/>
              <w:jc w:val="center"/>
              <w:rPr>
                <w:szCs w:val="24"/>
              </w:rPr>
            </w:pPr>
            <w:r w:rsidRPr="006519A0">
              <w:rPr>
                <w:szCs w:val="24"/>
              </w:rPr>
              <w:t>2.1</w:t>
            </w:r>
          </w:p>
        </w:tc>
        <w:tc>
          <w:tcPr>
            <w:tcW w:w="3076" w:type="dxa"/>
            <w:tcBorders>
              <w:top w:val="nil"/>
              <w:left w:val="nil"/>
              <w:bottom w:val="single" w:sz="4" w:space="0" w:color="auto"/>
              <w:right w:val="single" w:sz="4" w:space="0" w:color="auto"/>
            </w:tcBorders>
            <w:shd w:val="clear" w:color="auto" w:fill="FFFFFF" w:themeFill="background1"/>
            <w:vAlign w:val="center"/>
            <w:hideMark/>
          </w:tcPr>
          <w:p w14:paraId="1907B8E0" w14:textId="77777777" w:rsidR="000D2C00" w:rsidRPr="006519A0" w:rsidRDefault="000D2C00" w:rsidP="00100FF1">
            <w:pPr>
              <w:spacing w:before="60" w:after="60"/>
              <w:rPr>
                <w:szCs w:val="24"/>
              </w:rPr>
            </w:pPr>
            <w:r w:rsidRPr="006519A0">
              <w:rPr>
                <w:szCs w:val="24"/>
              </w:rPr>
              <w:t>Type of Transformer</w:t>
            </w:r>
          </w:p>
        </w:tc>
        <w:tc>
          <w:tcPr>
            <w:tcW w:w="1178" w:type="dxa"/>
            <w:tcBorders>
              <w:top w:val="nil"/>
              <w:left w:val="nil"/>
              <w:bottom w:val="single" w:sz="4" w:space="0" w:color="auto"/>
              <w:right w:val="single" w:sz="4" w:space="0" w:color="auto"/>
            </w:tcBorders>
            <w:shd w:val="clear" w:color="auto" w:fill="FFFFFF" w:themeFill="background1"/>
            <w:vAlign w:val="center"/>
            <w:hideMark/>
          </w:tcPr>
          <w:p w14:paraId="584C3A85"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7F6DF5A7" w14:textId="6B492B94"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875F2BE" w14:textId="77777777" w:rsidR="000D2C00" w:rsidRPr="006519A0" w:rsidRDefault="000D2C00" w:rsidP="00100FF1">
            <w:pPr>
              <w:spacing w:before="60" w:after="60"/>
              <w:rPr>
                <w:bCs/>
                <w:szCs w:val="24"/>
              </w:rPr>
            </w:pPr>
            <w:r w:rsidRPr="006519A0">
              <w:rPr>
                <w:bCs/>
                <w:szCs w:val="24"/>
              </w:rPr>
              <w:t>1</w:t>
            </w:r>
          </w:p>
        </w:tc>
      </w:tr>
      <w:tr w:rsidR="000D2C00" w:rsidRPr="006519A0" w14:paraId="5A5CE789"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F2398AC" w14:textId="77777777" w:rsidR="000D2C00" w:rsidRPr="006519A0" w:rsidRDefault="000D2C00" w:rsidP="006C0B7B">
            <w:pPr>
              <w:spacing w:before="60" w:after="60" w:line="288" w:lineRule="auto"/>
              <w:jc w:val="center"/>
              <w:rPr>
                <w:szCs w:val="24"/>
              </w:rPr>
            </w:pPr>
            <w:r w:rsidRPr="006519A0">
              <w:rPr>
                <w:szCs w:val="24"/>
              </w:rPr>
              <w:t>2.2</w:t>
            </w:r>
          </w:p>
        </w:tc>
        <w:tc>
          <w:tcPr>
            <w:tcW w:w="3076" w:type="dxa"/>
            <w:tcBorders>
              <w:top w:val="nil"/>
              <w:left w:val="nil"/>
              <w:bottom w:val="single" w:sz="4" w:space="0" w:color="auto"/>
              <w:right w:val="single" w:sz="4" w:space="0" w:color="auto"/>
            </w:tcBorders>
            <w:shd w:val="clear" w:color="auto" w:fill="auto"/>
            <w:vAlign w:val="center"/>
            <w:hideMark/>
          </w:tcPr>
          <w:p w14:paraId="63A4ABAA" w14:textId="77777777" w:rsidR="000D2C00" w:rsidRPr="006519A0" w:rsidRDefault="000D2C00" w:rsidP="00100FF1">
            <w:pPr>
              <w:spacing w:before="60" w:after="60"/>
              <w:rPr>
                <w:szCs w:val="24"/>
              </w:rPr>
            </w:pPr>
            <w:r w:rsidRPr="006519A0">
              <w:rPr>
                <w:szCs w:val="24"/>
              </w:rPr>
              <w:t>3 x single phase or three-phase</w:t>
            </w:r>
          </w:p>
        </w:tc>
        <w:tc>
          <w:tcPr>
            <w:tcW w:w="1178" w:type="dxa"/>
            <w:tcBorders>
              <w:top w:val="nil"/>
              <w:left w:val="nil"/>
              <w:bottom w:val="single" w:sz="4" w:space="0" w:color="auto"/>
              <w:right w:val="single" w:sz="4" w:space="0" w:color="auto"/>
            </w:tcBorders>
            <w:shd w:val="clear" w:color="auto" w:fill="auto"/>
            <w:vAlign w:val="center"/>
            <w:hideMark/>
          </w:tcPr>
          <w:p w14:paraId="3F5A86E7"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EF62636" w14:textId="724E03D4"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4249460" w14:textId="77777777" w:rsidR="000D2C00" w:rsidRPr="006519A0" w:rsidRDefault="000D2C00" w:rsidP="00100FF1">
            <w:pPr>
              <w:spacing w:before="60" w:after="60"/>
              <w:rPr>
                <w:bCs/>
                <w:szCs w:val="24"/>
              </w:rPr>
            </w:pPr>
            <w:r w:rsidRPr="006519A0">
              <w:rPr>
                <w:bCs/>
                <w:szCs w:val="24"/>
              </w:rPr>
              <w:t>1</w:t>
            </w:r>
          </w:p>
        </w:tc>
      </w:tr>
      <w:tr w:rsidR="000D2C00" w:rsidRPr="006519A0" w14:paraId="37539638"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92B699B" w14:textId="77777777" w:rsidR="000D2C00" w:rsidRPr="006519A0" w:rsidRDefault="000D2C00" w:rsidP="006C0B7B">
            <w:pPr>
              <w:spacing w:before="60" w:after="60" w:line="288" w:lineRule="auto"/>
              <w:jc w:val="center"/>
              <w:rPr>
                <w:szCs w:val="24"/>
              </w:rPr>
            </w:pPr>
            <w:r w:rsidRPr="006519A0">
              <w:rPr>
                <w:szCs w:val="24"/>
              </w:rPr>
              <w:t>2.3</w:t>
            </w:r>
          </w:p>
        </w:tc>
        <w:tc>
          <w:tcPr>
            <w:tcW w:w="3076" w:type="dxa"/>
            <w:tcBorders>
              <w:top w:val="nil"/>
              <w:left w:val="nil"/>
              <w:bottom w:val="single" w:sz="4" w:space="0" w:color="auto"/>
              <w:right w:val="single" w:sz="4" w:space="0" w:color="auto"/>
            </w:tcBorders>
            <w:shd w:val="clear" w:color="auto" w:fill="auto"/>
            <w:vAlign w:val="center"/>
            <w:hideMark/>
          </w:tcPr>
          <w:p w14:paraId="517F3C4B" w14:textId="06F72676" w:rsidR="000D2C00" w:rsidRPr="006519A0" w:rsidRDefault="000D2C00" w:rsidP="00100FF1">
            <w:pPr>
              <w:spacing w:before="60" w:after="60"/>
              <w:rPr>
                <w:szCs w:val="24"/>
              </w:rPr>
            </w:pPr>
            <w:r w:rsidRPr="006519A0">
              <w:rPr>
                <w:szCs w:val="24"/>
              </w:rPr>
              <w:t xml:space="preserve">Core or </w:t>
            </w:r>
            <w:r w:rsidR="00D30DEA">
              <w:rPr>
                <w:szCs w:val="24"/>
              </w:rPr>
              <w:t>shell</w:t>
            </w:r>
          </w:p>
        </w:tc>
        <w:tc>
          <w:tcPr>
            <w:tcW w:w="1178" w:type="dxa"/>
            <w:tcBorders>
              <w:top w:val="nil"/>
              <w:left w:val="nil"/>
              <w:bottom w:val="single" w:sz="4" w:space="0" w:color="auto"/>
              <w:right w:val="single" w:sz="4" w:space="0" w:color="auto"/>
            </w:tcBorders>
            <w:shd w:val="clear" w:color="auto" w:fill="auto"/>
            <w:vAlign w:val="center"/>
            <w:hideMark/>
          </w:tcPr>
          <w:p w14:paraId="1938F30C"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38D0D91E" w14:textId="6A50E183"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F2631DC" w14:textId="77777777" w:rsidR="000D2C00" w:rsidRPr="006519A0" w:rsidRDefault="000D2C00" w:rsidP="00100FF1">
            <w:pPr>
              <w:spacing w:before="60" w:after="60"/>
              <w:rPr>
                <w:bCs/>
                <w:szCs w:val="24"/>
              </w:rPr>
            </w:pPr>
            <w:r w:rsidRPr="006519A0">
              <w:rPr>
                <w:bCs/>
                <w:szCs w:val="24"/>
              </w:rPr>
              <w:t>1</w:t>
            </w:r>
          </w:p>
        </w:tc>
      </w:tr>
      <w:tr w:rsidR="000D2C00" w:rsidRPr="006519A0" w14:paraId="140D67A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CB6BF42" w14:textId="77777777" w:rsidR="000D2C00" w:rsidRPr="006519A0" w:rsidRDefault="000D2C00" w:rsidP="006C0B7B">
            <w:pPr>
              <w:spacing w:before="60" w:after="60" w:line="288" w:lineRule="auto"/>
              <w:jc w:val="center"/>
              <w:rPr>
                <w:szCs w:val="24"/>
              </w:rPr>
            </w:pPr>
            <w:r w:rsidRPr="006519A0">
              <w:rPr>
                <w:szCs w:val="24"/>
              </w:rPr>
              <w:t>2.4</w:t>
            </w:r>
          </w:p>
        </w:tc>
        <w:tc>
          <w:tcPr>
            <w:tcW w:w="3076" w:type="dxa"/>
            <w:tcBorders>
              <w:top w:val="nil"/>
              <w:left w:val="nil"/>
              <w:bottom w:val="single" w:sz="4" w:space="0" w:color="auto"/>
              <w:right w:val="single" w:sz="4" w:space="0" w:color="auto"/>
            </w:tcBorders>
            <w:shd w:val="clear" w:color="auto" w:fill="auto"/>
            <w:vAlign w:val="center"/>
            <w:hideMark/>
          </w:tcPr>
          <w:p w14:paraId="29D40372" w14:textId="77777777" w:rsidR="000D2C00" w:rsidRPr="006519A0" w:rsidRDefault="000D2C00" w:rsidP="00100FF1">
            <w:pPr>
              <w:spacing w:before="60" w:after="60"/>
              <w:rPr>
                <w:szCs w:val="24"/>
              </w:rPr>
            </w:pPr>
            <w:r w:rsidRPr="006519A0">
              <w:rPr>
                <w:szCs w:val="24"/>
              </w:rPr>
              <w:t>Type of tank</w:t>
            </w:r>
          </w:p>
        </w:tc>
        <w:tc>
          <w:tcPr>
            <w:tcW w:w="1178" w:type="dxa"/>
            <w:tcBorders>
              <w:top w:val="nil"/>
              <w:left w:val="nil"/>
              <w:bottom w:val="single" w:sz="4" w:space="0" w:color="auto"/>
              <w:right w:val="single" w:sz="4" w:space="0" w:color="auto"/>
            </w:tcBorders>
            <w:shd w:val="clear" w:color="auto" w:fill="auto"/>
            <w:vAlign w:val="center"/>
            <w:hideMark/>
          </w:tcPr>
          <w:p w14:paraId="4594F64B"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7EB978D4"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C5D5833" w14:textId="77777777" w:rsidR="000D2C00" w:rsidRPr="006519A0" w:rsidRDefault="000D2C00" w:rsidP="00100FF1">
            <w:pPr>
              <w:spacing w:before="60" w:after="60"/>
              <w:rPr>
                <w:bCs/>
                <w:szCs w:val="24"/>
              </w:rPr>
            </w:pPr>
            <w:r w:rsidRPr="006519A0">
              <w:rPr>
                <w:bCs/>
                <w:szCs w:val="24"/>
              </w:rPr>
              <w:t>1</w:t>
            </w:r>
          </w:p>
        </w:tc>
      </w:tr>
      <w:tr w:rsidR="000D2C00" w:rsidRPr="006519A0" w14:paraId="3C42D927"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14F5F2B" w14:textId="77777777" w:rsidR="000D2C00" w:rsidRPr="006519A0" w:rsidRDefault="000D2C00" w:rsidP="006C0B7B">
            <w:pPr>
              <w:spacing w:before="60" w:after="60" w:line="288" w:lineRule="auto"/>
              <w:jc w:val="center"/>
              <w:rPr>
                <w:szCs w:val="24"/>
              </w:rPr>
            </w:pPr>
            <w:r w:rsidRPr="006519A0">
              <w:rPr>
                <w:szCs w:val="24"/>
              </w:rPr>
              <w:t>2.5</w:t>
            </w:r>
          </w:p>
        </w:tc>
        <w:tc>
          <w:tcPr>
            <w:tcW w:w="3076" w:type="dxa"/>
            <w:tcBorders>
              <w:top w:val="nil"/>
              <w:left w:val="nil"/>
              <w:bottom w:val="single" w:sz="4" w:space="0" w:color="auto"/>
              <w:right w:val="single" w:sz="4" w:space="0" w:color="auto"/>
            </w:tcBorders>
            <w:shd w:val="clear" w:color="auto" w:fill="auto"/>
            <w:vAlign w:val="center"/>
            <w:hideMark/>
          </w:tcPr>
          <w:p w14:paraId="3D02D01C" w14:textId="77777777" w:rsidR="000D2C00" w:rsidRPr="006519A0" w:rsidRDefault="000D2C00" w:rsidP="00100FF1">
            <w:pPr>
              <w:spacing w:before="60" w:after="60"/>
              <w:rPr>
                <w:szCs w:val="24"/>
              </w:rPr>
            </w:pPr>
            <w:r w:rsidRPr="006519A0">
              <w:rPr>
                <w:szCs w:val="24"/>
              </w:rPr>
              <w:t>Type of cooling</w:t>
            </w:r>
          </w:p>
        </w:tc>
        <w:tc>
          <w:tcPr>
            <w:tcW w:w="1178" w:type="dxa"/>
            <w:tcBorders>
              <w:top w:val="nil"/>
              <w:left w:val="nil"/>
              <w:bottom w:val="single" w:sz="4" w:space="0" w:color="auto"/>
              <w:right w:val="single" w:sz="4" w:space="0" w:color="auto"/>
            </w:tcBorders>
            <w:shd w:val="clear" w:color="auto" w:fill="auto"/>
            <w:vAlign w:val="center"/>
            <w:hideMark/>
          </w:tcPr>
          <w:p w14:paraId="2FF693B2"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218CDF1E" w14:textId="2BA3A73E"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458585E" w14:textId="77777777" w:rsidR="000D2C00" w:rsidRPr="006519A0" w:rsidRDefault="000D2C00" w:rsidP="00100FF1">
            <w:pPr>
              <w:spacing w:before="60" w:after="60"/>
              <w:rPr>
                <w:bCs/>
                <w:szCs w:val="24"/>
              </w:rPr>
            </w:pPr>
            <w:r w:rsidRPr="006519A0">
              <w:rPr>
                <w:bCs/>
                <w:szCs w:val="24"/>
              </w:rPr>
              <w:t>1</w:t>
            </w:r>
          </w:p>
        </w:tc>
      </w:tr>
      <w:tr w:rsidR="000D2C00" w:rsidRPr="006519A0" w14:paraId="5E89F19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B918030" w14:textId="77777777" w:rsidR="000D2C00" w:rsidRPr="006519A0" w:rsidRDefault="000D2C00" w:rsidP="006C0B7B">
            <w:pPr>
              <w:spacing w:before="60" w:after="60" w:line="288" w:lineRule="auto"/>
              <w:jc w:val="center"/>
              <w:rPr>
                <w:szCs w:val="24"/>
              </w:rPr>
            </w:pPr>
            <w:r w:rsidRPr="006519A0">
              <w:rPr>
                <w:szCs w:val="24"/>
              </w:rPr>
              <w:t>2.6</w:t>
            </w:r>
          </w:p>
        </w:tc>
        <w:tc>
          <w:tcPr>
            <w:tcW w:w="3076" w:type="dxa"/>
            <w:tcBorders>
              <w:top w:val="nil"/>
              <w:left w:val="nil"/>
              <w:bottom w:val="single" w:sz="4" w:space="0" w:color="auto"/>
              <w:right w:val="single" w:sz="4" w:space="0" w:color="auto"/>
            </w:tcBorders>
            <w:shd w:val="clear" w:color="auto" w:fill="auto"/>
            <w:vAlign w:val="center"/>
            <w:hideMark/>
          </w:tcPr>
          <w:p w14:paraId="47EF952B" w14:textId="77777777" w:rsidR="000D2C00" w:rsidRPr="006519A0" w:rsidRDefault="000D2C00" w:rsidP="00100FF1">
            <w:pPr>
              <w:spacing w:before="60" w:after="60"/>
              <w:rPr>
                <w:szCs w:val="24"/>
              </w:rPr>
            </w:pPr>
            <w:r w:rsidRPr="006519A0">
              <w:rPr>
                <w:szCs w:val="24"/>
              </w:rPr>
              <w:t>Vector group</w:t>
            </w:r>
          </w:p>
        </w:tc>
        <w:tc>
          <w:tcPr>
            <w:tcW w:w="1178" w:type="dxa"/>
            <w:tcBorders>
              <w:top w:val="nil"/>
              <w:left w:val="nil"/>
              <w:bottom w:val="single" w:sz="4" w:space="0" w:color="auto"/>
              <w:right w:val="single" w:sz="4" w:space="0" w:color="auto"/>
            </w:tcBorders>
            <w:shd w:val="clear" w:color="auto" w:fill="auto"/>
            <w:vAlign w:val="center"/>
            <w:hideMark/>
          </w:tcPr>
          <w:p w14:paraId="4D3A6378"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5406CC0F" w14:textId="3D156ECB"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3CF30A5" w14:textId="77777777" w:rsidR="000D2C00" w:rsidRPr="006519A0" w:rsidRDefault="000D2C00" w:rsidP="00100FF1">
            <w:pPr>
              <w:spacing w:before="60" w:after="60"/>
              <w:rPr>
                <w:bCs/>
                <w:szCs w:val="24"/>
              </w:rPr>
            </w:pPr>
            <w:r w:rsidRPr="006519A0">
              <w:rPr>
                <w:bCs/>
                <w:szCs w:val="24"/>
              </w:rPr>
              <w:t>1</w:t>
            </w:r>
          </w:p>
        </w:tc>
      </w:tr>
      <w:tr w:rsidR="000D2C00" w:rsidRPr="006519A0" w14:paraId="16A099F3"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D0560C0" w14:textId="77777777" w:rsidR="000D2C00" w:rsidRPr="006519A0" w:rsidRDefault="000D2C00" w:rsidP="006C0B7B">
            <w:pPr>
              <w:spacing w:before="60" w:after="60" w:line="288" w:lineRule="auto"/>
              <w:jc w:val="center"/>
              <w:rPr>
                <w:szCs w:val="24"/>
              </w:rPr>
            </w:pPr>
            <w:r w:rsidRPr="006519A0">
              <w:rPr>
                <w:szCs w:val="24"/>
              </w:rPr>
              <w:t>2.7</w:t>
            </w:r>
          </w:p>
        </w:tc>
        <w:tc>
          <w:tcPr>
            <w:tcW w:w="3076" w:type="dxa"/>
            <w:tcBorders>
              <w:top w:val="nil"/>
              <w:left w:val="nil"/>
              <w:bottom w:val="single" w:sz="4" w:space="0" w:color="auto"/>
              <w:right w:val="single" w:sz="4" w:space="0" w:color="auto"/>
            </w:tcBorders>
            <w:shd w:val="clear" w:color="auto" w:fill="auto"/>
            <w:vAlign w:val="center"/>
            <w:hideMark/>
          </w:tcPr>
          <w:p w14:paraId="025DA97A" w14:textId="77777777" w:rsidR="000D2C00" w:rsidRPr="006519A0" w:rsidRDefault="000D2C00" w:rsidP="00100FF1">
            <w:pPr>
              <w:spacing w:before="60" w:after="60"/>
              <w:rPr>
                <w:szCs w:val="24"/>
              </w:rPr>
            </w:pPr>
            <w:r w:rsidRPr="006519A0">
              <w:rPr>
                <w:szCs w:val="24"/>
              </w:rPr>
              <w:t>Winding material LV/HV</w:t>
            </w:r>
          </w:p>
        </w:tc>
        <w:tc>
          <w:tcPr>
            <w:tcW w:w="1178" w:type="dxa"/>
            <w:tcBorders>
              <w:top w:val="nil"/>
              <w:left w:val="nil"/>
              <w:bottom w:val="single" w:sz="4" w:space="0" w:color="auto"/>
              <w:right w:val="single" w:sz="4" w:space="0" w:color="auto"/>
            </w:tcBorders>
            <w:shd w:val="clear" w:color="auto" w:fill="auto"/>
            <w:vAlign w:val="center"/>
            <w:hideMark/>
          </w:tcPr>
          <w:p w14:paraId="5E3B6D62" w14:textId="77777777" w:rsidR="000D2C00" w:rsidRPr="006519A0" w:rsidRDefault="000D2C00" w:rsidP="00100FF1">
            <w:pPr>
              <w:spacing w:before="60" w:after="60"/>
              <w:rPr>
                <w:szCs w:val="24"/>
              </w:rPr>
            </w:pPr>
            <w:r w:rsidRPr="006519A0">
              <w:rPr>
                <w:szCs w:val="24"/>
              </w:rPr>
              <w:t>Al/Cu</w:t>
            </w:r>
          </w:p>
        </w:tc>
        <w:tc>
          <w:tcPr>
            <w:tcW w:w="1524" w:type="dxa"/>
            <w:tcBorders>
              <w:top w:val="nil"/>
              <w:left w:val="nil"/>
              <w:bottom w:val="single" w:sz="4" w:space="0" w:color="auto"/>
              <w:right w:val="single" w:sz="4" w:space="0" w:color="auto"/>
            </w:tcBorders>
            <w:shd w:val="clear" w:color="auto" w:fill="FFFFFF" w:themeFill="background1"/>
            <w:vAlign w:val="center"/>
          </w:tcPr>
          <w:p w14:paraId="28E02E0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B53BDAE" w14:textId="77777777" w:rsidR="000D2C00" w:rsidRPr="006519A0" w:rsidRDefault="000D2C00" w:rsidP="00100FF1">
            <w:pPr>
              <w:spacing w:before="60" w:after="60"/>
              <w:rPr>
                <w:bCs/>
                <w:szCs w:val="24"/>
              </w:rPr>
            </w:pPr>
            <w:r w:rsidRPr="006519A0">
              <w:rPr>
                <w:bCs/>
                <w:szCs w:val="24"/>
              </w:rPr>
              <w:t>1</w:t>
            </w:r>
          </w:p>
        </w:tc>
      </w:tr>
      <w:tr w:rsidR="000D2C00" w:rsidRPr="006519A0" w14:paraId="2C64478C"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A3EBBAC" w14:textId="77777777" w:rsidR="000D2C00" w:rsidRPr="006519A0" w:rsidRDefault="000D2C00" w:rsidP="006C0B7B">
            <w:pPr>
              <w:spacing w:before="60" w:after="60" w:line="288" w:lineRule="auto"/>
              <w:jc w:val="center"/>
              <w:rPr>
                <w:szCs w:val="24"/>
              </w:rPr>
            </w:pPr>
            <w:r w:rsidRPr="006519A0">
              <w:rPr>
                <w:szCs w:val="24"/>
              </w:rPr>
              <w:t>2.8</w:t>
            </w:r>
          </w:p>
        </w:tc>
        <w:tc>
          <w:tcPr>
            <w:tcW w:w="3076" w:type="dxa"/>
            <w:tcBorders>
              <w:top w:val="nil"/>
              <w:left w:val="nil"/>
              <w:bottom w:val="single" w:sz="4" w:space="0" w:color="auto"/>
              <w:right w:val="single" w:sz="4" w:space="0" w:color="auto"/>
            </w:tcBorders>
            <w:shd w:val="clear" w:color="auto" w:fill="auto"/>
            <w:vAlign w:val="center"/>
            <w:hideMark/>
          </w:tcPr>
          <w:p w14:paraId="43B27865" w14:textId="77777777" w:rsidR="000D2C00" w:rsidRPr="006519A0" w:rsidRDefault="000D2C00" w:rsidP="00100FF1">
            <w:pPr>
              <w:spacing w:before="60" w:after="60"/>
              <w:rPr>
                <w:szCs w:val="24"/>
              </w:rPr>
            </w:pPr>
            <w:r w:rsidRPr="006519A0">
              <w:rPr>
                <w:szCs w:val="24"/>
              </w:rPr>
              <w:t>Rated frequency</w:t>
            </w:r>
          </w:p>
        </w:tc>
        <w:tc>
          <w:tcPr>
            <w:tcW w:w="1178" w:type="dxa"/>
            <w:tcBorders>
              <w:top w:val="nil"/>
              <w:left w:val="nil"/>
              <w:bottom w:val="single" w:sz="4" w:space="0" w:color="auto"/>
              <w:right w:val="single" w:sz="4" w:space="0" w:color="auto"/>
            </w:tcBorders>
            <w:shd w:val="clear" w:color="auto" w:fill="auto"/>
            <w:vAlign w:val="center"/>
            <w:hideMark/>
          </w:tcPr>
          <w:p w14:paraId="30C19C66" w14:textId="77777777" w:rsidR="000D2C00" w:rsidRPr="006519A0" w:rsidRDefault="000D2C00" w:rsidP="00100FF1">
            <w:pPr>
              <w:spacing w:before="60" w:after="60"/>
              <w:rPr>
                <w:szCs w:val="24"/>
              </w:rPr>
            </w:pPr>
            <w:r w:rsidRPr="006519A0">
              <w:rPr>
                <w:szCs w:val="24"/>
              </w:rPr>
              <w:t>hz</w:t>
            </w:r>
          </w:p>
        </w:tc>
        <w:tc>
          <w:tcPr>
            <w:tcW w:w="1524" w:type="dxa"/>
            <w:tcBorders>
              <w:top w:val="nil"/>
              <w:left w:val="nil"/>
              <w:bottom w:val="single" w:sz="4" w:space="0" w:color="auto"/>
              <w:right w:val="single" w:sz="4" w:space="0" w:color="auto"/>
            </w:tcBorders>
            <w:shd w:val="clear" w:color="auto" w:fill="FFFFFF" w:themeFill="background1"/>
            <w:vAlign w:val="center"/>
          </w:tcPr>
          <w:p w14:paraId="0E99C981" w14:textId="423F22DA"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CD4022D" w14:textId="77777777" w:rsidR="000D2C00" w:rsidRPr="006519A0" w:rsidRDefault="000D2C00" w:rsidP="00100FF1">
            <w:pPr>
              <w:spacing w:before="60" w:after="60"/>
              <w:rPr>
                <w:bCs/>
                <w:szCs w:val="24"/>
              </w:rPr>
            </w:pPr>
            <w:r w:rsidRPr="006519A0">
              <w:rPr>
                <w:bCs/>
                <w:szCs w:val="24"/>
              </w:rPr>
              <w:t>Final</w:t>
            </w:r>
          </w:p>
        </w:tc>
      </w:tr>
      <w:tr w:rsidR="000D2C00" w:rsidRPr="006519A0" w14:paraId="31D37900"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E199F7A" w14:textId="77777777" w:rsidR="000D2C00" w:rsidRPr="006519A0" w:rsidRDefault="000D2C00" w:rsidP="006C0B7B">
            <w:pPr>
              <w:spacing w:before="60" w:after="60" w:line="288" w:lineRule="auto"/>
              <w:jc w:val="center"/>
              <w:rPr>
                <w:szCs w:val="24"/>
              </w:rPr>
            </w:pPr>
            <w:r w:rsidRPr="006519A0">
              <w:rPr>
                <w:szCs w:val="24"/>
              </w:rPr>
              <w:t>2.9</w:t>
            </w:r>
          </w:p>
        </w:tc>
        <w:tc>
          <w:tcPr>
            <w:tcW w:w="3076" w:type="dxa"/>
            <w:tcBorders>
              <w:top w:val="nil"/>
              <w:left w:val="nil"/>
              <w:bottom w:val="single" w:sz="4" w:space="0" w:color="auto"/>
              <w:right w:val="single" w:sz="4" w:space="0" w:color="auto"/>
            </w:tcBorders>
            <w:shd w:val="clear" w:color="auto" w:fill="auto"/>
            <w:vAlign w:val="center"/>
            <w:hideMark/>
          </w:tcPr>
          <w:p w14:paraId="5807C816" w14:textId="77777777" w:rsidR="000D2C00" w:rsidRPr="006519A0" w:rsidRDefault="000D2C00" w:rsidP="00100FF1">
            <w:pPr>
              <w:spacing w:before="60" w:after="60"/>
              <w:rPr>
                <w:szCs w:val="24"/>
              </w:rPr>
            </w:pPr>
            <w:r w:rsidRPr="006519A0">
              <w:rPr>
                <w:szCs w:val="24"/>
              </w:rPr>
              <w:t>Transformer life value at IEC conditions</w:t>
            </w:r>
          </w:p>
        </w:tc>
        <w:tc>
          <w:tcPr>
            <w:tcW w:w="1178" w:type="dxa"/>
            <w:tcBorders>
              <w:top w:val="nil"/>
              <w:left w:val="nil"/>
              <w:bottom w:val="single" w:sz="4" w:space="0" w:color="auto"/>
              <w:right w:val="single" w:sz="4" w:space="0" w:color="auto"/>
            </w:tcBorders>
            <w:shd w:val="clear" w:color="auto" w:fill="auto"/>
            <w:vAlign w:val="center"/>
            <w:hideMark/>
          </w:tcPr>
          <w:p w14:paraId="3D93D9BF"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6C15417C"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67E2EBB" w14:textId="77777777" w:rsidR="000D2C00" w:rsidRPr="006519A0" w:rsidRDefault="000D2C00" w:rsidP="00100FF1">
            <w:pPr>
              <w:spacing w:before="60" w:after="60"/>
              <w:rPr>
                <w:bCs/>
                <w:szCs w:val="24"/>
              </w:rPr>
            </w:pPr>
            <w:r w:rsidRPr="006519A0">
              <w:rPr>
                <w:bCs/>
                <w:szCs w:val="24"/>
              </w:rPr>
              <w:t>1</w:t>
            </w:r>
          </w:p>
        </w:tc>
      </w:tr>
      <w:tr w:rsidR="000D2C00" w:rsidRPr="006519A0" w14:paraId="6BEB4D45"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8D5D044" w14:textId="77777777" w:rsidR="000D2C00" w:rsidRPr="006519A0" w:rsidRDefault="000D2C00" w:rsidP="006C0B7B">
            <w:pPr>
              <w:spacing w:before="60" w:after="60" w:line="288" w:lineRule="auto"/>
              <w:jc w:val="center"/>
              <w:rPr>
                <w:szCs w:val="24"/>
              </w:rPr>
            </w:pPr>
            <w:r w:rsidRPr="006519A0">
              <w:rPr>
                <w:szCs w:val="24"/>
              </w:rPr>
              <w:t>2.10</w:t>
            </w:r>
          </w:p>
        </w:tc>
        <w:tc>
          <w:tcPr>
            <w:tcW w:w="3076" w:type="dxa"/>
            <w:tcBorders>
              <w:top w:val="nil"/>
              <w:left w:val="nil"/>
              <w:bottom w:val="single" w:sz="4" w:space="0" w:color="auto"/>
              <w:right w:val="single" w:sz="4" w:space="0" w:color="auto"/>
            </w:tcBorders>
            <w:shd w:val="clear" w:color="auto" w:fill="auto"/>
            <w:vAlign w:val="center"/>
            <w:hideMark/>
          </w:tcPr>
          <w:p w14:paraId="5DA37D52" w14:textId="77777777" w:rsidR="000D2C00" w:rsidRPr="006519A0" w:rsidRDefault="000D2C00" w:rsidP="00100FF1">
            <w:pPr>
              <w:spacing w:before="60" w:after="60"/>
              <w:rPr>
                <w:szCs w:val="24"/>
              </w:rPr>
            </w:pPr>
            <w:r w:rsidRPr="006519A0">
              <w:rPr>
                <w:szCs w:val="24"/>
              </w:rPr>
              <w:t>Rated power based @ 20ºC</w:t>
            </w:r>
          </w:p>
        </w:tc>
        <w:tc>
          <w:tcPr>
            <w:tcW w:w="1178" w:type="dxa"/>
            <w:tcBorders>
              <w:top w:val="nil"/>
              <w:left w:val="nil"/>
              <w:bottom w:val="single" w:sz="4" w:space="0" w:color="auto"/>
              <w:right w:val="single" w:sz="4" w:space="0" w:color="auto"/>
            </w:tcBorders>
            <w:shd w:val="clear" w:color="auto" w:fill="auto"/>
            <w:vAlign w:val="center"/>
            <w:hideMark/>
          </w:tcPr>
          <w:p w14:paraId="640B8A9A" w14:textId="77777777" w:rsidR="000D2C00" w:rsidRPr="006519A0" w:rsidRDefault="000D2C00" w:rsidP="00100FF1">
            <w:pPr>
              <w:spacing w:before="60" w:after="60"/>
              <w:rPr>
                <w:szCs w:val="24"/>
              </w:rPr>
            </w:pPr>
            <w:r w:rsidRPr="006519A0">
              <w:rPr>
                <w:szCs w:val="24"/>
              </w:rPr>
              <w:t>kW</w:t>
            </w:r>
          </w:p>
        </w:tc>
        <w:tc>
          <w:tcPr>
            <w:tcW w:w="1524" w:type="dxa"/>
            <w:tcBorders>
              <w:top w:val="nil"/>
              <w:left w:val="nil"/>
              <w:bottom w:val="single" w:sz="4" w:space="0" w:color="auto"/>
              <w:right w:val="single" w:sz="4" w:space="0" w:color="auto"/>
            </w:tcBorders>
            <w:shd w:val="clear" w:color="auto" w:fill="FFFFFF" w:themeFill="background1"/>
            <w:vAlign w:val="center"/>
          </w:tcPr>
          <w:p w14:paraId="29D131A7" w14:textId="65A309B0"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96AA93C" w14:textId="77777777" w:rsidR="000D2C00" w:rsidRPr="006519A0" w:rsidRDefault="000D2C00" w:rsidP="00100FF1">
            <w:pPr>
              <w:spacing w:before="60" w:after="60"/>
              <w:rPr>
                <w:bCs/>
                <w:szCs w:val="24"/>
              </w:rPr>
            </w:pPr>
            <w:r w:rsidRPr="006519A0">
              <w:rPr>
                <w:bCs/>
                <w:szCs w:val="24"/>
              </w:rPr>
              <w:t>1</w:t>
            </w:r>
          </w:p>
        </w:tc>
      </w:tr>
      <w:tr w:rsidR="000D2C00" w:rsidRPr="006519A0" w14:paraId="77BE0673"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3D002E2D" w14:textId="77777777" w:rsidR="000D2C00" w:rsidRPr="006519A0" w:rsidRDefault="000D2C00" w:rsidP="006C0B7B">
            <w:pPr>
              <w:spacing w:before="60" w:after="60" w:line="288" w:lineRule="auto"/>
              <w:jc w:val="center"/>
              <w:rPr>
                <w:szCs w:val="24"/>
              </w:rPr>
            </w:pPr>
            <w:r w:rsidRPr="006519A0">
              <w:rPr>
                <w:szCs w:val="24"/>
              </w:rPr>
              <w:t>2.11</w:t>
            </w:r>
          </w:p>
        </w:tc>
        <w:tc>
          <w:tcPr>
            <w:tcW w:w="3076" w:type="dxa"/>
            <w:tcBorders>
              <w:top w:val="nil"/>
              <w:left w:val="nil"/>
              <w:bottom w:val="single" w:sz="4" w:space="0" w:color="auto"/>
              <w:right w:val="single" w:sz="4" w:space="0" w:color="auto"/>
            </w:tcBorders>
            <w:shd w:val="clear" w:color="auto" w:fill="auto"/>
            <w:vAlign w:val="center"/>
            <w:hideMark/>
          </w:tcPr>
          <w:p w14:paraId="4AF85395" w14:textId="77777777" w:rsidR="000D2C00" w:rsidRPr="006519A0" w:rsidRDefault="000D2C00" w:rsidP="00100FF1">
            <w:pPr>
              <w:spacing w:before="60" w:after="60"/>
              <w:rPr>
                <w:szCs w:val="24"/>
              </w:rPr>
            </w:pPr>
            <w:r w:rsidRPr="006519A0">
              <w:rPr>
                <w:szCs w:val="24"/>
              </w:rPr>
              <w:t>Higher grid voltage</w:t>
            </w:r>
          </w:p>
        </w:tc>
        <w:tc>
          <w:tcPr>
            <w:tcW w:w="1178" w:type="dxa"/>
            <w:tcBorders>
              <w:top w:val="nil"/>
              <w:left w:val="nil"/>
              <w:bottom w:val="single" w:sz="4" w:space="0" w:color="auto"/>
              <w:right w:val="single" w:sz="4" w:space="0" w:color="auto"/>
            </w:tcBorders>
            <w:shd w:val="clear" w:color="auto" w:fill="auto"/>
            <w:vAlign w:val="center"/>
            <w:hideMark/>
          </w:tcPr>
          <w:p w14:paraId="33AB4FCD" w14:textId="77777777" w:rsidR="000D2C00" w:rsidRPr="006519A0" w:rsidRDefault="000D2C00" w:rsidP="00100FF1">
            <w:pPr>
              <w:spacing w:before="60" w:after="60"/>
              <w:rPr>
                <w:szCs w:val="24"/>
              </w:rPr>
            </w:pPr>
            <w:r w:rsidRPr="006519A0">
              <w:rPr>
                <w:szCs w:val="24"/>
              </w:rPr>
              <w:t>kV</w:t>
            </w:r>
          </w:p>
        </w:tc>
        <w:tc>
          <w:tcPr>
            <w:tcW w:w="1524" w:type="dxa"/>
            <w:tcBorders>
              <w:top w:val="nil"/>
              <w:left w:val="nil"/>
              <w:bottom w:val="single" w:sz="4" w:space="0" w:color="auto"/>
              <w:right w:val="single" w:sz="4" w:space="0" w:color="auto"/>
            </w:tcBorders>
            <w:shd w:val="clear" w:color="auto" w:fill="FFFFFF" w:themeFill="background1"/>
            <w:vAlign w:val="center"/>
          </w:tcPr>
          <w:p w14:paraId="4E2128B0" w14:textId="58400024"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922D122" w14:textId="77777777" w:rsidR="000D2C00" w:rsidRPr="006519A0" w:rsidRDefault="000D2C00" w:rsidP="00100FF1">
            <w:pPr>
              <w:spacing w:before="60" w:after="60"/>
              <w:rPr>
                <w:bCs/>
                <w:szCs w:val="24"/>
              </w:rPr>
            </w:pPr>
            <w:r w:rsidRPr="006519A0">
              <w:rPr>
                <w:bCs/>
                <w:szCs w:val="24"/>
              </w:rPr>
              <w:t>1</w:t>
            </w:r>
          </w:p>
        </w:tc>
      </w:tr>
      <w:tr w:rsidR="000D2C00" w:rsidRPr="006519A0" w14:paraId="1EE5A3B5"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500A68B5" w14:textId="77777777" w:rsidR="000D2C00" w:rsidRPr="006519A0" w:rsidRDefault="000D2C00" w:rsidP="006C0B7B">
            <w:pPr>
              <w:spacing w:before="60" w:after="60" w:line="288" w:lineRule="auto"/>
              <w:jc w:val="center"/>
              <w:rPr>
                <w:szCs w:val="24"/>
              </w:rPr>
            </w:pPr>
            <w:r w:rsidRPr="006519A0">
              <w:rPr>
                <w:szCs w:val="24"/>
              </w:rPr>
              <w:t>2.12</w:t>
            </w:r>
          </w:p>
        </w:tc>
        <w:tc>
          <w:tcPr>
            <w:tcW w:w="3076" w:type="dxa"/>
            <w:tcBorders>
              <w:top w:val="nil"/>
              <w:left w:val="nil"/>
              <w:bottom w:val="single" w:sz="4" w:space="0" w:color="auto"/>
              <w:right w:val="single" w:sz="4" w:space="0" w:color="auto"/>
            </w:tcBorders>
            <w:shd w:val="clear" w:color="auto" w:fill="auto"/>
            <w:vAlign w:val="center"/>
            <w:hideMark/>
          </w:tcPr>
          <w:p w14:paraId="3A5FB634" w14:textId="77777777" w:rsidR="000D2C00" w:rsidRPr="006519A0" w:rsidRDefault="000D2C00" w:rsidP="00100FF1">
            <w:pPr>
              <w:spacing w:before="60" w:after="60"/>
              <w:rPr>
                <w:szCs w:val="24"/>
              </w:rPr>
            </w:pPr>
            <w:r w:rsidRPr="006519A0">
              <w:rPr>
                <w:szCs w:val="24"/>
              </w:rPr>
              <w:t>Insulation voltage level</w:t>
            </w:r>
          </w:p>
        </w:tc>
        <w:tc>
          <w:tcPr>
            <w:tcW w:w="1178" w:type="dxa"/>
            <w:tcBorders>
              <w:top w:val="nil"/>
              <w:left w:val="nil"/>
              <w:bottom w:val="single" w:sz="4" w:space="0" w:color="auto"/>
              <w:right w:val="single" w:sz="4" w:space="0" w:color="auto"/>
            </w:tcBorders>
            <w:shd w:val="clear" w:color="auto" w:fill="auto"/>
            <w:vAlign w:val="center"/>
            <w:hideMark/>
          </w:tcPr>
          <w:p w14:paraId="04DDC98D" w14:textId="77777777" w:rsidR="000D2C00" w:rsidRPr="006519A0" w:rsidRDefault="000D2C00" w:rsidP="00100FF1">
            <w:pPr>
              <w:spacing w:before="60" w:after="60"/>
              <w:rPr>
                <w:szCs w:val="24"/>
              </w:rPr>
            </w:pPr>
            <w:r w:rsidRPr="006519A0">
              <w:rPr>
                <w:szCs w:val="24"/>
              </w:rPr>
              <w:t>kV</w:t>
            </w:r>
          </w:p>
        </w:tc>
        <w:tc>
          <w:tcPr>
            <w:tcW w:w="1524" w:type="dxa"/>
            <w:tcBorders>
              <w:top w:val="nil"/>
              <w:left w:val="nil"/>
              <w:bottom w:val="single" w:sz="4" w:space="0" w:color="auto"/>
              <w:right w:val="single" w:sz="4" w:space="0" w:color="auto"/>
            </w:tcBorders>
            <w:shd w:val="clear" w:color="auto" w:fill="FFFFFF" w:themeFill="background1"/>
            <w:vAlign w:val="center"/>
          </w:tcPr>
          <w:p w14:paraId="4B89E5D6"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44324C1" w14:textId="77777777" w:rsidR="000D2C00" w:rsidRPr="006519A0" w:rsidRDefault="000D2C00" w:rsidP="00100FF1">
            <w:pPr>
              <w:spacing w:before="60" w:after="60"/>
              <w:rPr>
                <w:bCs/>
                <w:szCs w:val="24"/>
              </w:rPr>
            </w:pPr>
            <w:r w:rsidRPr="006519A0">
              <w:rPr>
                <w:bCs/>
                <w:szCs w:val="24"/>
              </w:rPr>
              <w:t>1</w:t>
            </w:r>
          </w:p>
        </w:tc>
      </w:tr>
      <w:tr w:rsidR="000D2C00" w:rsidRPr="006519A0" w14:paraId="09BC717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C614F1" w14:textId="77777777" w:rsidR="000D2C00" w:rsidRPr="006519A0" w:rsidRDefault="000D2C00" w:rsidP="006C0B7B">
            <w:pPr>
              <w:spacing w:before="60" w:after="60" w:line="288" w:lineRule="auto"/>
              <w:jc w:val="center"/>
              <w:rPr>
                <w:szCs w:val="24"/>
              </w:rPr>
            </w:pPr>
            <w:r w:rsidRPr="006519A0">
              <w:rPr>
                <w:szCs w:val="24"/>
              </w:rPr>
              <w:t>2.13</w:t>
            </w:r>
          </w:p>
        </w:tc>
        <w:tc>
          <w:tcPr>
            <w:tcW w:w="3076" w:type="dxa"/>
            <w:tcBorders>
              <w:top w:val="nil"/>
              <w:left w:val="nil"/>
              <w:bottom w:val="single" w:sz="4" w:space="0" w:color="auto"/>
              <w:right w:val="single" w:sz="4" w:space="0" w:color="auto"/>
            </w:tcBorders>
            <w:shd w:val="clear" w:color="auto" w:fill="FFFFFF" w:themeFill="background1"/>
            <w:vAlign w:val="center"/>
            <w:hideMark/>
          </w:tcPr>
          <w:p w14:paraId="4C1E589D" w14:textId="77777777" w:rsidR="000D2C00" w:rsidRPr="006519A0" w:rsidRDefault="000D2C00" w:rsidP="00100FF1">
            <w:pPr>
              <w:spacing w:before="60" w:after="60"/>
              <w:rPr>
                <w:szCs w:val="24"/>
              </w:rPr>
            </w:pPr>
            <w:r w:rsidRPr="006519A0">
              <w:rPr>
                <w:szCs w:val="24"/>
              </w:rPr>
              <w:t>Short duration withstand voltage</w:t>
            </w:r>
          </w:p>
        </w:tc>
        <w:tc>
          <w:tcPr>
            <w:tcW w:w="1178" w:type="dxa"/>
            <w:tcBorders>
              <w:top w:val="nil"/>
              <w:left w:val="nil"/>
              <w:bottom w:val="single" w:sz="4" w:space="0" w:color="auto"/>
              <w:right w:val="single" w:sz="4" w:space="0" w:color="auto"/>
            </w:tcBorders>
            <w:shd w:val="clear" w:color="auto" w:fill="FFFFFF" w:themeFill="background1"/>
            <w:vAlign w:val="center"/>
            <w:hideMark/>
          </w:tcPr>
          <w:p w14:paraId="433A4AA3" w14:textId="77777777" w:rsidR="000D2C00" w:rsidRPr="006519A0" w:rsidRDefault="000D2C00" w:rsidP="00100FF1">
            <w:pPr>
              <w:spacing w:before="60" w:after="60"/>
              <w:rPr>
                <w:szCs w:val="24"/>
              </w:rPr>
            </w:pPr>
            <w:r w:rsidRPr="006519A0">
              <w:rPr>
                <w:szCs w:val="24"/>
              </w:rPr>
              <w:t>kV</w:t>
            </w:r>
          </w:p>
        </w:tc>
        <w:tc>
          <w:tcPr>
            <w:tcW w:w="1524" w:type="dxa"/>
            <w:tcBorders>
              <w:top w:val="nil"/>
              <w:left w:val="nil"/>
              <w:bottom w:val="single" w:sz="4" w:space="0" w:color="auto"/>
              <w:right w:val="single" w:sz="4" w:space="0" w:color="auto"/>
            </w:tcBorders>
            <w:shd w:val="clear" w:color="auto" w:fill="FFFFFF" w:themeFill="background1"/>
            <w:vAlign w:val="center"/>
          </w:tcPr>
          <w:p w14:paraId="2E4E339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91F1D87" w14:textId="77777777" w:rsidR="000D2C00" w:rsidRPr="006519A0" w:rsidRDefault="000D2C00" w:rsidP="00100FF1">
            <w:pPr>
              <w:spacing w:before="60" w:after="60"/>
              <w:rPr>
                <w:bCs/>
                <w:szCs w:val="24"/>
              </w:rPr>
            </w:pPr>
            <w:r w:rsidRPr="006519A0">
              <w:rPr>
                <w:bCs/>
                <w:szCs w:val="24"/>
              </w:rPr>
              <w:t>1</w:t>
            </w:r>
          </w:p>
        </w:tc>
      </w:tr>
      <w:tr w:rsidR="000D2C00" w:rsidRPr="006519A0" w14:paraId="5128418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D592577" w14:textId="77777777" w:rsidR="000D2C00" w:rsidRPr="006519A0" w:rsidRDefault="000D2C00" w:rsidP="006C0B7B">
            <w:pPr>
              <w:spacing w:before="60" w:after="60" w:line="288" w:lineRule="auto"/>
              <w:jc w:val="center"/>
              <w:rPr>
                <w:szCs w:val="24"/>
              </w:rPr>
            </w:pPr>
            <w:r w:rsidRPr="006519A0">
              <w:rPr>
                <w:szCs w:val="24"/>
              </w:rPr>
              <w:t>2.14</w:t>
            </w:r>
          </w:p>
        </w:tc>
        <w:tc>
          <w:tcPr>
            <w:tcW w:w="3076" w:type="dxa"/>
            <w:tcBorders>
              <w:top w:val="nil"/>
              <w:left w:val="nil"/>
              <w:bottom w:val="single" w:sz="4" w:space="0" w:color="auto"/>
              <w:right w:val="single" w:sz="4" w:space="0" w:color="auto"/>
            </w:tcBorders>
            <w:shd w:val="clear" w:color="auto" w:fill="auto"/>
            <w:vAlign w:val="center"/>
            <w:hideMark/>
          </w:tcPr>
          <w:p w14:paraId="7FFF1427" w14:textId="77777777" w:rsidR="000D2C00" w:rsidRPr="006519A0" w:rsidRDefault="000D2C00" w:rsidP="00100FF1">
            <w:pPr>
              <w:spacing w:before="60" w:after="60"/>
              <w:rPr>
                <w:szCs w:val="24"/>
              </w:rPr>
            </w:pPr>
            <w:r w:rsidRPr="006519A0">
              <w:rPr>
                <w:szCs w:val="24"/>
              </w:rPr>
              <w:t>Test voltage (60 hz 1min)</w:t>
            </w:r>
          </w:p>
        </w:tc>
        <w:tc>
          <w:tcPr>
            <w:tcW w:w="1178" w:type="dxa"/>
            <w:tcBorders>
              <w:top w:val="nil"/>
              <w:left w:val="nil"/>
              <w:bottom w:val="single" w:sz="4" w:space="0" w:color="auto"/>
              <w:right w:val="single" w:sz="4" w:space="0" w:color="auto"/>
            </w:tcBorders>
            <w:shd w:val="clear" w:color="auto" w:fill="auto"/>
            <w:vAlign w:val="center"/>
            <w:hideMark/>
          </w:tcPr>
          <w:p w14:paraId="77B518C5" w14:textId="77777777" w:rsidR="000D2C00" w:rsidRPr="006519A0" w:rsidRDefault="000D2C00" w:rsidP="00100FF1">
            <w:pPr>
              <w:spacing w:before="60" w:after="60"/>
              <w:rPr>
                <w:szCs w:val="24"/>
              </w:rPr>
            </w:pPr>
            <w:r w:rsidRPr="006519A0">
              <w:rPr>
                <w:szCs w:val="24"/>
              </w:rPr>
              <w:t>kV</w:t>
            </w:r>
          </w:p>
        </w:tc>
        <w:tc>
          <w:tcPr>
            <w:tcW w:w="1524" w:type="dxa"/>
            <w:tcBorders>
              <w:top w:val="nil"/>
              <w:left w:val="nil"/>
              <w:bottom w:val="single" w:sz="4" w:space="0" w:color="auto"/>
              <w:right w:val="single" w:sz="4" w:space="0" w:color="auto"/>
            </w:tcBorders>
            <w:shd w:val="clear" w:color="auto" w:fill="FFFFFF" w:themeFill="background1"/>
            <w:vAlign w:val="center"/>
          </w:tcPr>
          <w:p w14:paraId="79844077"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1A9FBA8" w14:textId="77777777" w:rsidR="000D2C00" w:rsidRPr="006519A0" w:rsidRDefault="000D2C00" w:rsidP="00100FF1">
            <w:pPr>
              <w:spacing w:before="60" w:after="60"/>
              <w:rPr>
                <w:bCs/>
                <w:szCs w:val="24"/>
              </w:rPr>
            </w:pPr>
            <w:r w:rsidRPr="006519A0">
              <w:rPr>
                <w:bCs/>
                <w:szCs w:val="24"/>
              </w:rPr>
              <w:t>1</w:t>
            </w:r>
          </w:p>
        </w:tc>
      </w:tr>
      <w:tr w:rsidR="000D2C00" w:rsidRPr="006519A0" w14:paraId="7605931E"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67E983" w14:textId="77777777" w:rsidR="000D2C00" w:rsidRPr="006519A0" w:rsidRDefault="000D2C00" w:rsidP="006C0B7B">
            <w:pPr>
              <w:spacing w:before="60" w:after="60" w:line="288" w:lineRule="auto"/>
              <w:jc w:val="center"/>
              <w:rPr>
                <w:szCs w:val="24"/>
              </w:rPr>
            </w:pPr>
            <w:r w:rsidRPr="006519A0">
              <w:rPr>
                <w:szCs w:val="24"/>
              </w:rPr>
              <w:t>2.15</w:t>
            </w:r>
          </w:p>
        </w:tc>
        <w:tc>
          <w:tcPr>
            <w:tcW w:w="3076" w:type="dxa"/>
            <w:tcBorders>
              <w:top w:val="nil"/>
              <w:left w:val="nil"/>
              <w:bottom w:val="single" w:sz="4" w:space="0" w:color="auto"/>
              <w:right w:val="single" w:sz="4" w:space="0" w:color="auto"/>
            </w:tcBorders>
            <w:shd w:val="clear" w:color="auto" w:fill="auto"/>
            <w:vAlign w:val="center"/>
            <w:hideMark/>
          </w:tcPr>
          <w:p w14:paraId="7D7602E7" w14:textId="77777777" w:rsidR="000D2C00" w:rsidRPr="006519A0" w:rsidRDefault="000D2C00" w:rsidP="00100FF1">
            <w:pPr>
              <w:spacing w:before="60" w:after="60"/>
              <w:rPr>
                <w:szCs w:val="24"/>
              </w:rPr>
            </w:pPr>
            <w:r w:rsidRPr="006519A0">
              <w:rPr>
                <w:szCs w:val="24"/>
              </w:rPr>
              <w:t>Transformation ratio</w:t>
            </w:r>
          </w:p>
        </w:tc>
        <w:tc>
          <w:tcPr>
            <w:tcW w:w="1178" w:type="dxa"/>
            <w:tcBorders>
              <w:top w:val="nil"/>
              <w:left w:val="nil"/>
              <w:bottom w:val="single" w:sz="4" w:space="0" w:color="auto"/>
              <w:right w:val="single" w:sz="4" w:space="0" w:color="auto"/>
            </w:tcBorders>
            <w:shd w:val="clear" w:color="auto" w:fill="auto"/>
            <w:vAlign w:val="center"/>
            <w:hideMark/>
          </w:tcPr>
          <w:p w14:paraId="335A6097"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2D384052"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2085DDB" w14:textId="77777777" w:rsidR="000D2C00" w:rsidRPr="006519A0" w:rsidRDefault="000D2C00" w:rsidP="00100FF1">
            <w:pPr>
              <w:spacing w:before="60" w:after="60"/>
              <w:rPr>
                <w:bCs/>
                <w:szCs w:val="24"/>
              </w:rPr>
            </w:pPr>
            <w:r w:rsidRPr="006519A0">
              <w:rPr>
                <w:bCs/>
                <w:szCs w:val="24"/>
              </w:rPr>
              <w:t>1</w:t>
            </w:r>
          </w:p>
        </w:tc>
      </w:tr>
      <w:tr w:rsidR="000D2C00" w:rsidRPr="006519A0" w14:paraId="5DB4D950"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4EE9C9B4" w14:textId="77777777" w:rsidR="000D2C00" w:rsidRPr="006519A0" w:rsidRDefault="000D2C00" w:rsidP="006C0B7B">
            <w:pPr>
              <w:spacing w:before="60" w:after="60" w:line="288" w:lineRule="auto"/>
              <w:jc w:val="center"/>
              <w:rPr>
                <w:szCs w:val="24"/>
              </w:rPr>
            </w:pPr>
            <w:r w:rsidRPr="006519A0">
              <w:rPr>
                <w:szCs w:val="24"/>
              </w:rPr>
              <w:t>2.16</w:t>
            </w:r>
          </w:p>
        </w:tc>
        <w:tc>
          <w:tcPr>
            <w:tcW w:w="3076" w:type="dxa"/>
            <w:tcBorders>
              <w:top w:val="nil"/>
              <w:left w:val="nil"/>
              <w:bottom w:val="single" w:sz="4" w:space="0" w:color="auto"/>
              <w:right w:val="single" w:sz="4" w:space="0" w:color="auto"/>
            </w:tcBorders>
            <w:shd w:val="clear" w:color="auto" w:fill="auto"/>
            <w:vAlign w:val="center"/>
            <w:hideMark/>
          </w:tcPr>
          <w:p w14:paraId="79EBD621" w14:textId="77777777" w:rsidR="000D2C00" w:rsidRPr="006519A0" w:rsidRDefault="000D2C00" w:rsidP="00100FF1">
            <w:pPr>
              <w:spacing w:before="60" w:after="60"/>
              <w:rPr>
                <w:szCs w:val="24"/>
              </w:rPr>
            </w:pPr>
            <w:r w:rsidRPr="006519A0">
              <w:rPr>
                <w:szCs w:val="24"/>
              </w:rPr>
              <w:t>Primary rated current</w:t>
            </w:r>
          </w:p>
        </w:tc>
        <w:tc>
          <w:tcPr>
            <w:tcW w:w="1178" w:type="dxa"/>
            <w:tcBorders>
              <w:top w:val="nil"/>
              <w:left w:val="nil"/>
              <w:bottom w:val="single" w:sz="4" w:space="0" w:color="auto"/>
              <w:right w:val="single" w:sz="4" w:space="0" w:color="auto"/>
            </w:tcBorders>
            <w:shd w:val="clear" w:color="auto" w:fill="auto"/>
            <w:vAlign w:val="center"/>
            <w:hideMark/>
          </w:tcPr>
          <w:p w14:paraId="6782A4B9"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19F64D69"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90486D2" w14:textId="77777777" w:rsidR="000D2C00" w:rsidRPr="006519A0" w:rsidRDefault="000D2C00" w:rsidP="00100FF1">
            <w:pPr>
              <w:spacing w:before="60" w:after="60"/>
              <w:rPr>
                <w:bCs/>
                <w:szCs w:val="24"/>
              </w:rPr>
            </w:pPr>
            <w:r w:rsidRPr="006519A0">
              <w:rPr>
                <w:bCs/>
                <w:szCs w:val="24"/>
              </w:rPr>
              <w:t>1</w:t>
            </w:r>
          </w:p>
        </w:tc>
      </w:tr>
      <w:tr w:rsidR="000D2C00" w:rsidRPr="006519A0" w14:paraId="370F5BA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E01C6A6" w14:textId="77777777" w:rsidR="000D2C00" w:rsidRPr="006519A0" w:rsidRDefault="000D2C00" w:rsidP="006C0B7B">
            <w:pPr>
              <w:spacing w:before="60" w:after="60" w:line="288" w:lineRule="auto"/>
              <w:jc w:val="center"/>
              <w:rPr>
                <w:szCs w:val="24"/>
              </w:rPr>
            </w:pPr>
            <w:r w:rsidRPr="006519A0">
              <w:rPr>
                <w:szCs w:val="24"/>
              </w:rPr>
              <w:t>2.17</w:t>
            </w:r>
          </w:p>
        </w:tc>
        <w:tc>
          <w:tcPr>
            <w:tcW w:w="3076" w:type="dxa"/>
            <w:tcBorders>
              <w:top w:val="nil"/>
              <w:left w:val="nil"/>
              <w:bottom w:val="single" w:sz="4" w:space="0" w:color="auto"/>
              <w:right w:val="single" w:sz="4" w:space="0" w:color="auto"/>
            </w:tcBorders>
            <w:shd w:val="clear" w:color="auto" w:fill="auto"/>
            <w:vAlign w:val="center"/>
            <w:hideMark/>
          </w:tcPr>
          <w:p w14:paraId="252EC06C" w14:textId="77777777" w:rsidR="000D2C00" w:rsidRPr="006519A0" w:rsidRDefault="000D2C00" w:rsidP="00100FF1">
            <w:pPr>
              <w:spacing w:before="60" w:after="60"/>
              <w:rPr>
                <w:szCs w:val="24"/>
              </w:rPr>
            </w:pPr>
            <w:r w:rsidRPr="006519A0">
              <w:rPr>
                <w:szCs w:val="24"/>
              </w:rPr>
              <w:t>First Secondary rated current</w:t>
            </w:r>
          </w:p>
        </w:tc>
        <w:tc>
          <w:tcPr>
            <w:tcW w:w="1178" w:type="dxa"/>
            <w:tcBorders>
              <w:top w:val="nil"/>
              <w:left w:val="nil"/>
              <w:bottom w:val="single" w:sz="4" w:space="0" w:color="auto"/>
              <w:right w:val="single" w:sz="4" w:space="0" w:color="auto"/>
            </w:tcBorders>
            <w:shd w:val="clear" w:color="auto" w:fill="auto"/>
            <w:vAlign w:val="center"/>
            <w:hideMark/>
          </w:tcPr>
          <w:p w14:paraId="0D98BB4A"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3755C75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0CE57E8" w14:textId="77777777" w:rsidR="000D2C00" w:rsidRPr="006519A0" w:rsidRDefault="000D2C00" w:rsidP="00100FF1">
            <w:pPr>
              <w:spacing w:before="60" w:after="60"/>
              <w:rPr>
                <w:bCs/>
                <w:szCs w:val="24"/>
              </w:rPr>
            </w:pPr>
            <w:r w:rsidRPr="006519A0">
              <w:rPr>
                <w:bCs/>
                <w:szCs w:val="24"/>
              </w:rPr>
              <w:t>1</w:t>
            </w:r>
          </w:p>
        </w:tc>
      </w:tr>
      <w:tr w:rsidR="000D2C00" w:rsidRPr="006519A0" w14:paraId="7031D37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3C5050" w14:textId="77777777" w:rsidR="000D2C00" w:rsidRPr="006519A0" w:rsidRDefault="000D2C00" w:rsidP="006C0B7B">
            <w:pPr>
              <w:spacing w:before="60" w:after="60" w:line="288" w:lineRule="auto"/>
              <w:jc w:val="center"/>
              <w:rPr>
                <w:szCs w:val="24"/>
              </w:rPr>
            </w:pPr>
            <w:r w:rsidRPr="006519A0">
              <w:rPr>
                <w:szCs w:val="24"/>
              </w:rPr>
              <w:t>2.18</w:t>
            </w:r>
          </w:p>
        </w:tc>
        <w:tc>
          <w:tcPr>
            <w:tcW w:w="3076" w:type="dxa"/>
            <w:tcBorders>
              <w:top w:val="nil"/>
              <w:left w:val="nil"/>
              <w:bottom w:val="single" w:sz="4" w:space="0" w:color="auto"/>
              <w:right w:val="single" w:sz="4" w:space="0" w:color="auto"/>
            </w:tcBorders>
            <w:shd w:val="clear" w:color="auto" w:fill="FFFFFF" w:themeFill="background1"/>
            <w:vAlign w:val="center"/>
            <w:hideMark/>
          </w:tcPr>
          <w:p w14:paraId="1BE1F8D0" w14:textId="77777777" w:rsidR="000D2C00" w:rsidRPr="006519A0" w:rsidRDefault="000D2C00" w:rsidP="00100FF1">
            <w:pPr>
              <w:spacing w:before="60" w:after="60"/>
              <w:rPr>
                <w:szCs w:val="24"/>
              </w:rPr>
            </w:pPr>
            <w:r w:rsidRPr="006519A0">
              <w:rPr>
                <w:szCs w:val="24"/>
              </w:rPr>
              <w:t>Second Secondary rated current</w:t>
            </w:r>
          </w:p>
        </w:tc>
        <w:tc>
          <w:tcPr>
            <w:tcW w:w="1178" w:type="dxa"/>
            <w:tcBorders>
              <w:top w:val="nil"/>
              <w:left w:val="nil"/>
              <w:bottom w:val="single" w:sz="4" w:space="0" w:color="auto"/>
              <w:right w:val="single" w:sz="4" w:space="0" w:color="auto"/>
            </w:tcBorders>
            <w:shd w:val="clear" w:color="auto" w:fill="FFFFFF" w:themeFill="background1"/>
            <w:vAlign w:val="center"/>
            <w:hideMark/>
          </w:tcPr>
          <w:p w14:paraId="4712FEAE"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3EC13F1D"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69F1693" w14:textId="77777777" w:rsidR="000D2C00" w:rsidRPr="006519A0" w:rsidRDefault="000D2C00" w:rsidP="00100FF1">
            <w:pPr>
              <w:spacing w:before="60" w:after="60"/>
              <w:rPr>
                <w:bCs/>
                <w:szCs w:val="24"/>
              </w:rPr>
            </w:pPr>
            <w:r w:rsidRPr="006519A0">
              <w:rPr>
                <w:bCs/>
                <w:szCs w:val="24"/>
              </w:rPr>
              <w:t>1</w:t>
            </w:r>
          </w:p>
        </w:tc>
      </w:tr>
      <w:tr w:rsidR="000D2C00" w:rsidRPr="006519A0" w14:paraId="14313493"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28AD380" w14:textId="77777777" w:rsidR="000D2C00" w:rsidRPr="006519A0" w:rsidRDefault="000D2C00" w:rsidP="006C0B7B">
            <w:pPr>
              <w:spacing w:before="60" w:after="60" w:line="288" w:lineRule="auto"/>
              <w:jc w:val="center"/>
              <w:rPr>
                <w:szCs w:val="24"/>
              </w:rPr>
            </w:pPr>
            <w:r w:rsidRPr="006519A0">
              <w:rPr>
                <w:szCs w:val="24"/>
              </w:rPr>
              <w:t>2.19</w:t>
            </w:r>
          </w:p>
        </w:tc>
        <w:tc>
          <w:tcPr>
            <w:tcW w:w="3076" w:type="dxa"/>
            <w:tcBorders>
              <w:top w:val="nil"/>
              <w:left w:val="nil"/>
              <w:bottom w:val="single" w:sz="4" w:space="0" w:color="auto"/>
              <w:right w:val="single" w:sz="4" w:space="0" w:color="auto"/>
            </w:tcBorders>
            <w:shd w:val="clear" w:color="auto" w:fill="auto"/>
            <w:vAlign w:val="center"/>
            <w:hideMark/>
          </w:tcPr>
          <w:p w14:paraId="62E0A9CB" w14:textId="77777777" w:rsidR="000D2C00" w:rsidRPr="006519A0" w:rsidRDefault="000D2C00" w:rsidP="00100FF1">
            <w:pPr>
              <w:spacing w:before="60" w:after="60"/>
              <w:rPr>
                <w:szCs w:val="24"/>
              </w:rPr>
            </w:pPr>
            <w:r w:rsidRPr="006519A0">
              <w:rPr>
                <w:szCs w:val="24"/>
              </w:rPr>
              <w:t>Primary no load current</w:t>
            </w:r>
          </w:p>
        </w:tc>
        <w:tc>
          <w:tcPr>
            <w:tcW w:w="1178" w:type="dxa"/>
            <w:tcBorders>
              <w:top w:val="nil"/>
              <w:left w:val="nil"/>
              <w:bottom w:val="single" w:sz="4" w:space="0" w:color="auto"/>
              <w:right w:val="single" w:sz="4" w:space="0" w:color="auto"/>
            </w:tcBorders>
            <w:shd w:val="clear" w:color="auto" w:fill="auto"/>
            <w:vAlign w:val="center"/>
            <w:hideMark/>
          </w:tcPr>
          <w:p w14:paraId="5FDEB7D9"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7E3FD745"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232714B" w14:textId="77777777" w:rsidR="000D2C00" w:rsidRPr="006519A0" w:rsidRDefault="000D2C00" w:rsidP="00100FF1">
            <w:pPr>
              <w:spacing w:before="60" w:after="60"/>
              <w:rPr>
                <w:bCs/>
                <w:szCs w:val="24"/>
              </w:rPr>
            </w:pPr>
            <w:r w:rsidRPr="006519A0">
              <w:rPr>
                <w:bCs/>
                <w:szCs w:val="24"/>
              </w:rPr>
              <w:t>1</w:t>
            </w:r>
          </w:p>
        </w:tc>
      </w:tr>
      <w:tr w:rsidR="000D2C00" w:rsidRPr="006519A0" w14:paraId="679AD347"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EBA954A" w14:textId="77777777" w:rsidR="000D2C00" w:rsidRPr="006519A0" w:rsidRDefault="000D2C00" w:rsidP="006C0B7B">
            <w:pPr>
              <w:spacing w:before="60" w:after="60" w:line="288" w:lineRule="auto"/>
              <w:jc w:val="center"/>
              <w:rPr>
                <w:szCs w:val="24"/>
              </w:rPr>
            </w:pPr>
            <w:r w:rsidRPr="006519A0">
              <w:rPr>
                <w:szCs w:val="24"/>
              </w:rPr>
              <w:t>2.20</w:t>
            </w:r>
          </w:p>
        </w:tc>
        <w:tc>
          <w:tcPr>
            <w:tcW w:w="3076" w:type="dxa"/>
            <w:tcBorders>
              <w:top w:val="nil"/>
              <w:left w:val="nil"/>
              <w:bottom w:val="single" w:sz="4" w:space="0" w:color="auto"/>
              <w:right w:val="single" w:sz="4" w:space="0" w:color="auto"/>
            </w:tcBorders>
            <w:shd w:val="clear" w:color="auto" w:fill="auto"/>
            <w:vAlign w:val="center"/>
            <w:hideMark/>
          </w:tcPr>
          <w:p w14:paraId="16FDFFF7" w14:textId="77777777" w:rsidR="000D2C00" w:rsidRPr="006519A0" w:rsidRDefault="000D2C00" w:rsidP="00100FF1">
            <w:pPr>
              <w:spacing w:before="60" w:after="60"/>
              <w:rPr>
                <w:szCs w:val="24"/>
              </w:rPr>
            </w:pPr>
            <w:r w:rsidRPr="006519A0">
              <w:rPr>
                <w:szCs w:val="24"/>
              </w:rPr>
              <w:t>Excitation current (rated V/110% rated V)</w:t>
            </w:r>
          </w:p>
        </w:tc>
        <w:tc>
          <w:tcPr>
            <w:tcW w:w="1178" w:type="dxa"/>
            <w:tcBorders>
              <w:top w:val="nil"/>
              <w:left w:val="nil"/>
              <w:bottom w:val="single" w:sz="4" w:space="0" w:color="auto"/>
              <w:right w:val="single" w:sz="4" w:space="0" w:color="auto"/>
            </w:tcBorders>
            <w:shd w:val="clear" w:color="auto" w:fill="auto"/>
            <w:vAlign w:val="center"/>
            <w:hideMark/>
          </w:tcPr>
          <w:p w14:paraId="29517688"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353D040B"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0D0DC29" w14:textId="77777777" w:rsidR="000D2C00" w:rsidRPr="006519A0" w:rsidRDefault="000D2C00" w:rsidP="00100FF1">
            <w:pPr>
              <w:spacing w:before="60" w:after="60"/>
              <w:rPr>
                <w:bCs/>
                <w:szCs w:val="24"/>
              </w:rPr>
            </w:pPr>
            <w:r w:rsidRPr="006519A0">
              <w:rPr>
                <w:bCs/>
                <w:szCs w:val="24"/>
              </w:rPr>
              <w:t>1</w:t>
            </w:r>
          </w:p>
        </w:tc>
      </w:tr>
      <w:tr w:rsidR="000D2C00" w:rsidRPr="006519A0" w14:paraId="661A7BB7"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39A84873" w14:textId="77777777" w:rsidR="000D2C00" w:rsidRPr="006519A0" w:rsidRDefault="000D2C00" w:rsidP="006C0B7B">
            <w:pPr>
              <w:spacing w:before="60" w:after="60" w:line="288" w:lineRule="auto"/>
              <w:jc w:val="center"/>
              <w:rPr>
                <w:szCs w:val="24"/>
              </w:rPr>
            </w:pPr>
            <w:r w:rsidRPr="006519A0">
              <w:rPr>
                <w:szCs w:val="24"/>
              </w:rPr>
              <w:t>2.21</w:t>
            </w:r>
          </w:p>
        </w:tc>
        <w:tc>
          <w:tcPr>
            <w:tcW w:w="3076" w:type="dxa"/>
            <w:tcBorders>
              <w:top w:val="nil"/>
              <w:left w:val="nil"/>
              <w:bottom w:val="single" w:sz="4" w:space="0" w:color="auto"/>
              <w:right w:val="single" w:sz="4" w:space="0" w:color="auto"/>
            </w:tcBorders>
            <w:shd w:val="clear" w:color="auto" w:fill="auto"/>
            <w:vAlign w:val="center"/>
            <w:hideMark/>
          </w:tcPr>
          <w:p w14:paraId="07F03A2C" w14:textId="77777777" w:rsidR="000D2C00" w:rsidRPr="006519A0" w:rsidRDefault="000D2C00" w:rsidP="00100FF1">
            <w:pPr>
              <w:spacing w:before="60" w:after="60"/>
              <w:rPr>
                <w:szCs w:val="24"/>
              </w:rPr>
            </w:pPr>
            <w:r w:rsidRPr="006519A0">
              <w:rPr>
                <w:szCs w:val="24"/>
              </w:rPr>
              <w:t>Maximum inrush current HV</w:t>
            </w:r>
          </w:p>
        </w:tc>
        <w:tc>
          <w:tcPr>
            <w:tcW w:w="1178" w:type="dxa"/>
            <w:tcBorders>
              <w:top w:val="nil"/>
              <w:left w:val="nil"/>
              <w:bottom w:val="single" w:sz="4" w:space="0" w:color="auto"/>
              <w:right w:val="single" w:sz="4" w:space="0" w:color="auto"/>
            </w:tcBorders>
            <w:shd w:val="clear" w:color="auto" w:fill="auto"/>
            <w:vAlign w:val="center"/>
            <w:hideMark/>
          </w:tcPr>
          <w:p w14:paraId="25F46E05" w14:textId="77777777" w:rsidR="000D2C00" w:rsidRPr="006519A0" w:rsidRDefault="000D2C00" w:rsidP="00100FF1">
            <w:pPr>
              <w:spacing w:before="60" w:after="60"/>
              <w:rPr>
                <w:szCs w:val="24"/>
              </w:rPr>
            </w:pPr>
            <w:r w:rsidRPr="006519A0">
              <w:rPr>
                <w:szCs w:val="24"/>
              </w:rPr>
              <w:t>A</w:t>
            </w:r>
          </w:p>
        </w:tc>
        <w:tc>
          <w:tcPr>
            <w:tcW w:w="1524" w:type="dxa"/>
            <w:tcBorders>
              <w:top w:val="nil"/>
              <w:left w:val="nil"/>
              <w:bottom w:val="single" w:sz="4" w:space="0" w:color="auto"/>
              <w:right w:val="single" w:sz="4" w:space="0" w:color="auto"/>
            </w:tcBorders>
            <w:shd w:val="clear" w:color="auto" w:fill="FFFFFF" w:themeFill="background1"/>
            <w:vAlign w:val="center"/>
          </w:tcPr>
          <w:p w14:paraId="2D2D8CF6"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4785765C" w14:textId="77777777" w:rsidR="000D2C00" w:rsidRPr="006519A0" w:rsidRDefault="000D2C00" w:rsidP="00100FF1">
            <w:pPr>
              <w:spacing w:before="60" w:after="60"/>
              <w:rPr>
                <w:bCs/>
                <w:szCs w:val="24"/>
              </w:rPr>
            </w:pPr>
            <w:r w:rsidRPr="006519A0">
              <w:rPr>
                <w:bCs/>
                <w:szCs w:val="24"/>
              </w:rPr>
              <w:t>1</w:t>
            </w:r>
          </w:p>
        </w:tc>
      </w:tr>
      <w:tr w:rsidR="000D2C00" w:rsidRPr="006519A0" w14:paraId="01CC6025"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1090296" w14:textId="77777777" w:rsidR="000D2C00" w:rsidRPr="006519A0" w:rsidRDefault="000D2C00" w:rsidP="006C0B7B">
            <w:pPr>
              <w:spacing w:before="60" w:after="60" w:line="288" w:lineRule="auto"/>
              <w:jc w:val="center"/>
              <w:rPr>
                <w:szCs w:val="24"/>
              </w:rPr>
            </w:pPr>
            <w:r w:rsidRPr="006519A0">
              <w:rPr>
                <w:szCs w:val="24"/>
              </w:rPr>
              <w:t>2.22</w:t>
            </w:r>
          </w:p>
        </w:tc>
        <w:tc>
          <w:tcPr>
            <w:tcW w:w="3076" w:type="dxa"/>
            <w:tcBorders>
              <w:top w:val="nil"/>
              <w:left w:val="nil"/>
              <w:bottom w:val="single" w:sz="4" w:space="0" w:color="auto"/>
              <w:right w:val="single" w:sz="4" w:space="0" w:color="auto"/>
            </w:tcBorders>
            <w:shd w:val="clear" w:color="auto" w:fill="auto"/>
            <w:vAlign w:val="center"/>
            <w:hideMark/>
          </w:tcPr>
          <w:p w14:paraId="71B4E591" w14:textId="77777777" w:rsidR="000D2C00" w:rsidRPr="006519A0" w:rsidRDefault="000D2C00" w:rsidP="00100FF1">
            <w:pPr>
              <w:spacing w:before="60" w:after="60"/>
              <w:rPr>
                <w:szCs w:val="24"/>
              </w:rPr>
            </w:pPr>
            <w:r w:rsidRPr="006519A0">
              <w:rPr>
                <w:szCs w:val="24"/>
              </w:rPr>
              <w:t>Maximum withstand short-circuit current</w:t>
            </w:r>
          </w:p>
        </w:tc>
        <w:tc>
          <w:tcPr>
            <w:tcW w:w="1178" w:type="dxa"/>
            <w:tcBorders>
              <w:top w:val="nil"/>
              <w:left w:val="nil"/>
              <w:bottom w:val="single" w:sz="4" w:space="0" w:color="auto"/>
              <w:right w:val="single" w:sz="4" w:space="0" w:color="auto"/>
            </w:tcBorders>
            <w:shd w:val="clear" w:color="auto" w:fill="auto"/>
            <w:vAlign w:val="center"/>
            <w:hideMark/>
          </w:tcPr>
          <w:p w14:paraId="43D7EAE7" w14:textId="77777777" w:rsidR="000D2C00" w:rsidRPr="006519A0" w:rsidRDefault="000D2C00" w:rsidP="00100FF1">
            <w:pPr>
              <w:spacing w:before="60" w:after="60"/>
              <w:rPr>
                <w:szCs w:val="24"/>
              </w:rPr>
            </w:pPr>
            <w:r w:rsidRPr="006519A0">
              <w:rPr>
                <w:szCs w:val="24"/>
              </w:rPr>
              <w:t>kA</w:t>
            </w:r>
          </w:p>
        </w:tc>
        <w:tc>
          <w:tcPr>
            <w:tcW w:w="1524" w:type="dxa"/>
            <w:tcBorders>
              <w:top w:val="nil"/>
              <w:left w:val="nil"/>
              <w:bottom w:val="single" w:sz="4" w:space="0" w:color="auto"/>
              <w:right w:val="single" w:sz="4" w:space="0" w:color="auto"/>
            </w:tcBorders>
            <w:shd w:val="clear" w:color="auto" w:fill="FFFFFF" w:themeFill="background1"/>
            <w:vAlign w:val="center"/>
          </w:tcPr>
          <w:p w14:paraId="4D5B8A3E"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4BD33CB2" w14:textId="77777777" w:rsidR="000D2C00" w:rsidRPr="006519A0" w:rsidRDefault="000D2C00" w:rsidP="00100FF1">
            <w:pPr>
              <w:spacing w:before="60" w:after="60"/>
              <w:rPr>
                <w:bCs/>
                <w:szCs w:val="24"/>
              </w:rPr>
            </w:pPr>
            <w:r w:rsidRPr="006519A0">
              <w:rPr>
                <w:bCs/>
                <w:szCs w:val="24"/>
              </w:rPr>
              <w:t>1</w:t>
            </w:r>
          </w:p>
        </w:tc>
      </w:tr>
      <w:tr w:rsidR="000D2C00" w:rsidRPr="006519A0" w14:paraId="7A19B133"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8911900" w14:textId="77777777" w:rsidR="000D2C00" w:rsidRPr="006519A0" w:rsidRDefault="000D2C00" w:rsidP="006C0B7B">
            <w:pPr>
              <w:spacing w:before="60" w:after="60" w:line="288" w:lineRule="auto"/>
              <w:jc w:val="center"/>
              <w:rPr>
                <w:szCs w:val="24"/>
              </w:rPr>
            </w:pPr>
            <w:r w:rsidRPr="006519A0">
              <w:rPr>
                <w:szCs w:val="24"/>
              </w:rPr>
              <w:t>2.23</w:t>
            </w:r>
          </w:p>
        </w:tc>
        <w:tc>
          <w:tcPr>
            <w:tcW w:w="3076" w:type="dxa"/>
            <w:tcBorders>
              <w:top w:val="nil"/>
              <w:left w:val="nil"/>
              <w:bottom w:val="single" w:sz="4" w:space="0" w:color="auto"/>
              <w:right w:val="single" w:sz="4" w:space="0" w:color="auto"/>
            </w:tcBorders>
            <w:shd w:val="clear" w:color="auto" w:fill="auto"/>
            <w:vAlign w:val="center"/>
            <w:hideMark/>
          </w:tcPr>
          <w:p w14:paraId="1178D944" w14:textId="77777777" w:rsidR="000D2C00" w:rsidRPr="006519A0" w:rsidRDefault="000D2C00" w:rsidP="00100FF1">
            <w:pPr>
              <w:spacing w:before="60" w:after="60"/>
              <w:rPr>
                <w:szCs w:val="24"/>
              </w:rPr>
            </w:pPr>
            <w:r w:rsidRPr="006519A0">
              <w:rPr>
                <w:szCs w:val="24"/>
              </w:rPr>
              <w:t>Duration of short-circuit current</w:t>
            </w:r>
          </w:p>
        </w:tc>
        <w:tc>
          <w:tcPr>
            <w:tcW w:w="1178" w:type="dxa"/>
            <w:tcBorders>
              <w:top w:val="nil"/>
              <w:left w:val="nil"/>
              <w:bottom w:val="single" w:sz="4" w:space="0" w:color="auto"/>
              <w:right w:val="single" w:sz="4" w:space="0" w:color="auto"/>
            </w:tcBorders>
            <w:shd w:val="clear" w:color="auto" w:fill="auto"/>
            <w:vAlign w:val="center"/>
            <w:hideMark/>
          </w:tcPr>
          <w:p w14:paraId="6433BC06" w14:textId="77777777" w:rsidR="000D2C00" w:rsidRPr="006519A0" w:rsidRDefault="000D2C00" w:rsidP="00100FF1">
            <w:pPr>
              <w:spacing w:before="60" w:after="60"/>
              <w:rPr>
                <w:szCs w:val="24"/>
              </w:rPr>
            </w:pPr>
            <w:r w:rsidRPr="006519A0">
              <w:rPr>
                <w:szCs w:val="24"/>
              </w:rPr>
              <w:t>S</w:t>
            </w:r>
          </w:p>
        </w:tc>
        <w:tc>
          <w:tcPr>
            <w:tcW w:w="1524" w:type="dxa"/>
            <w:tcBorders>
              <w:top w:val="nil"/>
              <w:left w:val="nil"/>
              <w:bottom w:val="single" w:sz="4" w:space="0" w:color="auto"/>
              <w:right w:val="single" w:sz="4" w:space="0" w:color="auto"/>
            </w:tcBorders>
            <w:shd w:val="clear" w:color="auto" w:fill="FFFFFF" w:themeFill="background1"/>
            <w:vAlign w:val="center"/>
          </w:tcPr>
          <w:p w14:paraId="2FC12678"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FED9FD7" w14:textId="77777777" w:rsidR="000D2C00" w:rsidRPr="006519A0" w:rsidRDefault="000D2C00" w:rsidP="00100FF1">
            <w:pPr>
              <w:spacing w:before="60" w:after="60"/>
              <w:rPr>
                <w:bCs/>
                <w:szCs w:val="24"/>
              </w:rPr>
            </w:pPr>
            <w:r w:rsidRPr="006519A0">
              <w:rPr>
                <w:bCs/>
                <w:szCs w:val="24"/>
              </w:rPr>
              <w:t>1</w:t>
            </w:r>
          </w:p>
        </w:tc>
      </w:tr>
      <w:tr w:rsidR="000D2C00" w:rsidRPr="006519A0" w14:paraId="400E419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46AFF746" w14:textId="77777777" w:rsidR="000D2C00" w:rsidRPr="006519A0" w:rsidRDefault="000D2C00" w:rsidP="006C0B7B">
            <w:pPr>
              <w:spacing w:before="60" w:after="60" w:line="288" w:lineRule="auto"/>
              <w:jc w:val="center"/>
              <w:rPr>
                <w:szCs w:val="24"/>
              </w:rPr>
            </w:pPr>
            <w:r w:rsidRPr="006519A0">
              <w:rPr>
                <w:szCs w:val="24"/>
              </w:rPr>
              <w:t>2.24</w:t>
            </w:r>
          </w:p>
        </w:tc>
        <w:tc>
          <w:tcPr>
            <w:tcW w:w="3076" w:type="dxa"/>
            <w:tcBorders>
              <w:top w:val="nil"/>
              <w:left w:val="nil"/>
              <w:bottom w:val="single" w:sz="4" w:space="0" w:color="auto"/>
              <w:right w:val="single" w:sz="4" w:space="0" w:color="auto"/>
            </w:tcBorders>
            <w:shd w:val="clear" w:color="auto" w:fill="auto"/>
            <w:vAlign w:val="center"/>
            <w:hideMark/>
          </w:tcPr>
          <w:p w14:paraId="67AE1B1C" w14:textId="77777777" w:rsidR="000D2C00" w:rsidRPr="006519A0" w:rsidRDefault="000D2C00" w:rsidP="00100FF1">
            <w:pPr>
              <w:spacing w:before="60" w:after="60"/>
              <w:rPr>
                <w:szCs w:val="24"/>
              </w:rPr>
            </w:pPr>
            <w:r w:rsidRPr="006519A0">
              <w:rPr>
                <w:szCs w:val="24"/>
              </w:rPr>
              <w:t>Tappings</w:t>
            </w:r>
          </w:p>
        </w:tc>
        <w:tc>
          <w:tcPr>
            <w:tcW w:w="1178" w:type="dxa"/>
            <w:tcBorders>
              <w:top w:val="nil"/>
              <w:left w:val="nil"/>
              <w:bottom w:val="single" w:sz="4" w:space="0" w:color="auto"/>
              <w:right w:val="single" w:sz="4" w:space="0" w:color="auto"/>
            </w:tcBorders>
            <w:shd w:val="clear" w:color="auto" w:fill="auto"/>
            <w:vAlign w:val="center"/>
            <w:hideMark/>
          </w:tcPr>
          <w:p w14:paraId="1D52E37B"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FEDA527"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AE576E0" w14:textId="77777777" w:rsidR="000D2C00" w:rsidRPr="006519A0" w:rsidRDefault="000D2C00" w:rsidP="00100FF1">
            <w:pPr>
              <w:spacing w:before="60" w:after="60"/>
              <w:rPr>
                <w:szCs w:val="24"/>
              </w:rPr>
            </w:pPr>
            <w:r w:rsidRPr="006519A0">
              <w:rPr>
                <w:szCs w:val="24"/>
              </w:rPr>
              <w:t>1</w:t>
            </w:r>
          </w:p>
        </w:tc>
      </w:tr>
      <w:tr w:rsidR="000D2C00" w:rsidRPr="006519A0" w14:paraId="4D96091B"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DF661D7" w14:textId="77777777" w:rsidR="000D2C00" w:rsidRPr="006519A0" w:rsidRDefault="000D2C00" w:rsidP="006C0B7B">
            <w:pPr>
              <w:spacing w:before="60" w:after="60" w:line="288" w:lineRule="auto"/>
              <w:jc w:val="center"/>
              <w:rPr>
                <w:szCs w:val="24"/>
              </w:rPr>
            </w:pPr>
            <w:r w:rsidRPr="006519A0">
              <w:rPr>
                <w:szCs w:val="24"/>
              </w:rPr>
              <w:t>2.25</w:t>
            </w:r>
          </w:p>
        </w:tc>
        <w:tc>
          <w:tcPr>
            <w:tcW w:w="3076" w:type="dxa"/>
            <w:tcBorders>
              <w:top w:val="nil"/>
              <w:left w:val="nil"/>
              <w:bottom w:val="single" w:sz="4" w:space="0" w:color="auto"/>
              <w:right w:val="single" w:sz="4" w:space="0" w:color="auto"/>
            </w:tcBorders>
            <w:shd w:val="clear" w:color="auto" w:fill="auto"/>
            <w:vAlign w:val="center"/>
            <w:hideMark/>
          </w:tcPr>
          <w:p w14:paraId="70147335" w14:textId="77777777" w:rsidR="000D2C00" w:rsidRPr="006519A0" w:rsidRDefault="000D2C00" w:rsidP="00100FF1">
            <w:pPr>
              <w:spacing w:before="60" w:after="60"/>
              <w:rPr>
                <w:szCs w:val="24"/>
              </w:rPr>
            </w:pPr>
            <w:r w:rsidRPr="006519A0">
              <w:rPr>
                <w:szCs w:val="24"/>
              </w:rPr>
              <w:t>Load losses at 75ºC</w:t>
            </w:r>
          </w:p>
        </w:tc>
        <w:tc>
          <w:tcPr>
            <w:tcW w:w="1178" w:type="dxa"/>
            <w:tcBorders>
              <w:top w:val="nil"/>
              <w:left w:val="nil"/>
              <w:bottom w:val="single" w:sz="4" w:space="0" w:color="auto"/>
              <w:right w:val="single" w:sz="4" w:space="0" w:color="auto"/>
            </w:tcBorders>
            <w:shd w:val="clear" w:color="auto" w:fill="auto"/>
            <w:vAlign w:val="center"/>
            <w:hideMark/>
          </w:tcPr>
          <w:p w14:paraId="5B94AD11" w14:textId="77777777" w:rsidR="000D2C00" w:rsidRPr="006519A0" w:rsidRDefault="000D2C00" w:rsidP="00100FF1">
            <w:pPr>
              <w:spacing w:before="60" w:after="60"/>
              <w:rPr>
                <w:szCs w:val="24"/>
              </w:rPr>
            </w:pPr>
            <w:r w:rsidRPr="006519A0">
              <w:rPr>
                <w:szCs w:val="24"/>
              </w:rPr>
              <w:t>W</w:t>
            </w:r>
          </w:p>
        </w:tc>
        <w:tc>
          <w:tcPr>
            <w:tcW w:w="1524" w:type="dxa"/>
            <w:tcBorders>
              <w:top w:val="nil"/>
              <w:left w:val="nil"/>
              <w:bottom w:val="single" w:sz="4" w:space="0" w:color="auto"/>
              <w:right w:val="single" w:sz="4" w:space="0" w:color="auto"/>
            </w:tcBorders>
            <w:shd w:val="clear" w:color="auto" w:fill="FFFFFF" w:themeFill="background1"/>
            <w:vAlign w:val="center"/>
          </w:tcPr>
          <w:p w14:paraId="71C045E8" w14:textId="79AA25DC"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846C239" w14:textId="77777777" w:rsidR="000D2C00" w:rsidRPr="006519A0" w:rsidRDefault="000D2C00" w:rsidP="00100FF1">
            <w:pPr>
              <w:spacing w:before="60" w:after="60"/>
              <w:rPr>
                <w:bCs/>
                <w:szCs w:val="24"/>
              </w:rPr>
            </w:pPr>
            <w:r w:rsidRPr="006519A0">
              <w:rPr>
                <w:bCs/>
                <w:szCs w:val="24"/>
              </w:rPr>
              <w:t>1</w:t>
            </w:r>
          </w:p>
        </w:tc>
      </w:tr>
      <w:tr w:rsidR="000D2C00" w:rsidRPr="006519A0" w14:paraId="11741E8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0FE82927" w14:textId="77777777" w:rsidR="000D2C00" w:rsidRPr="006519A0" w:rsidRDefault="000D2C00" w:rsidP="006C0B7B">
            <w:pPr>
              <w:spacing w:before="60" w:after="60" w:line="288" w:lineRule="auto"/>
              <w:jc w:val="center"/>
              <w:rPr>
                <w:szCs w:val="24"/>
              </w:rPr>
            </w:pPr>
            <w:r w:rsidRPr="006519A0">
              <w:rPr>
                <w:szCs w:val="24"/>
              </w:rPr>
              <w:t>2.26</w:t>
            </w:r>
          </w:p>
        </w:tc>
        <w:tc>
          <w:tcPr>
            <w:tcW w:w="3076" w:type="dxa"/>
            <w:tcBorders>
              <w:top w:val="nil"/>
              <w:left w:val="nil"/>
              <w:bottom w:val="single" w:sz="4" w:space="0" w:color="auto"/>
              <w:right w:val="single" w:sz="4" w:space="0" w:color="auto"/>
            </w:tcBorders>
            <w:shd w:val="clear" w:color="auto" w:fill="auto"/>
            <w:vAlign w:val="center"/>
            <w:hideMark/>
          </w:tcPr>
          <w:p w14:paraId="587F7690" w14:textId="77777777" w:rsidR="000D2C00" w:rsidRPr="006519A0" w:rsidRDefault="000D2C00" w:rsidP="00100FF1">
            <w:pPr>
              <w:spacing w:before="60" w:after="60"/>
              <w:rPr>
                <w:szCs w:val="24"/>
              </w:rPr>
            </w:pPr>
            <w:r w:rsidRPr="006519A0">
              <w:rPr>
                <w:szCs w:val="24"/>
              </w:rPr>
              <w:t>No-load losses</w:t>
            </w:r>
          </w:p>
        </w:tc>
        <w:tc>
          <w:tcPr>
            <w:tcW w:w="1178" w:type="dxa"/>
            <w:tcBorders>
              <w:top w:val="nil"/>
              <w:left w:val="nil"/>
              <w:bottom w:val="single" w:sz="4" w:space="0" w:color="auto"/>
              <w:right w:val="single" w:sz="4" w:space="0" w:color="auto"/>
            </w:tcBorders>
            <w:shd w:val="clear" w:color="auto" w:fill="auto"/>
            <w:vAlign w:val="center"/>
            <w:hideMark/>
          </w:tcPr>
          <w:p w14:paraId="2CF45166" w14:textId="77777777" w:rsidR="000D2C00" w:rsidRPr="006519A0" w:rsidRDefault="000D2C00" w:rsidP="00100FF1">
            <w:pPr>
              <w:spacing w:before="60" w:after="60"/>
              <w:rPr>
                <w:szCs w:val="24"/>
              </w:rPr>
            </w:pPr>
            <w:r w:rsidRPr="006519A0">
              <w:rPr>
                <w:szCs w:val="24"/>
              </w:rPr>
              <w:t>W</w:t>
            </w:r>
          </w:p>
        </w:tc>
        <w:tc>
          <w:tcPr>
            <w:tcW w:w="1524" w:type="dxa"/>
            <w:tcBorders>
              <w:top w:val="nil"/>
              <w:left w:val="nil"/>
              <w:bottom w:val="single" w:sz="4" w:space="0" w:color="auto"/>
              <w:right w:val="single" w:sz="4" w:space="0" w:color="auto"/>
            </w:tcBorders>
            <w:shd w:val="clear" w:color="auto" w:fill="FFFFFF" w:themeFill="background1"/>
            <w:vAlign w:val="center"/>
          </w:tcPr>
          <w:p w14:paraId="33E37CCA" w14:textId="5677C0D6"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93716D8" w14:textId="77777777" w:rsidR="000D2C00" w:rsidRPr="006519A0" w:rsidRDefault="000D2C00" w:rsidP="00100FF1">
            <w:pPr>
              <w:spacing w:before="60" w:after="60"/>
              <w:rPr>
                <w:bCs/>
                <w:szCs w:val="24"/>
              </w:rPr>
            </w:pPr>
            <w:r w:rsidRPr="006519A0">
              <w:rPr>
                <w:bCs/>
                <w:szCs w:val="24"/>
              </w:rPr>
              <w:t>1</w:t>
            </w:r>
          </w:p>
        </w:tc>
      </w:tr>
      <w:tr w:rsidR="000D2C00" w:rsidRPr="006519A0" w14:paraId="0EA59500"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EC50F5E" w14:textId="77777777" w:rsidR="000D2C00" w:rsidRPr="006519A0" w:rsidRDefault="000D2C00" w:rsidP="006C0B7B">
            <w:pPr>
              <w:spacing w:before="60" w:after="60" w:line="288" w:lineRule="auto"/>
              <w:jc w:val="center"/>
              <w:rPr>
                <w:szCs w:val="24"/>
              </w:rPr>
            </w:pPr>
            <w:r w:rsidRPr="006519A0">
              <w:rPr>
                <w:szCs w:val="24"/>
              </w:rPr>
              <w:t>2.27</w:t>
            </w:r>
          </w:p>
        </w:tc>
        <w:tc>
          <w:tcPr>
            <w:tcW w:w="3076" w:type="dxa"/>
            <w:tcBorders>
              <w:top w:val="nil"/>
              <w:left w:val="nil"/>
              <w:bottom w:val="single" w:sz="4" w:space="0" w:color="auto"/>
              <w:right w:val="single" w:sz="4" w:space="0" w:color="auto"/>
            </w:tcBorders>
            <w:shd w:val="clear" w:color="auto" w:fill="auto"/>
            <w:vAlign w:val="center"/>
            <w:hideMark/>
          </w:tcPr>
          <w:p w14:paraId="58EB648F" w14:textId="77777777" w:rsidR="000D2C00" w:rsidRPr="006519A0" w:rsidRDefault="000D2C00" w:rsidP="00100FF1">
            <w:pPr>
              <w:spacing w:before="60" w:after="60"/>
              <w:rPr>
                <w:szCs w:val="24"/>
              </w:rPr>
            </w:pPr>
            <w:r w:rsidRPr="006519A0">
              <w:rPr>
                <w:szCs w:val="24"/>
              </w:rPr>
              <w:t>Short-circuit impedance</w:t>
            </w:r>
          </w:p>
        </w:tc>
        <w:tc>
          <w:tcPr>
            <w:tcW w:w="1178" w:type="dxa"/>
            <w:tcBorders>
              <w:top w:val="nil"/>
              <w:left w:val="nil"/>
              <w:bottom w:val="single" w:sz="4" w:space="0" w:color="auto"/>
              <w:right w:val="single" w:sz="4" w:space="0" w:color="auto"/>
            </w:tcBorders>
            <w:shd w:val="clear" w:color="auto" w:fill="auto"/>
            <w:vAlign w:val="center"/>
            <w:hideMark/>
          </w:tcPr>
          <w:p w14:paraId="597DB2DD" w14:textId="77777777" w:rsidR="000D2C00" w:rsidRPr="006519A0" w:rsidRDefault="000D2C00" w:rsidP="00100FF1">
            <w:pPr>
              <w:spacing w:before="60" w:after="60"/>
              <w:rPr>
                <w:szCs w:val="24"/>
              </w:rPr>
            </w:pPr>
            <w:r w:rsidRPr="006519A0">
              <w:rPr>
                <w:szCs w:val="24"/>
              </w:rPr>
              <w:t>%</w:t>
            </w:r>
          </w:p>
        </w:tc>
        <w:tc>
          <w:tcPr>
            <w:tcW w:w="1524" w:type="dxa"/>
            <w:tcBorders>
              <w:top w:val="nil"/>
              <w:left w:val="nil"/>
              <w:bottom w:val="single" w:sz="4" w:space="0" w:color="auto"/>
              <w:right w:val="single" w:sz="4" w:space="0" w:color="auto"/>
            </w:tcBorders>
            <w:shd w:val="clear" w:color="auto" w:fill="FFFFFF" w:themeFill="background1"/>
            <w:vAlign w:val="center"/>
          </w:tcPr>
          <w:p w14:paraId="4643BE39"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FE566CD" w14:textId="77777777" w:rsidR="000D2C00" w:rsidRPr="006519A0" w:rsidRDefault="000D2C00" w:rsidP="00100FF1">
            <w:pPr>
              <w:spacing w:before="60" w:after="60"/>
              <w:rPr>
                <w:bCs/>
                <w:szCs w:val="24"/>
              </w:rPr>
            </w:pPr>
            <w:r w:rsidRPr="006519A0">
              <w:rPr>
                <w:bCs/>
                <w:szCs w:val="24"/>
              </w:rPr>
              <w:t>1</w:t>
            </w:r>
          </w:p>
        </w:tc>
      </w:tr>
      <w:tr w:rsidR="000D2C00" w:rsidRPr="006519A0" w14:paraId="04AB81E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151E244" w14:textId="77777777" w:rsidR="000D2C00" w:rsidRPr="006519A0" w:rsidRDefault="000D2C00" w:rsidP="006C0B7B">
            <w:pPr>
              <w:spacing w:before="60" w:after="60" w:line="288" w:lineRule="auto"/>
              <w:jc w:val="center"/>
              <w:rPr>
                <w:szCs w:val="24"/>
              </w:rPr>
            </w:pPr>
            <w:r w:rsidRPr="006519A0">
              <w:rPr>
                <w:szCs w:val="24"/>
              </w:rPr>
              <w:t>2.28</w:t>
            </w:r>
          </w:p>
        </w:tc>
        <w:tc>
          <w:tcPr>
            <w:tcW w:w="3076" w:type="dxa"/>
            <w:tcBorders>
              <w:top w:val="nil"/>
              <w:left w:val="nil"/>
              <w:bottom w:val="single" w:sz="4" w:space="0" w:color="auto"/>
              <w:right w:val="single" w:sz="4" w:space="0" w:color="auto"/>
            </w:tcBorders>
            <w:shd w:val="clear" w:color="auto" w:fill="auto"/>
            <w:vAlign w:val="center"/>
            <w:hideMark/>
          </w:tcPr>
          <w:p w14:paraId="3D620632" w14:textId="77777777" w:rsidR="000D2C00" w:rsidRPr="006519A0" w:rsidRDefault="000D2C00" w:rsidP="00100FF1">
            <w:pPr>
              <w:spacing w:before="60" w:after="60"/>
              <w:rPr>
                <w:szCs w:val="24"/>
              </w:rPr>
            </w:pPr>
            <w:r w:rsidRPr="006519A0">
              <w:rPr>
                <w:szCs w:val="24"/>
              </w:rPr>
              <w:t>Environmental class</w:t>
            </w:r>
          </w:p>
        </w:tc>
        <w:tc>
          <w:tcPr>
            <w:tcW w:w="1178" w:type="dxa"/>
            <w:tcBorders>
              <w:top w:val="nil"/>
              <w:left w:val="nil"/>
              <w:bottom w:val="single" w:sz="4" w:space="0" w:color="auto"/>
              <w:right w:val="single" w:sz="4" w:space="0" w:color="auto"/>
            </w:tcBorders>
            <w:shd w:val="clear" w:color="auto" w:fill="auto"/>
            <w:vAlign w:val="center"/>
            <w:hideMark/>
          </w:tcPr>
          <w:p w14:paraId="74948E8B"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22D62C3"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232747C" w14:textId="77777777" w:rsidR="000D2C00" w:rsidRPr="006519A0" w:rsidRDefault="000D2C00" w:rsidP="00100FF1">
            <w:pPr>
              <w:spacing w:before="60" w:after="60"/>
              <w:rPr>
                <w:bCs/>
                <w:szCs w:val="24"/>
              </w:rPr>
            </w:pPr>
            <w:r w:rsidRPr="006519A0">
              <w:rPr>
                <w:bCs/>
                <w:szCs w:val="24"/>
              </w:rPr>
              <w:t>1</w:t>
            </w:r>
          </w:p>
        </w:tc>
      </w:tr>
      <w:tr w:rsidR="000D2C00" w:rsidRPr="006519A0" w14:paraId="6B1A897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2A2747F" w14:textId="77777777" w:rsidR="000D2C00" w:rsidRPr="006519A0" w:rsidRDefault="000D2C00" w:rsidP="006C0B7B">
            <w:pPr>
              <w:spacing w:before="60" w:after="60" w:line="288" w:lineRule="auto"/>
              <w:jc w:val="center"/>
              <w:rPr>
                <w:szCs w:val="24"/>
              </w:rPr>
            </w:pPr>
            <w:r w:rsidRPr="006519A0">
              <w:rPr>
                <w:szCs w:val="24"/>
              </w:rPr>
              <w:t>2.29</w:t>
            </w:r>
          </w:p>
        </w:tc>
        <w:tc>
          <w:tcPr>
            <w:tcW w:w="3076" w:type="dxa"/>
            <w:tcBorders>
              <w:top w:val="nil"/>
              <w:left w:val="nil"/>
              <w:bottom w:val="single" w:sz="4" w:space="0" w:color="auto"/>
              <w:right w:val="single" w:sz="4" w:space="0" w:color="auto"/>
            </w:tcBorders>
            <w:shd w:val="clear" w:color="auto" w:fill="auto"/>
            <w:vAlign w:val="center"/>
            <w:hideMark/>
          </w:tcPr>
          <w:p w14:paraId="6D5C0B38" w14:textId="77777777" w:rsidR="000D2C00" w:rsidRPr="006519A0" w:rsidRDefault="000D2C00" w:rsidP="00100FF1">
            <w:pPr>
              <w:spacing w:before="60" w:after="60"/>
              <w:rPr>
                <w:szCs w:val="24"/>
              </w:rPr>
            </w:pPr>
            <w:r w:rsidRPr="006519A0">
              <w:rPr>
                <w:szCs w:val="24"/>
              </w:rPr>
              <w:t>Climatic class</w:t>
            </w:r>
          </w:p>
        </w:tc>
        <w:tc>
          <w:tcPr>
            <w:tcW w:w="1178" w:type="dxa"/>
            <w:tcBorders>
              <w:top w:val="nil"/>
              <w:left w:val="nil"/>
              <w:bottom w:val="single" w:sz="4" w:space="0" w:color="auto"/>
              <w:right w:val="single" w:sz="4" w:space="0" w:color="auto"/>
            </w:tcBorders>
            <w:shd w:val="clear" w:color="auto" w:fill="auto"/>
            <w:vAlign w:val="center"/>
            <w:hideMark/>
          </w:tcPr>
          <w:p w14:paraId="7F275070"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2245C483"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99097C0" w14:textId="77777777" w:rsidR="000D2C00" w:rsidRPr="006519A0" w:rsidRDefault="000D2C00" w:rsidP="00100FF1">
            <w:pPr>
              <w:spacing w:before="60" w:after="60"/>
              <w:rPr>
                <w:bCs/>
                <w:szCs w:val="24"/>
              </w:rPr>
            </w:pPr>
            <w:r w:rsidRPr="006519A0">
              <w:rPr>
                <w:bCs/>
                <w:szCs w:val="24"/>
              </w:rPr>
              <w:t>1</w:t>
            </w:r>
          </w:p>
        </w:tc>
      </w:tr>
      <w:tr w:rsidR="000D2C00" w:rsidRPr="006519A0" w14:paraId="6085374C"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419CACA" w14:textId="77777777" w:rsidR="000D2C00" w:rsidRPr="006519A0" w:rsidRDefault="000D2C00" w:rsidP="006C0B7B">
            <w:pPr>
              <w:spacing w:before="60" w:after="60" w:line="288" w:lineRule="auto"/>
              <w:jc w:val="center"/>
              <w:rPr>
                <w:szCs w:val="24"/>
              </w:rPr>
            </w:pPr>
            <w:r w:rsidRPr="006519A0">
              <w:rPr>
                <w:szCs w:val="24"/>
              </w:rPr>
              <w:t>2.30</w:t>
            </w:r>
          </w:p>
        </w:tc>
        <w:tc>
          <w:tcPr>
            <w:tcW w:w="3076" w:type="dxa"/>
            <w:tcBorders>
              <w:top w:val="nil"/>
              <w:left w:val="nil"/>
              <w:bottom w:val="single" w:sz="4" w:space="0" w:color="auto"/>
              <w:right w:val="single" w:sz="4" w:space="0" w:color="auto"/>
            </w:tcBorders>
            <w:shd w:val="clear" w:color="auto" w:fill="auto"/>
            <w:vAlign w:val="center"/>
            <w:hideMark/>
          </w:tcPr>
          <w:p w14:paraId="1C8598C0" w14:textId="77777777" w:rsidR="000D2C00" w:rsidRPr="006519A0" w:rsidRDefault="000D2C00" w:rsidP="00100FF1">
            <w:pPr>
              <w:spacing w:before="60" w:after="60"/>
              <w:rPr>
                <w:szCs w:val="24"/>
              </w:rPr>
            </w:pPr>
            <w:r w:rsidRPr="006519A0">
              <w:rPr>
                <w:szCs w:val="24"/>
              </w:rPr>
              <w:t>Fire behavior class</w:t>
            </w:r>
          </w:p>
        </w:tc>
        <w:tc>
          <w:tcPr>
            <w:tcW w:w="1178" w:type="dxa"/>
            <w:tcBorders>
              <w:top w:val="nil"/>
              <w:left w:val="nil"/>
              <w:bottom w:val="single" w:sz="4" w:space="0" w:color="auto"/>
              <w:right w:val="single" w:sz="4" w:space="0" w:color="auto"/>
            </w:tcBorders>
            <w:shd w:val="clear" w:color="auto" w:fill="auto"/>
            <w:vAlign w:val="center"/>
            <w:hideMark/>
          </w:tcPr>
          <w:p w14:paraId="4C41D0D8"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13F5D92B"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9991346" w14:textId="77777777" w:rsidR="000D2C00" w:rsidRPr="006519A0" w:rsidRDefault="000D2C00" w:rsidP="00100FF1">
            <w:pPr>
              <w:spacing w:before="60" w:after="60"/>
              <w:rPr>
                <w:bCs/>
                <w:szCs w:val="24"/>
              </w:rPr>
            </w:pPr>
            <w:r w:rsidRPr="006519A0">
              <w:rPr>
                <w:bCs/>
                <w:szCs w:val="24"/>
              </w:rPr>
              <w:t>1</w:t>
            </w:r>
          </w:p>
        </w:tc>
      </w:tr>
      <w:tr w:rsidR="000D2C00" w:rsidRPr="006519A0" w14:paraId="7ABD5E9E"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1A75AC3" w14:textId="77777777" w:rsidR="000D2C00" w:rsidRPr="006519A0" w:rsidRDefault="000D2C00" w:rsidP="006C0B7B">
            <w:pPr>
              <w:spacing w:before="60" w:after="60" w:line="288" w:lineRule="auto"/>
              <w:jc w:val="center"/>
              <w:rPr>
                <w:szCs w:val="24"/>
              </w:rPr>
            </w:pPr>
            <w:r w:rsidRPr="006519A0">
              <w:rPr>
                <w:szCs w:val="24"/>
              </w:rPr>
              <w:t>2.31</w:t>
            </w:r>
          </w:p>
        </w:tc>
        <w:tc>
          <w:tcPr>
            <w:tcW w:w="3076" w:type="dxa"/>
            <w:tcBorders>
              <w:top w:val="nil"/>
              <w:left w:val="nil"/>
              <w:bottom w:val="single" w:sz="4" w:space="0" w:color="auto"/>
              <w:right w:val="single" w:sz="4" w:space="0" w:color="auto"/>
            </w:tcBorders>
            <w:shd w:val="clear" w:color="auto" w:fill="auto"/>
            <w:vAlign w:val="center"/>
            <w:hideMark/>
          </w:tcPr>
          <w:p w14:paraId="3C51EA38" w14:textId="77777777" w:rsidR="000D2C00" w:rsidRPr="006519A0" w:rsidRDefault="000D2C00" w:rsidP="00100FF1">
            <w:pPr>
              <w:spacing w:before="60" w:after="60"/>
              <w:rPr>
                <w:szCs w:val="24"/>
              </w:rPr>
            </w:pPr>
            <w:r w:rsidRPr="006519A0">
              <w:rPr>
                <w:szCs w:val="24"/>
              </w:rPr>
              <w:t>Thermal class</w:t>
            </w:r>
          </w:p>
        </w:tc>
        <w:tc>
          <w:tcPr>
            <w:tcW w:w="1178" w:type="dxa"/>
            <w:tcBorders>
              <w:top w:val="nil"/>
              <w:left w:val="nil"/>
              <w:bottom w:val="single" w:sz="4" w:space="0" w:color="auto"/>
              <w:right w:val="single" w:sz="4" w:space="0" w:color="auto"/>
            </w:tcBorders>
            <w:shd w:val="clear" w:color="auto" w:fill="auto"/>
            <w:vAlign w:val="center"/>
            <w:hideMark/>
          </w:tcPr>
          <w:p w14:paraId="2D933818"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3DBAAB8"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D30F896" w14:textId="77777777" w:rsidR="000D2C00" w:rsidRPr="006519A0" w:rsidRDefault="000D2C00" w:rsidP="00100FF1">
            <w:pPr>
              <w:spacing w:before="60" w:after="60"/>
              <w:rPr>
                <w:bCs/>
                <w:szCs w:val="24"/>
              </w:rPr>
            </w:pPr>
            <w:r w:rsidRPr="006519A0">
              <w:rPr>
                <w:bCs/>
                <w:szCs w:val="24"/>
              </w:rPr>
              <w:t>1</w:t>
            </w:r>
          </w:p>
        </w:tc>
      </w:tr>
      <w:tr w:rsidR="000D2C00" w:rsidRPr="006519A0" w14:paraId="1F4C27A7"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4DE3C238" w14:textId="77777777" w:rsidR="000D2C00" w:rsidRPr="006519A0" w:rsidRDefault="000D2C00" w:rsidP="006C0B7B">
            <w:pPr>
              <w:spacing w:before="60" w:after="60" w:line="288" w:lineRule="auto"/>
              <w:jc w:val="center"/>
              <w:rPr>
                <w:szCs w:val="24"/>
              </w:rPr>
            </w:pPr>
            <w:r w:rsidRPr="006519A0">
              <w:rPr>
                <w:szCs w:val="24"/>
              </w:rPr>
              <w:t>2.32</w:t>
            </w:r>
          </w:p>
        </w:tc>
        <w:tc>
          <w:tcPr>
            <w:tcW w:w="3076" w:type="dxa"/>
            <w:tcBorders>
              <w:top w:val="nil"/>
              <w:left w:val="nil"/>
              <w:bottom w:val="single" w:sz="4" w:space="0" w:color="auto"/>
              <w:right w:val="single" w:sz="4" w:space="0" w:color="auto"/>
            </w:tcBorders>
            <w:shd w:val="clear" w:color="auto" w:fill="auto"/>
            <w:vAlign w:val="center"/>
            <w:hideMark/>
          </w:tcPr>
          <w:p w14:paraId="359EAAB2" w14:textId="77777777" w:rsidR="000D2C00" w:rsidRPr="006519A0" w:rsidRDefault="000D2C00" w:rsidP="00100FF1">
            <w:pPr>
              <w:spacing w:before="60" w:after="60"/>
              <w:rPr>
                <w:szCs w:val="24"/>
              </w:rPr>
            </w:pPr>
            <w:r w:rsidRPr="006519A0">
              <w:rPr>
                <w:szCs w:val="24"/>
              </w:rPr>
              <w:t>Dimensions (width/height/depth)</w:t>
            </w:r>
          </w:p>
        </w:tc>
        <w:tc>
          <w:tcPr>
            <w:tcW w:w="1178" w:type="dxa"/>
            <w:tcBorders>
              <w:top w:val="nil"/>
              <w:left w:val="nil"/>
              <w:bottom w:val="single" w:sz="4" w:space="0" w:color="auto"/>
              <w:right w:val="single" w:sz="4" w:space="0" w:color="auto"/>
            </w:tcBorders>
            <w:shd w:val="clear" w:color="auto" w:fill="auto"/>
            <w:vAlign w:val="center"/>
            <w:hideMark/>
          </w:tcPr>
          <w:p w14:paraId="23074C07" w14:textId="77777777" w:rsidR="000D2C00" w:rsidRPr="006519A0" w:rsidRDefault="000D2C00" w:rsidP="00100FF1">
            <w:pPr>
              <w:spacing w:before="60" w:after="60"/>
              <w:rPr>
                <w:szCs w:val="24"/>
              </w:rPr>
            </w:pPr>
            <w:r w:rsidRPr="006519A0">
              <w:rPr>
                <w:szCs w:val="24"/>
              </w:rPr>
              <w:t>In</w:t>
            </w:r>
          </w:p>
        </w:tc>
        <w:tc>
          <w:tcPr>
            <w:tcW w:w="1524" w:type="dxa"/>
            <w:tcBorders>
              <w:top w:val="nil"/>
              <w:left w:val="nil"/>
              <w:bottom w:val="single" w:sz="4" w:space="0" w:color="auto"/>
              <w:right w:val="single" w:sz="4" w:space="0" w:color="auto"/>
            </w:tcBorders>
            <w:shd w:val="clear" w:color="auto" w:fill="FFFFFF" w:themeFill="background1"/>
            <w:vAlign w:val="center"/>
          </w:tcPr>
          <w:p w14:paraId="69FC6874"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13402806" w14:textId="77777777" w:rsidR="000D2C00" w:rsidRPr="006519A0" w:rsidRDefault="000D2C00" w:rsidP="00100FF1">
            <w:pPr>
              <w:spacing w:before="60" w:after="60"/>
              <w:rPr>
                <w:bCs/>
                <w:szCs w:val="24"/>
              </w:rPr>
            </w:pPr>
            <w:r w:rsidRPr="006519A0">
              <w:rPr>
                <w:bCs/>
                <w:szCs w:val="24"/>
              </w:rPr>
              <w:t>1</w:t>
            </w:r>
          </w:p>
        </w:tc>
      </w:tr>
      <w:tr w:rsidR="000D2C00" w:rsidRPr="006519A0" w14:paraId="685EDE0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799F15B" w14:textId="77777777" w:rsidR="000D2C00" w:rsidRPr="006519A0" w:rsidRDefault="000D2C00" w:rsidP="006C0B7B">
            <w:pPr>
              <w:spacing w:before="60" w:after="60" w:line="288" w:lineRule="auto"/>
              <w:jc w:val="center"/>
              <w:rPr>
                <w:szCs w:val="24"/>
              </w:rPr>
            </w:pPr>
            <w:r w:rsidRPr="006519A0">
              <w:rPr>
                <w:szCs w:val="24"/>
              </w:rPr>
              <w:t>2.33</w:t>
            </w:r>
          </w:p>
        </w:tc>
        <w:tc>
          <w:tcPr>
            <w:tcW w:w="3076" w:type="dxa"/>
            <w:tcBorders>
              <w:top w:val="nil"/>
              <w:left w:val="nil"/>
              <w:bottom w:val="single" w:sz="4" w:space="0" w:color="auto"/>
              <w:right w:val="single" w:sz="4" w:space="0" w:color="auto"/>
            </w:tcBorders>
            <w:shd w:val="clear" w:color="auto" w:fill="FFFFFF" w:themeFill="background1"/>
            <w:vAlign w:val="center"/>
            <w:hideMark/>
          </w:tcPr>
          <w:p w14:paraId="77CD1908" w14:textId="77777777" w:rsidR="000D2C00" w:rsidRPr="006519A0" w:rsidRDefault="000D2C00" w:rsidP="00100FF1">
            <w:pPr>
              <w:spacing w:before="60" w:after="60"/>
              <w:rPr>
                <w:szCs w:val="24"/>
              </w:rPr>
            </w:pPr>
            <w:r w:rsidRPr="006519A0">
              <w:rPr>
                <w:szCs w:val="24"/>
              </w:rPr>
              <w:t>Weight of complete transformer</w:t>
            </w:r>
          </w:p>
        </w:tc>
        <w:tc>
          <w:tcPr>
            <w:tcW w:w="1178" w:type="dxa"/>
            <w:tcBorders>
              <w:top w:val="nil"/>
              <w:left w:val="nil"/>
              <w:bottom w:val="single" w:sz="4" w:space="0" w:color="auto"/>
              <w:right w:val="single" w:sz="4" w:space="0" w:color="auto"/>
            </w:tcBorders>
            <w:shd w:val="clear" w:color="auto" w:fill="FFFFFF" w:themeFill="background1"/>
            <w:vAlign w:val="center"/>
            <w:hideMark/>
          </w:tcPr>
          <w:p w14:paraId="1246341B" w14:textId="77777777" w:rsidR="000D2C00" w:rsidRPr="006519A0" w:rsidRDefault="000D2C00" w:rsidP="00100FF1">
            <w:pPr>
              <w:spacing w:before="60" w:after="60"/>
              <w:rPr>
                <w:szCs w:val="24"/>
              </w:rPr>
            </w:pPr>
            <w:r w:rsidRPr="006519A0">
              <w:rPr>
                <w:szCs w:val="24"/>
              </w:rPr>
              <w:t>lbs</w:t>
            </w:r>
          </w:p>
        </w:tc>
        <w:tc>
          <w:tcPr>
            <w:tcW w:w="1524" w:type="dxa"/>
            <w:tcBorders>
              <w:top w:val="nil"/>
              <w:left w:val="nil"/>
              <w:bottom w:val="single" w:sz="4" w:space="0" w:color="auto"/>
              <w:right w:val="single" w:sz="4" w:space="0" w:color="auto"/>
            </w:tcBorders>
            <w:shd w:val="clear" w:color="auto" w:fill="FFFFFF" w:themeFill="background1"/>
            <w:vAlign w:val="center"/>
          </w:tcPr>
          <w:p w14:paraId="2A49AE60"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7B3660D" w14:textId="77777777" w:rsidR="000D2C00" w:rsidRPr="006519A0" w:rsidRDefault="000D2C00" w:rsidP="00100FF1">
            <w:pPr>
              <w:spacing w:before="60" w:after="60"/>
              <w:rPr>
                <w:bCs/>
                <w:szCs w:val="24"/>
              </w:rPr>
            </w:pPr>
            <w:r w:rsidRPr="006519A0">
              <w:rPr>
                <w:bCs/>
                <w:szCs w:val="24"/>
              </w:rPr>
              <w:t>1</w:t>
            </w:r>
          </w:p>
        </w:tc>
      </w:tr>
      <w:tr w:rsidR="000D2C00" w:rsidRPr="006519A0" w14:paraId="5CA85FB5"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C0C0C0"/>
            <w:noWrap/>
            <w:vAlign w:val="center"/>
            <w:hideMark/>
          </w:tcPr>
          <w:p w14:paraId="1A77D20A" w14:textId="77777777" w:rsidR="000D2C00" w:rsidRPr="006519A0" w:rsidRDefault="000D2C00" w:rsidP="006C0B7B">
            <w:pPr>
              <w:spacing w:before="60" w:after="60" w:line="288" w:lineRule="auto"/>
              <w:jc w:val="center"/>
              <w:rPr>
                <w:b/>
                <w:bCs/>
                <w:szCs w:val="24"/>
              </w:rPr>
            </w:pPr>
            <w:r w:rsidRPr="006519A0">
              <w:rPr>
                <w:b/>
                <w:bCs/>
                <w:szCs w:val="24"/>
              </w:rPr>
              <w:t>3</w:t>
            </w:r>
          </w:p>
        </w:tc>
        <w:tc>
          <w:tcPr>
            <w:tcW w:w="3076" w:type="dxa"/>
            <w:tcBorders>
              <w:top w:val="nil"/>
              <w:left w:val="nil"/>
              <w:bottom w:val="single" w:sz="4" w:space="0" w:color="auto"/>
              <w:right w:val="single" w:sz="4" w:space="0" w:color="auto"/>
            </w:tcBorders>
            <w:shd w:val="clear" w:color="auto" w:fill="C0C0C0"/>
            <w:vAlign w:val="center"/>
            <w:hideMark/>
          </w:tcPr>
          <w:p w14:paraId="01C17EE9" w14:textId="77777777" w:rsidR="000D2C00" w:rsidRPr="006519A0" w:rsidRDefault="000D2C00" w:rsidP="00100FF1">
            <w:pPr>
              <w:spacing w:before="60" w:after="60"/>
              <w:rPr>
                <w:b/>
                <w:bCs/>
                <w:szCs w:val="24"/>
              </w:rPr>
            </w:pPr>
            <w:r w:rsidRPr="006519A0">
              <w:rPr>
                <w:b/>
                <w:bCs/>
                <w:szCs w:val="24"/>
              </w:rPr>
              <w:t>accessories</w:t>
            </w:r>
          </w:p>
        </w:tc>
        <w:tc>
          <w:tcPr>
            <w:tcW w:w="1178" w:type="dxa"/>
            <w:tcBorders>
              <w:top w:val="nil"/>
              <w:left w:val="nil"/>
              <w:bottom w:val="single" w:sz="4" w:space="0" w:color="auto"/>
              <w:right w:val="single" w:sz="4" w:space="0" w:color="auto"/>
            </w:tcBorders>
            <w:shd w:val="clear" w:color="auto" w:fill="C0C0C0"/>
            <w:noWrap/>
            <w:vAlign w:val="center"/>
            <w:hideMark/>
          </w:tcPr>
          <w:p w14:paraId="772E69BD" w14:textId="77777777" w:rsidR="000D2C00" w:rsidRPr="006519A0" w:rsidRDefault="000D2C00" w:rsidP="00100FF1">
            <w:pPr>
              <w:spacing w:before="60" w:after="60"/>
              <w:rPr>
                <w:bCs/>
                <w:szCs w:val="24"/>
              </w:rPr>
            </w:pPr>
          </w:p>
        </w:tc>
        <w:tc>
          <w:tcPr>
            <w:tcW w:w="1524" w:type="dxa"/>
            <w:tcBorders>
              <w:top w:val="nil"/>
              <w:left w:val="nil"/>
              <w:bottom w:val="single" w:sz="4" w:space="0" w:color="auto"/>
              <w:right w:val="single" w:sz="4" w:space="0" w:color="auto"/>
            </w:tcBorders>
            <w:shd w:val="clear" w:color="auto" w:fill="C0C0C0"/>
            <w:vAlign w:val="center"/>
          </w:tcPr>
          <w:p w14:paraId="4A9B613C"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C0C0C0"/>
            <w:vAlign w:val="center"/>
          </w:tcPr>
          <w:p w14:paraId="45EE2904" w14:textId="77777777" w:rsidR="000D2C00" w:rsidRPr="006519A0" w:rsidRDefault="000D2C00" w:rsidP="00100FF1">
            <w:pPr>
              <w:spacing w:before="60" w:after="60"/>
              <w:rPr>
                <w:bCs/>
                <w:szCs w:val="24"/>
              </w:rPr>
            </w:pPr>
          </w:p>
        </w:tc>
      </w:tr>
      <w:tr w:rsidR="000D2C00" w:rsidRPr="006519A0" w14:paraId="3BFDE6DD"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426C9A1D" w14:textId="77777777" w:rsidR="000D2C00" w:rsidRPr="006519A0" w:rsidRDefault="000D2C00" w:rsidP="006C0B7B">
            <w:pPr>
              <w:spacing w:before="60" w:after="60" w:line="288" w:lineRule="auto"/>
              <w:jc w:val="center"/>
              <w:rPr>
                <w:szCs w:val="24"/>
              </w:rPr>
            </w:pPr>
            <w:r w:rsidRPr="006519A0">
              <w:rPr>
                <w:szCs w:val="24"/>
              </w:rPr>
              <w:t>3.1</w:t>
            </w:r>
          </w:p>
        </w:tc>
        <w:tc>
          <w:tcPr>
            <w:tcW w:w="3076" w:type="dxa"/>
            <w:tcBorders>
              <w:top w:val="nil"/>
              <w:left w:val="nil"/>
              <w:bottom w:val="single" w:sz="4" w:space="0" w:color="auto"/>
              <w:right w:val="single" w:sz="4" w:space="0" w:color="auto"/>
            </w:tcBorders>
            <w:shd w:val="clear" w:color="auto" w:fill="auto"/>
            <w:vAlign w:val="center"/>
            <w:hideMark/>
          </w:tcPr>
          <w:p w14:paraId="5B6131EF" w14:textId="77777777" w:rsidR="000D2C00" w:rsidRPr="006519A0" w:rsidRDefault="000D2C00" w:rsidP="00100FF1">
            <w:pPr>
              <w:spacing w:before="60" w:after="60"/>
              <w:rPr>
                <w:szCs w:val="24"/>
              </w:rPr>
            </w:pPr>
            <w:r w:rsidRPr="006519A0">
              <w:rPr>
                <w:szCs w:val="24"/>
              </w:rPr>
              <w:t>Accessories oil type</w:t>
            </w:r>
          </w:p>
        </w:tc>
        <w:tc>
          <w:tcPr>
            <w:tcW w:w="1178" w:type="dxa"/>
            <w:tcBorders>
              <w:top w:val="nil"/>
              <w:left w:val="nil"/>
              <w:bottom w:val="single" w:sz="4" w:space="0" w:color="auto"/>
              <w:right w:val="single" w:sz="4" w:space="0" w:color="auto"/>
            </w:tcBorders>
            <w:shd w:val="clear" w:color="auto" w:fill="auto"/>
            <w:noWrap/>
            <w:vAlign w:val="center"/>
            <w:hideMark/>
          </w:tcPr>
          <w:p w14:paraId="3AC59124"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85DDA75"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392A62D" w14:textId="77777777" w:rsidR="000D2C00" w:rsidRPr="006519A0" w:rsidRDefault="000D2C00" w:rsidP="00100FF1">
            <w:pPr>
              <w:spacing w:before="60" w:after="60"/>
              <w:rPr>
                <w:bCs/>
                <w:szCs w:val="24"/>
              </w:rPr>
            </w:pPr>
            <w:r w:rsidRPr="006519A0">
              <w:rPr>
                <w:bCs/>
                <w:szCs w:val="24"/>
              </w:rPr>
              <w:t>1</w:t>
            </w:r>
          </w:p>
        </w:tc>
      </w:tr>
      <w:tr w:rsidR="000D2C00" w:rsidRPr="006519A0" w14:paraId="6B998E15"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68E6FF3" w14:textId="77777777" w:rsidR="000D2C00" w:rsidRPr="006519A0" w:rsidRDefault="000D2C00" w:rsidP="006C0B7B">
            <w:pPr>
              <w:spacing w:before="60" w:after="60" w:line="288" w:lineRule="auto"/>
              <w:jc w:val="center"/>
              <w:rPr>
                <w:szCs w:val="24"/>
              </w:rPr>
            </w:pPr>
            <w:r w:rsidRPr="006519A0">
              <w:rPr>
                <w:szCs w:val="24"/>
              </w:rPr>
              <w:t>3.2</w:t>
            </w:r>
          </w:p>
        </w:tc>
        <w:tc>
          <w:tcPr>
            <w:tcW w:w="3076" w:type="dxa"/>
            <w:tcBorders>
              <w:top w:val="nil"/>
              <w:left w:val="nil"/>
              <w:bottom w:val="single" w:sz="4" w:space="0" w:color="auto"/>
              <w:right w:val="single" w:sz="4" w:space="0" w:color="auto"/>
            </w:tcBorders>
            <w:shd w:val="clear" w:color="auto" w:fill="auto"/>
            <w:vAlign w:val="center"/>
            <w:hideMark/>
          </w:tcPr>
          <w:p w14:paraId="71697193" w14:textId="77777777" w:rsidR="000D2C00" w:rsidRPr="006519A0" w:rsidRDefault="000D2C00" w:rsidP="00100FF1">
            <w:pPr>
              <w:spacing w:before="60" w:after="60"/>
              <w:rPr>
                <w:szCs w:val="24"/>
              </w:rPr>
            </w:pPr>
            <w:r w:rsidRPr="006519A0">
              <w:rPr>
                <w:szCs w:val="24"/>
              </w:rPr>
              <w:t>Shock tightness degree</w:t>
            </w:r>
          </w:p>
        </w:tc>
        <w:tc>
          <w:tcPr>
            <w:tcW w:w="1178" w:type="dxa"/>
            <w:tcBorders>
              <w:top w:val="nil"/>
              <w:left w:val="nil"/>
              <w:bottom w:val="single" w:sz="4" w:space="0" w:color="auto"/>
              <w:right w:val="single" w:sz="4" w:space="0" w:color="auto"/>
            </w:tcBorders>
            <w:shd w:val="clear" w:color="auto" w:fill="auto"/>
            <w:noWrap/>
            <w:vAlign w:val="center"/>
            <w:hideMark/>
          </w:tcPr>
          <w:p w14:paraId="75370C5C"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5BE21E48"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CB0898D" w14:textId="77777777" w:rsidR="000D2C00" w:rsidRPr="006519A0" w:rsidRDefault="000D2C00" w:rsidP="00100FF1">
            <w:pPr>
              <w:spacing w:before="60" w:after="60"/>
              <w:rPr>
                <w:bCs/>
                <w:szCs w:val="24"/>
              </w:rPr>
            </w:pPr>
            <w:r w:rsidRPr="006519A0">
              <w:rPr>
                <w:bCs/>
                <w:szCs w:val="24"/>
              </w:rPr>
              <w:t>1</w:t>
            </w:r>
          </w:p>
        </w:tc>
      </w:tr>
      <w:tr w:rsidR="000D2C00" w:rsidRPr="006519A0" w14:paraId="7D104A5B"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CECADBE" w14:textId="77777777" w:rsidR="000D2C00" w:rsidRPr="006519A0" w:rsidRDefault="000D2C00" w:rsidP="006C0B7B">
            <w:pPr>
              <w:spacing w:before="60" w:after="60" w:line="288" w:lineRule="auto"/>
              <w:jc w:val="center"/>
              <w:rPr>
                <w:szCs w:val="24"/>
              </w:rPr>
            </w:pPr>
            <w:r w:rsidRPr="006519A0">
              <w:rPr>
                <w:szCs w:val="24"/>
              </w:rPr>
              <w:t>3.3</w:t>
            </w:r>
          </w:p>
        </w:tc>
        <w:tc>
          <w:tcPr>
            <w:tcW w:w="3076" w:type="dxa"/>
            <w:tcBorders>
              <w:top w:val="nil"/>
              <w:left w:val="nil"/>
              <w:bottom w:val="single" w:sz="4" w:space="0" w:color="auto"/>
              <w:right w:val="single" w:sz="4" w:space="0" w:color="auto"/>
            </w:tcBorders>
            <w:shd w:val="clear" w:color="auto" w:fill="auto"/>
            <w:vAlign w:val="center"/>
            <w:hideMark/>
          </w:tcPr>
          <w:p w14:paraId="1ED24471" w14:textId="77777777" w:rsidR="000D2C00" w:rsidRPr="006519A0" w:rsidRDefault="000D2C00" w:rsidP="00100FF1">
            <w:pPr>
              <w:spacing w:before="60" w:after="60"/>
              <w:rPr>
                <w:szCs w:val="24"/>
              </w:rPr>
            </w:pPr>
            <w:r w:rsidRPr="006519A0">
              <w:rPr>
                <w:szCs w:val="24"/>
              </w:rPr>
              <w:t>Salt-fogtight</w:t>
            </w:r>
          </w:p>
        </w:tc>
        <w:tc>
          <w:tcPr>
            <w:tcW w:w="1178" w:type="dxa"/>
            <w:tcBorders>
              <w:top w:val="nil"/>
              <w:left w:val="nil"/>
              <w:bottom w:val="single" w:sz="4" w:space="0" w:color="auto"/>
              <w:right w:val="single" w:sz="4" w:space="0" w:color="auto"/>
            </w:tcBorders>
            <w:shd w:val="clear" w:color="auto" w:fill="auto"/>
            <w:noWrap/>
            <w:vAlign w:val="center"/>
            <w:hideMark/>
          </w:tcPr>
          <w:p w14:paraId="0398649E"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858B268"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4DC0EB50" w14:textId="77777777" w:rsidR="000D2C00" w:rsidRPr="006519A0" w:rsidRDefault="000D2C00" w:rsidP="00100FF1">
            <w:pPr>
              <w:spacing w:before="60" w:after="60"/>
              <w:rPr>
                <w:bCs/>
                <w:szCs w:val="24"/>
              </w:rPr>
            </w:pPr>
            <w:r w:rsidRPr="006519A0">
              <w:rPr>
                <w:bCs/>
                <w:szCs w:val="24"/>
              </w:rPr>
              <w:t>1</w:t>
            </w:r>
          </w:p>
        </w:tc>
      </w:tr>
      <w:tr w:rsidR="000D2C00" w:rsidRPr="006519A0" w14:paraId="6E450D8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5016D48" w14:textId="77777777" w:rsidR="000D2C00" w:rsidRPr="006519A0" w:rsidRDefault="000D2C00" w:rsidP="006C0B7B">
            <w:pPr>
              <w:spacing w:before="60" w:after="60" w:line="288" w:lineRule="auto"/>
              <w:jc w:val="center"/>
              <w:rPr>
                <w:szCs w:val="24"/>
              </w:rPr>
            </w:pPr>
            <w:r w:rsidRPr="006519A0">
              <w:rPr>
                <w:szCs w:val="24"/>
              </w:rPr>
              <w:t>3.4</w:t>
            </w:r>
          </w:p>
        </w:tc>
        <w:tc>
          <w:tcPr>
            <w:tcW w:w="3076" w:type="dxa"/>
            <w:tcBorders>
              <w:top w:val="nil"/>
              <w:left w:val="nil"/>
              <w:bottom w:val="single" w:sz="4" w:space="0" w:color="auto"/>
              <w:right w:val="single" w:sz="4" w:space="0" w:color="auto"/>
            </w:tcBorders>
            <w:shd w:val="clear" w:color="auto" w:fill="auto"/>
            <w:vAlign w:val="center"/>
            <w:hideMark/>
          </w:tcPr>
          <w:p w14:paraId="52CA5678" w14:textId="77777777" w:rsidR="000D2C00" w:rsidRPr="006519A0" w:rsidRDefault="000D2C00" w:rsidP="00100FF1">
            <w:pPr>
              <w:spacing w:before="60" w:after="60"/>
              <w:rPr>
                <w:szCs w:val="24"/>
              </w:rPr>
            </w:pPr>
            <w:r w:rsidRPr="006519A0">
              <w:rPr>
                <w:szCs w:val="24"/>
              </w:rPr>
              <w:t>Tª resistance</w:t>
            </w:r>
          </w:p>
        </w:tc>
        <w:tc>
          <w:tcPr>
            <w:tcW w:w="1178" w:type="dxa"/>
            <w:tcBorders>
              <w:top w:val="nil"/>
              <w:left w:val="nil"/>
              <w:bottom w:val="single" w:sz="4" w:space="0" w:color="auto"/>
              <w:right w:val="single" w:sz="4" w:space="0" w:color="auto"/>
            </w:tcBorders>
            <w:shd w:val="clear" w:color="auto" w:fill="auto"/>
            <w:noWrap/>
            <w:vAlign w:val="center"/>
            <w:hideMark/>
          </w:tcPr>
          <w:p w14:paraId="3764286A"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186F36CA"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7D959369" w14:textId="77777777" w:rsidR="000D2C00" w:rsidRPr="006519A0" w:rsidRDefault="000D2C00" w:rsidP="00100FF1">
            <w:pPr>
              <w:spacing w:before="60" w:after="60"/>
              <w:rPr>
                <w:bCs/>
                <w:szCs w:val="24"/>
              </w:rPr>
            </w:pPr>
            <w:r w:rsidRPr="006519A0">
              <w:rPr>
                <w:bCs/>
                <w:szCs w:val="24"/>
              </w:rPr>
              <w:t>1</w:t>
            </w:r>
          </w:p>
        </w:tc>
      </w:tr>
      <w:tr w:rsidR="000D2C00" w:rsidRPr="006519A0" w14:paraId="0493365D"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A2564A3" w14:textId="77777777" w:rsidR="000D2C00" w:rsidRPr="006519A0" w:rsidRDefault="000D2C00" w:rsidP="006C0B7B">
            <w:pPr>
              <w:spacing w:before="60" w:after="60" w:line="288" w:lineRule="auto"/>
              <w:jc w:val="center"/>
              <w:rPr>
                <w:szCs w:val="24"/>
              </w:rPr>
            </w:pPr>
            <w:r w:rsidRPr="006519A0">
              <w:rPr>
                <w:szCs w:val="24"/>
              </w:rPr>
              <w:t>3.5</w:t>
            </w:r>
          </w:p>
        </w:tc>
        <w:tc>
          <w:tcPr>
            <w:tcW w:w="3076" w:type="dxa"/>
            <w:tcBorders>
              <w:top w:val="nil"/>
              <w:left w:val="nil"/>
              <w:bottom w:val="single" w:sz="4" w:space="0" w:color="auto"/>
              <w:right w:val="single" w:sz="4" w:space="0" w:color="auto"/>
            </w:tcBorders>
            <w:shd w:val="clear" w:color="auto" w:fill="auto"/>
            <w:vAlign w:val="center"/>
            <w:hideMark/>
          </w:tcPr>
          <w:p w14:paraId="3792A4A5" w14:textId="77777777" w:rsidR="000D2C00" w:rsidRPr="006519A0" w:rsidRDefault="000D2C00" w:rsidP="00100FF1">
            <w:pPr>
              <w:spacing w:before="60" w:after="60"/>
              <w:rPr>
                <w:szCs w:val="24"/>
              </w:rPr>
            </w:pPr>
            <w:r w:rsidRPr="006519A0">
              <w:rPr>
                <w:szCs w:val="24"/>
              </w:rPr>
              <w:t>Max. Rated pressure</w:t>
            </w:r>
          </w:p>
        </w:tc>
        <w:tc>
          <w:tcPr>
            <w:tcW w:w="1178" w:type="dxa"/>
            <w:tcBorders>
              <w:top w:val="nil"/>
              <w:left w:val="nil"/>
              <w:bottom w:val="single" w:sz="4" w:space="0" w:color="auto"/>
              <w:right w:val="single" w:sz="4" w:space="0" w:color="auto"/>
            </w:tcBorders>
            <w:shd w:val="clear" w:color="auto" w:fill="auto"/>
            <w:noWrap/>
            <w:vAlign w:val="center"/>
            <w:hideMark/>
          </w:tcPr>
          <w:p w14:paraId="0FC32935"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D1092D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FDF4CD5" w14:textId="77777777" w:rsidR="000D2C00" w:rsidRPr="006519A0" w:rsidRDefault="000D2C00" w:rsidP="00100FF1">
            <w:pPr>
              <w:spacing w:before="60" w:after="60"/>
              <w:rPr>
                <w:bCs/>
                <w:szCs w:val="24"/>
              </w:rPr>
            </w:pPr>
            <w:r w:rsidRPr="006519A0">
              <w:rPr>
                <w:bCs/>
                <w:szCs w:val="24"/>
              </w:rPr>
              <w:t>1</w:t>
            </w:r>
          </w:p>
        </w:tc>
      </w:tr>
      <w:tr w:rsidR="000D2C00" w:rsidRPr="006519A0" w14:paraId="7CF28E3B"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1E993CFE" w14:textId="77777777" w:rsidR="000D2C00" w:rsidRPr="006519A0" w:rsidRDefault="000D2C00" w:rsidP="006C0B7B">
            <w:pPr>
              <w:spacing w:before="60" w:after="60" w:line="288" w:lineRule="auto"/>
              <w:jc w:val="center"/>
              <w:rPr>
                <w:szCs w:val="24"/>
              </w:rPr>
            </w:pPr>
            <w:r w:rsidRPr="006519A0">
              <w:rPr>
                <w:szCs w:val="24"/>
              </w:rPr>
              <w:t>3.6</w:t>
            </w:r>
          </w:p>
        </w:tc>
        <w:tc>
          <w:tcPr>
            <w:tcW w:w="3076" w:type="dxa"/>
            <w:tcBorders>
              <w:top w:val="nil"/>
              <w:left w:val="nil"/>
              <w:bottom w:val="single" w:sz="4" w:space="0" w:color="auto"/>
              <w:right w:val="single" w:sz="4" w:space="0" w:color="auto"/>
            </w:tcBorders>
            <w:shd w:val="clear" w:color="auto" w:fill="auto"/>
            <w:vAlign w:val="center"/>
            <w:hideMark/>
          </w:tcPr>
          <w:p w14:paraId="77C5A061" w14:textId="77777777" w:rsidR="000D2C00" w:rsidRPr="006519A0" w:rsidRDefault="000D2C00" w:rsidP="00100FF1">
            <w:pPr>
              <w:spacing w:before="60" w:after="60"/>
              <w:rPr>
                <w:szCs w:val="24"/>
              </w:rPr>
            </w:pPr>
            <w:r w:rsidRPr="006519A0">
              <w:rPr>
                <w:szCs w:val="24"/>
              </w:rPr>
              <w:t>Pressure range</w:t>
            </w:r>
          </w:p>
        </w:tc>
        <w:tc>
          <w:tcPr>
            <w:tcW w:w="1178" w:type="dxa"/>
            <w:tcBorders>
              <w:top w:val="nil"/>
              <w:left w:val="nil"/>
              <w:bottom w:val="single" w:sz="4" w:space="0" w:color="auto"/>
              <w:right w:val="single" w:sz="4" w:space="0" w:color="auto"/>
            </w:tcBorders>
            <w:shd w:val="clear" w:color="auto" w:fill="auto"/>
            <w:noWrap/>
            <w:vAlign w:val="center"/>
            <w:hideMark/>
          </w:tcPr>
          <w:p w14:paraId="73A6ADB5"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5C62FE5A"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CC49770" w14:textId="77777777" w:rsidR="000D2C00" w:rsidRPr="006519A0" w:rsidRDefault="000D2C00" w:rsidP="00100FF1">
            <w:pPr>
              <w:spacing w:before="60" w:after="60"/>
              <w:rPr>
                <w:bCs/>
                <w:szCs w:val="24"/>
              </w:rPr>
            </w:pPr>
            <w:r w:rsidRPr="006519A0">
              <w:rPr>
                <w:bCs/>
                <w:szCs w:val="24"/>
              </w:rPr>
              <w:t>1</w:t>
            </w:r>
          </w:p>
        </w:tc>
      </w:tr>
      <w:tr w:rsidR="000D2C00" w:rsidRPr="006519A0" w14:paraId="23259F40"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004778E1" w14:textId="77777777" w:rsidR="000D2C00" w:rsidRPr="006519A0" w:rsidRDefault="000D2C00" w:rsidP="006C0B7B">
            <w:pPr>
              <w:spacing w:before="60" w:after="60" w:line="288" w:lineRule="auto"/>
              <w:jc w:val="center"/>
              <w:rPr>
                <w:szCs w:val="24"/>
              </w:rPr>
            </w:pPr>
            <w:r w:rsidRPr="006519A0">
              <w:rPr>
                <w:szCs w:val="24"/>
              </w:rPr>
              <w:t>3.7</w:t>
            </w:r>
          </w:p>
        </w:tc>
        <w:tc>
          <w:tcPr>
            <w:tcW w:w="3076" w:type="dxa"/>
            <w:tcBorders>
              <w:top w:val="nil"/>
              <w:left w:val="nil"/>
              <w:bottom w:val="single" w:sz="4" w:space="0" w:color="auto"/>
              <w:right w:val="single" w:sz="4" w:space="0" w:color="auto"/>
            </w:tcBorders>
            <w:shd w:val="clear" w:color="auto" w:fill="auto"/>
            <w:vAlign w:val="center"/>
            <w:hideMark/>
          </w:tcPr>
          <w:p w14:paraId="50F50490" w14:textId="77777777" w:rsidR="000D2C00" w:rsidRPr="006519A0" w:rsidRDefault="000D2C00" w:rsidP="00100FF1">
            <w:pPr>
              <w:spacing w:before="60" w:after="60"/>
              <w:rPr>
                <w:szCs w:val="24"/>
              </w:rPr>
            </w:pPr>
            <w:r w:rsidRPr="006519A0">
              <w:rPr>
                <w:szCs w:val="24"/>
              </w:rPr>
              <w:t>Oil level</w:t>
            </w:r>
          </w:p>
        </w:tc>
        <w:tc>
          <w:tcPr>
            <w:tcW w:w="1178" w:type="dxa"/>
            <w:tcBorders>
              <w:top w:val="nil"/>
              <w:left w:val="nil"/>
              <w:bottom w:val="single" w:sz="4" w:space="0" w:color="auto"/>
              <w:right w:val="single" w:sz="4" w:space="0" w:color="auto"/>
            </w:tcBorders>
            <w:shd w:val="clear" w:color="auto" w:fill="auto"/>
            <w:vAlign w:val="center"/>
            <w:hideMark/>
          </w:tcPr>
          <w:p w14:paraId="62BCE453"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3902E7B"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4D53CE7E" w14:textId="77777777" w:rsidR="000D2C00" w:rsidRPr="006519A0" w:rsidRDefault="000D2C00" w:rsidP="00100FF1">
            <w:pPr>
              <w:spacing w:before="60" w:after="60"/>
              <w:rPr>
                <w:bCs/>
                <w:szCs w:val="24"/>
              </w:rPr>
            </w:pPr>
            <w:r w:rsidRPr="006519A0">
              <w:rPr>
                <w:bCs/>
                <w:szCs w:val="24"/>
              </w:rPr>
              <w:t>1</w:t>
            </w:r>
          </w:p>
        </w:tc>
      </w:tr>
      <w:tr w:rsidR="000D2C00" w:rsidRPr="006519A0" w14:paraId="676BBCE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55B2E2B" w14:textId="77777777" w:rsidR="000D2C00" w:rsidRPr="006519A0" w:rsidRDefault="000D2C00" w:rsidP="006C0B7B">
            <w:pPr>
              <w:spacing w:before="60" w:after="60" w:line="288" w:lineRule="auto"/>
              <w:jc w:val="center"/>
              <w:rPr>
                <w:szCs w:val="24"/>
              </w:rPr>
            </w:pPr>
            <w:r w:rsidRPr="006519A0">
              <w:rPr>
                <w:szCs w:val="24"/>
              </w:rPr>
              <w:t>3.8</w:t>
            </w:r>
          </w:p>
        </w:tc>
        <w:tc>
          <w:tcPr>
            <w:tcW w:w="3076" w:type="dxa"/>
            <w:tcBorders>
              <w:top w:val="nil"/>
              <w:left w:val="nil"/>
              <w:bottom w:val="single" w:sz="4" w:space="0" w:color="auto"/>
              <w:right w:val="single" w:sz="4" w:space="0" w:color="auto"/>
            </w:tcBorders>
            <w:shd w:val="clear" w:color="auto" w:fill="auto"/>
            <w:vAlign w:val="center"/>
            <w:hideMark/>
          </w:tcPr>
          <w:p w14:paraId="4607123E" w14:textId="77777777" w:rsidR="000D2C00" w:rsidRPr="006519A0" w:rsidRDefault="000D2C00" w:rsidP="00100FF1">
            <w:pPr>
              <w:spacing w:before="60" w:after="60"/>
              <w:rPr>
                <w:szCs w:val="24"/>
              </w:rPr>
            </w:pPr>
            <w:r w:rsidRPr="006519A0">
              <w:rPr>
                <w:szCs w:val="24"/>
              </w:rPr>
              <w:t>Tª range</w:t>
            </w:r>
          </w:p>
        </w:tc>
        <w:tc>
          <w:tcPr>
            <w:tcW w:w="1178" w:type="dxa"/>
            <w:tcBorders>
              <w:top w:val="nil"/>
              <w:left w:val="nil"/>
              <w:bottom w:val="single" w:sz="4" w:space="0" w:color="auto"/>
              <w:right w:val="single" w:sz="4" w:space="0" w:color="auto"/>
            </w:tcBorders>
            <w:shd w:val="clear" w:color="auto" w:fill="auto"/>
            <w:vAlign w:val="center"/>
            <w:hideMark/>
          </w:tcPr>
          <w:p w14:paraId="1853C0A6"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601257E6"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AC30A37" w14:textId="77777777" w:rsidR="000D2C00" w:rsidRPr="006519A0" w:rsidRDefault="000D2C00" w:rsidP="00100FF1">
            <w:pPr>
              <w:spacing w:before="60" w:after="60"/>
              <w:rPr>
                <w:bCs/>
                <w:szCs w:val="24"/>
              </w:rPr>
            </w:pPr>
            <w:r w:rsidRPr="006519A0">
              <w:rPr>
                <w:bCs/>
                <w:szCs w:val="24"/>
              </w:rPr>
              <w:t>1</w:t>
            </w:r>
          </w:p>
        </w:tc>
      </w:tr>
      <w:tr w:rsidR="000D2C00" w:rsidRPr="006519A0" w14:paraId="5305FDFA"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B3A59A9" w14:textId="77777777" w:rsidR="000D2C00" w:rsidRPr="006519A0" w:rsidRDefault="000D2C00" w:rsidP="006C0B7B">
            <w:pPr>
              <w:spacing w:before="60" w:after="60" w:line="288" w:lineRule="auto"/>
              <w:jc w:val="center"/>
              <w:rPr>
                <w:szCs w:val="24"/>
              </w:rPr>
            </w:pPr>
            <w:r w:rsidRPr="006519A0">
              <w:rPr>
                <w:szCs w:val="24"/>
              </w:rPr>
              <w:t>3.9</w:t>
            </w:r>
          </w:p>
        </w:tc>
        <w:tc>
          <w:tcPr>
            <w:tcW w:w="3076" w:type="dxa"/>
            <w:tcBorders>
              <w:top w:val="nil"/>
              <w:left w:val="nil"/>
              <w:bottom w:val="single" w:sz="4" w:space="0" w:color="auto"/>
              <w:right w:val="single" w:sz="4" w:space="0" w:color="auto"/>
            </w:tcBorders>
            <w:shd w:val="clear" w:color="auto" w:fill="auto"/>
            <w:vAlign w:val="center"/>
            <w:hideMark/>
          </w:tcPr>
          <w:p w14:paraId="788E7245" w14:textId="77777777" w:rsidR="000D2C00" w:rsidRPr="006519A0" w:rsidRDefault="000D2C00" w:rsidP="00100FF1">
            <w:pPr>
              <w:spacing w:before="60" w:after="60"/>
              <w:rPr>
                <w:szCs w:val="24"/>
              </w:rPr>
            </w:pPr>
            <w:r w:rsidRPr="006519A0">
              <w:rPr>
                <w:szCs w:val="24"/>
              </w:rPr>
              <w:t>PT 100, Dry type</w:t>
            </w:r>
          </w:p>
        </w:tc>
        <w:tc>
          <w:tcPr>
            <w:tcW w:w="1178" w:type="dxa"/>
            <w:tcBorders>
              <w:top w:val="nil"/>
              <w:left w:val="nil"/>
              <w:bottom w:val="single" w:sz="4" w:space="0" w:color="auto"/>
              <w:right w:val="single" w:sz="4" w:space="0" w:color="auto"/>
            </w:tcBorders>
            <w:shd w:val="clear" w:color="auto" w:fill="auto"/>
            <w:vAlign w:val="center"/>
            <w:hideMark/>
          </w:tcPr>
          <w:p w14:paraId="0BC2C505"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A0CFF59"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6FACCB73" w14:textId="77777777" w:rsidR="000D2C00" w:rsidRPr="006519A0" w:rsidRDefault="000D2C00" w:rsidP="00100FF1">
            <w:pPr>
              <w:spacing w:before="60" w:after="60"/>
              <w:rPr>
                <w:bCs/>
                <w:szCs w:val="24"/>
              </w:rPr>
            </w:pPr>
            <w:r w:rsidRPr="006519A0">
              <w:rPr>
                <w:bCs/>
                <w:szCs w:val="24"/>
              </w:rPr>
              <w:t>1</w:t>
            </w:r>
          </w:p>
        </w:tc>
      </w:tr>
      <w:tr w:rsidR="000D2C00" w:rsidRPr="006519A0" w14:paraId="0F5FC3D8"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7ED3BC2" w14:textId="77777777" w:rsidR="000D2C00" w:rsidRPr="006519A0" w:rsidRDefault="000D2C00" w:rsidP="006C0B7B">
            <w:pPr>
              <w:spacing w:before="60" w:after="60" w:line="288" w:lineRule="auto"/>
              <w:jc w:val="center"/>
              <w:rPr>
                <w:szCs w:val="24"/>
              </w:rPr>
            </w:pPr>
            <w:r w:rsidRPr="006519A0">
              <w:rPr>
                <w:szCs w:val="24"/>
              </w:rPr>
              <w:t>3.10</w:t>
            </w:r>
          </w:p>
        </w:tc>
        <w:tc>
          <w:tcPr>
            <w:tcW w:w="3076" w:type="dxa"/>
            <w:tcBorders>
              <w:top w:val="nil"/>
              <w:left w:val="nil"/>
              <w:bottom w:val="single" w:sz="4" w:space="0" w:color="auto"/>
              <w:right w:val="single" w:sz="4" w:space="0" w:color="auto"/>
            </w:tcBorders>
            <w:shd w:val="clear" w:color="auto" w:fill="auto"/>
            <w:vAlign w:val="center"/>
            <w:hideMark/>
          </w:tcPr>
          <w:p w14:paraId="531A5672" w14:textId="77777777" w:rsidR="000D2C00" w:rsidRPr="006519A0" w:rsidRDefault="000D2C00" w:rsidP="00100FF1">
            <w:pPr>
              <w:spacing w:before="60" w:after="60"/>
              <w:rPr>
                <w:szCs w:val="24"/>
              </w:rPr>
            </w:pPr>
            <w:r w:rsidRPr="006519A0">
              <w:rPr>
                <w:szCs w:val="24"/>
              </w:rPr>
              <w:t>Tª range</w:t>
            </w:r>
          </w:p>
        </w:tc>
        <w:tc>
          <w:tcPr>
            <w:tcW w:w="1178" w:type="dxa"/>
            <w:tcBorders>
              <w:top w:val="nil"/>
              <w:left w:val="nil"/>
              <w:bottom w:val="single" w:sz="4" w:space="0" w:color="auto"/>
              <w:right w:val="single" w:sz="4" w:space="0" w:color="auto"/>
            </w:tcBorders>
            <w:shd w:val="clear" w:color="auto" w:fill="auto"/>
            <w:vAlign w:val="center"/>
            <w:hideMark/>
          </w:tcPr>
          <w:p w14:paraId="34732C81"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17F2994"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466AEF01" w14:textId="77777777" w:rsidR="000D2C00" w:rsidRPr="006519A0" w:rsidRDefault="000D2C00" w:rsidP="00100FF1">
            <w:pPr>
              <w:spacing w:before="60" w:after="60"/>
              <w:rPr>
                <w:bCs/>
                <w:szCs w:val="24"/>
              </w:rPr>
            </w:pPr>
            <w:r w:rsidRPr="006519A0">
              <w:rPr>
                <w:bCs/>
                <w:szCs w:val="24"/>
              </w:rPr>
              <w:t>1</w:t>
            </w:r>
          </w:p>
        </w:tc>
      </w:tr>
      <w:tr w:rsidR="000D2C00" w:rsidRPr="006519A0" w14:paraId="1075728E"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7E8FE12" w14:textId="77777777" w:rsidR="000D2C00" w:rsidRPr="006519A0" w:rsidRDefault="000D2C00" w:rsidP="006C0B7B">
            <w:pPr>
              <w:spacing w:before="60" w:after="60" w:line="288" w:lineRule="auto"/>
              <w:jc w:val="center"/>
              <w:rPr>
                <w:szCs w:val="24"/>
              </w:rPr>
            </w:pPr>
            <w:r w:rsidRPr="006519A0">
              <w:rPr>
                <w:szCs w:val="24"/>
              </w:rPr>
              <w:t>3.11</w:t>
            </w:r>
          </w:p>
        </w:tc>
        <w:tc>
          <w:tcPr>
            <w:tcW w:w="3076" w:type="dxa"/>
            <w:tcBorders>
              <w:top w:val="nil"/>
              <w:left w:val="nil"/>
              <w:bottom w:val="single" w:sz="4" w:space="0" w:color="auto"/>
              <w:right w:val="single" w:sz="4" w:space="0" w:color="auto"/>
            </w:tcBorders>
            <w:shd w:val="clear" w:color="auto" w:fill="auto"/>
            <w:vAlign w:val="center"/>
            <w:hideMark/>
          </w:tcPr>
          <w:p w14:paraId="7067F91D" w14:textId="77777777" w:rsidR="000D2C00" w:rsidRPr="006519A0" w:rsidRDefault="000D2C00" w:rsidP="00100FF1">
            <w:pPr>
              <w:spacing w:before="60" w:after="60"/>
              <w:rPr>
                <w:szCs w:val="24"/>
              </w:rPr>
            </w:pPr>
            <w:r w:rsidRPr="006519A0">
              <w:rPr>
                <w:szCs w:val="24"/>
              </w:rPr>
              <w:t>Output signal</w:t>
            </w:r>
          </w:p>
        </w:tc>
        <w:tc>
          <w:tcPr>
            <w:tcW w:w="1178" w:type="dxa"/>
            <w:tcBorders>
              <w:top w:val="nil"/>
              <w:left w:val="nil"/>
              <w:bottom w:val="single" w:sz="4" w:space="0" w:color="auto"/>
              <w:right w:val="single" w:sz="4" w:space="0" w:color="auto"/>
            </w:tcBorders>
            <w:shd w:val="clear" w:color="auto" w:fill="auto"/>
            <w:noWrap/>
            <w:vAlign w:val="center"/>
            <w:hideMark/>
          </w:tcPr>
          <w:p w14:paraId="5FCCC20C"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D3D3195"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FA3F832" w14:textId="77777777" w:rsidR="000D2C00" w:rsidRPr="006519A0" w:rsidRDefault="000D2C00" w:rsidP="00100FF1">
            <w:pPr>
              <w:spacing w:before="60" w:after="60"/>
              <w:rPr>
                <w:bCs/>
                <w:szCs w:val="24"/>
              </w:rPr>
            </w:pPr>
            <w:r w:rsidRPr="006519A0">
              <w:rPr>
                <w:bCs/>
                <w:szCs w:val="24"/>
              </w:rPr>
              <w:t>1</w:t>
            </w:r>
          </w:p>
        </w:tc>
      </w:tr>
      <w:tr w:rsidR="000D2C00" w:rsidRPr="006519A0" w14:paraId="07924D99"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04B863A4" w14:textId="77777777" w:rsidR="000D2C00" w:rsidRPr="006519A0" w:rsidRDefault="000D2C00" w:rsidP="006C0B7B">
            <w:pPr>
              <w:spacing w:before="60" w:after="60" w:line="288" w:lineRule="auto"/>
              <w:jc w:val="center"/>
              <w:rPr>
                <w:szCs w:val="24"/>
              </w:rPr>
            </w:pPr>
            <w:r w:rsidRPr="006519A0">
              <w:rPr>
                <w:szCs w:val="24"/>
              </w:rPr>
              <w:t>3.12</w:t>
            </w:r>
          </w:p>
        </w:tc>
        <w:tc>
          <w:tcPr>
            <w:tcW w:w="3076" w:type="dxa"/>
            <w:tcBorders>
              <w:top w:val="nil"/>
              <w:left w:val="nil"/>
              <w:bottom w:val="single" w:sz="4" w:space="0" w:color="auto"/>
              <w:right w:val="single" w:sz="4" w:space="0" w:color="auto"/>
            </w:tcBorders>
            <w:shd w:val="clear" w:color="auto" w:fill="auto"/>
            <w:vAlign w:val="center"/>
            <w:hideMark/>
          </w:tcPr>
          <w:p w14:paraId="30D34AF1" w14:textId="77777777" w:rsidR="000D2C00" w:rsidRPr="006519A0" w:rsidRDefault="000D2C00" w:rsidP="00100FF1">
            <w:pPr>
              <w:spacing w:before="60" w:after="60"/>
              <w:rPr>
                <w:szCs w:val="24"/>
              </w:rPr>
            </w:pPr>
            <w:r w:rsidRPr="006519A0">
              <w:rPr>
                <w:szCs w:val="24"/>
              </w:rPr>
              <w:t>Other technical characteristics</w:t>
            </w:r>
          </w:p>
        </w:tc>
        <w:tc>
          <w:tcPr>
            <w:tcW w:w="1178" w:type="dxa"/>
            <w:tcBorders>
              <w:top w:val="nil"/>
              <w:left w:val="nil"/>
              <w:bottom w:val="single" w:sz="4" w:space="0" w:color="auto"/>
              <w:right w:val="single" w:sz="4" w:space="0" w:color="auto"/>
            </w:tcBorders>
            <w:shd w:val="clear" w:color="auto" w:fill="auto"/>
            <w:noWrap/>
            <w:vAlign w:val="center"/>
            <w:hideMark/>
          </w:tcPr>
          <w:p w14:paraId="34EEDA84"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4A41C10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579844C0" w14:textId="77777777" w:rsidR="000D2C00" w:rsidRPr="006519A0" w:rsidRDefault="000D2C00" w:rsidP="00100FF1">
            <w:pPr>
              <w:spacing w:before="60" w:after="60"/>
              <w:rPr>
                <w:bCs/>
                <w:szCs w:val="24"/>
              </w:rPr>
            </w:pPr>
            <w:r w:rsidRPr="006519A0">
              <w:rPr>
                <w:bCs/>
                <w:szCs w:val="24"/>
              </w:rPr>
              <w:t>1</w:t>
            </w:r>
          </w:p>
        </w:tc>
      </w:tr>
      <w:tr w:rsidR="000D2C00" w:rsidRPr="006519A0" w14:paraId="17FED5A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C0C0C0"/>
            <w:noWrap/>
            <w:vAlign w:val="center"/>
            <w:hideMark/>
          </w:tcPr>
          <w:p w14:paraId="12B7A3E0" w14:textId="77777777" w:rsidR="000D2C00" w:rsidRPr="006519A0" w:rsidRDefault="000D2C00" w:rsidP="006C0B7B">
            <w:pPr>
              <w:spacing w:before="60" w:after="60" w:line="288" w:lineRule="auto"/>
              <w:jc w:val="center"/>
              <w:rPr>
                <w:b/>
                <w:bCs/>
                <w:szCs w:val="24"/>
              </w:rPr>
            </w:pPr>
            <w:r w:rsidRPr="006519A0">
              <w:rPr>
                <w:b/>
                <w:bCs/>
                <w:szCs w:val="24"/>
              </w:rPr>
              <w:t>4</w:t>
            </w:r>
          </w:p>
        </w:tc>
        <w:tc>
          <w:tcPr>
            <w:tcW w:w="3076" w:type="dxa"/>
            <w:tcBorders>
              <w:top w:val="nil"/>
              <w:left w:val="nil"/>
              <w:bottom w:val="single" w:sz="4" w:space="0" w:color="auto"/>
              <w:right w:val="single" w:sz="4" w:space="0" w:color="auto"/>
            </w:tcBorders>
            <w:shd w:val="clear" w:color="auto" w:fill="C0C0C0"/>
            <w:vAlign w:val="center"/>
            <w:hideMark/>
          </w:tcPr>
          <w:p w14:paraId="2A16922E" w14:textId="77777777" w:rsidR="000D2C00" w:rsidRPr="006519A0" w:rsidRDefault="000D2C00" w:rsidP="00100FF1">
            <w:pPr>
              <w:spacing w:before="60" w:after="60"/>
              <w:rPr>
                <w:b/>
                <w:bCs/>
                <w:szCs w:val="24"/>
              </w:rPr>
            </w:pPr>
            <w:r w:rsidRPr="006519A0">
              <w:rPr>
                <w:b/>
                <w:bCs/>
                <w:szCs w:val="24"/>
              </w:rPr>
              <w:t>OTHERS</w:t>
            </w:r>
          </w:p>
        </w:tc>
        <w:tc>
          <w:tcPr>
            <w:tcW w:w="1178" w:type="dxa"/>
            <w:tcBorders>
              <w:top w:val="nil"/>
              <w:left w:val="nil"/>
              <w:bottom w:val="single" w:sz="4" w:space="0" w:color="auto"/>
              <w:right w:val="single" w:sz="4" w:space="0" w:color="auto"/>
            </w:tcBorders>
            <w:shd w:val="clear" w:color="auto" w:fill="C0C0C0"/>
            <w:noWrap/>
            <w:vAlign w:val="center"/>
            <w:hideMark/>
          </w:tcPr>
          <w:p w14:paraId="3EF2C554" w14:textId="77777777" w:rsidR="000D2C00" w:rsidRPr="006519A0" w:rsidRDefault="000D2C00" w:rsidP="00100FF1">
            <w:pPr>
              <w:spacing w:before="60" w:after="60"/>
              <w:rPr>
                <w:bCs/>
                <w:szCs w:val="24"/>
              </w:rPr>
            </w:pPr>
          </w:p>
        </w:tc>
        <w:tc>
          <w:tcPr>
            <w:tcW w:w="1524" w:type="dxa"/>
            <w:tcBorders>
              <w:top w:val="nil"/>
              <w:left w:val="nil"/>
              <w:bottom w:val="single" w:sz="4" w:space="0" w:color="auto"/>
              <w:right w:val="single" w:sz="4" w:space="0" w:color="auto"/>
            </w:tcBorders>
            <w:shd w:val="clear" w:color="auto" w:fill="C0C0C0"/>
            <w:vAlign w:val="center"/>
          </w:tcPr>
          <w:p w14:paraId="02890076"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C0C0C0"/>
            <w:vAlign w:val="center"/>
          </w:tcPr>
          <w:p w14:paraId="5CE35348" w14:textId="77777777" w:rsidR="000D2C00" w:rsidRPr="006519A0" w:rsidRDefault="000D2C00" w:rsidP="00100FF1">
            <w:pPr>
              <w:spacing w:before="60" w:after="60"/>
              <w:rPr>
                <w:bCs/>
                <w:szCs w:val="24"/>
              </w:rPr>
            </w:pPr>
          </w:p>
        </w:tc>
      </w:tr>
      <w:tr w:rsidR="000D2C00" w:rsidRPr="006519A0" w14:paraId="4B43DD5C"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2656AEF3" w14:textId="77777777" w:rsidR="000D2C00" w:rsidRPr="006519A0" w:rsidRDefault="000D2C00" w:rsidP="006C0B7B">
            <w:pPr>
              <w:spacing w:before="60" w:after="60" w:line="288" w:lineRule="auto"/>
              <w:jc w:val="center"/>
              <w:rPr>
                <w:szCs w:val="24"/>
              </w:rPr>
            </w:pPr>
            <w:r w:rsidRPr="006519A0">
              <w:rPr>
                <w:szCs w:val="24"/>
              </w:rPr>
              <w:t>4.1</w:t>
            </w:r>
          </w:p>
        </w:tc>
        <w:tc>
          <w:tcPr>
            <w:tcW w:w="3076" w:type="dxa"/>
            <w:tcBorders>
              <w:top w:val="nil"/>
              <w:left w:val="nil"/>
              <w:bottom w:val="single" w:sz="4" w:space="0" w:color="auto"/>
              <w:right w:val="single" w:sz="4" w:space="0" w:color="auto"/>
            </w:tcBorders>
            <w:shd w:val="clear" w:color="auto" w:fill="auto"/>
            <w:vAlign w:val="center"/>
            <w:hideMark/>
          </w:tcPr>
          <w:p w14:paraId="668266DC" w14:textId="77777777" w:rsidR="000D2C00" w:rsidRPr="006519A0" w:rsidRDefault="000D2C00" w:rsidP="00100FF1">
            <w:pPr>
              <w:spacing w:before="60" w:after="60"/>
              <w:rPr>
                <w:szCs w:val="24"/>
              </w:rPr>
            </w:pPr>
            <w:r w:rsidRPr="006519A0">
              <w:rPr>
                <w:szCs w:val="24"/>
              </w:rPr>
              <w:t>Temperature rising windings</w:t>
            </w:r>
          </w:p>
        </w:tc>
        <w:tc>
          <w:tcPr>
            <w:tcW w:w="1178" w:type="dxa"/>
            <w:tcBorders>
              <w:top w:val="nil"/>
              <w:left w:val="nil"/>
              <w:bottom w:val="single" w:sz="4" w:space="0" w:color="auto"/>
              <w:right w:val="single" w:sz="4" w:space="0" w:color="auto"/>
            </w:tcBorders>
            <w:shd w:val="clear" w:color="auto" w:fill="auto"/>
            <w:noWrap/>
            <w:vAlign w:val="center"/>
            <w:hideMark/>
          </w:tcPr>
          <w:p w14:paraId="33B0E3CF" w14:textId="77777777" w:rsidR="000D2C00" w:rsidRPr="006519A0" w:rsidRDefault="000D2C00" w:rsidP="00100FF1">
            <w:pPr>
              <w:spacing w:before="60" w:after="60"/>
              <w:rPr>
                <w:szCs w:val="24"/>
              </w:rPr>
            </w:pPr>
            <w:r w:rsidRPr="006519A0">
              <w:rPr>
                <w:szCs w:val="24"/>
              </w:rPr>
              <w:t>ºF</w:t>
            </w:r>
          </w:p>
        </w:tc>
        <w:tc>
          <w:tcPr>
            <w:tcW w:w="1524" w:type="dxa"/>
            <w:tcBorders>
              <w:top w:val="nil"/>
              <w:left w:val="nil"/>
              <w:bottom w:val="single" w:sz="4" w:space="0" w:color="auto"/>
              <w:right w:val="single" w:sz="4" w:space="0" w:color="auto"/>
            </w:tcBorders>
            <w:shd w:val="clear" w:color="auto" w:fill="FFFFFF" w:themeFill="background1"/>
            <w:vAlign w:val="center"/>
          </w:tcPr>
          <w:p w14:paraId="24204688"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053E8A14" w14:textId="77777777" w:rsidR="000D2C00" w:rsidRPr="006519A0" w:rsidRDefault="000D2C00" w:rsidP="00100FF1">
            <w:pPr>
              <w:spacing w:before="60" w:after="60"/>
              <w:rPr>
                <w:bCs/>
                <w:szCs w:val="24"/>
              </w:rPr>
            </w:pPr>
            <w:r w:rsidRPr="006519A0">
              <w:rPr>
                <w:bCs/>
                <w:szCs w:val="24"/>
              </w:rPr>
              <w:t>1</w:t>
            </w:r>
          </w:p>
        </w:tc>
      </w:tr>
      <w:tr w:rsidR="000D2C00" w:rsidRPr="006519A0" w14:paraId="499BEA74"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058FDFD4" w14:textId="77777777" w:rsidR="000D2C00" w:rsidRPr="006519A0" w:rsidRDefault="000D2C00" w:rsidP="006C0B7B">
            <w:pPr>
              <w:spacing w:before="60" w:after="60" w:line="288" w:lineRule="auto"/>
              <w:jc w:val="center"/>
              <w:rPr>
                <w:szCs w:val="24"/>
              </w:rPr>
            </w:pPr>
            <w:r w:rsidRPr="006519A0">
              <w:rPr>
                <w:szCs w:val="24"/>
              </w:rPr>
              <w:t>4.2</w:t>
            </w:r>
          </w:p>
        </w:tc>
        <w:tc>
          <w:tcPr>
            <w:tcW w:w="3076" w:type="dxa"/>
            <w:tcBorders>
              <w:top w:val="nil"/>
              <w:left w:val="nil"/>
              <w:bottom w:val="single" w:sz="4" w:space="0" w:color="auto"/>
              <w:right w:val="single" w:sz="4" w:space="0" w:color="auto"/>
            </w:tcBorders>
            <w:shd w:val="clear" w:color="auto" w:fill="auto"/>
            <w:vAlign w:val="center"/>
            <w:hideMark/>
          </w:tcPr>
          <w:p w14:paraId="7B8A6D7A" w14:textId="77777777" w:rsidR="000D2C00" w:rsidRPr="006519A0" w:rsidRDefault="000D2C00" w:rsidP="00100FF1">
            <w:pPr>
              <w:spacing w:before="60" w:after="60"/>
              <w:rPr>
                <w:szCs w:val="24"/>
              </w:rPr>
            </w:pPr>
            <w:r w:rsidRPr="006519A0">
              <w:rPr>
                <w:szCs w:val="24"/>
              </w:rPr>
              <w:t>Terminals (location)</w:t>
            </w:r>
          </w:p>
        </w:tc>
        <w:tc>
          <w:tcPr>
            <w:tcW w:w="1178" w:type="dxa"/>
            <w:tcBorders>
              <w:top w:val="nil"/>
              <w:left w:val="nil"/>
              <w:bottom w:val="single" w:sz="4" w:space="0" w:color="auto"/>
              <w:right w:val="single" w:sz="4" w:space="0" w:color="auto"/>
            </w:tcBorders>
            <w:shd w:val="clear" w:color="auto" w:fill="auto"/>
            <w:vAlign w:val="center"/>
            <w:hideMark/>
          </w:tcPr>
          <w:p w14:paraId="0896DAA2"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1E4E2F54"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87A5F04" w14:textId="77777777" w:rsidR="000D2C00" w:rsidRPr="006519A0" w:rsidRDefault="000D2C00" w:rsidP="00100FF1">
            <w:pPr>
              <w:spacing w:before="60" w:after="60"/>
              <w:rPr>
                <w:bCs/>
                <w:szCs w:val="24"/>
              </w:rPr>
            </w:pPr>
            <w:r w:rsidRPr="006519A0">
              <w:rPr>
                <w:bCs/>
                <w:szCs w:val="24"/>
              </w:rPr>
              <w:t>1</w:t>
            </w:r>
          </w:p>
        </w:tc>
      </w:tr>
      <w:tr w:rsidR="000D2C00" w:rsidRPr="006519A0" w14:paraId="47E62742"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D7E4159" w14:textId="77777777" w:rsidR="000D2C00" w:rsidRPr="006519A0" w:rsidRDefault="000D2C00" w:rsidP="006C0B7B">
            <w:pPr>
              <w:spacing w:before="60" w:after="60" w:line="288" w:lineRule="auto"/>
              <w:jc w:val="center"/>
              <w:rPr>
                <w:szCs w:val="24"/>
              </w:rPr>
            </w:pPr>
            <w:r w:rsidRPr="006519A0">
              <w:rPr>
                <w:szCs w:val="24"/>
              </w:rPr>
              <w:t>4.3</w:t>
            </w:r>
          </w:p>
        </w:tc>
        <w:tc>
          <w:tcPr>
            <w:tcW w:w="3076" w:type="dxa"/>
            <w:tcBorders>
              <w:top w:val="nil"/>
              <w:left w:val="nil"/>
              <w:bottom w:val="single" w:sz="4" w:space="0" w:color="auto"/>
              <w:right w:val="single" w:sz="4" w:space="0" w:color="auto"/>
            </w:tcBorders>
            <w:shd w:val="clear" w:color="auto" w:fill="auto"/>
            <w:vAlign w:val="center"/>
            <w:hideMark/>
          </w:tcPr>
          <w:p w14:paraId="6F9DF208" w14:textId="77777777" w:rsidR="000D2C00" w:rsidRPr="006519A0" w:rsidRDefault="000D2C00" w:rsidP="00100FF1">
            <w:pPr>
              <w:spacing w:before="60" w:after="60"/>
              <w:rPr>
                <w:szCs w:val="24"/>
              </w:rPr>
            </w:pPr>
            <w:r w:rsidRPr="006519A0">
              <w:rPr>
                <w:szCs w:val="24"/>
              </w:rPr>
              <w:t>LV</w:t>
            </w:r>
          </w:p>
        </w:tc>
        <w:tc>
          <w:tcPr>
            <w:tcW w:w="1178" w:type="dxa"/>
            <w:tcBorders>
              <w:top w:val="nil"/>
              <w:left w:val="nil"/>
              <w:bottom w:val="single" w:sz="4" w:space="0" w:color="auto"/>
              <w:right w:val="single" w:sz="4" w:space="0" w:color="auto"/>
            </w:tcBorders>
            <w:shd w:val="clear" w:color="auto" w:fill="auto"/>
            <w:vAlign w:val="center"/>
            <w:hideMark/>
          </w:tcPr>
          <w:p w14:paraId="195B231B"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585E8292"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CC40AFC" w14:textId="77777777" w:rsidR="000D2C00" w:rsidRPr="006519A0" w:rsidRDefault="000D2C00" w:rsidP="00100FF1">
            <w:pPr>
              <w:spacing w:before="60" w:after="60"/>
              <w:rPr>
                <w:bCs/>
                <w:szCs w:val="24"/>
              </w:rPr>
            </w:pPr>
            <w:r w:rsidRPr="006519A0">
              <w:rPr>
                <w:bCs/>
                <w:szCs w:val="24"/>
              </w:rPr>
              <w:t>1</w:t>
            </w:r>
          </w:p>
        </w:tc>
      </w:tr>
      <w:tr w:rsidR="000D2C00" w:rsidRPr="006519A0" w14:paraId="4724F72E"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637CF447" w14:textId="77777777" w:rsidR="000D2C00" w:rsidRPr="006519A0" w:rsidRDefault="000D2C00" w:rsidP="006C0B7B">
            <w:pPr>
              <w:spacing w:before="60" w:after="60" w:line="288" w:lineRule="auto"/>
              <w:jc w:val="center"/>
              <w:rPr>
                <w:szCs w:val="24"/>
              </w:rPr>
            </w:pPr>
            <w:r w:rsidRPr="006519A0">
              <w:rPr>
                <w:szCs w:val="24"/>
              </w:rPr>
              <w:t>4.4</w:t>
            </w:r>
          </w:p>
        </w:tc>
        <w:tc>
          <w:tcPr>
            <w:tcW w:w="3076" w:type="dxa"/>
            <w:tcBorders>
              <w:top w:val="nil"/>
              <w:left w:val="nil"/>
              <w:bottom w:val="single" w:sz="4" w:space="0" w:color="auto"/>
              <w:right w:val="single" w:sz="4" w:space="0" w:color="auto"/>
            </w:tcBorders>
            <w:shd w:val="clear" w:color="auto" w:fill="auto"/>
            <w:vAlign w:val="center"/>
            <w:hideMark/>
          </w:tcPr>
          <w:p w14:paraId="4BB437CF" w14:textId="77777777" w:rsidR="000D2C00" w:rsidRPr="006519A0" w:rsidRDefault="000D2C00" w:rsidP="00100FF1">
            <w:pPr>
              <w:spacing w:before="60" w:after="60"/>
              <w:rPr>
                <w:szCs w:val="24"/>
              </w:rPr>
            </w:pPr>
            <w:r w:rsidRPr="006519A0">
              <w:rPr>
                <w:szCs w:val="24"/>
              </w:rPr>
              <w:t>MV</w:t>
            </w:r>
          </w:p>
        </w:tc>
        <w:tc>
          <w:tcPr>
            <w:tcW w:w="1178" w:type="dxa"/>
            <w:tcBorders>
              <w:top w:val="nil"/>
              <w:left w:val="nil"/>
              <w:bottom w:val="single" w:sz="4" w:space="0" w:color="auto"/>
              <w:right w:val="single" w:sz="4" w:space="0" w:color="auto"/>
            </w:tcBorders>
            <w:shd w:val="clear" w:color="auto" w:fill="auto"/>
            <w:vAlign w:val="center"/>
            <w:hideMark/>
          </w:tcPr>
          <w:p w14:paraId="5BCDEF3E"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65FFEB6"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2BBB2FC9" w14:textId="77777777" w:rsidR="000D2C00" w:rsidRPr="006519A0" w:rsidRDefault="000D2C00" w:rsidP="00100FF1">
            <w:pPr>
              <w:spacing w:before="60" w:after="60"/>
              <w:rPr>
                <w:bCs/>
                <w:szCs w:val="24"/>
              </w:rPr>
            </w:pPr>
            <w:r w:rsidRPr="006519A0">
              <w:rPr>
                <w:bCs/>
                <w:szCs w:val="24"/>
              </w:rPr>
              <w:t>1</w:t>
            </w:r>
          </w:p>
        </w:tc>
      </w:tr>
      <w:tr w:rsidR="000D2C00" w:rsidRPr="006519A0" w14:paraId="024D164F" w14:textId="77777777" w:rsidTr="00DE55DE">
        <w:trPr>
          <w:trHeight w:val="240"/>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702B6C49" w14:textId="77777777" w:rsidR="000D2C00" w:rsidRPr="006519A0" w:rsidRDefault="000D2C00" w:rsidP="006C0B7B">
            <w:pPr>
              <w:spacing w:before="60" w:after="60" w:line="288" w:lineRule="auto"/>
              <w:jc w:val="center"/>
              <w:rPr>
                <w:szCs w:val="24"/>
              </w:rPr>
            </w:pPr>
            <w:r w:rsidRPr="006519A0">
              <w:rPr>
                <w:szCs w:val="24"/>
              </w:rPr>
              <w:t>4.8</w:t>
            </w:r>
          </w:p>
        </w:tc>
        <w:tc>
          <w:tcPr>
            <w:tcW w:w="3076" w:type="dxa"/>
            <w:tcBorders>
              <w:top w:val="nil"/>
              <w:left w:val="nil"/>
              <w:bottom w:val="single" w:sz="4" w:space="0" w:color="auto"/>
              <w:right w:val="single" w:sz="4" w:space="0" w:color="auto"/>
            </w:tcBorders>
            <w:shd w:val="clear" w:color="auto" w:fill="auto"/>
            <w:vAlign w:val="center"/>
            <w:hideMark/>
          </w:tcPr>
          <w:p w14:paraId="4CE61EC9" w14:textId="77777777" w:rsidR="000D2C00" w:rsidRPr="006519A0" w:rsidRDefault="000D2C00" w:rsidP="00100FF1">
            <w:pPr>
              <w:spacing w:before="60" w:after="60"/>
              <w:rPr>
                <w:szCs w:val="24"/>
              </w:rPr>
            </w:pPr>
            <w:r w:rsidRPr="006519A0">
              <w:rPr>
                <w:szCs w:val="24"/>
              </w:rPr>
              <w:t>Accessories</w:t>
            </w:r>
          </w:p>
        </w:tc>
        <w:tc>
          <w:tcPr>
            <w:tcW w:w="1178" w:type="dxa"/>
            <w:tcBorders>
              <w:top w:val="nil"/>
              <w:left w:val="nil"/>
              <w:bottom w:val="single" w:sz="4" w:space="0" w:color="auto"/>
              <w:right w:val="single" w:sz="4" w:space="0" w:color="auto"/>
            </w:tcBorders>
            <w:shd w:val="clear" w:color="auto" w:fill="auto"/>
            <w:vAlign w:val="center"/>
            <w:hideMark/>
          </w:tcPr>
          <w:p w14:paraId="3337DF02" w14:textId="77777777" w:rsidR="000D2C00" w:rsidRPr="006519A0" w:rsidRDefault="000D2C00" w:rsidP="00100FF1">
            <w:pPr>
              <w:spacing w:before="60" w:after="60"/>
              <w:rPr>
                <w:szCs w:val="24"/>
              </w:rPr>
            </w:pPr>
          </w:p>
        </w:tc>
        <w:tc>
          <w:tcPr>
            <w:tcW w:w="1524" w:type="dxa"/>
            <w:tcBorders>
              <w:top w:val="nil"/>
              <w:left w:val="nil"/>
              <w:bottom w:val="single" w:sz="4" w:space="0" w:color="auto"/>
              <w:right w:val="single" w:sz="4" w:space="0" w:color="auto"/>
            </w:tcBorders>
            <w:shd w:val="clear" w:color="auto" w:fill="FFFFFF" w:themeFill="background1"/>
            <w:vAlign w:val="center"/>
          </w:tcPr>
          <w:p w14:paraId="01732F57"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FFFFFF" w:themeFill="background1"/>
            <w:vAlign w:val="center"/>
          </w:tcPr>
          <w:p w14:paraId="3AEBC764" w14:textId="77777777" w:rsidR="000D2C00" w:rsidRPr="006519A0" w:rsidRDefault="000D2C00" w:rsidP="00100FF1">
            <w:pPr>
              <w:spacing w:before="60" w:after="60"/>
              <w:rPr>
                <w:bCs/>
                <w:szCs w:val="24"/>
              </w:rPr>
            </w:pPr>
            <w:r w:rsidRPr="006519A0">
              <w:rPr>
                <w:bCs/>
                <w:szCs w:val="24"/>
              </w:rPr>
              <w:t>1</w:t>
            </w:r>
          </w:p>
        </w:tc>
      </w:tr>
      <w:tr w:rsidR="000D2C00" w:rsidRPr="006519A0" w14:paraId="128689FC" w14:textId="77777777" w:rsidTr="00DE55DE">
        <w:trPr>
          <w:trHeight w:val="285"/>
        </w:trPr>
        <w:tc>
          <w:tcPr>
            <w:tcW w:w="1166" w:type="dxa"/>
            <w:tcBorders>
              <w:top w:val="nil"/>
              <w:left w:val="single" w:sz="4" w:space="0" w:color="auto"/>
              <w:bottom w:val="single" w:sz="4" w:space="0" w:color="auto"/>
              <w:right w:val="single" w:sz="4" w:space="0" w:color="auto"/>
            </w:tcBorders>
            <w:shd w:val="clear" w:color="auto" w:fill="C0C0C0"/>
            <w:noWrap/>
            <w:vAlign w:val="center"/>
            <w:hideMark/>
          </w:tcPr>
          <w:p w14:paraId="625D7E82" w14:textId="77777777" w:rsidR="000D2C00" w:rsidRPr="006519A0" w:rsidRDefault="000D2C00" w:rsidP="006C0B7B">
            <w:pPr>
              <w:spacing w:before="60" w:after="60" w:line="288" w:lineRule="auto"/>
              <w:jc w:val="center"/>
              <w:rPr>
                <w:b/>
                <w:bCs/>
                <w:szCs w:val="24"/>
              </w:rPr>
            </w:pPr>
            <w:r w:rsidRPr="006519A0">
              <w:rPr>
                <w:b/>
                <w:bCs/>
                <w:szCs w:val="24"/>
              </w:rPr>
              <w:t>5</w:t>
            </w:r>
          </w:p>
        </w:tc>
        <w:tc>
          <w:tcPr>
            <w:tcW w:w="3076" w:type="dxa"/>
            <w:tcBorders>
              <w:top w:val="nil"/>
              <w:left w:val="nil"/>
              <w:bottom w:val="single" w:sz="4" w:space="0" w:color="auto"/>
              <w:right w:val="single" w:sz="4" w:space="0" w:color="auto"/>
            </w:tcBorders>
            <w:shd w:val="clear" w:color="auto" w:fill="C0C0C0"/>
            <w:vAlign w:val="center"/>
            <w:hideMark/>
          </w:tcPr>
          <w:p w14:paraId="37CB28B5" w14:textId="77777777" w:rsidR="000D2C00" w:rsidRPr="006519A0" w:rsidRDefault="000D2C00" w:rsidP="00100FF1">
            <w:pPr>
              <w:spacing w:before="60" w:after="60"/>
              <w:rPr>
                <w:b/>
                <w:bCs/>
                <w:szCs w:val="24"/>
              </w:rPr>
            </w:pPr>
            <w:r w:rsidRPr="006519A0">
              <w:rPr>
                <w:b/>
                <w:bCs/>
                <w:szCs w:val="24"/>
              </w:rPr>
              <w:t>WARRANTIES</w:t>
            </w:r>
          </w:p>
        </w:tc>
        <w:tc>
          <w:tcPr>
            <w:tcW w:w="1178" w:type="dxa"/>
            <w:tcBorders>
              <w:top w:val="nil"/>
              <w:left w:val="nil"/>
              <w:bottom w:val="single" w:sz="4" w:space="0" w:color="auto"/>
              <w:right w:val="single" w:sz="4" w:space="0" w:color="auto"/>
            </w:tcBorders>
            <w:shd w:val="clear" w:color="auto" w:fill="C0C0C0"/>
            <w:noWrap/>
            <w:vAlign w:val="center"/>
            <w:hideMark/>
          </w:tcPr>
          <w:p w14:paraId="07E56C51" w14:textId="77777777" w:rsidR="000D2C00" w:rsidRPr="006519A0" w:rsidRDefault="000D2C00" w:rsidP="00100FF1">
            <w:pPr>
              <w:spacing w:before="60" w:after="60"/>
              <w:rPr>
                <w:bCs/>
                <w:szCs w:val="24"/>
              </w:rPr>
            </w:pPr>
          </w:p>
        </w:tc>
        <w:tc>
          <w:tcPr>
            <w:tcW w:w="1524" w:type="dxa"/>
            <w:tcBorders>
              <w:top w:val="nil"/>
              <w:left w:val="nil"/>
              <w:bottom w:val="single" w:sz="4" w:space="0" w:color="auto"/>
              <w:right w:val="single" w:sz="4" w:space="0" w:color="auto"/>
            </w:tcBorders>
            <w:shd w:val="clear" w:color="auto" w:fill="C0C0C0"/>
            <w:vAlign w:val="center"/>
          </w:tcPr>
          <w:p w14:paraId="07791A9F" w14:textId="77777777" w:rsidR="000D2C00" w:rsidRPr="006519A0" w:rsidRDefault="000D2C00" w:rsidP="00100FF1">
            <w:pPr>
              <w:spacing w:before="60" w:after="60"/>
              <w:rPr>
                <w:bCs/>
                <w:szCs w:val="24"/>
              </w:rPr>
            </w:pPr>
          </w:p>
        </w:tc>
        <w:tc>
          <w:tcPr>
            <w:tcW w:w="2407" w:type="dxa"/>
            <w:tcBorders>
              <w:top w:val="nil"/>
              <w:left w:val="nil"/>
              <w:bottom w:val="single" w:sz="4" w:space="0" w:color="auto"/>
              <w:right w:val="single" w:sz="4" w:space="0" w:color="auto"/>
            </w:tcBorders>
            <w:shd w:val="clear" w:color="auto" w:fill="C0C0C0"/>
            <w:vAlign w:val="center"/>
          </w:tcPr>
          <w:p w14:paraId="4BFF0C45" w14:textId="77777777" w:rsidR="000D2C00" w:rsidRPr="006519A0" w:rsidRDefault="000D2C00" w:rsidP="00100FF1">
            <w:pPr>
              <w:spacing w:before="60" w:after="60"/>
              <w:rPr>
                <w:bCs/>
                <w:szCs w:val="24"/>
              </w:rPr>
            </w:pPr>
          </w:p>
        </w:tc>
      </w:tr>
      <w:tr w:rsidR="000D2C00" w:rsidRPr="006519A0" w14:paraId="1111FC97" w14:textId="77777777" w:rsidTr="00DE55DE">
        <w:trPr>
          <w:trHeight w:val="285"/>
        </w:trPr>
        <w:tc>
          <w:tcPr>
            <w:tcW w:w="1166" w:type="dxa"/>
            <w:tcBorders>
              <w:top w:val="nil"/>
              <w:left w:val="single" w:sz="4" w:space="0" w:color="auto"/>
              <w:bottom w:val="single" w:sz="4" w:space="0" w:color="auto"/>
              <w:right w:val="single" w:sz="4" w:space="0" w:color="auto"/>
            </w:tcBorders>
            <w:shd w:val="clear" w:color="auto" w:fill="auto"/>
            <w:noWrap/>
            <w:vAlign w:val="center"/>
            <w:hideMark/>
          </w:tcPr>
          <w:p w14:paraId="4E6856FF" w14:textId="77777777" w:rsidR="000D2C00" w:rsidRPr="006519A0" w:rsidRDefault="000D2C00" w:rsidP="006C0B7B">
            <w:pPr>
              <w:spacing w:before="60" w:after="60" w:line="288" w:lineRule="auto"/>
              <w:jc w:val="center"/>
              <w:rPr>
                <w:szCs w:val="24"/>
              </w:rPr>
            </w:pPr>
            <w:r w:rsidRPr="006519A0">
              <w:rPr>
                <w:szCs w:val="24"/>
              </w:rPr>
              <w:t>5.1</w:t>
            </w:r>
          </w:p>
        </w:tc>
        <w:tc>
          <w:tcPr>
            <w:tcW w:w="3076" w:type="dxa"/>
            <w:tcBorders>
              <w:top w:val="nil"/>
              <w:left w:val="nil"/>
              <w:bottom w:val="single" w:sz="4" w:space="0" w:color="auto"/>
              <w:right w:val="single" w:sz="4" w:space="0" w:color="auto"/>
            </w:tcBorders>
            <w:shd w:val="clear" w:color="auto" w:fill="auto"/>
            <w:vAlign w:val="center"/>
            <w:hideMark/>
          </w:tcPr>
          <w:p w14:paraId="13DE554C" w14:textId="77777777" w:rsidR="000D2C00" w:rsidRPr="006519A0" w:rsidRDefault="000D2C00" w:rsidP="00100FF1">
            <w:pPr>
              <w:spacing w:before="60" w:after="60"/>
              <w:rPr>
                <w:szCs w:val="24"/>
              </w:rPr>
            </w:pPr>
            <w:r w:rsidRPr="006519A0">
              <w:rPr>
                <w:szCs w:val="24"/>
              </w:rPr>
              <w:t>Product Warranty Period (Required / As Bid)</w:t>
            </w:r>
          </w:p>
        </w:tc>
        <w:tc>
          <w:tcPr>
            <w:tcW w:w="1178" w:type="dxa"/>
            <w:tcBorders>
              <w:top w:val="nil"/>
              <w:left w:val="nil"/>
              <w:bottom w:val="single" w:sz="4" w:space="0" w:color="auto"/>
              <w:right w:val="single" w:sz="4" w:space="0" w:color="auto"/>
            </w:tcBorders>
            <w:shd w:val="clear" w:color="auto" w:fill="auto"/>
            <w:noWrap/>
            <w:vAlign w:val="center"/>
            <w:hideMark/>
          </w:tcPr>
          <w:p w14:paraId="537B0439" w14:textId="77777777" w:rsidR="000D2C00" w:rsidRPr="006519A0" w:rsidRDefault="000D2C00" w:rsidP="00100FF1">
            <w:pPr>
              <w:spacing w:before="60" w:after="60"/>
              <w:rPr>
                <w:szCs w:val="24"/>
              </w:rPr>
            </w:pPr>
            <w:r w:rsidRPr="006519A0">
              <w:rPr>
                <w:szCs w:val="24"/>
              </w:rPr>
              <w:t>mo</w:t>
            </w:r>
          </w:p>
        </w:tc>
        <w:tc>
          <w:tcPr>
            <w:tcW w:w="1524" w:type="dxa"/>
            <w:tcBorders>
              <w:top w:val="nil"/>
              <w:left w:val="nil"/>
              <w:bottom w:val="single" w:sz="4" w:space="0" w:color="auto"/>
              <w:right w:val="single" w:sz="4" w:space="0" w:color="auto"/>
            </w:tcBorders>
            <w:shd w:val="clear" w:color="auto" w:fill="FFFFFF" w:themeFill="background1"/>
            <w:vAlign w:val="center"/>
          </w:tcPr>
          <w:p w14:paraId="315DE0B7" w14:textId="2E208F15" w:rsidR="000D2C00" w:rsidRPr="006519A0" w:rsidRDefault="000D2C00" w:rsidP="00100FF1">
            <w:pPr>
              <w:spacing w:before="60" w:after="60"/>
              <w:rPr>
                <w:bCs/>
                <w:szCs w:val="24"/>
              </w:rPr>
            </w:pPr>
            <w:r w:rsidRPr="006519A0">
              <w:rPr>
                <w:bCs/>
                <w:szCs w:val="24"/>
              </w:rPr>
              <w:t>18-36</w:t>
            </w:r>
            <w:r w:rsidR="009B13C7" w:rsidRPr="006519A0">
              <w:rPr>
                <w:bCs/>
                <w:szCs w:val="24"/>
              </w:rPr>
              <w:t xml:space="preserve"> /</w:t>
            </w:r>
          </w:p>
        </w:tc>
        <w:tc>
          <w:tcPr>
            <w:tcW w:w="2407" w:type="dxa"/>
            <w:tcBorders>
              <w:top w:val="nil"/>
              <w:left w:val="nil"/>
              <w:bottom w:val="single" w:sz="4" w:space="0" w:color="auto"/>
              <w:right w:val="single" w:sz="4" w:space="0" w:color="auto"/>
            </w:tcBorders>
            <w:shd w:val="clear" w:color="auto" w:fill="FFFFFF" w:themeFill="background1"/>
            <w:vAlign w:val="center"/>
          </w:tcPr>
          <w:p w14:paraId="21D204E1" w14:textId="47F04BC0" w:rsidR="000D2C00" w:rsidRPr="006519A0" w:rsidRDefault="000D2C00" w:rsidP="00100FF1">
            <w:pPr>
              <w:spacing w:before="60" w:after="60"/>
              <w:rPr>
                <w:bCs/>
                <w:szCs w:val="24"/>
              </w:rPr>
            </w:pPr>
            <w:r w:rsidRPr="006519A0">
              <w:rPr>
                <w:bCs/>
                <w:szCs w:val="24"/>
              </w:rPr>
              <w:t xml:space="preserve">See </w:t>
            </w:r>
            <w:r>
              <w:rPr>
                <w:bCs/>
                <w:szCs w:val="24"/>
              </w:rPr>
              <w:t>Section </w:t>
            </w:r>
            <w:r w:rsidRPr="006519A0">
              <w:rPr>
                <w:bCs/>
                <w:szCs w:val="24"/>
              </w:rPr>
              <w:t>6.3</w:t>
            </w:r>
            <w:r w:rsidR="00016416">
              <w:rPr>
                <w:bCs/>
                <w:szCs w:val="24"/>
              </w:rPr>
              <w:br/>
            </w:r>
            <w:r w:rsidRPr="006519A0">
              <w:rPr>
                <w:bCs/>
                <w:szCs w:val="24"/>
              </w:rPr>
              <w:t>Final</w:t>
            </w:r>
          </w:p>
        </w:tc>
      </w:tr>
      <w:tr w:rsidR="000D2C00" w:rsidRPr="006519A0" w14:paraId="256B1725" w14:textId="77777777" w:rsidTr="00477E72">
        <w:trPr>
          <w:trHeight w:val="980"/>
        </w:trPr>
        <w:tc>
          <w:tcPr>
            <w:tcW w:w="935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A13DFF4" w14:textId="77777777" w:rsidR="000D2C00" w:rsidRPr="006519A0" w:rsidRDefault="000D2C00" w:rsidP="005173D1">
            <w:pPr>
              <w:spacing w:before="60" w:after="60"/>
              <w:rPr>
                <w:szCs w:val="24"/>
              </w:rPr>
            </w:pPr>
            <w:r w:rsidRPr="006519A0">
              <w:rPr>
                <w:szCs w:val="24"/>
              </w:rPr>
              <w:t>CLASSIFICATION LEGEND:</w:t>
            </w:r>
          </w:p>
          <w:p w14:paraId="67838F32" w14:textId="711FCACD" w:rsidR="000D2C00" w:rsidRDefault="000D2C00" w:rsidP="005173D1">
            <w:pPr>
              <w:spacing w:before="60" w:after="60"/>
              <w:rPr>
                <w:szCs w:val="24"/>
              </w:rPr>
            </w:pPr>
            <w:r w:rsidRPr="006519A0">
              <w:rPr>
                <w:szCs w:val="24"/>
              </w:rPr>
              <w:t xml:space="preserve">“1”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days prior to the Closing.</w:t>
            </w:r>
          </w:p>
          <w:p w14:paraId="7DE4A0BD" w14:textId="77777777" w:rsidR="00593F18" w:rsidRPr="006519A0" w:rsidRDefault="00593F18" w:rsidP="00593F18">
            <w:pPr>
              <w:spacing w:before="60" w:after="60"/>
              <w:rPr>
                <w:szCs w:val="24"/>
              </w:rPr>
            </w:pPr>
          </w:p>
          <w:p w14:paraId="3D195F3C" w14:textId="7567E813" w:rsidR="000D2C00" w:rsidRPr="006519A0" w:rsidRDefault="000D2C00" w:rsidP="005173D1">
            <w:pPr>
              <w:spacing w:before="60" w:after="60"/>
              <w:rPr>
                <w:szCs w:val="24"/>
              </w:rPr>
            </w:pPr>
            <w:r w:rsidRPr="006519A0">
              <w:rPr>
                <w:szCs w:val="24"/>
              </w:rPr>
              <w:t xml:space="preserve">“2” - Subject to the other terms of the Agreement (including the Scope Book), </w:t>
            </w:r>
            <w:r w:rsidR="00ED5800">
              <w:rPr>
                <w:szCs w:val="24"/>
              </w:rPr>
              <w:t>Seller</w:t>
            </w:r>
            <w:r w:rsidRPr="006519A0">
              <w:rPr>
                <w:szCs w:val="24"/>
              </w:rPr>
              <w:t xml:space="preserve"> may update data or other information for the specified characteristic until 90</w:t>
            </w:r>
            <w:r>
              <w:rPr>
                <w:szCs w:val="24"/>
              </w:rPr>
              <w:t> </w:t>
            </w:r>
            <w:r w:rsidRPr="006519A0">
              <w:rPr>
                <w:szCs w:val="24"/>
              </w:rPr>
              <w:t xml:space="preserve">days prior to the Closing if the update constitutes an improvement to the specified characteristic’s performance capabilities.  The net effect of all updates classified as </w:t>
            </w:r>
            <w:r>
              <w:rPr>
                <w:szCs w:val="24"/>
              </w:rPr>
              <w:t>category </w:t>
            </w:r>
            <w:r w:rsidRPr="006519A0">
              <w:rPr>
                <w:szCs w:val="24"/>
              </w:rPr>
              <w:t xml:space="preserve">2 updates under </w:t>
            </w:r>
            <w:r>
              <w:rPr>
                <w:szCs w:val="24"/>
              </w:rPr>
              <w:t>Appendices </w:t>
            </w:r>
            <w:r w:rsidRPr="006519A0">
              <w:rPr>
                <w:szCs w:val="24"/>
              </w:rPr>
              <w:t>2, 3, and 4 may not be to increase the levelized cost of energy from the Project.</w:t>
            </w:r>
          </w:p>
          <w:p w14:paraId="1D29A39B" w14:textId="77777777" w:rsidR="00593F18" w:rsidRDefault="00593F18" w:rsidP="00593F18">
            <w:pPr>
              <w:spacing w:before="60" w:after="60"/>
              <w:rPr>
                <w:szCs w:val="24"/>
              </w:rPr>
            </w:pPr>
          </w:p>
          <w:p w14:paraId="1167541F" w14:textId="33CCCDEE" w:rsidR="000D2C00" w:rsidRPr="006519A0" w:rsidRDefault="000D2C00" w:rsidP="005173D1">
            <w:pPr>
              <w:spacing w:before="60" w:after="60"/>
              <w:rPr>
                <w:szCs w:val="24"/>
              </w:rPr>
            </w:pPr>
            <w:r w:rsidRPr="006519A0">
              <w:rPr>
                <w:szCs w:val="24"/>
              </w:rPr>
              <w:t>“Final” –</w:t>
            </w:r>
            <w:r w:rsidR="00ED5800">
              <w:rPr>
                <w:szCs w:val="24"/>
              </w:rPr>
              <w:t>Seller</w:t>
            </w:r>
            <w:r w:rsidRPr="006519A0">
              <w:rPr>
                <w:szCs w:val="24"/>
              </w:rPr>
              <w:t xml:space="preserve"> may update data or other information for the specified characteristic only with the prior written agreement of Buyer and </w:t>
            </w:r>
            <w:r w:rsidR="00ED5800">
              <w:rPr>
                <w:szCs w:val="24"/>
              </w:rPr>
              <w:t>Seller</w:t>
            </w:r>
            <w:r w:rsidRPr="006519A0">
              <w:rPr>
                <w:szCs w:val="24"/>
              </w:rPr>
              <w:t>, which shall not be unreasonably withheld by either Party.</w:t>
            </w:r>
          </w:p>
          <w:p w14:paraId="0D1D5CCE" w14:textId="77777777" w:rsidR="00593F18" w:rsidRDefault="00593F18" w:rsidP="00593F18">
            <w:pPr>
              <w:spacing w:before="60" w:after="60"/>
              <w:rPr>
                <w:szCs w:val="24"/>
              </w:rPr>
            </w:pPr>
          </w:p>
          <w:p w14:paraId="4C4F404E" w14:textId="028D181B" w:rsidR="000D2C00" w:rsidRDefault="000D2C00" w:rsidP="00477E72">
            <w:pPr>
              <w:spacing w:before="60" w:after="60"/>
              <w:rPr>
                <w:szCs w:val="24"/>
              </w:rPr>
            </w:pPr>
            <w:r w:rsidRPr="006519A0">
              <w:rPr>
                <w:szCs w:val="24"/>
              </w:rPr>
              <w:t xml:space="preserve">Subject to the other terms of the Agreement (including the Scope Book), </w:t>
            </w:r>
            <w:r w:rsidR="00ED5800">
              <w:rPr>
                <w:szCs w:val="24"/>
              </w:rPr>
              <w:t>Seller</w:t>
            </w:r>
            <w:r w:rsidRPr="006519A0">
              <w:rPr>
                <w:szCs w:val="24"/>
              </w:rPr>
              <w:t xml:space="preserve"> to complete each type of LV/MV transformer used on the Project, including inverter station transformers, at least 90</w:t>
            </w:r>
            <w:r>
              <w:rPr>
                <w:szCs w:val="24"/>
              </w:rPr>
              <w:t> </w:t>
            </w:r>
            <w:r w:rsidRPr="006519A0">
              <w:rPr>
                <w:szCs w:val="24"/>
              </w:rPr>
              <w:t>days prior to Closing.</w:t>
            </w:r>
          </w:p>
          <w:p w14:paraId="43775795" w14:textId="77777777" w:rsidR="00477E72" w:rsidRDefault="00477E72" w:rsidP="00477E72">
            <w:pPr>
              <w:spacing w:before="60" w:after="60"/>
              <w:rPr>
                <w:szCs w:val="24"/>
              </w:rPr>
            </w:pPr>
          </w:p>
          <w:p w14:paraId="2294115E" w14:textId="12BFDF62" w:rsidR="00477E72" w:rsidRPr="006519A0" w:rsidRDefault="00477E72" w:rsidP="00477E72">
            <w:pPr>
              <w:spacing w:after="60"/>
              <w:rPr>
                <w:szCs w:val="24"/>
              </w:rPr>
            </w:pPr>
            <w:r>
              <w:rPr>
                <w:szCs w:val="24"/>
              </w:rPr>
              <w:t>Th</w:t>
            </w:r>
            <w:r w:rsidRPr="006519A0">
              <w:rPr>
                <w:szCs w:val="24"/>
              </w:rPr>
              <w:t xml:space="preserve">is Appendix is subject to, without limitation, the terms of </w:t>
            </w:r>
            <w:r>
              <w:rPr>
                <w:szCs w:val="24"/>
              </w:rPr>
              <w:t>Section </w:t>
            </w:r>
            <w:r>
              <w:rPr>
                <w:szCs w:val="24"/>
              </w:rPr>
              <w:fldChar w:fldCharType="begin"/>
            </w:r>
            <w:r>
              <w:rPr>
                <w:szCs w:val="24"/>
              </w:rPr>
              <w:instrText xml:space="preserve"> REF _Ref70863033 \n \h </w:instrText>
            </w:r>
            <w:r>
              <w:rPr>
                <w:szCs w:val="24"/>
              </w:rPr>
            </w:r>
            <w:r>
              <w:rPr>
                <w:szCs w:val="24"/>
              </w:rPr>
              <w:fldChar w:fldCharType="separate"/>
            </w:r>
            <w:r w:rsidR="00F17770">
              <w:rPr>
                <w:szCs w:val="24"/>
              </w:rPr>
              <w:t>9.4</w:t>
            </w:r>
            <w:r>
              <w:rPr>
                <w:szCs w:val="24"/>
              </w:rPr>
              <w:fldChar w:fldCharType="end"/>
            </w:r>
            <w:r w:rsidRPr="006519A0">
              <w:rPr>
                <w:szCs w:val="24"/>
              </w:rPr>
              <w:t xml:space="preserve"> of the Scope Book.</w:t>
            </w:r>
          </w:p>
        </w:tc>
      </w:tr>
    </w:tbl>
    <w:p w14:paraId="22262A2A" w14:textId="77777777" w:rsidR="00477E72" w:rsidRDefault="00477E72" w:rsidP="00477E72">
      <w:pPr>
        <w:rPr>
          <w:szCs w:val="24"/>
        </w:rPr>
      </w:pPr>
    </w:p>
    <w:tbl>
      <w:tblPr>
        <w:tblW w:w="0" w:type="auto"/>
        <w:tblLayout w:type="fixed"/>
        <w:tblCellMar>
          <w:left w:w="86" w:type="dxa"/>
          <w:right w:w="86" w:type="dxa"/>
        </w:tblCellMar>
        <w:tblLook w:val="04A0" w:firstRow="1" w:lastRow="0" w:firstColumn="1" w:lastColumn="0" w:noHBand="0" w:noVBand="1"/>
      </w:tblPr>
      <w:tblGrid>
        <w:gridCol w:w="860"/>
        <w:gridCol w:w="3505"/>
        <w:gridCol w:w="1300"/>
        <w:gridCol w:w="1350"/>
        <w:gridCol w:w="2335"/>
      </w:tblGrid>
      <w:tr w:rsidR="009B13C7" w:rsidRPr="006519A0" w14:paraId="500E2541" w14:textId="77777777" w:rsidTr="00292F46">
        <w:trPr>
          <w:trHeight w:val="300"/>
          <w:tblHead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text1" w:themeFillTint="7F"/>
            <w:noWrap/>
            <w:vAlign w:val="center"/>
            <w:hideMark/>
          </w:tcPr>
          <w:p w14:paraId="772E8E18" w14:textId="77777777" w:rsidR="009B13C7" w:rsidRPr="006519A0" w:rsidRDefault="009B13C7" w:rsidP="00292F46">
            <w:pPr>
              <w:spacing w:before="60" w:after="60" w:line="288" w:lineRule="auto"/>
              <w:jc w:val="center"/>
              <w:rPr>
                <w:b/>
                <w:bCs/>
                <w:szCs w:val="24"/>
              </w:rPr>
            </w:pPr>
            <w:r w:rsidRPr="006519A0">
              <w:rPr>
                <w:b/>
                <w:bCs/>
                <w:szCs w:val="24"/>
              </w:rPr>
              <w:t>BATTERY</w:t>
            </w:r>
          </w:p>
        </w:tc>
      </w:tr>
      <w:tr w:rsidR="009B13C7" w:rsidRPr="006519A0" w14:paraId="7F490F2D" w14:textId="77777777" w:rsidTr="005D30AE">
        <w:trPr>
          <w:trHeight w:val="300"/>
          <w:tblHeader/>
        </w:trPr>
        <w:tc>
          <w:tcPr>
            <w:tcW w:w="860" w:type="dxa"/>
            <w:tcBorders>
              <w:top w:val="nil"/>
              <w:left w:val="single" w:sz="4" w:space="0" w:color="auto"/>
              <w:bottom w:val="single" w:sz="4" w:space="0" w:color="auto"/>
              <w:right w:val="single" w:sz="4" w:space="0" w:color="auto"/>
            </w:tcBorders>
            <w:shd w:val="clear" w:color="auto" w:fill="C0C0C0"/>
            <w:vAlign w:val="center"/>
            <w:hideMark/>
          </w:tcPr>
          <w:p w14:paraId="49B8163D" w14:textId="77777777" w:rsidR="009B13C7" w:rsidRPr="006519A0" w:rsidRDefault="009B13C7" w:rsidP="00477E72">
            <w:pPr>
              <w:spacing w:before="60" w:after="60"/>
              <w:jc w:val="center"/>
              <w:rPr>
                <w:b/>
                <w:bCs/>
                <w:szCs w:val="24"/>
              </w:rPr>
            </w:pPr>
            <w:r w:rsidRPr="006519A0">
              <w:rPr>
                <w:b/>
                <w:bCs/>
                <w:szCs w:val="24"/>
              </w:rPr>
              <w:t>Nº</w:t>
            </w:r>
          </w:p>
        </w:tc>
        <w:tc>
          <w:tcPr>
            <w:tcW w:w="3505" w:type="dxa"/>
            <w:tcBorders>
              <w:top w:val="nil"/>
              <w:left w:val="nil"/>
              <w:bottom w:val="single" w:sz="4" w:space="0" w:color="auto"/>
              <w:right w:val="single" w:sz="4" w:space="0" w:color="auto"/>
            </w:tcBorders>
            <w:shd w:val="clear" w:color="auto" w:fill="C0C0C0"/>
            <w:vAlign w:val="center"/>
            <w:hideMark/>
          </w:tcPr>
          <w:p w14:paraId="363A0404" w14:textId="77777777" w:rsidR="009B13C7" w:rsidRPr="00477E72" w:rsidRDefault="009B13C7" w:rsidP="00477E72">
            <w:pPr>
              <w:spacing w:before="60" w:after="60"/>
              <w:rPr>
                <w:b/>
                <w:bCs/>
                <w:szCs w:val="24"/>
              </w:rPr>
            </w:pPr>
            <w:r w:rsidRPr="00477E72">
              <w:rPr>
                <w:b/>
                <w:bCs/>
                <w:szCs w:val="24"/>
              </w:rPr>
              <w:t>CHARACTERISTICS</w:t>
            </w:r>
          </w:p>
        </w:tc>
        <w:tc>
          <w:tcPr>
            <w:tcW w:w="1300" w:type="dxa"/>
            <w:tcBorders>
              <w:top w:val="nil"/>
              <w:left w:val="nil"/>
              <w:bottom w:val="single" w:sz="4" w:space="0" w:color="auto"/>
              <w:right w:val="single" w:sz="4" w:space="0" w:color="auto"/>
            </w:tcBorders>
            <w:shd w:val="clear" w:color="auto" w:fill="C0C0C0"/>
            <w:vAlign w:val="center"/>
            <w:hideMark/>
          </w:tcPr>
          <w:p w14:paraId="6AB8EFD5" w14:textId="77777777" w:rsidR="009B13C7" w:rsidRPr="00477E72" w:rsidRDefault="009B13C7" w:rsidP="00477E72">
            <w:pPr>
              <w:spacing w:before="60" w:after="60"/>
              <w:jc w:val="center"/>
              <w:rPr>
                <w:b/>
                <w:bCs/>
                <w:szCs w:val="24"/>
              </w:rPr>
            </w:pPr>
            <w:r w:rsidRPr="00477E72">
              <w:rPr>
                <w:b/>
                <w:bCs/>
                <w:szCs w:val="24"/>
              </w:rPr>
              <w:t>UNITS</w:t>
            </w:r>
          </w:p>
        </w:tc>
        <w:tc>
          <w:tcPr>
            <w:tcW w:w="1350" w:type="dxa"/>
            <w:tcBorders>
              <w:top w:val="nil"/>
              <w:left w:val="nil"/>
              <w:bottom w:val="single" w:sz="4" w:space="0" w:color="auto"/>
              <w:right w:val="single" w:sz="4" w:space="0" w:color="auto"/>
            </w:tcBorders>
            <w:shd w:val="clear" w:color="auto" w:fill="C0C0C0"/>
            <w:vAlign w:val="center"/>
            <w:hideMark/>
          </w:tcPr>
          <w:p w14:paraId="53D5AB2D" w14:textId="77777777" w:rsidR="009B13C7" w:rsidRPr="00477E72" w:rsidRDefault="009B13C7" w:rsidP="00292F46">
            <w:pPr>
              <w:spacing w:before="60" w:after="60" w:line="288" w:lineRule="auto"/>
              <w:jc w:val="center"/>
              <w:rPr>
                <w:b/>
                <w:bCs/>
                <w:szCs w:val="24"/>
              </w:rPr>
            </w:pPr>
            <w:r w:rsidRPr="00477E72">
              <w:rPr>
                <w:b/>
                <w:bCs/>
                <w:szCs w:val="24"/>
              </w:rPr>
              <w:t>DATA</w:t>
            </w:r>
          </w:p>
        </w:tc>
        <w:tc>
          <w:tcPr>
            <w:tcW w:w="2335" w:type="dxa"/>
            <w:tcBorders>
              <w:top w:val="nil"/>
              <w:left w:val="nil"/>
              <w:bottom w:val="single" w:sz="4" w:space="0" w:color="auto"/>
              <w:right w:val="single" w:sz="4" w:space="0" w:color="auto"/>
            </w:tcBorders>
            <w:shd w:val="clear" w:color="auto" w:fill="C0C0C0"/>
            <w:vAlign w:val="center"/>
            <w:hideMark/>
          </w:tcPr>
          <w:p w14:paraId="4714AD4C" w14:textId="77777777" w:rsidR="009B13C7" w:rsidRPr="00477E72" w:rsidRDefault="009B13C7" w:rsidP="005D30AE">
            <w:pPr>
              <w:spacing w:before="60" w:after="60" w:line="288" w:lineRule="auto"/>
              <w:rPr>
                <w:b/>
                <w:bCs/>
                <w:szCs w:val="24"/>
              </w:rPr>
            </w:pPr>
            <w:r w:rsidRPr="00477E72">
              <w:rPr>
                <w:b/>
                <w:bCs/>
                <w:szCs w:val="24"/>
              </w:rPr>
              <w:t>CLASSIFICATION;</w:t>
            </w:r>
            <w:r w:rsidRPr="00477E72">
              <w:rPr>
                <w:b/>
                <w:bCs/>
                <w:szCs w:val="24"/>
              </w:rPr>
              <w:br/>
              <w:t>NOTES</w:t>
            </w:r>
          </w:p>
        </w:tc>
      </w:tr>
      <w:tr w:rsidR="009B13C7" w:rsidRPr="006519A0" w14:paraId="2DB6B1D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30D837FF" w14:textId="77777777" w:rsidR="009B13C7" w:rsidRPr="006519A0" w:rsidRDefault="009B13C7" w:rsidP="00477E72">
            <w:pPr>
              <w:spacing w:before="60" w:after="60"/>
              <w:jc w:val="center"/>
              <w:rPr>
                <w:b/>
                <w:bCs/>
                <w:szCs w:val="24"/>
              </w:rPr>
            </w:pPr>
            <w:r w:rsidRPr="006519A0">
              <w:rPr>
                <w:b/>
                <w:bCs/>
                <w:szCs w:val="24"/>
              </w:rPr>
              <w:t>1</w:t>
            </w:r>
          </w:p>
        </w:tc>
        <w:tc>
          <w:tcPr>
            <w:tcW w:w="3505" w:type="dxa"/>
            <w:tcBorders>
              <w:top w:val="nil"/>
              <w:left w:val="nil"/>
              <w:bottom w:val="single" w:sz="4" w:space="0" w:color="auto"/>
              <w:right w:val="single" w:sz="4" w:space="0" w:color="auto"/>
            </w:tcBorders>
            <w:shd w:val="clear" w:color="auto" w:fill="C0C0C0"/>
            <w:vAlign w:val="center"/>
            <w:hideMark/>
          </w:tcPr>
          <w:p w14:paraId="71E8F4D8" w14:textId="77777777" w:rsidR="009B13C7" w:rsidRPr="00477E72" w:rsidRDefault="009B13C7" w:rsidP="00477E72">
            <w:pPr>
              <w:spacing w:before="60" w:after="60"/>
              <w:rPr>
                <w:b/>
                <w:bCs/>
                <w:szCs w:val="24"/>
              </w:rPr>
            </w:pPr>
            <w:r w:rsidRPr="00477E72">
              <w:rPr>
                <w:b/>
                <w:bCs/>
                <w:szCs w:val="24"/>
              </w:rPr>
              <w:t>GENERAL</w:t>
            </w:r>
          </w:p>
        </w:tc>
        <w:tc>
          <w:tcPr>
            <w:tcW w:w="1300" w:type="dxa"/>
            <w:tcBorders>
              <w:top w:val="nil"/>
              <w:left w:val="nil"/>
              <w:bottom w:val="single" w:sz="4" w:space="0" w:color="auto"/>
              <w:right w:val="single" w:sz="4" w:space="0" w:color="auto"/>
            </w:tcBorders>
            <w:shd w:val="clear" w:color="auto" w:fill="C0C0C0"/>
            <w:noWrap/>
            <w:vAlign w:val="center"/>
            <w:hideMark/>
          </w:tcPr>
          <w:p w14:paraId="1106000D"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2E3CB6AF"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6A3927BF" w14:textId="77777777" w:rsidR="009B13C7" w:rsidRPr="00477E72" w:rsidRDefault="009B13C7" w:rsidP="00292F46">
            <w:pPr>
              <w:spacing w:before="60" w:after="60" w:line="288" w:lineRule="auto"/>
              <w:rPr>
                <w:szCs w:val="24"/>
              </w:rPr>
            </w:pPr>
          </w:p>
        </w:tc>
      </w:tr>
      <w:tr w:rsidR="009B13C7" w:rsidRPr="006519A0" w14:paraId="12FACE06"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4D23F34" w14:textId="77777777" w:rsidR="009B13C7" w:rsidRPr="006519A0" w:rsidRDefault="009B13C7" w:rsidP="00477E72">
            <w:pPr>
              <w:spacing w:before="60" w:after="60"/>
              <w:jc w:val="center"/>
              <w:rPr>
                <w:szCs w:val="24"/>
              </w:rPr>
            </w:pPr>
            <w:r w:rsidRPr="006519A0">
              <w:rPr>
                <w:szCs w:val="24"/>
              </w:rPr>
              <w:t>1.1</w:t>
            </w:r>
          </w:p>
        </w:tc>
        <w:tc>
          <w:tcPr>
            <w:tcW w:w="3505" w:type="dxa"/>
            <w:tcBorders>
              <w:top w:val="nil"/>
              <w:left w:val="nil"/>
              <w:bottom w:val="single" w:sz="4" w:space="0" w:color="auto"/>
              <w:right w:val="single" w:sz="4" w:space="0" w:color="auto"/>
            </w:tcBorders>
            <w:shd w:val="clear" w:color="auto" w:fill="auto"/>
            <w:vAlign w:val="center"/>
            <w:hideMark/>
          </w:tcPr>
          <w:p w14:paraId="20CF9884" w14:textId="77777777" w:rsidR="009B13C7" w:rsidRPr="00477E72" w:rsidRDefault="009B13C7" w:rsidP="00477E72">
            <w:pPr>
              <w:spacing w:before="60" w:after="60"/>
              <w:rPr>
                <w:szCs w:val="24"/>
              </w:rPr>
            </w:pPr>
            <w:r w:rsidRPr="00477E72">
              <w:rPr>
                <w:szCs w:val="24"/>
              </w:rPr>
              <w:t>Manufacturer</w:t>
            </w:r>
          </w:p>
        </w:tc>
        <w:tc>
          <w:tcPr>
            <w:tcW w:w="1300" w:type="dxa"/>
            <w:tcBorders>
              <w:top w:val="nil"/>
              <w:left w:val="nil"/>
              <w:bottom w:val="single" w:sz="4" w:space="0" w:color="auto"/>
              <w:right w:val="single" w:sz="4" w:space="0" w:color="auto"/>
            </w:tcBorders>
            <w:shd w:val="clear" w:color="auto" w:fill="auto"/>
            <w:vAlign w:val="center"/>
            <w:hideMark/>
          </w:tcPr>
          <w:p w14:paraId="571AC5A3"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auto"/>
            <w:noWrap/>
            <w:vAlign w:val="center"/>
            <w:hideMark/>
          </w:tcPr>
          <w:p w14:paraId="391CD535"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22C27AD"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608E58E9"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3ABE7C2B" w14:textId="77777777" w:rsidR="009B13C7" w:rsidRPr="006519A0" w:rsidRDefault="009B13C7" w:rsidP="00477E72">
            <w:pPr>
              <w:spacing w:before="60" w:after="60"/>
              <w:jc w:val="center"/>
              <w:rPr>
                <w:szCs w:val="24"/>
              </w:rPr>
            </w:pPr>
            <w:r w:rsidRPr="006519A0">
              <w:rPr>
                <w:szCs w:val="24"/>
              </w:rPr>
              <w:t>1.2</w:t>
            </w:r>
          </w:p>
        </w:tc>
        <w:tc>
          <w:tcPr>
            <w:tcW w:w="3505" w:type="dxa"/>
            <w:tcBorders>
              <w:top w:val="nil"/>
              <w:left w:val="nil"/>
              <w:bottom w:val="single" w:sz="4" w:space="0" w:color="auto"/>
              <w:right w:val="single" w:sz="4" w:space="0" w:color="auto"/>
            </w:tcBorders>
            <w:shd w:val="clear" w:color="auto" w:fill="auto"/>
            <w:vAlign w:val="center"/>
            <w:hideMark/>
          </w:tcPr>
          <w:p w14:paraId="38AE5C1B" w14:textId="77777777" w:rsidR="009B13C7" w:rsidRPr="00477E72" w:rsidRDefault="009B13C7" w:rsidP="00477E72">
            <w:pPr>
              <w:spacing w:before="60" w:after="60"/>
              <w:rPr>
                <w:szCs w:val="24"/>
              </w:rPr>
            </w:pPr>
            <w:r w:rsidRPr="00477E72">
              <w:rPr>
                <w:szCs w:val="24"/>
              </w:rPr>
              <w:t>Type/Model</w:t>
            </w:r>
          </w:p>
        </w:tc>
        <w:tc>
          <w:tcPr>
            <w:tcW w:w="1300" w:type="dxa"/>
            <w:tcBorders>
              <w:top w:val="nil"/>
              <w:left w:val="nil"/>
              <w:bottom w:val="single" w:sz="4" w:space="0" w:color="auto"/>
              <w:right w:val="single" w:sz="4" w:space="0" w:color="auto"/>
            </w:tcBorders>
            <w:shd w:val="clear" w:color="auto" w:fill="auto"/>
            <w:vAlign w:val="center"/>
            <w:hideMark/>
          </w:tcPr>
          <w:p w14:paraId="14105386"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5160FBBE"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0A68D7B"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5FA9BA9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FF5C972" w14:textId="77777777" w:rsidR="009B13C7" w:rsidRPr="006519A0" w:rsidRDefault="009B13C7" w:rsidP="00477E72">
            <w:pPr>
              <w:spacing w:before="60" w:after="60"/>
              <w:jc w:val="center"/>
              <w:rPr>
                <w:szCs w:val="24"/>
              </w:rPr>
            </w:pPr>
            <w:r w:rsidRPr="006519A0">
              <w:rPr>
                <w:szCs w:val="24"/>
              </w:rPr>
              <w:t>1.3</w:t>
            </w:r>
          </w:p>
        </w:tc>
        <w:tc>
          <w:tcPr>
            <w:tcW w:w="3505" w:type="dxa"/>
            <w:tcBorders>
              <w:top w:val="nil"/>
              <w:left w:val="nil"/>
              <w:bottom w:val="single" w:sz="4" w:space="0" w:color="auto"/>
              <w:right w:val="single" w:sz="4" w:space="0" w:color="auto"/>
            </w:tcBorders>
            <w:shd w:val="clear" w:color="auto" w:fill="auto"/>
            <w:vAlign w:val="center"/>
            <w:hideMark/>
          </w:tcPr>
          <w:p w14:paraId="233DFC59" w14:textId="77777777" w:rsidR="009B13C7" w:rsidRPr="00477E72" w:rsidRDefault="009B13C7" w:rsidP="00477E72">
            <w:pPr>
              <w:spacing w:before="60" w:after="60"/>
              <w:rPr>
                <w:szCs w:val="24"/>
              </w:rPr>
            </w:pPr>
            <w:r w:rsidRPr="00477E72">
              <w:rPr>
                <w:szCs w:val="24"/>
              </w:rPr>
              <w:t>Quantity required</w:t>
            </w:r>
          </w:p>
        </w:tc>
        <w:tc>
          <w:tcPr>
            <w:tcW w:w="1300" w:type="dxa"/>
            <w:tcBorders>
              <w:top w:val="nil"/>
              <w:left w:val="nil"/>
              <w:bottom w:val="single" w:sz="4" w:space="0" w:color="auto"/>
              <w:right w:val="single" w:sz="4" w:space="0" w:color="auto"/>
            </w:tcBorders>
            <w:shd w:val="clear" w:color="auto" w:fill="auto"/>
            <w:vAlign w:val="center"/>
            <w:hideMark/>
          </w:tcPr>
          <w:p w14:paraId="1C06A552" w14:textId="77777777" w:rsidR="009B13C7" w:rsidRPr="00477E72" w:rsidRDefault="009B13C7" w:rsidP="00477E72">
            <w:pPr>
              <w:spacing w:before="60" w:after="60"/>
              <w:jc w:val="center"/>
              <w:rPr>
                <w:szCs w:val="24"/>
              </w:rPr>
            </w:pPr>
            <w:r w:rsidRPr="00477E72">
              <w:rPr>
                <w:szCs w:val="24"/>
              </w:rPr>
              <w:t>Qty</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600FD1A"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EFA9EC5"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2727B950"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D690B14" w14:textId="77777777" w:rsidR="009B13C7" w:rsidRPr="006519A0" w:rsidRDefault="009B13C7" w:rsidP="00477E72">
            <w:pPr>
              <w:spacing w:before="60" w:after="60"/>
              <w:jc w:val="center"/>
              <w:rPr>
                <w:szCs w:val="24"/>
              </w:rPr>
            </w:pPr>
            <w:r w:rsidRPr="006519A0">
              <w:rPr>
                <w:szCs w:val="24"/>
              </w:rPr>
              <w:t>1.4</w:t>
            </w:r>
          </w:p>
        </w:tc>
        <w:tc>
          <w:tcPr>
            <w:tcW w:w="3505" w:type="dxa"/>
            <w:tcBorders>
              <w:top w:val="nil"/>
              <w:left w:val="nil"/>
              <w:bottom w:val="single" w:sz="4" w:space="0" w:color="auto"/>
              <w:right w:val="single" w:sz="4" w:space="0" w:color="auto"/>
            </w:tcBorders>
            <w:shd w:val="clear" w:color="auto" w:fill="auto"/>
            <w:vAlign w:val="center"/>
            <w:hideMark/>
          </w:tcPr>
          <w:p w14:paraId="11DAC347" w14:textId="77777777" w:rsidR="009B13C7" w:rsidRPr="00477E72" w:rsidRDefault="009B13C7" w:rsidP="00477E72">
            <w:pPr>
              <w:spacing w:before="60" w:after="60"/>
              <w:rPr>
                <w:szCs w:val="24"/>
              </w:rPr>
            </w:pPr>
            <w:r w:rsidRPr="00477E72">
              <w:rPr>
                <w:szCs w:val="24"/>
              </w:rPr>
              <w:t>Design - Manufacture standards</w:t>
            </w:r>
          </w:p>
        </w:tc>
        <w:tc>
          <w:tcPr>
            <w:tcW w:w="1300" w:type="dxa"/>
            <w:tcBorders>
              <w:top w:val="nil"/>
              <w:left w:val="nil"/>
              <w:bottom w:val="single" w:sz="4" w:space="0" w:color="auto"/>
              <w:right w:val="single" w:sz="4" w:space="0" w:color="auto"/>
            </w:tcBorders>
            <w:shd w:val="clear" w:color="auto" w:fill="auto"/>
            <w:vAlign w:val="center"/>
            <w:hideMark/>
          </w:tcPr>
          <w:p w14:paraId="10823970"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EE22B77"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5AA73C1"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345CAA6B"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39FCF1D4" w14:textId="77777777" w:rsidR="009B13C7" w:rsidRPr="006519A0" w:rsidRDefault="009B13C7" w:rsidP="00477E72">
            <w:pPr>
              <w:spacing w:before="60" w:after="60"/>
              <w:jc w:val="center"/>
              <w:rPr>
                <w:b/>
                <w:bCs/>
                <w:szCs w:val="24"/>
              </w:rPr>
            </w:pPr>
            <w:r w:rsidRPr="006519A0">
              <w:rPr>
                <w:b/>
                <w:bCs/>
                <w:szCs w:val="24"/>
              </w:rPr>
              <w:t>2</w:t>
            </w:r>
          </w:p>
        </w:tc>
        <w:tc>
          <w:tcPr>
            <w:tcW w:w="3505" w:type="dxa"/>
            <w:tcBorders>
              <w:top w:val="nil"/>
              <w:left w:val="nil"/>
              <w:bottom w:val="single" w:sz="4" w:space="0" w:color="auto"/>
              <w:right w:val="single" w:sz="4" w:space="0" w:color="auto"/>
            </w:tcBorders>
            <w:shd w:val="clear" w:color="auto" w:fill="C0C0C0"/>
            <w:vAlign w:val="center"/>
            <w:hideMark/>
          </w:tcPr>
          <w:p w14:paraId="37D61B99" w14:textId="77777777" w:rsidR="009B13C7" w:rsidRPr="00477E72" w:rsidRDefault="009B13C7" w:rsidP="00477E72">
            <w:pPr>
              <w:spacing w:before="60" w:after="60"/>
              <w:rPr>
                <w:b/>
                <w:bCs/>
                <w:szCs w:val="24"/>
              </w:rPr>
            </w:pPr>
            <w:r w:rsidRPr="00477E72">
              <w:rPr>
                <w:b/>
                <w:bCs/>
                <w:szCs w:val="24"/>
              </w:rPr>
              <w:t>RATINGS</w:t>
            </w:r>
          </w:p>
        </w:tc>
        <w:tc>
          <w:tcPr>
            <w:tcW w:w="1300" w:type="dxa"/>
            <w:tcBorders>
              <w:top w:val="nil"/>
              <w:left w:val="nil"/>
              <w:bottom w:val="single" w:sz="4" w:space="0" w:color="auto"/>
              <w:right w:val="single" w:sz="4" w:space="0" w:color="auto"/>
            </w:tcBorders>
            <w:shd w:val="clear" w:color="auto" w:fill="C0C0C0"/>
            <w:noWrap/>
            <w:vAlign w:val="center"/>
            <w:hideMark/>
          </w:tcPr>
          <w:p w14:paraId="2BED7E4C"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5112E88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5D7032E0" w14:textId="77777777" w:rsidR="009B13C7" w:rsidRPr="00477E72" w:rsidRDefault="009B13C7" w:rsidP="00292F46">
            <w:pPr>
              <w:spacing w:before="60" w:after="60" w:line="288" w:lineRule="auto"/>
              <w:rPr>
                <w:szCs w:val="24"/>
              </w:rPr>
            </w:pPr>
          </w:p>
        </w:tc>
      </w:tr>
      <w:tr w:rsidR="009B13C7" w:rsidRPr="006519A0" w14:paraId="6B9DB653"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202AC0D" w14:textId="77777777" w:rsidR="009B13C7" w:rsidRPr="006519A0" w:rsidRDefault="009B13C7" w:rsidP="00477E72">
            <w:pPr>
              <w:spacing w:before="60" w:after="60"/>
              <w:jc w:val="center"/>
              <w:rPr>
                <w:szCs w:val="24"/>
              </w:rPr>
            </w:pPr>
            <w:r w:rsidRPr="006519A0">
              <w:rPr>
                <w:szCs w:val="24"/>
              </w:rPr>
              <w:t>2.1</w:t>
            </w:r>
          </w:p>
        </w:tc>
        <w:tc>
          <w:tcPr>
            <w:tcW w:w="3505" w:type="dxa"/>
            <w:tcBorders>
              <w:top w:val="nil"/>
              <w:left w:val="nil"/>
              <w:bottom w:val="single" w:sz="4" w:space="0" w:color="auto"/>
              <w:right w:val="single" w:sz="4" w:space="0" w:color="auto"/>
            </w:tcBorders>
            <w:shd w:val="clear" w:color="auto" w:fill="FFFFFF" w:themeFill="background1"/>
            <w:vAlign w:val="center"/>
            <w:hideMark/>
          </w:tcPr>
          <w:p w14:paraId="1B8F5F1E" w14:textId="77777777" w:rsidR="009B13C7" w:rsidRPr="00477E72" w:rsidRDefault="009B13C7" w:rsidP="00477E72">
            <w:pPr>
              <w:spacing w:before="60" w:after="60"/>
              <w:rPr>
                <w:szCs w:val="24"/>
              </w:rPr>
            </w:pPr>
            <w:r w:rsidRPr="00477E72">
              <w:rPr>
                <w:szCs w:val="24"/>
              </w:rPr>
              <w:t>Continuous Real Power - Discharge (Rated/Maximum)</w:t>
            </w:r>
          </w:p>
        </w:tc>
        <w:tc>
          <w:tcPr>
            <w:tcW w:w="1300" w:type="dxa"/>
            <w:tcBorders>
              <w:top w:val="nil"/>
              <w:left w:val="nil"/>
              <w:bottom w:val="single" w:sz="4" w:space="0" w:color="auto"/>
              <w:right w:val="single" w:sz="4" w:space="0" w:color="auto"/>
            </w:tcBorders>
            <w:shd w:val="clear" w:color="auto" w:fill="FFFFFF" w:themeFill="background1"/>
            <w:vAlign w:val="center"/>
            <w:hideMark/>
          </w:tcPr>
          <w:p w14:paraId="6640C70E" w14:textId="77777777" w:rsidR="009B13C7" w:rsidRPr="00477E72" w:rsidRDefault="009B13C7" w:rsidP="00477E72">
            <w:pPr>
              <w:spacing w:before="60" w:after="60"/>
              <w:jc w:val="center"/>
              <w:rPr>
                <w:szCs w:val="24"/>
              </w:rPr>
            </w:pPr>
            <w:r w:rsidRPr="00477E72">
              <w:rPr>
                <w:szCs w:val="24"/>
              </w:rPr>
              <w:t>MW</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5E215706"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0147372"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2C58EFC5"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C688D29" w14:textId="77777777" w:rsidR="009B13C7" w:rsidRPr="006519A0" w:rsidRDefault="009B13C7" w:rsidP="00477E72">
            <w:pPr>
              <w:spacing w:before="60" w:after="60"/>
              <w:jc w:val="center"/>
              <w:rPr>
                <w:szCs w:val="24"/>
              </w:rPr>
            </w:pPr>
            <w:r w:rsidRPr="006519A0">
              <w:rPr>
                <w:szCs w:val="24"/>
              </w:rPr>
              <w:t>2.2</w:t>
            </w:r>
          </w:p>
        </w:tc>
        <w:tc>
          <w:tcPr>
            <w:tcW w:w="3505" w:type="dxa"/>
            <w:tcBorders>
              <w:top w:val="nil"/>
              <w:left w:val="nil"/>
              <w:bottom w:val="single" w:sz="4" w:space="0" w:color="auto"/>
              <w:right w:val="single" w:sz="4" w:space="0" w:color="auto"/>
            </w:tcBorders>
            <w:shd w:val="clear" w:color="auto" w:fill="auto"/>
            <w:vAlign w:val="center"/>
            <w:hideMark/>
          </w:tcPr>
          <w:p w14:paraId="71FC0CDF" w14:textId="77777777" w:rsidR="009B13C7" w:rsidRPr="00477E72" w:rsidRDefault="009B13C7" w:rsidP="00477E72">
            <w:pPr>
              <w:spacing w:before="60" w:after="60"/>
              <w:rPr>
                <w:szCs w:val="24"/>
              </w:rPr>
            </w:pPr>
            <w:r w:rsidRPr="00477E72">
              <w:rPr>
                <w:szCs w:val="24"/>
              </w:rPr>
              <w:t>Continuous Real Power - Charge (Rated/Maximum)</w:t>
            </w:r>
          </w:p>
        </w:tc>
        <w:tc>
          <w:tcPr>
            <w:tcW w:w="1300" w:type="dxa"/>
            <w:tcBorders>
              <w:top w:val="nil"/>
              <w:left w:val="nil"/>
              <w:bottom w:val="single" w:sz="4" w:space="0" w:color="auto"/>
              <w:right w:val="single" w:sz="4" w:space="0" w:color="auto"/>
            </w:tcBorders>
            <w:shd w:val="clear" w:color="auto" w:fill="auto"/>
            <w:vAlign w:val="center"/>
            <w:hideMark/>
          </w:tcPr>
          <w:p w14:paraId="6D86C2F1" w14:textId="77777777" w:rsidR="009B13C7" w:rsidRPr="00477E72" w:rsidRDefault="009B13C7" w:rsidP="00477E72">
            <w:pPr>
              <w:spacing w:before="60" w:after="60"/>
              <w:jc w:val="center"/>
              <w:rPr>
                <w:szCs w:val="24"/>
              </w:rPr>
            </w:pPr>
            <w:r w:rsidRPr="00477E72">
              <w:rPr>
                <w:szCs w:val="24"/>
              </w:rPr>
              <w:t>MW</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5F1822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D1BBE1A"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7E115A2B"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F32A03" w14:textId="77777777" w:rsidR="009B13C7" w:rsidRPr="006519A0" w:rsidRDefault="009B13C7" w:rsidP="00477E72">
            <w:pPr>
              <w:spacing w:before="60" w:after="60"/>
              <w:jc w:val="center"/>
              <w:rPr>
                <w:szCs w:val="24"/>
              </w:rPr>
            </w:pPr>
            <w:r w:rsidRPr="006519A0">
              <w:rPr>
                <w:szCs w:val="24"/>
              </w:rPr>
              <w:t>2.3</w:t>
            </w:r>
          </w:p>
        </w:tc>
        <w:tc>
          <w:tcPr>
            <w:tcW w:w="3505" w:type="dxa"/>
            <w:tcBorders>
              <w:top w:val="nil"/>
              <w:left w:val="nil"/>
              <w:bottom w:val="single" w:sz="4" w:space="0" w:color="auto"/>
              <w:right w:val="single" w:sz="4" w:space="0" w:color="auto"/>
            </w:tcBorders>
            <w:shd w:val="clear" w:color="auto" w:fill="auto"/>
            <w:vAlign w:val="center"/>
            <w:hideMark/>
          </w:tcPr>
          <w:p w14:paraId="0D9F9FF1" w14:textId="77777777" w:rsidR="009B13C7" w:rsidRPr="00477E72" w:rsidRDefault="009B13C7" w:rsidP="00477E72">
            <w:pPr>
              <w:spacing w:before="60" w:after="60"/>
              <w:rPr>
                <w:szCs w:val="24"/>
              </w:rPr>
            </w:pPr>
            <w:r w:rsidRPr="00477E72">
              <w:rPr>
                <w:szCs w:val="24"/>
              </w:rPr>
              <w:t>Continuous Apparent Power - Charge (leading and lagging) (Rated/Maximum)</w:t>
            </w:r>
          </w:p>
        </w:tc>
        <w:tc>
          <w:tcPr>
            <w:tcW w:w="1300" w:type="dxa"/>
            <w:tcBorders>
              <w:top w:val="nil"/>
              <w:left w:val="nil"/>
              <w:bottom w:val="single" w:sz="4" w:space="0" w:color="auto"/>
              <w:right w:val="single" w:sz="4" w:space="0" w:color="auto"/>
            </w:tcBorders>
            <w:shd w:val="clear" w:color="auto" w:fill="auto"/>
            <w:vAlign w:val="center"/>
            <w:hideMark/>
          </w:tcPr>
          <w:p w14:paraId="3FC794ED" w14:textId="77777777" w:rsidR="009B13C7" w:rsidRPr="00477E72" w:rsidRDefault="009B13C7" w:rsidP="00477E72">
            <w:pPr>
              <w:spacing w:before="60" w:after="60"/>
              <w:jc w:val="center"/>
              <w:rPr>
                <w:szCs w:val="24"/>
              </w:rPr>
            </w:pPr>
            <w:r w:rsidRPr="00477E72">
              <w:rPr>
                <w:szCs w:val="24"/>
              </w:rPr>
              <w:t>MVA</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6A920A9"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156E810"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77FF1031"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ABD11D7" w14:textId="77777777" w:rsidR="009B13C7" w:rsidRPr="006519A0" w:rsidRDefault="009B13C7" w:rsidP="00477E72">
            <w:pPr>
              <w:spacing w:before="60" w:after="60"/>
              <w:jc w:val="center"/>
              <w:rPr>
                <w:szCs w:val="24"/>
              </w:rPr>
            </w:pPr>
            <w:r w:rsidRPr="006519A0">
              <w:rPr>
                <w:szCs w:val="24"/>
              </w:rPr>
              <w:t>2.4</w:t>
            </w:r>
          </w:p>
        </w:tc>
        <w:tc>
          <w:tcPr>
            <w:tcW w:w="3505" w:type="dxa"/>
            <w:tcBorders>
              <w:top w:val="nil"/>
              <w:left w:val="nil"/>
              <w:bottom w:val="single" w:sz="4" w:space="0" w:color="auto"/>
              <w:right w:val="single" w:sz="4" w:space="0" w:color="auto"/>
            </w:tcBorders>
            <w:shd w:val="clear" w:color="auto" w:fill="auto"/>
            <w:vAlign w:val="center"/>
            <w:hideMark/>
          </w:tcPr>
          <w:p w14:paraId="426251FA" w14:textId="77777777" w:rsidR="009B13C7" w:rsidRPr="00477E72" w:rsidRDefault="009B13C7" w:rsidP="00477E72">
            <w:pPr>
              <w:spacing w:before="60" w:after="60"/>
              <w:rPr>
                <w:szCs w:val="24"/>
              </w:rPr>
            </w:pPr>
            <w:r w:rsidRPr="00477E72">
              <w:rPr>
                <w:szCs w:val="24"/>
              </w:rPr>
              <w:t>Continuous Apparent Power - Discharge (leading and lagging) (Rated/Maximum)</w:t>
            </w:r>
          </w:p>
        </w:tc>
        <w:tc>
          <w:tcPr>
            <w:tcW w:w="1300" w:type="dxa"/>
            <w:tcBorders>
              <w:top w:val="nil"/>
              <w:left w:val="nil"/>
              <w:bottom w:val="single" w:sz="4" w:space="0" w:color="auto"/>
              <w:right w:val="single" w:sz="4" w:space="0" w:color="auto"/>
            </w:tcBorders>
            <w:shd w:val="clear" w:color="auto" w:fill="auto"/>
            <w:vAlign w:val="center"/>
            <w:hideMark/>
          </w:tcPr>
          <w:p w14:paraId="50EFBAD0" w14:textId="77777777" w:rsidR="009B13C7" w:rsidRPr="00477E72" w:rsidRDefault="009B13C7" w:rsidP="00477E72">
            <w:pPr>
              <w:spacing w:before="60" w:after="60"/>
              <w:jc w:val="center"/>
              <w:rPr>
                <w:szCs w:val="24"/>
              </w:rPr>
            </w:pPr>
            <w:r w:rsidRPr="00477E72">
              <w:rPr>
                <w:szCs w:val="24"/>
              </w:rPr>
              <w:t>MVA</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7DE92F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0B983B8"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45CDC580"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F1D2CA7" w14:textId="77777777" w:rsidR="009B13C7" w:rsidRPr="006519A0" w:rsidRDefault="009B13C7" w:rsidP="00477E72">
            <w:pPr>
              <w:spacing w:before="60" w:after="60"/>
              <w:jc w:val="center"/>
              <w:rPr>
                <w:szCs w:val="24"/>
              </w:rPr>
            </w:pPr>
            <w:r w:rsidRPr="006519A0">
              <w:rPr>
                <w:szCs w:val="24"/>
              </w:rPr>
              <w:t>2.5</w:t>
            </w:r>
          </w:p>
        </w:tc>
        <w:tc>
          <w:tcPr>
            <w:tcW w:w="3505" w:type="dxa"/>
            <w:tcBorders>
              <w:top w:val="nil"/>
              <w:left w:val="nil"/>
              <w:bottom w:val="single" w:sz="4" w:space="0" w:color="auto"/>
              <w:right w:val="single" w:sz="4" w:space="0" w:color="auto"/>
            </w:tcBorders>
            <w:shd w:val="clear" w:color="auto" w:fill="auto"/>
            <w:vAlign w:val="center"/>
            <w:hideMark/>
          </w:tcPr>
          <w:p w14:paraId="6D46B817" w14:textId="77777777" w:rsidR="009B13C7" w:rsidRPr="00477E72" w:rsidRDefault="009B13C7" w:rsidP="00477E72">
            <w:pPr>
              <w:spacing w:before="60" w:after="60"/>
              <w:rPr>
                <w:szCs w:val="24"/>
              </w:rPr>
            </w:pPr>
            <w:r w:rsidRPr="00477E72">
              <w:rPr>
                <w:szCs w:val="24"/>
              </w:rPr>
              <w:t>Continuous Reactive Power (Rated/Maximum)</w:t>
            </w:r>
          </w:p>
        </w:tc>
        <w:tc>
          <w:tcPr>
            <w:tcW w:w="1300" w:type="dxa"/>
            <w:tcBorders>
              <w:top w:val="nil"/>
              <w:left w:val="nil"/>
              <w:bottom w:val="single" w:sz="4" w:space="0" w:color="auto"/>
              <w:right w:val="single" w:sz="4" w:space="0" w:color="auto"/>
            </w:tcBorders>
            <w:shd w:val="clear" w:color="auto" w:fill="auto"/>
            <w:vAlign w:val="center"/>
            <w:hideMark/>
          </w:tcPr>
          <w:p w14:paraId="4D1137C0" w14:textId="77777777" w:rsidR="009B13C7" w:rsidRPr="00477E72" w:rsidRDefault="009B13C7" w:rsidP="00477E72">
            <w:pPr>
              <w:spacing w:before="60" w:after="60"/>
              <w:jc w:val="center"/>
              <w:rPr>
                <w:szCs w:val="24"/>
              </w:rPr>
            </w:pPr>
            <w:r w:rsidRPr="00477E72">
              <w:rPr>
                <w:szCs w:val="24"/>
              </w:rPr>
              <w:t>MVARs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2894A215"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91AD798"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2029259C"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21E8CD5" w14:textId="77777777" w:rsidR="009B13C7" w:rsidRPr="006519A0" w:rsidRDefault="009B13C7" w:rsidP="00477E72">
            <w:pPr>
              <w:spacing w:before="60" w:after="60"/>
              <w:jc w:val="center"/>
              <w:rPr>
                <w:szCs w:val="24"/>
              </w:rPr>
            </w:pPr>
            <w:r w:rsidRPr="006519A0">
              <w:rPr>
                <w:szCs w:val="24"/>
              </w:rPr>
              <w:t>2.6</w:t>
            </w:r>
          </w:p>
        </w:tc>
        <w:tc>
          <w:tcPr>
            <w:tcW w:w="3505" w:type="dxa"/>
            <w:tcBorders>
              <w:top w:val="nil"/>
              <w:left w:val="nil"/>
              <w:bottom w:val="single" w:sz="4" w:space="0" w:color="auto"/>
              <w:right w:val="single" w:sz="4" w:space="0" w:color="auto"/>
            </w:tcBorders>
            <w:shd w:val="clear" w:color="auto" w:fill="auto"/>
            <w:vAlign w:val="center"/>
            <w:hideMark/>
          </w:tcPr>
          <w:p w14:paraId="690D65DF" w14:textId="77777777" w:rsidR="009B13C7" w:rsidRPr="00477E72" w:rsidRDefault="009B13C7" w:rsidP="00477E72">
            <w:pPr>
              <w:spacing w:before="60" w:after="60"/>
              <w:rPr>
                <w:szCs w:val="24"/>
              </w:rPr>
            </w:pPr>
            <w:r w:rsidRPr="00477E72">
              <w:rPr>
                <w:szCs w:val="24"/>
              </w:rPr>
              <w:t>Rated Discharge Energy (BOL)</w:t>
            </w:r>
          </w:p>
        </w:tc>
        <w:tc>
          <w:tcPr>
            <w:tcW w:w="1300" w:type="dxa"/>
            <w:tcBorders>
              <w:top w:val="nil"/>
              <w:left w:val="nil"/>
              <w:bottom w:val="single" w:sz="4" w:space="0" w:color="auto"/>
              <w:right w:val="single" w:sz="4" w:space="0" w:color="auto"/>
            </w:tcBorders>
            <w:shd w:val="clear" w:color="auto" w:fill="auto"/>
            <w:vAlign w:val="center"/>
            <w:hideMark/>
          </w:tcPr>
          <w:p w14:paraId="420A1972" w14:textId="77777777" w:rsidR="009B13C7" w:rsidRPr="00477E72" w:rsidRDefault="009B13C7" w:rsidP="00477E72">
            <w:pPr>
              <w:spacing w:before="60" w:after="60"/>
              <w:jc w:val="center"/>
              <w:rPr>
                <w:szCs w:val="24"/>
              </w:rPr>
            </w:pPr>
            <w:r w:rsidRPr="00477E72">
              <w:rPr>
                <w:szCs w:val="24"/>
              </w:rPr>
              <w:t>MWh</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87EF77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9E77966"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150EC9E1"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5948632" w14:textId="77777777" w:rsidR="009B13C7" w:rsidRPr="006519A0" w:rsidRDefault="009B13C7" w:rsidP="00477E72">
            <w:pPr>
              <w:spacing w:before="60" w:after="60"/>
              <w:jc w:val="center"/>
              <w:rPr>
                <w:szCs w:val="24"/>
              </w:rPr>
            </w:pPr>
            <w:r w:rsidRPr="006519A0">
              <w:rPr>
                <w:szCs w:val="24"/>
              </w:rPr>
              <w:t>2.7</w:t>
            </w:r>
          </w:p>
        </w:tc>
        <w:tc>
          <w:tcPr>
            <w:tcW w:w="3505" w:type="dxa"/>
            <w:tcBorders>
              <w:top w:val="nil"/>
              <w:left w:val="nil"/>
              <w:bottom w:val="single" w:sz="4" w:space="0" w:color="auto"/>
              <w:right w:val="single" w:sz="4" w:space="0" w:color="auto"/>
            </w:tcBorders>
            <w:shd w:val="clear" w:color="auto" w:fill="auto"/>
            <w:vAlign w:val="center"/>
            <w:hideMark/>
          </w:tcPr>
          <w:p w14:paraId="0DED12AB" w14:textId="77777777" w:rsidR="009B13C7" w:rsidRPr="00477E72" w:rsidRDefault="009B13C7" w:rsidP="00477E72">
            <w:pPr>
              <w:spacing w:before="60" w:after="60"/>
              <w:rPr>
                <w:szCs w:val="24"/>
              </w:rPr>
            </w:pPr>
            <w:r w:rsidRPr="00477E72">
              <w:rPr>
                <w:szCs w:val="24"/>
              </w:rPr>
              <w:t>Rated Continuous AC Current</w:t>
            </w:r>
          </w:p>
        </w:tc>
        <w:tc>
          <w:tcPr>
            <w:tcW w:w="1300" w:type="dxa"/>
            <w:tcBorders>
              <w:top w:val="nil"/>
              <w:left w:val="nil"/>
              <w:bottom w:val="single" w:sz="4" w:space="0" w:color="auto"/>
              <w:right w:val="single" w:sz="4" w:space="0" w:color="auto"/>
            </w:tcBorders>
            <w:shd w:val="clear" w:color="auto" w:fill="auto"/>
            <w:vAlign w:val="center"/>
            <w:hideMark/>
          </w:tcPr>
          <w:p w14:paraId="5AF1F02D" w14:textId="77777777" w:rsidR="009B13C7" w:rsidRPr="00477E72" w:rsidRDefault="009B13C7" w:rsidP="00477E72">
            <w:pPr>
              <w:spacing w:before="60" w:after="60"/>
              <w:jc w:val="center"/>
              <w:rPr>
                <w:szCs w:val="24"/>
              </w:rPr>
            </w:pPr>
            <w:r w:rsidRPr="00477E72">
              <w:rPr>
                <w:szCs w:val="24"/>
              </w:rPr>
              <w:t>A</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0E97E82F"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4B313E2"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3EA416C4"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636B1E" w14:textId="77777777" w:rsidR="009B13C7" w:rsidRPr="006519A0" w:rsidRDefault="009B13C7" w:rsidP="00477E72">
            <w:pPr>
              <w:spacing w:before="60" w:after="60"/>
              <w:jc w:val="center"/>
              <w:rPr>
                <w:szCs w:val="24"/>
              </w:rPr>
            </w:pPr>
            <w:r w:rsidRPr="006519A0">
              <w:rPr>
                <w:szCs w:val="24"/>
              </w:rPr>
              <w:t>2.8</w:t>
            </w:r>
          </w:p>
        </w:tc>
        <w:tc>
          <w:tcPr>
            <w:tcW w:w="3505" w:type="dxa"/>
            <w:tcBorders>
              <w:top w:val="nil"/>
              <w:left w:val="nil"/>
              <w:bottom w:val="single" w:sz="4" w:space="0" w:color="auto"/>
              <w:right w:val="single" w:sz="4" w:space="0" w:color="auto"/>
            </w:tcBorders>
            <w:shd w:val="clear" w:color="auto" w:fill="auto"/>
            <w:vAlign w:val="center"/>
            <w:hideMark/>
          </w:tcPr>
          <w:p w14:paraId="48114872" w14:textId="77777777" w:rsidR="009B13C7" w:rsidRPr="00477E72" w:rsidRDefault="009B13C7" w:rsidP="00477E72">
            <w:pPr>
              <w:spacing w:before="60" w:after="60"/>
              <w:rPr>
                <w:szCs w:val="24"/>
              </w:rPr>
            </w:pPr>
            <w:r w:rsidRPr="00477E72">
              <w:rPr>
                <w:szCs w:val="24"/>
              </w:rPr>
              <w:t>Output Voltage Range (AC grid voltage)</w:t>
            </w:r>
          </w:p>
        </w:tc>
        <w:tc>
          <w:tcPr>
            <w:tcW w:w="1300" w:type="dxa"/>
            <w:tcBorders>
              <w:top w:val="nil"/>
              <w:left w:val="nil"/>
              <w:bottom w:val="single" w:sz="4" w:space="0" w:color="auto"/>
              <w:right w:val="single" w:sz="4" w:space="0" w:color="auto"/>
            </w:tcBorders>
            <w:shd w:val="clear" w:color="auto" w:fill="auto"/>
            <w:vAlign w:val="center"/>
            <w:hideMark/>
          </w:tcPr>
          <w:p w14:paraId="5A1522A4" w14:textId="77777777" w:rsidR="009B13C7" w:rsidRPr="00477E72" w:rsidRDefault="009B13C7" w:rsidP="00477E72">
            <w:pPr>
              <w:spacing w:before="60" w:after="60"/>
              <w:jc w:val="center"/>
              <w:rPr>
                <w:szCs w:val="24"/>
              </w:rPr>
            </w:pPr>
            <w:r w:rsidRPr="00477E72">
              <w:rPr>
                <w:szCs w:val="24"/>
              </w:rPr>
              <w:t>kV</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77DED6A0"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3ADCAB4A"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3BE7439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0A31B9" w14:textId="77777777" w:rsidR="009B13C7" w:rsidRPr="006519A0" w:rsidRDefault="009B13C7" w:rsidP="00477E72">
            <w:pPr>
              <w:spacing w:before="60" w:after="60"/>
              <w:jc w:val="center"/>
              <w:rPr>
                <w:szCs w:val="24"/>
              </w:rPr>
            </w:pPr>
            <w:r w:rsidRPr="006519A0">
              <w:rPr>
                <w:szCs w:val="24"/>
              </w:rPr>
              <w:t>2.9</w:t>
            </w:r>
          </w:p>
        </w:tc>
        <w:tc>
          <w:tcPr>
            <w:tcW w:w="3505" w:type="dxa"/>
            <w:tcBorders>
              <w:top w:val="nil"/>
              <w:left w:val="nil"/>
              <w:bottom w:val="single" w:sz="4" w:space="0" w:color="auto"/>
              <w:right w:val="single" w:sz="4" w:space="0" w:color="auto"/>
            </w:tcBorders>
            <w:shd w:val="clear" w:color="auto" w:fill="auto"/>
            <w:vAlign w:val="center"/>
            <w:hideMark/>
          </w:tcPr>
          <w:p w14:paraId="7A225BD9" w14:textId="77777777" w:rsidR="009B13C7" w:rsidRPr="00477E72" w:rsidRDefault="009B13C7" w:rsidP="00477E72">
            <w:pPr>
              <w:spacing w:before="60" w:after="60"/>
              <w:rPr>
                <w:szCs w:val="24"/>
              </w:rPr>
            </w:pPr>
            <w:r w:rsidRPr="00477E72">
              <w:rPr>
                <w:szCs w:val="24"/>
              </w:rPr>
              <w:t>Output Frequency Range</w:t>
            </w:r>
          </w:p>
        </w:tc>
        <w:tc>
          <w:tcPr>
            <w:tcW w:w="1300" w:type="dxa"/>
            <w:tcBorders>
              <w:top w:val="nil"/>
              <w:left w:val="nil"/>
              <w:bottom w:val="single" w:sz="4" w:space="0" w:color="auto"/>
              <w:right w:val="single" w:sz="4" w:space="0" w:color="auto"/>
            </w:tcBorders>
            <w:shd w:val="clear" w:color="auto" w:fill="auto"/>
            <w:vAlign w:val="center"/>
            <w:hideMark/>
          </w:tcPr>
          <w:p w14:paraId="132A8547" w14:textId="35FC05D1" w:rsidR="009B13C7" w:rsidRPr="00477E72" w:rsidRDefault="00682E86" w:rsidP="00477E72">
            <w:pPr>
              <w:spacing w:before="60" w:after="60"/>
              <w:jc w:val="center"/>
              <w:rPr>
                <w:szCs w:val="24"/>
              </w:rPr>
            </w:pPr>
            <w:r w:rsidRPr="00477E72">
              <w:rPr>
                <w:szCs w:val="24"/>
              </w:rPr>
              <w:t>H</w:t>
            </w:r>
            <w:r w:rsidR="009B13C7" w:rsidRPr="00477E72">
              <w:rPr>
                <w:szCs w:val="24"/>
              </w:rPr>
              <w:t>z</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147A89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51AB039"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4E866702"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219ADC3" w14:textId="77777777" w:rsidR="009B13C7" w:rsidRPr="006519A0" w:rsidRDefault="009B13C7" w:rsidP="00477E72">
            <w:pPr>
              <w:spacing w:before="60" w:after="60"/>
              <w:jc w:val="center"/>
              <w:rPr>
                <w:szCs w:val="24"/>
              </w:rPr>
            </w:pPr>
            <w:r w:rsidRPr="006519A0">
              <w:rPr>
                <w:szCs w:val="24"/>
              </w:rPr>
              <w:t>2.10</w:t>
            </w:r>
          </w:p>
        </w:tc>
        <w:tc>
          <w:tcPr>
            <w:tcW w:w="3505" w:type="dxa"/>
            <w:tcBorders>
              <w:top w:val="nil"/>
              <w:left w:val="nil"/>
              <w:bottom w:val="single" w:sz="4" w:space="0" w:color="auto"/>
              <w:right w:val="single" w:sz="4" w:space="0" w:color="auto"/>
            </w:tcBorders>
            <w:shd w:val="clear" w:color="auto" w:fill="auto"/>
            <w:vAlign w:val="center"/>
            <w:hideMark/>
          </w:tcPr>
          <w:p w14:paraId="1E2BCF82" w14:textId="77777777" w:rsidR="009B13C7" w:rsidRPr="00477E72" w:rsidRDefault="009B13C7" w:rsidP="00477E72">
            <w:pPr>
              <w:spacing w:before="60" w:after="60"/>
              <w:rPr>
                <w:szCs w:val="24"/>
              </w:rPr>
            </w:pPr>
            <w:r w:rsidRPr="00477E72">
              <w:rPr>
                <w:szCs w:val="24"/>
              </w:rPr>
              <w:t>Maximum Ramp Rate (charging/discharging)</w:t>
            </w:r>
          </w:p>
        </w:tc>
        <w:tc>
          <w:tcPr>
            <w:tcW w:w="1300" w:type="dxa"/>
            <w:tcBorders>
              <w:top w:val="nil"/>
              <w:left w:val="nil"/>
              <w:bottom w:val="single" w:sz="4" w:space="0" w:color="auto"/>
              <w:right w:val="single" w:sz="4" w:space="0" w:color="auto"/>
            </w:tcBorders>
            <w:shd w:val="clear" w:color="auto" w:fill="auto"/>
            <w:vAlign w:val="center"/>
            <w:hideMark/>
          </w:tcPr>
          <w:p w14:paraId="11C47483" w14:textId="77777777" w:rsidR="009B13C7" w:rsidRPr="00477E72" w:rsidRDefault="009B13C7" w:rsidP="00477E72">
            <w:pPr>
              <w:spacing w:before="60" w:after="60"/>
              <w:jc w:val="center"/>
              <w:rPr>
                <w:szCs w:val="24"/>
              </w:rPr>
            </w:pPr>
            <w:r w:rsidRPr="00477E72">
              <w:rPr>
                <w:szCs w:val="24"/>
              </w:rPr>
              <w:t>MW/min</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38B6879A"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D7CF9C2" w14:textId="77777777" w:rsidR="009B13C7" w:rsidRPr="00477E72" w:rsidRDefault="009B13C7" w:rsidP="00FE3E9A">
            <w:pPr>
              <w:spacing w:before="60" w:after="60" w:line="288" w:lineRule="auto"/>
              <w:rPr>
                <w:szCs w:val="24"/>
              </w:rPr>
            </w:pPr>
            <w:r w:rsidRPr="00477E72">
              <w:rPr>
                <w:szCs w:val="24"/>
              </w:rPr>
              <w:t>2</w:t>
            </w:r>
            <w:r w:rsidRPr="00477E72">
              <w:rPr>
                <w:szCs w:val="24"/>
              </w:rPr>
              <w:br/>
              <w:t>Specify any associated parameters such as SOC</w:t>
            </w:r>
          </w:p>
        </w:tc>
      </w:tr>
      <w:tr w:rsidR="009B13C7" w:rsidRPr="006519A0" w14:paraId="2B4264E5" w14:textId="77777777" w:rsidTr="005D30AE">
        <w:trPr>
          <w:trHeight w:val="177"/>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52AA846" w14:textId="77777777" w:rsidR="009B13C7" w:rsidRPr="006519A0" w:rsidRDefault="009B13C7" w:rsidP="00477E72">
            <w:pPr>
              <w:spacing w:before="60" w:after="60"/>
              <w:jc w:val="center"/>
              <w:rPr>
                <w:szCs w:val="24"/>
              </w:rPr>
            </w:pPr>
            <w:r w:rsidRPr="006519A0">
              <w:rPr>
                <w:szCs w:val="24"/>
              </w:rPr>
              <w:t>2.11</w:t>
            </w:r>
          </w:p>
        </w:tc>
        <w:tc>
          <w:tcPr>
            <w:tcW w:w="3505" w:type="dxa"/>
            <w:tcBorders>
              <w:top w:val="nil"/>
              <w:left w:val="nil"/>
              <w:bottom w:val="single" w:sz="4" w:space="0" w:color="auto"/>
              <w:right w:val="single" w:sz="4" w:space="0" w:color="auto"/>
            </w:tcBorders>
            <w:shd w:val="clear" w:color="auto" w:fill="auto"/>
            <w:vAlign w:val="center"/>
            <w:hideMark/>
          </w:tcPr>
          <w:p w14:paraId="2086322A" w14:textId="77777777" w:rsidR="009B13C7" w:rsidRPr="00477E72" w:rsidRDefault="009B13C7" w:rsidP="00477E72">
            <w:pPr>
              <w:spacing w:before="60" w:after="60"/>
              <w:rPr>
                <w:szCs w:val="24"/>
              </w:rPr>
            </w:pPr>
            <w:r w:rsidRPr="00477E72">
              <w:rPr>
                <w:szCs w:val="24"/>
              </w:rPr>
              <w:t>Charge Time (Minimum/Typical/Maximum)</w:t>
            </w:r>
          </w:p>
        </w:tc>
        <w:tc>
          <w:tcPr>
            <w:tcW w:w="1300" w:type="dxa"/>
            <w:tcBorders>
              <w:top w:val="nil"/>
              <w:left w:val="nil"/>
              <w:bottom w:val="single" w:sz="4" w:space="0" w:color="auto"/>
              <w:right w:val="single" w:sz="4" w:space="0" w:color="auto"/>
            </w:tcBorders>
            <w:shd w:val="clear" w:color="auto" w:fill="auto"/>
            <w:vAlign w:val="center"/>
            <w:hideMark/>
          </w:tcPr>
          <w:p w14:paraId="573F3997" w14:textId="34C44CEA" w:rsidR="009B13C7" w:rsidRPr="00477E72" w:rsidRDefault="00682E86" w:rsidP="00477E72">
            <w:pPr>
              <w:spacing w:before="60" w:after="60"/>
              <w:jc w:val="center"/>
              <w:rPr>
                <w:szCs w:val="24"/>
              </w:rPr>
            </w:pPr>
            <w:r w:rsidRPr="00477E72">
              <w:rPr>
                <w:szCs w:val="24"/>
              </w:rPr>
              <w:t>H</w:t>
            </w:r>
            <w:r w:rsidR="009B13C7" w:rsidRPr="00477E72">
              <w:rPr>
                <w:szCs w:val="24"/>
              </w:rPr>
              <w:t>r</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2F9148DF"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3A565E1" w14:textId="77777777" w:rsidR="009B13C7" w:rsidRPr="00477E72" w:rsidRDefault="009B13C7" w:rsidP="00FE3E9A">
            <w:pPr>
              <w:spacing w:before="60" w:after="60" w:line="288" w:lineRule="auto"/>
              <w:rPr>
                <w:szCs w:val="24"/>
              </w:rPr>
            </w:pPr>
            <w:r w:rsidRPr="00477E72">
              <w:rPr>
                <w:szCs w:val="24"/>
              </w:rPr>
              <w:t>2</w:t>
            </w:r>
            <w:r w:rsidRPr="00477E72">
              <w:rPr>
                <w:szCs w:val="24"/>
              </w:rPr>
              <w:br/>
              <w:t>From minimum to rated maximum SOC</w:t>
            </w:r>
          </w:p>
        </w:tc>
      </w:tr>
      <w:tr w:rsidR="009B13C7" w:rsidRPr="006519A0" w14:paraId="3DCDD26C"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D257E48" w14:textId="77777777" w:rsidR="009B13C7" w:rsidRPr="006519A0" w:rsidRDefault="009B13C7" w:rsidP="00477E72">
            <w:pPr>
              <w:spacing w:before="60" w:after="60"/>
              <w:jc w:val="center"/>
              <w:rPr>
                <w:szCs w:val="24"/>
              </w:rPr>
            </w:pPr>
            <w:r w:rsidRPr="006519A0">
              <w:rPr>
                <w:szCs w:val="24"/>
              </w:rPr>
              <w:t>2.12</w:t>
            </w:r>
          </w:p>
        </w:tc>
        <w:tc>
          <w:tcPr>
            <w:tcW w:w="3505" w:type="dxa"/>
            <w:tcBorders>
              <w:top w:val="nil"/>
              <w:left w:val="nil"/>
              <w:bottom w:val="single" w:sz="4" w:space="0" w:color="auto"/>
              <w:right w:val="single" w:sz="4" w:space="0" w:color="auto"/>
            </w:tcBorders>
            <w:shd w:val="clear" w:color="auto" w:fill="auto"/>
            <w:vAlign w:val="center"/>
            <w:hideMark/>
          </w:tcPr>
          <w:p w14:paraId="126A68E0" w14:textId="77777777" w:rsidR="009B13C7" w:rsidRPr="00477E72" w:rsidRDefault="009B13C7" w:rsidP="00477E72">
            <w:pPr>
              <w:spacing w:before="60" w:after="60"/>
              <w:rPr>
                <w:szCs w:val="24"/>
              </w:rPr>
            </w:pPr>
            <w:r w:rsidRPr="00477E72">
              <w:rPr>
                <w:szCs w:val="24"/>
              </w:rPr>
              <w:t>Recommended Charge Power</w:t>
            </w:r>
          </w:p>
        </w:tc>
        <w:tc>
          <w:tcPr>
            <w:tcW w:w="1300" w:type="dxa"/>
            <w:tcBorders>
              <w:top w:val="nil"/>
              <w:left w:val="nil"/>
              <w:bottom w:val="single" w:sz="4" w:space="0" w:color="auto"/>
              <w:right w:val="single" w:sz="4" w:space="0" w:color="auto"/>
            </w:tcBorders>
            <w:shd w:val="clear" w:color="auto" w:fill="auto"/>
            <w:vAlign w:val="center"/>
            <w:hideMark/>
          </w:tcPr>
          <w:p w14:paraId="17460F40" w14:textId="77777777" w:rsidR="009B13C7" w:rsidRPr="00477E72" w:rsidRDefault="009B13C7" w:rsidP="00477E72">
            <w:pPr>
              <w:spacing w:before="60" w:after="60"/>
              <w:jc w:val="center"/>
              <w:rPr>
                <w:szCs w:val="24"/>
              </w:rPr>
            </w:pPr>
            <w:r w:rsidRPr="00477E72">
              <w:rPr>
                <w:szCs w:val="24"/>
              </w:rPr>
              <w:t>MW</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75C3D4BA"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4C4D289"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0B0D074A" w14:textId="77777777" w:rsidTr="005D30AE">
        <w:trPr>
          <w:trHeight w:val="204"/>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C0E4E6E" w14:textId="77777777" w:rsidR="009B13C7" w:rsidRPr="006519A0" w:rsidRDefault="009B13C7" w:rsidP="00477E72">
            <w:pPr>
              <w:spacing w:before="60" w:after="60"/>
              <w:jc w:val="center"/>
              <w:rPr>
                <w:szCs w:val="24"/>
              </w:rPr>
            </w:pPr>
            <w:r w:rsidRPr="006519A0">
              <w:rPr>
                <w:szCs w:val="24"/>
              </w:rPr>
              <w:t>2.13</w:t>
            </w:r>
          </w:p>
        </w:tc>
        <w:tc>
          <w:tcPr>
            <w:tcW w:w="3505" w:type="dxa"/>
            <w:tcBorders>
              <w:top w:val="nil"/>
              <w:left w:val="nil"/>
              <w:bottom w:val="single" w:sz="4" w:space="0" w:color="auto"/>
              <w:right w:val="single" w:sz="4" w:space="0" w:color="auto"/>
            </w:tcBorders>
            <w:shd w:val="clear" w:color="auto" w:fill="auto"/>
            <w:vAlign w:val="center"/>
            <w:hideMark/>
          </w:tcPr>
          <w:p w14:paraId="6BE39997" w14:textId="77777777" w:rsidR="009B13C7" w:rsidRPr="00477E72" w:rsidRDefault="009B13C7" w:rsidP="00477E72">
            <w:pPr>
              <w:spacing w:before="60" w:after="60"/>
              <w:rPr>
                <w:szCs w:val="24"/>
              </w:rPr>
            </w:pPr>
            <w:r w:rsidRPr="00477E72">
              <w:rPr>
                <w:szCs w:val="24"/>
              </w:rPr>
              <w:t>Typical Charge Time (include any rest period between charge and discharge cycle)</w:t>
            </w:r>
          </w:p>
        </w:tc>
        <w:tc>
          <w:tcPr>
            <w:tcW w:w="1300" w:type="dxa"/>
            <w:tcBorders>
              <w:top w:val="nil"/>
              <w:left w:val="nil"/>
              <w:bottom w:val="single" w:sz="4" w:space="0" w:color="auto"/>
              <w:right w:val="single" w:sz="4" w:space="0" w:color="auto"/>
            </w:tcBorders>
            <w:shd w:val="clear" w:color="auto" w:fill="auto"/>
            <w:vAlign w:val="center"/>
            <w:hideMark/>
          </w:tcPr>
          <w:p w14:paraId="15882893" w14:textId="2293724A" w:rsidR="009B13C7" w:rsidRPr="00477E72" w:rsidRDefault="00682E86" w:rsidP="00477E72">
            <w:pPr>
              <w:spacing w:before="60" w:after="60"/>
              <w:jc w:val="center"/>
              <w:rPr>
                <w:szCs w:val="24"/>
              </w:rPr>
            </w:pPr>
            <w:r w:rsidRPr="00477E72">
              <w:rPr>
                <w:szCs w:val="24"/>
              </w:rPr>
              <w:t>H</w:t>
            </w:r>
            <w:r w:rsidR="009B13C7" w:rsidRPr="00477E72">
              <w:rPr>
                <w:szCs w:val="24"/>
              </w:rPr>
              <w:t>r</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2389467A"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4617D33"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2A7AEAB0"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DDD5BBB" w14:textId="77777777" w:rsidR="009B13C7" w:rsidRPr="006519A0" w:rsidRDefault="009B13C7" w:rsidP="00477E72">
            <w:pPr>
              <w:spacing w:before="60" w:after="60"/>
              <w:jc w:val="center"/>
              <w:rPr>
                <w:szCs w:val="24"/>
              </w:rPr>
            </w:pPr>
            <w:r w:rsidRPr="006519A0">
              <w:rPr>
                <w:szCs w:val="24"/>
              </w:rPr>
              <w:t>2.14</w:t>
            </w:r>
          </w:p>
        </w:tc>
        <w:tc>
          <w:tcPr>
            <w:tcW w:w="3505" w:type="dxa"/>
            <w:tcBorders>
              <w:top w:val="nil"/>
              <w:left w:val="nil"/>
              <w:bottom w:val="single" w:sz="4" w:space="0" w:color="auto"/>
              <w:right w:val="single" w:sz="4" w:space="0" w:color="auto"/>
            </w:tcBorders>
            <w:shd w:val="clear" w:color="auto" w:fill="auto"/>
            <w:vAlign w:val="center"/>
            <w:hideMark/>
          </w:tcPr>
          <w:p w14:paraId="0014D11B" w14:textId="77777777" w:rsidR="009B13C7" w:rsidRPr="00477E72" w:rsidRDefault="009B13C7" w:rsidP="00477E72">
            <w:pPr>
              <w:spacing w:before="60" w:after="60"/>
              <w:rPr>
                <w:szCs w:val="24"/>
              </w:rPr>
            </w:pPr>
            <w:r w:rsidRPr="00477E72">
              <w:rPr>
                <w:szCs w:val="24"/>
              </w:rPr>
              <w:t>Expected Availability of System</w:t>
            </w:r>
          </w:p>
        </w:tc>
        <w:tc>
          <w:tcPr>
            <w:tcW w:w="1300" w:type="dxa"/>
            <w:tcBorders>
              <w:top w:val="nil"/>
              <w:left w:val="nil"/>
              <w:bottom w:val="single" w:sz="4" w:space="0" w:color="auto"/>
              <w:right w:val="single" w:sz="4" w:space="0" w:color="auto"/>
            </w:tcBorders>
            <w:shd w:val="clear" w:color="auto" w:fill="auto"/>
            <w:vAlign w:val="center"/>
            <w:hideMark/>
          </w:tcPr>
          <w:p w14:paraId="39A6A6D1"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95A67A2"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C4692CF"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29B34167"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88A3376" w14:textId="77777777" w:rsidR="009B13C7" w:rsidRPr="006519A0" w:rsidRDefault="009B13C7" w:rsidP="00477E72">
            <w:pPr>
              <w:spacing w:before="60" w:after="60"/>
              <w:jc w:val="center"/>
              <w:rPr>
                <w:szCs w:val="24"/>
              </w:rPr>
            </w:pPr>
            <w:r w:rsidRPr="006519A0">
              <w:rPr>
                <w:szCs w:val="24"/>
              </w:rPr>
              <w:t>2.15</w:t>
            </w:r>
          </w:p>
        </w:tc>
        <w:tc>
          <w:tcPr>
            <w:tcW w:w="3505" w:type="dxa"/>
            <w:tcBorders>
              <w:top w:val="nil"/>
              <w:left w:val="nil"/>
              <w:bottom w:val="single" w:sz="4" w:space="0" w:color="auto"/>
              <w:right w:val="single" w:sz="4" w:space="0" w:color="auto"/>
            </w:tcBorders>
            <w:shd w:val="clear" w:color="auto" w:fill="auto"/>
            <w:vAlign w:val="center"/>
            <w:hideMark/>
          </w:tcPr>
          <w:p w14:paraId="78E50151" w14:textId="77777777" w:rsidR="009B13C7" w:rsidRPr="00477E72" w:rsidRDefault="009B13C7" w:rsidP="00477E72">
            <w:pPr>
              <w:spacing w:before="60" w:after="60"/>
              <w:rPr>
                <w:szCs w:val="24"/>
              </w:rPr>
            </w:pPr>
            <w:r w:rsidRPr="00477E72">
              <w:rPr>
                <w:szCs w:val="24"/>
              </w:rPr>
              <w:t>Typical Start Up Time / Shut Down Time</w:t>
            </w:r>
          </w:p>
        </w:tc>
        <w:tc>
          <w:tcPr>
            <w:tcW w:w="1300" w:type="dxa"/>
            <w:tcBorders>
              <w:top w:val="nil"/>
              <w:left w:val="nil"/>
              <w:bottom w:val="single" w:sz="4" w:space="0" w:color="auto"/>
              <w:right w:val="single" w:sz="4" w:space="0" w:color="auto"/>
            </w:tcBorders>
            <w:shd w:val="clear" w:color="auto" w:fill="auto"/>
            <w:vAlign w:val="center"/>
            <w:hideMark/>
          </w:tcPr>
          <w:p w14:paraId="04707D43" w14:textId="09C07E10" w:rsidR="009B13C7" w:rsidRPr="00477E72" w:rsidRDefault="00682E86" w:rsidP="00477E72">
            <w:pPr>
              <w:spacing w:before="60" w:after="60"/>
              <w:jc w:val="center"/>
              <w:rPr>
                <w:szCs w:val="24"/>
              </w:rPr>
            </w:pPr>
            <w:r w:rsidRPr="00477E72">
              <w:rPr>
                <w:szCs w:val="24"/>
              </w:rPr>
              <w:t>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A82182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BE48AF3"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612E957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5CE0DDF0" w14:textId="77777777" w:rsidR="009B13C7" w:rsidRPr="006519A0" w:rsidRDefault="009B13C7" w:rsidP="00477E72">
            <w:pPr>
              <w:spacing w:before="60" w:after="60"/>
              <w:jc w:val="center"/>
              <w:rPr>
                <w:b/>
                <w:bCs/>
                <w:szCs w:val="24"/>
              </w:rPr>
            </w:pPr>
            <w:r w:rsidRPr="006519A0">
              <w:rPr>
                <w:b/>
                <w:bCs/>
                <w:szCs w:val="24"/>
              </w:rPr>
              <w:t>3</w:t>
            </w:r>
          </w:p>
        </w:tc>
        <w:tc>
          <w:tcPr>
            <w:tcW w:w="3505" w:type="dxa"/>
            <w:tcBorders>
              <w:top w:val="nil"/>
              <w:left w:val="nil"/>
              <w:bottom w:val="single" w:sz="4" w:space="0" w:color="auto"/>
              <w:right w:val="single" w:sz="4" w:space="0" w:color="auto"/>
            </w:tcBorders>
            <w:shd w:val="clear" w:color="auto" w:fill="C0C0C0"/>
            <w:vAlign w:val="center"/>
            <w:hideMark/>
          </w:tcPr>
          <w:p w14:paraId="39AF3201" w14:textId="77777777" w:rsidR="009B13C7" w:rsidRPr="00477E72" w:rsidRDefault="009B13C7" w:rsidP="00477E72">
            <w:pPr>
              <w:spacing w:before="60" w:after="60"/>
              <w:rPr>
                <w:b/>
                <w:bCs/>
                <w:szCs w:val="24"/>
              </w:rPr>
            </w:pPr>
            <w:r w:rsidRPr="00477E72">
              <w:rPr>
                <w:b/>
                <w:bCs/>
                <w:szCs w:val="24"/>
              </w:rPr>
              <w:t>EFFICIENCY AND CYCLE LIFE</w:t>
            </w:r>
          </w:p>
        </w:tc>
        <w:tc>
          <w:tcPr>
            <w:tcW w:w="1300" w:type="dxa"/>
            <w:tcBorders>
              <w:top w:val="nil"/>
              <w:left w:val="nil"/>
              <w:bottom w:val="single" w:sz="4" w:space="0" w:color="auto"/>
              <w:right w:val="single" w:sz="4" w:space="0" w:color="auto"/>
            </w:tcBorders>
            <w:shd w:val="clear" w:color="auto" w:fill="C0C0C0"/>
            <w:noWrap/>
            <w:vAlign w:val="center"/>
            <w:hideMark/>
          </w:tcPr>
          <w:p w14:paraId="111E26D5"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4CC48462"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2A1776A0" w14:textId="77777777" w:rsidR="009B13C7" w:rsidRPr="00477E72" w:rsidRDefault="009B13C7" w:rsidP="00292F46">
            <w:pPr>
              <w:spacing w:before="60" w:after="60" w:line="288" w:lineRule="auto"/>
              <w:rPr>
                <w:szCs w:val="24"/>
              </w:rPr>
            </w:pPr>
          </w:p>
        </w:tc>
      </w:tr>
      <w:tr w:rsidR="009B13C7" w:rsidRPr="006519A0" w14:paraId="3080DEAD" w14:textId="77777777" w:rsidTr="005D30AE">
        <w:trPr>
          <w:trHeight w:val="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329D38C" w14:textId="77777777" w:rsidR="009B13C7" w:rsidRPr="006519A0" w:rsidRDefault="009B13C7" w:rsidP="00477E72">
            <w:pPr>
              <w:spacing w:before="60" w:after="60"/>
              <w:jc w:val="center"/>
              <w:rPr>
                <w:szCs w:val="24"/>
              </w:rPr>
            </w:pPr>
            <w:r w:rsidRPr="006519A0">
              <w:rPr>
                <w:szCs w:val="24"/>
              </w:rPr>
              <w:t>3.1</w:t>
            </w:r>
          </w:p>
        </w:tc>
        <w:tc>
          <w:tcPr>
            <w:tcW w:w="3505" w:type="dxa"/>
            <w:tcBorders>
              <w:top w:val="nil"/>
              <w:left w:val="nil"/>
              <w:bottom w:val="single" w:sz="4" w:space="0" w:color="auto"/>
              <w:right w:val="single" w:sz="4" w:space="0" w:color="auto"/>
            </w:tcBorders>
            <w:shd w:val="clear" w:color="auto" w:fill="auto"/>
            <w:vAlign w:val="center"/>
            <w:hideMark/>
          </w:tcPr>
          <w:p w14:paraId="06A5745C" w14:textId="77777777" w:rsidR="009B13C7" w:rsidRPr="00477E72" w:rsidRDefault="009B13C7" w:rsidP="00477E72">
            <w:pPr>
              <w:spacing w:before="60" w:after="60"/>
              <w:rPr>
                <w:szCs w:val="24"/>
              </w:rPr>
            </w:pPr>
            <w:r w:rsidRPr="00477E72">
              <w:rPr>
                <w:szCs w:val="24"/>
              </w:rPr>
              <w:t>Cycle Life @ Full rated power.</w:t>
            </w:r>
          </w:p>
        </w:tc>
        <w:tc>
          <w:tcPr>
            <w:tcW w:w="1300" w:type="dxa"/>
            <w:tcBorders>
              <w:top w:val="nil"/>
              <w:left w:val="nil"/>
              <w:bottom w:val="single" w:sz="4" w:space="0" w:color="auto"/>
              <w:right w:val="single" w:sz="4" w:space="0" w:color="auto"/>
            </w:tcBorders>
            <w:shd w:val="clear" w:color="auto" w:fill="auto"/>
            <w:vAlign w:val="center"/>
            <w:hideMark/>
          </w:tcPr>
          <w:p w14:paraId="146DA060" w14:textId="7530A304" w:rsidR="009B13C7" w:rsidRPr="00477E72" w:rsidRDefault="00682E86" w:rsidP="00477E72">
            <w:pPr>
              <w:spacing w:before="60" w:after="60"/>
              <w:jc w:val="center"/>
              <w:rPr>
                <w:szCs w:val="24"/>
              </w:rPr>
            </w:pPr>
            <w:r w:rsidRPr="00477E72">
              <w:rPr>
                <w:szCs w:val="24"/>
              </w:rPr>
              <w:t>Q</w:t>
            </w:r>
            <w:r w:rsidR="009B13C7" w:rsidRPr="00477E72">
              <w:rPr>
                <w:szCs w:val="24"/>
              </w:rPr>
              <w:t>ty</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CAE4A22"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55ECA39"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108DDDA8" w14:textId="77777777" w:rsidTr="005D30AE">
        <w:trPr>
          <w:trHeight w:val="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AEB50E3" w14:textId="77777777" w:rsidR="009B13C7" w:rsidRPr="006519A0" w:rsidRDefault="009B13C7" w:rsidP="00477E72">
            <w:pPr>
              <w:spacing w:before="60" w:after="60"/>
              <w:jc w:val="center"/>
              <w:rPr>
                <w:szCs w:val="24"/>
              </w:rPr>
            </w:pPr>
            <w:r w:rsidRPr="006519A0">
              <w:rPr>
                <w:szCs w:val="24"/>
              </w:rPr>
              <w:t>3.2</w:t>
            </w:r>
          </w:p>
        </w:tc>
        <w:tc>
          <w:tcPr>
            <w:tcW w:w="3505" w:type="dxa"/>
            <w:tcBorders>
              <w:top w:val="nil"/>
              <w:left w:val="nil"/>
              <w:bottom w:val="single" w:sz="4" w:space="0" w:color="auto"/>
              <w:right w:val="single" w:sz="4" w:space="0" w:color="auto"/>
            </w:tcBorders>
            <w:shd w:val="clear" w:color="auto" w:fill="auto"/>
            <w:vAlign w:val="center"/>
            <w:hideMark/>
          </w:tcPr>
          <w:p w14:paraId="108AFD98" w14:textId="77777777" w:rsidR="009B13C7" w:rsidRPr="00477E72" w:rsidRDefault="009B13C7" w:rsidP="00477E72">
            <w:pPr>
              <w:spacing w:before="60" w:after="60"/>
              <w:rPr>
                <w:szCs w:val="24"/>
              </w:rPr>
            </w:pPr>
            <w:r w:rsidRPr="00477E72">
              <w:rPr>
                <w:szCs w:val="24"/>
              </w:rPr>
              <w:t>Total Round Trip Efficiency, 100% DOD Cycles, Full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3F2F5DA0"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7279FD0"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62ABC7C"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030E0016" w14:textId="77777777" w:rsidTr="005D30AE">
        <w:trPr>
          <w:trHeight w:val="105"/>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D7D2C22" w14:textId="77777777" w:rsidR="009B13C7" w:rsidRPr="006519A0" w:rsidRDefault="009B13C7" w:rsidP="00477E72">
            <w:pPr>
              <w:spacing w:before="60" w:after="60"/>
              <w:jc w:val="center"/>
              <w:rPr>
                <w:szCs w:val="24"/>
              </w:rPr>
            </w:pPr>
            <w:r w:rsidRPr="006519A0">
              <w:rPr>
                <w:szCs w:val="24"/>
              </w:rPr>
              <w:t>3.3</w:t>
            </w:r>
          </w:p>
        </w:tc>
        <w:tc>
          <w:tcPr>
            <w:tcW w:w="3505" w:type="dxa"/>
            <w:tcBorders>
              <w:top w:val="nil"/>
              <w:left w:val="nil"/>
              <w:bottom w:val="single" w:sz="4" w:space="0" w:color="auto"/>
              <w:right w:val="single" w:sz="4" w:space="0" w:color="auto"/>
            </w:tcBorders>
            <w:shd w:val="clear" w:color="auto" w:fill="auto"/>
            <w:vAlign w:val="center"/>
            <w:hideMark/>
          </w:tcPr>
          <w:p w14:paraId="3612CD5F" w14:textId="77777777" w:rsidR="009B13C7" w:rsidRPr="00477E72" w:rsidRDefault="009B13C7" w:rsidP="00477E72">
            <w:pPr>
              <w:spacing w:before="60" w:after="60"/>
              <w:rPr>
                <w:szCs w:val="24"/>
              </w:rPr>
            </w:pPr>
            <w:r w:rsidRPr="00477E72">
              <w:rPr>
                <w:szCs w:val="24"/>
              </w:rPr>
              <w:t>Total Round Trip Efficiency, 100% DOD Cycles, 50%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0A5D981F"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3A1923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873F1BF"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59416591"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B25FB59" w14:textId="77777777" w:rsidR="009B13C7" w:rsidRPr="006519A0" w:rsidRDefault="009B13C7" w:rsidP="00477E72">
            <w:pPr>
              <w:spacing w:before="60" w:after="60"/>
              <w:jc w:val="center"/>
              <w:rPr>
                <w:szCs w:val="24"/>
              </w:rPr>
            </w:pPr>
            <w:r w:rsidRPr="006519A0">
              <w:rPr>
                <w:szCs w:val="24"/>
              </w:rPr>
              <w:t>3.4</w:t>
            </w:r>
          </w:p>
        </w:tc>
        <w:tc>
          <w:tcPr>
            <w:tcW w:w="3505" w:type="dxa"/>
            <w:tcBorders>
              <w:top w:val="nil"/>
              <w:left w:val="nil"/>
              <w:bottom w:val="single" w:sz="4" w:space="0" w:color="auto"/>
              <w:right w:val="single" w:sz="4" w:space="0" w:color="auto"/>
            </w:tcBorders>
            <w:shd w:val="clear" w:color="auto" w:fill="auto"/>
            <w:vAlign w:val="center"/>
            <w:hideMark/>
          </w:tcPr>
          <w:p w14:paraId="0B285762" w14:textId="77777777" w:rsidR="009B13C7" w:rsidRPr="00477E72" w:rsidRDefault="009B13C7" w:rsidP="00477E72">
            <w:pPr>
              <w:spacing w:before="60" w:after="60"/>
              <w:rPr>
                <w:szCs w:val="24"/>
              </w:rPr>
            </w:pPr>
            <w:r w:rsidRPr="00477E72">
              <w:rPr>
                <w:szCs w:val="24"/>
              </w:rPr>
              <w:t>Total Round Trip Efficiency, 50% DOD Cycles, Full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25AD111C"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7B763616"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105DECF"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3D989CE2" w14:textId="77777777" w:rsidTr="005D30AE">
        <w:trPr>
          <w:trHeight w:val="132"/>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3CE258A0" w14:textId="77777777" w:rsidR="009B13C7" w:rsidRPr="006519A0" w:rsidRDefault="009B13C7" w:rsidP="00477E72">
            <w:pPr>
              <w:spacing w:before="60" w:after="60"/>
              <w:jc w:val="center"/>
              <w:rPr>
                <w:szCs w:val="24"/>
              </w:rPr>
            </w:pPr>
            <w:r w:rsidRPr="006519A0">
              <w:rPr>
                <w:szCs w:val="24"/>
              </w:rPr>
              <w:t>3.5</w:t>
            </w:r>
          </w:p>
        </w:tc>
        <w:tc>
          <w:tcPr>
            <w:tcW w:w="3505" w:type="dxa"/>
            <w:tcBorders>
              <w:top w:val="nil"/>
              <w:left w:val="nil"/>
              <w:bottom w:val="single" w:sz="4" w:space="0" w:color="auto"/>
              <w:right w:val="single" w:sz="4" w:space="0" w:color="auto"/>
            </w:tcBorders>
            <w:shd w:val="clear" w:color="auto" w:fill="auto"/>
            <w:vAlign w:val="center"/>
            <w:hideMark/>
          </w:tcPr>
          <w:p w14:paraId="526EB51C" w14:textId="77777777" w:rsidR="009B13C7" w:rsidRPr="00477E72" w:rsidRDefault="009B13C7" w:rsidP="00477E72">
            <w:pPr>
              <w:spacing w:before="60" w:after="60"/>
              <w:rPr>
                <w:szCs w:val="24"/>
              </w:rPr>
            </w:pPr>
            <w:r w:rsidRPr="00477E72">
              <w:rPr>
                <w:szCs w:val="24"/>
              </w:rPr>
              <w:t>Total Round Trip Efficiency, 50% DOD Cycles, 50%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7C26DBD8"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79CCE427"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459A195"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4A42FD4C" w14:textId="77777777" w:rsidTr="005D30AE">
        <w:trPr>
          <w:trHeight w:val="186"/>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22C75615" w14:textId="77777777" w:rsidR="009B13C7" w:rsidRPr="006519A0" w:rsidRDefault="009B13C7" w:rsidP="00477E72">
            <w:pPr>
              <w:spacing w:before="60" w:after="60"/>
              <w:jc w:val="center"/>
              <w:rPr>
                <w:szCs w:val="24"/>
              </w:rPr>
            </w:pPr>
            <w:r w:rsidRPr="006519A0">
              <w:rPr>
                <w:szCs w:val="24"/>
              </w:rPr>
              <w:t>3.6</w:t>
            </w:r>
          </w:p>
        </w:tc>
        <w:tc>
          <w:tcPr>
            <w:tcW w:w="3505" w:type="dxa"/>
            <w:tcBorders>
              <w:top w:val="nil"/>
              <w:left w:val="nil"/>
              <w:bottom w:val="single" w:sz="4" w:space="0" w:color="auto"/>
              <w:right w:val="single" w:sz="4" w:space="0" w:color="auto"/>
            </w:tcBorders>
            <w:shd w:val="clear" w:color="auto" w:fill="auto"/>
            <w:vAlign w:val="center"/>
            <w:hideMark/>
          </w:tcPr>
          <w:p w14:paraId="543E1E26" w14:textId="77777777" w:rsidR="009B13C7" w:rsidRPr="00477E72" w:rsidRDefault="009B13C7" w:rsidP="00477E72">
            <w:pPr>
              <w:spacing w:before="60" w:after="60"/>
              <w:rPr>
                <w:szCs w:val="24"/>
              </w:rPr>
            </w:pPr>
            <w:r w:rsidRPr="00477E72">
              <w:rPr>
                <w:szCs w:val="24"/>
              </w:rPr>
              <w:t>Total Round Trip Efficiency, 25% DOD Cycles, Full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6E176C52"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3A381C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2B73A44"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01DE07B2" w14:textId="77777777" w:rsidTr="005D30AE">
        <w:trPr>
          <w:trHeight w:val="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6FC281A" w14:textId="77777777" w:rsidR="009B13C7" w:rsidRPr="006519A0" w:rsidRDefault="009B13C7" w:rsidP="00477E72">
            <w:pPr>
              <w:spacing w:before="60" w:after="60"/>
              <w:jc w:val="center"/>
              <w:rPr>
                <w:szCs w:val="24"/>
              </w:rPr>
            </w:pPr>
            <w:r w:rsidRPr="006519A0">
              <w:rPr>
                <w:szCs w:val="24"/>
              </w:rPr>
              <w:t>3.7</w:t>
            </w:r>
          </w:p>
        </w:tc>
        <w:tc>
          <w:tcPr>
            <w:tcW w:w="3505" w:type="dxa"/>
            <w:tcBorders>
              <w:top w:val="nil"/>
              <w:left w:val="nil"/>
              <w:bottom w:val="single" w:sz="4" w:space="0" w:color="auto"/>
              <w:right w:val="single" w:sz="4" w:space="0" w:color="auto"/>
            </w:tcBorders>
            <w:shd w:val="clear" w:color="auto" w:fill="auto"/>
            <w:vAlign w:val="center"/>
            <w:hideMark/>
          </w:tcPr>
          <w:p w14:paraId="129B2F9C" w14:textId="77777777" w:rsidR="009B13C7" w:rsidRPr="00477E72" w:rsidRDefault="009B13C7" w:rsidP="00477E72">
            <w:pPr>
              <w:spacing w:before="60" w:after="60"/>
              <w:rPr>
                <w:szCs w:val="24"/>
              </w:rPr>
            </w:pPr>
            <w:r w:rsidRPr="00477E72">
              <w:rPr>
                <w:szCs w:val="24"/>
              </w:rPr>
              <w:t>Total Round Trip Efficiency, 25% DOD Cycles, 50% rated power (BOL and EOL)</w:t>
            </w:r>
          </w:p>
        </w:tc>
        <w:tc>
          <w:tcPr>
            <w:tcW w:w="1300" w:type="dxa"/>
            <w:tcBorders>
              <w:top w:val="nil"/>
              <w:left w:val="nil"/>
              <w:bottom w:val="single" w:sz="4" w:space="0" w:color="auto"/>
              <w:right w:val="single" w:sz="4" w:space="0" w:color="auto"/>
            </w:tcBorders>
            <w:shd w:val="clear" w:color="auto" w:fill="auto"/>
            <w:vAlign w:val="center"/>
            <w:hideMark/>
          </w:tcPr>
          <w:p w14:paraId="667E360E"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2ECB4BE"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DDEA7F4"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64C16CD9"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3DD9F927" w14:textId="77777777" w:rsidR="009B13C7" w:rsidRPr="006519A0" w:rsidRDefault="009B13C7" w:rsidP="00477E72">
            <w:pPr>
              <w:spacing w:before="60" w:after="60"/>
              <w:jc w:val="center"/>
              <w:rPr>
                <w:b/>
                <w:bCs/>
                <w:szCs w:val="24"/>
              </w:rPr>
            </w:pPr>
            <w:r w:rsidRPr="006519A0">
              <w:rPr>
                <w:b/>
                <w:bCs/>
                <w:szCs w:val="24"/>
              </w:rPr>
              <w:t>4</w:t>
            </w:r>
          </w:p>
        </w:tc>
        <w:tc>
          <w:tcPr>
            <w:tcW w:w="3505" w:type="dxa"/>
            <w:tcBorders>
              <w:top w:val="nil"/>
              <w:left w:val="nil"/>
              <w:bottom w:val="single" w:sz="4" w:space="0" w:color="auto"/>
              <w:right w:val="single" w:sz="4" w:space="0" w:color="auto"/>
            </w:tcBorders>
            <w:shd w:val="clear" w:color="auto" w:fill="C0C0C0"/>
            <w:vAlign w:val="center"/>
            <w:hideMark/>
          </w:tcPr>
          <w:p w14:paraId="6E381D91" w14:textId="77777777" w:rsidR="009B13C7" w:rsidRPr="00477E72" w:rsidRDefault="009B13C7" w:rsidP="00477E72">
            <w:pPr>
              <w:spacing w:before="60" w:after="60"/>
              <w:rPr>
                <w:b/>
                <w:bCs/>
                <w:szCs w:val="24"/>
              </w:rPr>
            </w:pPr>
            <w:r w:rsidRPr="00477E72">
              <w:rPr>
                <w:b/>
                <w:bCs/>
                <w:szCs w:val="24"/>
              </w:rPr>
              <w:t>AUXILIARY POWER</w:t>
            </w:r>
          </w:p>
        </w:tc>
        <w:tc>
          <w:tcPr>
            <w:tcW w:w="1300" w:type="dxa"/>
            <w:tcBorders>
              <w:top w:val="nil"/>
              <w:left w:val="nil"/>
              <w:bottom w:val="single" w:sz="4" w:space="0" w:color="auto"/>
              <w:right w:val="single" w:sz="4" w:space="0" w:color="auto"/>
            </w:tcBorders>
            <w:shd w:val="clear" w:color="auto" w:fill="C0C0C0"/>
            <w:noWrap/>
            <w:vAlign w:val="center"/>
            <w:hideMark/>
          </w:tcPr>
          <w:p w14:paraId="79D330B1"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36000198"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3949F178" w14:textId="77777777" w:rsidR="009B13C7" w:rsidRPr="00477E72" w:rsidRDefault="009B13C7" w:rsidP="00292F46">
            <w:pPr>
              <w:spacing w:before="60" w:after="60" w:line="288" w:lineRule="auto"/>
              <w:rPr>
                <w:szCs w:val="24"/>
              </w:rPr>
            </w:pPr>
          </w:p>
        </w:tc>
      </w:tr>
      <w:tr w:rsidR="009B13C7" w:rsidRPr="006519A0" w14:paraId="0E9F4190" w14:textId="77777777" w:rsidTr="005D30AE">
        <w:trPr>
          <w:trHeight w:val="24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B799C04" w14:textId="77777777" w:rsidR="009B13C7" w:rsidRPr="006519A0" w:rsidRDefault="009B13C7" w:rsidP="00477E72">
            <w:pPr>
              <w:spacing w:before="60" w:after="60"/>
              <w:jc w:val="center"/>
              <w:rPr>
                <w:szCs w:val="24"/>
              </w:rPr>
            </w:pPr>
            <w:r w:rsidRPr="006519A0">
              <w:rPr>
                <w:szCs w:val="24"/>
              </w:rPr>
              <w:t>4.1</w:t>
            </w:r>
          </w:p>
        </w:tc>
        <w:tc>
          <w:tcPr>
            <w:tcW w:w="3505" w:type="dxa"/>
            <w:tcBorders>
              <w:top w:val="nil"/>
              <w:left w:val="nil"/>
              <w:bottom w:val="single" w:sz="4" w:space="0" w:color="auto"/>
              <w:right w:val="single" w:sz="4" w:space="0" w:color="auto"/>
            </w:tcBorders>
            <w:shd w:val="clear" w:color="auto" w:fill="auto"/>
            <w:vAlign w:val="center"/>
            <w:hideMark/>
          </w:tcPr>
          <w:p w14:paraId="336347D4" w14:textId="77777777" w:rsidR="009B13C7" w:rsidRPr="00477E72" w:rsidRDefault="009B13C7" w:rsidP="00477E72">
            <w:pPr>
              <w:spacing w:before="60" w:after="60"/>
              <w:rPr>
                <w:szCs w:val="24"/>
              </w:rPr>
            </w:pPr>
            <w:r w:rsidRPr="00477E72">
              <w:rPr>
                <w:szCs w:val="24"/>
              </w:rPr>
              <w:t>Average Auxiliary Power Required (continuous/peak)</w:t>
            </w:r>
          </w:p>
        </w:tc>
        <w:tc>
          <w:tcPr>
            <w:tcW w:w="1300" w:type="dxa"/>
            <w:tcBorders>
              <w:top w:val="nil"/>
              <w:left w:val="nil"/>
              <w:bottom w:val="single" w:sz="4" w:space="0" w:color="auto"/>
              <w:right w:val="single" w:sz="4" w:space="0" w:color="auto"/>
            </w:tcBorders>
            <w:shd w:val="clear" w:color="auto" w:fill="auto"/>
            <w:noWrap/>
            <w:vAlign w:val="center"/>
            <w:hideMark/>
          </w:tcPr>
          <w:p w14:paraId="02C76BF5" w14:textId="77777777" w:rsidR="009B13C7" w:rsidRPr="00477E72" w:rsidRDefault="009B13C7" w:rsidP="00477E72">
            <w:pPr>
              <w:spacing w:before="60" w:after="60"/>
              <w:jc w:val="center"/>
              <w:rPr>
                <w:szCs w:val="24"/>
              </w:rPr>
            </w:pPr>
            <w:r w:rsidRPr="00477E72">
              <w:rPr>
                <w:szCs w:val="24"/>
              </w:rPr>
              <w:t>kW</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3785449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EA5EDC4"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29ECD957" w14:textId="77777777" w:rsidTr="005D30AE">
        <w:trPr>
          <w:trHeight w:val="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EA2DE1F" w14:textId="77777777" w:rsidR="009B13C7" w:rsidRPr="006519A0" w:rsidRDefault="009B13C7" w:rsidP="00477E72">
            <w:pPr>
              <w:spacing w:before="60" w:after="60"/>
              <w:jc w:val="center"/>
              <w:rPr>
                <w:szCs w:val="24"/>
              </w:rPr>
            </w:pPr>
            <w:r w:rsidRPr="006519A0">
              <w:rPr>
                <w:szCs w:val="24"/>
              </w:rPr>
              <w:t>4.2</w:t>
            </w:r>
          </w:p>
        </w:tc>
        <w:tc>
          <w:tcPr>
            <w:tcW w:w="3505" w:type="dxa"/>
            <w:tcBorders>
              <w:top w:val="nil"/>
              <w:left w:val="nil"/>
              <w:bottom w:val="single" w:sz="4" w:space="0" w:color="auto"/>
              <w:right w:val="single" w:sz="4" w:space="0" w:color="auto"/>
            </w:tcBorders>
            <w:shd w:val="clear" w:color="auto" w:fill="auto"/>
            <w:vAlign w:val="center"/>
            <w:hideMark/>
          </w:tcPr>
          <w:p w14:paraId="19301691" w14:textId="77777777" w:rsidR="009B13C7" w:rsidRPr="00477E72" w:rsidRDefault="009B13C7" w:rsidP="00477E72">
            <w:pPr>
              <w:spacing w:before="60" w:after="60"/>
              <w:rPr>
                <w:szCs w:val="24"/>
              </w:rPr>
            </w:pPr>
            <w:r w:rsidRPr="00477E72">
              <w:rPr>
                <w:szCs w:val="24"/>
              </w:rPr>
              <w:t>Auxiliary Nominal Voltage</w:t>
            </w:r>
          </w:p>
        </w:tc>
        <w:tc>
          <w:tcPr>
            <w:tcW w:w="1300" w:type="dxa"/>
            <w:tcBorders>
              <w:top w:val="nil"/>
              <w:left w:val="nil"/>
              <w:bottom w:val="single" w:sz="4" w:space="0" w:color="auto"/>
              <w:right w:val="single" w:sz="4" w:space="0" w:color="auto"/>
            </w:tcBorders>
            <w:shd w:val="clear" w:color="auto" w:fill="auto"/>
            <w:noWrap/>
            <w:vAlign w:val="center"/>
            <w:hideMark/>
          </w:tcPr>
          <w:p w14:paraId="64DE8134" w14:textId="77777777" w:rsidR="009B13C7" w:rsidRPr="00477E72" w:rsidRDefault="009B13C7" w:rsidP="00477E72">
            <w:pPr>
              <w:spacing w:before="60" w:after="60"/>
              <w:jc w:val="center"/>
              <w:rPr>
                <w:szCs w:val="24"/>
              </w:rPr>
            </w:pPr>
            <w:r w:rsidRPr="00477E72">
              <w:rPr>
                <w:szCs w:val="24"/>
              </w:rPr>
              <w:t>VAC</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70FA180"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3DB37DC6"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3EB3778E"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7E5AB239" w14:textId="77777777" w:rsidR="009B13C7" w:rsidRPr="006519A0" w:rsidRDefault="009B13C7" w:rsidP="00477E72">
            <w:pPr>
              <w:spacing w:before="60" w:after="60"/>
              <w:jc w:val="center"/>
              <w:rPr>
                <w:b/>
                <w:bCs/>
                <w:szCs w:val="24"/>
              </w:rPr>
            </w:pPr>
            <w:r w:rsidRPr="006519A0">
              <w:rPr>
                <w:b/>
                <w:bCs/>
                <w:szCs w:val="24"/>
              </w:rPr>
              <w:t>5</w:t>
            </w:r>
          </w:p>
        </w:tc>
        <w:tc>
          <w:tcPr>
            <w:tcW w:w="3505" w:type="dxa"/>
            <w:tcBorders>
              <w:top w:val="nil"/>
              <w:left w:val="nil"/>
              <w:bottom w:val="single" w:sz="4" w:space="0" w:color="auto"/>
              <w:right w:val="single" w:sz="4" w:space="0" w:color="auto"/>
            </w:tcBorders>
            <w:shd w:val="clear" w:color="auto" w:fill="C0C0C0"/>
            <w:vAlign w:val="center"/>
            <w:hideMark/>
          </w:tcPr>
          <w:p w14:paraId="787429D1" w14:textId="77777777" w:rsidR="009B13C7" w:rsidRPr="00477E72" w:rsidRDefault="009B13C7" w:rsidP="00477E72">
            <w:pPr>
              <w:spacing w:before="60" w:after="60"/>
              <w:rPr>
                <w:b/>
                <w:bCs/>
                <w:szCs w:val="24"/>
              </w:rPr>
            </w:pPr>
            <w:r w:rsidRPr="00477E72">
              <w:rPr>
                <w:b/>
                <w:bCs/>
                <w:szCs w:val="24"/>
              </w:rPr>
              <w:t>ENVIRONMENT</w:t>
            </w:r>
          </w:p>
        </w:tc>
        <w:tc>
          <w:tcPr>
            <w:tcW w:w="1300" w:type="dxa"/>
            <w:tcBorders>
              <w:top w:val="nil"/>
              <w:left w:val="nil"/>
              <w:bottom w:val="single" w:sz="4" w:space="0" w:color="auto"/>
              <w:right w:val="single" w:sz="4" w:space="0" w:color="auto"/>
            </w:tcBorders>
            <w:shd w:val="clear" w:color="auto" w:fill="C0C0C0"/>
            <w:noWrap/>
            <w:vAlign w:val="center"/>
            <w:hideMark/>
          </w:tcPr>
          <w:p w14:paraId="1B753389"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7A46C4F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07FE37E8" w14:textId="77777777" w:rsidR="009B13C7" w:rsidRPr="00477E72" w:rsidRDefault="009B13C7" w:rsidP="00292F46">
            <w:pPr>
              <w:spacing w:before="60" w:after="60" w:line="288" w:lineRule="auto"/>
              <w:rPr>
                <w:szCs w:val="24"/>
              </w:rPr>
            </w:pPr>
          </w:p>
        </w:tc>
      </w:tr>
      <w:tr w:rsidR="009B13C7" w:rsidRPr="006519A0" w14:paraId="1490E714"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5FE45E0" w14:textId="77777777" w:rsidR="009B13C7" w:rsidRPr="006519A0" w:rsidRDefault="009B13C7" w:rsidP="00477E72">
            <w:pPr>
              <w:spacing w:before="60" w:after="60"/>
              <w:jc w:val="center"/>
              <w:rPr>
                <w:szCs w:val="24"/>
              </w:rPr>
            </w:pPr>
            <w:r w:rsidRPr="006519A0">
              <w:rPr>
                <w:szCs w:val="24"/>
              </w:rPr>
              <w:t>5.1</w:t>
            </w:r>
          </w:p>
        </w:tc>
        <w:tc>
          <w:tcPr>
            <w:tcW w:w="3505" w:type="dxa"/>
            <w:tcBorders>
              <w:top w:val="nil"/>
              <w:left w:val="nil"/>
              <w:bottom w:val="single" w:sz="4" w:space="0" w:color="auto"/>
              <w:right w:val="single" w:sz="4" w:space="0" w:color="auto"/>
            </w:tcBorders>
            <w:shd w:val="clear" w:color="auto" w:fill="auto"/>
            <w:vAlign w:val="center"/>
            <w:hideMark/>
          </w:tcPr>
          <w:p w14:paraId="06CB5A33" w14:textId="77777777" w:rsidR="009B13C7" w:rsidRPr="00477E72" w:rsidRDefault="009B13C7" w:rsidP="00477E72">
            <w:pPr>
              <w:spacing w:before="60" w:after="60"/>
              <w:rPr>
                <w:szCs w:val="24"/>
              </w:rPr>
            </w:pPr>
            <w:r w:rsidRPr="00477E72">
              <w:rPr>
                <w:szCs w:val="24"/>
              </w:rPr>
              <w:t>Rate Operating Temperature Range (Minimum-Maximum)</w:t>
            </w:r>
          </w:p>
        </w:tc>
        <w:tc>
          <w:tcPr>
            <w:tcW w:w="1300" w:type="dxa"/>
            <w:tcBorders>
              <w:top w:val="nil"/>
              <w:left w:val="nil"/>
              <w:bottom w:val="single" w:sz="4" w:space="0" w:color="auto"/>
              <w:right w:val="single" w:sz="4" w:space="0" w:color="auto"/>
            </w:tcBorders>
            <w:shd w:val="clear" w:color="auto" w:fill="auto"/>
            <w:noWrap/>
            <w:vAlign w:val="center"/>
            <w:hideMark/>
          </w:tcPr>
          <w:p w14:paraId="4250165E" w14:textId="77777777" w:rsidR="009B13C7" w:rsidRPr="00477E72" w:rsidRDefault="009B13C7" w:rsidP="00477E72">
            <w:pPr>
              <w:spacing w:before="60" w:after="60"/>
              <w:jc w:val="center"/>
              <w:rPr>
                <w:szCs w:val="24"/>
              </w:rPr>
            </w:pPr>
            <w:r w:rsidRPr="00477E72">
              <w:rPr>
                <w:szCs w:val="24"/>
              </w:rPr>
              <w:t>ºF</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576E4B3"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D30649F"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5999A51B"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5FDB067" w14:textId="77777777" w:rsidR="009B13C7" w:rsidRPr="006519A0" w:rsidRDefault="009B13C7" w:rsidP="00477E72">
            <w:pPr>
              <w:spacing w:before="60" w:after="60"/>
              <w:jc w:val="center"/>
              <w:rPr>
                <w:szCs w:val="24"/>
              </w:rPr>
            </w:pPr>
            <w:r w:rsidRPr="006519A0">
              <w:rPr>
                <w:szCs w:val="24"/>
              </w:rPr>
              <w:t>5.2</w:t>
            </w:r>
          </w:p>
        </w:tc>
        <w:tc>
          <w:tcPr>
            <w:tcW w:w="3505" w:type="dxa"/>
            <w:tcBorders>
              <w:top w:val="nil"/>
              <w:left w:val="nil"/>
              <w:bottom w:val="single" w:sz="4" w:space="0" w:color="auto"/>
              <w:right w:val="single" w:sz="4" w:space="0" w:color="auto"/>
            </w:tcBorders>
            <w:shd w:val="clear" w:color="auto" w:fill="auto"/>
            <w:vAlign w:val="center"/>
            <w:hideMark/>
          </w:tcPr>
          <w:p w14:paraId="4065137E" w14:textId="77777777" w:rsidR="009B13C7" w:rsidRPr="00477E72" w:rsidRDefault="009B13C7" w:rsidP="00477E72">
            <w:pPr>
              <w:spacing w:before="60" w:after="60"/>
              <w:rPr>
                <w:szCs w:val="24"/>
              </w:rPr>
            </w:pPr>
            <w:r w:rsidRPr="00477E72">
              <w:rPr>
                <w:szCs w:val="24"/>
              </w:rPr>
              <w:t>Noise Level (@ 3ft)</w:t>
            </w:r>
          </w:p>
        </w:tc>
        <w:tc>
          <w:tcPr>
            <w:tcW w:w="1300" w:type="dxa"/>
            <w:tcBorders>
              <w:top w:val="nil"/>
              <w:left w:val="nil"/>
              <w:bottom w:val="single" w:sz="4" w:space="0" w:color="auto"/>
              <w:right w:val="single" w:sz="4" w:space="0" w:color="auto"/>
            </w:tcBorders>
            <w:shd w:val="clear" w:color="auto" w:fill="auto"/>
            <w:noWrap/>
            <w:vAlign w:val="center"/>
            <w:hideMark/>
          </w:tcPr>
          <w:p w14:paraId="00A9ABD5" w14:textId="77777777" w:rsidR="009B13C7" w:rsidRPr="00477E72" w:rsidRDefault="009B13C7" w:rsidP="00477E72">
            <w:pPr>
              <w:spacing w:before="60" w:after="60"/>
              <w:jc w:val="center"/>
              <w:rPr>
                <w:szCs w:val="24"/>
              </w:rPr>
            </w:pPr>
            <w:r w:rsidRPr="00477E72">
              <w:rPr>
                <w:szCs w:val="24"/>
              </w:rPr>
              <w:t>dBA</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0831C2CE"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80B03B1"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1BBD6E4A"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65FF285" w14:textId="77777777" w:rsidR="009B13C7" w:rsidRPr="006519A0" w:rsidRDefault="009B13C7" w:rsidP="00477E72">
            <w:pPr>
              <w:spacing w:before="60" w:after="60"/>
              <w:jc w:val="center"/>
              <w:rPr>
                <w:szCs w:val="24"/>
              </w:rPr>
            </w:pPr>
            <w:r w:rsidRPr="006519A0">
              <w:rPr>
                <w:szCs w:val="24"/>
              </w:rPr>
              <w:t>5.3</w:t>
            </w:r>
          </w:p>
        </w:tc>
        <w:tc>
          <w:tcPr>
            <w:tcW w:w="3505" w:type="dxa"/>
            <w:tcBorders>
              <w:top w:val="nil"/>
              <w:left w:val="nil"/>
              <w:bottom w:val="single" w:sz="4" w:space="0" w:color="auto"/>
              <w:right w:val="single" w:sz="4" w:space="0" w:color="auto"/>
            </w:tcBorders>
            <w:shd w:val="clear" w:color="auto" w:fill="auto"/>
            <w:vAlign w:val="center"/>
            <w:hideMark/>
          </w:tcPr>
          <w:p w14:paraId="59E7BFDE" w14:textId="77777777" w:rsidR="009B13C7" w:rsidRPr="00477E72" w:rsidRDefault="009B13C7" w:rsidP="00477E72">
            <w:pPr>
              <w:spacing w:before="60" w:after="60"/>
              <w:rPr>
                <w:szCs w:val="24"/>
              </w:rPr>
            </w:pPr>
            <w:r w:rsidRPr="00477E72">
              <w:rPr>
                <w:szCs w:val="24"/>
              </w:rPr>
              <w:t>Rated Operating Relative Humidity Range (Minimum-Maximum)</w:t>
            </w:r>
          </w:p>
        </w:tc>
        <w:tc>
          <w:tcPr>
            <w:tcW w:w="1300" w:type="dxa"/>
            <w:tcBorders>
              <w:top w:val="nil"/>
              <w:left w:val="nil"/>
              <w:bottom w:val="single" w:sz="4" w:space="0" w:color="auto"/>
              <w:right w:val="single" w:sz="4" w:space="0" w:color="auto"/>
            </w:tcBorders>
            <w:shd w:val="clear" w:color="auto" w:fill="auto"/>
            <w:noWrap/>
            <w:vAlign w:val="center"/>
            <w:hideMark/>
          </w:tcPr>
          <w:p w14:paraId="2AB882B0"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037A6804"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9F51F46"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57F38E51" w14:textId="77777777" w:rsidTr="005D30AE">
        <w:trPr>
          <w:trHeight w:val="69"/>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D3CC6A7" w14:textId="77777777" w:rsidR="009B13C7" w:rsidRPr="006519A0" w:rsidRDefault="009B13C7" w:rsidP="00477E72">
            <w:pPr>
              <w:spacing w:before="60" w:after="60"/>
              <w:jc w:val="center"/>
              <w:rPr>
                <w:szCs w:val="24"/>
              </w:rPr>
            </w:pPr>
            <w:r w:rsidRPr="006519A0">
              <w:rPr>
                <w:szCs w:val="24"/>
              </w:rPr>
              <w:t>5.4</w:t>
            </w:r>
          </w:p>
        </w:tc>
        <w:tc>
          <w:tcPr>
            <w:tcW w:w="3505" w:type="dxa"/>
            <w:tcBorders>
              <w:top w:val="nil"/>
              <w:left w:val="nil"/>
              <w:bottom w:val="single" w:sz="4" w:space="0" w:color="auto"/>
              <w:right w:val="single" w:sz="4" w:space="0" w:color="auto"/>
            </w:tcBorders>
            <w:shd w:val="clear" w:color="auto" w:fill="auto"/>
            <w:vAlign w:val="center"/>
            <w:hideMark/>
          </w:tcPr>
          <w:p w14:paraId="2F9DD03B" w14:textId="77777777" w:rsidR="009B13C7" w:rsidRPr="00477E72" w:rsidRDefault="009B13C7" w:rsidP="00477E72">
            <w:pPr>
              <w:spacing w:before="60" w:after="60"/>
              <w:rPr>
                <w:szCs w:val="24"/>
              </w:rPr>
            </w:pPr>
            <w:r w:rsidRPr="00477E72">
              <w:rPr>
                <w:szCs w:val="24"/>
              </w:rPr>
              <w:t>Maximum Installation Altitude Without Derating</w:t>
            </w:r>
          </w:p>
        </w:tc>
        <w:tc>
          <w:tcPr>
            <w:tcW w:w="1300" w:type="dxa"/>
            <w:tcBorders>
              <w:top w:val="nil"/>
              <w:left w:val="nil"/>
              <w:bottom w:val="single" w:sz="4" w:space="0" w:color="auto"/>
              <w:right w:val="single" w:sz="4" w:space="0" w:color="auto"/>
            </w:tcBorders>
            <w:shd w:val="clear" w:color="auto" w:fill="auto"/>
            <w:noWrap/>
            <w:vAlign w:val="center"/>
            <w:hideMark/>
          </w:tcPr>
          <w:p w14:paraId="544A3FEC" w14:textId="77777777" w:rsidR="009B13C7" w:rsidRPr="00477E72" w:rsidRDefault="009B13C7" w:rsidP="00477E72">
            <w:pPr>
              <w:spacing w:before="60" w:after="60"/>
              <w:jc w:val="center"/>
              <w:rPr>
                <w:szCs w:val="24"/>
              </w:rPr>
            </w:pPr>
            <w:r w:rsidRPr="00477E72">
              <w:rPr>
                <w:szCs w:val="24"/>
              </w:rPr>
              <w:t>ft a.s.l</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3F832E6E"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269908CE"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2E75CD31" w14:textId="77777777" w:rsidTr="005D30AE">
        <w:trPr>
          <w:trHeight w:val="6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35A79E35" w14:textId="77777777" w:rsidR="009B13C7" w:rsidRPr="006519A0" w:rsidRDefault="009B13C7" w:rsidP="00477E72">
            <w:pPr>
              <w:spacing w:before="60" w:after="60"/>
              <w:jc w:val="center"/>
              <w:rPr>
                <w:szCs w:val="24"/>
              </w:rPr>
            </w:pPr>
            <w:r w:rsidRPr="006519A0">
              <w:rPr>
                <w:szCs w:val="24"/>
              </w:rPr>
              <w:t>5.5</w:t>
            </w:r>
          </w:p>
        </w:tc>
        <w:tc>
          <w:tcPr>
            <w:tcW w:w="3505" w:type="dxa"/>
            <w:tcBorders>
              <w:top w:val="nil"/>
              <w:left w:val="nil"/>
              <w:bottom w:val="single" w:sz="4" w:space="0" w:color="auto"/>
              <w:right w:val="single" w:sz="4" w:space="0" w:color="auto"/>
            </w:tcBorders>
            <w:shd w:val="clear" w:color="auto" w:fill="auto"/>
            <w:vAlign w:val="center"/>
            <w:hideMark/>
          </w:tcPr>
          <w:p w14:paraId="7A6D167D" w14:textId="77777777" w:rsidR="009B13C7" w:rsidRPr="00477E72" w:rsidRDefault="009B13C7" w:rsidP="00477E72">
            <w:pPr>
              <w:spacing w:before="60" w:after="60"/>
              <w:rPr>
                <w:szCs w:val="24"/>
              </w:rPr>
            </w:pPr>
            <w:r w:rsidRPr="00477E72">
              <w:rPr>
                <w:szCs w:val="24"/>
              </w:rPr>
              <w:t>Installation Type</w:t>
            </w:r>
          </w:p>
        </w:tc>
        <w:tc>
          <w:tcPr>
            <w:tcW w:w="1300" w:type="dxa"/>
            <w:tcBorders>
              <w:top w:val="nil"/>
              <w:left w:val="nil"/>
              <w:bottom w:val="single" w:sz="4" w:space="0" w:color="auto"/>
              <w:right w:val="single" w:sz="4" w:space="0" w:color="auto"/>
            </w:tcBorders>
            <w:shd w:val="clear" w:color="auto" w:fill="auto"/>
            <w:vAlign w:val="center"/>
            <w:hideMark/>
          </w:tcPr>
          <w:p w14:paraId="4604C54D" w14:textId="77777777" w:rsidR="009B13C7" w:rsidRPr="00477E72" w:rsidRDefault="009B13C7" w:rsidP="00477E72">
            <w:pPr>
              <w:spacing w:before="60" w:after="60"/>
              <w:jc w:val="center"/>
              <w:rPr>
                <w:szCs w:val="24"/>
              </w:rPr>
            </w:pPr>
            <w:r w:rsidRPr="00477E72">
              <w:rPr>
                <w:szCs w:val="24"/>
              </w:rPr>
              <w:t>indoor/ outdoor</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4011F99B"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0CA198F6"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46BAFE80"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84D90A3" w14:textId="77777777" w:rsidR="009B13C7" w:rsidRPr="006519A0" w:rsidRDefault="009B13C7" w:rsidP="00477E72">
            <w:pPr>
              <w:spacing w:before="60" w:after="60"/>
              <w:jc w:val="center"/>
              <w:rPr>
                <w:szCs w:val="24"/>
              </w:rPr>
            </w:pPr>
            <w:r w:rsidRPr="006519A0">
              <w:rPr>
                <w:szCs w:val="24"/>
              </w:rPr>
              <w:t>5.6</w:t>
            </w:r>
          </w:p>
        </w:tc>
        <w:tc>
          <w:tcPr>
            <w:tcW w:w="3505" w:type="dxa"/>
            <w:tcBorders>
              <w:top w:val="nil"/>
              <w:left w:val="nil"/>
              <w:bottom w:val="single" w:sz="4" w:space="0" w:color="auto"/>
              <w:right w:val="single" w:sz="4" w:space="0" w:color="auto"/>
            </w:tcBorders>
            <w:shd w:val="clear" w:color="auto" w:fill="auto"/>
            <w:vAlign w:val="center"/>
            <w:hideMark/>
          </w:tcPr>
          <w:p w14:paraId="52B2B420" w14:textId="77777777" w:rsidR="009B13C7" w:rsidRPr="00477E72" w:rsidRDefault="009B13C7" w:rsidP="00477E72">
            <w:pPr>
              <w:spacing w:before="60" w:after="60"/>
              <w:rPr>
                <w:szCs w:val="24"/>
              </w:rPr>
            </w:pPr>
            <w:r w:rsidRPr="00477E72">
              <w:rPr>
                <w:szCs w:val="24"/>
              </w:rPr>
              <w:t>Battery Container/Enclosure Dimension (length/width/height)</w:t>
            </w:r>
          </w:p>
        </w:tc>
        <w:tc>
          <w:tcPr>
            <w:tcW w:w="1300" w:type="dxa"/>
            <w:tcBorders>
              <w:top w:val="nil"/>
              <w:left w:val="nil"/>
              <w:bottom w:val="single" w:sz="4" w:space="0" w:color="auto"/>
              <w:right w:val="single" w:sz="4" w:space="0" w:color="auto"/>
            </w:tcBorders>
            <w:shd w:val="clear" w:color="auto" w:fill="auto"/>
            <w:vAlign w:val="center"/>
            <w:hideMark/>
          </w:tcPr>
          <w:p w14:paraId="2CB513A8" w14:textId="7BBE1580" w:rsidR="009B13C7" w:rsidRPr="00477E72" w:rsidRDefault="00682E86" w:rsidP="00477E72">
            <w:pPr>
              <w:spacing w:before="60" w:after="60"/>
              <w:jc w:val="center"/>
              <w:rPr>
                <w:szCs w:val="24"/>
              </w:rPr>
            </w:pPr>
            <w:r w:rsidRPr="00477E72">
              <w:rPr>
                <w:szCs w:val="24"/>
              </w:rPr>
              <w:t>I</w:t>
            </w:r>
            <w:r w:rsidR="009B13C7" w:rsidRPr="00477E72">
              <w:rPr>
                <w:szCs w:val="24"/>
              </w:rPr>
              <w:t>n</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39BFDA5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10271771"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0D443C71"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EC25409" w14:textId="77777777" w:rsidR="009B13C7" w:rsidRPr="006519A0" w:rsidRDefault="009B13C7" w:rsidP="00477E72">
            <w:pPr>
              <w:spacing w:before="60" w:after="60"/>
              <w:jc w:val="center"/>
              <w:rPr>
                <w:szCs w:val="24"/>
              </w:rPr>
            </w:pPr>
            <w:r w:rsidRPr="006519A0">
              <w:rPr>
                <w:szCs w:val="24"/>
              </w:rPr>
              <w:t>5.7</w:t>
            </w:r>
          </w:p>
        </w:tc>
        <w:tc>
          <w:tcPr>
            <w:tcW w:w="3505" w:type="dxa"/>
            <w:tcBorders>
              <w:top w:val="nil"/>
              <w:left w:val="nil"/>
              <w:bottom w:val="single" w:sz="4" w:space="0" w:color="auto"/>
              <w:right w:val="single" w:sz="4" w:space="0" w:color="auto"/>
            </w:tcBorders>
            <w:shd w:val="clear" w:color="auto" w:fill="auto"/>
            <w:vAlign w:val="center"/>
            <w:hideMark/>
          </w:tcPr>
          <w:p w14:paraId="501EA773" w14:textId="77777777" w:rsidR="009B13C7" w:rsidRPr="00477E72" w:rsidRDefault="009B13C7" w:rsidP="00477E72">
            <w:pPr>
              <w:spacing w:before="60" w:after="60"/>
              <w:rPr>
                <w:szCs w:val="24"/>
              </w:rPr>
            </w:pPr>
            <w:r w:rsidRPr="00477E72">
              <w:rPr>
                <w:szCs w:val="24"/>
              </w:rPr>
              <w:t>Weight per Battery Container/Enclosure</w:t>
            </w:r>
          </w:p>
        </w:tc>
        <w:tc>
          <w:tcPr>
            <w:tcW w:w="1300" w:type="dxa"/>
            <w:tcBorders>
              <w:top w:val="nil"/>
              <w:left w:val="nil"/>
              <w:bottom w:val="single" w:sz="4" w:space="0" w:color="auto"/>
              <w:right w:val="single" w:sz="4" w:space="0" w:color="auto"/>
            </w:tcBorders>
            <w:shd w:val="clear" w:color="auto" w:fill="auto"/>
            <w:noWrap/>
            <w:vAlign w:val="center"/>
            <w:hideMark/>
          </w:tcPr>
          <w:p w14:paraId="430AB9DF" w14:textId="6404AE60" w:rsidR="009B13C7" w:rsidRPr="00477E72" w:rsidRDefault="00682E86" w:rsidP="00477E72">
            <w:pPr>
              <w:spacing w:before="60" w:after="60"/>
              <w:jc w:val="center"/>
              <w:rPr>
                <w:szCs w:val="24"/>
              </w:rPr>
            </w:pPr>
            <w:r w:rsidRPr="00477E72">
              <w:rPr>
                <w:szCs w:val="24"/>
              </w:rPr>
              <w:t>L</w:t>
            </w:r>
            <w:r w:rsidR="009B13C7" w:rsidRPr="00477E72">
              <w:rPr>
                <w:szCs w:val="24"/>
              </w:rPr>
              <w:t>bs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0D898AB7"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709B34C4"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2D8CD4E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DCF6AA2" w14:textId="77777777" w:rsidR="009B13C7" w:rsidRPr="006519A0" w:rsidRDefault="009B13C7" w:rsidP="00477E72">
            <w:pPr>
              <w:spacing w:before="60" w:after="60"/>
              <w:jc w:val="center"/>
              <w:rPr>
                <w:szCs w:val="24"/>
              </w:rPr>
            </w:pPr>
            <w:r w:rsidRPr="006519A0">
              <w:rPr>
                <w:szCs w:val="24"/>
              </w:rPr>
              <w:t>5.8</w:t>
            </w:r>
          </w:p>
        </w:tc>
        <w:tc>
          <w:tcPr>
            <w:tcW w:w="3505" w:type="dxa"/>
            <w:tcBorders>
              <w:top w:val="nil"/>
              <w:left w:val="nil"/>
              <w:bottom w:val="single" w:sz="4" w:space="0" w:color="auto"/>
              <w:right w:val="single" w:sz="4" w:space="0" w:color="auto"/>
            </w:tcBorders>
            <w:shd w:val="clear" w:color="auto" w:fill="auto"/>
            <w:vAlign w:val="center"/>
            <w:hideMark/>
          </w:tcPr>
          <w:p w14:paraId="693A8970" w14:textId="77777777" w:rsidR="009B13C7" w:rsidRPr="00477E72" w:rsidRDefault="009B13C7" w:rsidP="00477E72">
            <w:pPr>
              <w:spacing w:before="60" w:after="60"/>
              <w:rPr>
                <w:szCs w:val="24"/>
              </w:rPr>
            </w:pPr>
            <w:r w:rsidRPr="00477E72">
              <w:rPr>
                <w:szCs w:val="24"/>
              </w:rPr>
              <w:t>Galvanic Isolation</w:t>
            </w:r>
          </w:p>
        </w:tc>
        <w:tc>
          <w:tcPr>
            <w:tcW w:w="1300" w:type="dxa"/>
            <w:tcBorders>
              <w:top w:val="nil"/>
              <w:left w:val="nil"/>
              <w:bottom w:val="single" w:sz="4" w:space="0" w:color="auto"/>
              <w:right w:val="single" w:sz="4" w:space="0" w:color="auto"/>
            </w:tcBorders>
            <w:shd w:val="clear" w:color="auto" w:fill="auto"/>
            <w:vAlign w:val="center"/>
            <w:hideMark/>
          </w:tcPr>
          <w:p w14:paraId="05B77D8F"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B5891B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3FDA1CBA"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2EB57D64"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0ED15B45" w14:textId="77777777" w:rsidR="009B13C7" w:rsidRPr="006519A0" w:rsidRDefault="009B13C7" w:rsidP="00477E72">
            <w:pPr>
              <w:spacing w:before="60" w:after="60"/>
              <w:jc w:val="center"/>
              <w:rPr>
                <w:b/>
                <w:bCs/>
                <w:szCs w:val="24"/>
              </w:rPr>
            </w:pPr>
            <w:r w:rsidRPr="006519A0">
              <w:rPr>
                <w:b/>
                <w:bCs/>
                <w:szCs w:val="24"/>
              </w:rPr>
              <w:t>6</w:t>
            </w:r>
          </w:p>
        </w:tc>
        <w:tc>
          <w:tcPr>
            <w:tcW w:w="3505" w:type="dxa"/>
            <w:tcBorders>
              <w:top w:val="nil"/>
              <w:left w:val="nil"/>
              <w:bottom w:val="single" w:sz="4" w:space="0" w:color="auto"/>
              <w:right w:val="single" w:sz="4" w:space="0" w:color="auto"/>
            </w:tcBorders>
            <w:shd w:val="clear" w:color="auto" w:fill="C0C0C0"/>
            <w:vAlign w:val="center"/>
            <w:hideMark/>
          </w:tcPr>
          <w:p w14:paraId="10A7315F" w14:textId="77777777" w:rsidR="009B13C7" w:rsidRPr="00477E72" w:rsidRDefault="009B13C7" w:rsidP="00477E72">
            <w:pPr>
              <w:spacing w:before="60" w:after="60"/>
              <w:rPr>
                <w:b/>
                <w:bCs/>
                <w:szCs w:val="24"/>
              </w:rPr>
            </w:pPr>
            <w:r w:rsidRPr="00477E72">
              <w:rPr>
                <w:b/>
                <w:bCs/>
                <w:szCs w:val="24"/>
              </w:rPr>
              <w:t>BATTERY CONTAINER/ENCLOSURE THERMAL MANAGEMENT</w:t>
            </w:r>
          </w:p>
        </w:tc>
        <w:tc>
          <w:tcPr>
            <w:tcW w:w="1300" w:type="dxa"/>
            <w:tcBorders>
              <w:top w:val="nil"/>
              <w:left w:val="nil"/>
              <w:bottom w:val="single" w:sz="4" w:space="0" w:color="auto"/>
              <w:right w:val="single" w:sz="4" w:space="0" w:color="auto"/>
            </w:tcBorders>
            <w:shd w:val="clear" w:color="auto" w:fill="C0C0C0"/>
            <w:noWrap/>
            <w:vAlign w:val="center"/>
            <w:hideMark/>
          </w:tcPr>
          <w:p w14:paraId="791DD20A"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080FC33F"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5FC1F3DE" w14:textId="77777777" w:rsidR="009B13C7" w:rsidRPr="00477E72" w:rsidRDefault="009B13C7" w:rsidP="00292F46">
            <w:pPr>
              <w:spacing w:before="60" w:after="60" w:line="288" w:lineRule="auto"/>
              <w:rPr>
                <w:szCs w:val="24"/>
              </w:rPr>
            </w:pPr>
          </w:p>
        </w:tc>
      </w:tr>
      <w:tr w:rsidR="009B13C7" w:rsidRPr="006519A0" w14:paraId="54852EDF"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39834D5" w14:textId="77777777" w:rsidR="009B13C7" w:rsidRPr="006519A0" w:rsidRDefault="009B13C7" w:rsidP="00477E72">
            <w:pPr>
              <w:spacing w:before="60" w:after="60"/>
              <w:jc w:val="center"/>
              <w:rPr>
                <w:szCs w:val="24"/>
              </w:rPr>
            </w:pPr>
            <w:r w:rsidRPr="006519A0">
              <w:rPr>
                <w:szCs w:val="24"/>
              </w:rPr>
              <w:t>6.1</w:t>
            </w:r>
          </w:p>
        </w:tc>
        <w:tc>
          <w:tcPr>
            <w:tcW w:w="3505" w:type="dxa"/>
            <w:tcBorders>
              <w:top w:val="nil"/>
              <w:left w:val="nil"/>
              <w:bottom w:val="single" w:sz="4" w:space="0" w:color="auto"/>
              <w:right w:val="single" w:sz="4" w:space="0" w:color="auto"/>
            </w:tcBorders>
            <w:shd w:val="clear" w:color="auto" w:fill="auto"/>
            <w:vAlign w:val="center"/>
            <w:hideMark/>
          </w:tcPr>
          <w:p w14:paraId="012F7825" w14:textId="77777777" w:rsidR="009B13C7" w:rsidRPr="00477E72" w:rsidRDefault="009B13C7" w:rsidP="00477E72">
            <w:pPr>
              <w:spacing w:before="60" w:after="60"/>
              <w:rPr>
                <w:szCs w:val="24"/>
              </w:rPr>
            </w:pPr>
            <w:r w:rsidRPr="00477E72">
              <w:rPr>
                <w:szCs w:val="24"/>
              </w:rPr>
              <w:t>Startup Time (Typical/Maximum)</w:t>
            </w:r>
          </w:p>
        </w:tc>
        <w:tc>
          <w:tcPr>
            <w:tcW w:w="1300" w:type="dxa"/>
            <w:tcBorders>
              <w:top w:val="nil"/>
              <w:left w:val="nil"/>
              <w:bottom w:val="single" w:sz="4" w:space="0" w:color="auto"/>
              <w:right w:val="single" w:sz="4" w:space="0" w:color="auto"/>
            </w:tcBorders>
            <w:shd w:val="clear" w:color="auto" w:fill="auto"/>
            <w:vAlign w:val="center"/>
            <w:hideMark/>
          </w:tcPr>
          <w:p w14:paraId="1520CFBA" w14:textId="5192948D" w:rsidR="009B13C7" w:rsidRPr="00477E72" w:rsidRDefault="00682E86" w:rsidP="00477E72">
            <w:pPr>
              <w:spacing w:before="60" w:after="60"/>
              <w:jc w:val="center"/>
              <w:rPr>
                <w:szCs w:val="24"/>
              </w:rPr>
            </w:pPr>
            <w:r w:rsidRPr="00477E72">
              <w:rPr>
                <w:szCs w:val="24"/>
              </w:rPr>
              <w:t>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26CDD376"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1362062"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69650DE5"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4640C50" w14:textId="77777777" w:rsidR="009B13C7" w:rsidRPr="006519A0" w:rsidRDefault="009B13C7" w:rsidP="00477E72">
            <w:pPr>
              <w:spacing w:before="60" w:after="60"/>
              <w:jc w:val="center"/>
              <w:rPr>
                <w:szCs w:val="24"/>
              </w:rPr>
            </w:pPr>
            <w:r w:rsidRPr="006519A0">
              <w:rPr>
                <w:szCs w:val="24"/>
              </w:rPr>
              <w:t>6.2</w:t>
            </w:r>
          </w:p>
        </w:tc>
        <w:tc>
          <w:tcPr>
            <w:tcW w:w="3505" w:type="dxa"/>
            <w:tcBorders>
              <w:top w:val="nil"/>
              <w:left w:val="nil"/>
              <w:bottom w:val="single" w:sz="4" w:space="0" w:color="auto"/>
              <w:right w:val="single" w:sz="4" w:space="0" w:color="auto"/>
            </w:tcBorders>
            <w:shd w:val="clear" w:color="auto" w:fill="auto"/>
            <w:vAlign w:val="center"/>
            <w:hideMark/>
          </w:tcPr>
          <w:p w14:paraId="5D3910BC" w14:textId="77777777" w:rsidR="009B13C7" w:rsidRPr="00477E72" w:rsidRDefault="009B13C7" w:rsidP="00477E72">
            <w:pPr>
              <w:spacing w:before="60" w:after="60"/>
              <w:rPr>
                <w:szCs w:val="24"/>
              </w:rPr>
            </w:pPr>
            <w:r w:rsidRPr="00477E72">
              <w:rPr>
                <w:szCs w:val="24"/>
              </w:rPr>
              <w:t>Shutdown Time (Typical/Maximum)</w:t>
            </w:r>
          </w:p>
        </w:tc>
        <w:tc>
          <w:tcPr>
            <w:tcW w:w="1300" w:type="dxa"/>
            <w:tcBorders>
              <w:top w:val="nil"/>
              <w:left w:val="nil"/>
              <w:bottom w:val="single" w:sz="4" w:space="0" w:color="auto"/>
              <w:right w:val="single" w:sz="4" w:space="0" w:color="auto"/>
            </w:tcBorders>
            <w:shd w:val="clear" w:color="auto" w:fill="auto"/>
            <w:vAlign w:val="center"/>
            <w:hideMark/>
          </w:tcPr>
          <w:p w14:paraId="7143D48F" w14:textId="31BE7214" w:rsidR="009B13C7" w:rsidRPr="00477E72" w:rsidRDefault="00682E86" w:rsidP="00477E72">
            <w:pPr>
              <w:spacing w:before="60" w:after="60"/>
              <w:jc w:val="center"/>
              <w:rPr>
                <w:szCs w:val="24"/>
              </w:rPr>
            </w:pPr>
            <w:r w:rsidRPr="00477E72">
              <w:rPr>
                <w:szCs w:val="24"/>
              </w:rPr>
              <w:t>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523E711A"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4085D5BA"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362B92B5"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64D2F569" w14:textId="77777777" w:rsidR="009B13C7" w:rsidRPr="006519A0" w:rsidRDefault="009B13C7" w:rsidP="00477E72">
            <w:pPr>
              <w:spacing w:before="60" w:after="60"/>
              <w:jc w:val="center"/>
              <w:rPr>
                <w:szCs w:val="24"/>
              </w:rPr>
            </w:pPr>
            <w:r w:rsidRPr="006519A0">
              <w:rPr>
                <w:szCs w:val="24"/>
              </w:rPr>
              <w:t>6.3</w:t>
            </w:r>
          </w:p>
        </w:tc>
        <w:tc>
          <w:tcPr>
            <w:tcW w:w="3505" w:type="dxa"/>
            <w:tcBorders>
              <w:top w:val="nil"/>
              <w:left w:val="nil"/>
              <w:bottom w:val="single" w:sz="4" w:space="0" w:color="auto"/>
              <w:right w:val="single" w:sz="4" w:space="0" w:color="auto"/>
            </w:tcBorders>
            <w:shd w:val="clear" w:color="auto" w:fill="auto"/>
            <w:vAlign w:val="center"/>
            <w:hideMark/>
          </w:tcPr>
          <w:p w14:paraId="0C1DBA94" w14:textId="77777777" w:rsidR="009B13C7" w:rsidRPr="00477E72" w:rsidRDefault="009B13C7" w:rsidP="00477E72">
            <w:pPr>
              <w:spacing w:before="60" w:after="60"/>
              <w:rPr>
                <w:szCs w:val="24"/>
              </w:rPr>
            </w:pPr>
            <w:r w:rsidRPr="00477E72">
              <w:rPr>
                <w:szCs w:val="24"/>
              </w:rPr>
              <w:t>Estimated Planned Outages</w:t>
            </w:r>
          </w:p>
        </w:tc>
        <w:tc>
          <w:tcPr>
            <w:tcW w:w="1300" w:type="dxa"/>
            <w:tcBorders>
              <w:top w:val="nil"/>
              <w:left w:val="nil"/>
              <w:bottom w:val="single" w:sz="4" w:space="0" w:color="auto"/>
              <w:right w:val="single" w:sz="4" w:space="0" w:color="auto"/>
            </w:tcBorders>
            <w:shd w:val="clear" w:color="auto" w:fill="auto"/>
            <w:vAlign w:val="center"/>
            <w:hideMark/>
          </w:tcPr>
          <w:p w14:paraId="6B8B75C9" w14:textId="77777777" w:rsidR="009B13C7" w:rsidRPr="00477E72" w:rsidRDefault="009B13C7" w:rsidP="00477E72">
            <w:pPr>
              <w:spacing w:before="60" w:after="60"/>
              <w:jc w:val="center"/>
              <w:rPr>
                <w:szCs w:val="24"/>
              </w:rPr>
            </w:pPr>
            <w:r w:rsidRPr="00477E72">
              <w:rPr>
                <w:szCs w:val="24"/>
              </w:rPr>
              <w:t>hr/yr</w:t>
            </w:r>
          </w:p>
        </w:tc>
        <w:tc>
          <w:tcPr>
            <w:tcW w:w="1350" w:type="dxa"/>
            <w:tcBorders>
              <w:top w:val="nil"/>
              <w:left w:val="nil"/>
              <w:bottom w:val="single" w:sz="4" w:space="0" w:color="auto"/>
              <w:right w:val="single" w:sz="4" w:space="0" w:color="auto"/>
            </w:tcBorders>
            <w:shd w:val="clear" w:color="auto" w:fill="auto"/>
            <w:vAlign w:val="center"/>
            <w:hideMark/>
          </w:tcPr>
          <w:p w14:paraId="60329EC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auto"/>
            <w:vAlign w:val="center"/>
          </w:tcPr>
          <w:p w14:paraId="1102DED7"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70FD921C" w14:textId="77777777" w:rsidTr="005D30AE">
        <w:trPr>
          <w:trHeight w:val="48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40A7F0DC" w14:textId="77777777" w:rsidR="009B13C7" w:rsidRPr="006519A0" w:rsidRDefault="009B13C7" w:rsidP="00477E72">
            <w:pPr>
              <w:spacing w:before="60" w:after="60"/>
              <w:jc w:val="center"/>
              <w:rPr>
                <w:b/>
                <w:bCs/>
                <w:szCs w:val="24"/>
              </w:rPr>
            </w:pPr>
            <w:r w:rsidRPr="006519A0">
              <w:rPr>
                <w:b/>
                <w:bCs/>
                <w:szCs w:val="24"/>
              </w:rPr>
              <w:t>7</w:t>
            </w:r>
          </w:p>
        </w:tc>
        <w:tc>
          <w:tcPr>
            <w:tcW w:w="3505" w:type="dxa"/>
            <w:tcBorders>
              <w:top w:val="nil"/>
              <w:left w:val="nil"/>
              <w:bottom w:val="single" w:sz="4" w:space="0" w:color="auto"/>
              <w:right w:val="single" w:sz="4" w:space="0" w:color="auto"/>
            </w:tcBorders>
            <w:shd w:val="clear" w:color="auto" w:fill="C0C0C0"/>
            <w:vAlign w:val="center"/>
            <w:hideMark/>
          </w:tcPr>
          <w:p w14:paraId="05D0103A" w14:textId="77777777" w:rsidR="009B13C7" w:rsidRPr="00477E72" w:rsidRDefault="009B13C7" w:rsidP="00477E72">
            <w:pPr>
              <w:spacing w:before="60" w:after="60"/>
              <w:rPr>
                <w:b/>
                <w:bCs/>
                <w:szCs w:val="24"/>
              </w:rPr>
            </w:pPr>
            <w:r w:rsidRPr="00477E72">
              <w:rPr>
                <w:b/>
                <w:bCs/>
                <w:szCs w:val="24"/>
              </w:rPr>
              <w:t>BATTERY CONTAINER/ENCLOSURE THERMAL MANAGEMENT</w:t>
            </w:r>
          </w:p>
        </w:tc>
        <w:tc>
          <w:tcPr>
            <w:tcW w:w="1300" w:type="dxa"/>
            <w:tcBorders>
              <w:top w:val="nil"/>
              <w:left w:val="nil"/>
              <w:bottom w:val="single" w:sz="4" w:space="0" w:color="auto"/>
              <w:right w:val="single" w:sz="4" w:space="0" w:color="auto"/>
            </w:tcBorders>
            <w:shd w:val="clear" w:color="auto" w:fill="C0C0C0"/>
            <w:noWrap/>
            <w:vAlign w:val="center"/>
            <w:hideMark/>
          </w:tcPr>
          <w:p w14:paraId="1A0B2E8E"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3A05BAE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08DF138C" w14:textId="77777777" w:rsidR="009B13C7" w:rsidRPr="00477E72" w:rsidRDefault="009B13C7" w:rsidP="00292F46">
            <w:pPr>
              <w:spacing w:before="60" w:after="60" w:line="288" w:lineRule="auto"/>
              <w:rPr>
                <w:szCs w:val="24"/>
              </w:rPr>
            </w:pPr>
          </w:p>
        </w:tc>
      </w:tr>
      <w:tr w:rsidR="009B13C7" w:rsidRPr="006519A0" w14:paraId="35BF0E5F"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4ADB3B7A" w14:textId="77777777" w:rsidR="009B13C7" w:rsidRPr="006519A0" w:rsidRDefault="009B13C7" w:rsidP="00477E72">
            <w:pPr>
              <w:spacing w:before="60" w:after="60"/>
              <w:jc w:val="center"/>
              <w:rPr>
                <w:szCs w:val="24"/>
              </w:rPr>
            </w:pPr>
            <w:r w:rsidRPr="006519A0">
              <w:rPr>
                <w:szCs w:val="24"/>
              </w:rPr>
              <w:t>7.1</w:t>
            </w:r>
          </w:p>
        </w:tc>
        <w:tc>
          <w:tcPr>
            <w:tcW w:w="3505" w:type="dxa"/>
            <w:tcBorders>
              <w:top w:val="nil"/>
              <w:left w:val="nil"/>
              <w:bottom w:val="single" w:sz="4" w:space="0" w:color="auto"/>
              <w:right w:val="single" w:sz="4" w:space="0" w:color="auto"/>
            </w:tcBorders>
            <w:shd w:val="clear" w:color="auto" w:fill="auto"/>
            <w:vAlign w:val="center"/>
            <w:hideMark/>
          </w:tcPr>
          <w:p w14:paraId="5785822C" w14:textId="77777777" w:rsidR="009B13C7" w:rsidRPr="00477E72" w:rsidRDefault="009B13C7" w:rsidP="00477E72">
            <w:pPr>
              <w:spacing w:before="60" w:after="60"/>
              <w:rPr>
                <w:szCs w:val="24"/>
              </w:rPr>
            </w:pPr>
            <w:r w:rsidRPr="00477E72">
              <w:rPr>
                <w:szCs w:val="24"/>
              </w:rPr>
              <w:t>Cooling Method</w:t>
            </w:r>
          </w:p>
        </w:tc>
        <w:tc>
          <w:tcPr>
            <w:tcW w:w="1300" w:type="dxa"/>
            <w:tcBorders>
              <w:top w:val="nil"/>
              <w:left w:val="nil"/>
              <w:bottom w:val="single" w:sz="4" w:space="0" w:color="auto"/>
              <w:right w:val="single" w:sz="4" w:space="0" w:color="auto"/>
            </w:tcBorders>
            <w:shd w:val="clear" w:color="auto" w:fill="auto"/>
            <w:vAlign w:val="center"/>
            <w:hideMark/>
          </w:tcPr>
          <w:p w14:paraId="37DFBD6F"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D7310EF"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625D70D9"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6DBC86A0"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D972EAC" w14:textId="77777777" w:rsidR="009B13C7" w:rsidRPr="006519A0" w:rsidRDefault="009B13C7" w:rsidP="00477E72">
            <w:pPr>
              <w:spacing w:before="60" w:after="60"/>
              <w:jc w:val="center"/>
              <w:rPr>
                <w:szCs w:val="24"/>
              </w:rPr>
            </w:pPr>
            <w:r w:rsidRPr="006519A0">
              <w:rPr>
                <w:szCs w:val="24"/>
              </w:rPr>
              <w:t>7.2</w:t>
            </w:r>
          </w:p>
        </w:tc>
        <w:tc>
          <w:tcPr>
            <w:tcW w:w="3505" w:type="dxa"/>
            <w:tcBorders>
              <w:top w:val="nil"/>
              <w:left w:val="nil"/>
              <w:bottom w:val="single" w:sz="4" w:space="0" w:color="auto"/>
              <w:right w:val="single" w:sz="4" w:space="0" w:color="auto"/>
            </w:tcBorders>
            <w:shd w:val="clear" w:color="auto" w:fill="auto"/>
            <w:vAlign w:val="center"/>
            <w:hideMark/>
          </w:tcPr>
          <w:p w14:paraId="2BE6665C" w14:textId="77777777" w:rsidR="009B13C7" w:rsidRPr="00477E72" w:rsidRDefault="009B13C7" w:rsidP="00477E72">
            <w:pPr>
              <w:spacing w:before="60" w:after="60"/>
              <w:rPr>
                <w:szCs w:val="24"/>
              </w:rPr>
            </w:pPr>
            <w:r w:rsidRPr="00477E72">
              <w:rPr>
                <w:szCs w:val="24"/>
              </w:rPr>
              <w:t>Configuration (i.e. 2 x 100%)</w:t>
            </w:r>
          </w:p>
        </w:tc>
        <w:tc>
          <w:tcPr>
            <w:tcW w:w="1300" w:type="dxa"/>
            <w:tcBorders>
              <w:top w:val="nil"/>
              <w:left w:val="nil"/>
              <w:bottom w:val="single" w:sz="4" w:space="0" w:color="auto"/>
              <w:right w:val="single" w:sz="4" w:space="0" w:color="auto"/>
            </w:tcBorders>
            <w:shd w:val="clear" w:color="auto" w:fill="auto"/>
            <w:vAlign w:val="center"/>
            <w:hideMark/>
          </w:tcPr>
          <w:p w14:paraId="40F1A439"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1135FF84"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F983881" w14:textId="77777777" w:rsidR="009B13C7" w:rsidRPr="00477E72" w:rsidRDefault="009B13C7" w:rsidP="00292F46">
            <w:pPr>
              <w:spacing w:before="60" w:after="60" w:line="288" w:lineRule="auto"/>
              <w:rPr>
                <w:szCs w:val="24"/>
              </w:rPr>
            </w:pPr>
            <w:r w:rsidRPr="00477E72">
              <w:rPr>
                <w:szCs w:val="24"/>
              </w:rPr>
              <w:t>2</w:t>
            </w:r>
          </w:p>
        </w:tc>
      </w:tr>
      <w:tr w:rsidR="009B13C7" w:rsidRPr="006519A0" w14:paraId="0B0AD73F"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74859930" w14:textId="77777777" w:rsidR="009B13C7" w:rsidRPr="006519A0" w:rsidRDefault="009B13C7" w:rsidP="00477E72">
            <w:pPr>
              <w:spacing w:before="60" w:after="60"/>
              <w:jc w:val="center"/>
              <w:rPr>
                <w:szCs w:val="24"/>
              </w:rPr>
            </w:pPr>
            <w:r w:rsidRPr="006519A0">
              <w:rPr>
                <w:szCs w:val="24"/>
              </w:rPr>
              <w:t>7.3</w:t>
            </w:r>
          </w:p>
        </w:tc>
        <w:tc>
          <w:tcPr>
            <w:tcW w:w="3505" w:type="dxa"/>
            <w:tcBorders>
              <w:top w:val="nil"/>
              <w:left w:val="nil"/>
              <w:bottom w:val="single" w:sz="4" w:space="0" w:color="auto"/>
              <w:right w:val="single" w:sz="4" w:space="0" w:color="auto"/>
            </w:tcBorders>
            <w:shd w:val="clear" w:color="auto" w:fill="auto"/>
            <w:vAlign w:val="center"/>
            <w:hideMark/>
          </w:tcPr>
          <w:p w14:paraId="4452CA63" w14:textId="77777777" w:rsidR="009B13C7" w:rsidRPr="00477E72" w:rsidRDefault="009B13C7" w:rsidP="00477E72">
            <w:pPr>
              <w:spacing w:before="60" w:after="60"/>
              <w:rPr>
                <w:szCs w:val="24"/>
              </w:rPr>
            </w:pPr>
            <w:r w:rsidRPr="00477E72">
              <w:rPr>
                <w:szCs w:val="24"/>
              </w:rPr>
              <w:t>Cooling Air Requirement</w:t>
            </w:r>
          </w:p>
        </w:tc>
        <w:tc>
          <w:tcPr>
            <w:tcW w:w="1300" w:type="dxa"/>
            <w:tcBorders>
              <w:top w:val="nil"/>
              <w:left w:val="nil"/>
              <w:bottom w:val="single" w:sz="4" w:space="0" w:color="auto"/>
              <w:right w:val="single" w:sz="4" w:space="0" w:color="auto"/>
            </w:tcBorders>
            <w:shd w:val="clear" w:color="auto" w:fill="auto"/>
            <w:noWrap/>
            <w:vAlign w:val="center"/>
            <w:hideMark/>
          </w:tcPr>
          <w:p w14:paraId="372B0CDC" w14:textId="00C5B3F8" w:rsidR="009B13C7" w:rsidRPr="00477E72" w:rsidRDefault="00682E86" w:rsidP="00477E72">
            <w:pPr>
              <w:spacing w:before="60" w:after="60"/>
              <w:jc w:val="center"/>
              <w:rPr>
                <w:szCs w:val="24"/>
              </w:rPr>
            </w:pPr>
            <w:r w:rsidRPr="00477E72">
              <w:rPr>
                <w:szCs w:val="24"/>
              </w:rPr>
              <w:t>C</w:t>
            </w:r>
            <w:r w:rsidR="009B13C7" w:rsidRPr="00477E72">
              <w:rPr>
                <w:szCs w:val="24"/>
              </w:rPr>
              <w:t>fm</w:t>
            </w:r>
          </w:p>
        </w:tc>
        <w:tc>
          <w:tcPr>
            <w:tcW w:w="1350" w:type="dxa"/>
            <w:tcBorders>
              <w:top w:val="nil"/>
              <w:left w:val="nil"/>
              <w:bottom w:val="single" w:sz="4" w:space="0" w:color="auto"/>
              <w:right w:val="single" w:sz="4" w:space="0" w:color="auto"/>
            </w:tcBorders>
            <w:shd w:val="clear" w:color="auto" w:fill="auto"/>
            <w:vAlign w:val="center"/>
            <w:hideMark/>
          </w:tcPr>
          <w:p w14:paraId="0999260C"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auto"/>
            <w:vAlign w:val="center"/>
          </w:tcPr>
          <w:p w14:paraId="535550D5"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6E679EE2"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39F03386" w14:textId="77777777" w:rsidR="009B13C7" w:rsidRPr="006519A0" w:rsidRDefault="009B13C7" w:rsidP="00477E72">
            <w:pPr>
              <w:spacing w:before="60" w:after="60"/>
              <w:jc w:val="center"/>
              <w:rPr>
                <w:szCs w:val="24"/>
              </w:rPr>
            </w:pPr>
            <w:r w:rsidRPr="006519A0">
              <w:rPr>
                <w:szCs w:val="24"/>
              </w:rPr>
              <w:t>7.4</w:t>
            </w:r>
          </w:p>
        </w:tc>
        <w:tc>
          <w:tcPr>
            <w:tcW w:w="3505" w:type="dxa"/>
            <w:tcBorders>
              <w:top w:val="nil"/>
              <w:left w:val="nil"/>
              <w:bottom w:val="single" w:sz="4" w:space="0" w:color="auto"/>
              <w:right w:val="single" w:sz="4" w:space="0" w:color="auto"/>
            </w:tcBorders>
            <w:shd w:val="clear" w:color="auto" w:fill="auto"/>
            <w:vAlign w:val="center"/>
            <w:hideMark/>
          </w:tcPr>
          <w:p w14:paraId="4EF578E4" w14:textId="77777777" w:rsidR="009B13C7" w:rsidRPr="00477E72" w:rsidRDefault="009B13C7" w:rsidP="00477E72">
            <w:pPr>
              <w:spacing w:before="60" w:after="60"/>
              <w:rPr>
                <w:szCs w:val="24"/>
              </w:rPr>
            </w:pPr>
            <w:r w:rsidRPr="00477E72">
              <w:rPr>
                <w:szCs w:val="24"/>
              </w:rPr>
              <w:t>Heating System</w:t>
            </w:r>
          </w:p>
        </w:tc>
        <w:tc>
          <w:tcPr>
            <w:tcW w:w="1300" w:type="dxa"/>
            <w:tcBorders>
              <w:top w:val="nil"/>
              <w:left w:val="nil"/>
              <w:bottom w:val="single" w:sz="4" w:space="0" w:color="auto"/>
              <w:right w:val="single" w:sz="4" w:space="0" w:color="auto"/>
            </w:tcBorders>
            <w:shd w:val="clear" w:color="auto" w:fill="auto"/>
            <w:vAlign w:val="center"/>
            <w:hideMark/>
          </w:tcPr>
          <w:p w14:paraId="3A2B9B2B" w14:textId="77777777" w:rsidR="009B13C7" w:rsidRPr="00477E72" w:rsidRDefault="009B13C7" w:rsidP="00477E72">
            <w:pPr>
              <w:spacing w:before="60" w:after="60"/>
              <w:jc w:val="center"/>
              <w:rPr>
                <w:szCs w:val="24"/>
              </w:rPr>
            </w:pPr>
            <w:r w:rsidRPr="00477E72">
              <w:rPr>
                <w:szCs w:val="24"/>
              </w:rPr>
              <w:t>-</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35ECA061"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FFFFFF" w:themeFill="background1"/>
            <w:vAlign w:val="center"/>
          </w:tcPr>
          <w:p w14:paraId="51D18852" w14:textId="77777777" w:rsidR="009B13C7" w:rsidRPr="00477E72" w:rsidRDefault="009B13C7" w:rsidP="00292F46">
            <w:pPr>
              <w:spacing w:before="60" w:after="60" w:line="288" w:lineRule="auto"/>
              <w:rPr>
                <w:szCs w:val="24"/>
              </w:rPr>
            </w:pPr>
            <w:r w:rsidRPr="00477E72">
              <w:rPr>
                <w:szCs w:val="24"/>
              </w:rPr>
              <w:t>1</w:t>
            </w:r>
          </w:p>
        </w:tc>
      </w:tr>
      <w:tr w:rsidR="009B13C7" w:rsidRPr="006519A0" w14:paraId="5F0A0DD0"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C0C0C0"/>
            <w:noWrap/>
            <w:vAlign w:val="center"/>
            <w:hideMark/>
          </w:tcPr>
          <w:p w14:paraId="18472FED" w14:textId="77777777" w:rsidR="009B13C7" w:rsidRPr="006519A0" w:rsidRDefault="009B13C7" w:rsidP="00477E72">
            <w:pPr>
              <w:spacing w:before="60" w:after="60"/>
              <w:jc w:val="center"/>
              <w:rPr>
                <w:b/>
                <w:bCs/>
                <w:szCs w:val="24"/>
              </w:rPr>
            </w:pPr>
            <w:r w:rsidRPr="006519A0">
              <w:rPr>
                <w:b/>
                <w:bCs/>
                <w:szCs w:val="24"/>
              </w:rPr>
              <w:t>8</w:t>
            </w:r>
          </w:p>
        </w:tc>
        <w:tc>
          <w:tcPr>
            <w:tcW w:w="3505" w:type="dxa"/>
            <w:tcBorders>
              <w:top w:val="nil"/>
              <w:left w:val="nil"/>
              <w:bottom w:val="single" w:sz="4" w:space="0" w:color="auto"/>
              <w:right w:val="single" w:sz="4" w:space="0" w:color="auto"/>
            </w:tcBorders>
            <w:shd w:val="clear" w:color="auto" w:fill="C0C0C0"/>
            <w:vAlign w:val="center"/>
            <w:hideMark/>
          </w:tcPr>
          <w:p w14:paraId="7E065942" w14:textId="77777777" w:rsidR="009B13C7" w:rsidRPr="00477E72" w:rsidRDefault="009B13C7" w:rsidP="00477E72">
            <w:pPr>
              <w:spacing w:before="60" w:after="60"/>
              <w:rPr>
                <w:b/>
                <w:bCs/>
                <w:szCs w:val="24"/>
              </w:rPr>
            </w:pPr>
            <w:r w:rsidRPr="00477E72">
              <w:rPr>
                <w:b/>
                <w:bCs/>
                <w:szCs w:val="24"/>
              </w:rPr>
              <w:t>WARRANTIES</w:t>
            </w:r>
          </w:p>
        </w:tc>
        <w:tc>
          <w:tcPr>
            <w:tcW w:w="1300" w:type="dxa"/>
            <w:tcBorders>
              <w:top w:val="nil"/>
              <w:left w:val="nil"/>
              <w:bottom w:val="single" w:sz="4" w:space="0" w:color="auto"/>
              <w:right w:val="single" w:sz="4" w:space="0" w:color="auto"/>
            </w:tcBorders>
            <w:shd w:val="clear" w:color="auto" w:fill="C0C0C0"/>
            <w:noWrap/>
            <w:vAlign w:val="center"/>
            <w:hideMark/>
          </w:tcPr>
          <w:p w14:paraId="549B21BA" w14:textId="77777777" w:rsidR="009B13C7" w:rsidRPr="00477E72" w:rsidRDefault="009B13C7" w:rsidP="00477E72">
            <w:pPr>
              <w:spacing w:before="60" w:after="60"/>
              <w:jc w:val="center"/>
              <w:rPr>
                <w:b/>
                <w:bCs/>
                <w:szCs w:val="24"/>
              </w:rPr>
            </w:pPr>
            <w:r w:rsidRPr="00477E72">
              <w:rPr>
                <w:b/>
                <w:bCs/>
                <w:szCs w:val="24"/>
              </w:rPr>
              <w:t>-</w:t>
            </w:r>
          </w:p>
        </w:tc>
        <w:tc>
          <w:tcPr>
            <w:tcW w:w="1350" w:type="dxa"/>
            <w:tcBorders>
              <w:top w:val="nil"/>
              <w:left w:val="nil"/>
              <w:bottom w:val="single" w:sz="4" w:space="0" w:color="auto"/>
              <w:right w:val="single" w:sz="4" w:space="0" w:color="auto"/>
            </w:tcBorders>
            <w:shd w:val="clear" w:color="auto" w:fill="C0C0C0"/>
            <w:vAlign w:val="center"/>
            <w:hideMark/>
          </w:tcPr>
          <w:p w14:paraId="5E69B403" w14:textId="77777777" w:rsidR="009B13C7" w:rsidRPr="00477E72" w:rsidRDefault="009B13C7" w:rsidP="00292F46">
            <w:pPr>
              <w:spacing w:before="60" w:after="60" w:line="288" w:lineRule="auto"/>
              <w:jc w:val="center"/>
              <w:rPr>
                <w:szCs w:val="24"/>
              </w:rPr>
            </w:pPr>
          </w:p>
        </w:tc>
        <w:tc>
          <w:tcPr>
            <w:tcW w:w="2335" w:type="dxa"/>
            <w:tcBorders>
              <w:top w:val="nil"/>
              <w:left w:val="nil"/>
              <w:bottom w:val="single" w:sz="4" w:space="0" w:color="auto"/>
              <w:right w:val="single" w:sz="4" w:space="0" w:color="auto"/>
            </w:tcBorders>
            <w:shd w:val="clear" w:color="auto" w:fill="C0C0C0"/>
            <w:vAlign w:val="center"/>
          </w:tcPr>
          <w:p w14:paraId="182BAFF5" w14:textId="77777777" w:rsidR="009B13C7" w:rsidRPr="00477E72" w:rsidRDefault="009B13C7" w:rsidP="00292F46">
            <w:pPr>
              <w:spacing w:before="60" w:after="60" w:line="288" w:lineRule="auto"/>
              <w:rPr>
                <w:szCs w:val="24"/>
              </w:rPr>
            </w:pPr>
          </w:p>
        </w:tc>
      </w:tr>
      <w:tr w:rsidR="009B13C7" w:rsidRPr="006519A0" w14:paraId="16563ACD"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1FC0CD2A" w14:textId="77777777" w:rsidR="009B13C7" w:rsidRPr="006519A0" w:rsidRDefault="009B13C7" w:rsidP="00477E72">
            <w:pPr>
              <w:spacing w:before="60" w:after="60"/>
              <w:jc w:val="center"/>
              <w:rPr>
                <w:szCs w:val="24"/>
              </w:rPr>
            </w:pPr>
            <w:r w:rsidRPr="006519A0">
              <w:rPr>
                <w:szCs w:val="24"/>
              </w:rPr>
              <w:t>8.1</w:t>
            </w:r>
          </w:p>
        </w:tc>
        <w:tc>
          <w:tcPr>
            <w:tcW w:w="3505" w:type="dxa"/>
            <w:tcBorders>
              <w:top w:val="nil"/>
              <w:left w:val="nil"/>
              <w:bottom w:val="single" w:sz="4" w:space="0" w:color="auto"/>
              <w:right w:val="single" w:sz="4" w:space="0" w:color="auto"/>
            </w:tcBorders>
            <w:shd w:val="clear" w:color="auto" w:fill="auto"/>
            <w:vAlign w:val="center"/>
            <w:hideMark/>
          </w:tcPr>
          <w:p w14:paraId="428B8D9D" w14:textId="77777777" w:rsidR="009B13C7" w:rsidRPr="00477E72" w:rsidRDefault="009B13C7" w:rsidP="00477E72">
            <w:pPr>
              <w:spacing w:before="60" w:after="60"/>
              <w:rPr>
                <w:szCs w:val="24"/>
              </w:rPr>
            </w:pPr>
            <w:r w:rsidRPr="00477E72">
              <w:rPr>
                <w:szCs w:val="24"/>
              </w:rPr>
              <w:t>BESS Product Warranty Period (Required / As Bid)</w:t>
            </w:r>
          </w:p>
        </w:tc>
        <w:tc>
          <w:tcPr>
            <w:tcW w:w="1300" w:type="dxa"/>
            <w:tcBorders>
              <w:top w:val="nil"/>
              <w:left w:val="nil"/>
              <w:bottom w:val="single" w:sz="4" w:space="0" w:color="auto"/>
              <w:right w:val="single" w:sz="4" w:space="0" w:color="auto"/>
            </w:tcBorders>
            <w:shd w:val="clear" w:color="auto" w:fill="auto"/>
            <w:noWrap/>
            <w:vAlign w:val="center"/>
            <w:hideMark/>
          </w:tcPr>
          <w:p w14:paraId="7EC49334" w14:textId="7DEAA3AD" w:rsidR="009B13C7" w:rsidRPr="00477E72" w:rsidRDefault="00682E86" w:rsidP="00477E72">
            <w:pPr>
              <w:spacing w:before="60" w:after="60"/>
              <w:jc w:val="center"/>
              <w:rPr>
                <w:szCs w:val="24"/>
              </w:rPr>
            </w:pPr>
            <w:r w:rsidRPr="00477E72">
              <w:rPr>
                <w:szCs w:val="24"/>
              </w:rPr>
              <w:t>Y</w:t>
            </w:r>
            <w:r w:rsidR="009B13C7" w:rsidRPr="00477E72">
              <w:rPr>
                <w:szCs w:val="24"/>
              </w:rPr>
              <w:t>rs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5650238E" w14:textId="77777777" w:rsidR="009B13C7" w:rsidRPr="00477E72" w:rsidRDefault="009B13C7" w:rsidP="00292F46">
            <w:pPr>
              <w:spacing w:before="60" w:after="60" w:line="288" w:lineRule="auto"/>
              <w:jc w:val="center"/>
              <w:rPr>
                <w:szCs w:val="24"/>
              </w:rPr>
            </w:pPr>
            <w:r w:rsidRPr="00477E72">
              <w:rPr>
                <w:szCs w:val="24"/>
              </w:rPr>
              <w:t>10 /</w:t>
            </w:r>
          </w:p>
        </w:tc>
        <w:tc>
          <w:tcPr>
            <w:tcW w:w="2335" w:type="dxa"/>
            <w:tcBorders>
              <w:top w:val="nil"/>
              <w:left w:val="nil"/>
              <w:bottom w:val="single" w:sz="4" w:space="0" w:color="auto"/>
              <w:right w:val="single" w:sz="4" w:space="0" w:color="auto"/>
            </w:tcBorders>
            <w:shd w:val="clear" w:color="auto" w:fill="FFFFFF" w:themeFill="background1"/>
            <w:vAlign w:val="center"/>
          </w:tcPr>
          <w:p w14:paraId="5B70ED8E"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07C00DBE" w14:textId="77777777" w:rsidTr="005D30AE">
        <w:trPr>
          <w:trHeight w:val="300"/>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051A98A0" w14:textId="77777777" w:rsidR="009B13C7" w:rsidRPr="006519A0" w:rsidRDefault="009B13C7" w:rsidP="00477E72">
            <w:pPr>
              <w:spacing w:before="60" w:after="60"/>
              <w:jc w:val="center"/>
              <w:rPr>
                <w:szCs w:val="24"/>
              </w:rPr>
            </w:pPr>
            <w:r w:rsidRPr="006519A0">
              <w:rPr>
                <w:szCs w:val="24"/>
              </w:rPr>
              <w:t>8.2</w:t>
            </w:r>
          </w:p>
        </w:tc>
        <w:tc>
          <w:tcPr>
            <w:tcW w:w="3505" w:type="dxa"/>
            <w:tcBorders>
              <w:top w:val="nil"/>
              <w:left w:val="nil"/>
              <w:bottom w:val="single" w:sz="4" w:space="0" w:color="auto"/>
              <w:right w:val="single" w:sz="4" w:space="0" w:color="auto"/>
            </w:tcBorders>
            <w:shd w:val="clear" w:color="auto" w:fill="auto"/>
            <w:vAlign w:val="center"/>
            <w:hideMark/>
          </w:tcPr>
          <w:p w14:paraId="685DF6E8" w14:textId="77777777" w:rsidR="009B13C7" w:rsidRPr="00477E72" w:rsidRDefault="009B13C7" w:rsidP="00477E72">
            <w:pPr>
              <w:spacing w:before="60" w:after="60"/>
              <w:rPr>
                <w:szCs w:val="24"/>
              </w:rPr>
            </w:pPr>
            <w:r w:rsidRPr="00477E72">
              <w:rPr>
                <w:szCs w:val="24"/>
              </w:rPr>
              <w:t>BESS Performance Warranty Period (Required / As Bid)</w:t>
            </w:r>
          </w:p>
        </w:tc>
        <w:tc>
          <w:tcPr>
            <w:tcW w:w="1300" w:type="dxa"/>
            <w:tcBorders>
              <w:top w:val="nil"/>
              <w:left w:val="nil"/>
              <w:bottom w:val="single" w:sz="4" w:space="0" w:color="auto"/>
              <w:right w:val="single" w:sz="4" w:space="0" w:color="auto"/>
            </w:tcBorders>
            <w:shd w:val="clear" w:color="auto" w:fill="auto"/>
            <w:noWrap/>
            <w:vAlign w:val="center"/>
            <w:hideMark/>
          </w:tcPr>
          <w:p w14:paraId="77D618BD" w14:textId="75F46164" w:rsidR="009B13C7" w:rsidRPr="00477E72" w:rsidRDefault="00682E86" w:rsidP="00477E72">
            <w:pPr>
              <w:spacing w:before="60" w:after="60"/>
              <w:jc w:val="center"/>
              <w:rPr>
                <w:szCs w:val="24"/>
              </w:rPr>
            </w:pPr>
            <w:r w:rsidRPr="00477E72">
              <w:rPr>
                <w:szCs w:val="24"/>
              </w:rPr>
              <w:t>Y</w:t>
            </w:r>
            <w:r w:rsidR="009B13C7" w:rsidRPr="00477E72">
              <w:rPr>
                <w:szCs w:val="24"/>
              </w:rPr>
              <w:t>rs</w:t>
            </w:r>
          </w:p>
        </w:tc>
        <w:tc>
          <w:tcPr>
            <w:tcW w:w="1350" w:type="dxa"/>
            <w:tcBorders>
              <w:top w:val="nil"/>
              <w:left w:val="nil"/>
              <w:bottom w:val="single" w:sz="4" w:space="0" w:color="auto"/>
              <w:right w:val="single" w:sz="4" w:space="0" w:color="auto"/>
            </w:tcBorders>
            <w:shd w:val="clear" w:color="auto" w:fill="FFFFFF" w:themeFill="background1"/>
            <w:vAlign w:val="center"/>
            <w:hideMark/>
          </w:tcPr>
          <w:p w14:paraId="6B801187" w14:textId="77777777" w:rsidR="009B13C7" w:rsidRPr="00477E72" w:rsidRDefault="009B13C7" w:rsidP="00292F46">
            <w:pPr>
              <w:spacing w:before="60" w:after="60" w:line="288" w:lineRule="auto"/>
              <w:jc w:val="center"/>
              <w:rPr>
                <w:szCs w:val="24"/>
              </w:rPr>
            </w:pPr>
            <w:r w:rsidRPr="00477E72">
              <w:rPr>
                <w:szCs w:val="24"/>
              </w:rPr>
              <w:t>20 /</w:t>
            </w:r>
          </w:p>
        </w:tc>
        <w:tc>
          <w:tcPr>
            <w:tcW w:w="2335" w:type="dxa"/>
            <w:tcBorders>
              <w:top w:val="nil"/>
              <w:left w:val="nil"/>
              <w:bottom w:val="single" w:sz="4" w:space="0" w:color="auto"/>
              <w:right w:val="single" w:sz="4" w:space="0" w:color="auto"/>
            </w:tcBorders>
            <w:shd w:val="clear" w:color="auto" w:fill="FFFFFF" w:themeFill="background1"/>
            <w:vAlign w:val="center"/>
          </w:tcPr>
          <w:p w14:paraId="2B2D6673" w14:textId="77777777" w:rsidR="009B13C7" w:rsidRPr="00477E72" w:rsidRDefault="009B13C7" w:rsidP="00292F46">
            <w:pPr>
              <w:spacing w:before="60" w:after="60" w:line="288" w:lineRule="auto"/>
              <w:rPr>
                <w:szCs w:val="24"/>
              </w:rPr>
            </w:pPr>
            <w:r w:rsidRPr="00477E72">
              <w:rPr>
                <w:szCs w:val="24"/>
              </w:rPr>
              <w:t>Final</w:t>
            </w:r>
          </w:p>
        </w:tc>
      </w:tr>
      <w:tr w:rsidR="009B13C7" w:rsidRPr="006519A0" w14:paraId="133E05C8" w14:textId="77777777" w:rsidTr="00292F46">
        <w:trPr>
          <w:trHeight w:val="300"/>
        </w:trPr>
        <w:tc>
          <w:tcPr>
            <w:tcW w:w="935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DDBDBD5" w14:textId="77777777" w:rsidR="009B13C7" w:rsidRPr="00477E72" w:rsidRDefault="009B13C7" w:rsidP="00477E72">
            <w:pPr>
              <w:shd w:val="clear" w:color="auto" w:fill="FFFFFF" w:themeFill="background1"/>
              <w:spacing w:before="60" w:after="60"/>
              <w:rPr>
                <w:szCs w:val="24"/>
              </w:rPr>
            </w:pPr>
            <w:r w:rsidRPr="00477E72">
              <w:rPr>
                <w:szCs w:val="24"/>
              </w:rPr>
              <w:t>CLASSIFICATION LEGEND:</w:t>
            </w:r>
          </w:p>
          <w:p w14:paraId="268D61DB" w14:textId="7D8BB9C5" w:rsidR="009B13C7" w:rsidRDefault="009B13C7" w:rsidP="00477E72">
            <w:pPr>
              <w:shd w:val="clear" w:color="auto" w:fill="FFFFFF" w:themeFill="background1"/>
              <w:spacing w:before="60" w:after="60"/>
              <w:rPr>
                <w:szCs w:val="24"/>
              </w:rPr>
            </w:pPr>
            <w:r w:rsidRPr="00477E72">
              <w:rPr>
                <w:szCs w:val="24"/>
              </w:rPr>
              <w:t xml:space="preserve">“1” - Subject to the other terms of the Agreement (including the Scope Book), </w:t>
            </w:r>
            <w:r w:rsidR="00ED5800">
              <w:rPr>
                <w:szCs w:val="24"/>
              </w:rPr>
              <w:t>Seller</w:t>
            </w:r>
            <w:r w:rsidRPr="00477E72">
              <w:rPr>
                <w:szCs w:val="24"/>
              </w:rPr>
              <w:t xml:space="preserve"> may update data or other information for the specified characteristic until 90 days prior to the Closing.</w:t>
            </w:r>
          </w:p>
          <w:p w14:paraId="1520D8D3" w14:textId="77777777" w:rsidR="00477E72" w:rsidRPr="00477E72" w:rsidRDefault="00477E72" w:rsidP="00477E72">
            <w:pPr>
              <w:shd w:val="clear" w:color="auto" w:fill="FFFFFF" w:themeFill="background1"/>
              <w:spacing w:before="60" w:after="60"/>
              <w:rPr>
                <w:szCs w:val="24"/>
              </w:rPr>
            </w:pPr>
          </w:p>
          <w:p w14:paraId="18EFE28E" w14:textId="0C86D397" w:rsidR="009B13C7" w:rsidRPr="00477E72" w:rsidRDefault="009B13C7" w:rsidP="00477E72">
            <w:pPr>
              <w:shd w:val="clear" w:color="auto" w:fill="FFFFFF" w:themeFill="background1"/>
              <w:spacing w:before="60" w:after="60"/>
              <w:rPr>
                <w:szCs w:val="24"/>
              </w:rPr>
            </w:pPr>
            <w:r w:rsidRPr="00477E72">
              <w:rPr>
                <w:szCs w:val="24"/>
              </w:rPr>
              <w:t xml:space="preserve">“2” - Subject to the other terms of the Agreement (including the Scope Book), </w:t>
            </w:r>
            <w:r w:rsidR="00ED5800">
              <w:rPr>
                <w:szCs w:val="24"/>
              </w:rPr>
              <w:t>Seller</w:t>
            </w:r>
            <w:r w:rsidRPr="00477E72">
              <w:rPr>
                <w:szCs w:val="24"/>
              </w:rPr>
              <w:t xml:space="preserve"> may update data or other information for the specified characteristic until 90 days prior to the Closing if the update constitutes an improvement to the specified characteristic’s performance capabilities.  The net effect of all updates classified as category 2 updates under Appendices 2, 3, and 4 may not be to increase the levelized cost of energy from the Project.</w:t>
            </w:r>
          </w:p>
          <w:p w14:paraId="0CFAE144" w14:textId="77777777" w:rsidR="00477E72" w:rsidRDefault="00477E72" w:rsidP="00477E72">
            <w:pPr>
              <w:shd w:val="clear" w:color="auto" w:fill="FFFFFF" w:themeFill="background1"/>
              <w:spacing w:before="60" w:after="60"/>
              <w:rPr>
                <w:szCs w:val="24"/>
              </w:rPr>
            </w:pPr>
          </w:p>
          <w:p w14:paraId="45D32CD0" w14:textId="21DA993E" w:rsidR="009B13C7" w:rsidRPr="00477E72" w:rsidRDefault="009B13C7" w:rsidP="00477E72">
            <w:pPr>
              <w:shd w:val="clear" w:color="auto" w:fill="FFFFFF" w:themeFill="background1"/>
              <w:spacing w:before="60" w:after="60"/>
              <w:rPr>
                <w:szCs w:val="24"/>
              </w:rPr>
            </w:pPr>
            <w:r w:rsidRPr="00477E72">
              <w:rPr>
                <w:szCs w:val="24"/>
              </w:rPr>
              <w:t>“Final” –</w:t>
            </w:r>
            <w:r w:rsidR="00ED5800">
              <w:rPr>
                <w:szCs w:val="24"/>
              </w:rPr>
              <w:t>Seller</w:t>
            </w:r>
            <w:r w:rsidRPr="00477E72">
              <w:rPr>
                <w:szCs w:val="24"/>
              </w:rPr>
              <w:t xml:space="preserve"> may update data or other information for the specified characteristic only with the prior written agreement of Buyer and </w:t>
            </w:r>
            <w:r w:rsidR="00ED5800">
              <w:rPr>
                <w:szCs w:val="24"/>
              </w:rPr>
              <w:t>Seller</w:t>
            </w:r>
            <w:r w:rsidRPr="00477E72">
              <w:rPr>
                <w:szCs w:val="24"/>
              </w:rPr>
              <w:t>, which shall not be unreasonably withheld by either Party.</w:t>
            </w:r>
          </w:p>
          <w:p w14:paraId="5A6C3460" w14:textId="77777777" w:rsidR="00477E72" w:rsidRDefault="00477E72" w:rsidP="00477E72">
            <w:pPr>
              <w:spacing w:before="60" w:after="60"/>
              <w:rPr>
                <w:szCs w:val="24"/>
              </w:rPr>
            </w:pPr>
          </w:p>
          <w:p w14:paraId="516B0F7D" w14:textId="45B8E20B" w:rsidR="009B13C7" w:rsidRPr="00477E72" w:rsidRDefault="009B13C7" w:rsidP="00477E72">
            <w:pPr>
              <w:spacing w:before="60" w:after="60"/>
              <w:rPr>
                <w:szCs w:val="24"/>
              </w:rPr>
            </w:pPr>
            <w:r w:rsidRPr="00477E72">
              <w:rPr>
                <w:szCs w:val="24"/>
              </w:rPr>
              <w:t>This Appendix is subject to, without limitation, the terms of Section </w:t>
            </w:r>
            <w:r w:rsidRPr="00477E72">
              <w:rPr>
                <w:szCs w:val="24"/>
              </w:rPr>
              <w:fldChar w:fldCharType="begin"/>
            </w:r>
            <w:r w:rsidRPr="00477E72">
              <w:rPr>
                <w:szCs w:val="24"/>
              </w:rPr>
              <w:instrText xml:space="preserve"> REF _Ref70863062 \n \h </w:instrText>
            </w:r>
            <w:r w:rsidR="00477E72">
              <w:rPr>
                <w:szCs w:val="24"/>
              </w:rPr>
              <w:instrText xml:space="preserve"> \* MERGEFORMAT </w:instrText>
            </w:r>
            <w:r w:rsidRPr="00477E72">
              <w:rPr>
                <w:szCs w:val="24"/>
              </w:rPr>
            </w:r>
            <w:r w:rsidRPr="00477E72">
              <w:rPr>
                <w:szCs w:val="24"/>
              </w:rPr>
              <w:fldChar w:fldCharType="separate"/>
            </w:r>
            <w:r w:rsidR="00F17770">
              <w:rPr>
                <w:szCs w:val="24"/>
              </w:rPr>
              <w:t>9.4</w:t>
            </w:r>
            <w:r w:rsidRPr="00477E72">
              <w:rPr>
                <w:szCs w:val="24"/>
              </w:rPr>
              <w:fldChar w:fldCharType="end"/>
            </w:r>
            <w:r w:rsidRPr="00477E72">
              <w:rPr>
                <w:szCs w:val="24"/>
              </w:rPr>
              <w:t xml:space="preserve"> of the Scope Book.</w:t>
            </w:r>
          </w:p>
        </w:tc>
      </w:tr>
    </w:tbl>
    <w:p w14:paraId="07D5DD75" w14:textId="2667E9D2" w:rsidR="00DE55DE" w:rsidRDefault="00DE55DE" w:rsidP="00DE55DE"/>
    <w:tbl>
      <w:tblPr>
        <w:tblW w:w="0" w:type="auto"/>
        <w:jc w:val="center"/>
        <w:tblLayout w:type="fixed"/>
        <w:tblCellMar>
          <w:left w:w="86" w:type="dxa"/>
          <w:right w:w="86" w:type="dxa"/>
        </w:tblCellMar>
        <w:tblLook w:val="04A0" w:firstRow="1" w:lastRow="0" w:firstColumn="1" w:lastColumn="0" w:noHBand="0" w:noVBand="1"/>
      </w:tblPr>
      <w:tblGrid>
        <w:gridCol w:w="816"/>
        <w:gridCol w:w="3871"/>
        <w:gridCol w:w="1158"/>
        <w:gridCol w:w="1141"/>
        <w:gridCol w:w="2364"/>
      </w:tblGrid>
      <w:tr w:rsidR="000D2C00" w:rsidRPr="006519A0" w14:paraId="1762BE6D" w14:textId="77777777" w:rsidTr="00FD47ED">
        <w:trPr>
          <w:trHeight w:val="300"/>
          <w:tblHeader/>
          <w:jc w:val="center"/>
        </w:trPr>
        <w:tc>
          <w:tcPr>
            <w:tcW w:w="9350" w:type="dxa"/>
            <w:gridSpan w:val="5"/>
            <w:tcBorders>
              <w:top w:val="single" w:sz="4" w:space="0" w:color="auto"/>
              <w:left w:val="single" w:sz="4" w:space="0" w:color="auto"/>
              <w:bottom w:val="single" w:sz="4" w:space="0" w:color="auto"/>
              <w:right w:val="single" w:sz="4" w:space="0" w:color="auto"/>
            </w:tcBorders>
            <w:shd w:val="clear" w:color="auto" w:fill="808080" w:themeFill="text1" w:themeFillTint="7F"/>
            <w:noWrap/>
            <w:vAlign w:val="center"/>
            <w:hideMark/>
          </w:tcPr>
          <w:p w14:paraId="3CA8160D" w14:textId="77777777" w:rsidR="000D2C00" w:rsidRPr="006519A0" w:rsidRDefault="000D2C00" w:rsidP="00FD47ED">
            <w:pPr>
              <w:spacing w:before="60" w:after="60" w:line="288" w:lineRule="auto"/>
              <w:jc w:val="center"/>
              <w:rPr>
                <w:b/>
                <w:bCs/>
                <w:szCs w:val="24"/>
              </w:rPr>
            </w:pPr>
            <w:r w:rsidRPr="006519A0">
              <w:rPr>
                <w:b/>
                <w:bCs/>
                <w:szCs w:val="24"/>
              </w:rPr>
              <w:t>BALANCE OF PLANT</w:t>
            </w:r>
          </w:p>
        </w:tc>
      </w:tr>
      <w:tr w:rsidR="000D2C00" w:rsidRPr="006519A0" w14:paraId="19A1CDC1" w14:textId="77777777" w:rsidTr="00A4539C">
        <w:trPr>
          <w:trHeight w:val="300"/>
          <w:tblHeader/>
          <w:jc w:val="center"/>
        </w:trPr>
        <w:tc>
          <w:tcPr>
            <w:tcW w:w="816" w:type="dxa"/>
            <w:tcBorders>
              <w:top w:val="nil"/>
              <w:left w:val="single" w:sz="4" w:space="0" w:color="auto"/>
              <w:bottom w:val="single" w:sz="4" w:space="0" w:color="auto"/>
              <w:right w:val="single" w:sz="4" w:space="0" w:color="auto"/>
            </w:tcBorders>
            <w:shd w:val="clear" w:color="auto" w:fill="C0C0C0"/>
            <w:noWrap/>
            <w:vAlign w:val="center"/>
          </w:tcPr>
          <w:p w14:paraId="42301CEF" w14:textId="77777777" w:rsidR="000D2C00" w:rsidRPr="006519A0" w:rsidRDefault="000D2C00" w:rsidP="00FD47ED">
            <w:pPr>
              <w:spacing w:before="60" w:after="60" w:line="288" w:lineRule="auto"/>
              <w:jc w:val="center"/>
              <w:rPr>
                <w:szCs w:val="24"/>
              </w:rPr>
            </w:pPr>
            <w:r w:rsidRPr="006519A0">
              <w:rPr>
                <w:b/>
                <w:bCs/>
                <w:szCs w:val="24"/>
              </w:rPr>
              <w:t>Nº</w:t>
            </w:r>
          </w:p>
        </w:tc>
        <w:tc>
          <w:tcPr>
            <w:tcW w:w="3871" w:type="dxa"/>
            <w:tcBorders>
              <w:top w:val="nil"/>
              <w:left w:val="nil"/>
              <w:bottom w:val="single" w:sz="4" w:space="0" w:color="auto"/>
              <w:right w:val="single" w:sz="4" w:space="0" w:color="auto"/>
            </w:tcBorders>
            <w:shd w:val="clear" w:color="auto" w:fill="C0C0C0"/>
            <w:vAlign w:val="center"/>
          </w:tcPr>
          <w:p w14:paraId="4AD2E5A6" w14:textId="77777777" w:rsidR="000D2C00" w:rsidRPr="006519A0" w:rsidRDefault="000D2C00" w:rsidP="00FD47ED">
            <w:pPr>
              <w:spacing w:before="60" w:after="60" w:line="288" w:lineRule="auto"/>
              <w:rPr>
                <w:szCs w:val="24"/>
              </w:rPr>
            </w:pPr>
            <w:r w:rsidRPr="006519A0">
              <w:rPr>
                <w:b/>
                <w:bCs/>
                <w:szCs w:val="24"/>
              </w:rPr>
              <w:t>CHARACTERISTICS</w:t>
            </w:r>
          </w:p>
        </w:tc>
        <w:tc>
          <w:tcPr>
            <w:tcW w:w="1158" w:type="dxa"/>
            <w:tcBorders>
              <w:top w:val="nil"/>
              <w:left w:val="nil"/>
              <w:bottom w:val="single" w:sz="4" w:space="0" w:color="auto"/>
              <w:right w:val="single" w:sz="4" w:space="0" w:color="auto"/>
            </w:tcBorders>
            <w:shd w:val="clear" w:color="auto" w:fill="C0C0C0"/>
            <w:noWrap/>
            <w:vAlign w:val="center"/>
          </w:tcPr>
          <w:p w14:paraId="17C0EF91" w14:textId="77777777" w:rsidR="000D2C00" w:rsidRPr="006519A0" w:rsidRDefault="000D2C00" w:rsidP="00FD47ED">
            <w:pPr>
              <w:spacing w:before="60" w:after="60" w:line="288" w:lineRule="auto"/>
              <w:rPr>
                <w:szCs w:val="24"/>
              </w:rPr>
            </w:pPr>
            <w:r w:rsidRPr="006519A0">
              <w:rPr>
                <w:b/>
                <w:bCs/>
                <w:szCs w:val="24"/>
              </w:rPr>
              <w:t>UNITS</w:t>
            </w:r>
          </w:p>
        </w:tc>
        <w:tc>
          <w:tcPr>
            <w:tcW w:w="1141" w:type="dxa"/>
            <w:tcBorders>
              <w:top w:val="nil"/>
              <w:left w:val="nil"/>
              <w:bottom w:val="single" w:sz="4" w:space="0" w:color="auto"/>
              <w:right w:val="nil"/>
            </w:tcBorders>
            <w:shd w:val="clear" w:color="auto" w:fill="C0C0C0"/>
            <w:vAlign w:val="center"/>
          </w:tcPr>
          <w:p w14:paraId="5FB3547B" w14:textId="77777777" w:rsidR="000D2C00" w:rsidRPr="006519A0" w:rsidRDefault="000D2C00" w:rsidP="00FD47ED">
            <w:pPr>
              <w:spacing w:before="60" w:after="60" w:line="288" w:lineRule="auto"/>
              <w:rPr>
                <w:szCs w:val="24"/>
              </w:rPr>
            </w:pPr>
            <w:r w:rsidRPr="006519A0">
              <w:rPr>
                <w:b/>
                <w:bCs/>
                <w:szCs w:val="24"/>
              </w:rPr>
              <w:t>DATA</w:t>
            </w:r>
          </w:p>
        </w:tc>
        <w:tc>
          <w:tcPr>
            <w:tcW w:w="2364" w:type="dxa"/>
            <w:tcBorders>
              <w:top w:val="nil"/>
              <w:left w:val="single" w:sz="4" w:space="0" w:color="auto"/>
              <w:bottom w:val="single" w:sz="4" w:space="0" w:color="auto"/>
              <w:right w:val="single" w:sz="4" w:space="0" w:color="auto"/>
            </w:tcBorders>
            <w:shd w:val="clear" w:color="auto" w:fill="C0C0C0"/>
            <w:vAlign w:val="center"/>
          </w:tcPr>
          <w:p w14:paraId="52BC3749" w14:textId="49337647" w:rsidR="000D2C00" w:rsidRPr="006519A0" w:rsidRDefault="000D2C00" w:rsidP="00FD47ED">
            <w:pPr>
              <w:spacing w:before="60" w:after="60" w:line="288" w:lineRule="auto"/>
              <w:rPr>
                <w:szCs w:val="24"/>
              </w:rPr>
            </w:pPr>
            <w:r w:rsidRPr="006519A0">
              <w:rPr>
                <w:b/>
                <w:bCs/>
                <w:szCs w:val="24"/>
              </w:rPr>
              <w:t>CLASSIFICATION;</w:t>
            </w:r>
            <w:r w:rsidR="00FD47ED">
              <w:rPr>
                <w:b/>
                <w:bCs/>
                <w:szCs w:val="24"/>
              </w:rPr>
              <w:br/>
            </w:r>
            <w:r w:rsidRPr="006519A0">
              <w:rPr>
                <w:b/>
                <w:bCs/>
                <w:szCs w:val="24"/>
              </w:rPr>
              <w:t>NOTES</w:t>
            </w:r>
          </w:p>
        </w:tc>
      </w:tr>
      <w:tr w:rsidR="000D2C00" w:rsidRPr="006519A0" w14:paraId="52266FB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C0C0C0"/>
            <w:noWrap/>
            <w:vAlign w:val="center"/>
            <w:hideMark/>
          </w:tcPr>
          <w:p w14:paraId="6F5F1D9B" w14:textId="77777777" w:rsidR="000D2C00" w:rsidRPr="006519A0" w:rsidRDefault="000D2C00" w:rsidP="00FD47ED">
            <w:pPr>
              <w:spacing w:before="60" w:after="60" w:line="288" w:lineRule="auto"/>
              <w:jc w:val="center"/>
              <w:rPr>
                <w:b/>
                <w:bCs/>
                <w:szCs w:val="24"/>
              </w:rPr>
            </w:pPr>
            <w:r w:rsidRPr="006519A0">
              <w:rPr>
                <w:b/>
                <w:bCs/>
                <w:szCs w:val="24"/>
              </w:rPr>
              <w:t>1</w:t>
            </w:r>
          </w:p>
        </w:tc>
        <w:tc>
          <w:tcPr>
            <w:tcW w:w="3871" w:type="dxa"/>
            <w:tcBorders>
              <w:top w:val="nil"/>
              <w:left w:val="nil"/>
              <w:bottom w:val="single" w:sz="4" w:space="0" w:color="auto"/>
              <w:right w:val="single" w:sz="4" w:space="0" w:color="auto"/>
            </w:tcBorders>
            <w:shd w:val="clear" w:color="auto" w:fill="C0C0C0"/>
            <w:vAlign w:val="center"/>
            <w:hideMark/>
          </w:tcPr>
          <w:p w14:paraId="2EFFC1DD" w14:textId="77777777" w:rsidR="000D2C00" w:rsidRPr="006519A0" w:rsidRDefault="000D2C00" w:rsidP="00477E72">
            <w:pPr>
              <w:spacing w:before="60" w:after="60"/>
              <w:rPr>
                <w:b/>
                <w:bCs/>
                <w:szCs w:val="24"/>
              </w:rPr>
            </w:pPr>
            <w:r w:rsidRPr="006519A0">
              <w:rPr>
                <w:b/>
                <w:bCs/>
                <w:szCs w:val="24"/>
              </w:rPr>
              <w:t>COMBINER BOXES</w:t>
            </w:r>
          </w:p>
        </w:tc>
        <w:tc>
          <w:tcPr>
            <w:tcW w:w="1158" w:type="dxa"/>
            <w:tcBorders>
              <w:top w:val="nil"/>
              <w:left w:val="nil"/>
              <w:bottom w:val="single" w:sz="4" w:space="0" w:color="auto"/>
              <w:right w:val="single" w:sz="4" w:space="0" w:color="auto"/>
            </w:tcBorders>
            <w:shd w:val="clear" w:color="auto" w:fill="C0C0C0"/>
            <w:noWrap/>
            <w:vAlign w:val="center"/>
            <w:hideMark/>
          </w:tcPr>
          <w:p w14:paraId="24BD0D2F" w14:textId="77777777" w:rsidR="000D2C00" w:rsidRPr="006519A0" w:rsidRDefault="000D2C00" w:rsidP="00477E72">
            <w:pPr>
              <w:spacing w:before="60" w:after="60"/>
              <w:rPr>
                <w:b/>
                <w:bCs/>
                <w:szCs w:val="24"/>
              </w:rPr>
            </w:pPr>
          </w:p>
        </w:tc>
        <w:tc>
          <w:tcPr>
            <w:tcW w:w="1141" w:type="dxa"/>
            <w:tcBorders>
              <w:top w:val="nil"/>
              <w:left w:val="nil"/>
              <w:bottom w:val="single" w:sz="4" w:space="0" w:color="auto"/>
              <w:right w:val="nil"/>
            </w:tcBorders>
            <w:shd w:val="clear" w:color="auto" w:fill="C0C0C0"/>
            <w:vAlign w:val="center"/>
            <w:hideMark/>
          </w:tcPr>
          <w:p w14:paraId="03AF8C02"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C0C0C0"/>
            <w:vAlign w:val="center"/>
          </w:tcPr>
          <w:p w14:paraId="009AEA98" w14:textId="157B7C3A" w:rsidR="000D2C00" w:rsidRPr="00477E72" w:rsidRDefault="000D2C00" w:rsidP="00477E72">
            <w:pPr>
              <w:spacing w:before="60" w:after="60"/>
            </w:pPr>
          </w:p>
        </w:tc>
      </w:tr>
      <w:tr w:rsidR="000D2C00" w:rsidRPr="006519A0" w14:paraId="607AB25D"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tcPr>
          <w:p w14:paraId="279940B6" w14:textId="77777777" w:rsidR="000D2C00" w:rsidRPr="006519A0" w:rsidRDefault="000D2C00" w:rsidP="00FD47ED">
            <w:pPr>
              <w:spacing w:before="60" w:after="60" w:line="288" w:lineRule="auto"/>
              <w:jc w:val="center"/>
              <w:rPr>
                <w:szCs w:val="24"/>
              </w:rPr>
            </w:pPr>
            <w:r w:rsidRPr="006519A0">
              <w:rPr>
                <w:szCs w:val="24"/>
              </w:rPr>
              <w:t>3.1</w:t>
            </w:r>
          </w:p>
        </w:tc>
        <w:tc>
          <w:tcPr>
            <w:tcW w:w="3871" w:type="dxa"/>
            <w:tcBorders>
              <w:top w:val="nil"/>
              <w:left w:val="nil"/>
              <w:bottom w:val="single" w:sz="4" w:space="0" w:color="auto"/>
              <w:right w:val="single" w:sz="4" w:space="0" w:color="auto"/>
            </w:tcBorders>
            <w:shd w:val="clear" w:color="auto" w:fill="auto"/>
            <w:vAlign w:val="center"/>
          </w:tcPr>
          <w:p w14:paraId="3D545B03" w14:textId="77777777" w:rsidR="000D2C00" w:rsidRPr="006519A0" w:rsidRDefault="000D2C00" w:rsidP="00477E72">
            <w:pPr>
              <w:spacing w:before="60" w:after="60"/>
              <w:rPr>
                <w:szCs w:val="24"/>
              </w:rPr>
            </w:pPr>
            <w:r w:rsidRPr="006519A0">
              <w:rPr>
                <w:szCs w:val="24"/>
              </w:rPr>
              <w:t>Rated output current</w:t>
            </w:r>
          </w:p>
        </w:tc>
        <w:tc>
          <w:tcPr>
            <w:tcW w:w="1158" w:type="dxa"/>
            <w:tcBorders>
              <w:top w:val="nil"/>
              <w:left w:val="nil"/>
              <w:bottom w:val="single" w:sz="4" w:space="0" w:color="auto"/>
              <w:right w:val="single" w:sz="4" w:space="0" w:color="auto"/>
            </w:tcBorders>
            <w:shd w:val="clear" w:color="auto" w:fill="auto"/>
            <w:vAlign w:val="center"/>
          </w:tcPr>
          <w:p w14:paraId="68345436" w14:textId="77777777" w:rsidR="000D2C00" w:rsidRPr="006519A0" w:rsidRDefault="000D2C00" w:rsidP="00477E72">
            <w:pPr>
              <w:spacing w:before="60" w:after="60"/>
              <w:rPr>
                <w:szCs w:val="24"/>
              </w:rPr>
            </w:pPr>
            <w:r w:rsidRPr="006519A0">
              <w:rPr>
                <w:szCs w:val="24"/>
              </w:rPr>
              <w:t>A</w:t>
            </w:r>
          </w:p>
        </w:tc>
        <w:tc>
          <w:tcPr>
            <w:tcW w:w="1141" w:type="dxa"/>
            <w:tcBorders>
              <w:top w:val="nil"/>
              <w:left w:val="nil"/>
              <w:bottom w:val="single" w:sz="4" w:space="0" w:color="auto"/>
              <w:right w:val="nil"/>
            </w:tcBorders>
            <w:shd w:val="clear" w:color="auto" w:fill="FFFFFF" w:themeFill="background1"/>
            <w:vAlign w:val="center"/>
          </w:tcPr>
          <w:p w14:paraId="3A8F7874" w14:textId="3D59860D"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2D0CD601" w14:textId="77777777" w:rsidR="000D2C00" w:rsidRPr="001F2467" w:rsidRDefault="000D2C00" w:rsidP="00477E72">
            <w:pPr>
              <w:spacing w:before="60" w:after="60"/>
              <w:rPr>
                <w:szCs w:val="24"/>
              </w:rPr>
            </w:pPr>
            <w:r w:rsidRPr="001F2467">
              <w:rPr>
                <w:szCs w:val="24"/>
              </w:rPr>
              <w:t>1</w:t>
            </w:r>
          </w:p>
        </w:tc>
      </w:tr>
      <w:tr w:rsidR="000D2C00" w:rsidRPr="006519A0" w14:paraId="1C8F42EC"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E1976FF" w14:textId="77777777" w:rsidR="000D2C00" w:rsidRPr="006519A0" w:rsidRDefault="000D2C00" w:rsidP="00FD47ED">
            <w:pPr>
              <w:spacing w:before="60" w:after="60" w:line="288" w:lineRule="auto"/>
              <w:jc w:val="center"/>
              <w:rPr>
                <w:szCs w:val="24"/>
              </w:rPr>
            </w:pPr>
            <w:r w:rsidRPr="006519A0">
              <w:rPr>
                <w:szCs w:val="24"/>
              </w:rPr>
              <w:t>3.2</w:t>
            </w:r>
          </w:p>
        </w:tc>
        <w:tc>
          <w:tcPr>
            <w:tcW w:w="3871" w:type="dxa"/>
            <w:tcBorders>
              <w:top w:val="nil"/>
              <w:left w:val="nil"/>
              <w:bottom w:val="single" w:sz="4" w:space="0" w:color="auto"/>
              <w:right w:val="single" w:sz="4" w:space="0" w:color="auto"/>
            </w:tcBorders>
            <w:shd w:val="clear" w:color="auto" w:fill="auto"/>
            <w:vAlign w:val="center"/>
            <w:hideMark/>
          </w:tcPr>
          <w:p w14:paraId="11F6ECFB" w14:textId="77777777" w:rsidR="000D2C00" w:rsidRPr="006519A0" w:rsidRDefault="000D2C00" w:rsidP="00477E72">
            <w:pPr>
              <w:spacing w:before="60" w:after="60"/>
              <w:rPr>
                <w:szCs w:val="24"/>
              </w:rPr>
            </w:pPr>
            <w:r w:rsidRPr="006519A0">
              <w:rPr>
                <w:szCs w:val="24"/>
              </w:rPr>
              <w:t>Number of strings</w:t>
            </w:r>
          </w:p>
        </w:tc>
        <w:tc>
          <w:tcPr>
            <w:tcW w:w="1158" w:type="dxa"/>
            <w:tcBorders>
              <w:top w:val="nil"/>
              <w:left w:val="nil"/>
              <w:bottom w:val="single" w:sz="4" w:space="0" w:color="auto"/>
              <w:right w:val="single" w:sz="4" w:space="0" w:color="auto"/>
            </w:tcBorders>
            <w:shd w:val="clear" w:color="auto" w:fill="auto"/>
            <w:vAlign w:val="center"/>
            <w:hideMark/>
          </w:tcPr>
          <w:p w14:paraId="48EE1294"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704B96D9" w14:textId="2E78776B"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1EE6EFEE" w14:textId="77777777" w:rsidR="000D2C00" w:rsidRPr="001F2467" w:rsidRDefault="000D2C00" w:rsidP="00477E72">
            <w:pPr>
              <w:spacing w:before="60" w:after="60"/>
              <w:rPr>
                <w:szCs w:val="24"/>
              </w:rPr>
            </w:pPr>
            <w:r w:rsidRPr="001F2467">
              <w:rPr>
                <w:szCs w:val="24"/>
              </w:rPr>
              <w:t>1</w:t>
            </w:r>
          </w:p>
        </w:tc>
      </w:tr>
      <w:tr w:rsidR="000D2C00" w:rsidRPr="006519A0" w14:paraId="5DB8D49F"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F0719D2" w14:textId="77777777" w:rsidR="000D2C00" w:rsidRPr="006519A0" w:rsidRDefault="000D2C00" w:rsidP="00FD47ED">
            <w:pPr>
              <w:spacing w:before="60" w:after="60" w:line="288" w:lineRule="auto"/>
              <w:jc w:val="center"/>
              <w:rPr>
                <w:szCs w:val="24"/>
              </w:rPr>
            </w:pPr>
            <w:r w:rsidRPr="006519A0">
              <w:rPr>
                <w:szCs w:val="24"/>
              </w:rPr>
              <w:t>3.3</w:t>
            </w:r>
          </w:p>
        </w:tc>
        <w:tc>
          <w:tcPr>
            <w:tcW w:w="3871" w:type="dxa"/>
            <w:tcBorders>
              <w:top w:val="nil"/>
              <w:left w:val="nil"/>
              <w:bottom w:val="single" w:sz="4" w:space="0" w:color="auto"/>
              <w:right w:val="single" w:sz="4" w:space="0" w:color="auto"/>
            </w:tcBorders>
            <w:shd w:val="clear" w:color="auto" w:fill="auto"/>
            <w:vAlign w:val="center"/>
            <w:hideMark/>
          </w:tcPr>
          <w:p w14:paraId="0E766F13" w14:textId="77777777" w:rsidR="000D2C00" w:rsidRPr="006519A0" w:rsidRDefault="000D2C00" w:rsidP="00477E72">
            <w:pPr>
              <w:spacing w:before="60" w:after="60"/>
              <w:rPr>
                <w:szCs w:val="24"/>
              </w:rPr>
            </w:pPr>
            <w:r w:rsidRPr="006519A0">
              <w:rPr>
                <w:szCs w:val="24"/>
              </w:rPr>
              <w:t>Permissible DC voltage</w:t>
            </w:r>
          </w:p>
        </w:tc>
        <w:tc>
          <w:tcPr>
            <w:tcW w:w="1158" w:type="dxa"/>
            <w:tcBorders>
              <w:top w:val="nil"/>
              <w:left w:val="nil"/>
              <w:bottom w:val="single" w:sz="4" w:space="0" w:color="auto"/>
              <w:right w:val="single" w:sz="4" w:space="0" w:color="auto"/>
            </w:tcBorders>
            <w:shd w:val="clear" w:color="auto" w:fill="auto"/>
            <w:vAlign w:val="center"/>
            <w:hideMark/>
          </w:tcPr>
          <w:p w14:paraId="708FE0F3" w14:textId="77777777" w:rsidR="000D2C00" w:rsidRPr="006519A0" w:rsidRDefault="000D2C00" w:rsidP="00477E72">
            <w:pPr>
              <w:spacing w:before="60" w:after="60"/>
              <w:rPr>
                <w:szCs w:val="24"/>
              </w:rPr>
            </w:pPr>
            <w:r w:rsidRPr="006519A0">
              <w:rPr>
                <w:szCs w:val="24"/>
              </w:rPr>
              <w:t>Vdc</w:t>
            </w:r>
          </w:p>
        </w:tc>
        <w:tc>
          <w:tcPr>
            <w:tcW w:w="1141" w:type="dxa"/>
            <w:tcBorders>
              <w:top w:val="nil"/>
              <w:left w:val="nil"/>
              <w:bottom w:val="single" w:sz="4" w:space="0" w:color="auto"/>
              <w:right w:val="nil"/>
            </w:tcBorders>
            <w:shd w:val="clear" w:color="auto" w:fill="FFFFFF" w:themeFill="background1"/>
            <w:vAlign w:val="center"/>
            <w:hideMark/>
          </w:tcPr>
          <w:p w14:paraId="5AB5BB31" w14:textId="5E89FD6A"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08DB3CD1" w14:textId="77777777" w:rsidR="000D2C00" w:rsidRPr="001F2467" w:rsidRDefault="000D2C00" w:rsidP="00477E72">
            <w:pPr>
              <w:spacing w:before="60" w:after="60"/>
              <w:rPr>
                <w:szCs w:val="24"/>
              </w:rPr>
            </w:pPr>
            <w:r w:rsidRPr="001F2467">
              <w:rPr>
                <w:szCs w:val="24"/>
              </w:rPr>
              <w:t>2</w:t>
            </w:r>
          </w:p>
        </w:tc>
      </w:tr>
      <w:tr w:rsidR="000D2C00" w:rsidRPr="006519A0" w14:paraId="080271F3"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6C1C888" w14:textId="77777777" w:rsidR="000D2C00" w:rsidRPr="006519A0" w:rsidRDefault="000D2C00" w:rsidP="00FD47ED">
            <w:pPr>
              <w:spacing w:before="60" w:after="60" w:line="288" w:lineRule="auto"/>
              <w:jc w:val="center"/>
              <w:rPr>
                <w:szCs w:val="24"/>
              </w:rPr>
            </w:pPr>
            <w:r w:rsidRPr="006519A0">
              <w:rPr>
                <w:szCs w:val="24"/>
              </w:rPr>
              <w:t>3.4</w:t>
            </w:r>
          </w:p>
        </w:tc>
        <w:tc>
          <w:tcPr>
            <w:tcW w:w="3871" w:type="dxa"/>
            <w:tcBorders>
              <w:top w:val="nil"/>
              <w:left w:val="nil"/>
              <w:bottom w:val="single" w:sz="4" w:space="0" w:color="auto"/>
              <w:right w:val="single" w:sz="4" w:space="0" w:color="auto"/>
            </w:tcBorders>
            <w:shd w:val="clear" w:color="auto" w:fill="auto"/>
            <w:vAlign w:val="center"/>
            <w:hideMark/>
          </w:tcPr>
          <w:p w14:paraId="2336CB0C" w14:textId="77777777" w:rsidR="000D2C00" w:rsidRPr="006519A0" w:rsidRDefault="000D2C00" w:rsidP="00477E72">
            <w:pPr>
              <w:spacing w:before="60" w:after="60"/>
              <w:rPr>
                <w:szCs w:val="24"/>
              </w:rPr>
            </w:pPr>
            <w:r w:rsidRPr="006519A0">
              <w:rPr>
                <w:szCs w:val="24"/>
              </w:rPr>
              <w:t>Protection level, according to IS Codes</w:t>
            </w:r>
          </w:p>
        </w:tc>
        <w:tc>
          <w:tcPr>
            <w:tcW w:w="1158" w:type="dxa"/>
            <w:tcBorders>
              <w:top w:val="nil"/>
              <w:left w:val="nil"/>
              <w:bottom w:val="single" w:sz="4" w:space="0" w:color="auto"/>
              <w:right w:val="single" w:sz="4" w:space="0" w:color="auto"/>
            </w:tcBorders>
            <w:shd w:val="clear" w:color="auto" w:fill="auto"/>
            <w:vAlign w:val="center"/>
            <w:hideMark/>
          </w:tcPr>
          <w:p w14:paraId="08184356"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hideMark/>
          </w:tcPr>
          <w:p w14:paraId="25DBE1A8" w14:textId="77777777" w:rsidR="000D2C00" w:rsidRPr="00477E72" w:rsidRDefault="000D2C00" w:rsidP="00477E72">
            <w:pPr>
              <w:spacing w:before="60" w:after="60"/>
              <w:rPr>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7F6CB255" w14:textId="77777777" w:rsidR="000D2C00" w:rsidRPr="001F2467" w:rsidRDefault="000D2C00" w:rsidP="00477E72">
            <w:pPr>
              <w:spacing w:before="60" w:after="60"/>
              <w:rPr>
                <w:szCs w:val="24"/>
              </w:rPr>
            </w:pPr>
            <w:r w:rsidRPr="001F2467">
              <w:rPr>
                <w:szCs w:val="24"/>
              </w:rPr>
              <w:t>2</w:t>
            </w:r>
          </w:p>
        </w:tc>
      </w:tr>
      <w:tr w:rsidR="000D2C00" w:rsidRPr="006519A0" w14:paraId="6879FFB1"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0DA2F8C" w14:textId="77777777" w:rsidR="000D2C00" w:rsidRPr="006519A0" w:rsidRDefault="000D2C00" w:rsidP="00FD47ED">
            <w:pPr>
              <w:spacing w:before="60" w:after="60" w:line="288" w:lineRule="auto"/>
              <w:jc w:val="center"/>
              <w:rPr>
                <w:szCs w:val="24"/>
              </w:rPr>
            </w:pPr>
            <w:r w:rsidRPr="006519A0">
              <w:rPr>
                <w:szCs w:val="24"/>
              </w:rPr>
              <w:t>3.5</w:t>
            </w:r>
          </w:p>
        </w:tc>
        <w:tc>
          <w:tcPr>
            <w:tcW w:w="3871" w:type="dxa"/>
            <w:tcBorders>
              <w:top w:val="nil"/>
              <w:left w:val="nil"/>
              <w:bottom w:val="single" w:sz="4" w:space="0" w:color="auto"/>
              <w:right w:val="single" w:sz="4" w:space="0" w:color="auto"/>
            </w:tcBorders>
            <w:shd w:val="clear" w:color="auto" w:fill="auto"/>
            <w:vAlign w:val="center"/>
            <w:hideMark/>
          </w:tcPr>
          <w:p w14:paraId="2D5EF782" w14:textId="77777777" w:rsidR="000D2C00" w:rsidRPr="006519A0" w:rsidRDefault="000D2C00" w:rsidP="00477E72">
            <w:pPr>
              <w:spacing w:before="60" w:after="60"/>
              <w:rPr>
                <w:szCs w:val="24"/>
              </w:rPr>
            </w:pPr>
            <w:r w:rsidRPr="006519A0">
              <w:rPr>
                <w:szCs w:val="24"/>
              </w:rPr>
              <w:t>UV proof</w:t>
            </w:r>
          </w:p>
        </w:tc>
        <w:tc>
          <w:tcPr>
            <w:tcW w:w="1158" w:type="dxa"/>
            <w:tcBorders>
              <w:top w:val="nil"/>
              <w:left w:val="nil"/>
              <w:bottom w:val="single" w:sz="4" w:space="0" w:color="auto"/>
              <w:right w:val="single" w:sz="4" w:space="0" w:color="auto"/>
            </w:tcBorders>
            <w:shd w:val="clear" w:color="auto" w:fill="auto"/>
            <w:vAlign w:val="center"/>
            <w:hideMark/>
          </w:tcPr>
          <w:p w14:paraId="2F4A146A"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tcPr>
          <w:p w14:paraId="47FDE659" w14:textId="6ECBB88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727AB4E1" w14:textId="77777777" w:rsidR="000D2C00" w:rsidRPr="001F2467" w:rsidRDefault="000D2C00" w:rsidP="00477E72">
            <w:pPr>
              <w:spacing w:before="60" w:after="60"/>
              <w:rPr>
                <w:szCs w:val="24"/>
              </w:rPr>
            </w:pPr>
            <w:r w:rsidRPr="001F2467">
              <w:rPr>
                <w:szCs w:val="24"/>
              </w:rPr>
              <w:t>Final</w:t>
            </w:r>
          </w:p>
        </w:tc>
      </w:tr>
      <w:tr w:rsidR="000D2C00" w:rsidRPr="006519A0" w14:paraId="75E61E5C"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B530F21" w14:textId="77777777" w:rsidR="000D2C00" w:rsidRPr="006519A0" w:rsidRDefault="000D2C00" w:rsidP="00FD47ED">
            <w:pPr>
              <w:spacing w:before="60" w:after="60" w:line="288" w:lineRule="auto"/>
              <w:jc w:val="center"/>
              <w:rPr>
                <w:szCs w:val="24"/>
              </w:rPr>
            </w:pPr>
            <w:r w:rsidRPr="006519A0">
              <w:rPr>
                <w:szCs w:val="24"/>
              </w:rPr>
              <w:t>3.6</w:t>
            </w:r>
          </w:p>
        </w:tc>
        <w:tc>
          <w:tcPr>
            <w:tcW w:w="3871" w:type="dxa"/>
            <w:tcBorders>
              <w:top w:val="nil"/>
              <w:left w:val="nil"/>
              <w:bottom w:val="single" w:sz="4" w:space="0" w:color="auto"/>
              <w:right w:val="single" w:sz="4" w:space="0" w:color="auto"/>
            </w:tcBorders>
            <w:shd w:val="clear" w:color="auto" w:fill="auto"/>
            <w:vAlign w:val="center"/>
            <w:hideMark/>
          </w:tcPr>
          <w:p w14:paraId="2C78390F" w14:textId="77777777" w:rsidR="000D2C00" w:rsidRPr="006519A0" w:rsidRDefault="000D2C00" w:rsidP="00477E72">
            <w:pPr>
              <w:spacing w:before="60" w:after="60"/>
              <w:rPr>
                <w:szCs w:val="24"/>
              </w:rPr>
            </w:pPr>
            <w:r w:rsidRPr="006519A0">
              <w:rPr>
                <w:szCs w:val="24"/>
              </w:rPr>
              <w:t>String voltage, temperature and surge protection monitoring</w:t>
            </w:r>
          </w:p>
        </w:tc>
        <w:tc>
          <w:tcPr>
            <w:tcW w:w="1158" w:type="dxa"/>
            <w:tcBorders>
              <w:top w:val="nil"/>
              <w:left w:val="nil"/>
              <w:bottom w:val="single" w:sz="4" w:space="0" w:color="auto"/>
              <w:right w:val="single" w:sz="4" w:space="0" w:color="auto"/>
            </w:tcBorders>
            <w:shd w:val="clear" w:color="auto" w:fill="auto"/>
            <w:vAlign w:val="center"/>
            <w:hideMark/>
          </w:tcPr>
          <w:p w14:paraId="1B31C6A6"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tcPr>
          <w:p w14:paraId="5F9E8BBF" w14:textId="0D9CF8EA"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6063F620" w14:textId="77777777" w:rsidR="000D2C00" w:rsidRPr="006519A0" w:rsidRDefault="000D2C00" w:rsidP="00477E72">
            <w:pPr>
              <w:spacing w:before="60" w:after="60"/>
              <w:rPr>
                <w:szCs w:val="24"/>
              </w:rPr>
            </w:pPr>
            <w:r w:rsidRPr="006519A0">
              <w:rPr>
                <w:szCs w:val="24"/>
              </w:rPr>
              <w:t>1</w:t>
            </w:r>
          </w:p>
        </w:tc>
      </w:tr>
      <w:tr w:rsidR="000D2C00" w:rsidRPr="006519A0" w14:paraId="53A75DD6"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827AF7A" w14:textId="77777777" w:rsidR="000D2C00" w:rsidRPr="006519A0" w:rsidRDefault="000D2C00" w:rsidP="00FD47ED">
            <w:pPr>
              <w:spacing w:before="60" w:after="60" w:line="288" w:lineRule="auto"/>
              <w:jc w:val="center"/>
              <w:rPr>
                <w:szCs w:val="24"/>
              </w:rPr>
            </w:pPr>
            <w:r w:rsidRPr="006519A0">
              <w:rPr>
                <w:szCs w:val="24"/>
              </w:rPr>
              <w:t>3.7</w:t>
            </w:r>
          </w:p>
        </w:tc>
        <w:tc>
          <w:tcPr>
            <w:tcW w:w="3871" w:type="dxa"/>
            <w:tcBorders>
              <w:top w:val="nil"/>
              <w:left w:val="nil"/>
              <w:bottom w:val="single" w:sz="4" w:space="0" w:color="auto"/>
              <w:right w:val="single" w:sz="4" w:space="0" w:color="auto"/>
            </w:tcBorders>
            <w:shd w:val="clear" w:color="auto" w:fill="auto"/>
            <w:vAlign w:val="center"/>
            <w:hideMark/>
          </w:tcPr>
          <w:p w14:paraId="45839F21" w14:textId="77777777" w:rsidR="000D2C00" w:rsidRPr="006519A0" w:rsidRDefault="000D2C00" w:rsidP="00477E72">
            <w:pPr>
              <w:spacing w:before="60" w:after="60"/>
              <w:rPr>
                <w:szCs w:val="24"/>
              </w:rPr>
            </w:pPr>
            <w:r w:rsidRPr="006519A0">
              <w:rPr>
                <w:szCs w:val="24"/>
              </w:rPr>
              <w:t>String current monitoring</w:t>
            </w:r>
          </w:p>
        </w:tc>
        <w:tc>
          <w:tcPr>
            <w:tcW w:w="1158" w:type="dxa"/>
            <w:tcBorders>
              <w:top w:val="nil"/>
              <w:left w:val="nil"/>
              <w:bottom w:val="single" w:sz="4" w:space="0" w:color="auto"/>
              <w:right w:val="single" w:sz="4" w:space="0" w:color="auto"/>
            </w:tcBorders>
            <w:shd w:val="clear" w:color="auto" w:fill="auto"/>
            <w:vAlign w:val="center"/>
            <w:hideMark/>
          </w:tcPr>
          <w:p w14:paraId="657C9D96"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tcPr>
          <w:p w14:paraId="78B67335" w14:textId="31214D9A"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0A6EB1CB" w14:textId="77777777" w:rsidR="000D2C00" w:rsidRPr="006519A0" w:rsidRDefault="000D2C00" w:rsidP="00477E72">
            <w:pPr>
              <w:spacing w:before="60" w:after="60"/>
              <w:rPr>
                <w:szCs w:val="24"/>
              </w:rPr>
            </w:pPr>
            <w:r w:rsidRPr="006519A0">
              <w:rPr>
                <w:szCs w:val="24"/>
              </w:rPr>
              <w:t>1</w:t>
            </w:r>
          </w:p>
        </w:tc>
      </w:tr>
      <w:tr w:rsidR="000D2C00" w:rsidRPr="006519A0" w14:paraId="3527CC28"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6C7B135" w14:textId="77777777" w:rsidR="000D2C00" w:rsidRPr="006519A0" w:rsidRDefault="000D2C00" w:rsidP="00FD47ED">
            <w:pPr>
              <w:spacing w:before="60" w:after="60" w:line="288" w:lineRule="auto"/>
              <w:jc w:val="center"/>
              <w:rPr>
                <w:szCs w:val="24"/>
              </w:rPr>
            </w:pPr>
            <w:r w:rsidRPr="006519A0">
              <w:rPr>
                <w:szCs w:val="24"/>
              </w:rPr>
              <w:t>3.8</w:t>
            </w:r>
          </w:p>
        </w:tc>
        <w:tc>
          <w:tcPr>
            <w:tcW w:w="3871" w:type="dxa"/>
            <w:tcBorders>
              <w:top w:val="nil"/>
              <w:left w:val="nil"/>
              <w:bottom w:val="single" w:sz="4" w:space="0" w:color="auto"/>
              <w:right w:val="single" w:sz="4" w:space="0" w:color="auto"/>
            </w:tcBorders>
            <w:shd w:val="clear" w:color="auto" w:fill="auto"/>
            <w:vAlign w:val="center"/>
            <w:hideMark/>
          </w:tcPr>
          <w:p w14:paraId="45E62F9F" w14:textId="77777777" w:rsidR="000D2C00" w:rsidRPr="006519A0" w:rsidRDefault="000D2C00" w:rsidP="00477E72">
            <w:pPr>
              <w:spacing w:before="60" w:after="60"/>
              <w:rPr>
                <w:szCs w:val="24"/>
              </w:rPr>
            </w:pPr>
            <w:r w:rsidRPr="006519A0">
              <w:rPr>
                <w:szCs w:val="24"/>
              </w:rPr>
              <w:t>Output DC switch</w:t>
            </w:r>
          </w:p>
        </w:tc>
        <w:tc>
          <w:tcPr>
            <w:tcW w:w="1158" w:type="dxa"/>
            <w:tcBorders>
              <w:top w:val="nil"/>
              <w:left w:val="nil"/>
              <w:bottom w:val="single" w:sz="4" w:space="0" w:color="auto"/>
              <w:right w:val="single" w:sz="4" w:space="0" w:color="auto"/>
            </w:tcBorders>
            <w:shd w:val="clear" w:color="auto" w:fill="auto"/>
            <w:vAlign w:val="center"/>
            <w:hideMark/>
          </w:tcPr>
          <w:p w14:paraId="2ABDB9C9"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tcPr>
          <w:p w14:paraId="4B8D1163" w14:textId="3CF65A32"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7DE0D3BC" w14:textId="77777777" w:rsidR="000D2C00" w:rsidRPr="006519A0" w:rsidRDefault="000D2C00" w:rsidP="00477E72">
            <w:pPr>
              <w:spacing w:before="60" w:after="60"/>
              <w:rPr>
                <w:szCs w:val="24"/>
              </w:rPr>
            </w:pPr>
            <w:r w:rsidRPr="006519A0">
              <w:rPr>
                <w:szCs w:val="24"/>
              </w:rPr>
              <w:t>2</w:t>
            </w:r>
          </w:p>
        </w:tc>
      </w:tr>
      <w:tr w:rsidR="000D2C00" w:rsidRPr="006519A0" w14:paraId="44892342"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2CFF3EB" w14:textId="77777777" w:rsidR="000D2C00" w:rsidRPr="006519A0" w:rsidRDefault="000D2C00" w:rsidP="00FD47ED">
            <w:pPr>
              <w:spacing w:before="60" w:after="60" w:line="288" w:lineRule="auto"/>
              <w:jc w:val="center"/>
              <w:rPr>
                <w:szCs w:val="24"/>
              </w:rPr>
            </w:pPr>
            <w:r w:rsidRPr="006519A0">
              <w:rPr>
                <w:szCs w:val="24"/>
              </w:rPr>
              <w:t>3.9</w:t>
            </w:r>
          </w:p>
        </w:tc>
        <w:tc>
          <w:tcPr>
            <w:tcW w:w="3871" w:type="dxa"/>
            <w:tcBorders>
              <w:top w:val="nil"/>
              <w:left w:val="nil"/>
              <w:bottom w:val="single" w:sz="4" w:space="0" w:color="auto"/>
              <w:right w:val="single" w:sz="4" w:space="0" w:color="auto"/>
            </w:tcBorders>
            <w:shd w:val="clear" w:color="auto" w:fill="auto"/>
            <w:vAlign w:val="center"/>
            <w:hideMark/>
          </w:tcPr>
          <w:p w14:paraId="0ECD72F6" w14:textId="77777777" w:rsidR="000D2C00" w:rsidRPr="006519A0" w:rsidRDefault="000D2C00" w:rsidP="00477E72">
            <w:pPr>
              <w:spacing w:before="60" w:after="60"/>
              <w:rPr>
                <w:szCs w:val="24"/>
              </w:rPr>
            </w:pPr>
            <w:r w:rsidRPr="006519A0">
              <w:rPr>
                <w:szCs w:val="24"/>
              </w:rPr>
              <w:t>Surge protection on DC side</w:t>
            </w:r>
          </w:p>
        </w:tc>
        <w:tc>
          <w:tcPr>
            <w:tcW w:w="1158" w:type="dxa"/>
            <w:tcBorders>
              <w:top w:val="nil"/>
              <w:left w:val="nil"/>
              <w:bottom w:val="single" w:sz="4" w:space="0" w:color="auto"/>
              <w:right w:val="single" w:sz="4" w:space="0" w:color="auto"/>
            </w:tcBorders>
            <w:shd w:val="clear" w:color="auto" w:fill="auto"/>
            <w:vAlign w:val="center"/>
            <w:hideMark/>
          </w:tcPr>
          <w:p w14:paraId="7AC0131E"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35AA583D" w14:textId="59B8E189"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6307FD31" w14:textId="77777777" w:rsidR="000D2C00" w:rsidRPr="006519A0" w:rsidRDefault="000D2C00" w:rsidP="00477E72">
            <w:pPr>
              <w:spacing w:before="60" w:after="60"/>
              <w:rPr>
                <w:szCs w:val="24"/>
              </w:rPr>
            </w:pPr>
            <w:r w:rsidRPr="006519A0">
              <w:rPr>
                <w:szCs w:val="24"/>
              </w:rPr>
              <w:t>2</w:t>
            </w:r>
          </w:p>
        </w:tc>
      </w:tr>
      <w:tr w:rsidR="000D2C00" w:rsidRPr="006519A0" w14:paraId="02A89DE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C1A6860" w14:textId="77777777" w:rsidR="000D2C00" w:rsidRPr="006519A0" w:rsidRDefault="000D2C00" w:rsidP="00FD47ED">
            <w:pPr>
              <w:spacing w:before="60" w:after="60" w:line="288" w:lineRule="auto"/>
              <w:jc w:val="center"/>
              <w:rPr>
                <w:szCs w:val="24"/>
              </w:rPr>
            </w:pPr>
            <w:r w:rsidRPr="006519A0">
              <w:rPr>
                <w:szCs w:val="24"/>
              </w:rPr>
              <w:t>3.10</w:t>
            </w:r>
          </w:p>
        </w:tc>
        <w:tc>
          <w:tcPr>
            <w:tcW w:w="3871" w:type="dxa"/>
            <w:tcBorders>
              <w:top w:val="nil"/>
              <w:left w:val="nil"/>
              <w:bottom w:val="single" w:sz="4" w:space="0" w:color="auto"/>
              <w:right w:val="single" w:sz="4" w:space="0" w:color="auto"/>
            </w:tcBorders>
            <w:shd w:val="clear" w:color="auto" w:fill="auto"/>
            <w:vAlign w:val="center"/>
            <w:hideMark/>
          </w:tcPr>
          <w:p w14:paraId="7C231D10" w14:textId="77777777" w:rsidR="000D2C00" w:rsidRPr="006519A0" w:rsidRDefault="000D2C00" w:rsidP="00477E72">
            <w:pPr>
              <w:spacing w:before="60" w:after="60"/>
              <w:rPr>
                <w:szCs w:val="24"/>
              </w:rPr>
            </w:pPr>
            <w:r w:rsidRPr="006519A0">
              <w:rPr>
                <w:szCs w:val="24"/>
              </w:rPr>
              <w:t>Design Ambient Temperature (min/max)</w:t>
            </w:r>
          </w:p>
        </w:tc>
        <w:tc>
          <w:tcPr>
            <w:tcW w:w="1158" w:type="dxa"/>
            <w:tcBorders>
              <w:top w:val="nil"/>
              <w:left w:val="nil"/>
              <w:bottom w:val="single" w:sz="4" w:space="0" w:color="auto"/>
              <w:right w:val="single" w:sz="4" w:space="0" w:color="auto"/>
            </w:tcBorders>
            <w:shd w:val="clear" w:color="auto" w:fill="auto"/>
            <w:vAlign w:val="center"/>
            <w:hideMark/>
          </w:tcPr>
          <w:p w14:paraId="6A1EE81F" w14:textId="77777777" w:rsidR="000D2C00" w:rsidRPr="006519A0" w:rsidRDefault="000D2C00" w:rsidP="00477E72">
            <w:pPr>
              <w:spacing w:before="60" w:after="60"/>
              <w:rPr>
                <w:szCs w:val="24"/>
              </w:rPr>
            </w:pPr>
            <w:r w:rsidRPr="006519A0">
              <w:rPr>
                <w:szCs w:val="24"/>
              </w:rPr>
              <w:t>°F</w:t>
            </w:r>
          </w:p>
        </w:tc>
        <w:tc>
          <w:tcPr>
            <w:tcW w:w="1141" w:type="dxa"/>
            <w:tcBorders>
              <w:top w:val="nil"/>
              <w:left w:val="nil"/>
              <w:bottom w:val="single" w:sz="4" w:space="0" w:color="auto"/>
              <w:right w:val="nil"/>
            </w:tcBorders>
            <w:shd w:val="clear" w:color="auto" w:fill="FFFFFF" w:themeFill="background1"/>
            <w:vAlign w:val="center"/>
            <w:hideMark/>
          </w:tcPr>
          <w:p w14:paraId="3EBBCA19"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4544FCF2" w14:textId="77777777" w:rsidR="000D2C00" w:rsidRPr="006519A0" w:rsidRDefault="000D2C00" w:rsidP="00477E72">
            <w:pPr>
              <w:spacing w:before="60" w:after="60"/>
              <w:rPr>
                <w:szCs w:val="24"/>
                <w:u w:val="single"/>
              </w:rPr>
            </w:pPr>
            <w:r w:rsidRPr="006519A0">
              <w:rPr>
                <w:bCs/>
                <w:szCs w:val="24"/>
                <w:u w:val="single"/>
              </w:rPr>
              <w:t>2</w:t>
            </w:r>
          </w:p>
        </w:tc>
      </w:tr>
      <w:tr w:rsidR="000D2C00" w:rsidRPr="006519A0" w14:paraId="733301EF"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9BEF739" w14:textId="77777777" w:rsidR="000D2C00" w:rsidRPr="006519A0" w:rsidRDefault="000D2C00" w:rsidP="00FD47ED">
            <w:pPr>
              <w:spacing w:before="60" w:after="60" w:line="288" w:lineRule="auto"/>
              <w:jc w:val="center"/>
              <w:rPr>
                <w:szCs w:val="24"/>
              </w:rPr>
            </w:pPr>
            <w:r w:rsidRPr="006519A0">
              <w:rPr>
                <w:szCs w:val="24"/>
              </w:rPr>
              <w:t>3.11</w:t>
            </w:r>
          </w:p>
        </w:tc>
        <w:tc>
          <w:tcPr>
            <w:tcW w:w="3871" w:type="dxa"/>
            <w:tcBorders>
              <w:top w:val="nil"/>
              <w:left w:val="nil"/>
              <w:bottom w:val="single" w:sz="4" w:space="0" w:color="auto"/>
              <w:right w:val="single" w:sz="4" w:space="0" w:color="auto"/>
            </w:tcBorders>
            <w:shd w:val="clear" w:color="auto" w:fill="auto"/>
            <w:vAlign w:val="center"/>
            <w:hideMark/>
          </w:tcPr>
          <w:p w14:paraId="4E1EF7B0" w14:textId="77777777" w:rsidR="000D2C00" w:rsidRPr="006519A0" w:rsidRDefault="000D2C00" w:rsidP="00477E72">
            <w:pPr>
              <w:spacing w:before="60" w:after="60"/>
              <w:rPr>
                <w:szCs w:val="24"/>
                <w:highlight w:val="yellow"/>
              </w:rPr>
            </w:pPr>
            <w:r w:rsidRPr="006519A0">
              <w:rPr>
                <w:szCs w:val="24"/>
              </w:rPr>
              <w:t>Halogen-free and self-extinguishing housing</w:t>
            </w:r>
          </w:p>
        </w:tc>
        <w:tc>
          <w:tcPr>
            <w:tcW w:w="1158" w:type="dxa"/>
            <w:tcBorders>
              <w:top w:val="nil"/>
              <w:left w:val="nil"/>
              <w:bottom w:val="single" w:sz="4" w:space="0" w:color="auto"/>
              <w:right w:val="single" w:sz="4" w:space="0" w:color="auto"/>
            </w:tcBorders>
            <w:shd w:val="clear" w:color="auto" w:fill="auto"/>
            <w:vAlign w:val="center"/>
            <w:hideMark/>
          </w:tcPr>
          <w:p w14:paraId="1510EB57"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hideMark/>
          </w:tcPr>
          <w:p w14:paraId="45211843" w14:textId="3B3209DC"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21AC89E6" w14:textId="77777777" w:rsidR="000D2C00" w:rsidRPr="006519A0" w:rsidRDefault="000D2C00" w:rsidP="00477E72">
            <w:pPr>
              <w:spacing w:before="60" w:after="60"/>
              <w:rPr>
                <w:szCs w:val="24"/>
              </w:rPr>
            </w:pPr>
            <w:r w:rsidRPr="006519A0">
              <w:rPr>
                <w:szCs w:val="24"/>
              </w:rPr>
              <w:t>1</w:t>
            </w:r>
          </w:p>
        </w:tc>
      </w:tr>
      <w:tr w:rsidR="000D2C00" w:rsidRPr="006519A0" w14:paraId="51FB354F"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6DE35AC" w14:textId="77777777" w:rsidR="000D2C00" w:rsidRPr="006519A0" w:rsidRDefault="000D2C00" w:rsidP="00FD47ED">
            <w:pPr>
              <w:spacing w:before="60" w:after="60" w:line="288" w:lineRule="auto"/>
              <w:jc w:val="center"/>
              <w:rPr>
                <w:szCs w:val="24"/>
              </w:rPr>
            </w:pPr>
            <w:r w:rsidRPr="006519A0">
              <w:rPr>
                <w:szCs w:val="24"/>
              </w:rPr>
              <w:t>3.12</w:t>
            </w:r>
          </w:p>
        </w:tc>
        <w:tc>
          <w:tcPr>
            <w:tcW w:w="3871" w:type="dxa"/>
            <w:tcBorders>
              <w:top w:val="nil"/>
              <w:left w:val="nil"/>
              <w:bottom w:val="single" w:sz="4" w:space="0" w:color="auto"/>
              <w:right w:val="single" w:sz="4" w:space="0" w:color="auto"/>
            </w:tcBorders>
            <w:shd w:val="clear" w:color="auto" w:fill="auto"/>
            <w:vAlign w:val="center"/>
            <w:hideMark/>
          </w:tcPr>
          <w:p w14:paraId="15BDC71A" w14:textId="77777777" w:rsidR="000D2C00" w:rsidRPr="006519A0" w:rsidRDefault="000D2C00" w:rsidP="00477E72">
            <w:pPr>
              <w:spacing w:before="60" w:after="60"/>
              <w:rPr>
                <w:szCs w:val="24"/>
              </w:rPr>
            </w:pPr>
            <w:r w:rsidRPr="006519A0">
              <w:rPr>
                <w:szCs w:val="24"/>
              </w:rPr>
              <w:t>Cooling system</w:t>
            </w:r>
          </w:p>
        </w:tc>
        <w:tc>
          <w:tcPr>
            <w:tcW w:w="1158" w:type="dxa"/>
            <w:tcBorders>
              <w:top w:val="nil"/>
              <w:left w:val="nil"/>
              <w:bottom w:val="single" w:sz="4" w:space="0" w:color="auto"/>
              <w:right w:val="single" w:sz="4" w:space="0" w:color="auto"/>
            </w:tcBorders>
            <w:shd w:val="clear" w:color="auto" w:fill="auto"/>
            <w:vAlign w:val="center"/>
            <w:hideMark/>
          </w:tcPr>
          <w:p w14:paraId="2C8BEC17"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hideMark/>
          </w:tcPr>
          <w:p w14:paraId="0EECF850" w14:textId="6983CB5B"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33FED341" w14:textId="77777777" w:rsidR="000D2C00" w:rsidRPr="006519A0" w:rsidRDefault="000D2C00" w:rsidP="00477E72">
            <w:pPr>
              <w:spacing w:before="60" w:after="60"/>
              <w:rPr>
                <w:szCs w:val="24"/>
              </w:rPr>
            </w:pPr>
            <w:r w:rsidRPr="006519A0">
              <w:rPr>
                <w:szCs w:val="24"/>
              </w:rPr>
              <w:t>1</w:t>
            </w:r>
          </w:p>
        </w:tc>
      </w:tr>
      <w:tr w:rsidR="000D2C00" w:rsidRPr="006519A0" w14:paraId="0CA1FDF4"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D390997" w14:textId="77777777" w:rsidR="000D2C00" w:rsidRPr="006519A0" w:rsidRDefault="000D2C00" w:rsidP="00FD47ED">
            <w:pPr>
              <w:spacing w:before="60" w:after="60" w:line="288" w:lineRule="auto"/>
              <w:jc w:val="center"/>
              <w:rPr>
                <w:szCs w:val="24"/>
              </w:rPr>
            </w:pPr>
            <w:r w:rsidRPr="006519A0">
              <w:rPr>
                <w:szCs w:val="24"/>
              </w:rPr>
              <w:t>3.13</w:t>
            </w:r>
          </w:p>
        </w:tc>
        <w:tc>
          <w:tcPr>
            <w:tcW w:w="3871" w:type="dxa"/>
            <w:tcBorders>
              <w:top w:val="nil"/>
              <w:left w:val="nil"/>
              <w:bottom w:val="single" w:sz="4" w:space="0" w:color="auto"/>
              <w:right w:val="single" w:sz="4" w:space="0" w:color="auto"/>
            </w:tcBorders>
            <w:shd w:val="clear" w:color="auto" w:fill="auto"/>
            <w:vAlign w:val="center"/>
            <w:hideMark/>
          </w:tcPr>
          <w:p w14:paraId="0031C34C" w14:textId="77777777" w:rsidR="000D2C00" w:rsidRPr="006519A0" w:rsidRDefault="000D2C00" w:rsidP="00477E72">
            <w:pPr>
              <w:spacing w:before="60" w:after="60"/>
              <w:rPr>
                <w:szCs w:val="24"/>
              </w:rPr>
            </w:pPr>
            <w:r w:rsidRPr="006519A0">
              <w:rPr>
                <w:szCs w:val="24"/>
              </w:rPr>
              <w:t>Earthing</w:t>
            </w:r>
          </w:p>
        </w:tc>
        <w:tc>
          <w:tcPr>
            <w:tcW w:w="1158" w:type="dxa"/>
            <w:tcBorders>
              <w:top w:val="nil"/>
              <w:left w:val="nil"/>
              <w:bottom w:val="single" w:sz="4" w:space="0" w:color="auto"/>
              <w:right w:val="single" w:sz="4" w:space="0" w:color="auto"/>
            </w:tcBorders>
            <w:shd w:val="clear" w:color="auto" w:fill="auto"/>
            <w:vAlign w:val="center"/>
            <w:hideMark/>
          </w:tcPr>
          <w:p w14:paraId="101DDB22"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FFFFFF" w:themeFill="background1"/>
            <w:vAlign w:val="center"/>
            <w:hideMark/>
          </w:tcPr>
          <w:p w14:paraId="646C5462" w14:textId="3A1DD6C8"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2AEE222E" w14:textId="77777777" w:rsidR="000D2C00" w:rsidRPr="006519A0" w:rsidRDefault="000D2C00" w:rsidP="00477E72">
            <w:pPr>
              <w:spacing w:before="60" w:after="60"/>
              <w:rPr>
                <w:szCs w:val="24"/>
              </w:rPr>
            </w:pPr>
            <w:r w:rsidRPr="006519A0">
              <w:rPr>
                <w:szCs w:val="24"/>
              </w:rPr>
              <w:t>1</w:t>
            </w:r>
          </w:p>
        </w:tc>
      </w:tr>
      <w:tr w:rsidR="000D2C00" w:rsidRPr="006519A0" w14:paraId="0B148730"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D9838CE" w14:textId="77777777" w:rsidR="000D2C00" w:rsidRPr="006519A0" w:rsidRDefault="000D2C00" w:rsidP="00FD47ED">
            <w:pPr>
              <w:spacing w:before="60" w:after="60" w:line="288" w:lineRule="auto"/>
              <w:jc w:val="center"/>
              <w:rPr>
                <w:szCs w:val="24"/>
              </w:rPr>
            </w:pPr>
            <w:r w:rsidRPr="006519A0">
              <w:rPr>
                <w:szCs w:val="24"/>
              </w:rPr>
              <w:t>3.14</w:t>
            </w:r>
          </w:p>
        </w:tc>
        <w:tc>
          <w:tcPr>
            <w:tcW w:w="3871" w:type="dxa"/>
            <w:tcBorders>
              <w:top w:val="nil"/>
              <w:left w:val="nil"/>
              <w:bottom w:val="single" w:sz="4" w:space="0" w:color="auto"/>
              <w:right w:val="single" w:sz="4" w:space="0" w:color="auto"/>
            </w:tcBorders>
            <w:shd w:val="clear" w:color="auto" w:fill="auto"/>
            <w:vAlign w:val="center"/>
            <w:hideMark/>
          </w:tcPr>
          <w:p w14:paraId="13C81566" w14:textId="77777777" w:rsidR="000D2C00" w:rsidRPr="006519A0" w:rsidRDefault="000D2C00" w:rsidP="00477E72">
            <w:pPr>
              <w:spacing w:before="60" w:after="60" w:line="288" w:lineRule="auto"/>
              <w:rPr>
                <w:szCs w:val="24"/>
              </w:rPr>
            </w:pPr>
            <w:r w:rsidRPr="006519A0">
              <w:rPr>
                <w:szCs w:val="24"/>
              </w:rPr>
              <w:t>Warranties (Required / As Bid)</w:t>
            </w:r>
          </w:p>
        </w:tc>
        <w:tc>
          <w:tcPr>
            <w:tcW w:w="1158" w:type="dxa"/>
            <w:tcBorders>
              <w:top w:val="nil"/>
              <w:left w:val="nil"/>
              <w:bottom w:val="single" w:sz="4" w:space="0" w:color="auto"/>
              <w:right w:val="single" w:sz="4" w:space="0" w:color="auto"/>
            </w:tcBorders>
            <w:shd w:val="clear" w:color="auto" w:fill="auto"/>
            <w:vAlign w:val="center"/>
            <w:hideMark/>
          </w:tcPr>
          <w:p w14:paraId="7DE9A65E" w14:textId="03E60016" w:rsidR="000D2C00" w:rsidRPr="006519A0" w:rsidRDefault="00682E86" w:rsidP="00477E72">
            <w:pPr>
              <w:spacing w:before="60" w:after="60" w:line="288" w:lineRule="auto"/>
              <w:rPr>
                <w:szCs w:val="24"/>
              </w:rPr>
            </w:pPr>
            <w:r w:rsidRPr="006519A0">
              <w:rPr>
                <w:szCs w:val="24"/>
              </w:rPr>
              <w:t>Y</w:t>
            </w:r>
            <w:r w:rsidR="000D2C00" w:rsidRPr="006519A0">
              <w:rPr>
                <w:szCs w:val="24"/>
              </w:rPr>
              <w:t>rs</w:t>
            </w:r>
          </w:p>
        </w:tc>
        <w:tc>
          <w:tcPr>
            <w:tcW w:w="1141" w:type="dxa"/>
            <w:tcBorders>
              <w:top w:val="nil"/>
              <w:left w:val="nil"/>
              <w:bottom w:val="single" w:sz="4" w:space="0" w:color="auto"/>
              <w:right w:val="nil"/>
            </w:tcBorders>
            <w:shd w:val="clear" w:color="auto" w:fill="FFFFFF" w:themeFill="background1"/>
            <w:vAlign w:val="center"/>
            <w:hideMark/>
          </w:tcPr>
          <w:p w14:paraId="07A06CD2" w14:textId="25C58A0E" w:rsidR="000D2C00" w:rsidRPr="001F2467" w:rsidRDefault="00314398" w:rsidP="00477E72">
            <w:pPr>
              <w:spacing w:before="60" w:after="60" w:line="288" w:lineRule="auto"/>
              <w:rPr>
                <w:szCs w:val="24"/>
              </w:rPr>
            </w:pPr>
            <w:r>
              <w:rPr>
                <w:szCs w:val="24"/>
              </w:rPr>
              <w:t xml:space="preserve">2 </w:t>
            </w:r>
            <w:r w:rsidR="009B13C7" w:rsidRPr="006519A0">
              <w:rPr>
                <w:szCs w:val="24"/>
              </w:rPr>
              <w:t xml:space="preserve">/ </w:t>
            </w: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307B73C1" w14:textId="77777777" w:rsidR="000D2C00" w:rsidRPr="006519A0" w:rsidRDefault="000D2C00" w:rsidP="00477E72">
            <w:pPr>
              <w:spacing w:before="60" w:after="60" w:line="288" w:lineRule="auto"/>
              <w:rPr>
                <w:szCs w:val="24"/>
              </w:rPr>
            </w:pPr>
            <w:r w:rsidRPr="006519A0">
              <w:rPr>
                <w:szCs w:val="24"/>
              </w:rPr>
              <w:t>Final</w:t>
            </w:r>
          </w:p>
        </w:tc>
      </w:tr>
      <w:tr w:rsidR="000D2C00" w:rsidRPr="006519A0" w14:paraId="0727AA3A"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tcPr>
          <w:p w14:paraId="2D92E846" w14:textId="77777777" w:rsidR="000D2C00" w:rsidRPr="006519A0" w:rsidRDefault="000D2C00" w:rsidP="00FD47ED">
            <w:pPr>
              <w:spacing w:before="60" w:after="60" w:line="288" w:lineRule="auto"/>
              <w:jc w:val="center"/>
              <w:rPr>
                <w:szCs w:val="24"/>
              </w:rPr>
            </w:pPr>
            <w:r w:rsidRPr="006519A0">
              <w:rPr>
                <w:szCs w:val="24"/>
              </w:rPr>
              <w:t>3.15</w:t>
            </w:r>
          </w:p>
        </w:tc>
        <w:tc>
          <w:tcPr>
            <w:tcW w:w="3871" w:type="dxa"/>
            <w:tcBorders>
              <w:top w:val="nil"/>
              <w:left w:val="nil"/>
              <w:bottom w:val="single" w:sz="4" w:space="0" w:color="auto"/>
              <w:right w:val="single" w:sz="4" w:space="0" w:color="auto"/>
            </w:tcBorders>
            <w:shd w:val="clear" w:color="auto" w:fill="auto"/>
            <w:vAlign w:val="center"/>
          </w:tcPr>
          <w:p w14:paraId="77E582DE" w14:textId="77777777" w:rsidR="000D2C00" w:rsidRPr="006519A0" w:rsidRDefault="000D2C00" w:rsidP="00477E72">
            <w:pPr>
              <w:spacing w:before="60" w:after="60"/>
              <w:rPr>
                <w:szCs w:val="24"/>
              </w:rPr>
            </w:pPr>
            <w:r w:rsidRPr="006519A0">
              <w:rPr>
                <w:szCs w:val="24"/>
              </w:rPr>
              <w:t>Enclosure Rating</w:t>
            </w:r>
          </w:p>
        </w:tc>
        <w:tc>
          <w:tcPr>
            <w:tcW w:w="1158" w:type="dxa"/>
            <w:tcBorders>
              <w:top w:val="nil"/>
              <w:left w:val="nil"/>
              <w:bottom w:val="single" w:sz="4" w:space="0" w:color="auto"/>
              <w:right w:val="single" w:sz="4" w:space="0" w:color="auto"/>
            </w:tcBorders>
            <w:shd w:val="clear" w:color="auto" w:fill="auto"/>
            <w:vAlign w:val="center"/>
          </w:tcPr>
          <w:p w14:paraId="3ADA7CC1"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6AF0C690"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31FE62F9" w14:textId="77777777" w:rsidR="000D2C00" w:rsidRPr="006519A0" w:rsidRDefault="000D2C00" w:rsidP="00477E72">
            <w:pPr>
              <w:spacing w:before="60" w:after="60"/>
              <w:rPr>
                <w:b/>
                <w:bCs/>
                <w:szCs w:val="24"/>
              </w:rPr>
            </w:pPr>
          </w:p>
        </w:tc>
      </w:tr>
      <w:tr w:rsidR="000D2C00" w:rsidRPr="006519A0" w14:paraId="6979BDEA"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C0C0C0"/>
            <w:noWrap/>
            <w:vAlign w:val="center"/>
            <w:hideMark/>
          </w:tcPr>
          <w:p w14:paraId="17BA164A" w14:textId="77777777" w:rsidR="000D2C00" w:rsidRPr="006519A0" w:rsidRDefault="000D2C00" w:rsidP="00FD47ED">
            <w:pPr>
              <w:spacing w:before="60" w:after="60" w:line="288" w:lineRule="auto"/>
              <w:jc w:val="center"/>
              <w:rPr>
                <w:b/>
                <w:bCs/>
                <w:szCs w:val="24"/>
              </w:rPr>
            </w:pPr>
            <w:r w:rsidRPr="006519A0">
              <w:rPr>
                <w:b/>
                <w:bCs/>
                <w:szCs w:val="24"/>
              </w:rPr>
              <w:t>2</w:t>
            </w:r>
          </w:p>
        </w:tc>
        <w:tc>
          <w:tcPr>
            <w:tcW w:w="3871" w:type="dxa"/>
            <w:tcBorders>
              <w:top w:val="nil"/>
              <w:left w:val="nil"/>
              <w:bottom w:val="single" w:sz="4" w:space="0" w:color="auto"/>
              <w:right w:val="single" w:sz="4" w:space="0" w:color="auto"/>
            </w:tcBorders>
            <w:shd w:val="clear" w:color="auto" w:fill="C0C0C0"/>
            <w:vAlign w:val="center"/>
            <w:hideMark/>
          </w:tcPr>
          <w:p w14:paraId="58F5D698" w14:textId="77777777" w:rsidR="000D2C00" w:rsidRPr="006519A0" w:rsidRDefault="000D2C00" w:rsidP="00477E72">
            <w:pPr>
              <w:spacing w:before="60" w:after="60"/>
              <w:rPr>
                <w:b/>
                <w:bCs/>
                <w:szCs w:val="24"/>
              </w:rPr>
            </w:pPr>
            <w:r w:rsidRPr="006519A0">
              <w:rPr>
                <w:b/>
                <w:bCs/>
                <w:szCs w:val="24"/>
              </w:rPr>
              <w:t>CABLES</w:t>
            </w:r>
          </w:p>
        </w:tc>
        <w:tc>
          <w:tcPr>
            <w:tcW w:w="1158" w:type="dxa"/>
            <w:tcBorders>
              <w:top w:val="nil"/>
              <w:left w:val="nil"/>
              <w:bottom w:val="single" w:sz="4" w:space="0" w:color="auto"/>
              <w:right w:val="single" w:sz="4" w:space="0" w:color="auto"/>
            </w:tcBorders>
            <w:shd w:val="clear" w:color="auto" w:fill="C0C0C0"/>
            <w:noWrap/>
            <w:vAlign w:val="center"/>
            <w:hideMark/>
          </w:tcPr>
          <w:p w14:paraId="6A366A85" w14:textId="77777777" w:rsidR="000D2C00" w:rsidRPr="006519A0" w:rsidRDefault="000D2C00" w:rsidP="00477E72">
            <w:pPr>
              <w:spacing w:before="60" w:after="60"/>
              <w:rPr>
                <w:b/>
                <w:bCs/>
                <w:szCs w:val="24"/>
              </w:rPr>
            </w:pPr>
          </w:p>
        </w:tc>
        <w:tc>
          <w:tcPr>
            <w:tcW w:w="1141" w:type="dxa"/>
            <w:tcBorders>
              <w:top w:val="nil"/>
              <w:left w:val="nil"/>
              <w:bottom w:val="single" w:sz="4" w:space="0" w:color="auto"/>
              <w:right w:val="nil"/>
            </w:tcBorders>
            <w:shd w:val="clear" w:color="auto" w:fill="C0C0C0"/>
            <w:vAlign w:val="center"/>
            <w:hideMark/>
          </w:tcPr>
          <w:p w14:paraId="44A16056"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C0C0C0"/>
            <w:vAlign w:val="center"/>
          </w:tcPr>
          <w:p w14:paraId="7DF98BEB" w14:textId="77777777" w:rsidR="000D2C00" w:rsidRPr="006519A0" w:rsidRDefault="000D2C00" w:rsidP="00477E72">
            <w:pPr>
              <w:spacing w:before="60" w:after="60"/>
              <w:rPr>
                <w:b/>
                <w:bCs/>
                <w:szCs w:val="24"/>
              </w:rPr>
            </w:pPr>
          </w:p>
        </w:tc>
      </w:tr>
      <w:tr w:rsidR="000D2C00" w:rsidRPr="006519A0" w14:paraId="41C41EA5"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E77AA79" w14:textId="77777777" w:rsidR="000D2C00" w:rsidRPr="006519A0" w:rsidRDefault="000D2C00" w:rsidP="00FD47ED">
            <w:pPr>
              <w:spacing w:before="60" w:after="60" w:line="288" w:lineRule="auto"/>
              <w:jc w:val="center"/>
              <w:rPr>
                <w:szCs w:val="24"/>
              </w:rPr>
            </w:pPr>
            <w:r w:rsidRPr="006519A0">
              <w:rPr>
                <w:szCs w:val="24"/>
              </w:rPr>
              <w:t>2.1</w:t>
            </w:r>
          </w:p>
        </w:tc>
        <w:tc>
          <w:tcPr>
            <w:tcW w:w="3871" w:type="dxa"/>
            <w:tcBorders>
              <w:top w:val="nil"/>
              <w:left w:val="nil"/>
              <w:bottom w:val="single" w:sz="4" w:space="0" w:color="auto"/>
              <w:right w:val="single" w:sz="4" w:space="0" w:color="auto"/>
            </w:tcBorders>
            <w:shd w:val="clear" w:color="auto" w:fill="auto"/>
            <w:vAlign w:val="center"/>
            <w:hideMark/>
          </w:tcPr>
          <w:p w14:paraId="4FD3D672" w14:textId="77777777" w:rsidR="000D2C00" w:rsidRPr="006519A0" w:rsidRDefault="000D2C00" w:rsidP="00477E72">
            <w:pPr>
              <w:spacing w:before="60" w:after="60"/>
              <w:rPr>
                <w:szCs w:val="24"/>
              </w:rPr>
            </w:pPr>
            <w:r w:rsidRPr="006519A0">
              <w:rPr>
                <w:szCs w:val="24"/>
              </w:rPr>
              <w:t>Solar String Cable Voltage (rated/max)</w:t>
            </w:r>
          </w:p>
        </w:tc>
        <w:tc>
          <w:tcPr>
            <w:tcW w:w="1158" w:type="dxa"/>
            <w:tcBorders>
              <w:top w:val="nil"/>
              <w:left w:val="nil"/>
              <w:bottom w:val="single" w:sz="4" w:space="0" w:color="auto"/>
              <w:right w:val="single" w:sz="4" w:space="0" w:color="auto"/>
            </w:tcBorders>
            <w:shd w:val="clear" w:color="auto" w:fill="auto"/>
            <w:vAlign w:val="center"/>
            <w:hideMark/>
          </w:tcPr>
          <w:p w14:paraId="0CD6C23D"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25E64413" w14:textId="264DF4EF" w:rsidR="000D2C00" w:rsidRPr="00477E72" w:rsidRDefault="000D2C00" w:rsidP="00477E72">
            <w:pPr>
              <w:spacing w:before="60" w:after="60"/>
              <w:rPr>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0DCE634C" w14:textId="77777777" w:rsidR="000D2C00" w:rsidRPr="006519A0" w:rsidRDefault="000D2C00" w:rsidP="00477E72">
            <w:pPr>
              <w:spacing w:before="60" w:after="60"/>
              <w:rPr>
                <w:szCs w:val="24"/>
              </w:rPr>
            </w:pPr>
            <w:r w:rsidRPr="006519A0">
              <w:rPr>
                <w:szCs w:val="24"/>
              </w:rPr>
              <w:t>1</w:t>
            </w:r>
          </w:p>
        </w:tc>
      </w:tr>
      <w:tr w:rsidR="000D2C00" w:rsidRPr="006519A0" w14:paraId="7DC22A87" w14:textId="77777777" w:rsidTr="00477E72">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BD87716" w14:textId="77777777" w:rsidR="000D2C00" w:rsidRPr="006519A0" w:rsidRDefault="000D2C00" w:rsidP="00FD47ED">
            <w:pPr>
              <w:spacing w:before="60" w:after="60" w:line="288" w:lineRule="auto"/>
              <w:jc w:val="center"/>
              <w:rPr>
                <w:szCs w:val="24"/>
              </w:rPr>
            </w:pPr>
            <w:r w:rsidRPr="006519A0">
              <w:rPr>
                <w:szCs w:val="24"/>
              </w:rPr>
              <w:t>2.2</w:t>
            </w:r>
          </w:p>
        </w:tc>
        <w:tc>
          <w:tcPr>
            <w:tcW w:w="3871" w:type="dxa"/>
            <w:tcBorders>
              <w:top w:val="nil"/>
              <w:left w:val="nil"/>
              <w:bottom w:val="single" w:sz="4" w:space="0" w:color="auto"/>
              <w:right w:val="single" w:sz="4" w:space="0" w:color="auto"/>
            </w:tcBorders>
            <w:shd w:val="clear" w:color="auto" w:fill="auto"/>
            <w:vAlign w:val="center"/>
            <w:hideMark/>
          </w:tcPr>
          <w:p w14:paraId="5A5D43FC" w14:textId="77777777" w:rsidR="000D2C00" w:rsidRPr="006519A0" w:rsidRDefault="000D2C00" w:rsidP="00477E72">
            <w:pPr>
              <w:spacing w:before="60" w:after="60"/>
              <w:rPr>
                <w:szCs w:val="24"/>
              </w:rPr>
            </w:pPr>
            <w:r w:rsidRPr="006519A0">
              <w:rPr>
                <w:szCs w:val="24"/>
              </w:rPr>
              <w:t>Solar String Cable Material (conductor/insulator)</w:t>
            </w:r>
          </w:p>
        </w:tc>
        <w:tc>
          <w:tcPr>
            <w:tcW w:w="1158" w:type="dxa"/>
            <w:tcBorders>
              <w:top w:val="nil"/>
              <w:left w:val="nil"/>
              <w:bottom w:val="single" w:sz="4" w:space="0" w:color="auto"/>
              <w:right w:val="single" w:sz="4" w:space="0" w:color="auto"/>
            </w:tcBorders>
            <w:shd w:val="clear" w:color="auto" w:fill="auto"/>
            <w:vAlign w:val="center"/>
            <w:hideMark/>
          </w:tcPr>
          <w:p w14:paraId="4705EED7"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49A89535" w14:textId="17BA30FF"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6370E9B2" w14:textId="77777777" w:rsidR="000D2C00" w:rsidRPr="006519A0" w:rsidRDefault="000D2C00" w:rsidP="00477E72">
            <w:pPr>
              <w:spacing w:before="60" w:after="60"/>
              <w:rPr>
                <w:szCs w:val="24"/>
              </w:rPr>
            </w:pPr>
            <w:r w:rsidRPr="006519A0">
              <w:rPr>
                <w:szCs w:val="24"/>
              </w:rPr>
              <w:t>1</w:t>
            </w:r>
          </w:p>
        </w:tc>
      </w:tr>
      <w:tr w:rsidR="000D2C00" w:rsidRPr="006519A0" w14:paraId="63BA2D34"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CE66738" w14:textId="77777777" w:rsidR="000D2C00" w:rsidRPr="006519A0" w:rsidRDefault="000D2C00" w:rsidP="00FD47ED">
            <w:pPr>
              <w:spacing w:before="60" w:after="60" w:line="288" w:lineRule="auto"/>
              <w:jc w:val="center"/>
              <w:rPr>
                <w:szCs w:val="24"/>
              </w:rPr>
            </w:pPr>
            <w:r w:rsidRPr="006519A0">
              <w:rPr>
                <w:szCs w:val="24"/>
              </w:rPr>
              <w:t>2.3</w:t>
            </w:r>
          </w:p>
        </w:tc>
        <w:tc>
          <w:tcPr>
            <w:tcW w:w="3871" w:type="dxa"/>
            <w:tcBorders>
              <w:top w:val="nil"/>
              <w:left w:val="nil"/>
              <w:bottom w:val="single" w:sz="4" w:space="0" w:color="auto"/>
              <w:right w:val="single" w:sz="4" w:space="0" w:color="auto"/>
            </w:tcBorders>
            <w:shd w:val="clear" w:color="auto" w:fill="auto"/>
            <w:vAlign w:val="center"/>
            <w:hideMark/>
          </w:tcPr>
          <w:p w14:paraId="4E1291A8" w14:textId="77777777" w:rsidR="000D2C00" w:rsidRPr="006519A0" w:rsidRDefault="000D2C00" w:rsidP="00477E72">
            <w:pPr>
              <w:spacing w:before="60" w:after="60"/>
              <w:rPr>
                <w:szCs w:val="24"/>
              </w:rPr>
            </w:pPr>
            <w:r w:rsidRPr="006519A0">
              <w:rPr>
                <w:szCs w:val="24"/>
              </w:rPr>
              <w:t>Solar String Cable Insulator Class</w:t>
            </w:r>
          </w:p>
        </w:tc>
        <w:tc>
          <w:tcPr>
            <w:tcW w:w="1158" w:type="dxa"/>
            <w:tcBorders>
              <w:top w:val="nil"/>
              <w:left w:val="nil"/>
              <w:bottom w:val="single" w:sz="4" w:space="0" w:color="auto"/>
              <w:right w:val="single" w:sz="4" w:space="0" w:color="auto"/>
            </w:tcBorders>
            <w:shd w:val="clear" w:color="auto" w:fill="auto"/>
            <w:vAlign w:val="center"/>
            <w:hideMark/>
          </w:tcPr>
          <w:p w14:paraId="396AAA5B"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4C16341C"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0AD9E1DA" w14:textId="77777777" w:rsidR="000D2C00" w:rsidRPr="006519A0" w:rsidRDefault="000D2C00" w:rsidP="00477E72">
            <w:pPr>
              <w:spacing w:before="60" w:after="60"/>
              <w:rPr>
                <w:szCs w:val="24"/>
              </w:rPr>
            </w:pPr>
            <w:r w:rsidRPr="006519A0">
              <w:rPr>
                <w:szCs w:val="24"/>
              </w:rPr>
              <w:t>1</w:t>
            </w:r>
          </w:p>
        </w:tc>
      </w:tr>
      <w:tr w:rsidR="000D2C00" w:rsidRPr="006519A0" w14:paraId="141B7064"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86508E4" w14:textId="77777777" w:rsidR="000D2C00" w:rsidRPr="006519A0" w:rsidRDefault="000D2C00" w:rsidP="00FD47ED">
            <w:pPr>
              <w:spacing w:before="60" w:after="60" w:line="288" w:lineRule="auto"/>
              <w:jc w:val="center"/>
              <w:rPr>
                <w:szCs w:val="24"/>
              </w:rPr>
            </w:pPr>
            <w:r w:rsidRPr="006519A0">
              <w:rPr>
                <w:szCs w:val="24"/>
              </w:rPr>
              <w:t>2.4</w:t>
            </w:r>
          </w:p>
        </w:tc>
        <w:tc>
          <w:tcPr>
            <w:tcW w:w="3871" w:type="dxa"/>
            <w:tcBorders>
              <w:top w:val="nil"/>
              <w:left w:val="nil"/>
              <w:bottom w:val="single" w:sz="4" w:space="0" w:color="auto"/>
              <w:right w:val="single" w:sz="4" w:space="0" w:color="auto"/>
            </w:tcBorders>
            <w:shd w:val="clear" w:color="auto" w:fill="auto"/>
            <w:vAlign w:val="center"/>
            <w:hideMark/>
          </w:tcPr>
          <w:p w14:paraId="57130D56" w14:textId="77777777" w:rsidR="000D2C00" w:rsidRPr="006519A0" w:rsidRDefault="000D2C00" w:rsidP="00477E72">
            <w:pPr>
              <w:spacing w:before="60" w:after="60"/>
              <w:rPr>
                <w:szCs w:val="24"/>
              </w:rPr>
            </w:pPr>
            <w:r w:rsidRPr="006519A0">
              <w:rPr>
                <w:szCs w:val="24"/>
              </w:rPr>
              <w:t>LV Cable Voltage (rated/max)</w:t>
            </w:r>
          </w:p>
        </w:tc>
        <w:tc>
          <w:tcPr>
            <w:tcW w:w="1158" w:type="dxa"/>
            <w:tcBorders>
              <w:top w:val="nil"/>
              <w:left w:val="nil"/>
              <w:bottom w:val="single" w:sz="4" w:space="0" w:color="auto"/>
              <w:right w:val="single" w:sz="4" w:space="0" w:color="auto"/>
            </w:tcBorders>
            <w:shd w:val="clear" w:color="auto" w:fill="auto"/>
            <w:vAlign w:val="center"/>
            <w:hideMark/>
          </w:tcPr>
          <w:p w14:paraId="10F3757C"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66EED655" w14:textId="5CF654A4"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73A1753C" w14:textId="77777777" w:rsidR="000D2C00" w:rsidRPr="006519A0" w:rsidRDefault="000D2C00" w:rsidP="00477E72">
            <w:pPr>
              <w:spacing w:before="60" w:after="60"/>
              <w:rPr>
                <w:szCs w:val="24"/>
              </w:rPr>
            </w:pPr>
            <w:r w:rsidRPr="006519A0">
              <w:rPr>
                <w:bCs/>
                <w:szCs w:val="24"/>
              </w:rPr>
              <w:t>1</w:t>
            </w:r>
          </w:p>
        </w:tc>
      </w:tr>
      <w:tr w:rsidR="000D2C00" w:rsidRPr="006519A0" w14:paraId="3A7CB19C"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BB36DE3" w14:textId="77777777" w:rsidR="000D2C00" w:rsidRPr="006519A0" w:rsidRDefault="000D2C00" w:rsidP="00FD47ED">
            <w:pPr>
              <w:spacing w:before="60" w:after="60" w:line="288" w:lineRule="auto"/>
              <w:jc w:val="center"/>
              <w:rPr>
                <w:szCs w:val="24"/>
              </w:rPr>
            </w:pPr>
            <w:r w:rsidRPr="006519A0">
              <w:rPr>
                <w:szCs w:val="24"/>
              </w:rPr>
              <w:t>2.5</w:t>
            </w:r>
          </w:p>
        </w:tc>
        <w:tc>
          <w:tcPr>
            <w:tcW w:w="3871" w:type="dxa"/>
            <w:tcBorders>
              <w:top w:val="nil"/>
              <w:left w:val="nil"/>
              <w:bottom w:val="single" w:sz="4" w:space="0" w:color="auto"/>
              <w:right w:val="single" w:sz="4" w:space="0" w:color="auto"/>
            </w:tcBorders>
            <w:shd w:val="clear" w:color="auto" w:fill="auto"/>
            <w:vAlign w:val="center"/>
            <w:hideMark/>
          </w:tcPr>
          <w:p w14:paraId="2D8B9B32" w14:textId="77777777" w:rsidR="000D2C00" w:rsidRPr="006519A0" w:rsidRDefault="000D2C00" w:rsidP="009A7C1F">
            <w:pPr>
              <w:spacing w:before="60" w:after="60"/>
              <w:rPr>
                <w:szCs w:val="24"/>
              </w:rPr>
            </w:pPr>
            <w:r w:rsidRPr="006519A0">
              <w:rPr>
                <w:szCs w:val="24"/>
              </w:rPr>
              <w:t>LV Cable Material (conductor/insulator)</w:t>
            </w:r>
          </w:p>
        </w:tc>
        <w:tc>
          <w:tcPr>
            <w:tcW w:w="1158" w:type="dxa"/>
            <w:tcBorders>
              <w:top w:val="nil"/>
              <w:left w:val="nil"/>
              <w:bottom w:val="single" w:sz="4" w:space="0" w:color="auto"/>
              <w:right w:val="single" w:sz="4" w:space="0" w:color="auto"/>
            </w:tcBorders>
            <w:shd w:val="clear" w:color="auto" w:fill="auto"/>
            <w:vAlign w:val="center"/>
            <w:hideMark/>
          </w:tcPr>
          <w:p w14:paraId="5FCD9F35" w14:textId="77777777" w:rsidR="000D2C00" w:rsidRPr="006519A0" w:rsidRDefault="000D2C00" w:rsidP="009A7C1F">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hideMark/>
          </w:tcPr>
          <w:p w14:paraId="6E61B07C" w14:textId="0E5784A1" w:rsidR="000D2C00" w:rsidRPr="00477E72" w:rsidRDefault="000D2C00" w:rsidP="009A7C1F">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34BC6508" w14:textId="77777777" w:rsidR="000D2C00" w:rsidRPr="006519A0" w:rsidRDefault="000D2C00" w:rsidP="009A7C1F">
            <w:pPr>
              <w:spacing w:before="60" w:after="60"/>
              <w:rPr>
                <w:szCs w:val="24"/>
              </w:rPr>
            </w:pPr>
            <w:r w:rsidRPr="006519A0">
              <w:rPr>
                <w:szCs w:val="24"/>
              </w:rPr>
              <w:t>1</w:t>
            </w:r>
          </w:p>
        </w:tc>
      </w:tr>
      <w:tr w:rsidR="000D2C00" w:rsidRPr="006519A0" w14:paraId="214626E1"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CB66F02" w14:textId="77777777" w:rsidR="000D2C00" w:rsidRPr="006519A0" w:rsidRDefault="000D2C00" w:rsidP="00FD47ED">
            <w:pPr>
              <w:spacing w:before="60" w:after="60" w:line="288" w:lineRule="auto"/>
              <w:jc w:val="center"/>
              <w:rPr>
                <w:szCs w:val="24"/>
              </w:rPr>
            </w:pPr>
            <w:r w:rsidRPr="006519A0">
              <w:rPr>
                <w:szCs w:val="24"/>
              </w:rPr>
              <w:t>2.6</w:t>
            </w:r>
          </w:p>
        </w:tc>
        <w:tc>
          <w:tcPr>
            <w:tcW w:w="3871" w:type="dxa"/>
            <w:tcBorders>
              <w:top w:val="nil"/>
              <w:left w:val="nil"/>
              <w:bottom w:val="single" w:sz="4" w:space="0" w:color="auto"/>
              <w:right w:val="single" w:sz="4" w:space="0" w:color="auto"/>
            </w:tcBorders>
            <w:shd w:val="clear" w:color="auto" w:fill="auto"/>
            <w:vAlign w:val="center"/>
            <w:hideMark/>
          </w:tcPr>
          <w:p w14:paraId="5DCD888D" w14:textId="77777777" w:rsidR="000D2C00" w:rsidRPr="006519A0" w:rsidRDefault="000D2C00" w:rsidP="00477E72">
            <w:pPr>
              <w:spacing w:before="60" w:after="60"/>
              <w:rPr>
                <w:szCs w:val="24"/>
              </w:rPr>
            </w:pPr>
            <w:r w:rsidRPr="006519A0">
              <w:rPr>
                <w:szCs w:val="24"/>
              </w:rPr>
              <w:t>LV Cable Insulator Class</w:t>
            </w:r>
          </w:p>
        </w:tc>
        <w:tc>
          <w:tcPr>
            <w:tcW w:w="1158" w:type="dxa"/>
            <w:tcBorders>
              <w:top w:val="nil"/>
              <w:left w:val="nil"/>
              <w:bottom w:val="single" w:sz="4" w:space="0" w:color="auto"/>
              <w:right w:val="single" w:sz="4" w:space="0" w:color="auto"/>
            </w:tcBorders>
            <w:shd w:val="clear" w:color="auto" w:fill="auto"/>
            <w:vAlign w:val="center"/>
            <w:hideMark/>
          </w:tcPr>
          <w:p w14:paraId="30FC677C"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5E1AC6DA"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444B8BFC" w14:textId="77777777" w:rsidR="000D2C00" w:rsidRPr="006519A0" w:rsidRDefault="000D2C00" w:rsidP="00477E72">
            <w:pPr>
              <w:spacing w:before="60" w:after="60"/>
              <w:rPr>
                <w:szCs w:val="24"/>
              </w:rPr>
            </w:pPr>
            <w:r w:rsidRPr="006519A0">
              <w:rPr>
                <w:szCs w:val="24"/>
              </w:rPr>
              <w:t>1</w:t>
            </w:r>
          </w:p>
        </w:tc>
      </w:tr>
      <w:tr w:rsidR="000D2C00" w:rsidRPr="006519A0" w14:paraId="55845389"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B4E4189" w14:textId="77777777" w:rsidR="000D2C00" w:rsidRPr="006519A0" w:rsidRDefault="000D2C00" w:rsidP="00FD47ED">
            <w:pPr>
              <w:spacing w:before="60" w:after="60" w:line="288" w:lineRule="auto"/>
              <w:jc w:val="center"/>
              <w:rPr>
                <w:szCs w:val="24"/>
              </w:rPr>
            </w:pPr>
            <w:r w:rsidRPr="006519A0">
              <w:rPr>
                <w:szCs w:val="24"/>
              </w:rPr>
              <w:t>2.7</w:t>
            </w:r>
          </w:p>
        </w:tc>
        <w:tc>
          <w:tcPr>
            <w:tcW w:w="3871" w:type="dxa"/>
            <w:tcBorders>
              <w:top w:val="nil"/>
              <w:left w:val="nil"/>
              <w:bottom w:val="single" w:sz="4" w:space="0" w:color="auto"/>
              <w:right w:val="single" w:sz="4" w:space="0" w:color="auto"/>
            </w:tcBorders>
            <w:shd w:val="clear" w:color="auto" w:fill="auto"/>
            <w:vAlign w:val="center"/>
            <w:hideMark/>
          </w:tcPr>
          <w:p w14:paraId="2434D64D" w14:textId="77777777" w:rsidR="000D2C00" w:rsidRPr="006519A0" w:rsidRDefault="000D2C00" w:rsidP="00477E72">
            <w:pPr>
              <w:spacing w:before="60" w:after="60"/>
              <w:rPr>
                <w:szCs w:val="24"/>
              </w:rPr>
            </w:pPr>
            <w:r w:rsidRPr="006519A0">
              <w:rPr>
                <w:szCs w:val="24"/>
              </w:rPr>
              <w:t>MV Cable Voltage (rated/max)</w:t>
            </w:r>
          </w:p>
        </w:tc>
        <w:tc>
          <w:tcPr>
            <w:tcW w:w="1158" w:type="dxa"/>
            <w:tcBorders>
              <w:top w:val="nil"/>
              <w:left w:val="nil"/>
              <w:bottom w:val="single" w:sz="4" w:space="0" w:color="auto"/>
              <w:right w:val="single" w:sz="4" w:space="0" w:color="auto"/>
            </w:tcBorders>
            <w:shd w:val="clear" w:color="auto" w:fill="auto"/>
            <w:vAlign w:val="center"/>
            <w:hideMark/>
          </w:tcPr>
          <w:p w14:paraId="1A0DFDEC"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25D3182F" w14:textId="4E87C75D"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2E53878F" w14:textId="77777777" w:rsidR="000D2C00" w:rsidRPr="006519A0" w:rsidRDefault="000D2C00" w:rsidP="00477E72">
            <w:pPr>
              <w:spacing w:before="60" w:after="60"/>
              <w:rPr>
                <w:szCs w:val="24"/>
              </w:rPr>
            </w:pPr>
            <w:r w:rsidRPr="006519A0">
              <w:rPr>
                <w:szCs w:val="24"/>
              </w:rPr>
              <w:t>1</w:t>
            </w:r>
          </w:p>
        </w:tc>
      </w:tr>
      <w:tr w:rsidR="000D2C00" w:rsidRPr="006519A0" w14:paraId="52C4BF84"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0859FC3" w14:textId="77777777" w:rsidR="000D2C00" w:rsidRPr="006519A0" w:rsidRDefault="000D2C00" w:rsidP="00FD47ED">
            <w:pPr>
              <w:spacing w:before="60" w:after="60" w:line="288" w:lineRule="auto"/>
              <w:jc w:val="center"/>
              <w:rPr>
                <w:szCs w:val="24"/>
              </w:rPr>
            </w:pPr>
            <w:r w:rsidRPr="006519A0">
              <w:rPr>
                <w:szCs w:val="24"/>
              </w:rPr>
              <w:t>2.8</w:t>
            </w:r>
          </w:p>
        </w:tc>
        <w:tc>
          <w:tcPr>
            <w:tcW w:w="3871" w:type="dxa"/>
            <w:tcBorders>
              <w:top w:val="nil"/>
              <w:left w:val="nil"/>
              <w:bottom w:val="single" w:sz="4" w:space="0" w:color="auto"/>
              <w:right w:val="single" w:sz="4" w:space="0" w:color="auto"/>
            </w:tcBorders>
            <w:shd w:val="clear" w:color="auto" w:fill="auto"/>
            <w:vAlign w:val="center"/>
            <w:hideMark/>
          </w:tcPr>
          <w:p w14:paraId="314ED262" w14:textId="77777777" w:rsidR="000D2C00" w:rsidRPr="006519A0" w:rsidRDefault="000D2C00" w:rsidP="00477E72">
            <w:pPr>
              <w:spacing w:before="60" w:after="60"/>
              <w:rPr>
                <w:szCs w:val="24"/>
              </w:rPr>
            </w:pPr>
            <w:r w:rsidRPr="006519A0">
              <w:rPr>
                <w:szCs w:val="24"/>
              </w:rPr>
              <w:t>MV Cable Material (conductor/insulator)</w:t>
            </w:r>
          </w:p>
        </w:tc>
        <w:tc>
          <w:tcPr>
            <w:tcW w:w="1158" w:type="dxa"/>
            <w:tcBorders>
              <w:top w:val="nil"/>
              <w:left w:val="nil"/>
              <w:bottom w:val="single" w:sz="4" w:space="0" w:color="auto"/>
              <w:right w:val="single" w:sz="4" w:space="0" w:color="auto"/>
            </w:tcBorders>
            <w:shd w:val="clear" w:color="auto" w:fill="auto"/>
            <w:vAlign w:val="center"/>
            <w:hideMark/>
          </w:tcPr>
          <w:p w14:paraId="37E9CB93"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1F33954E" w14:textId="49F82170"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18F38F14" w14:textId="77777777" w:rsidR="000D2C00" w:rsidRPr="006519A0" w:rsidRDefault="000D2C00" w:rsidP="00477E72">
            <w:pPr>
              <w:spacing w:before="60" w:after="60"/>
              <w:rPr>
                <w:szCs w:val="24"/>
              </w:rPr>
            </w:pPr>
            <w:r w:rsidRPr="006519A0">
              <w:rPr>
                <w:szCs w:val="24"/>
              </w:rPr>
              <w:t>1</w:t>
            </w:r>
          </w:p>
        </w:tc>
      </w:tr>
      <w:tr w:rsidR="000D2C00" w:rsidRPr="006519A0" w14:paraId="6F49CCEE"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0F40F35" w14:textId="77777777" w:rsidR="000D2C00" w:rsidRPr="006519A0" w:rsidRDefault="000D2C00" w:rsidP="00FD47ED">
            <w:pPr>
              <w:spacing w:before="60" w:after="60" w:line="288" w:lineRule="auto"/>
              <w:jc w:val="center"/>
              <w:rPr>
                <w:szCs w:val="24"/>
              </w:rPr>
            </w:pPr>
            <w:r w:rsidRPr="006519A0">
              <w:rPr>
                <w:szCs w:val="24"/>
              </w:rPr>
              <w:t>2.9</w:t>
            </w:r>
          </w:p>
        </w:tc>
        <w:tc>
          <w:tcPr>
            <w:tcW w:w="3871" w:type="dxa"/>
            <w:tcBorders>
              <w:top w:val="nil"/>
              <w:left w:val="nil"/>
              <w:bottom w:val="single" w:sz="4" w:space="0" w:color="auto"/>
              <w:right w:val="single" w:sz="4" w:space="0" w:color="auto"/>
            </w:tcBorders>
            <w:shd w:val="clear" w:color="auto" w:fill="auto"/>
            <w:vAlign w:val="center"/>
            <w:hideMark/>
          </w:tcPr>
          <w:p w14:paraId="0DF83F72" w14:textId="77777777" w:rsidR="000D2C00" w:rsidRPr="006519A0" w:rsidRDefault="000D2C00" w:rsidP="00477E72">
            <w:pPr>
              <w:spacing w:before="60" w:after="60"/>
              <w:rPr>
                <w:szCs w:val="24"/>
              </w:rPr>
            </w:pPr>
            <w:r w:rsidRPr="006519A0">
              <w:rPr>
                <w:szCs w:val="24"/>
              </w:rPr>
              <w:t>MV Cable Insulator Class</w:t>
            </w:r>
          </w:p>
        </w:tc>
        <w:tc>
          <w:tcPr>
            <w:tcW w:w="1158" w:type="dxa"/>
            <w:tcBorders>
              <w:top w:val="nil"/>
              <w:left w:val="nil"/>
              <w:bottom w:val="single" w:sz="4" w:space="0" w:color="auto"/>
              <w:right w:val="single" w:sz="4" w:space="0" w:color="auto"/>
            </w:tcBorders>
            <w:shd w:val="clear" w:color="auto" w:fill="auto"/>
            <w:vAlign w:val="center"/>
            <w:hideMark/>
          </w:tcPr>
          <w:p w14:paraId="07A6AE11"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207077C0" w14:textId="77777777"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15AED5B9" w14:textId="77777777" w:rsidR="000D2C00" w:rsidRPr="006519A0" w:rsidRDefault="000D2C00" w:rsidP="00477E72">
            <w:pPr>
              <w:spacing w:before="60" w:after="60"/>
              <w:rPr>
                <w:szCs w:val="24"/>
              </w:rPr>
            </w:pPr>
            <w:r w:rsidRPr="006519A0">
              <w:rPr>
                <w:szCs w:val="24"/>
              </w:rPr>
              <w:t>1</w:t>
            </w:r>
          </w:p>
        </w:tc>
      </w:tr>
      <w:tr w:rsidR="000D2C00" w:rsidRPr="006519A0" w14:paraId="058E1CFF"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D47C589" w14:textId="77777777" w:rsidR="000D2C00" w:rsidRPr="006519A0" w:rsidRDefault="000D2C00" w:rsidP="00FD47ED">
            <w:pPr>
              <w:spacing w:before="60" w:after="60" w:line="288" w:lineRule="auto"/>
              <w:jc w:val="center"/>
              <w:rPr>
                <w:szCs w:val="24"/>
              </w:rPr>
            </w:pPr>
            <w:r w:rsidRPr="006519A0">
              <w:rPr>
                <w:szCs w:val="24"/>
              </w:rPr>
              <w:t>2.10</w:t>
            </w:r>
          </w:p>
        </w:tc>
        <w:tc>
          <w:tcPr>
            <w:tcW w:w="3871" w:type="dxa"/>
            <w:tcBorders>
              <w:top w:val="nil"/>
              <w:left w:val="nil"/>
              <w:bottom w:val="single" w:sz="4" w:space="0" w:color="auto"/>
              <w:right w:val="single" w:sz="4" w:space="0" w:color="auto"/>
            </w:tcBorders>
            <w:shd w:val="clear" w:color="auto" w:fill="auto"/>
            <w:vAlign w:val="center"/>
            <w:hideMark/>
          </w:tcPr>
          <w:p w14:paraId="45721B5F" w14:textId="77777777" w:rsidR="000D2C00" w:rsidRPr="006519A0" w:rsidRDefault="000D2C00" w:rsidP="00477E72">
            <w:pPr>
              <w:spacing w:before="60" w:after="60"/>
              <w:rPr>
                <w:szCs w:val="24"/>
              </w:rPr>
            </w:pPr>
            <w:r w:rsidRPr="006519A0">
              <w:rPr>
                <w:szCs w:val="24"/>
              </w:rPr>
              <w:t>HV Cable Voltage (rated/max)</w:t>
            </w:r>
          </w:p>
        </w:tc>
        <w:tc>
          <w:tcPr>
            <w:tcW w:w="1158" w:type="dxa"/>
            <w:tcBorders>
              <w:top w:val="nil"/>
              <w:left w:val="nil"/>
              <w:bottom w:val="single" w:sz="4" w:space="0" w:color="auto"/>
              <w:right w:val="single" w:sz="4" w:space="0" w:color="auto"/>
            </w:tcBorders>
            <w:shd w:val="clear" w:color="auto" w:fill="auto"/>
            <w:vAlign w:val="center"/>
            <w:hideMark/>
          </w:tcPr>
          <w:p w14:paraId="4590D611"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607119BF" w14:textId="4F2799AE"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6DF5B0D7" w14:textId="77777777" w:rsidR="000D2C00" w:rsidRPr="006519A0" w:rsidRDefault="000D2C00" w:rsidP="00477E72">
            <w:pPr>
              <w:spacing w:before="60" w:after="60"/>
              <w:rPr>
                <w:szCs w:val="24"/>
              </w:rPr>
            </w:pPr>
            <w:r w:rsidRPr="006519A0">
              <w:rPr>
                <w:bCs/>
                <w:szCs w:val="24"/>
              </w:rPr>
              <w:t>1</w:t>
            </w:r>
          </w:p>
        </w:tc>
      </w:tr>
      <w:tr w:rsidR="000D2C00" w:rsidRPr="006519A0" w14:paraId="0342D0A4" w14:textId="77777777" w:rsidTr="00477E72">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7FB23E6" w14:textId="77777777" w:rsidR="000D2C00" w:rsidRPr="006519A0" w:rsidRDefault="000D2C00" w:rsidP="00FD47ED">
            <w:pPr>
              <w:spacing w:before="60" w:after="60" w:line="288" w:lineRule="auto"/>
              <w:jc w:val="center"/>
              <w:rPr>
                <w:szCs w:val="24"/>
              </w:rPr>
            </w:pPr>
            <w:r w:rsidRPr="006519A0">
              <w:rPr>
                <w:szCs w:val="24"/>
              </w:rPr>
              <w:t>2.11</w:t>
            </w:r>
          </w:p>
        </w:tc>
        <w:tc>
          <w:tcPr>
            <w:tcW w:w="3871" w:type="dxa"/>
            <w:tcBorders>
              <w:top w:val="nil"/>
              <w:left w:val="nil"/>
              <w:bottom w:val="single" w:sz="4" w:space="0" w:color="auto"/>
              <w:right w:val="single" w:sz="4" w:space="0" w:color="auto"/>
            </w:tcBorders>
            <w:shd w:val="clear" w:color="auto" w:fill="auto"/>
            <w:vAlign w:val="center"/>
            <w:hideMark/>
          </w:tcPr>
          <w:p w14:paraId="389D1069" w14:textId="77777777" w:rsidR="000D2C00" w:rsidRPr="006519A0" w:rsidRDefault="000D2C00" w:rsidP="00477E72">
            <w:pPr>
              <w:spacing w:before="60" w:after="60"/>
              <w:rPr>
                <w:szCs w:val="24"/>
              </w:rPr>
            </w:pPr>
            <w:r w:rsidRPr="006519A0">
              <w:rPr>
                <w:szCs w:val="24"/>
              </w:rPr>
              <w:t>HV Cable Material (conductor/insulator)</w:t>
            </w:r>
          </w:p>
        </w:tc>
        <w:tc>
          <w:tcPr>
            <w:tcW w:w="1158" w:type="dxa"/>
            <w:tcBorders>
              <w:top w:val="nil"/>
              <w:left w:val="nil"/>
              <w:bottom w:val="single" w:sz="4" w:space="0" w:color="auto"/>
              <w:right w:val="single" w:sz="4" w:space="0" w:color="auto"/>
            </w:tcBorders>
            <w:shd w:val="clear" w:color="auto" w:fill="auto"/>
            <w:vAlign w:val="center"/>
            <w:hideMark/>
          </w:tcPr>
          <w:p w14:paraId="7C8B6E86"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tcPr>
          <w:p w14:paraId="0C1BF77B" w14:textId="3D3F99CD" w:rsidR="000D2C00" w:rsidRPr="00477E72" w:rsidRDefault="000D2C00" w:rsidP="00477E72">
            <w:pPr>
              <w:spacing w:before="60" w:after="60"/>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27F1D345" w14:textId="77777777" w:rsidR="000D2C00" w:rsidRPr="006519A0" w:rsidRDefault="000D2C00" w:rsidP="00477E72">
            <w:pPr>
              <w:spacing w:before="60" w:after="60"/>
              <w:rPr>
                <w:szCs w:val="24"/>
              </w:rPr>
            </w:pPr>
            <w:r w:rsidRPr="006519A0">
              <w:rPr>
                <w:szCs w:val="24"/>
              </w:rPr>
              <w:t>1</w:t>
            </w:r>
          </w:p>
        </w:tc>
      </w:tr>
      <w:tr w:rsidR="000D2C00" w:rsidRPr="006519A0" w14:paraId="29F5FD2C"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54ADD80" w14:textId="77777777" w:rsidR="000D2C00" w:rsidRPr="006519A0" w:rsidRDefault="000D2C00" w:rsidP="00FD47ED">
            <w:pPr>
              <w:spacing w:before="60" w:after="60" w:line="288" w:lineRule="auto"/>
              <w:jc w:val="center"/>
              <w:rPr>
                <w:szCs w:val="24"/>
              </w:rPr>
            </w:pPr>
            <w:r w:rsidRPr="006519A0">
              <w:rPr>
                <w:szCs w:val="24"/>
              </w:rPr>
              <w:t>2.12</w:t>
            </w:r>
          </w:p>
        </w:tc>
        <w:tc>
          <w:tcPr>
            <w:tcW w:w="3871" w:type="dxa"/>
            <w:tcBorders>
              <w:top w:val="nil"/>
              <w:left w:val="nil"/>
              <w:bottom w:val="single" w:sz="4" w:space="0" w:color="auto"/>
              <w:right w:val="single" w:sz="4" w:space="0" w:color="auto"/>
            </w:tcBorders>
            <w:shd w:val="clear" w:color="auto" w:fill="auto"/>
            <w:vAlign w:val="center"/>
            <w:hideMark/>
          </w:tcPr>
          <w:p w14:paraId="14203AA4" w14:textId="77777777" w:rsidR="000D2C00" w:rsidRPr="006519A0" w:rsidRDefault="000D2C00" w:rsidP="00477E72">
            <w:pPr>
              <w:spacing w:before="60" w:after="60"/>
              <w:rPr>
                <w:szCs w:val="24"/>
              </w:rPr>
            </w:pPr>
            <w:r w:rsidRPr="006519A0">
              <w:rPr>
                <w:szCs w:val="24"/>
              </w:rPr>
              <w:t>HV Cable Insulator Class</w:t>
            </w:r>
          </w:p>
        </w:tc>
        <w:tc>
          <w:tcPr>
            <w:tcW w:w="1158" w:type="dxa"/>
            <w:tcBorders>
              <w:top w:val="nil"/>
              <w:left w:val="nil"/>
              <w:bottom w:val="single" w:sz="4" w:space="0" w:color="auto"/>
              <w:right w:val="single" w:sz="4" w:space="0" w:color="auto"/>
            </w:tcBorders>
            <w:shd w:val="clear" w:color="auto" w:fill="auto"/>
            <w:vAlign w:val="center"/>
            <w:hideMark/>
          </w:tcPr>
          <w:p w14:paraId="33766678"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hideMark/>
          </w:tcPr>
          <w:p w14:paraId="6045C89B" w14:textId="77777777" w:rsidR="000D2C00" w:rsidRPr="006519A0" w:rsidRDefault="000D2C00" w:rsidP="00477E72">
            <w:pPr>
              <w:spacing w:before="60" w:after="60"/>
              <w:rPr>
                <w:b/>
                <w:bCs/>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702DD94B" w14:textId="77777777" w:rsidR="000D2C00" w:rsidRPr="006519A0" w:rsidRDefault="000D2C00" w:rsidP="00477E72">
            <w:pPr>
              <w:spacing w:before="60" w:after="60"/>
              <w:rPr>
                <w:szCs w:val="24"/>
              </w:rPr>
            </w:pPr>
            <w:r w:rsidRPr="006519A0">
              <w:rPr>
                <w:szCs w:val="24"/>
              </w:rPr>
              <w:t>1</w:t>
            </w:r>
          </w:p>
        </w:tc>
      </w:tr>
      <w:tr w:rsidR="000D2C00" w:rsidRPr="006519A0" w14:paraId="2AF85C85"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C0C0C0"/>
            <w:noWrap/>
            <w:vAlign w:val="center"/>
            <w:hideMark/>
          </w:tcPr>
          <w:p w14:paraId="5CFE3C40" w14:textId="77777777" w:rsidR="000D2C00" w:rsidRPr="006519A0" w:rsidRDefault="000D2C00" w:rsidP="00FD47ED">
            <w:pPr>
              <w:spacing w:before="60" w:after="60" w:line="288" w:lineRule="auto"/>
              <w:jc w:val="center"/>
              <w:rPr>
                <w:b/>
                <w:bCs/>
                <w:szCs w:val="24"/>
              </w:rPr>
            </w:pPr>
            <w:r w:rsidRPr="006519A0">
              <w:rPr>
                <w:b/>
                <w:bCs/>
                <w:szCs w:val="24"/>
              </w:rPr>
              <w:t>3</w:t>
            </w:r>
          </w:p>
        </w:tc>
        <w:tc>
          <w:tcPr>
            <w:tcW w:w="3871" w:type="dxa"/>
            <w:tcBorders>
              <w:top w:val="nil"/>
              <w:left w:val="nil"/>
              <w:bottom w:val="single" w:sz="4" w:space="0" w:color="auto"/>
              <w:right w:val="single" w:sz="4" w:space="0" w:color="auto"/>
            </w:tcBorders>
            <w:shd w:val="clear" w:color="auto" w:fill="C0C0C0"/>
            <w:vAlign w:val="center"/>
            <w:hideMark/>
          </w:tcPr>
          <w:p w14:paraId="205A5717" w14:textId="77777777" w:rsidR="000D2C00" w:rsidRPr="006519A0" w:rsidRDefault="000D2C00" w:rsidP="00477E72">
            <w:pPr>
              <w:spacing w:before="60" w:after="60"/>
              <w:rPr>
                <w:b/>
                <w:bCs/>
                <w:szCs w:val="24"/>
              </w:rPr>
            </w:pPr>
            <w:r w:rsidRPr="006519A0">
              <w:rPr>
                <w:b/>
                <w:bCs/>
                <w:szCs w:val="24"/>
              </w:rPr>
              <w:t>POWER CONVERSION AUXILIARY EQUIPMENT</w:t>
            </w:r>
          </w:p>
        </w:tc>
        <w:tc>
          <w:tcPr>
            <w:tcW w:w="1158" w:type="dxa"/>
            <w:tcBorders>
              <w:top w:val="nil"/>
              <w:left w:val="nil"/>
              <w:bottom w:val="single" w:sz="4" w:space="0" w:color="auto"/>
              <w:right w:val="single" w:sz="4" w:space="0" w:color="auto"/>
            </w:tcBorders>
            <w:shd w:val="clear" w:color="auto" w:fill="C0C0C0"/>
            <w:noWrap/>
            <w:vAlign w:val="center"/>
            <w:hideMark/>
          </w:tcPr>
          <w:p w14:paraId="44CBE027" w14:textId="77777777" w:rsidR="000D2C00" w:rsidRPr="006519A0" w:rsidRDefault="000D2C00" w:rsidP="00477E72">
            <w:pPr>
              <w:spacing w:before="60" w:after="60"/>
              <w:rPr>
                <w:b/>
                <w:bCs/>
                <w:szCs w:val="24"/>
              </w:rPr>
            </w:pPr>
          </w:p>
        </w:tc>
        <w:tc>
          <w:tcPr>
            <w:tcW w:w="1141" w:type="dxa"/>
            <w:tcBorders>
              <w:top w:val="nil"/>
              <w:left w:val="nil"/>
              <w:bottom w:val="single" w:sz="4" w:space="0" w:color="auto"/>
              <w:right w:val="nil"/>
            </w:tcBorders>
            <w:shd w:val="clear" w:color="auto" w:fill="C0C0C0"/>
            <w:vAlign w:val="center"/>
            <w:hideMark/>
          </w:tcPr>
          <w:p w14:paraId="5C6306FE"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C0C0C0"/>
            <w:vAlign w:val="center"/>
          </w:tcPr>
          <w:p w14:paraId="5E101B68" w14:textId="77777777" w:rsidR="000D2C00" w:rsidRPr="006519A0" w:rsidRDefault="000D2C00" w:rsidP="00477E72">
            <w:pPr>
              <w:spacing w:before="60" w:after="60"/>
              <w:rPr>
                <w:b/>
                <w:bCs/>
                <w:szCs w:val="24"/>
              </w:rPr>
            </w:pPr>
          </w:p>
        </w:tc>
      </w:tr>
      <w:tr w:rsidR="000D2C00" w:rsidRPr="006519A0" w14:paraId="22E4D37A" w14:textId="77777777" w:rsidTr="00A4539C">
        <w:trPr>
          <w:trHeight w:val="300"/>
          <w:jc w:val="center"/>
        </w:trPr>
        <w:tc>
          <w:tcPr>
            <w:tcW w:w="8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217D6" w14:textId="77777777" w:rsidR="000D2C00" w:rsidRPr="006519A0" w:rsidRDefault="000D2C00" w:rsidP="00FD47ED">
            <w:pPr>
              <w:spacing w:before="60" w:after="60" w:line="288" w:lineRule="auto"/>
              <w:jc w:val="center"/>
              <w:rPr>
                <w:szCs w:val="24"/>
              </w:rPr>
            </w:pPr>
            <w:r w:rsidRPr="006519A0">
              <w:rPr>
                <w:szCs w:val="24"/>
              </w:rPr>
              <w:t>3.1</w:t>
            </w:r>
          </w:p>
        </w:tc>
        <w:tc>
          <w:tcPr>
            <w:tcW w:w="3871" w:type="dxa"/>
            <w:tcBorders>
              <w:top w:val="single" w:sz="4" w:space="0" w:color="auto"/>
              <w:left w:val="nil"/>
              <w:bottom w:val="single" w:sz="4" w:space="0" w:color="auto"/>
              <w:right w:val="single" w:sz="4" w:space="0" w:color="auto"/>
            </w:tcBorders>
            <w:shd w:val="clear" w:color="auto" w:fill="auto"/>
            <w:vAlign w:val="center"/>
            <w:hideMark/>
          </w:tcPr>
          <w:p w14:paraId="0C592517" w14:textId="77777777" w:rsidR="000D2C00" w:rsidRPr="006519A0" w:rsidRDefault="000D2C00" w:rsidP="00477E72">
            <w:pPr>
              <w:spacing w:before="60" w:after="60"/>
              <w:ind w:firstLineChars="100" w:firstLine="241"/>
              <w:rPr>
                <w:b/>
                <w:bCs/>
                <w:szCs w:val="24"/>
              </w:rPr>
            </w:pPr>
            <w:r w:rsidRPr="006519A0">
              <w:rPr>
                <w:b/>
                <w:bCs/>
                <w:szCs w:val="24"/>
              </w:rPr>
              <w:t>General</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52F0AD9C" w14:textId="77777777" w:rsidR="000D2C00" w:rsidRPr="006519A0" w:rsidRDefault="000D2C00" w:rsidP="00477E72">
            <w:pPr>
              <w:spacing w:before="60" w:after="60"/>
              <w:rPr>
                <w:szCs w:val="24"/>
              </w:rPr>
            </w:pPr>
          </w:p>
        </w:tc>
        <w:tc>
          <w:tcPr>
            <w:tcW w:w="1141" w:type="dxa"/>
            <w:tcBorders>
              <w:top w:val="single" w:sz="4" w:space="0" w:color="auto"/>
              <w:left w:val="nil"/>
              <w:bottom w:val="single" w:sz="4" w:space="0" w:color="auto"/>
              <w:right w:val="nil"/>
            </w:tcBorders>
            <w:shd w:val="clear" w:color="auto" w:fill="auto"/>
            <w:noWrap/>
            <w:vAlign w:val="center"/>
            <w:hideMark/>
          </w:tcPr>
          <w:p w14:paraId="764113BC" w14:textId="77777777" w:rsidR="000D2C00" w:rsidRPr="006519A0" w:rsidRDefault="000D2C00" w:rsidP="00477E72">
            <w:pPr>
              <w:spacing w:before="60" w:after="60"/>
              <w:rPr>
                <w:szCs w:val="24"/>
              </w:rPr>
            </w:pPr>
          </w:p>
        </w:tc>
        <w:tc>
          <w:tcPr>
            <w:tcW w:w="23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9EF9E0" w14:textId="77777777" w:rsidR="000D2C00" w:rsidRPr="006519A0" w:rsidRDefault="000D2C00" w:rsidP="00477E72">
            <w:pPr>
              <w:spacing w:before="60" w:after="60"/>
              <w:rPr>
                <w:szCs w:val="24"/>
              </w:rPr>
            </w:pPr>
          </w:p>
        </w:tc>
      </w:tr>
      <w:tr w:rsidR="000D2C00" w:rsidRPr="006519A0" w14:paraId="1F25035C" w14:textId="77777777" w:rsidTr="00A4539C">
        <w:trPr>
          <w:trHeight w:val="480"/>
          <w:jc w:val="center"/>
        </w:trPr>
        <w:tc>
          <w:tcPr>
            <w:tcW w:w="8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1C5A3" w14:textId="77777777" w:rsidR="000D2C00" w:rsidRPr="006519A0" w:rsidRDefault="000D2C00" w:rsidP="00FD47ED">
            <w:pPr>
              <w:spacing w:before="60" w:after="60" w:line="288" w:lineRule="auto"/>
              <w:jc w:val="center"/>
              <w:rPr>
                <w:szCs w:val="24"/>
              </w:rPr>
            </w:pPr>
            <w:r w:rsidRPr="006519A0">
              <w:rPr>
                <w:szCs w:val="24"/>
              </w:rPr>
              <w:t>3.1.1</w:t>
            </w:r>
          </w:p>
        </w:tc>
        <w:tc>
          <w:tcPr>
            <w:tcW w:w="3871" w:type="dxa"/>
            <w:tcBorders>
              <w:top w:val="single" w:sz="4" w:space="0" w:color="auto"/>
              <w:left w:val="nil"/>
              <w:bottom w:val="single" w:sz="4" w:space="0" w:color="auto"/>
              <w:right w:val="single" w:sz="4" w:space="0" w:color="auto"/>
            </w:tcBorders>
            <w:shd w:val="clear" w:color="auto" w:fill="auto"/>
            <w:vAlign w:val="center"/>
            <w:hideMark/>
          </w:tcPr>
          <w:p w14:paraId="5657E1A5" w14:textId="77777777" w:rsidR="000D2C00" w:rsidRPr="006519A0" w:rsidRDefault="000D2C00" w:rsidP="00477E72">
            <w:pPr>
              <w:spacing w:before="60" w:after="60"/>
              <w:rPr>
                <w:szCs w:val="24"/>
              </w:rPr>
            </w:pPr>
            <w:r w:rsidRPr="006519A0">
              <w:rPr>
                <w:szCs w:val="24"/>
              </w:rPr>
              <w:t>Total number of step-up transformers per station</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04785235" w14:textId="77777777" w:rsidR="000D2C00" w:rsidRPr="006519A0" w:rsidRDefault="000D2C00" w:rsidP="00477E72">
            <w:pPr>
              <w:spacing w:before="60" w:after="60"/>
              <w:rPr>
                <w:szCs w:val="24"/>
              </w:rPr>
            </w:pPr>
          </w:p>
        </w:tc>
        <w:tc>
          <w:tcPr>
            <w:tcW w:w="1141" w:type="dxa"/>
            <w:tcBorders>
              <w:top w:val="single" w:sz="4" w:space="0" w:color="auto"/>
              <w:left w:val="nil"/>
              <w:bottom w:val="single" w:sz="4" w:space="0" w:color="auto"/>
              <w:right w:val="nil"/>
            </w:tcBorders>
            <w:shd w:val="clear" w:color="auto" w:fill="auto"/>
            <w:vAlign w:val="center"/>
            <w:hideMark/>
          </w:tcPr>
          <w:p w14:paraId="16F677E0" w14:textId="77777777" w:rsidR="000D2C00" w:rsidRPr="006519A0" w:rsidRDefault="000D2C00" w:rsidP="00477E72">
            <w:pPr>
              <w:spacing w:before="60" w:after="60"/>
              <w:rPr>
                <w:b/>
                <w:bCs/>
                <w:szCs w:val="24"/>
              </w:rPr>
            </w:pPr>
          </w:p>
        </w:tc>
        <w:tc>
          <w:tcPr>
            <w:tcW w:w="2364" w:type="dxa"/>
            <w:tcBorders>
              <w:top w:val="single" w:sz="4" w:space="0" w:color="auto"/>
              <w:left w:val="single" w:sz="4" w:space="0" w:color="auto"/>
              <w:bottom w:val="single" w:sz="4" w:space="0" w:color="auto"/>
              <w:right w:val="single" w:sz="4" w:space="0" w:color="auto"/>
            </w:tcBorders>
            <w:shd w:val="clear" w:color="auto" w:fill="auto"/>
            <w:vAlign w:val="center"/>
          </w:tcPr>
          <w:p w14:paraId="08617DD5" w14:textId="77777777" w:rsidR="000D2C00" w:rsidRPr="006519A0" w:rsidRDefault="000D2C00" w:rsidP="00477E72">
            <w:pPr>
              <w:spacing w:before="60" w:after="60"/>
              <w:rPr>
                <w:szCs w:val="24"/>
              </w:rPr>
            </w:pPr>
            <w:r w:rsidRPr="006519A0">
              <w:rPr>
                <w:szCs w:val="24"/>
              </w:rPr>
              <w:t>1</w:t>
            </w:r>
          </w:p>
        </w:tc>
      </w:tr>
      <w:tr w:rsidR="000D2C00" w:rsidRPr="006519A0" w14:paraId="0CBCB35E"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9FEB5FD" w14:textId="77777777" w:rsidR="000D2C00" w:rsidRPr="006519A0" w:rsidRDefault="000D2C00" w:rsidP="00FD47ED">
            <w:pPr>
              <w:spacing w:before="60" w:after="60" w:line="288" w:lineRule="auto"/>
              <w:jc w:val="center"/>
              <w:rPr>
                <w:szCs w:val="24"/>
              </w:rPr>
            </w:pPr>
            <w:r w:rsidRPr="006519A0">
              <w:rPr>
                <w:szCs w:val="24"/>
              </w:rPr>
              <w:t>3.1.2</w:t>
            </w:r>
          </w:p>
        </w:tc>
        <w:tc>
          <w:tcPr>
            <w:tcW w:w="3871" w:type="dxa"/>
            <w:tcBorders>
              <w:top w:val="nil"/>
              <w:left w:val="nil"/>
              <w:bottom w:val="single" w:sz="4" w:space="0" w:color="auto"/>
              <w:right w:val="single" w:sz="4" w:space="0" w:color="auto"/>
            </w:tcBorders>
            <w:shd w:val="clear" w:color="auto" w:fill="auto"/>
            <w:vAlign w:val="center"/>
            <w:hideMark/>
          </w:tcPr>
          <w:p w14:paraId="6B989562" w14:textId="77777777" w:rsidR="000D2C00" w:rsidRPr="006519A0" w:rsidRDefault="000D2C00" w:rsidP="00477E72">
            <w:pPr>
              <w:spacing w:before="60" w:after="60"/>
              <w:rPr>
                <w:szCs w:val="24"/>
              </w:rPr>
            </w:pPr>
            <w:r w:rsidRPr="006519A0">
              <w:rPr>
                <w:szCs w:val="24"/>
              </w:rPr>
              <w:t>Total number of auxiliary transformers per station</w:t>
            </w:r>
          </w:p>
        </w:tc>
        <w:tc>
          <w:tcPr>
            <w:tcW w:w="1158" w:type="dxa"/>
            <w:tcBorders>
              <w:top w:val="nil"/>
              <w:left w:val="nil"/>
              <w:bottom w:val="single" w:sz="4" w:space="0" w:color="auto"/>
              <w:right w:val="single" w:sz="4" w:space="0" w:color="auto"/>
            </w:tcBorders>
            <w:shd w:val="clear" w:color="auto" w:fill="auto"/>
            <w:vAlign w:val="center"/>
            <w:hideMark/>
          </w:tcPr>
          <w:p w14:paraId="57A7AEB6"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auto"/>
            <w:vAlign w:val="center"/>
            <w:hideMark/>
          </w:tcPr>
          <w:p w14:paraId="56E65B5A"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5E4B605D" w14:textId="77777777" w:rsidR="000D2C00" w:rsidRPr="006519A0" w:rsidRDefault="000D2C00" w:rsidP="00477E72">
            <w:pPr>
              <w:spacing w:before="60" w:after="60"/>
              <w:rPr>
                <w:szCs w:val="24"/>
              </w:rPr>
            </w:pPr>
            <w:r w:rsidRPr="006519A0">
              <w:rPr>
                <w:szCs w:val="24"/>
              </w:rPr>
              <w:t>1</w:t>
            </w:r>
          </w:p>
        </w:tc>
      </w:tr>
      <w:tr w:rsidR="000D2C00" w:rsidRPr="006519A0" w14:paraId="54BE0CD2"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E39DFFC" w14:textId="77777777" w:rsidR="000D2C00" w:rsidRPr="006519A0" w:rsidRDefault="000D2C00" w:rsidP="00FD47ED">
            <w:pPr>
              <w:spacing w:before="60" w:after="60" w:line="288" w:lineRule="auto"/>
              <w:jc w:val="center"/>
              <w:rPr>
                <w:szCs w:val="24"/>
              </w:rPr>
            </w:pPr>
            <w:r w:rsidRPr="006519A0">
              <w:rPr>
                <w:szCs w:val="24"/>
              </w:rPr>
              <w:t>3.1.3</w:t>
            </w:r>
          </w:p>
        </w:tc>
        <w:tc>
          <w:tcPr>
            <w:tcW w:w="3871" w:type="dxa"/>
            <w:tcBorders>
              <w:top w:val="nil"/>
              <w:left w:val="nil"/>
              <w:bottom w:val="single" w:sz="4" w:space="0" w:color="auto"/>
              <w:right w:val="single" w:sz="4" w:space="0" w:color="auto"/>
            </w:tcBorders>
            <w:shd w:val="clear" w:color="auto" w:fill="auto"/>
            <w:vAlign w:val="center"/>
            <w:hideMark/>
          </w:tcPr>
          <w:p w14:paraId="4D52A149" w14:textId="77777777" w:rsidR="000D2C00" w:rsidRPr="006519A0" w:rsidRDefault="000D2C00" w:rsidP="00477E72">
            <w:pPr>
              <w:spacing w:before="60" w:after="60"/>
              <w:rPr>
                <w:szCs w:val="24"/>
              </w:rPr>
            </w:pPr>
            <w:r w:rsidRPr="006519A0">
              <w:rPr>
                <w:szCs w:val="24"/>
              </w:rPr>
              <w:t>Temperature range</w:t>
            </w:r>
          </w:p>
        </w:tc>
        <w:tc>
          <w:tcPr>
            <w:tcW w:w="1158" w:type="dxa"/>
            <w:tcBorders>
              <w:top w:val="nil"/>
              <w:left w:val="nil"/>
              <w:bottom w:val="single" w:sz="4" w:space="0" w:color="auto"/>
              <w:right w:val="single" w:sz="4" w:space="0" w:color="auto"/>
            </w:tcBorders>
            <w:shd w:val="clear" w:color="auto" w:fill="auto"/>
            <w:vAlign w:val="center"/>
            <w:hideMark/>
          </w:tcPr>
          <w:p w14:paraId="76024615" w14:textId="77777777" w:rsidR="000D2C00" w:rsidRPr="006519A0" w:rsidRDefault="000D2C00" w:rsidP="00477E72">
            <w:pPr>
              <w:spacing w:before="60" w:after="60"/>
              <w:rPr>
                <w:szCs w:val="24"/>
              </w:rPr>
            </w:pPr>
            <w:r w:rsidRPr="006519A0">
              <w:rPr>
                <w:szCs w:val="24"/>
              </w:rPr>
              <w:t>°F</w:t>
            </w:r>
          </w:p>
        </w:tc>
        <w:tc>
          <w:tcPr>
            <w:tcW w:w="1141" w:type="dxa"/>
            <w:tcBorders>
              <w:top w:val="nil"/>
              <w:left w:val="nil"/>
              <w:bottom w:val="single" w:sz="4" w:space="0" w:color="auto"/>
              <w:right w:val="nil"/>
            </w:tcBorders>
            <w:shd w:val="clear" w:color="auto" w:fill="auto"/>
            <w:vAlign w:val="center"/>
            <w:hideMark/>
          </w:tcPr>
          <w:p w14:paraId="5047884B"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6344780A" w14:textId="77777777" w:rsidR="000D2C00" w:rsidRPr="006519A0" w:rsidRDefault="000D2C00" w:rsidP="00477E72">
            <w:pPr>
              <w:spacing w:before="60" w:after="60"/>
              <w:rPr>
                <w:szCs w:val="24"/>
              </w:rPr>
            </w:pPr>
            <w:r w:rsidRPr="006519A0">
              <w:rPr>
                <w:szCs w:val="24"/>
              </w:rPr>
              <w:t>1</w:t>
            </w:r>
          </w:p>
        </w:tc>
      </w:tr>
      <w:tr w:rsidR="000D2C00" w:rsidRPr="006519A0" w14:paraId="2304E584"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9FEB16D" w14:textId="77777777" w:rsidR="000D2C00" w:rsidRPr="006519A0" w:rsidRDefault="000D2C00" w:rsidP="00FD47ED">
            <w:pPr>
              <w:spacing w:before="60" w:after="60" w:line="288" w:lineRule="auto"/>
              <w:jc w:val="center"/>
              <w:rPr>
                <w:szCs w:val="24"/>
              </w:rPr>
            </w:pPr>
            <w:r w:rsidRPr="006519A0">
              <w:rPr>
                <w:szCs w:val="24"/>
              </w:rPr>
              <w:t>3.1.4</w:t>
            </w:r>
          </w:p>
        </w:tc>
        <w:tc>
          <w:tcPr>
            <w:tcW w:w="3871" w:type="dxa"/>
            <w:tcBorders>
              <w:top w:val="nil"/>
              <w:left w:val="nil"/>
              <w:bottom w:val="single" w:sz="4" w:space="0" w:color="auto"/>
              <w:right w:val="single" w:sz="4" w:space="0" w:color="auto"/>
            </w:tcBorders>
            <w:shd w:val="clear" w:color="auto" w:fill="auto"/>
            <w:vAlign w:val="center"/>
            <w:hideMark/>
          </w:tcPr>
          <w:p w14:paraId="5AE973F8" w14:textId="77777777" w:rsidR="000D2C00" w:rsidRPr="006519A0" w:rsidRDefault="000D2C00" w:rsidP="00477E72">
            <w:pPr>
              <w:spacing w:before="60" w:after="60"/>
              <w:rPr>
                <w:szCs w:val="24"/>
              </w:rPr>
            </w:pPr>
            <w:r w:rsidRPr="006519A0">
              <w:rPr>
                <w:szCs w:val="24"/>
              </w:rPr>
              <w:t>Cooling System</w:t>
            </w:r>
          </w:p>
        </w:tc>
        <w:tc>
          <w:tcPr>
            <w:tcW w:w="1158" w:type="dxa"/>
            <w:tcBorders>
              <w:top w:val="nil"/>
              <w:left w:val="nil"/>
              <w:bottom w:val="single" w:sz="4" w:space="0" w:color="auto"/>
              <w:right w:val="single" w:sz="4" w:space="0" w:color="auto"/>
            </w:tcBorders>
            <w:shd w:val="clear" w:color="auto" w:fill="auto"/>
            <w:vAlign w:val="center"/>
            <w:hideMark/>
          </w:tcPr>
          <w:p w14:paraId="4912D4F9"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auto"/>
            <w:vAlign w:val="center"/>
            <w:hideMark/>
          </w:tcPr>
          <w:p w14:paraId="7281332A"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6194C2E0" w14:textId="77777777" w:rsidR="000D2C00" w:rsidRPr="006519A0" w:rsidRDefault="000D2C00" w:rsidP="00477E72">
            <w:pPr>
              <w:spacing w:before="60" w:after="60"/>
              <w:rPr>
                <w:szCs w:val="24"/>
              </w:rPr>
            </w:pPr>
            <w:r w:rsidRPr="006519A0">
              <w:rPr>
                <w:szCs w:val="24"/>
              </w:rPr>
              <w:t>1</w:t>
            </w:r>
          </w:p>
        </w:tc>
      </w:tr>
      <w:tr w:rsidR="000D2C00" w:rsidRPr="006519A0" w14:paraId="67701B3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DE5C023" w14:textId="77777777" w:rsidR="000D2C00" w:rsidRPr="006519A0" w:rsidRDefault="000D2C00" w:rsidP="00FD47ED">
            <w:pPr>
              <w:spacing w:before="60" w:after="60" w:line="288" w:lineRule="auto"/>
              <w:jc w:val="center"/>
              <w:rPr>
                <w:szCs w:val="24"/>
              </w:rPr>
            </w:pPr>
            <w:r w:rsidRPr="006519A0">
              <w:rPr>
                <w:szCs w:val="24"/>
              </w:rPr>
              <w:t>3.1.5</w:t>
            </w:r>
          </w:p>
        </w:tc>
        <w:tc>
          <w:tcPr>
            <w:tcW w:w="3871" w:type="dxa"/>
            <w:tcBorders>
              <w:top w:val="nil"/>
              <w:left w:val="nil"/>
              <w:bottom w:val="single" w:sz="4" w:space="0" w:color="auto"/>
              <w:right w:val="single" w:sz="4" w:space="0" w:color="auto"/>
            </w:tcBorders>
            <w:shd w:val="clear" w:color="auto" w:fill="auto"/>
            <w:vAlign w:val="center"/>
            <w:hideMark/>
          </w:tcPr>
          <w:p w14:paraId="4208C79F" w14:textId="77777777" w:rsidR="000D2C00" w:rsidRPr="006519A0" w:rsidRDefault="000D2C00" w:rsidP="00477E72">
            <w:pPr>
              <w:spacing w:before="60" w:after="60"/>
              <w:rPr>
                <w:szCs w:val="24"/>
              </w:rPr>
            </w:pPr>
            <w:r w:rsidRPr="006519A0">
              <w:rPr>
                <w:szCs w:val="24"/>
              </w:rPr>
              <w:t>Energy consumption</w:t>
            </w:r>
          </w:p>
        </w:tc>
        <w:tc>
          <w:tcPr>
            <w:tcW w:w="1158" w:type="dxa"/>
            <w:tcBorders>
              <w:top w:val="nil"/>
              <w:left w:val="nil"/>
              <w:bottom w:val="single" w:sz="4" w:space="0" w:color="auto"/>
              <w:right w:val="single" w:sz="4" w:space="0" w:color="auto"/>
            </w:tcBorders>
            <w:shd w:val="clear" w:color="auto" w:fill="auto"/>
            <w:vAlign w:val="center"/>
            <w:hideMark/>
          </w:tcPr>
          <w:p w14:paraId="65DEEE7C" w14:textId="77777777" w:rsidR="000D2C00" w:rsidRPr="006519A0" w:rsidRDefault="000D2C00" w:rsidP="00477E72">
            <w:pPr>
              <w:spacing w:before="60" w:after="60"/>
              <w:rPr>
                <w:szCs w:val="24"/>
              </w:rPr>
            </w:pPr>
            <w:r w:rsidRPr="006519A0">
              <w:rPr>
                <w:szCs w:val="24"/>
              </w:rPr>
              <w:t>W</w:t>
            </w:r>
          </w:p>
        </w:tc>
        <w:tc>
          <w:tcPr>
            <w:tcW w:w="1141" w:type="dxa"/>
            <w:tcBorders>
              <w:top w:val="nil"/>
              <w:left w:val="nil"/>
              <w:bottom w:val="single" w:sz="4" w:space="0" w:color="auto"/>
              <w:right w:val="nil"/>
            </w:tcBorders>
            <w:shd w:val="clear" w:color="auto" w:fill="auto"/>
            <w:vAlign w:val="center"/>
            <w:hideMark/>
          </w:tcPr>
          <w:p w14:paraId="346FEF14"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4533988C" w14:textId="77777777" w:rsidR="000D2C00" w:rsidRPr="006519A0" w:rsidRDefault="000D2C00" w:rsidP="00477E72">
            <w:pPr>
              <w:spacing w:before="60" w:after="60"/>
              <w:rPr>
                <w:szCs w:val="24"/>
              </w:rPr>
            </w:pPr>
            <w:r w:rsidRPr="006519A0">
              <w:rPr>
                <w:szCs w:val="24"/>
              </w:rPr>
              <w:t>1</w:t>
            </w:r>
          </w:p>
        </w:tc>
      </w:tr>
      <w:tr w:rsidR="000D2C00" w:rsidRPr="006519A0" w14:paraId="52CE53B1"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2D1A79C" w14:textId="77777777" w:rsidR="000D2C00" w:rsidRPr="006519A0" w:rsidRDefault="000D2C00" w:rsidP="00FD47ED">
            <w:pPr>
              <w:spacing w:before="60" w:after="60" w:line="288" w:lineRule="auto"/>
              <w:jc w:val="center"/>
              <w:rPr>
                <w:szCs w:val="24"/>
              </w:rPr>
            </w:pPr>
            <w:r w:rsidRPr="006519A0">
              <w:rPr>
                <w:szCs w:val="24"/>
              </w:rPr>
              <w:t>3.1.6</w:t>
            </w:r>
          </w:p>
        </w:tc>
        <w:tc>
          <w:tcPr>
            <w:tcW w:w="3871" w:type="dxa"/>
            <w:tcBorders>
              <w:top w:val="nil"/>
              <w:left w:val="nil"/>
              <w:bottom w:val="single" w:sz="4" w:space="0" w:color="auto"/>
              <w:right w:val="single" w:sz="4" w:space="0" w:color="auto"/>
            </w:tcBorders>
            <w:shd w:val="clear" w:color="auto" w:fill="auto"/>
            <w:vAlign w:val="center"/>
            <w:hideMark/>
          </w:tcPr>
          <w:p w14:paraId="5017EB34" w14:textId="77777777" w:rsidR="000D2C00" w:rsidRPr="006519A0" w:rsidRDefault="000D2C00" w:rsidP="00477E72">
            <w:pPr>
              <w:spacing w:before="60" w:after="60"/>
              <w:rPr>
                <w:szCs w:val="24"/>
              </w:rPr>
            </w:pPr>
            <w:r w:rsidRPr="006519A0">
              <w:rPr>
                <w:szCs w:val="24"/>
              </w:rPr>
              <w:t>Dimensions (length/width/height)</w:t>
            </w:r>
          </w:p>
        </w:tc>
        <w:tc>
          <w:tcPr>
            <w:tcW w:w="1158" w:type="dxa"/>
            <w:tcBorders>
              <w:top w:val="nil"/>
              <w:left w:val="nil"/>
              <w:bottom w:val="single" w:sz="4" w:space="0" w:color="auto"/>
              <w:right w:val="single" w:sz="4" w:space="0" w:color="auto"/>
            </w:tcBorders>
            <w:shd w:val="clear" w:color="auto" w:fill="auto"/>
            <w:vAlign w:val="center"/>
            <w:hideMark/>
          </w:tcPr>
          <w:p w14:paraId="40A71A6F" w14:textId="2AFA2BD0" w:rsidR="000D2C00" w:rsidRPr="006519A0" w:rsidRDefault="00682E86" w:rsidP="00477E72">
            <w:pPr>
              <w:spacing w:before="60" w:after="60"/>
              <w:rPr>
                <w:szCs w:val="24"/>
              </w:rPr>
            </w:pPr>
            <w:r w:rsidRPr="006519A0">
              <w:rPr>
                <w:szCs w:val="24"/>
              </w:rPr>
              <w:t>I</w:t>
            </w:r>
            <w:r w:rsidR="000D2C00" w:rsidRPr="006519A0">
              <w:rPr>
                <w:szCs w:val="24"/>
              </w:rPr>
              <w:t>n</w:t>
            </w:r>
          </w:p>
        </w:tc>
        <w:tc>
          <w:tcPr>
            <w:tcW w:w="1141" w:type="dxa"/>
            <w:tcBorders>
              <w:top w:val="nil"/>
              <w:left w:val="nil"/>
              <w:bottom w:val="single" w:sz="4" w:space="0" w:color="auto"/>
              <w:right w:val="nil"/>
            </w:tcBorders>
            <w:shd w:val="clear" w:color="auto" w:fill="auto"/>
            <w:vAlign w:val="center"/>
            <w:hideMark/>
          </w:tcPr>
          <w:p w14:paraId="65ADE76B"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5B93DE91" w14:textId="77777777" w:rsidR="000D2C00" w:rsidRPr="006519A0" w:rsidRDefault="000D2C00" w:rsidP="00477E72">
            <w:pPr>
              <w:spacing w:before="60" w:after="60"/>
              <w:rPr>
                <w:szCs w:val="24"/>
              </w:rPr>
            </w:pPr>
            <w:r w:rsidRPr="006519A0">
              <w:rPr>
                <w:szCs w:val="24"/>
              </w:rPr>
              <w:t>1</w:t>
            </w:r>
          </w:p>
        </w:tc>
      </w:tr>
      <w:tr w:rsidR="000D2C00" w:rsidRPr="006519A0" w14:paraId="73523308"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06D802C" w14:textId="77777777" w:rsidR="000D2C00" w:rsidRPr="006519A0" w:rsidRDefault="000D2C00" w:rsidP="00FD47ED">
            <w:pPr>
              <w:spacing w:before="60" w:after="60" w:line="288" w:lineRule="auto"/>
              <w:jc w:val="center"/>
              <w:rPr>
                <w:szCs w:val="24"/>
              </w:rPr>
            </w:pPr>
            <w:r w:rsidRPr="006519A0">
              <w:rPr>
                <w:szCs w:val="24"/>
              </w:rPr>
              <w:t>3.4</w:t>
            </w:r>
          </w:p>
        </w:tc>
        <w:tc>
          <w:tcPr>
            <w:tcW w:w="3871" w:type="dxa"/>
            <w:tcBorders>
              <w:top w:val="nil"/>
              <w:left w:val="nil"/>
              <w:bottom w:val="single" w:sz="4" w:space="0" w:color="auto"/>
              <w:right w:val="single" w:sz="4" w:space="0" w:color="auto"/>
            </w:tcBorders>
            <w:shd w:val="clear" w:color="auto" w:fill="auto"/>
            <w:vAlign w:val="center"/>
            <w:hideMark/>
          </w:tcPr>
          <w:p w14:paraId="13DAEDC8" w14:textId="77777777" w:rsidR="000D2C00" w:rsidRPr="006519A0" w:rsidRDefault="000D2C00" w:rsidP="00477E72">
            <w:pPr>
              <w:spacing w:before="60" w:after="60"/>
              <w:ind w:firstLineChars="100" w:firstLine="241"/>
              <w:rPr>
                <w:b/>
                <w:bCs/>
                <w:szCs w:val="24"/>
              </w:rPr>
            </w:pPr>
            <w:r w:rsidRPr="006519A0">
              <w:rPr>
                <w:b/>
                <w:bCs/>
                <w:szCs w:val="24"/>
              </w:rPr>
              <w:t>UPS</w:t>
            </w:r>
          </w:p>
        </w:tc>
        <w:tc>
          <w:tcPr>
            <w:tcW w:w="1158" w:type="dxa"/>
            <w:tcBorders>
              <w:top w:val="nil"/>
              <w:left w:val="nil"/>
              <w:bottom w:val="nil"/>
              <w:right w:val="single" w:sz="4" w:space="0" w:color="auto"/>
            </w:tcBorders>
            <w:shd w:val="clear" w:color="auto" w:fill="auto"/>
            <w:vAlign w:val="center"/>
            <w:hideMark/>
          </w:tcPr>
          <w:p w14:paraId="50E0C44F"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auto"/>
            <w:noWrap/>
            <w:vAlign w:val="center"/>
            <w:hideMark/>
          </w:tcPr>
          <w:p w14:paraId="59D7DC72" w14:textId="77777777" w:rsidR="000D2C00" w:rsidRPr="006519A0" w:rsidRDefault="000D2C00" w:rsidP="00477E72">
            <w:pPr>
              <w:spacing w:before="60" w:after="60"/>
              <w:rPr>
                <w:szCs w:val="24"/>
              </w:rPr>
            </w:pPr>
          </w:p>
        </w:tc>
        <w:tc>
          <w:tcPr>
            <w:tcW w:w="2364" w:type="dxa"/>
            <w:tcBorders>
              <w:top w:val="nil"/>
              <w:left w:val="single" w:sz="4" w:space="0" w:color="auto"/>
              <w:bottom w:val="single" w:sz="4" w:space="0" w:color="auto"/>
              <w:right w:val="single" w:sz="4" w:space="0" w:color="auto"/>
            </w:tcBorders>
            <w:shd w:val="clear" w:color="auto" w:fill="auto"/>
            <w:noWrap/>
            <w:vAlign w:val="center"/>
          </w:tcPr>
          <w:p w14:paraId="4930E1C6" w14:textId="77777777" w:rsidR="000D2C00" w:rsidRPr="006519A0" w:rsidRDefault="000D2C00" w:rsidP="00477E72">
            <w:pPr>
              <w:spacing w:before="60" w:after="60"/>
              <w:rPr>
                <w:szCs w:val="24"/>
              </w:rPr>
            </w:pPr>
          </w:p>
        </w:tc>
      </w:tr>
      <w:tr w:rsidR="000D2C00" w:rsidRPr="006519A0" w14:paraId="7A6EFD0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37CAC66" w14:textId="77777777" w:rsidR="000D2C00" w:rsidRPr="006519A0" w:rsidRDefault="000D2C00" w:rsidP="00FD47ED">
            <w:pPr>
              <w:spacing w:before="60" w:after="60" w:line="288" w:lineRule="auto"/>
              <w:jc w:val="center"/>
              <w:rPr>
                <w:szCs w:val="24"/>
              </w:rPr>
            </w:pPr>
            <w:r w:rsidRPr="006519A0">
              <w:rPr>
                <w:szCs w:val="24"/>
              </w:rPr>
              <w:t>3.4.1</w:t>
            </w:r>
          </w:p>
        </w:tc>
        <w:tc>
          <w:tcPr>
            <w:tcW w:w="3871" w:type="dxa"/>
            <w:tcBorders>
              <w:top w:val="nil"/>
              <w:left w:val="nil"/>
              <w:bottom w:val="single" w:sz="4" w:space="0" w:color="auto"/>
              <w:right w:val="single" w:sz="4" w:space="0" w:color="auto"/>
            </w:tcBorders>
            <w:shd w:val="clear" w:color="auto" w:fill="auto"/>
            <w:vAlign w:val="center"/>
            <w:hideMark/>
          </w:tcPr>
          <w:p w14:paraId="50EE8D82" w14:textId="77777777" w:rsidR="000D2C00" w:rsidRPr="006519A0" w:rsidRDefault="000D2C00" w:rsidP="00477E72">
            <w:pPr>
              <w:spacing w:before="60" w:after="60"/>
              <w:rPr>
                <w:szCs w:val="24"/>
              </w:rPr>
            </w:pPr>
            <w:r w:rsidRPr="006519A0">
              <w:rPr>
                <w:szCs w:val="24"/>
              </w:rPr>
              <w:t>Manufacturer</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6AB7A6DD"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auto"/>
            <w:vAlign w:val="center"/>
            <w:hideMark/>
          </w:tcPr>
          <w:p w14:paraId="2289690B"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0C8F8F09" w14:textId="77777777" w:rsidR="000D2C00" w:rsidRPr="006519A0" w:rsidRDefault="000D2C00" w:rsidP="00477E72">
            <w:pPr>
              <w:spacing w:before="60" w:after="60"/>
              <w:rPr>
                <w:szCs w:val="24"/>
              </w:rPr>
            </w:pPr>
            <w:r w:rsidRPr="006519A0">
              <w:rPr>
                <w:szCs w:val="24"/>
              </w:rPr>
              <w:t>1</w:t>
            </w:r>
          </w:p>
        </w:tc>
      </w:tr>
      <w:tr w:rsidR="000D2C00" w:rsidRPr="006519A0" w14:paraId="7D93AF01"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EEE98B8" w14:textId="77777777" w:rsidR="000D2C00" w:rsidRPr="006519A0" w:rsidRDefault="000D2C00" w:rsidP="00FD47ED">
            <w:pPr>
              <w:spacing w:before="60" w:after="60" w:line="288" w:lineRule="auto"/>
              <w:jc w:val="center"/>
              <w:rPr>
                <w:szCs w:val="24"/>
              </w:rPr>
            </w:pPr>
            <w:r w:rsidRPr="006519A0">
              <w:rPr>
                <w:szCs w:val="24"/>
              </w:rPr>
              <w:t>3.4.2</w:t>
            </w:r>
          </w:p>
        </w:tc>
        <w:tc>
          <w:tcPr>
            <w:tcW w:w="3871" w:type="dxa"/>
            <w:tcBorders>
              <w:top w:val="nil"/>
              <w:left w:val="nil"/>
              <w:bottom w:val="single" w:sz="4" w:space="0" w:color="auto"/>
              <w:right w:val="single" w:sz="4" w:space="0" w:color="auto"/>
            </w:tcBorders>
            <w:shd w:val="clear" w:color="auto" w:fill="auto"/>
            <w:vAlign w:val="center"/>
            <w:hideMark/>
          </w:tcPr>
          <w:p w14:paraId="726578EC" w14:textId="77777777" w:rsidR="000D2C00" w:rsidRPr="006519A0" w:rsidRDefault="000D2C00" w:rsidP="00477E72">
            <w:pPr>
              <w:spacing w:before="60" w:after="60"/>
              <w:rPr>
                <w:szCs w:val="24"/>
              </w:rPr>
            </w:pPr>
            <w:r w:rsidRPr="006519A0">
              <w:rPr>
                <w:szCs w:val="24"/>
              </w:rPr>
              <w:t>Type/Model</w:t>
            </w:r>
          </w:p>
        </w:tc>
        <w:tc>
          <w:tcPr>
            <w:tcW w:w="1158" w:type="dxa"/>
            <w:tcBorders>
              <w:top w:val="nil"/>
              <w:left w:val="nil"/>
              <w:bottom w:val="single" w:sz="4" w:space="0" w:color="auto"/>
              <w:right w:val="single" w:sz="4" w:space="0" w:color="auto"/>
            </w:tcBorders>
            <w:shd w:val="clear" w:color="auto" w:fill="auto"/>
            <w:vAlign w:val="center"/>
            <w:hideMark/>
          </w:tcPr>
          <w:p w14:paraId="39DCEAC6" w14:textId="77777777" w:rsidR="000D2C00" w:rsidRPr="006519A0" w:rsidRDefault="000D2C00" w:rsidP="00477E72">
            <w:pPr>
              <w:spacing w:before="60" w:after="60"/>
              <w:rPr>
                <w:szCs w:val="24"/>
              </w:rPr>
            </w:pPr>
          </w:p>
        </w:tc>
        <w:tc>
          <w:tcPr>
            <w:tcW w:w="1141" w:type="dxa"/>
            <w:tcBorders>
              <w:top w:val="nil"/>
              <w:left w:val="nil"/>
              <w:bottom w:val="single" w:sz="4" w:space="0" w:color="auto"/>
              <w:right w:val="nil"/>
            </w:tcBorders>
            <w:shd w:val="clear" w:color="auto" w:fill="auto"/>
            <w:vAlign w:val="center"/>
            <w:hideMark/>
          </w:tcPr>
          <w:p w14:paraId="6B277D47"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64FDF458" w14:textId="77777777" w:rsidR="000D2C00" w:rsidRPr="006519A0" w:rsidRDefault="000D2C00" w:rsidP="00477E72">
            <w:pPr>
              <w:spacing w:before="60" w:after="60"/>
              <w:rPr>
                <w:szCs w:val="24"/>
              </w:rPr>
            </w:pPr>
            <w:r w:rsidRPr="006519A0">
              <w:rPr>
                <w:szCs w:val="24"/>
              </w:rPr>
              <w:t>1</w:t>
            </w:r>
          </w:p>
        </w:tc>
      </w:tr>
      <w:tr w:rsidR="000D2C00" w:rsidRPr="006519A0" w14:paraId="6B8FE2A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5ADADCE" w14:textId="77777777" w:rsidR="000D2C00" w:rsidRPr="006519A0" w:rsidRDefault="000D2C00" w:rsidP="00FD47ED">
            <w:pPr>
              <w:spacing w:before="60" w:after="60" w:line="288" w:lineRule="auto"/>
              <w:jc w:val="center"/>
              <w:rPr>
                <w:szCs w:val="24"/>
              </w:rPr>
            </w:pPr>
            <w:r w:rsidRPr="006519A0">
              <w:rPr>
                <w:szCs w:val="24"/>
              </w:rPr>
              <w:t>3.4.3</w:t>
            </w:r>
          </w:p>
        </w:tc>
        <w:tc>
          <w:tcPr>
            <w:tcW w:w="3871" w:type="dxa"/>
            <w:tcBorders>
              <w:top w:val="nil"/>
              <w:left w:val="nil"/>
              <w:bottom w:val="single" w:sz="4" w:space="0" w:color="auto"/>
              <w:right w:val="single" w:sz="4" w:space="0" w:color="auto"/>
            </w:tcBorders>
            <w:shd w:val="clear" w:color="auto" w:fill="auto"/>
            <w:vAlign w:val="center"/>
            <w:hideMark/>
          </w:tcPr>
          <w:p w14:paraId="12F175CE" w14:textId="77777777" w:rsidR="000D2C00" w:rsidRPr="006519A0" w:rsidRDefault="000D2C00" w:rsidP="00477E72">
            <w:pPr>
              <w:spacing w:before="60" w:after="60"/>
              <w:rPr>
                <w:szCs w:val="24"/>
              </w:rPr>
            </w:pPr>
            <w:r w:rsidRPr="006519A0">
              <w:rPr>
                <w:szCs w:val="24"/>
              </w:rPr>
              <w:t>Rated Voltage</w:t>
            </w:r>
          </w:p>
        </w:tc>
        <w:tc>
          <w:tcPr>
            <w:tcW w:w="1158" w:type="dxa"/>
            <w:tcBorders>
              <w:top w:val="nil"/>
              <w:left w:val="nil"/>
              <w:bottom w:val="single" w:sz="4" w:space="0" w:color="auto"/>
              <w:right w:val="single" w:sz="4" w:space="0" w:color="auto"/>
            </w:tcBorders>
            <w:shd w:val="clear" w:color="auto" w:fill="auto"/>
            <w:vAlign w:val="center"/>
            <w:hideMark/>
          </w:tcPr>
          <w:p w14:paraId="54411BA1" w14:textId="77777777" w:rsidR="000D2C00" w:rsidRPr="006519A0" w:rsidRDefault="000D2C00" w:rsidP="00477E72">
            <w:pPr>
              <w:spacing w:before="60" w:after="60"/>
              <w:rPr>
                <w:szCs w:val="24"/>
              </w:rPr>
            </w:pPr>
            <w:r w:rsidRPr="006519A0">
              <w:rPr>
                <w:szCs w:val="24"/>
              </w:rPr>
              <w:t>V</w:t>
            </w:r>
          </w:p>
        </w:tc>
        <w:tc>
          <w:tcPr>
            <w:tcW w:w="1141" w:type="dxa"/>
            <w:tcBorders>
              <w:top w:val="nil"/>
              <w:left w:val="nil"/>
              <w:bottom w:val="single" w:sz="4" w:space="0" w:color="auto"/>
              <w:right w:val="nil"/>
            </w:tcBorders>
            <w:shd w:val="clear" w:color="auto" w:fill="auto"/>
            <w:vAlign w:val="center"/>
            <w:hideMark/>
          </w:tcPr>
          <w:p w14:paraId="60CDC761"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5166B08D" w14:textId="77777777" w:rsidR="000D2C00" w:rsidRPr="006519A0" w:rsidRDefault="000D2C00" w:rsidP="00477E72">
            <w:pPr>
              <w:spacing w:before="60" w:after="60"/>
              <w:rPr>
                <w:szCs w:val="24"/>
              </w:rPr>
            </w:pPr>
            <w:r w:rsidRPr="006519A0">
              <w:rPr>
                <w:szCs w:val="24"/>
              </w:rPr>
              <w:t>1</w:t>
            </w:r>
          </w:p>
        </w:tc>
      </w:tr>
      <w:tr w:rsidR="000D2C00" w:rsidRPr="006519A0" w14:paraId="0BEB4DE7"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9F7A4F9" w14:textId="77777777" w:rsidR="000D2C00" w:rsidRPr="006519A0" w:rsidRDefault="000D2C00" w:rsidP="00FD47ED">
            <w:pPr>
              <w:spacing w:before="60" w:after="60" w:line="288" w:lineRule="auto"/>
              <w:jc w:val="center"/>
              <w:rPr>
                <w:szCs w:val="24"/>
              </w:rPr>
            </w:pPr>
            <w:r w:rsidRPr="006519A0">
              <w:rPr>
                <w:szCs w:val="24"/>
              </w:rPr>
              <w:t>3.4.4</w:t>
            </w:r>
          </w:p>
        </w:tc>
        <w:tc>
          <w:tcPr>
            <w:tcW w:w="3871" w:type="dxa"/>
            <w:tcBorders>
              <w:top w:val="nil"/>
              <w:left w:val="nil"/>
              <w:bottom w:val="single" w:sz="4" w:space="0" w:color="auto"/>
              <w:right w:val="single" w:sz="4" w:space="0" w:color="auto"/>
            </w:tcBorders>
            <w:shd w:val="clear" w:color="auto" w:fill="auto"/>
            <w:vAlign w:val="center"/>
            <w:hideMark/>
          </w:tcPr>
          <w:p w14:paraId="7C8098D4" w14:textId="77777777" w:rsidR="000D2C00" w:rsidRPr="006519A0" w:rsidRDefault="000D2C00" w:rsidP="00477E72">
            <w:pPr>
              <w:spacing w:before="60" w:after="60"/>
              <w:rPr>
                <w:szCs w:val="24"/>
              </w:rPr>
            </w:pPr>
            <w:r w:rsidRPr="006519A0">
              <w:rPr>
                <w:szCs w:val="24"/>
              </w:rPr>
              <w:t>Rated capacity</w:t>
            </w:r>
          </w:p>
        </w:tc>
        <w:tc>
          <w:tcPr>
            <w:tcW w:w="1158" w:type="dxa"/>
            <w:tcBorders>
              <w:top w:val="nil"/>
              <w:left w:val="nil"/>
              <w:bottom w:val="single" w:sz="4" w:space="0" w:color="auto"/>
              <w:right w:val="single" w:sz="4" w:space="0" w:color="auto"/>
            </w:tcBorders>
            <w:shd w:val="clear" w:color="auto" w:fill="auto"/>
            <w:vAlign w:val="center"/>
            <w:hideMark/>
          </w:tcPr>
          <w:p w14:paraId="6C73FBF1" w14:textId="77777777" w:rsidR="000D2C00" w:rsidRPr="006519A0" w:rsidRDefault="000D2C00" w:rsidP="00477E72">
            <w:pPr>
              <w:spacing w:before="60" w:after="60"/>
              <w:rPr>
                <w:szCs w:val="24"/>
              </w:rPr>
            </w:pPr>
            <w:r w:rsidRPr="006519A0">
              <w:rPr>
                <w:szCs w:val="24"/>
              </w:rPr>
              <w:t>kVA</w:t>
            </w:r>
          </w:p>
        </w:tc>
        <w:tc>
          <w:tcPr>
            <w:tcW w:w="1141" w:type="dxa"/>
            <w:tcBorders>
              <w:top w:val="nil"/>
              <w:left w:val="nil"/>
              <w:bottom w:val="single" w:sz="4" w:space="0" w:color="auto"/>
              <w:right w:val="nil"/>
            </w:tcBorders>
            <w:shd w:val="clear" w:color="auto" w:fill="auto"/>
            <w:vAlign w:val="center"/>
            <w:hideMark/>
          </w:tcPr>
          <w:p w14:paraId="3895415D"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50F96D84" w14:textId="77777777" w:rsidR="000D2C00" w:rsidRPr="006519A0" w:rsidRDefault="000D2C00" w:rsidP="00477E72">
            <w:pPr>
              <w:spacing w:before="60" w:after="60"/>
              <w:rPr>
                <w:szCs w:val="24"/>
              </w:rPr>
            </w:pPr>
            <w:r w:rsidRPr="006519A0">
              <w:rPr>
                <w:szCs w:val="24"/>
              </w:rPr>
              <w:t>1</w:t>
            </w:r>
          </w:p>
        </w:tc>
      </w:tr>
      <w:tr w:rsidR="000D2C00" w:rsidRPr="006519A0" w14:paraId="5EB31D74"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D184E70" w14:textId="77777777" w:rsidR="000D2C00" w:rsidRPr="006519A0" w:rsidRDefault="000D2C00" w:rsidP="00FD47ED">
            <w:pPr>
              <w:spacing w:before="60" w:after="60" w:line="288" w:lineRule="auto"/>
              <w:jc w:val="center"/>
              <w:rPr>
                <w:szCs w:val="24"/>
              </w:rPr>
            </w:pPr>
            <w:r w:rsidRPr="006519A0">
              <w:rPr>
                <w:szCs w:val="24"/>
              </w:rPr>
              <w:t>3.4.5</w:t>
            </w:r>
          </w:p>
        </w:tc>
        <w:tc>
          <w:tcPr>
            <w:tcW w:w="3871" w:type="dxa"/>
            <w:tcBorders>
              <w:top w:val="nil"/>
              <w:left w:val="nil"/>
              <w:bottom w:val="single" w:sz="4" w:space="0" w:color="auto"/>
              <w:right w:val="single" w:sz="4" w:space="0" w:color="auto"/>
            </w:tcBorders>
            <w:shd w:val="clear" w:color="auto" w:fill="auto"/>
            <w:vAlign w:val="center"/>
            <w:hideMark/>
          </w:tcPr>
          <w:p w14:paraId="08860F62" w14:textId="77777777" w:rsidR="000D2C00" w:rsidRPr="006519A0" w:rsidRDefault="000D2C00" w:rsidP="00477E72">
            <w:pPr>
              <w:spacing w:before="60" w:after="60"/>
              <w:rPr>
                <w:szCs w:val="24"/>
              </w:rPr>
            </w:pPr>
            <w:r w:rsidRPr="006519A0">
              <w:rPr>
                <w:szCs w:val="24"/>
              </w:rPr>
              <w:t>Time Backup</w:t>
            </w:r>
          </w:p>
        </w:tc>
        <w:tc>
          <w:tcPr>
            <w:tcW w:w="1158" w:type="dxa"/>
            <w:tcBorders>
              <w:top w:val="nil"/>
              <w:left w:val="nil"/>
              <w:bottom w:val="single" w:sz="4" w:space="0" w:color="auto"/>
              <w:right w:val="single" w:sz="4" w:space="0" w:color="auto"/>
            </w:tcBorders>
            <w:shd w:val="clear" w:color="auto" w:fill="auto"/>
            <w:vAlign w:val="center"/>
            <w:hideMark/>
          </w:tcPr>
          <w:p w14:paraId="1A08DD46" w14:textId="07423DC2" w:rsidR="000D2C00" w:rsidRPr="006519A0" w:rsidRDefault="00682E86" w:rsidP="00477E72">
            <w:pPr>
              <w:spacing w:before="60" w:after="60"/>
              <w:rPr>
                <w:szCs w:val="24"/>
              </w:rPr>
            </w:pPr>
            <w:r w:rsidRPr="006519A0">
              <w:rPr>
                <w:szCs w:val="24"/>
              </w:rPr>
              <w:t>H</w:t>
            </w:r>
            <w:r w:rsidR="000D2C00" w:rsidRPr="006519A0">
              <w:rPr>
                <w:szCs w:val="24"/>
              </w:rPr>
              <w:t>r</w:t>
            </w:r>
          </w:p>
        </w:tc>
        <w:tc>
          <w:tcPr>
            <w:tcW w:w="1141" w:type="dxa"/>
            <w:tcBorders>
              <w:top w:val="nil"/>
              <w:left w:val="nil"/>
              <w:bottom w:val="single" w:sz="4" w:space="0" w:color="auto"/>
              <w:right w:val="nil"/>
            </w:tcBorders>
            <w:shd w:val="clear" w:color="auto" w:fill="auto"/>
            <w:vAlign w:val="center"/>
            <w:hideMark/>
          </w:tcPr>
          <w:p w14:paraId="611D8285"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44251C15" w14:textId="77777777" w:rsidR="000D2C00" w:rsidRPr="006519A0" w:rsidRDefault="000D2C00" w:rsidP="00477E72">
            <w:pPr>
              <w:spacing w:before="60" w:after="60"/>
              <w:rPr>
                <w:szCs w:val="24"/>
              </w:rPr>
            </w:pPr>
            <w:r w:rsidRPr="006519A0">
              <w:rPr>
                <w:szCs w:val="24"/>
              </w:rPr>
              <w:t>1</w:t>
            </w:r>
          </w:p>
        </w:tc>
      </w:tr>
      <w:tr w:rsidR="000D2C00" w:rsidRPr="006519A0" w14:paraId="4BD36A15"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87DE474" w14:textId="77777777" w:rsidR="000D2C00" w:rsidRPr="006519A0" w:rsidRDefault="000D2C00" w:rsidP="00FD47ED">
            <w:pPr>
              <w:spacing w:before="60" w:after="60" w:line="288" w:lineRule="auto"/>
              <w:jc w:val="center"/>
              <w:rPr>
                <w:szCs w:val="24"/>
              </w:rPr>
            </w:pPr>
            <w:r w:rsidRPr="006519A0">
              <w:rPr>
                <w:szCs w:val="24"/>
              </w:rPr>
              <w:t>3.4.6</w:t>
            </w:r>
          </w:p>
        </w:tc>
        <w:tc>
          <w:tcPr>
            <w:tcW w:w="3871" w:type="dxa"/>
            <w:tcBorders>
              <w:top w:val="nil"/>
              <w:left w:val="nil"/>
              <w:bottom w:val="single" w:sz="4" w:space="0" w:color="auto"/>
              <w:right w:val="single" w:sz="4" w:space="0" w:color="auto"/>
            </w:tcBorders>
            <w:shd w:val="clear" w:color="auto" w:fill="auto"/>
            <w:vAlign w:val="center"/>
            <w:hideMark/>
          </w:tcPr>
          <w:p w14:paraId="30B1EC8A" w14:textId="77777777" w:rsidR="000D2C00" w:rsidRPr="006519A0" w:rsidRDefault="000D2C00" w:rsidP="00477E72">
            <w:pPr>
              <w:spacing w:before="60" w:after="60"/>
              <w:rPr>
                <w:szCs w:val="24"/>
              </w:rPr>
            </w:pPr>
            <w:r w:rsidRPr="006519A0">
              <w:rPr>
                <w:szCs w:val="24"/>
              </w:rPr>
              <w:t>Inverters and by pass switch redundant (2 x 100%)</w:t>
            </w:r>
          </w:p>
        </w:tc>
        <w:tc>
          <w:tcPr>
            <w:tcW w:w="1158" w:type="dxa"/>
            <w:tcBorders>
              <w:top w:val="nil"/>
              <w:left w:val="nil"/>
              <w:bottom w:val="single" w:sz="4" w:space="0" w:color="auto"/>
              <w:right w:val="single" w:sz="4" w:space="0" w:color="auto"/>
            </w:tcBorders>
            <w:shd w:val="clear" w:color="auto" w:fill="auto"/>
            <w:vAlign w:val="center"/>
            <w:hideMark/>
          </w:tcPr>
          <w:p w14:paraId="34CC3F07" w14:textId="77777777" w:rsidR="000D2C00" w:rsidRPr="006519A0" w:rsidRDefault="000D2C00" w:rsidP="00477E72">
            <w:pPr>
              <w:spacing w:before="60" w:after="60"/>
              <w:rPr>
                <w:szCs w:val="24"/>
              </w:rPr>
            </w:pPr>
            <w:r w:rsidRPr="006519A0">
              <w:rPr>
                <w:szCs w:val="24"/>
              </w:rPr>
              <w:t>Yes / No</w:t>
            </w:r>
          </w:p>
        </w:tc>
        <w:tc>
          <w:tcPr>
            <w:tcW w:w="1141" w:type="dxa"/>
            <w:tcBorders>
              <w:top w:val="nil"/>
              <w:left w:val="nil"/>
              <w:bottom w:val="single" w:sz="4" w:space="0" w:color="auto"/>
              <w:right w:val="nil"/>
            </w:tcBorders>
            <w:shd w:val="clear" w:color="auto" w:fill="auto"/>
            <w:vAlign w:val="center"/>
            <w:hideMark/>
          </w:tcPr>
          <w:p w14:paraId="1A9AC1AB" w14:textId="77777777" w:rsidR="000D2C00" w:rsidRPr="006519A0" w:rsidRDefault="000D2C00" w:rsidP="00477E72">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3E047398" w14:textId="77777777" w:rsidR="000D2C00" w:rsidRPr="006519A0" w:rsidRDefault="000D2C00" w:rsidP="00477E72">
            <w:pPr>
              <w:spacing w:before="60" w:after="60"/>
              <w:rPr>
                <w:szCs w:val="24"/>
              </w:rPr>
            </w:pPr>
            <w:r w:rsidRPr="006519A0">
              <w:rPr>
                <w:szCs w:val="24"/>
              </w:rPr>
              <w:t>1</w:t>
            </w:r>
          </w:p>
        </w:tc>
      </w:tr>
      <w:tr w:rsidR="000D2C00" w:rsidRPr="006519A0" w14:paraId="5A721E2D"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89975A2" w14:textId="77777777" w:rsidR="000D2C00" w:rsidRPr="006519A0" w:rsidRDefault="000D2C00" w:rsidP="00FD47ED">
            <w:pPr>
              <w:spacing w:before="60" w:after="60" w:line="288" w:lineRule="auto"/>
              <w:jc w:val="center"/>
              <w:rPr>
                <w:szCs w:val="24"/>
              </w:rPr>
            </w:pPr>
            <w:r w:rsidRPr="006519A0">
              <w:rPr>
                <w:szCs w:val="24"/>
              </w:rPr>
              <w:t>3.4.7</w:t>
            </w:r>
          </w:p>
        </w:tc>
        <w:tc>
          <w:tcPr>
            <w:tcW w:w="3871" w:type="dxa"/>
            <w:tcBorders>
              <w:top w:val="nil"/>
              <w:left w:val="nil"/>
              <w:bottom w:val="single" w:sz="4" w:space="0" w:color="auto"/>
              <w:right w:val="single" w:sz="4" w:space="0" w:color="auto"/>
            </w:tcBorders>
            <w:shd w:val="clear" w:color="auto" w:fill="auto"/>
            <w:vAlign w:val="center"/>
            <w:hideMark/>
          </w:tcPr>
          <w:p w14:paraId="02427EB4" w14:textId="77777777" w:rsidR="000D2C00" w:rsidRPr="006519A0" w:rsidRDefault="000D2C00" w:rsidP="00477E72">
            <w:pPr>
              <w:spacing w:before="60" w:after="60" w:line="288" w:lineRule="auto"/>
              <w:rPr>
                <w:szCs w:val="24"/>
              </w:rPr>
            </w:pPr>
            <w:r w:rsidRPr="006519A0">
              <w:rPr>
                <w:szCs w:val="24"/>
              </w:rPr>
              <w:t>Protection class</w:t>
            </w:r>
          </w:p>
        </w:tc>
        <w:tc>
          <w:tcPr>
            <w:tcW w:w="1158" w:type="dxa"/>
            <w:tcBorders>
              <w:top w:val="nil"/>
              <w:left w:val="nil"/>
              <w:bottom w:val="single" w:sz="4" w:space="0" w:color="auto"/>
              <w:right w:val="single" w:sz="4" w:space="0" w:color="auto"/>
            </w:tcBorders>
            <w:shd w:val="clear" w:color="auto" w:fill="auto"/>
            <w:vAlign w:val="center"/>
            <w:hideMark/>
          </w:tcPr>
          <w:p w14:paraId="4C03715E" w14:textId="77777777" w:rsidR="000D2C00" w:rsidRPr="006519A0" w:rsidRDefault="000D2C00" w:rsidP="00477E72">
            <w:pPr>
              <w:spacing w:before="60" w:after="60" w:line="288" w:lineRule="auto"/>
              <w:rPr>
                <w:szCs w:val="24"/>
              </w:rPr>
            </w:pPr>
          </w:p>
        </w:tc>
        <w:tc>
          <w:tcPr>
            <w:tcW w:w="1141" w:type="dxa"/>
            <w:tcBorders>
              <w:top w:val="nil"/>
              <w:left w:val="nil"/>
              <w:bottom w:val="single" w:sz="4" w:space="0" w:color="auto"/>
              <w:right w:val="nil"/>
            </w:tcBorders>
            <w:shd w:val="clear" w:color="auto" w:fill="auto"/>
            <w:vAlign w:val="center"/>
            <w:hideMark/>
          </w:tcPr>
          <w:p w14:paraId="3B2102E9" w14:textId="77777777" w:rsidR="000D2C00" w:rsidRPr="006519A0" w:rsidRDefault="000D2C00" w:rsidP="00477E72">
            <w:pPr>
              <w:spacing w:before="60" w:after="60" w:line="288" w:lineRule="auto"/>
              <w:rPr>
                <w:b/>
                <w:bCs/>
                <w:szCs w:val="24"/>
              </w:rPr>
            </w:pPr>
          </w:p>
        </w:tc>
        <w:tc>
          <w:tcPr>
            <w:tcW w:w="2364" w:type="dxa"/>
            <w:tcBorders>
              <w:top w:val="nil"/>
              <w:left w:val="single" w:sz="4" w:space="0" w:color="auto"/>
              <w:bottom w:val="single" w:sz="4" w:space="0" w:color="auto"/>
              <w:right w:val="single" w:sz="4" w:space="0" w:color="auto"/>
            </w:tcBorders>
            <w:shd w:val="clear" w:color="auto" w:fill="auto"/>
            <w:vAlign w:val="center"/>
          </w:tcPr>
          <w:p w14:paraId="7C79745D" w14:textId="77777777" w:rsidR="000D2C00" w:rsidRPr="006519A0" w:rsidRDefault="000D2C00" w:rsidP="00477E72">
            <w:pPr>
              <w:spacing w:before="60" w:after="60" w:line="288" w:lineRule="auto"/>
              <w:rPr>
                <w:szCs w:val="24"/>
              </w:rPr>
            </w:pPr>
            <w:r w:rsidRPr="006519A0">
              <w:rPr>
                <w:szCs w:val="24"/>
              </w:rPr>
              <w:t>1</w:t>
            </w:r>
          </w:p>
        </w:tc>
      </w:tr>
      <w:tr w:rsidR="000D2C00" w:rsidRPr="006519A0" w14:paraId="5E845C29"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C0C0C0"/>
            <w:noWrap/>
            <w:vAlign w:val="center"/>
            <w:hideMark/>
          </w:tcPr>
          <w:p w14:paraId="66FC9111" w14:textId="77777777" w:rsidR="000D2C00" w:rsidRPr="006519A0" w:rsidRDefault="000D2C00" w:rsidP="00FD47ED">
            <w:pPr>
              <w:spacing w:before="60" w:after="60" w:line="288" w:lineRule="auto"/>
              <w:jc w:val="center"/>
              <w:rPr>
                <w:b/>
                <w:bCs/>
                <w:szCs w:val="24"/>
              </w:rPr>
            </w:pPr>
            <w:r w:rsidRPr="006519A0">
              <w:rPr>
                <w:b/>
                <w:bCs/>
                <w:szCs w:val="24"/>
              </w:rPr>
              <w:t>4</w:t>
            </w:r>
          </w:p>
        </w:tc>
        <w:tc>
          <w:tcPr>
            <w:tcW w:w="3871" w:type="dxa"/>
            <w:tcBorders>
              <w:top w:val="nil"/>
              <w:left w:val="nil"/>
              <w:bottom w:val="single" w:sz="4" w:space="0" w:color="auto"/>
              <w:right w:val="single" w:sz="4" w:space="0" w:color="auto"/>
            </w:tcBorders>
            <w:shd w:val="clear" w:color="auto" w:fill="C0C0C0"/>
            <w:vAlign w:val="center"/>
            <w:hideMark/>
          </w:tcPr>
          <w:p w14:paraId="02562886" w14:textId="77777777" w:rsidR="000D2C00" w:rsidRPr="006519A0" w:rsidRDefault="000D2C00" w:rsidP="00477E72">
            <w:pPr>
              <w:spacing w:before="60" w:after="60" w:line="288" w:lineRule="auto"/>
              <w:rPr>
                <w:b/>
                <w:bCs/>
                <w:szCs w:val="24"/>
              </w:rPr>
            </w:pPr>
            <w:r w:rsidRPr="006519A0">
              <w:rPr>
                <w:b/>
                <w:bCs/>
                <w:szCs w:val="24"/>
              </w:rPr>
              <w:t>INSTRUMENTATION AND CONTROL</w:t>
            </w:r>
          </w:p>
        </w:tc>
        <w:tc>
          <w:tcPr>
            <w:tcW w:w="1158" w:type="dxa"/>
            <w:tcBorders>
              <w:top w:val="nil"/>
              <w:left w:val="nil"/>
              <w:bottom w:val="single" w:sz="4" w:space="0" w:color="auto"/>
              <w:right w:val="single" w:sz="4" w:space="0" w:color="auto"/>
            </w:tcBorders>
            <w:shd w:val="clear" w:color="auto" w:fill="C0C0C0"/>
            <w:noWrap/>
            <w:vAlign w:val="center"/>
            <w:hideMark/>
          </w:tcPr>
          <w:p w14:paraId="3E5D4D02" w14:textId="77777777" w:rsidR="000D2C00" w:rsidRPr="006519A0" w:rsidRDefault="000D2C00" w:rsidP="00477E72">
            <w:pPr>
              <w:spacing w:before="60" w:after="60" w:line="288" w:lineRule="auto"/>
              <w:rPr>
                <w:b/>
                <w:bCs/>
                <w:szCs w:val="24"/>
              </w:rPr>
            </w:pPr>
          </w:p>
        </w:tc>
        <w:tc>
          <w:tcPr>
            <w:tcW w:w="1141" w:type="dxa"/>
            <w:tcBorders>
              <w:top w:val="nil"/>
              <w:left w:val="nil"/>
              <w:bottom w:val="single" w:sz="4" w:space="0" w:color="auto"/>
              <w:right w:val="nil"/>
            </w:tcBorders>
            <w:shd w:val="clear" w:color="auto" w:fill="C0C0C0"/>
            <w:vAlign w:val="center"/>
            <w:hideMark/>
          </w:tcPr>
          <w:p w14:paraId="1C6025A4" w14:textId="77777777" w:rsidR="000D2C00" w:rsidRPr="006519A0" w:rsidRDefault="000D2C00" w:rsidP="00477E72">
            <w:pPr>
              <w:spacing w:before="60" w:after="60" w:line="288" w:lineRule="auto"/>
              <w:rPr>
                <w:b/>
                <w:bCs/>
                <w:szCs w:val="24"/>
              </w:rPr>
            </w:pPr>
          </w:p>
        </w:tc>
        <w:tc>
          <w:tcPr>
            <w:tcW w:w="2364" w:type="dxa"/>
            <w:tcBorders>
              <w:top w:val="nil"/>
              <w:left w:val="single" w:sz="4" w:space="0" w:color="auto"/>
              <w:bottom w:val="single" w:sz="4" w:space="0" w:color="auto"/>
              <w:right w:val="single" w:sz="4" w:space="0" w:color="auto"/>
            </w:tcBorders>
            <w:shd w:val="clear" w:color="auto" w:fill="C0C0C0"/>
            <w:vAlign w:val="center"/>
          </w:tcPr>
          <w:p w14:paraId="2F90BBE0" w14:textId="77777777" w:rsidR="000D2C00" w:rsidRPr="006519A0" w:rsidRDefault="000D2C00" w:rsidP="00477E72">
            <w:pPr>
              <w:spacing w:before="60" w:after="60" w:line="288" w:lineRule="auto"/>
              <w:rPr>
                <w:b/>
                <w:bCs/>
                <w:szCs w:val="24"/>
              </w:rPr>
            </w:pPr>
          </w:p>
        </w:tc>
      </w:tr>
      <w:tr w:rsidR="000D2C00" w:rsidRPr="006519A0" w14:paraId="22BB0BA2"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6D07E4B" w14:textId="77777777" w:rsidR="000D2C00" w:rsidRPr="006519A0" w:rsidRDefault="000D2C00" w:rsidP="00FD47ED">
            <w:pPr>
              <w:spacing w:before="60" w:after="60" w:line="288" w:lineRule="auto"/>
              <w:jc w:val="center"/>
              <w:rPr>
                <w:szCs w:val="24"/>
              </w:rPr>
            </w:pPr>
            <w:r w:rsidRPr="006519A0">
              <w:rPr>
                <w:szCs w:val="24"/>
              </w:rPr>
              <w:t>4.1</w:t>
            </w:r>
          </w:p>
        </w:tc>
        <w:tc>
          <w:tcPr>
            <w:tcW w:w="3871" w:type="dxa"/>
            <w:tcBorders>
              <w:top w:val="nil"/>
              <w:left w:val="nil"/>
              <w:bottom w:val="single" w:sz="4" w:space="0" w:color="auto"/>
              <w:right w:val="single" w:sz="4" w:space="0" w:color="auto"/>
            </w:tcBorders>
            <w:shd w:val="clear" w:color="auto" w:fill="auto"/>
            <w:vAlign w:val="center"/>
            <w:hideMark/>
          </w:tcPr>
          <w:p w14:paraId="5789BE37" w14:textId="77777777" w:rsidR="000D2C00" w:rsidRPr="006519A0" w:rsidRDefault="000D2C00" w:rsidP="00477E72">
            <w:pPr>
              <w:spacing w:before="60" w:after="60" w:line="288" w:lineRule="auto"/>
              <w:rPr>
                <w:szCs w:val="24"/>
              </w:rPr>
            </w:pPr>
            <w:r w:rsidRPr="006519A0">
              <w:rPr>
                <w:szCs w:val="24"/>
              </w:rPr>
              <w:t>Number of operator stations</w:t>
            </w:r>
          </w:p>
        </w:tc>
        <w:tc>
          <w:tcPr>
            <w:tcW w:w="1158" w:type="dxa"/>
            <w:tcBorders>
              <w:top w:val="nil"/>
              <w:left w:val="nil"/>
              <w:bottom w:val="single" w:sz="4" w:space="0" w:color="auto"/>
              <w:right w:val="single" w:sz="4" w:space="0" w:color="auto"/>
            </w:tcBorders>
            <w:shd w:val="clear" w:color="auto" w:fill="auto"/>
            <w:vAlign w:val="center"/>
            <w:hideMark/>
          </w:tcPr>
          <w:p w14:paraId="5A531BF2"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4163F632" w14:textId="77777777" w:rsidR="000D2C00" w:rsidRPr="006519A0" w:rsidRDefault="000D2C00" w:rsidP="00477E72">
            <w:pPr>
              <w:spacing w:before="60" w:after="60" w:line="288" w:lineRule="auto"/>
              <w:rPr>
                <w:b/>
                <w:bCs/>
                <w:szCs w:val="24"/>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32E8A97E" w14:textId="77777777" w:rsidR="000D2C00" w:rsidRPr="006519A0" w:rsidRDefault="000D2C00" w:rsidP="00477E72">
            <w:pPr>
              <w:spacing w:before="60" w:after="60" w:line="288" w:lineRule="auto"/>
              <w:rPr>
                <w:b/>
                <w:bCs/>
                <w:szCs w:val="24"/>
              </w:rPr>
            </w:pPr>
          </w:p>
        </w:tc>
      </w:tr>
      <w:tr w:rsidR="000D2C00" w:rsidRPr="006519A0" w14:paraId="0CC3EC89"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CBA1CEA" w14:textId="77777777" w:rsidR="000D2C00" w:rsidRPr="006519A0" w:rsidRDefault="000D2C00" w:rsidP="00FD47ED">
            <w:pPr>
              <w:spacing w:before="60" w:after="60" w:line="288" w:lineRule="auto"/>
              <w:jc w:val="center"/>
              <w:rPr>
                <w:szCs w:val="24"/>
              </w:rPr>
            </w:pPr>
            <w:r w:rsidRPr="006519A0">
              <w:rPr>
                <w:szCs w:val="24"/>
              </w:rPr>
              <w:t>4.2</w:t>
            </w:r>
          </w:p>
        </w:tc>
        <w:tc>
          <w:tcPr>
            <w:tcW w:w="3871" w:type="dxa"/>
            <w:tcBorders>
              <w:top w:val="nil"/>
              <w:left w:val="nil"/>
              <w:bottom w:val="single" w:sz="4" w:space="0" w:color="auto"/>
              <w:right w:val="single" w:sz="4" w:space="0" w:color="auto"/>
            </w:tcBorders>
            <w:shd w:val="clear" w:color="auto" w:fill="auto"/>
            <w:vAlign w:val="center"/>
            <w:hideMark/>
          </w:tcPr>
          <w:p w14:paraId="0AF43FC3" w14:textId="77777777" w:rsidR="000D2C00" w:rsidRPr="006519A0" w:rsidRDefault="000D2C00" w:rsidP="00477E72">
            <w:pPr>
              <w:spacing w:before="60" w:after="60" w:line="288" w:lineRule="auto"/>
              <w:ind w:firstLineChars="100" w:firstLine="241"/>
              <w:rPr>
                <w:b/>
                <w:bCs/>
                <w:szCs w:val="24"/>
              </w:rPr>
            </w:pPr>
            <w:r w:rsidRPr="006519A0">
              <w:rPr>
                <w:b/>
                <w:bCs/>
                <w:szCs w:val="24"/>
              </w:rPr>
              <w:t>Meteorological Stations</w:t>
            </w:r>
          </w:p>
        </w:tc>
        <w:tc>
          <w:tcPr>
            <w:tcW w:w="1158" w:type="dxa"/>
            <w:tcBorders>
              <w:top w:val="nil"/>
              <w:left w:val="nil"/>
              <w:bottom w:val="single" w:sz="4" w:space="0" w:color="auto"/>
              <w:right w:val="single" w:sz="4" w:space="0" w:color="auto"/>
            </w:tcBorders>
            <w:shd w:val="clear" w:color="auto" w:fill="auto"/>
            <w:vAlign w:val="center"/>
            <w:hideMark/>
          </w:tcPr>
          <w:p w14:paraId="573ECDF7"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1F706A6E" w14:textId="4BFC3566" w:rsidR="000D2C00" w:rsidRPr="006519A0" w:rsidRDefault="000D2C00" w:rsidP="00477E72">
            <w:pPr>
              <w:spacing w:before="60" w:after="60" w:line="288" w:lineRule="auto"/>
              <w:rPr>
                <w:szCs w:val="24"/>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36AFAE71" w14:textId="77777777" w:rsidR="000D2C00" w:rsidRPr="006519A0" w:rsidRDefault="000D2C00" w:rsidP="00477E72">
            <w:pPr>
              <w:spacing w:before="60" w:after="60" w:line="288" w:lineRule="auto"/>
              <w:rPr>
                <w:szCs w:val="24"/>
              </w:rPr>
            </w:pPr>
            <w:r w:rsidRPr="006519A0">
              <w:rPr>
                <w:szCs w:val="24"/>
              </w:rPr>
              <w:t>2</w:t>
            </w:r>
          </w:p>
        </w:tc>
      </w:tr>
      <w:tr w:rsidR="000D2C00" w:rsidRPr="006519A0" w14:paraId="7BA846AA"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356022F" w14:textId="77777777" w:rsidR="000D2C00" w:rsidRPr="006519A0" w:rsidRDefault="000D2C00" w:rsidP="00FD47ED">
            <w:pPr>
              <w:spacing w:before="60" w:after="60" w:line="288" w:lineRule="auto"/>
              <w:jc w:val="center"/>
              <w:rPr>
                <w:szCs w:val="24"/>
              </w:rPr>
            </w:pPr>
            <w:r w:rsidRPr="006519A0">
              <w:rPr>
                <w:szCs w:val="24"/>
              </w:rPr>
              <w:t>4.2.1</w:t>
            </w:r>
          </w:p>
        </w:tc>
        <w:tc>
          <w:tcPr>
            <w:tcW w:w="3871" w:type="dxa"/>
            <w:tcBorders>
              <w:top w:val="nil"/>
              <w:left w:val="nil"/>
              <w:bottom w:val="single" w:sz="4" w:space="0" w:color="auto"/>
              <w:right w:val="single" w:sz="4" w:space="0" w:color="auto"/>
            </w:tcBorders>
            <w:shd w:val="clear" w:color="auto" w:fill="auto"/>
            <w:vAlign w:val="center"/>
            <w:hideMark/>
          </w:tcPr>
          <w:p w14:paraId="259EAAAE" w14:textId="77777777" w:rsidR="000D2C00" w:rsidRPr="006519A0" w:rsidRDefault="000D2C00" w:rsidP="00477E72">
            <w:pPr>
              <w:spacing w:before="60" w:after="60" w:line="288" w:lineRule="auto"/>
              <w:rPr>
                <w:szCs w:val="24"/>
              </w:rPr>
            </w:pPr>
            <w:r w:rsidRPr="006519A0">
              <w:rPr>
                <w:szCs w:val="24"/>
              </w:rPr>
              <w:t>GHI Pyranometer</w:t>
            </w:r>
          </w:p>
        </w:tc>
        <w:tc>
          <w:tcPr>
            <w:tcW w:w="1158" w:type="dxa"/>
            <w:tcBorders>
              <w:top w:val="nil"/>
              <w:left w:val="nil"/>
              <w:bottom w:val="single" w:sz="4" w:space="0" w:color="auto"/>
              <w:right w:val="single" w:sz="4" w:space="0" w:color="auto"/>
            </w:tcBorders>
            <w:shd w:val="clear" w:color="auto" w:fill="auto"/>
            <w:vAlign w:val="center"/>
            <w:hideMark/>
          </w:tcPr>
          <w:p w14:paraId="53069460"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3E77056F" w14:textId="2599616C"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185600" w14:textId="77777777" w:rsidR="000D2C00" w:rsidRPr="006519A0" w:rsidRDefault="000D2C00" w:rsidP="00B44D36">
            <w:pPr>
              <w:spacing w:before="60" w:after="60"/>
              <w:rPr>
                <w:szCs w:val="24"/>
              </w:rPr>
            </w:pPr>
            <w:r w:rsidRPr="006519A0">
              <w:rPr>
                <w:szCs w:val="24"/>
              </w:rPr>
              <w:t>Per met station</w:t>
            </w:r>
          </w:p>
        </w:tc>
      </w:tr>
      <w:tr w:rsidR="000D2C00" w:rsidRPr="006519A0" w14:paraId="4C0A0094"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1ABF3F4" w14:textId="77777777" w:rsidR="000D2C00" w:rsidRPr="006519A0" w:rsidRDefault="000D2C00" w:rsidP="00FD47ED">
            <w:pPr>
              <w:spacing w:before="60" w:after="60" w:line="288" w:lineRule="auto"/>
              <w:jc w:val="center"/>
              <w:rPr>
                <w:szCs w:val="24"/>
              </w:rPr>
            </w:pPr>
            <w:r w:rsidRPr="006519A0">
              <w:rPr>
                <w:szCs w:val="24"/>
              </w:rPr>
              <w:t>4.2.2</w:t>
            </w:r>
          </w:p>
        </w:tc>
        <w:tc>
          <w:tcPr>
            <w:tcW w:w="3871" w:type="dxa"/>
            <w:tcBorders>
              <w:top w:val="nil"/>
              <w:left w:val="nil"/>
              <w:bottom w:val="single" w:sz="4" w:space="0" w:color="auto"/>
              <w:right w:val="single" w:sz="4" w:space="0" w:color="auto"/>
            </w:tcBorders>
            <w:shd w:val="clear" w:color="auto" w:fill="auto"/>
            <w:vAlign w:val="center"/>
            <w:hideMark/>
          </w:tcPr>
          <w:p w14:paraId="3CBA856C" w14:textId="77777777" w:rsidR="000D2C00" w:rsidRPr="006519A0" w:rsidRDefault="000D2C00" w:rsidP="00477E72">
            <w:pPr>
              <w:spacing w:before="60" w:after="60" w:line="288" w:lineRule="auto"/>
              <w:rPr>
                <w:szCs w:val="24"/>
              </w:rPr>
            </w:pPr>
            <w:r w:rsidRPr="006519A0">
              <w:rPr>
                <w:szCs w:val="24"/>
              </w:rPr>
              <w:t>POA Pyranometer</w:t>
            </w:r>
          </w:p>
        </w:tc>
        <w:tc>
          <w:tcPr>
            <w:tcW w:w="1158" w:type="dxa"/>
            <w:tcBorders>
              <w:top w:val="nil"/>
              <w:left w:val="nil"/>
              <w:bottom w:val="single" w:sz="4" w:space="0" w:color="auto"/>
              <w:right w:val="single" w:sz="4" w:space="0" w:color="auto"/>
            </w:tcBorders>
            <w:shd w:val="clear" w:color="auto" w:fill="auto"/>
            <w:vAlign w:val="center"/>
            <w:hideMark/>
          </w:tcPr>
          <w:p w14:paraId="5A9D5966"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617B94BD" w14:textId="083B3E22"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060C12" w14:textId="77777777" w:rsidR="000D2C00" w:rsidRPr="006519A0" w:rsidRDefault="000D2C00" w:rsidP="00B44D36">
            <w:pPr>
              <w:spacing w:before="60" w:after="60"/>
              <w:rPr>
                <w:szCs w:val="24"/>
              </w:rPr>
            </w:pPr>
            <w:r w:rsidRPr="006519A0">
              <w:rPr>
                <w:szCs w:val="24"/>
              </w:rPr>
              <w:t>Per met station</w:t>
            </w:r>
          </w:p>
        </w:tc>
      </w:tr>
      <w:tr w:rsidR="000D2C00" w:rsidRPr="006519A0" w14:paraId="772CFB9B"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6C51924" w14:textId="77777777" w:rsidR="000D2C00" w:rsidRPr="006519A0" w:rsidRDefault="000D2C00" w:rsidP="00FD47ED">
            <w:pPr>
              <w:spacing w:before="60" w:after="60" w:line="288" w:lineRule="auto"/>
              <w:jc w:val="center"/>
              <w:rPr>
                <w:szCs w:val="24"/>
              </w:rPr>
            </w:pPr>
            <w:r w:rsidRPr="006519A0">
              <w:rPr>
                <w:szCs w:val="24"/>
              </w:rPr>
              <w:t>4.2.3</w:t>
            </w:r>
          </w:p>
        </w:tc>
        <w:tc>
          <w:tcPr>
            <w:tcW w:w="3871" w:type="dxa"/>
            <w:tcBorders>
              <w:top w:val="nil"/>
              <w:left w:val="nil"/>
              <w:bottom w:val="single" w:sz="4" w:space="0" w:color="auto"/>
              <w:right w:val="single" w:sz="4" w:space="0" w:color="auto"/>
            </w:tcBorders>
            <w:shd w:val="clear" w:color="auto" w:fill="auto"/>
            <w:vAlign w:val="center"/>
            <w:hideMark/>
          </w:tcPr>
          <w:p w14:paraId="426238B8" w14:textId="77777777" w:rsidR="000D2C00" w:rsidRPr="006519A0" w:rsidRDefault="000D2C00" w:rsidP="00477E72">
            <w:pPr>
              <w:spacing w:before="60" w:after="60" w:line="288" w:lineRule="auto"/>
              <w:rPr>
                <w:szCs w:val="24"/>
              </w:rPr>
            </w:pPr>
            <w:r w:rsidRPr="006519A0">
              <w:rPr>
                <w:szCs w:val="24"/>
              </w:rPr>
              <w:t>Ambient temperature</w:t>
            </w:r>
          </w:p>
        </w:tc>
        <w:tc>
          <w:tcPr>
            <w:tcW w:w="1158" w:type="dxa"/>
            <w:tcBorders>
              <w:top w:val="nil"/>
              <w:left w:val="nil"/>
              <w:bottom w:val="single" w:sz="4" w:space="0" w:color="auto"/>
              <w:right w:val="single" w:sz="4" w:space="0" w:color="auto"/>
            </w:tcBorders>
            <w:shd w:val="clear" w:color="auto" w:fill="auto"/>
            <w:vAlign w:val="center"/>
            <w:hideMark/>
          </w:tcPr>
          <w:p w14:paraId="4D26BEFD"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6279C913" w14:textId="63CB6648"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7523BD95" w14:textId="77777777" w:rsidR="000D2C00" w:rsidRPr="006519A0" w:rsidRDefault="000D2C00" w:rsidP="00B44D36">
            <w:pPr>
              <w:spacing w:before="60" w:after="60"/>
              <w:rPr>
                <w:szCs w:val="24"/>
              </w:rPr>
            </w:pPr>
            <w:r w:rsidRPr="006519A0">
              <w:rPr>
                <w:szCs w:val="24"/>
              </w:rPr>
              <w:t>Per met station</w:t>
            </w:r>
          </w:p>
        </w:tc>
      </w:tr>
      <w:tr w:rsidR="000D2C00" w:rsidRPr="006519A0" w14:paraId="2DF9695D"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13BD5A87" w14:textId="77777777" w:rsidR="000D2C00" w:rsidRPr="006519A0" w:rsidRDefault="000D2C00" w:rsidP="00FD47ED">
            <w:pPr>
              <w:spacing w:before="60" w:after="60" w:line="288" w:lineRule="auto"/>
              <w:jc w:val="center"/>
              <w:rPr>
                <w:szCs w:val="24"/>
              </w:rPr>
            </w:pPr>
            <w:r w:rsidRPr="006519A0">
              <w:rPr>
                <w:szCs w:val="24"/>
              </w:rPr>
              <w:t>4.2.4</w:t>
            </w:r>
          </w:p>
        </w:tc>
        <w:tc>
          <w:tcPr>
            <w:tcW w:w="3871" w:type="dxa"/>
            <w:tcBorders>
              <w:top w:val="nil"/>
              <w:left w:val="nil"/>
              <w:bottom w:val="single" w:sz="4" w:space="0" w:color="auto"/>
              <w:right w:val="single" w:sz="4" w:space="0" w:color="auto"/>
            </w:tcBorders>
            <w:shd w:val="clear" w:color="auto" w:fill="auto"/>
            <w:vAlign w:val="center"/>
            <w:hideMark/>
          </w:tcPr>
          <w:p w14:paraId="6246B233" w14:textId="77777777" w:rsidR="000D2C00" w:rsidRPr="006519A0" w:rsidRDefault="000D2C00" w:rsidP="00477E72">
            <w:pPr>
              <w:spacing w:before="60" w:after="60" w:line="288" w:lineRule="auto"/>
              <w:rPr>
                <w:szCs w:val="24"/>
              </w:rPr>
            </w:pPr>
            <w:r w:rsidRPr="006519A0">
              <w:rPr>
                <w:szCs w:val="24"/>
              </w:rPr>
              <w:t>Module temperature</w:t>
            </w:r>
          </w:p>
        </w:tc>
        <w:tc>
          <w:tcPr>
            <w:tcW w:w="1158" w:type="dxa"/>
            <w:tcBorders>
              <w:top w:val="nil"/>
              <w:left w:val="nil"/>
              <w:bottom w:val="single" w:sz="4" w:space="0" w:color="auto"/>
              <w:right w:val="single" w:sz="4" w:space="0" w:color="auto"/>
            </w:tcBorders>
            <w:shd w:val="clear" w:color="auto" w:fill="auto"/>
            <w:vAlign w:val="center"/>
            <w:hideMark/>
          </w:tcPr>
          <w:p w14:paraId="4D2F4178"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28EF647F" w14:textId="0D1FC063"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02EF360E" w14:textId="77777777" w:rsidR="000D2C00" w:rsidRPr="006519A0" w:rsidRDefault="000D2C00" w:rsidP="00B44D36">
            <w:pPr>
              <w:spacing w:before="60" w:after="60"/>
              <w:rPr>
                <w:szCs w:val="24"/>
              </w:rPr>
            </w:pPr>
            <w:r w:rsidRPr="006519A0">
              <w:rPr>
                <w:szCs w:val="24"/>
              </w:rPr>
              <w:t>Per met station</w:t>
            </w:r>
          </w:p>
        </w:tc>
      </w:tr>
      <w:tr w:rsidR="000D2C00" w:rsidRPr="006519A0" w14:paraId="1C72FDF5"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544BEA0E" w14:textId="77777777" w:rsidR="000D2C00" w:rsidRPr="006519A0" w:rsidRDefault="000D2C00" w:rsidP="00FD47ED">
            <w:pPr>
              <w:spacing w:before="60" w:after="60" w:line="288" w:lineRule="auto"/>
              <w:jc w:val="center"/>
              <w:rPr>
                <w:szCs w:val="24"/>
              </w:rPr>
            </w:pPr>
            <w:r w:rsidRPr="006519A0">
              <w:rPr>
                <w:szCs w:val="24"/>
              </w:rPr>
              <w:t>4.2.5</w:t>
            </w:r>
          </w:p>
        </w:tc>
        <w:tc>
          <w:tcPr>
            <w:tcW w:w="3871" w:type="dxa"/>
            <w:tcBorders>
              <w:top w:val="nil"/>
              <w:left w:val="nil"/>
              <w:bottom w:val="single" w:sz="4" w:space="0" w:color="auto"/>
              <w:right w:val="single" w:sz="4" w:space="0" w:color="auto"/>
            </w:tcBorders>
            <w:shd w:val="clear" w:color="auto" w:fill="auto"/>
            <w:vAlign w:val="center"/>
            <w:hideMark/>
          </w:tcPr>
          <w:p w14:paraId="7F5F00AF" w14:textId="77777777" w:rsidR="000D2C00" w:rsidRPr="006519A0" w:rsidRDefault="000D2C00" w:rsidP="00477E72">
            <w:pPr>
              <w:spacing w:before="60" w:after="60" w:line="288" w:lineRule="auto"/>
              <w:rPr>
                <w:szCs w:val="24"/>
              </w:rPr>
            </w:pPr>
            <w:r w:rsidRPr="006519A0">
              <w:rPr>
                <w:szCs w:val="24"/>
              </w:rPr>
              <w:t>Wind speed (anemometer)</w:t>
            </w:r>
          </w:p>
        </w:tc>
        <w:tc>
          <w:tcPr>
            <w:tcW w:w="1158" w:type="dxa"/>
            <w:tcBorders>
              <w:top w:val="nil"/>
              <w:left w:val="nil"/>
              <w:bottom w:val="single" w:sz="4" w:space="0" w:color="auto"/>
              <w:right w:val="single" w:sz="4" w:space="0" w:color="auto"/>
            </w:tcBorders>
            <w:shd w:val="clear" w:color="auto" w:fill="auto"/>
            <w:vAlign w:val="center"/>
            <w:hideMark/>
          </w:tcPr>
          <w:p w14:paraId="7AAA4576"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7137C4DD" w14:textId="16243C7B"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883C03" w14:textId="77777777" w:rsidR="000D2C00" w:rsidRPr="006519A0" w:rsidRDefault="000D2C00" w:rsidP="00B44D36">
            <w:pPr>
              <w:spacing w:before="60" w:after="60"/>
              <w:rPr>
                <w:szCs w:val="24"/>
              </w:rPr>
            </w:pPr>
            <w:r w:rsidRPr="006519A0">
              <w:rPr>
                <w:szCs w:val="24"/>
              </w:rPr>
              <w:t>Per met station</w:t>
            </w:r>
          </w:p>
        </w:tc>
      </w:tr>
      <w:tr w:rsidR="000D2C00" w:rsidRPr="006519A0" w14:paraId="3C3A9C51"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28562B2" w14:textId="77777777" w:rsidR="000D2C00" w:rsidRPr="006519A0" w:rsidRDefault="000D2C00" w:rsidP="00FD47ED">
            <w:pPr>
              <w:spacing w:before="60" w:after="60" w:line="288" w:lineRule="auto"/>
              <w:jc w:val="center"/>
              <w:rPr>
                <w:szCs w:val="24"/>
              </w:rPr>
            </w:pPr>
            <w:r w:rsidRPr="006519A0">
              <w:rPr>
                <w:szCs w:val="24"/>
              </w:rPr>
              <w:t>4.2.6</w:t>
            </w:r>
          </w:p>
        </w:tc>
        <w:tc>
          <w:tcPr>
            <w:tcW w:w="3871" w:type="dxa"/>
            <w:tcBorders>
              <w:top w:val="nil"/>
              <w:left w:val="nil"/>
              <w:bottom w:val="single" w:sz="4" w:space="0" w:color="auto"/>
              <w:right w:val="single" w:sz="4" w:space="0" w:color="auto"/>
            </w:tcBorders>
            <w:shd w:val="clear" w:color="auto" w:fill="auto"/>
            <w:vAlign w:val="center"/>
            <w:hideMark/>
          </w:tcPr>
          <w:p w14:paraId="5227ED1A" w14:textId="77777777" w:rsidR="000D2C00" w:rsidRPr="006519A0" w:rsidRDefault="000D2C00" w:rsidP="00477E72">
            <w:pPr>
              <w:spacing w:before="60" w:after="60" w:line="288" w:lineRule="auto"/>
              <w:rPr>
                <w:szCs w:val="24"/>
              </w:rPr>
            </w:pPr>
            <w:r w:rsidRPr="006519A0">
              <w:rPr>
                <w:szCs w:val="24"/>
              </w:rPr>
              <w:t>Relative Humidity Sensor</w:t>
            </w:r>
          </w:p>
        </w:tc>
        <w:tc>
          <w:tcPr>
            <w:tcW w:w="1158" w:type="dxa"/>
            <w:tcBorders>
              <w:top w:val="nil"/>
              <w:left w:val="nil"/>
              <w:bottom w:val="single" w:sz="4" w:space="0" w:color="auto"/>
              <w:right w:val="single" w:sz="4" w:space="0" w:color="auto"/>
            </w:tcBorders>
            <w:shd w:val="clear" w:color="auto" w:fill="auto"/>
            <w:vAlign w:val="center"/>
            <w:hideMark/>
          </w:tcPr>
          <w:p w14:paraId="60BFDF41"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3BE4A52B" w14:textId="0730FC1A"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4DA13351" w14:textId="77777777" w:rsidR="000D2C00" w:rsidRPr="006519A0" w:rsidRDefault="000D2C00" w:rsidP="00B44D36">
            <w:pPr>
              <w:spacing w:before="60" w:after="60"/>
              <w:rPr>
                <w:szCs w:val="24"/>
              </w:rPr>
            </w:pPr>
            <w:r w:rsidRPr="006519A0">
              <w:rPr>
                <w:szCs w:val="24"/>
              </w:rPr>
              <w:t>Per met station</w:t>
            </w:r>
          </w:p>
        </w:tc>
      </w:tr>
      <w:tr w:rsidR="000D2C00" w:rsidRPr="006519A0" w14:paraId="555A2477"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F8BACDD" w14:textId="77777777" w:rsidR="000D2C00" w:rsidRPr="006519A0" w:rsidRDefault="000D2C00" w:rsidP="00FD47ED">
            <w:pPr>
              <w:spacing w:before="60" w:after="60" w:line="288" w:lineRule="auto"/>
              <w:jc w:val="center"/>
              <w:rPr>
                <w:szCs w:val="24"/>
              </w:rPr>
            </w:pPr>
            <w:r w:rsidRPr="006519A0">
              <w:rPr>
                <w:szCs w:val="24"/>
              </w:rPr>
              <w:t>4.2.7</w:t>
            </w:r>
          </w:p>
        </w:tc>
        <w:tc>
          <w:tcPr>
            <w:tcW w:w="3871" w:type="dxa"/>
            <w:tcBorders>
              <w:top w:val="nil"/>
              <w:left w:val="nil"/>
              <w:bottom w:val="single" w:sz="4" w:space="0" w:color="auto"/>
              <w:right w:val="single" w:sz="4" w:space="0" w:color="auto"/>
            </w:tcBorders>
            <w:shd w:val="clear" w:color="auto" w:fill="auto"/>
            <w:vAlign w:val="center"/>
            <w:hideMark/>
          </w:tcPr>
          <w:p w14:paraId="1C73612B" w14:textId="6E4CA0BB" w:rsidR="000D2C00" w:rsidRPr="006519A0" w:rsidRDefault="000D2C00" w:rsidP="00477E72">
            <w:pPr>
              <w:spacing w:before="60" w:after="60" w:line="288" w:lineRule="auto"/>
              <w:rPr>
                <w:szCs w:val="24"/>
              </w:rPr>
            </w:pPr>
            <w:r w:rsidRPr="006519A0">
              <w:rPr>
                <w:szCs w:val="24"/>
              </w:rPr>
              <w:t>Soiling Monitoring System</w:t>
            </w:r>
            <w:r w:rsidR="009B13C7" w:rsidRPr="006519A0">
              <w:rPr>
                <w:szCs w:val="24"/>
              </w:rPr>
              <w:t>/Sensor</w:t>
            </w:r>
          </w:p>
        </w:tc>
        <w:tc>
          <w:tcPr>
            <w:tcW w:w="1158" w:type="dxa"/>
            <w:tcBorders>
              <w:top w:val="nil"/>
              <w:left w:val="nil"/>
              <w:bottom w:val="single" w:sz="4" w:space="0" w:color="auto"/>
              <w:right w:val="single" w:sz="4" w:space="0" w:color="auto"/>
            </w:tcBorders>
            <w:shd w:val="clear" w:color="auto" w:fill="auto"/>
            <w:vAlign w:val="center"/>
            <w:hideMark/>
          </w:tcPr>
          <w:p w14:paraId="11638205" w14:textId="77777777" w:rsidR="000D2C00" w:rsidRPr="006519A0" w:rsidRDefault="000D2C00" w:rsidP="00477E72">
            <w:pPr>
              <w:spacing w:before="60" w:after="60" w:line="288" w:lineRule="auto"/>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317FB3AA" w14:textId="7D441482" w:rsidR="000D2C00" w:rsidRPr="006519A0" w:rsidRDefault="000D2C00" w:rsidP="00477E72">
            <w:pPr>
              <w:spacing w:before="60" w:after="60" w:line="288" w:lineRule="auto"/>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0B1C3CEE" w14:textId="516F3031" w:rsidR="000D2C00" w:rsidRPr="006519A0" w:rsidRDefault="009B13C7" w:rsidP="00B44D36">
            <w:pPr>
              <w:spacing w:before="60" w:after="60"/>
              <w:rPr>
                <w:szCs w:val="24"/>
              </w:rPr>
            </w:pPr>
            <w:r w:rsidRPr="006519A0">
              <w:rPr>
                <w:szCs w:val="24"/>
              </w:rPr>
              <w:t>Per met station</w:t>
            </w:r>
          </w:p>
        </w:tc>
      </w:tr>
      <w:tr w:rsidR="000D2C00" w:rsidRPr="006519A0" w14:paraId="22BFBF4D"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7E35D74C" w14:textId="77777777" w:rsidR="000D2C00" w:rsidRPr="006519A0" w:rsidRDefault="000D2C00" w:rsidP="00FD47ED">
            <w:pPr>
              <w:spacing w:before="60" w:after="60" w:line="288" w:lineRule="auto"/>
              <w:jc w:val="center"/>
              <w:rPr>
                <w:szCs w:val="24"/>
              </w:rPr>
            </w:pPr>
            <w:r w:rsidRPr="006519A0">
              <w:rPr>
                <w:szCs w:val="24"/>
              </w:rPr>
              <w:t>4.2.8</w:t>
            </w:r>
          </w:p>
        </w:tc>
        <w:tc>
          <w:tcPr>
            <w:tcW w:w="3871" w:type="dxa"/>
            <w:tcBorders>
              <w:top w:val="nil"/>
              <w:left w:val="nil"/>
              <w:bottom w:val="single" w:sz="4" w:space="0" w:color="auto"/>
              <w:right w:val="single" w:sz="4" w:space="0" w:color="auto"/>
            </w:tcBorders>
            <w:shd w:val="clear" w:color="auto" w:fill="auto"/>
            <w:vAlign w:val="center"/>
            <w:hideMark/>
          </w:tcPr>
          <w:p w14:paraId="7291784A" w14:textId="77777777" w:rsidR="000D2C00" w:rsidRPr="006519A0" w:rsidRDefault="000D2C00" w:rsidP="00477E72">
            <w:pPr>
              <w:spacing w:before="60" w:after="60"/>
              <w:rPr>
                <w:szCs w:val="24"/>
              </w:rPr>
            </w:pPr>
            <w:r w:rsidRPr="006519A0">
              <w:rPr>
                <w:szCs w:val="24"/>
              </w:rPr>
              <w:t>Data Logger</w:t>
            </w:r>
          </w:p>
        </w:tc>
        <w:tc>
          <w:tcPr>
            <w:tcW w:w="1158" w:type="dxa"/>
            <w:tcBorders>
              <w:top w:val="nil"/>
              <w:left w:val="nil"/>
              <w:bottom w:val="single" w:sz="4" w:space="0" w:color="auto"/>
              <w:right w:val="single" w:sz="4" w:space="0" w:color="auto"/>
            </w:tcBorders>
            <w:shd w:val="clear" w:color="auto" w:fill="auto"/>
            <w:vAlign w:val="center"/>
            <w:hideMark/>
          </w:tcPr>
          <w:p w14:paraId="51C0AE7C" w14:textId="77777777" w:rsidR="000D2C00" w:rsidRPr="006519A0" w:rsidRDefault="000D2C00" w:rsidP="00477E72">
            <w:pPr>
              <w:spacing w:before="60" w:after="60"/>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67F2B1C5" w14:textId="319897AD" w:rsidR="000D2C00" w:rsidRPr="006519A0" w:rsidRDefault="000D2C00" w:rsidP="00477E72">
            <w:pPr>
              <w:spacing w:before="60" w:after="60"/>
              <w:rPr>
                <w:szCs w:val="24"/>
                <w:highlight w:val="yellow"/>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649AD3E4" w14:textId="77777777" w:rsidR="000D2C00" w:rsidRPr="006519A0" w:rsidRDefault="000D2C00" w:rsidP="00B44D36">
            <w:pPr>
              <w:spacing w:before="60" w:after="60"/>
              <w:rPr>
                <w:szCs w:val="24"/>
              </w:rPr>
            </w:pPr>
            <w:r w:rsidRPr="006519A0">
              <w:rPr>
                <w:szCs w:val="24"/>
              </w:rPr>
              <w:t>Per met station</w:t>
            </w:r>
          </w:p>
        </w:tc>
      </w:tr>
      <w:tr w:rsidR="000D2C00" w:rsidRPr="006519A0" w14:paraId="3719646A"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311AAEE9" w14:textId="77777777" w:rsidR="000D2C00" w:rsidRPr="006519A0" w:rsidRDefault="000D2C00" w:rsidP="00FD47ED">
            <w:pPr>
              <w:spacing w:before="60" w:after="60" w:line="288" w:lineRule="auto"/>
              <w:jc w:val="center"/>
              <w:rPr>
                <w:szCs w:val="24"/>
              </w:rPr>
            </w:pPr>
            <w:r w:rsidRPr="006519A0">
              <w:rPr>
                <w:szCs w:val="24"/>
              </w:rPr>
              <w:t>4.2.9</w:t>
            </w:r>
          </w:p>
        </w:tc>
        <w:tc>
          <w:tcPr>
            <w:tcW w:w="3871" w:type="dxa"/>
            <w:tcBorders>
              <w:top w:val="nil"/>
              <w:left w:val="nil"/>
              <w:bottom w:val="single" w:sz="4" w:space="0" w:color="auto"/>
              <w:right w:val="single" w:sz="4" w:space="0" w:color="auto"/>
            </w:tcBorders>
            <w:shd w:val="clear" w:color="auto" w:fill="auto"/>
            <w:vAlign w:val="center"/>
            <w:hideMark/>
          </w:tcPr>
          <w:p w14:paraId="67B4F47D" w14:textId="77777777" w:rsidR="000D2C00" w:rsidRPr="006519A0" w:rsidRDefault="000D2C00" w:rsidP="00477E72">
            <w:pPr>
              <w:spacing w:before="60" w:after="60"/>
              <w:rPr>
                <w:szCs w:val="24"/>
              </w:rPr>
            </w:pPr>
            <w:r w:rsidRPr="006519A0">
              <w:rPr>
                <w:szCs w:val="24"/>
              </w:rPr>
              <w:t>Battery Backup (required/as bid)</w:t>
            </w:r>
          </w:p>
        </w:tc>
        <w:tc>
          <w:tcPr>
            <w:tcW w:w="1158" w:type="dxa"/>
            <w:tcBorders>
              <w:top w:val="nil"/>
              <w:left w:val="nil"/>
              <w:bottom w:val="single" w:sz="4" w:space="0" w:color="auto"/>
              <w:right w:val="single" w:sz="4" w:space="0" w:color="auto"/>
            </w:tcBorders>
            <w:shd w:val="clear" w:color="auto" w:fill="auto"/>
            <w:vAlign w:val="center"/>
            <w:hideMark/>
          </w:tcPr>
          <w:p w14:paraId="24144311" w14:textId="4AB7EC07" w:rsidR="000D2C00" w:rsidRPr="006519A0" w:rsidRDefault="00682E86" w:rsidP="00477E72">
            <w:pPr>
              <w:spacing w:before="60" w:after="60"/>
              <w:rPr>
                <w:szCs w:val="24"/>
              </w:rPr>
            </w:pPr>
            <w:r w:rsidRPr="006519A0">
              <w:rPr>
                <w:szCs w:val="24"/>
              </w:rPr>
              <w:t>H</w:t>
            </w:r>
            <w:r w:rsidR="000D2C00" w:rsidRPr="006519A0">
              <w:rPr>
                <w:szCs w:val="24"/>
              </w:rPr>
              <w:t>r</w:t>
            </w:r>
          </w:p>
        </w:tc>
        <w:tc>
          <w:tcPr>
            <w:tcW w:w="1141" w:type="dxa"/>
            <w:tcBorders>
              <w:top w:val="nil"/>
              <w:left w:val="nil"/>
              <w:bottom w:val="single" w:sz="4" w:space="0" w:color="auto"/>
              <w:right w:val="nil"/>
            </w:tcBorders>
            <w:shd w:val="clear" w:color="auto" w:fill="FFFFFF" w:themeFill="background1"/>
            <w:vAlign w:val="center"/>
            <w:hideMark/>
          </w:tcPr>
          <w:p w14:paraId="385DACFB" w14:textId="1F844508" w:rsidR="000D2C00" w:rsidRPr="006519A0" w:rsidRDefault="00A83286" w:rsidP="00477E72">
            <w:pPr>
              <w:spacing w:before="60" w:after="60" w:line="288" w:lineRule="auto"/>
              <w:rPr>
                <w:szCs w:val="24"/>
              </w:rPr>
            </w:pPr>
            <w:r>
              <w:rPr>
                <w:szCs w:val="24"/>
              </w:rPr>
              <w:t>12</w:t>
            </w:r>
            <w:r w:rsidR="009B13C7" w:rsidRPr="006519A0">
              <w:rPr>
                <w:szCs w:val="24"/>
              </w:rPr>
              <w:t>/</w:t>
            </w: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7CC1EFCC" w14:textId="77777777" w:rsidR="000D2C00" w:rsidRPr="006519A0" w:rsidRDefault="000D2C00" w:rsidP="00B44D36">
            <w:pPr>
              <w:spacing w:before="60" w:after="60"/>
              <w:rPr>
                <w:szCs w:val="24"/>
              </w:rPr>
            </w:pPr>
            <w:r w:rsidRPr="006519A0">
              <w:rPr>
                <w:szCs w:val="24"/>
              </w:rPr>
              <w:t>Per met station</w:t>
            </w:r>
          </w:p>
        </w:tc>
      </w:tr>
      <w:tr w:rsidR="000D2C00" w:rsidRPr="006519A0" w14:paraId="159C2E1D"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642E015C" w14:textId="77777777" w:rsidR="000D2C00" w:rsidRPr="006519A0" w:rsidRDefault="000D2C00" w:rsidP="00FD47ED">
            <w:pPr>
              <w:spacing w:before="60" w:after="60" w:line="288" w:lineRule="auto"/>
              <w:jc w:val="center"/>
              <w:rPr>
                <w:szCs w:val="24"/>
              </w:rPr>
            </w:pPr>
            <w:r w:rsidRPr="006519A0">
              <w:rPr>
                <w:szCs w:val="24"/>
              </w:rPr>
              <w:t>4.2.10</w:t>
            </w:r>
          </w:p>
        </w:tc>
        <w:tc>
          <w:tcPr>
            <w:tcW w:w="3871" w:type="dxa"/>
            <w:tcBorders>
              <w:top w:val="nil"/>
              <w:left w:val="nil"/>
              <w:bottom w:val="single" w:sz="4" w:space="0" w:color="auto"/>
              <w:right w:val="single" w:sz="4" w:space="0" w:color="auto"/>
            </w:tcBorders>
            <w:shd w:val="clear" w:color="auto" w:fill="auto"/>
            <w:vAlign w:val="center"/>
            <w:hideMark/>
          </w:tcPr>
          <w:p w14:paraId="53F711DE" w14:textId="77777777" w:rsidR="000D2C00" w:rsidRPr="006519A0" w:rsidRDefault="000D2C00" w:rsidP="00477E72">
            <w:pPr>
              <w:spacing w:before="60" w:after="60"/>
              <w:rPr>
                <w:szCs w:val="24"/>
              </w:rPr>
            </w:pPr>
            <w:r w:rsidRPr="006519A0">
              <w:rPr>
                <w:szCs w:val="24"/>
              </w:rPr>
              <w:t>Cloud sensor</w:t>
            </w:r>
          </w:p>
        </w:tc>
        <w:tc>
          <w:tcPr>
            <w:tcW w:w="1158" w:type="dxa"/>
            <w:tcBorders>
              <w:top w:val="nil"/>
              <w:left w:val="nil"/>
              <w:bottom w:val="single" w:sz="4" w:space="0" w:color="auto"/>
              <w:right w:val="single" w:sz="4" w:space="0" w:color="auto"/>
            </w:tcBorders>
            <w:shd w:val="clear" w:color="auto" w:fill="auto"/>
            <w:vAlign w:val="center"/>
            <w:hideMark/>
          </w:tcPr>
          <w:p w14:paraId="48755D9F" w14:textId="77777777" w:rsidR="000D2C00" w:rsidRPr="006519A0" w:rsidRDefault="000D2C00" w:rsidP="00477E72">
            <w:pPr>
              <w:spacing w:before="60" w:after="60"/>
              <w:rPr>
                <w:szCs w:val="24"/>
              </w:rPr>
            </w:pPr>
            <w:r w:rsidRPr="006519A0">
              <w:rPr>
                <w:szCs w:val="24"/>
              </w:rPr>
              <w:t>Qty</w:t>
            </w:r>
          </w:p>
        </w:tc>
        <w:tc>
          <w:tcPr>
            <w:tcW w:w="1141" w:type="dxa"/>
            <w:tcBorders>
              <w:top w:val="nil"/>
              <w:left w:val="nil"/>
              <w:bottom w:val="single" w:sz="4" w:space="0" w:color="auto"/>
              <w:right w:val="nil"/>
            </w:tcBorders>
            <w:shd w:val="clear" w:color="auto" w:fill="FFFFFF" w:themeFill="background1"/>
            <w:vAlign w:val="center"/>
            <w:hideMark/>
          </w:tcPr>
          <w:p w14:paraId="59956CC9" w14:textId="45FF9373" w:rsidR="000D2C00" w:rsidRPr="006519A0" w:rsidRDefault="000D2C00" w:rsidP="00477E72">
            <w:pPr>
              <w:spacing w:before="60" w:after="60"/>
              <w:rPr>
                <w:szCs w:val="24"/>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7B348F" w14:textId="77777777" w:rsidR="000D2C00" w:rsidRPr="006519A0" w:rsidRDefault="000D2C00" w:rsidP="00B44D36">
            <w:pPr>
              <w:spacing w:before="60" w:after="60"/>
              <w:rPr>
                <w:szCs w:val="24"/>
              </w:rPr>
            </w:pPr>
            <w:r w:rsidRPr="006519A0">
              <w:rPr>
                <w:szCs w:val="24"/>
              </w:rPr>
              <w:t>Per met station</w:t>
            </w:r>
          </w:p>
        </w:tc>
      </w:tr>
      <w:tr w:rsidR="000D2C00" w:rsidRPr="006519A0" w14:paraId="4B1CB3C3"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23A1D20C" w14:textId="77777777" w:rsidR="000D2C00" w:rsidRPr="006519A0" w:rsidRDefault="000D2C00" w:rsidP="00FD47ED">
            <w:pPr>
              <w:spacing w:before="60" w:after="60" w:line="288" w:lineRule="auto"/>
              <w:jc w:val="center"/>
              <w:rPr>
                <w:szCs w:val="24"/>
              </w:rPr>
            </w:pPr>
            <w:r w:rsidRPr="006519A0">
              <w:rPr>
                <w:szCs w:val="24"/>
              </w:rPr>
              <w:t>4.2.11</w:t>
            </w:r>
          </w:p>
        </w:tc>
        <w:tc>
          <w:tcPr>
            <w:tcW w:w="3871" w:type="dxa"/>
            <w:tcBorders>
              <w:top w:val="nil"/>
              <w:left w:val="nil"/>
              <w:bottom w:val="single" w:sz="4" w:space="0" w:color="auto"/>
              <w:right w:val="single" w:sz="4" w:space="0" w:color="auto"/>
            </w:tcBorders>
            <w:shd w:val="clear" w:color="auto" w:fill="auto"/>
            <w:vAlign w:val="center"/>
            <w:hideMark/>
          </w:tcPr>
          <w:p w14:paraId="1203E317" w14:textId="7BE95D95" w:rsidR="00A83286" w:rsidRPr="006519A0" w:rsidRDefault="000D2C00" w:rsidP="00477E72">
            <w:pPr>
              <w:spacing w:before="60" w:after="60" w:line="288" w:lineRule="auto"/>
              <w:rPr>
                <w:szCs w:val="24"/>
              </w:rPr>
            </w:pPr>
            <w:r w:rsidRPr="006519A0">
              <w:rPr>
                <w:szCs w:val="24"/>
              </w:rPr>
              <w:t>Other</w:t>
            </w:r>
          </w:p>
        </w:tc>
        <w:tc>
          <w:tcPr>
            <w:tcW w:w="1158" w:type="dxa"/>
            <w:tcBorders>
              <w:top w:val="nil"/>
              <w:left w:val="nil"/>
              <w:bottom w:val="single" w:sz="4" w:space="0" w:color="auto"/>
              <w:right w:val="single" w:sz="4" w:space="0" w:color="auto"/>
            </w:tcBorders>
            <w:shd w:val="clear" w:color="auto" w:fill="auto"/>
            <w:vAlign w:val="center"/>
            <w:hideMark/>
          </w:tcPr>
          <w:p w14:paraId="3A2B9CD5" w14:textId="77777777" w:rsidR="000D2C00" w:rsidRPr="006519A0" w:rsidRDefault="000D2C00" w:rsidP="00477E72">
            <w:pPr>
              <w:spacing w:before="60" w:after="60" w:line="288" w:lineRule="auto"/>
              <w:rPr>
                <w:szCs w:val="24"/>
              </w:rPr>
            </w:pPr>
          </w:p>
        </w:tc>
        <w:tc>
          <w:tcPr>
            <w:tcW w:w="1141" w:type="dxa"/>
            <w:tcBorders>
              <w:top w:val="nil"/>
              <w:left w:val="nil"/>
              <w:bottom w:val="single" w:sz="4" w:space="0" w:color="auto"/>
              <w:right w:val="nil"/>
            </w:tcBorders>
            <w:shd w:val="clear" w:color="auto" w:fill="FFFFFF" w:themeFill="background1"/>
            <w:vAlign w:val="center"/>
            <w:hideMark/>
          </w:tcPr>
          <w:p w14:paraId="362C690D" w14:textId="2DC2A6C3" w:rsidR="000D2C00" w:rsidRPr="006519A0" w:rsidRDefault="000D2C00" w:rsidP="00477E72">
            <w:pPr>
              <w:spacing w:before="60" w:after="60" w:line="288" w:lineRule="auto"/>
              <w:rPr>
                <w:szCs w:val="24"/>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hideMark/>
          </w:tcPr>
          <w:p w14:paraId="60C6F11C" w14:textId="77777777" w:rsidR="000D2C00" w:rsidRPr="006519A0" w:rsidRDefault="000D2C00" w:rsidP="00B44D36">
            <w:pPr>
              <w:spacing w:before="60" w:after="60"/>
              <w:rPr>
                <w:szCs w:val="24"/>
              </w:rPr>
            </w:pPr>
            <w:r w:rsidRPr="006519A0">
              <w:rPr>
                <w:szCs w:val="24"/>
              </w:rPr>
              <w:t>List and provide quantity per met station</w:t>
            </w:r>
          </w:p>
        </w:tc>
      </w:tr>
      <w:tr w:rsidR="000D2C00" w:rsidRPr="006519A0" w14:paraId="32B5D8F5" w14:textId="77777777" w:rsidTr="00A4539C">
        <w:trPr>
          <w:trHeight w:val="300"/>
          <w:jc w:val="center"/>
        </w:trPr>
        <w:tc>
          <w:tcPr>
            <w:tcW w:w="816" w:type="dxa"/>
            <w:tcBorders>
              <w:top w:val="nil"/>
              <w:left w:val="single" w:sz="4" w:space="0" w:color="auto"/>
              <w:bottom w:val="single" w:sz="4" w:space="0" w:color="auto"/>
              <w:right w:val="single" w:sz="4" w:space="0" w:color="auto"/>
            </w:tcBorders>
            <w:shd w:val="clear" w:color="auto" w:fill="C0C0C0"/>
            <w:noWrap/>
            <w:vAlign w:val="center"/>
            <w:hideMark/>
          </w:tcPr>
          <w:p w14:paraId="27290B98" w14:textId="77777777" w:rsidR="000D2C00" w:rsidRPr="006519A0" w:rsidRDefault="000D2C00" w:rsidP="00FD47ED">
            <w:pPr>
              <w:spacing w:before="60" w:after="60" w:line="288" w:lineRule="auto"/>
              <w:jc w:val="center"/>
              <w:rPr>
                <w:b/>
                <w:bCs/>
                <w:szCs w:val="24"/>
              </w:rPr>
            </w:pPr>
            <w:r w:rsidRPr="006519A0">
              <w:rPr>
                <w:b/>
                <w:bCs/>
                <w:szCs w:val="24"/>
              </w:rPr>
              <w:t>5</w:t>
            </w:r>
          </w:p>
        </w:tc>
        <w:tc>
          <w:tcPr>
            <w:tcW w:w="3871" w:type="dxa"/>
            <w:tcBorders>
              <w:top w:val="nil"/>
              <w:left w:val="nil"/>
              <w:bottom w:val="single" w:sz="4" w:space="0" w:color="auto"/>
              <w:right w:val="single" w:sz="4" w:space="0" w:color="auto"/>
            </w:tcBorders>
            <w:shd w:val="clear" w:color="auto" w:fill="C0C0C0"/>
            <w:vAlign w:val="center"/>
            <w:hideMark/>
          </w:tcPr>
          <w:p w14:paraId="6CAE9232" w14:textId="77777777" w:rsidR="000D2C00" w:rsidRPr="006519A0" w:rsidRDefault="000D2C00" w:rsidP="00B44D36">
            <w:pPr>
              <w:spacing w:before="60" w:after="60"/>
              <w:rPr>
                <w:b/>
                <w:bCs/>
                <w:szCs w:val="24"/>
              </w:rPr>
            </w:pPr>
            <w:r w:rsidRPr="006519A0">
              <w:rPr>
                <w:b/>
                <w:bCs/>
                <w:szCs w:val="24"/>
              </w:rPr>
              <w:t>SPARE PARTS</w:t>
            </w:r>
          </w:p>
        </w:tc>
        <w:tc>
          <w:tcPr>
            <w:tcW w:w="1158" w:type="dxa"/>
            <w:tcBorders>
              <w:top w:val="nil"/>
              <w:left w:val="nil"/>
              <w:bottom w:val="single" w:sz="4" w:space="0" w:color="auto"/>
              <w:right w:val="single" w:sz="4" w:space="0" w:color="auto"/>
            </w:tcBorders>
            <w:shd w:val="clear" w:color="auto" w:fill="C0C0C0"/>
            <w:noWrap/>
            <w:vAlign w:val="center"/>
            <w:hideMark/>
          </w:tcPr>
          <w:p w14:paraId="002B690D" w14:textId="77777777" w:rsidR="000D2C00" w:rsidRPr="006519A0" w:rsidRDefault="000D2C00" w:rsidP="00B44D36">
            <w:pPr>
              <w:spacing w:before="60" w:after="60"/>
              <w:rPr>
                <w:b/>
                <w:bCs/>
                <w:szCs w:val="24"/>
              </w:rPr>
            </w:pPr>
          </w:p>
        </w:tc>
        <w:tc>
          <w:tcPr>
            <w:tcW w:w="1141" w:type="dxa"/>
            <w:tcBorders>
              <w:top w:val="nil"/>
              <w:left w:val="nil"/>
              <w:bottom w:val="single" w:sz="4" w:space="0" w:color="auto"/>
              <w:right w:val="nil"/>
            </w:tcBorders>
            <w:shd w:val="clear" w:color="auto" w:fill="C0C0C0"/>
            <w:vAlign w:val="center"/>
            <w:hideMark/>
          </w:tcPr>
          <w:p w14:paraId="1C69C5F5" w14:textId="77777777" w:rsidR="000D2C00" w:rsidRPr="006519A0" w:rsidRDefault="000D2C00" w:rsidP="00B44D36">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C0C0C0"/>
            <w:vAlign w:val="center"/>
          </w:tcPr>
          <w:p w14:paraId="20DBFE41" w14:textId="77777777" w:rsidR="000D2C00" w:rsidRPr="006519A0" w:rsidRDefault="000D2C00" w:rsidP="00B44D36">
            <w:pPr>
              <w:spacing w:before="60" w:after="60"/>
              <w:rPr>
                <w:b/>
                <w:bCs/>
                <w:szCs w:val="24"/>
              </w:rPr>
            </w:pPr>
          </w:p>
        </w:tc>
      </w:tr>
      <w:tr w:rsidR="000D2C00" w:rsidRPr="006519A0" w14:paraId="07EADF76" w14:textId="77777777" w:rsidTr="00A4539C">
        <w:trPr>
          <w:trHeight w:val="480"/>
          <w:jc w:val="center"/>
        </w:trPr>
        <w:tc>
          <w:tcPr>
            <w:tcW w:w="816" w:type="dxa"/>
            <w:tcBorders>
              <w:top w:val="nil"/>
              <w:left w:val="single" w:sz="4" w:space="0" w:color="auto"/>
              <w:bottom w:val="single" w:sz="4" w:space="0" w:color="auto"/>
              <w:right w:val="single" w:sz="4" w:space="0" w:color="auto"/>
            </w:tcBorders>
            <w:shd w:val="clear" w:color="auto" w:fill="auto"/>
            <w:noWrap/>
            <w:vAlign w:val="center"/>
            <w:hideMark/>
          </w:tcPr>
          <w:p w14:paraId="05510493" w14:textId="77777777" w:rsidR="000D2C00" w:rsidRPr="006519A0" w:rsidRDefault="000D2C00" w:rsidP="00FD47ED">
            <w:pPr>
              <w:spacing w:before="60" w:after="60" w:line="288" w:lineRule="auto"/>
              <w:jc w:val="center"/>
              <w:rPr>
                <w:szCs w:val="24"/>
              </w:rPr>
            </w:pPr>
            <w:r w:rsidRPr="006519A0">
              <w:rPr>
                <w:szCs w:val="24"/>
              </w:rPr>
              <w:t>5.1</w:t>
            </w:r>
          </w:p>
        </w:tc>
        <w:tc>
          <w:tcPr>
            <w:tcW w:w="3871" w:type="dxa"/>
            <w:tcBorders>
              <w:top w:val="nil"/>
              <w:left w:val="nil"/>
              <w:bottom w:val="single" w:sz="4" w:space="0" w:color="auto"/>
              <w:right w:val="single" w:sz="4" w:space="0" w:color="auto"/>
            </w:tcBorders>
            <w:shd w:val="clear" w:color="auto" w:fill="auto"/>
            <w:vAlign w:val="center"/>
            <w:hideMark/>
          </w:tcPr>
          <w:p w14:paraId="10293F84" w14:textId="77777777" w:rsidR="000D2C00" w:rsidRPr="006519A0" w:rsidRDefault="000D2C00" w:rsidP="00B44D36">
            <w:pPr>
              <w:spacing w:before="60" w:after="60"/>
              <w:rPr>
                <w:szCs w:val="24"/>
              </w:rPr>
            </w:pPr>
            <w:r w:rsidRPr="006519A0">
              <w:rPr>
                <w:szCs w:val="24"/>
              </w:rPr>
              <w:t>List all recommended initial spare parts for 25 years operation</w:t>
            </w:r>
          </w:p>
        </w:tc>
        <w:tc>
          <w:tcPr>
            <w:tcW w:w="1158" w:type="dxa"/>
            <w:tcBorders>
              <w:top w:val="nil"/>
              <w:left w:val="nil"/>
              <w:bottom w:val="single" w:sz="4" w:space="0" w:color="auto"/>
              <w:right w:val="single" w:sz="4" w:space="0" w:color="auto"/>
            </w:tcBorders>
            <w:shd w:val="clear" w:color="auto" w:fill="auto"/>
            <w:vAlign w:val="center"/>
            <w:hideMark/>
          </w:tcPr>
          <w:p w14:paraId="197662B4" w14:textId="77777777" w:rsidR="000D2C00" w:rsidRPr="006519A0" w:rsidRDefault="000D2C00" w:rsidP="00B44D36">
            <w:pPr>
              <w:spacing w:before="60" w:after="60"/>
              <w:rPr>
                <w:szCs w:val="24"/>
              </w:rPr>
            </w:pPr>
          </w:p>
        </w:tc>
        <w:tc>
          <w:tcPr>
            <w:tcW w:w="1141" w:type="dxa"/>
            <w:tcBorders>
              <w:top w:val="nil"/>
              <w:left w:val="nil"/>
              <w:bottom w:val="single" w:sz="4" w:space="0" w:color="auto"/>
              <w:right w:val="nil"/>
            </w:tcBorders>
            <w:shd w:val="clear" w:color="auto" w:fill="FFFFFF" w:themeFill="background1"/>
            <w:vAlign w:val="center"/>
            <w:hideMark/>
          </w:tcPr>
          <w:p w14:paraId="6DB54C42" w14:textId="19C22D60" w:rsidR="000D2C00" w:rsidRPr="006519A0" w:rsidRDefault="000D2C00" w:rsidP="00B44D36">
            <w:pPr>
              <w:spacing w:before="60" w:after="60"/>
              <w:rPr>
                <w:b/>
                <w:bCs/>
                <w:szCs w:val="24"/>
              </w:rPr>
            </w:pPr>
          </w:p>
        </w:tc>
        <w:tc>
          <w:tcPr>
            <w:tcW w:w="2364" w:type="dxa"/>
            <w:tcBorders>
              <w:top w:val="nil"/>
              <w:left w:val="single" w:sz="4" w:space="0" w:color="auto"/>
              <w:bottom w:val="single" w:sz="4" w:space="0" w:color="auto"/>
              <w:right w:val="single" w:sz="4" w:space="0" w:color="auto"/>
            </w:tcBorders>
            <w:shd w:val="clear" w:color="auto" w:fill="FFFFFF" w:themeFill="background1"/>
            <w:vAlign w:val="center"/>
          </w:tcPr>
          <w:p w14:paraId="5F3B7B02" w14:textId="77777777" w:rsidR="000D2C00" w:rsidRPr="006519A0" w:rsidRDefault="000D2C00" w:rsidP="00B44D36">
            <w:pPr>
              <w:spacing w:before="60" w:after="60"/>
              <w:rPr>
                <w:b/>
                <w:bCs/>
                <w:szCs w:val="24"/>
              </w:rPr>
            </w:pPr>
            <w:r w:rsidRPr="006519A0">
              <w:rPr>
                <w:szCs w:val="24"/>
              </w:rPr>
              <w:t>To be provided</w:t>
            </w:r>
            <w:r w:rsidRPr="006519A0">
              <w:rPr>
                <w:b/>
                <w:bCs/>
                <w:szCs w:val="24"/>
              </w:rPr>
              <w:t xml:space="preserve"> </w:t>
            </w:r>
            <w:r w:rsidRPr="006519A0">
              <w:rPr>
                <w:szCs w:val="24"/>
              </w:rPr>
              <w:t>60 days prior to Closing</w:t>
            </w:r>
          </w:p>
        </w:tc>
      </w:tr>
    </w:tbl>
    <w:p w14:paraId="588B5C47" w14:textId="77777777" w:rsidR="000D2C00" w:rsidRPr="006519A0" w:rsidRDefault="000D2C00" w:rsidP="00480644">
      <w:pPr>
        <w:rPr>
          <w:szCs w:val="24"/>
        </w:rPr>
      </w:pPr>
    </w:p>
    <w:p w14:paraId="755FE249" w14:textId="77777777" w:rsidR="000D2C00" w:rsidRPr="006519A0" w:rsidRDefault="000D2C00" w:rsidP="00A4539C">
      <w:pPr>
        <w:pStyle w:val="O-BodyText"/>
      </w:pPr>
      <w:r w:rsidRPr="006519A0">
        <w:t>CLASSIFICATION LEGEND:</w:t>
      </w:r>
    </w:p>
    <w:p w14:paraId="7A790A32" w14:textId="56634101" w:rsidR="000D2C00" w:rsidRPr="006519A0" w:rsidRDefault="000D2C00" w:rsidP="00A4539C">
      <w:pPr>
        <w:pStyle w:val="O-BodyText"/>
      </w:pPr>
      <w:r w:rsidRPr="006519A0">
        <w:t xml:space="preserve">“1” - Subject to the other terms of the Agreement (including the Scope Book), </w:t>
      </w:r>
      <w:r w:rsidR="00ED5800">
        <w:t>Seller</w:t>
      </w:r>
      <w:r w:rsidRPr="006519A0">
        <w:t xml:space="preserve"> may update data or other information for the specified characteristic until 90</w:t>
      </w:r>
      <w:r>
        <w:t> </w:t>
      </w:r>
      <w:r w:rsidRPr="006519A0">
        <w:t>days prior to the Closing.</w:t>
      </w:r>
    </w:p>
    <w:p w14:paraId="10890DCA" w14:textId="789E6FB4" w:rsidR="000D2C00" w:rsidRPr="006519A0" w:rsidRDefault="000D2C00" w:rsidP="00A4539C">
      <w:pPr>
        <w:pStyle w:val="O-BodyText"/>
      </w:pPr>
      <w:r w:rsidRPr="006519A0">
        <w:t xml:space="preserve">“2” - Subject to the other terms of the Agreement (including the Scope Book), </w:t>
      </w:r>
      <w:r w:rsidR="00ED5800">
        <w:t>Seller</w:t>
      </w:r>
      <w:r w:rsidRPr="006519A0">
        <w:t xml:space="preserve"> may update data or other information for the specified characteristic until 90</w:t>
      </w:r>
      <w:r>
        <w:t> </w:t>
      </w:r>
      <w:r w:rsidRPr="006519A0">
        <w:t xml:space="preserve">days prior to the Closing if the update constitutes an improvement to the specified characteristic’s performance capabilities.  The net effect of all updates classified as </w:t>
      </w:r>
      <w:r>
        <w:t>category </w:t>
      </w:r>
      <w:r w:rsidRPr="006519A0">
        <w:t xml:space="preserve">2 updates under </w:t>
      </w:r>
      <w:r>
        <w:t>Appendices </w:t>
      </w:r>
      <w:r w:rsidRPr="006519A0">
        <w:t>2, 3, and 4 may not be to increase the levelized cost of energy from the Project.</w:t>
      </w:r>
    </w:p>
    <w:p w14:paraId="74E2A7F7" w14:textId="4D768CFC" w:rsidR="000D2C00" w:rsidRPr="006519A0" w:rsidRDefault="000D2C00" w:rsidP="00A4539C">
      <w:pPr>
        <w:pStyle w:val="O-BodyText"/>
      </w:pPr>
      <w:r w:rsidRPr="006519A0">
        <w:t>“Final” –</w:t>
      </w:r>
      <w:r w:rsidR="00ED5800">
        <w:t>Seller</w:t>
      </w:r>
      <w:r w:rsidRPr="006519A0">
        <w:t xml:space="preserve"> may update data or other information for the specified characteristic only with the prior written agreement of Buyer and </w:t>
      </w:r>
      <w:r w:rsidR="00ED5800">
        <w:t>Seller</w:t>
      </w:r>
      <w:r w:rsidRPr="006519A0">
        <w:t>, which shall not be unreasonably withheld by either Party.</w:t>
      </w:r>
    </w:p>
    <w:p w14:paraId="3652A7AA" w14:textId="6ED0551F" w:rsidR="000D2C00" w:rsidRDefault="000D2C00" w:rsidP="00A4539C">
      <w:pPr>
        <w:pStyle w:val="O-BodyText"/>
      </w:pPr>
      <w:r w:rsidRPr="006519A0">
        <w:t xml:space="preserve">This Appendix is subject to, without limitation, the terms of </w:t>
      </w:r>
      <w:r>
        <w:t>Section </w:t>
      </w:r>
      <w:r w:rsidR="00DE55DE">
        <w:fldChar w:fldCharType="begin"/>
      </w:r>
      <w:r w:rsidR="00DE55DE">
        <w:instrText xml:space="preserve"> REF _Ref70863071 \n \h </w:instrText>
      </w:r>
      <w:r w:rsidR="00DE55DE">
        <w:fldChar w:fldCharType="separate"/>
      </w:r>
      <w:r w:rsidR="00F17770">
        <w:t>9.4</w:t>
      </w:r>
      <w:r w:rsidR="00DE55DE">
        <w:fldChar w:fldCharType="end"/>
      </w:r>
      <w:r w:rsidRPr="006519A0">
        <w:t xml:space="preserve"> of the Scope Book.</w:t>
      </w:r>
    </w:p>
    <w:p w14:paraId="16D1AB1E" w14:textId="77777777" w:rsidR="009B13C7" w:rsidRPr="006519A0" w:rsidRDefault="009B13C7" w:rsidP="00DA1AF1">
      <w:pPr>
        <w:pStyle w:val="O-Title5"/>
      </w:pPr>
      <w:r w:rsidRPr="00B44D36">
        <w:rPr>
          <w:u w:val="none"/>
        </w:rPr>
        <w:t>*** END OF APPENDIX 4 ***</w:t>
      </w:r>
    </w:p>
    <w:p w14:paraId="40CD04D9" w14:textId="1F17D395" w:rsidR="00B44D36" w:rsidRDefault="00B44D36" w:rsidP="00B44D36">
      <w:pPr>
        <w:tabs>
          <w:tab w:val="left" w:pos="7020"/>
        </w:tabs>
      </w:pPr>
      <w:r>
        <w:tab/>
      </w:r>
    </w:p>
    <w:p w14:paraId="527AFED0" w14:textId="77777777" w:rsidR="00B44D36" w:rsidRDefault="00B44D36" w:rsidP="00B44D36"/>
    <w:p w14:paraId="23F34CC8" w14:textId="686053C8" w:rsidR="00B44D36" w:rsidRPr="00B44D36" w:rsidRDefault="00B44D36" w:rsidP="00B44D36">
      <w:pPr>
        <w:sectPr w:rsidR="00B44D36" w:rsidRPr="00B44D36" w:rsidSect="00D756B4">
          <w:headerReference w:type="default" r:id="rId31"/>
          <w:headerReference w:type="first" r:id="rId32"/>
          <w:pgSz w:w="12240" w:h="15840"/>
          <w:pgMar w:top="1440" w:right="1440" w:bottom="1440" w:left="1440" w:header="720" w:footer="720" w:gutter="0"/>
          <w:cols w:space="720"/>
          <w:docGrid w:linePitch="360"/>
        </w:sectPr>
      </w:pPr>
    </w:p>
    <w:p w14:paraId="39463BB4" w14:textId="56F48DA8" w:rsidR="00766615" w:rsidRPr="005830F5" w:rsidRDefault="005D5851" w:rsidP="005830F5">
      <w:pPr>
        <w:pStyle w:val="Legal5L2"/>
        <w:numPr>
          <w:ilvl w:val="0"/>
          <w:numId w:val="0"/>
        </w:numPr>
        <w:rPr>
          <w:lang w:eastAsia="zh-CN"/>
        </w:rPr>
      </w:pPr>
      <w:bookmarkStart w:id="425" w:name="Append5"/>
      <w:bookmarkStart w:id="426" w:name="_Toc100583451"/>
      <w:r w:rsidRPr="005D5851">
        <w:rPr>
          <w:lang w:val="en-CA"/>
        </w:rPr>
        <w:t>Appendix</w:t>
      </w:r>
      <w:r w:rsidR="000D2C00" w:rsidRPr="005F2AF5">
        <w:rPr>
          <w:lang w:val="en-CA"/>
        </w:rPr>
        <w:t> 5</w:t>
      </w:r>
      <w:bookmarkEnd w:id="425"/>
      <w:r w:rsidR="000D2C00" w:rsidRPr="006519A0">
        <w:rPr>
          <w:lang w:val="en-CA"/>
        </w:rPr>
        <w:t>:  Project Performance Test Procedures</w:t>
      </w:r>
      <w:r w:rsidR="009B13C7" w:rsidRPr="003E44D8">
        <w:rPr>
          <w:rStyle w:val="FootnoteReference"/>
        </w:rPr>
        <w:footnoteReference w:id="8"/>
      </w:r>
      <w:bookmarkEnd w:id="426"/>
    </w:p>
    <w:p w14:paraId="17FE29A9" w14:textId="3988714E" w:rsidR="009B13C7" w:rsidRDefault="00453B14" w:rsidP="00453B14">
      <w:pPr>
        <w:jc w:val="center"/>
        <w:rPr>
          <w:lang w:val="en-CA"/>
        </w:rPr>
      </w:pPr>
      <w:r>
        <w:rPr>
          <w:lang w:val="en-CA"/>
        </w:rPr>
        <w:t>[Attached]</w:t>
      </w:r>
    </w:p>
    <w:p w14:paraId="5FD91CCC" w14:textId="13B74954" w:rsidR="00453B14" w:rsidRDefault="00453B14" w:rsidP="00766615">
      <w:pPr>
        <w:rPr>
          <w:lang w:val="en-CA"/>
        </w:rPr>
      </w:pPr>
    </w:p>
    <w:p w14:paraId="7984E864" w14:textId="0F602425" w:rsidR="00453B14" w:rsidRDefault="00453B14" w:rsidP="00766615">
      <w:pPr>
        <w:rPr>
          <w:lang w:val="en-CA"/>
        </w:rPr>
      </w:pPr>
    </w:p>
    <w:p w14:paraId="76574EA5" w14:textId="0E70FA6B" w:rsidR="00453B14" w:rsidRDefault="00453B14" w:rsidP="00766615">
      <w:pPr>
        <w:rPr>
          <w:lang w:val="en-CA"/>
        </w:rPr>
      </w:pPr>
    </w:p>
    <w:p w14:paraId="1F4392B2" w14:textId="7E5F7680" w:rsidR="00453B14" w:rsidRDefault="00453B14" w:rsidP="00766615">
      <w:pPr>
        <w:rPr>
          <w:lang w:val="en-CA"/>
        </w:rPr>
      </w:pPr>
    </w:p>
    <w:p w14:paraId="2F52036A" w14:textId="7859B72C" w:rsidR="00453B14" w:rsidRDefault="00453B14" w:rsidP="00766615">
      <w:pPr>
        <w:rPr>
          <w:lang w:val="en-CA"/>
        </w:rPr>
      </w:pPr>
    </w:p>
    <w:p w14:paraId="24D4FFA2" w14:textId="1A5FAC04" w:rsidR="00453B14" w:rsidRDefault="00453B14" w:rsidP="00766615">
      <w:pPr>
        <w:rPr>
          <w:lang w:val="en-CA"/>
        </w:rPr>
      </w:pPr>
    </w:p>
    <w:p w14:paraId="6356D7D6" w14:textId="15A32A66" w:rsidR="00453B14" w:rsidRDefault="00453B14" w:rsidP="00766615">
      <w:pPr>
        <w:rPr>
          <w:lang w:val="en-CA"/>
        </w:rPr>
      </w:pPr>
    </w:p>
    <w:p w14:paraId="2F9E55FC" w14:textId="68557099" w:rsidR="00453B14" w:rsidRDefault="00453B14" w:rsidP="00766615">
      <w:pPr>
        <w:rPr>
          <w:lang w:val="en-CA"/>
        </w:rPr>
      </w:pPr>
    </w:p>
    <w:p w14:paraId="30CD856F" w14:textId="5784C3B9" w:rsidR="00453B14" w:rsidRDefault="00453B14" w:rsidP="00766615">
      <w:pPr>
        <w:rPr>
          <w:lang w:val="en-CA"/>
        </w:rPr>
      </w:pPr>
    </w:p>
    <w:p w14:paraId="1B55663A" w14:textId="363F86A1" w:rsidR="00453B14" w:rsidRDefault="00453B14" w:rsidP="00766615">
      <w:pPr>
        <w:rPr>
          <w:lang w:val="en-CA"/>
        </w:rPr>
      </w:pPr>
    </w:p>
    <w:p w14:paraId="3E1C93DF" w14:textId="6961B37E" w:rsidR="00453B14" w:rsidRDefault="00453B14" w:rsidP="00766615">
      <w:pPr>
        <w:rPr>
          <w:lang w:val="en-CA"/>
        </w:rPr>
      </w:pPr>
    </w:p>
    <w:p w14:paraId="642FCEAD" w14:textId="19189DE3" w:rsidR="00453B14" w:rsidRDefault="00453B14" w:rsidP="00766615">
      <w:pPr>
        <w:rPr>
          <w:lang w:val="en-CA"/>
        </w:rPr>
      </w:pPr>
    </w:p>
    <w:p w14:paraId="606DDB8A" w14:textId="718C214F" w:rsidR="00453B14" w:rsidRDefault="00453B14" w:rsidP="00766615">
      <w:pPr>
        <w:rPr>
          <w:lang w:val="en-CA"/>
        </w:rPr>
      </w:pPr>
    </w:p>
    <w:p w14:paraId="27E6CE49" w14:textId="5C84804A" w:rsidR="00453B14" w:rsidRDefault="00453B14" w:rsidP="00766615">
      <w:pPr>
        <w:rPr>
          <w:lang w:val="en-CA"/>
        </w:rPr>
      </w:pPr>
    </w:p>
    <w:p w14:paraId="623A7272" w14:textId="774557E7" w:rsidR="00453B14" w:rsidRDefault="00453B14" w:rsidP="00766615">
      <w:pPr>
        <w:rPr>
          <w:lang w:val="en-CA"/>
        </w:rPr>
      </w:pPr>
    </w:p>
    <w:p w14:paraId="3A4A269D" w14:textId="49B82BE0" w:rsidR="00453B14" w:rsidRDefault="00453B14" w:rsidP="00766615">
      <w:pPr>
        <w:rPr>
          <w:lang w:val="en-CA"/>
        </w:rPr>
      </w:pPr>
    </w:p>
    <w:p w14:paraId="39781E38" w14:textId="502C2F1F" w:rsidR="00453B14" w:rsidRDefault="00453B14" w:rsidP="00766615">
      <w:pPr>
        <w:rPr>
          <w:lang w:val="en-CA"/>
        </w:rPr>
      </w:pPr>
    </w:p>
    <w:p w14:paraId="4A189DDD" w14:textId="2D6D0CD0" w:rsidR="00453B14" w:rsidRDefault="00453B14" w:rsidP="00766615">
      <w:pPr>
        <w:rPr>
          <w:lang w:val="en-CA"/>
        </w:rPr>
      </w:pPr>
    </w:p>
    <w:p w14:paraId="4B91661F" w14:textId="240795F2" w:rsidR="00453B14" w:rsidRDefault="00453B14" w:rsidP="00766615">
      <w:pPr>
        <w:rPr>
          <w:lang w:val="en-CA"/>
        </w:rPr>
      </w:pPr>
    </w:p>
    <w:p w14:paraId="521020DB" w14:textId="4FC95763" w:rsidR="00453B14" w:rsidRDefault="00453B14" w:rsidP="00766615">
      <w:pPr>
        <w:rPr>
          <w:lang w:val="en-CA"/>
        </w:rPr>
      </w:pPr>
    </w:p>
    <w:p w14:paraId="7A2A4508" w14:textId="42A73C77" w:rsidR="00453B14" w:rsidRDefault="00453B14" w:rsidP="00766615">
      <w:pPr>
        <w:rPr>
          <w:lang w:val="en-CA"/>
        </w:rPr>
      </w:pPr>
    </w:p>
    <w:p w14:paraId="24C7851D" w14:textId="154A61E2" w:rsidR="00453B14" w:rsidRDefault="00453B14" w:rsidP="00766615">
      <w:pPr>
        <w:rPr>
          <w:lang w:val="en-CA"/>
        </w:rPr>
      </w:pPr>
    </w:p>
    <w:p w14:paraId="6199E55B" w14:textId="6800AE1F" w:rsidR="00453B14" w:rsidRDefault="00453B14" w:rsidP="00766615">
      <w:pPr>
        <w:rPr>
          <w:lang w:val="en-CA"/>
        </w:rPr>
      </w:pPr>
    </w:p>
    <w:p w14:paraId="7D24C1D6" w14:textId="0E01E061" w:rsidR="00453B14" w:rsidRDefault="00453B14" w:rsidP="00766615">
      <w:pPr>
        <w:rPr>
          <w:lang w:val="en-CA"/>
        </w:rPr>
      </w:pPr>
    </w:p>
    <w:p w14:paraId="79099A2A" w14:textId="42F27896" w:rsidR="00453B14" w:rsidRDefault="00453B14" w:rsidP="00766615">
      <w:pPr>
        <w:rPr>
          <w:lang w:val="en-CA"/>
        </w:rPr>
      </w:pPr>
    </w:p>
    <w:p w14:paraId="6B08EA28" w14:textId="248622E6" w:rsidR="00453B14" w:rsidRDefault="00453B14" w:rsidP="00766615">
      <w:pPr>
        <w:rPr>
          <w:lang w:val="en-CA"/>
        </w:rPr>
      </w:pPr>
    </w:p>
    <w:p w14:paraId="48F589FA" w14:textId="5CBF4DE2" w:rsidR="00453B14" w:rsidRDefault="00453B14" w:rsidP="00766615">
      <w:pPr>
        <w:rPr>
          <w:lang w:val="en-CA"/>
        </w:rPr>
      </w:pPr>
    </w:p>
    <w:p w14:paraId="321BB058" w14:textId="77777777" w:rsidR="00453B14" w:rsidRDefault="00453B14" w:rsidP="00766615">
      <w:pPr>
        <w:rPr>
          <w:lang w:val="en-CA"/>
        </w:rPr>
      </w:pPr>
    </w:p>
    <w:p w14:paraId="0C8341B4" w14:textId="227C5795" w:rsidR="00453B14" w:rsidRDefault="00453B14" w:rsidP="00766615">
      <w:pPr>
        <w:rPr>
          <w:lang w:val="en-CA"/>
        </w:rPr>
      </w:pPr>
    </w:p>
    <w:p w14:paraId="1738A3A8" w14:textId="54645659" w:rsidR="00453B14" w:rsidRDefault="00453B14" w:rsidP="00766615">
      <w:pPr>
        <w:rPr>
          <w:lang w:val="en-CA"/>
        </w:rPr>
      </w:pPr>
    </w:p>
    <w:p w14:paraId="28518553" w14:textId="5736C6C7" w:rsidR="00453B14" w:rsidRDefault="00453B14" w:rsidP="00766615">
      <w:pPr>
        <w:rPr>
          <w:lang w:val="en-CA"/>
        </w:rPr>
      </w:pPr>
    </w:p>
    <w:p w14:paraId="6B749C9A" w14:textId="16BE04E7" w:rsidR="00453B14" w:rsidRDefault="00453B14" w:rsidP="00766615">
      <w:pPr>
        <w:rPr>
          <w:lang w:val="en-CA"/>
        </w:rPr>
      </w:pPr>
    </w:p>
    <w:p w14:paraId="12CEDF66" w14:textId="77777777" w:rsidR="00453B14" w:rsidRDefault="00453B14" w:rsidP="00766615">
      <w:pPr>
        <w:rPr>
          <w:lang w:val="en-CA"/>
        </w:rPr>
      </w:pPr>
    </w:p>
    <w:p w14:paraId="49C6E9A4" w14:textId="77777777" w:rsidR="00453B14" w:rsidRDefault="00453B14" w:rsidP="00766615">
      <w:pPr>
        <w:rPr>
          <w:lang w:val="en-CA"/>
        </w:rPr>
      </w:pPr>
    </w:p>
    <w:p w14:paraId="79548C08" w14:textId="75E82E07" w:rsidR="009B13C7" w:rsidRPr="00B44D36" w:rsidRDefault="009B13C7" w:rsidP="00DA1AF1">
      <w:pPr>
        <w:pStyle w:val="O-Title5"/>
        <w:rPr>
          <w:u w:val="none"/>
        </w:rPr>
      </w:pPr>
      <w:r w:rsidRPr="00B44D36">
        <w:rPr>
          <w:u w:val="none"/>
        </w:rPr>
        <w:t>*** END OF APPENDIX 5</w:t>
      </w:r>
      <w:r w:rsidR="00331E04" w:rsidRPr="00B44D36">
        <w:rPr>
          <w:u w:val="none"/>
        </w:rPr>
        <w:t xml:space="preserve"> </w:t>
      </w:r>
      <w:r w:rsidRPr="00B44D36">
        <w:rPr>
          <w:u w:val="none"/>
        </w:rPr>
        <w:t>***</w:t>
      </w:r>
    </w:p>
    <w:p w14:paraId="4406B692" w14:textId="77777777" w:rsidR="00766615" w:rsidRDefault="00766615" w:rsidP="00766615">
      <w:pPr>
        <w:rPr>
          <w:lang w:val="en-CA"/>
        </w:rPr>
        <w:sectPr w:rsidR="00766615" w:rsidSect="00D756B4">
          <w:headerReference w:type="default" r:id="rId33"/>
          <w:footerReference w:type="default" r:id="rId34"/>
          <w:headerReference w:type="first" r:id="rId35"/>
          <w:pgSz w:w="12240" w:h="15840"/>
          <w:pgMar w:top="1440" w:right="1440" w:bottom="1440" w:left="1440" w:header="720" w:footer="720" w:gutter="0"/>
          <w:cols w:space="720"/>
          <w:docGrid w:linePitch="360"/>
        </w:sectPr>
      </w:pPr>
    </w:p>
    <w:p w14:paraId="6E8EF9DF" w14:textId="23DCFFC6" w:rsidR="000D2C00" w:rsidRPr="005830F5" w:rsidRDefault="005830F5" w:rsidP="005830F5">
      <w:pPr>
        <w:pStyle w:val="Legal5L2"/>
        <w:numPr>
          <w:ilvl w:val="0"/>
          <w:numId w:val="0"/>
        </w:numPr>
        <w:rPr>
          <w:lang w:eastAsia="zh-CN"/>
        </w:rPr>
      </w:pPr>
      <w:bookmarkStart w:id="427" w:name="Append6"/>
      <w:bookmarkStart w:id="428" w:name="_Toc100583452"/>
      <w:r w:rsidRPr="005D5851">
        <w:rPr>
          <w:lang w:val="en-CA"/>
        </w:rPr>
        <w:t>Appendix </w:t>
      </w:r>
      <w:r w:rsidR="000D2C00" w:rsidRPr="005F2AF5">
        <w:rPr>
          <w:lang w:val="en-CA"/>
        </w:rPr>
        <w:t>6</w:t>
      </w:r>
      <w:bookmarkEnd w:id="427"/>
      <w:r w:rsidR="000D2C00" w:rsidRPr="006519A0">
        <w:rPr>
          <w:lang w:val="en-CA"/>
        </w:rPr>
        <w:t>:  Project Site Map</w:t>
      </w:r>
      <w:r w:rsidR="000D2C00" w:rsidRPr="00B44D36">
        <w:rPr>
          <w:rFonts w:eastAsiaTheme="majorEastAsia"/>
          <w:vertAlign w:val="superscript"/>
        </w:rPr>
        <w:footnoteReference w:id="9"/>
      </w:r>
      <w:bookmarkEnd w:id="428"/>
    </w:p>
    <w:p w14:paraId="7E717C39" w14:textId="77B53AE7" w:rsidR="00A83286" w:rsidRDefault="00A83286" w:rsidP="00453B14">
      <w:pPr>
        <w:jc w:val="center"/>
        <w:rPr>
          <w:lang w:val="en-CA"/>
        </w:rPr>
      </w:pPr>
    </w:p>
    <w:p w14:paraId="311721F3" w14:textId="77777777" w:rsidR="009B13C7" w:rsidRDefault="009B13C7" w:rsidP="00766615">
      <w:pPr>
        <w:rPr>
          <w:lang w:val="en-CA"/>
        </w:rPr>
      </w:pPr>
    </w:p>
    <w:p w14:paraId="5F7E30A1" w14:textId="77777777" w:rsidR="009B13C7" w:rsidRDefault="009B13C7" w:rsidP="00766615">
      <w:pPr>
        <w:rPr>
          <w:lang w:val="en-CA"/>
        </w:rPr>
      </w:pPr>
    </w:p>
    <w:p w14:paraId="071C8A07" w14:textId="77777777" w:rsidR="009B13C7" w:rsidRDefault="009B13C7" w:rsidP="00766615">
      <w:pPr>
        <w:rPr>
          <w:lang w:val="en-CA"/>
        </w:rPr>
      </w:pPr>
    </w:p>
    <w:p w14:paraId="6CE7D37B" w14:textId="77777777" w:rsidR="009B13C7" w:rsidRDefault="009B13C7" w:rsidP="00766615">
      <w:pPr>
        <w:rPr>
          <w:lang w:val="en-CA"/>
        </w:rPr>
      </w:pPr>
    </w:p>
    <w:p w14:paraId="14A90495" w14:textId="77777777" w:rsidR="009B13C7" w:rsidRDefault="009B13C7" w:rsidP="00766615">
      <w:pPr>
        <w:rPr>
          <w:lang w:val="en-CA"/>
        </w:rPr>
      </w:pPr>
    </w:p>
    <w:p w14:paraId="33217503" w14:textId="77777777" w:rsidR="009B13C7" w:rsidRDefault="009B13C7" w:rsidP="00766615">
      <w:pPr>
        <w:rPr>
          <w:lang w:val="en-CA"/>
        </w:rPr>
      </w:pPr>
    </w:p>
    <w:p w14:paraId="2592C65D" w14:textId="77777777" w:rsidR="009B13C7" w:rsidRDefault="009B13C7" w:rsidP="00766615">
      <w:pPr>
        <w:rPr>
          <w:lang w:val="en-CA"/>
        </w:rPr>
      </w:pPr>
    </w:p>
    <w:p w14:paraId="0AD0A233" w14:textId="77777777" w:rsidR="009B13C7" w:rsidRDefault="009B13C7" w:rsidP="00766615">
      <w:pPr>
        <w:rPr>
          <w:lang w:val="en-CA"/>
        </w:rPr>
      </w:pPr>
    </w:p>
    <w:p w14:paraId="00EB2BCA" w14:textId="77777777" w:rsidR="009B13C7" w:rsidRDefault="009B13C7" w:rsidP="00766615">
      <w:pPr>
        <w:rPr>
          <w:lang w:val="en-CA"/>
        </w:rPr>
      </w:pPr>
    </w:p>
    <w:p w14:paraId="58FB8CC5" w14:textId="77777777" w:rsidR="009B13C7" w:rsidRDefault="009B13C7" w:rsidP="00766615">
      <w:pPr>
        <w:rPr>
          <w:lang w:val="en-CA"/>
        </w:rPr>
      </w:pPr>
    </w:p>
    <w:p w14:paraId="455437BC" w14:textId="77777777" w:rsidR="009B13C7" w:rsidRDefault="009B13C7" w:rsidP="00766615">
      <w:pPr>
        <w:rPr>
          <w:lang w:val="en-CA"/>
        </w:rPr>
      </w:pPr>
    </w:p>
    <w:p w14:paraId="4AEB0841" w14:textId="77777777" w:rsidR="009B13C7" w:rsidRDefault="009B13C7" w:rsidP="00766615">
      <w:pPr>
        <w:rPr>
          <w:lang w:val="en-CA"/>
        </w:rPr>
      </w:pPr>
    </w:p>
    <w:p w14:paraId="35A8811A" w14:textId="77777777" w:rsidR="009B13C7" w:rsidRDefault="009B13C7" w:rsidP="00766615">
      <w:pPr>
        <w:rPr>
          <w:lang w:val="en-CA"/>
        </w:rPr>
      </w:pPr>
    </w:p>
    <w:p w14:paraId="1C6D93F8" w14:textId="77777777" w:rsidR="009B13C7" w:rsidRDefault="009B13C7" w:rsidP="00766615">
      <w:pPr>
        <w:rPr>
          <w:lang w:val="en-CA"/>
        </w:rPr>
      </w:pPr>
    </w:p>
    <w:p w14:paraId="32D25C8C" w14:textId="77777777" w:rsidR="009B13C7" w:rsidRDefault="009B13C7" w:rsidP="00766615">
      <w:pPr>
        <w:rPr>
          <w:lang w:val="en-CA"/>
        </w:rPr>
      </w:pPr>
    </w:p>
    <w:p w14:paraId="4B353D54" w14:textId="77777777" w:rsidR="009B13C7" w:rsidRDefault="009B13C7" w:rsidP="00766615">
      <w:pPr>
        <w:rPr>
          <w:lang w:val="en-CA"/>
        </w:rPr>
      </w:pPr>
    </w:p>
    <w:p w14:paraId="547E8A85" w14:textId="77777777" w:rsidR="009B13C7" w:rsidRDefault="009B13C7" w:rsidP="00766615">
      <w:pPr>
        <w:rPr>
          <w:lang w:val="en-CA"/>
        </w:rPr>
      </w:pPr>
    </w:p>
    <w:p w14:paraId="1594E357" w14:textId="77777777" w:rsidR="009B13C7" w:rsidRDefault="009B13C7" w:rsidP="00766615">
      <w:pPr>
        <w:rPr>
          <w:lang w:val="en-CA"/>
        </w:rPr>
      </w:pPr>
    </w:p>
    <w:p w14:paraId="0BE23DFA" w14:textId="77777777" w:rsidR="009B13C7" w:rsidRDefault="009B13C7" w:rsidP="00766615">
      <w:pPr>
        <w:rPr>
          <w:lang w:val="en-CA"/>
        </w:rPr>
      </w:pPr>
    </w:p>
    <w:p w14:paraId="01704A3C" w14:textId="77777777" w:rsidR="009B13C7" w:rsidRDefault="009B13C7" w:rsidP="00766615">
      <w:pPr>
        <w:rPr>
          <w:lang w:val="en-CA"/>
        </w:rPr>
      </w:pPr>
    </w:p>
    <w:p w14:paraId="4BDC8BEE" w14:textId="77777777" w:rsidR="009B13C7" w:rsidRDefault="009B13C7" w:rsidP="00766615">
      <w:pPr>
        <w:rPr>
          <w:lang w:val="en-CA"/>
        </w:rPr>
      </w:pPr>
    </w:p>
    <w:p w14:paraId="66F102C6" w14:textId="77777777" w:rsidR="009B13C7" w:rsidRDefault="009B13C7" w:rsidP="00766615">
      <w:pPr>
        <w:rPr>
          <w:lang w:val="en-CA"/>
        </w:rPr>
      </w:pPr>
    </w:p>
    <w:p w14:paraId="47045F04" w14:textId="77777777" w:rsidR="009B13C7" w:rsidRDefault="009B13C7" w:rsidP="00766615">
      <w:pPr>
        <w:rPr>
          <w:lang w:val="en-CA"/>
        </w:rPr>
      </w:pPr>
    </w:p>
    <w:p w14:paraId="0DBDE450" w14:textId="77777777" w:rsidR="009B13C7" w:rsidRDefault="009B13C7" w:rsidP="00766615">
      <w:pPr>
        <w:rPr>
          <w:lang w:val="en-CA"/>
        </w:rPr>
      </w:pPr>
    </w:p>
    <w:p w14:paraId="48EC8BF5" w14:textId="77777777" w:rsidR="009B13C7" w:rsidRDefault="009B13C7" w:rsidP="00766615">
      <w:pPr>
        <w:rPr>
          <w:lang w:val="en-CA"/>
        </w:rPr>
      </w:pPr>
    </w:p>
    <w:p w14:paraId="35C20701" w14:textId="77777777" w:rsidR="009B13C7" w:rsidRDefault="009B13C7" w:rsidP="00766615">
      <w:pPr>
        <w:rPr>
          <w:lang w:val="en-CA"/>
        </w:rPr>
      </w:pPr>
    </w:p>
    <w:p w14:paraId="6F937266" w14:textId="77777777" w:rsidR="009B13C7" w:rsidRDefault="009B13C7" w:rsidP="00766615">
      <w:pPr>
        <w:rPr>
          <w:lang w:val="en-CA"/>
        </w:rPr>
      </w:pPr>
    </w:p>
    <w:p w14:paraId="0698A660" w14:textId="77777777" w:rsidR="009B13C7" w:rsidRDefault="009B13C7" w:rsidP="00766615">
      <w:pPr>
        <w:rPr>
          <w:lang w:val="en-CA"/>
        </w:rPr>
      </w:pPr>
    </w:p>
    <w:p w14:paraId="293352F8" w14:textId="77777777" w:rsidR="009B13C7" w:rsidRDefault="009B13C7" w:rsidP="00766615">
      <w:pPr>
        <w:rPr>
          <w:lang w:val="en-CA"/>
        </w:rPr>
      </w:pPr>
    </w:p>
    <w:p w14:paraId="3102C05F" w14:textId="77777777" w:rsidR="009B13C7" w:rsidRDefault="009B13C7" w:rsidP="00766615">
      <w:pPr>
        <w:rPr>
          <w:lang w:val="en-CA"/>
        </w:rPr>
      </w:pPr>
    </w:p>
    <w:p w14:paraId="519AD2E7" w14:textId="77777777" w:rsidR="009B13C7" w:rsidRDefault="009B13C7" w:rsidP="00766615">
      <w:pPr>
        <w:rPr>
          <w:lang w:val="en-CA"/>
        </w:rPr>
      </w:pPr>
    </w:p>
    <w:p w14:paraId="3B99D251" w14:textId="77777777" w:rsidR="009B13C7" w:rsidRDefault="009B13C7" w:rsidP="00766615">
      <w:pPr>
        <w:rPr>
          <w:lang w:val="en-CA"/>
        </w:rPr>
      </w:pPr>
    </w:p>
    <w:p w14:paraId="17264492" w14:textId="77777777" w:rsidR="009B13C7" w:rsidRDefault="009B13C7" w:rsidP="00766615">
      <w:pPr>
        <w:rPr>
          <w:lang w:val="en-CA"/>
        </w:rPr>
      </w:pPr>
    </w:p>
    <w:p w14:paraId="32215208" w14:textId="77777777" w:rsidR="009B13C7" w:rsidRDefault="009B13C7" w:rsidP="00766615">
      <w:pPr>
        <w:rPr>
          <w:lang w:val="en-CA"/>
        </w:rPr>
      </w:pPr>
    </w:p>
    <w:p w14:paraId="4354D133" w14:textId="77777777" w:rsidR="009B13C7" w:rsidRDefault="009B13C7" w:rsidP="00766615">
      <w:pPr>
        <w:rPr>
          <w:lang w:val="en-CA"/>
        </w:rPr>
      </w:pPr>
    </w:p>
    <w:p w14:paraId="27EA78A1" w14:textId="77777777" w:rsidR="009B13C7" w:rsidRDefault="009B13C7" w:rsidP="00766615">
      <w:pPr>
        <w:rPr>
          <w:lang w:val="en-CA"/>
        </w:rPr>
      </w:pPr>
    </w:p>
    <w:p w14:paraId="36F4881A" w14:textId="69228FED" w:rsidR="00A83286" w:rsidRPr="00B44D36" w:rsidRDefault="009B13C7" w:rsidP="00B44D36">
      <w:pPr>
        <w:jc w:val="center"/>
        <w:rPr>
          <w:lang w:val="en-CA"/>
        </w:rPr>
      </w:pPr>
      <w:r w:rsidRPr="006519A0">
        <w:t xml:space="preserve">*** </w:t>
      </w:r>
      <w:r w:rsidRPr="00B44D36">
        <w:rPr>
          <w:b/>
        </w:rPr>
        <w:t>END OF APPENDIX 6</w:t>
      </w:r>
      <w:r w:rsidRPr="006519A0">
        <w:t xml:space="preserve"> ***</w:t>
      </w:r>
    </w:p>
    <w:p w14:paraId="10616A8D" w14:textId="77777777" w:rsidR="00A83286" w:rsidRDefault="00A83286" w:rsidP="00766615">
      <w:pPr>
        <w:rPr>
          <w:lang w:val="en-CA"/>
        </w:rPr>
      </w:pPr>
    </w:p>
    <w:p w14:paraId="361055BA" w14:textId="77777777" w:rsidR="00766615" w:rsidRDefault="00766615" w:rsidP="00766615">
      <w:pPr>
        <w:rPr>
          <w:lang w:val="en-CA"/>
        </w:rPr>
        <w:sectPr w:rsidR="00766615" w:rsidSect="00D756B4">
          <w:headerReference w:type="default" r:id="rId36"/>
          <w:footerReference w:type="default" r:id="rId37"/>
          <w:headerReference w:type="first" r:id="rId38"/>
          <w:pgSz w:w="12240" w:h="15840"/>
          <w:pgMar w:top="1440" w:right="1440" w:bottom="1440" w:left="1440" w:header="720" w:footer="720" w:gutter="0"/>
          <w:cols w:space="720"/>
          <w:docGrid w:linePitch="360"/>
        </w:sectPr>
      </w:pPr>
    </w:p>
    <w:p w14:paraId="7E14CE61" w14:textId="712361CA" w:rsidR="000D2C00" w:rsidRPr="005830F5" w:rsidRDefault="005830F5" w:rsidP="005830F5">
      <w:pPr>
        <w:pStyle w:val="Legal5L2"/>
        <w:numPr>
          <w:ilvl w:val="0"/>
          <w:numId w:val="0"/>
        </w:numPr>
        <w:rPr>
          <w:lang w:eastAsia="zh-CN"/>
        </w:rPr>
      </w:pPr>
      <w:bookmarkStart w:id="429" w:name="Append7"/>
      <w:bookmarkStart w:id="430" w:name="_Toc100583453"/>
      <w:r w:rsidRPr="005D5851">
        <w:rPr>
          <w:lang w:val="en-CA"/>
        </w:rPr>
        <w:t>Appendix </w:t>
      </w:r>
      <w:r w:rsidR="000D2C00" w:rsidRPr="005F2AF5">
        <w:rPr>
          <w:lang w:val="en-CA"/>
        </w:rPr>
        <w:t>7</w:t>
      </w:r>
      <w:bookmarkEnd w:id="429"/>
      <w:r w:rsidR="000D2C00" w:rsidRPr="006519A0">
        <w:rPr>
          <w:lang w:val="en-CA"/>
        </w:rPr>
        <w:t>:  Approved Manufacturers and EPC Contractors List</w:t>
      </w:r>
      <w:bookmarkEnd w:id="430"/>
    </w:p>
    <w:p w14:paraId="7F3E4E81" w14:textId="77777777" w:rsidR="000D2C00" w:rsidRPr="006519A0" w:rsidRDefault="000D2C00" w:rsidP="00ED5D35">
      <w:pPr>
        <w:pStyle w:val="O-BodyText5"/>
      </w:pPr>
      <w:r w:rsidRPr="006519A0">
        <w:t>A vendor appearing in the list below as an Approved Vendor for a particular type of equipment, system, or item shall not be an Approved Vendor for the manufacture of any other type of equipment, system, or item unless it is also identified therein as an Approved Vendor for such other type of equipment, system, or item.  The inclusion of an entity on the list does not mean that such entity has been determined to satisfy or been pre-approved with respect to the requirements in, and other terms of, this Scope Book or the Agreement that apply, directly or indirectly, to EPC Contractors, vendors, manufacturers, or providers of equipment, systems, or items on (or not on) the list.  Nothing in this Appendix 7 is intended to or shall limit the application of such requirements or terms, directly or indirectly, to any entity on the list.</w:t>
      </w:r>
    </w:p>
    <w:p w14:paraId="1456A107" w14:textId="77777777" w:rsidR="000D2C00" w:rsidRPr="006519A0" w:rsidRDefault="000D2C00" w:rsidP="00514460">
      <w:pPr>
        <w:pStyle w:val="O-BodyText5"/>
      </w:pPr>
      <w:r w:rsidRPr="006519A0">
        <w:t>Vendors or EPC Contractors not included in the list shall be considered and permitted upon Buyer’s approval in its sole and absolute discretion.  Vendors and EPC Contractors submitted for approval shall be evaluated based on a combination of installed capacity of largest facilities, total installed capacity of all facilities, bankability of product, company net worth, legal standing of the company, safety record and policies, quality assurance/quality control procedures, and other factors.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6" w:type="dxa"/>
          <w:right w:w="86" w:type="dxa"/>
        </w:tblCellMar>
        <w:tblLook w:val="04A0" w:firstRow="1" w:lastRow="0" w:firstColumn="1" w:lastColumn="0" w:noHBand="0" w:noVBand="1"/>
      </w:tblPr>
      <w:tblGrid>
        <w:gridCol w:w="2515"/>
        <w:gridCol w:w="1530"/>
        <w:gridCol w:w="1440"/>
        <w:gridCol w:w="1350"/>
        <w:gridCol w:w="1350"/>
        <w:gridCol w:w="8"/>
        <w:gridCol w:w="1157"/>
      </w:tblGrid>
      <w:tr w:rsidR="000D2C00" w:rsidRPr="006519A0" w14:paraId="0802DCBF" w14:textId="77777777" w:rsidTr="2070251A">
        <w:trPr>
          <w:trHeight w:val="420"/>
          <w:tblHeader/>
        </w:trPr>
        <w:tc>
          <w:tcPr>
            <w:tcW w:w="9350" w:type="dxa"/>
            <w:gridSpan w:val="7"/>
            <w:shd w:val="clear" w:color="auto" w:fill="A6A6A6" w:themeFill="background1" w:themeFillShade="A6"/>
            <w:vAlign w:val="center"/>
          </w:tcPr>
          <w:p w14:paraId="5A6C4E40" w14:textId="77777777" w:rsidR="000D2C00" w:rsidRPr="006519A0" w:rsidRDefault="000D2C00" w:rsidP="008D091E">
            <w:pPr>
              <w:spacing w:before="60" w:after="60"/>
              <w:jc w:val="center"/>
              <w:rPr>
                <w:b/>
                <w:bCs/>
                <w:szCs w:val="24"/>
              </w:rPr>
            </w:pPr>
            <w:r w:rsidRPr="006519A0">
              <w:rPr>
                <w:b/>
                <w:bCs/>
                <w:szCs w:val="24"/>
              </w:rPr>
              <w:t>Approved Manufacturers List</w:t>
            </w:r>
          </w:p>
        </w:tc>
      </w:tr>
      <w:tr w:rsidR="000D2C00" w:rsidRPr="006519A0" w14:paraId="27A56356" w14:textId="77777777" w:rsidTr="2070251A">
        <w:trPr>
          <w:trHeight w:val="420"/>
          <w:tblHeader/>
        </w:trPr>
        <w:tc>
          <w:tcPr>
            <w:tcW w:w="9350" w:type="dxa"/>
            <w:gridSpan w:val="7"/>
            <w:shd w:val="clear" w:color="auto" w:fill="D9D9D9" w:themeFill="background1" w:themeFillShade="D9"/>
            <w:vAlign w:val="center"/>
          </w:tcPr>
          <w:p w14:paraId="70DB49A6" w14:textId="59D905F8" w:rsidR="000D2C00" w:rsidRPr="006519A0" w:rsidRDefault="000D2C00" w:rsidP="008D091E">
            <w:pPr>
              <w:spacing w:before="60" w:after="60"/>
              <w:rPr>
                <w:b/>
                <w:bCs/>
                <w:szCs w:val="24"/>
              </w:rPr>
            </w:pPr>
            <w:r w:rsidRPr="006519A0">
              <w:rPr>
                <w:b/>
                <w:bCs/>
                <w:szCs w:val="24"/>
              </w:rPr>
              <w:t xml:space="preserve">Major Equipment – Excludes major equipment covered in </w:t>
            </w:r>
            <w:r w:rsidR="009B13C7" w:rsidRPr="00E2585E">
              <w:rPr>
                <w:b/>
                <w:bCs/>
                <w:szCs w:val="24"/>
              </w:rPr>
              <w:t>Appendix 9 -</w:t>
            </w:r>
            <w:r w:rsidRPr="006519A0">
              <w:rPr>
                <w:b/>
                <w:bCs/>
                <w:szCs w:val="24"/>
              </w:rPr>
              <w:t xml:space="preserve"> Collector Substation and </w:t>
            </w:r>
            <w:r w:rsidR="009B13C7" w:rsidRPr="00E2585E">
              <w:rPr>
                <w:b/>
                <w:bCs/>
                <w:szCs w:val="24"/>
              </w:rPr>
              <w:t>Appendix 10 -</w:t>
            </w:r>
            <w:r w:rsidRPr="006519A0">
              <w:rPr>
                <w:b/>
                <w:bCs/>
                <w:szCs w:val="24"/>
              </w:rPr>
              <w:t xml:space="preserve"> High Voltage Overhead Transmission </w:t>
            </w:r>
            <w:r w:rsidR="009B13C7" w:rsidRPr="00E2585E">
              <w:rPr>
                <w:b/>
                <w:bCs/>
                <w:szCs w:val="24"/>
              </w:rPr>
              <w:t>Line</w:t>
            </w:r>
          </w:p>
        </w:tc>
      </w:tr>
      <w:tr w:rsidR="00DB3D08" w:rsidRPr="006519A0" w14:paraId="2D3A687B" w14:textId="77777777" w:rsidTr="2070251A">
        <w:trPr>
          <w:trHeight w:val="528"/>
        </w:trPr>
        <w:tc>
          <w:tcPr>
            <w:tcW w:w="2515" w:type="dxa"/>
            <w:vMerge w:val="restart"/>
            <w:shd w:val="clear" w:color="auto" w:fill="auto"/>
            <w:vAlign w:val="center"/>
          </w:tcPr>
          <w:p w14:paraId="0EE0A1CD" w14:textId="77777777" w:rsidR="000D2C00" w:rsidRPr="006519A0" w:rsidRDefault="000D2C00" w:rsidP="008D091E">
            <w:pPr>
              <w:spacing w:before="60" w:after="60"/>
              <w:rPr>
                <w:b/>
                <w:bCs/>
                <w:szCs w:val="24"/>
              </w:rPr>
            </w:pPr>
            <w:r w:rsidRPr="006519A0">
              <w:rPr>
                <w:b/>
                <w:bCs/>
                <w:szCs w:val="24"/>
              </w:rPr>
              <w:t>PV Modules</w:t>
            </w:r>
          </w:p>
        </w:tc>
        <w:tc>
          <w:tcPr>
            <w:tcW w:w="1530" w:type="dxa"/>
            <w:shd w:val="clear" w:color="auto" w:fill="auto"/>
            <w:vAlign w:val="center"/>
          </w:tcPr>
          <w:p w14:paraId="5AABFADB" w14:textId="77777777" w:rsidR="000D2C00" w:rsidRPr="006519A0" w:rsidRDefault="000D2C00" w:rsidP="008D091E">
            <w:pPr>
              <w:spacing w:before="60" w:after="60"/>
              <w:rPr>
                <w:szCs w:val="24"/>
              </w:rPr>
            </w:pPr>
            <w:r w:rsidRPr="006519A0">
              <w:rPr>
                <w:szCs w:val="24"/>
              </w:rPr>
              <w:t>Jinko</w:t>
            </w:r>
          </w:p>
        </w:tc>
        <w:tc>
          <w:tcPr>
            <w:tcW w:w="1440" w:type="dxa"/>
            <w:shd w:val="clear" w:color="auto" w:fill="auto"/>
            <w:vAlign w:val="center"/>
          </w:tcPr>
          <w:p w14:paraId="12C3850B" w14:textId="77777777" w:rsidR="000D2C00" w:rsidRPr="006519A0" w:rsidRDefault="000D2C00" w:rsidP="008D091E">
            <w:pPr>
              <w:spacing w:before="60" w:after="60"/>
              <w:rPr>
                <w:szCs w:val="24"/>
              </w:rPr>
            </w:pPr>
            <w:r w:rsidRPr="006519A0">
              <w:rPr>
                <w:szCs w:val="24"/>
              </w:rPr>
              <w:t>Trina</w:t>
            </w:r>
          </w:p>
        </w:tc>
        <w:tc>
          <w:tcPr>
            <w:tcW w:w="1350" w:type="dxa"/>
            <w:shd w:val="clear" w:color="auto" w:fill="auto"/>
            <w:vAlign w:val="center"/>
          </w:tcPr>
          <w:p w14:paraId="71D3B688" w14:textId="77777777" w:rsidR="000D2C00" w:rsidRPr="006519A0" w:rsidRDefault="000D2C00" w:rsidP="008D091E">
            <w:pPr>
              <w:spacing w:before="60" w:after="60"/>
              <w:rPr>
                <w:szCs w:val="24"/>
              </w:rPr>
            </w:pPr>
            <w:r w:rsidRPr="006519A0">
              <w:rPr>
                <w:szCs w:val="24"/>
              </w:rPr>
              <w:t>LG</w:t>
            </w:r>
          </w:p>
        </w:tc>
        <w:tc>
          <w:tcPr>
            <w:tcW w:w="1350" w:type="dxa"/>
            <w:shd w:val="clear" w:color="auto" w:fill="auto"/>
            <w:vAlign w:val="center"/>
          </w:tcPr>
          <w:p w14:paraId="620E80CE" w14:textId="04B46482" w:rsidR="000D2C00" w:rsidRPr="006519A0" w:rsidRDefault="000D2C00" w:rsidP="008D091E">
            <w:pPr>
              <w:spacing w:before="60" w:after="60"/>
              <w:rPr>
                <w:szCs w:val="24"/>
              </w:rPr>
            </w:pPr>
            <w:r w:rsidRPr="006519A0">
              <w:rPr>
                <w:szCs w:val="24"/>
              </w:rPr>
              <w:t xml:space="preserve">Hanwha Q </w:t>
            </w:r>
            <w:r w:rsidR="00D30DEA">
              <w:rPr>
                <w:szCs w:val="24"/>
              </w:rPr>
              <w:t>CELL</w:t>
            </w:r>
            <w:r w:rsidRPr="006519A0">
              <w:rPr>
                <w:szCs w:val="24"/>
              </w:rPr>
              <w:t>S</w:t>
            </w:r>
          </w:p>
        </w:tc>
        <w:tc>
          <w:tcPr>
            <w:tcW w:w="1165" w:type="dxa"/>
            <w:gridSpan w:val="2"/>
            <w:shd w:val="clear" w:color="auto" w:fill="auto"/>
            <w:vAlign w:val="center"/>
          </w:tcPr>
          <w:p w14:paraId="61705359" w14:textId="77777777" w:rsidR="000D2C00" w:rsidRPr="006519A0" w:rsidRDefault="000D2C00" w:rsidP="008D091E">
            <w:pPr>
              <w:spacing w:before="60" w:after="60"/>
              <w:rPr>
                <w:szCs w:val="24"/>
              </w:rPr>
            </w:pPr>
            <w:r w:rsidRPr="006519A0">
              <w:rPr>
                <w:szCs w:val="24"/>
              </w:rPr>
              <w:t>Canadian Solar</w:t>
            </w:r>
          </w:p>
        </w:tc>
      </w:tr>
      <w:tr w:rsidR="00DB3D08" w:rsidRPr="006519A0" w14:paraId="6DC4F140" w14:textId="77777777" w:rsidTr="2070251A">
        <w:trPr>
          <w:trHeight w:val="528"/>
        </w:trPr>
        <w:tc>
          <w:tcPr>
            <w:tcW w:w="2515" w:type="dxa"/>
            <w:vMerge/>
            <w:vAlign w:val="center"/>
          </w:tcPr>
          <w:p w14:paraId="34C706C8" w14:textId="77777777" w:rsidR="000D2C00" w:rsidRPr="006519A0" w:rsidRDefault="000D2C00" w:rsidP="008D091E">
            <w:pPr>
              <w:spacing w:before="60" w:after="60"/>
              <w:rPr>
                <w:b/>
                <w:szCs w:val="24"/>
              </w:rPr>
            </w:pPr>
          </w:p>
        </w:tc>
        <w:tc>
          <w:tcPr>
            <w:tcW w:w="1530" w:type="dxa"/>
            <w:shd w:val="clear" w:color="auto" w:fill="auto"/>
            <w:vAlign w:val="center"/>
          </w:tcPr>
          <w:p w14:paraId="525C072A" w14:textId="77777777" w:rsidR="000D2C00" w:rsidRPr="006519A0" w:rsidRDefault="000D2C00" w:rsidP="008D091E">
            <w:pPr>
              <w:spacing w:before="60" w:after="60"/>
              <w:rPr>
                <w:szCs w:val="24"/>
              </w:rPr>
            </w:pPr>
            <w:r w:rsidRPr="006519A0">
              <w:rPr>
                <w:szCs w:val="24"/>
              </w:rPr>
              <w:t>FirstSolar</w:t>
            </w:r>
          </w:p>
        </w:tc>
        <w:tc>
          <w:tcPr>
            <w:tcW w:w="1440" w:type="dxa"/>
            <w:shd w:val="clear" w:color="auto" w:fill="auto"/>
            <w:vAlign w:val="center"/>
          </w:tcPr>
          <w:p w14:paraId="2F8BAE4D" w14:textId="77777777" w:rsidR="000D2C00" w:rsidRPr="006519A0" w:rsidRDefault="000D2C00" w:rsidP="008D091E">
            <w:pPr>
              <w:spacing w:before="60" w:after="60"/>
              <w:rPr>
                <w:szCs w:val="24"/>
              </w:rPr>
            </w:pPr>
            <w:r w:rsidRPr="006519A0">
              <w:rPr>
                <w:szCs w:val="24"/>
              </w:rPr>
              <w:t>Astronergy</w:t>
            </w:r>
          </w:p>
        </w:tc>
        <w:tc>
          <w:tcPr>
            <w:tcW w:w="1350" w:type="dxa"/>
            <w:shd w:val="clear" w:color="auto" w:fill="auto"/>
            <w:vAlign w:val="center"/>
          </w:tcPr>
          <w:p w14:paraId="1CAA83DC" w14:textId="77777777" w:rsidR="000D2C00" w:rsidRPr="006519A0" w:rsidRDefault="000D2C00" w:rsidP="008D091E">
            <w:pPr>
              <w:spacing w:before="60" w:after="60"/>
              <w:rPr>
                <w:szCs w:val="24"/>
              </w:rPr>
            </w:pPr>
            <w:r w:rsidRPr="006519A0">
              <w:rPr>
                <w:szCs w:val="24"/>
              </w:rPr>
              <w:t>Talesun</w:t>
            </w:r>
          </w:p>
        </w:tc>
        <w:tc>
          <w:tcPr>
            <w:tcW w:w="1350" w:type="dxa"/>
            <w:shd w:val="clear" w:color="auto" w:fill="auto"/>
            <w:vAlign w:val="center"/>
          </w:tcPr>
          <w:p w14:paraId="54915820" w14:textId="77777777" w:rsidR="000D2C00" w:rsidRPr="006519A0" w:rsidRDefault="000D2C00" w:rsidP="008D091E">
            <w:pPr>
              <w:spacing w:before="60" w:after="60"/>
              <w:rPr>
                <w:szCs w:val="24"/>
              </w:rPr>
            </w:pPr>
            <w:r w:rsidRPr="006519A0">
              <w:rPr>
                <w:szCs w:val="24"/>
              </w:rPr>
              <w:t>LONGi</w:t>
            </w:r>
          </w:p>
        </w:tc>
        <w:tc>
          <w:tcPr>
            <w:tcW w:w="1165" w:type="dxa"/>
            <w:gridSpan w:val="2"/>
            <w:shd w:val="clear" w:color="auto" w:fill="auto"/>
            <w:vAlign w:val="center"/>
          </w:tcPr>
          <w:p w14:paraId="66EEAF38" w14:textId="77777777" w:rsidR="000D2C00" w:rsidRPr="006519A0" w:rsidRDefault="000D2C00" w:rsidP="008D091E">
            <w:pPr>
              <w:spacing w:before="60" w:after="60"/>
              <w:rPr>
                <w:szCs w:val="24"/>
              </w:rPr>
            </w:pPr>
            <w:r w:rsidRPr="006519A0">
              <w:rPr>
                <w:szCs w:val="24"/>
              </w:rPr>
              <w:t>Phono Solar (SUMEC)</w:t>
            </w:r>
          </w:p>
        </w:tc>
      </w:tr>
      <w:tr w:rsidR="00DB3D08" w:rsidRPr="006519A0" w14:paraId="4524782A" w14:textId="77777777" w:rsidTr="2070251A">
        <w:trPr>
          <w:trHeight w:val="528"/>
        </w:trPr>
        <w:tc>
          <w:tcPr>
            <w:tcW w:w="2515" w:type="dxa"/>
            <w:vMerge/>
            <w:vAlign w:val="center"/>
          </w:tcPr>
          <w:p w14:paraId="37681265" w14:textId="77777777" w:rsidR="000D2C00" w:rsidRPr="006519A0" w:rsidRDefault="000D2C00" w:rsidP="008D091E">
            <w:pPr>
              <w:spacing w:before="60" w:after="60"/>
              <w:rPr>
                <w:b/>
                <w:szCs w:val="24"/>
              </w:rPr>
            </w:pPr>
          </w:p>
        </w:tc>
        <w:tc>
          <w:tcPr>
            <w:tcW w:w="1530" w:type="dxa"/>
            <w:shd w:val="clear" w:color="auto" w:fill="auto"/>
            <w:vAlign w:val="center"/>
          </w:tcPr>
          <w:p w14:paraId="2E968722" w14:textId="77777777" w:rsidR="000D2C00" w:rsidRPr="006519A0" w:rsidRDefault="000D2C00" w:rsidP="008D091E">
            <w:pPr>
              <w:spacing w:before="60" w:after="60"/>
              <w:rPr>
                <w:szCs w:val="24"/>
              </w:rPr>
            </w:pPr>
            <w:r w:rsidRPr="006519A0">
              <w:rPr>
                <w:szCs w:val="24"/>
              </w:rPr>
              <w:t>Yingli</w:t>
            </w:r>
          </w:p>
        </w:tc>
        <w:tc>
          <w:tcPr>
            <w:tcW w:w="1440" w:type="dxa"/>
            <w:shd w:val="clear" w:color="auto" w:fill="auto"/>
            <w:vAlign w:val="center"/>
          </w:tcPr>
          <w:p w14:paraId="5FCAE00B" w14:textId="77777777" w:rsidR="000D2C00" w:rsidRPr="006519A0" w:rsidRDefault="000D2C00" w:rsidP="008D091E">
            <w:pPr>
              <w:spacing w:before="60" w:after="60"/>
              <w:rPr>
                <w:szCs w:val="24"/>
              </w:rPr>
            </w:pPr>
            <w:r w:rsidRPr="006519A0">
              <w:rPr>
                <w:szCs w:val="24"/>
              </w:rPr>
              <w:t>JA Solar</w:t>
            </w:r>
          </w:p>
        </w:tc>
        <w:tc>
          <w:tcPr>
            <w:tcW w:w="1350" w:type="dxa"/>
            <w:shd w:val="clear" w:color="auto" w:fill="auto"/>
            <w:vAlign w:val="center"/>
          </w:tcPr>
          <w:p w14:paraId="0501E4C9" w14:textId="77777777" w:rsidR="000D2C00" w:rsidRPr="006519A0" w:rsidRDefault="000D2C00" w:rsidP="008D091E">
            <w:pPr>
              <w:spacing w:before="60" w:after="60"/>
              <w:rPr>
                <w:szCs w:val="24"/>
              </w:rPr>
            </w:pPr>
            <w:r w:rsidRPr="006519A0">
              <w:rPr>
                <w:szCs w:val="24"/>
              </w:rPr>
              <w:t>Suntech</w:t>
            </w:r>
          </w:p>
        </w:tc>
        <w:tc>
          <w:tcPr>
            <w:tcW w:w="1350" w:type="dxa"/>
            <w:shd w:val="clear" w:color="auto" w:fill="auto"/>
            <w:vAlign w:val="center"/>
          </w:tcPr>
          <w:p w14:paraId="34B29DE1" w14:textId="24FB4ABA" w:rsidR="000D2C00" w:rsidRPr="006519A0" w:rsidRDefault="00352D21" w:rsidP="008D091E">
            <w:pPr>
              <w:spacing w:before="60" w:after="60"/>
              <w:rPr>
                <w:szCs w:val="24"/>
              </w:rPr>
            </w:pPr>
            <w:r>
              <w:rPr>
                <w:szCs w:val="24"/>
              </w:rPr>
              <w:t>Maxeon (</w:t>
            </w:r>
            <w:r w:rsidR="000D2C00" w:rsidRPr="006519A0">
              <w:rPr>
                <w:szCs w:val="24"/>
              </w:rPr>
              <w:t>SunPower</w:t>
            </w:r>
            <w:r>
              <w:rPr>
                <w:szCs w:val="24"/>
              </w:rPr>
              <w:t>)</w:t>
            </w:r>
          </w:p>
        </w:tc>
        <w:tc>
          <w:tcPr>
            <w:tcW w:w="1165" w:type="dxa"/>
            <w:gridSpan w:val="2"/>
            <w:shd w:val="clear" w:color="auto" w:fill="auto"/>
            <w:vAlign w:val="center"/>
          </w:tcPr>
          <w:p w14:paraId="435F96AE" w14:textId="77777777" w:rsidR="000D2C00" w:rsidRPr="006519A0" w:rsidRDefault="000D2C00" w:rsidP="008D091E">
            <w:pPr>
              <w:spacing w:before="60" w:after="60"/>
              <w:rPr>
                <w:szCs w:val="24"/>
              </w:rPr>
            </w:pPr>
            <w:r w:rsidRPr="006519A0">
              <w:rPr>
                <w:szCs w:val="24"/>
              </w:rPr>
              <w:t>REC Solar</w:t>
            </w:r>
          </w:p>
        </w:tc>
      </w:tr>
      <w:tr w:rsidR="00DB3D08" w:rsidRPr="006519A0" w14:paraId="2E2D2E04" w14:textId="77777777" w:rsidTr="2070251A">
        <w:trPr>
          <w:trHeight w:val="528"/>
        </w:trPr>
        <w:tc>
          <w:tcPr>
            <w:tcW w:w="2515" w:type="dxa"/>
            <w:vMerge/>
            <w:vAlign w:val="center"/>
          </w:tcPr>
          <w:p w14:paraId="2322ACC4" w14:textId="77777777" w:rsidR="000D2C00" w:rsidRPr="006519A0" w:rsidRDefault="000D2C00" w:rsidP="008D091E">
            <w:pPr>
              <w:spacing w:before="60" w:after="60"/>
              <w:rPr>
                <w:b/>
                <w:szCs w:val="24"/>
              </w:rPr>
            </w:pPr>
          </w:p>
        </w:tc>
        <w:tc>
          <w:tcPr>
            <w:tcW w:w="1530" w:type="dxa"/>
            <w:shd w:val="clear" w:color="auto" w:fill="auto"/>
            <w:vAlign w:val="center"/>
          </w:tcPr>
          <w:p w14:paraId="044A95F3" w14:textId="77777777" w:rsidR="000D2C00" w:rsidRPr="006519A0" w:rsidRDefault="000D2C00" w:rsidP="008D091E">
            <w:pPr>
              <w:spacing w:before="60" w:after="60"/>
              <w:rPr>
                <w:szCs w:val="24"/>
              </w:rPr>
            </w:pPr>
            <w:r w:rsidRPr="006519A0">
              <w:rPr>
                <w:szCs w:val="24"/>
              </w:rPr>
              <w:t>Risen</w:t>
            </w:r>
          </w:p>
        </w:tc>
        <w:tc>
          <w:tcPr>
            <w:tcW w:w="1440" w:type="dxa"/>
            <w:shd w:val="clear" w:color="auto" w:fill="auto"/>
            <w:vAlign w:val="center"/>
          </w:tcPr>
          <w:p w14:paraId="3C674E57" w14:textId="77777777" w:rsidR="000D2C00" w:rsidRPr="006519A0" w:rsidRDefault="000D2C00" w:rsidP="008D091E">
            <w:pPr>
              <w:spacing w:before="60" w:after="60"/>
              <w:rPr>
                <w:szCs w:val="24"/>
              </w:rPr>
            </w:pPr>
            <w:r w:rsidRPr="006519A0">
              <w:rPr>
                <w:szCs w:val="24"/>
              </w:rPr>
              <w:t>HT Solar</w:t>
            </w:r>
          </w:p>
        </w:tc>
        <w:tc>
          <w:tcPr>
            <w:tcW w:w="1350" w:type="dxa"/>
            <w:shd w:val="clear" w:color="auto" w:fill="auto"/>
            <w:vAlign w:val="center"/>
          </w:tcPr>
          <w:p w14:paraId="623528E2" w14:textId="3B7FF6E7" w:rsidR="000D2C00" w:rsidRPr="006519A0" w:rsidRDefault="00B80F39" w:rsidP="008D091E">
            <w:pPr>
              <w:spacing w:before="60" w:after="60"/>
              <w:rPr>
                <w:szCs w:val="24"/>
              </w:rPr>
            </w:pPr>
            <w:r>
              <w:rPr>
                <w:szCs w:val="24"/>
              </w:rPr>
              <w:t>Seraphin</w:t>
            </w:r>
          </w:p>
        </w:tc>
        <w:tc>
          <w:tcPr>
            <w:tcW w:w="1350" w:type="dxa"/>
            <w:shd w:val="clear" w:color="auto" w:fill="auto"/>
            <w:vAlign w:val="center"/>
          </w:tcPr>
          <w:p w14:paraId="2C6E58AB" w14:textId="77777777" w:rsidR="000D2C00" w:rsidRPr="006519A0" w:rsidRDefault="000D2C00" w:rsidP="008D091E">
            <w:pPr>
              <w:spacing w:before="60" w:after="60"/>
              <w:rPr>
                <w:szCs w:val="24"/>
              </w:rPr>
            </w:pPr>
          </w:p>
        </w:tc>
        <w:tc>
          <w:tcPr>
            <w:tcW w:w="1165" w:type="dxa"/>
            <w:gridSpan w:val="2"/>
            <w:shd w:val="clear" w:color="auto" w:fill="auto"/>
            <w:vAlign w:val="center"/>
          </w:tcPr>
          <w:p w14:paraId="204C678C" w14:textId="77777777" w:rsidR="000D2C00" w:rsidRPr="006519A0" w:rsidRDefault="000D2C00" w:rsidP="008D091E">
            <w:pPr>
              <w:spacing w:before="60" w:after="60"/>
              <w:rPr>
                <w:szCs w:val="24"/>
              </w:rPr>
            </w:pPr>
          </w:p>
        </w:tc>
      </w:tr>
      <w:tr w:rsidR="00B27833" w:rsidRPr="006519A0" w14:paraId="5AA1A420" w14:textId="77777777" w:rsidTr="2070251A">
        <w:trPr>
          <w:trHeight w:val="528"/>
        </w:trPr>
        <w:tc>
          <w:tcPr>
            <w:tcW w:w="2515" w:type="dxa"/>
            <w:vMerge w:val="restart"/>
            <w:shd w:val="clear" w:color="auto" w:fill="FBFBFB"/>
            <w:vAlign w:val="center"/>
          </w:tcPr>
          <w:p w14:paraId="164B2639" w14:textId="77777777" w:rsidR="000D2C00" w:rsidRPr="006519A0" w:rsidRDefault="000D2C00" w:rsidP="008D091E">
            <w:pPr>
              <w:spacing w:before="60" w:after="60"/>
              <w:rPr>
                <w:b/>
                <w:bCs/>
                <w:szCs w:val="24"/>
              </w:rPr>
            </w:pPr>
            <w:r w:rsidRPr="006519A0">
              <w:rPr>
                <w:b/>
                <w:bCs/>
                <w:szCs w:val="24"/>
              </w:rPr>
              <w:t>Inverters</w:t>
            </w:r>
          </w:p>
        </w:tc>
        <w:tc>
          <w:tcPr>
            <w:tcW w:w="1530" w:type="dxa"/>
            <w:shd w:val="clear" w:color="auto" w:fill="FBFBFB"/>
          </w:tcPr>
          <w:p w14:paraId="5C061938" w14:textId="77777777" w:rsidR="000D2C00" w:rsidRPr="006519A0" w:rsidRDefault="000D2C00" w:rsidP="008D091E">
            <w:pPr>
              <w:spacing w:before="60" w:after="60"/>
              <w:rPr>
                <w:szCs w:val="24"/>
              </w:rPr>
            </w:pPr>
            <w:r w:rsidRPr="006519A0">
              <w:rPr>
                <w:szCs w:val="24"/>
              </w:rPr>
              <w:t>GE</w:t>
            </w:r>
          </w:p>
        </w:tc>
        <w:tc>
          <w:tcPr>
            <w:tcW w:w="1440" w:type="dxa"/>
            <w:shd w:val="clear" w:color="auto" w:fill="FBFBFB"/>
            <w:vAlign w:val="center"/>
          </w:tcPr>
          <w:p w14:paraId="7102623E" w14:textId="77777777" w:rsidR="000D2C00" w:rsidRPr="006519A0" w:rsidRDefault="000D2C00" w:rsidP="008D091E">
            <w:pPr>
              <w:spacing w:before="60" w:after="60"/>
              <w:rPr>
                <w:szCs w:val="24"/>
              </w:rPr>
            </w:pPr>
            <w:r w:rsidRPr="006519A0">
              <w:rPr>
                <w:szCs w:val="24"/>
              </w:rPr>
              <w:t>TMEIC</w:t>
            </w:r>
          </w:p>
        </w:tc>
        <w:tc>
          <w:tcPr>
            <w:tcW w:w="1350" w:type="dxa"/>
            <w:shd w:val="clear" w:color="auto" w:fill="FBFBFB"/>
            <w:vAlign w:val="center"/>
          </w:tcPr>
          <w:p w14:paraId="037FC9C1" w14:textId="77777777" w:rsidR="000D2C00" w:rsidRPr="006519A0" w:rsidRDefault="000D2C00" w:rsidP="008D091E">
            <w:pPr>
              <w:spacing w:before="60" w:after="60"/>
              <w:rPr>
                <w:szCs w:val="24"/>
              </w:rPr>
            </w:pPr>
            <w:r w:rsidRPr="006519A0">
              <w:rPr>
                <w:szCs w:val="24"/>
              </w:rPr>
              <w:t>Schneider</w:t>
            </w:r>
          </w:p>
        </w:tc>
        <w:tc>
          <w:tcPr>
            <w:tcW w:w="1350" w:type="dxa"/>
            <w:shd w:val="clear" w:color="auto" w:fill="FBFBFB"/>
            <w:vAlign w:val="center"/>
          </w:tcPr>
          <w:p w14:paraId="586BB3E0" w14:textId="77777777" w:rsidR="000D2C00" w:rsidRPr="006519A0" w:rsidRDefault="000D2C00" w:rsidP="008D091E">
            <w:pPr>
              <w:spacing w:before="60" w:after="60"/>
              <w:rPr>
                <w:szCs w:val="24"/>
              </w:rPr>
            </w:pPr>
            <w:r w:rsidRPr="006519A0">
              <w:rPr>
                <w:szCs w:val="24"/>
              </w:rPr>
              <w:t>Power Electronics</w:t>
            </w:r>
          </w:p>
        </w:tc>
        <w:tc>
          <w:tcPr>
            <w:tcW w:w="1165" w:type="dxa"/>
            <w:gridSpan w:val="2"/>
            <w:shd w:val="clear" w:color="auto" w:fill="FBFBFB"/>
            <w:vAlign w:val="center"/>
          </w:tcPr>
          <w:p w14:paraId="36E06C25" w14:textId="77777777" w:rsidR="000D2C00" w:rsidRPr="006519A0" w:rsidRDefault="000D2C00" w:rsidP="008D091E">
            <w:pPr>
              <w:spacing w:before="60" w:after="60"/>
              <w:rPr>
                <w:szCs w:val="24"/>
              </w:rPr>
            </w:pPr>
            <w:r w:rsidRPr="006519A0">
              <w:rPr>
                <w:szCs w:val="24"/>
              </w:rPr>
              <w:t>SMA</w:t>
            </w:r>
          </w:p>
        </w:tc>
      </w:tr>
      <w:tr w:rsidR="00B27833" w:rsidRPr="006519A0" w14:paraId="00E3EBCD" w14:textId="77777777" w:rsidTr="2070251A">
        <w:trPr>
          <w:trHeight w:val="528"/>
        </w:trPr>
        <w:tc>
          <w:tcPr>
            <w:tcW w:w="2515" w:type="dxa"/>
            <w:vMerge/>
            <w:vAlign w:val="center"/>
          </w:tcPr>
          <w:p w14:paraId="062253EB" w14:textId="77777777" w:rsidR="000D2C00" w:rsidRPr="006519A0" w:rsidRDefault="000D2C00" w:rsidP="008D091E">
            <w:pPr>
              <w:spacing w:before="60" w:after="60"/>
              <w:rPr>
                <w:b/>
                <w:szCs w:val="24"/>
              </w:rPr>
            </w:pPr>
          </w:p>
        </w:tc>
        <w:tc>
          <w:tcPr>
            <w:tcW w:w="1530" w:type="dxa"/>
            <w:shd w:val="clear" w:color="auto" w:fill="FBFBFB"/>
            <w:vAlign w:val="center"/>
          </w:tcPr>
          <w:p w14:paraId="6DFA0E3F" w14:textId="77777777" w:rsidR="000D2C00" w:rsidRPr="006519A0" w:rsidRDefault="000D2C00" w:rsidP="008D091E">
            <w:pPr>
              <w:spacing w:before="60" w:after="60"/>
              <w:rPr>
                <w:szCs w:val="24"/>
              </w:rPr>
            </w:pPr>
            <w:r w:rsidRPr="006519A0">
              <w:rPr>
                <w:szCs w:val="24"/>
              </w:rPr>
              <w:t>Chint</w:t>
            </w:r>
          </w:p>
        </w:tc>
        <w:tc>
          <w:tcPr>
            <w:tcW w:w="1440" w:type="dxa"/>
            <w:shd w:val="clear" w:color="auto" w:fill="FBFBFB"/>
            <w:vAlign w:val="center"/>
          </w:tcPr>
          <w:p w14:paraId="2D0189B7" w14:textId="77777777" w:rsidR="000D2C00" w:rsidRPr="006519A0" w:rsidRDefault="000D2C00" w:rsidP="008D091E">
            <w:pPr>
              <w:spacing w:before="60" w:after="60"/>
              <w:rPr>
                <w:szCs w:val="24"/>
              </w:rPr>
            </w:pPr>
            <w:r w:rsidRPr="006519A0">
              <w:rPr>
                <w:szCs w:val="24"/>
              </w:rPr>
              <w:t>Ingeteam</w:t>
            </w:r>
          </w:p>
        </w:tc>
        <w:tc>
          <w:tcPr>
            <w:tcW w:w="1350" w:type="dxa"/>
            <w:shd w:val="clear" w:color="auto" w:fill="FBFBFB"/>
            <w:vAlign w:val="center"/>
          </w:tcPr>
          <w:p w14:paraId="2F0CEAA7" w14:textId="77777777" w:rsidR="000D2C00" w:rsidRPr="006519A0" w:rsidRDefault="000D2C00" w:rsidP="008D091E">
            <w:pPr>
              <w:spacing w:before="60" w:after="60"/>
              <w:rPr>
                <w:szCs w:val="24"/>
              </w:rPr>
            </w:pPr>
            <w:r w:rsidRPr="006519A0">
              <w:rPr>
                <w:szCs w:val="24"/>
              </w:rPr>
              <w:t>ABB</w:t>
            </w:r>
          </w:p>
        </w:tc>
        <w:tc>
          <w:tcPr>
            <w:tcW w:w="1350" w:type="dxa"/>
            <w:shd w:val="clear" w:color="auto" w:fill="FBFBFB"/>
            <w:vAlign w:val="center"/>
          </w:tcPr>
          <w:p w14:paraId="1D92D2D9" w14:textId="40EF775F" w:rsidR="000D2C00" w:rsidRPr="006519A0" w:rsidRDefault="00297D70" w:rsidP="008D091E">
            <w:pPr>
              <w:spacing w:before="60" w:after="60"/>
              <w:rPr>
                <w:szCs w:val="24"/>
              </w:rPr>
            </w:pPr>
            <w:r>
              <w:rPr>
                <w:szCs w:val="24"/>
              </w:rPr>
              <w:t>Sungrow</w:t>
            </w:r>
          </w:p>
        </w:tc>
        <w:tc>
          <w:tcPr>
            <w:tcW w:w="1165" w:type="dxa"/>
            <w:gridSpan w:val="2"/>
            <w:shd w:val="clear" w:color="auto" w:fill="FBFBFB"/>
            <w:vAlign w:val="center"/>
          </w:tcPr>
          <w:p w14:paraId="24AFA1EE" w14:textId="77777777" w:rsidR="000D2C00" w:rsidRPr="006519A0" w:rsidRDefault="000D2C00" w:rsidP="008D091E">
            <w:pPr>
              <w:spacing w:before="60" w:after="60"/>
              <w:rPr>
                <w:szCs w:val="24"/>
              </w:rPr>
            </w:pPr>
          </w:p>
        </w:tc>
      </w:tr>
      <w:tr w:rsidR="00DB3D08" w:rsidRPr="006519A0" w14:paraId="1D923AC4" w14:textId="77777777" w:rsidTr="2070251A">
        <w:trPr>
          <w:trHeight w:val="528"/>
        </w:trPr>
        <w:tc>
          <w:tcPr>
            <w:tcW w:w="2515" w:type="dxa"/>
            <w:vMerge w:val="restart"/>
            <w:shd w:val="clear" w:color="auto" w:fill="auto"/>
            <w:vAlign w:val="center"/>
          </w:tcPr>
          <w:p w14:paraId="42D9BDC3" w14:textId="77777777" w:rsidR="000D2C00" w:rsidRPr="006519A0" w:rsidRDefault="000D2C00" w:rsidP="008D091E">
            <w:pPr>
              <w:spacing w:before="60" w:after="60"/>
              <w:rPr>
                <w:b/>
                <w:bCs/>
                <w:szCs w:val="24"/>
              </w:rPr>
            </w:pPr>
            <w:r w:rsidRPr="006519A0">
              <w:rPr>
                <w:b/>
                <w:bCs/>
                <w:szCs w:val="24"/>
              </w:rPr>
              <w:t>Racking System</w:t>
            </w:r>
          </w:p>
        </w:tc>
        <w:tc>
          <w:tcPr>
            <w:tcW w:w="1530" w:type="dxa"/>
            <w:shd w:val="clear" w:color="auto" w:fill="auto"/>
            <w:vAlign w:val="center"/>
          </w:tcPr>
          <w:p w14:paraId="3651B4B6" w14:textId="23B43810" w:rsidR="000D2C00" w:rsidRPr="006519A0" w:rsidRDefault="41DC8E79" w:rsidP="008D091E">
            <w:pPr>
              <w:spacing w:before="60" w:after="60"/>
            </w:pPr>
            <w:r>
              <w:t>Array Technologies, Inc</w:t>
            </w:r>
          </w:p>
        </w:tc>
        <w:tc>
          <w:tcPr>
            <w:tcW w:w="1440" w:type="dxa"/>
            <w:shd w:val="clear" w:color="auto" w:fill="auto"/>
            <w:vAlign w:val="center"/>
          </w:tcPr>
          <w:p w14:paraId="778E8B5F" w14:textId="77777777" w:rsidR="000D2C00" w:rsidRPr="006519A0" w:rsidRDefault="000D2C00" w:rsidP="008D091E">
            <w:pPr>
              <w:spacing w:before="60" w:after="60"/>
              <w:rPr>
                <w:szCs w:val="24"/>
              </w:rPr>
            </w:pPr>
            <w:r w:rsidRPr="006519A0">
              <w:rPr>
                <w:szCs w:val="24"/>
              </w:rPr>
              <w:t>NexTracker</w:t>
            </w:r>
          </w:p>
        </w:tc>
        <w:tc>
          <w:tcPr>
            <w:tcW w:w="1350" w:type="dxa"/>
            <w:shd w:val="clear" w:color="auto" w:fill="auto"/>
            <w:vAlign w:val="center"/>
          </w:tcPr>
          <w:p w14:paraId="4E2BFC7D" w14:textId="61BF9603" w:rsidR="000D2C00" w:rsidRPr="006519A0" w:rsidRDefault="000D2C00" w:rsidP="008D091E">
            <w:pPr>
              <w:spacing w:before="60" w:after="60"/>
              <w:rPr>
                <w:szCs w:val="24"/>
              </w:rPr>
            </w:pPr>
            <w:r w:rsidRPr="006519A0">
              <w:rPr>
                <w:szCs w:val="24"/>
              </w:rPr>
              <w:t>Game</w:t>
            </w:r>
            <w:r w:rsidR="00B27833">
              <w:rPr>
                <w:szCs w:val="24"/>
              </w:rPr>
              <w:br/>
            </w:r>
            <w:r w:rsidRPr="006519A0">
              <w:rPr>
                <w:szCs w:val="24"/>
              </w:rPr>
              <w:t>Change</w:t>
            </w:r>
          </w:p>
        </w:tc>
        <w:tc>
          <w:tcPr>
            <w:tcW w:w="1350" w:type="dxa"/>
            <w:shd w:val="clear" w:color="auto" w:fill="auto"/>
            <w:vAlign w:val="center"/>
          </w:tcPr>
          <w:p w14:paraId="08821B55" w14:textId="77777777" w:rsidR="000D2C00" w:rsidRPr="006519A0" w:rsidRDefault="000D2C00" w:rsidP="008D091E">
            <w:pPr>
              <w:spacing w:before="60" w:after="60"/>
              <w:rPr>
                <w:szCs w:val="24"/>
              </w:rPr>
            </w:pPr>
            <w:r w:rsidRPr="006519A0">
              <w:rPr>
                <w:szCs w:val="24"/>
              </w:rPr>
              <w:t>SunLink</w:t>
            </w:r>
          </w:p>
        </w:tc>
        <w:tc>
          <w:tcPr>
            <w:tcW w:w="1165" w:type="dxa"/>
            <w:gridSpan w:val="2"/>
            <w:shd w:val="clear" w:color="auto" w:fill="auto"/>
            <w:vAlign w:val="center"/>
          </w:tcPr>
          <w:p w14:paraId="025F5025" w14:textId="77777777" w:rsidR="000D2C00" w:rsidRPr="006519A0" w:rsidRDefault="000D2C00" w:rsidP="008D091E">
            <w:pPr>
              <w:spacing w:before="60" w:after="60"/>
              <w:rPr>
                <w:szCs w:val="24"/>
              </w:rPr>
            </w:pPr>
            <w:r w:rsidRPr="006519A0">
              <w:rPr>
                <w:szCs w:val="24"/>
              </w:rPr>
              <w:t>Shoals</w:t>
            </w:r>
          </w:p>
        </w:tc>
      </w:tr>
      <w:tr w:rsidR="00DB3D08" w:rsidRPr="006519A0" w14:paraId="78F4B3A4" w14:textId="77777777" w:rsidTr="2070251A">
        <w:trPr>
          <w:trHeight w:val="528"/>
        </w:trPr>
        <w:tc>
          <w:tcPr>
            <w:tcW w:w="2515" w:type="dxa"/>
            <w:vMerge/>
            <w:vAlign w:val="center"/>
          </w:tcPr>
          <w:p w14:paraId="0DE521D6" w14:textId="77777777" w:rsidR="000D2C00" w:rsidRPr="006519A0" w:rsidRDefault="000D2C00" w:rsidP="008D091E">
            <w:pPr>
              <w:spacing w:before="60" w:after="60"/>
              <w:rPr>
                <w:b/>
                <w:szCs w:val="24"/>
              </w:rPr>
            </w:pPr>
          </w:p>
        </w:tc>
        <w:tc>
          <w:tcPr>
            <w:tcW w:w="1530" w:type="dxa"/>
            <w:shd w:val="clear" w:color="auto" w:fill="auto"/>
            <w:vAlign w:val="center"/>
          </w:tcPr>
          <w:p w14:paraId="2A4FD4CD" w14:textId="77777777" w:rsidR="000D2C00" w:rsidRPr="006519A0" w:rsidRDefault="000D2C00" w:rsidP="008D091E">
            <w:pPr>
              <w:spacing w:before="60" w:after="60"/>
              <w:rPr>
                <w:szCs w:val="24"/>
              </w:rPr>
            </w:pPr>
            <w:r w:rsidRPr="006519A0">
              <w:rPr>
                <w:szCs w:val="24"/>
              </w:rPr>
              <w:t>RBI</w:t>
            </w:r>
          </w:p>
        </w:tc>
        <w:tc>
          <w:tcPr>
            <w:tcW w:w="1440" w:type="dxa"/>
            <w:shd w:val="clear" w:color="auto" w:fill="auto"/>
            <w:vAlign w:val="center"/>
          </w:tcPr>
          <w:p w14:paraId="53A38FF1" w14:textId="77777777" w:rsidR="000D2C00" w:rsidRPr="006519A0" w:rsidRDefault="000D2C00" w:rsidP="008D091E">
            <w:pPr>
              <w:spacing w:before="60" w:after="60"/>
              <w:rPr>
                <w:szCs w:val="24"/>
              </w:rPr>
            </w:pPr>
            <w:r w:rsidRPr="006519A0">
              <w:rPr>
                <w:szCs w:val="24"/>
              </w:rPr>
              <w:t>Schletter</w:t>
            </w:r>
          </w:p>
        </w:tc>
        <w:tc>
          <w:tcPr>
            <w:tcW w:w="1350" w:type="dxa"/>
            <w:shd w:val="clear" w:color="auto" w:fill="auto"/>
            <w:vAlign w:val="center"/>
          </w:tcPr>
          <w:p w14:paraId="44D5F7BA" w14:textId="77777777" w:rsidR="000D2C00" w:rsidRPr="006519A0" w:rsidRDefault="000D2C00" w:rsidP="008D091E">
            <w:pPr>
              <w:spacing w:before="60" w:after="60"/>
              <w:rPr>
                <w:szCs w:val="24"/>
              </w:rPr>
            </w:pPr>
            <w:r w:rsidRPr="006519A0">
              <w:rPr>
                <w:szCs w:val="24"/>
              </w:rPr>
              <w:t>TerraSmart</w:t>
            </w:r>
          </w:p>
        </w:tc>
        <w:tc>
          <w:tcPr>
            <w:tcW w:w="1350" w:type="dxa"/>
            <w:shd w:val="clear" w:color="auto" w:fill="auto"/>
            <w:vAlign w:val="center"/>
          </w:tcPr>
          <w:p w14:paraId="5F8D78FA" w14:textId="77777777" w:rsidR="000D2C00" w:rsidRPr="006519A0" w:rsidRDefault="000D2C00" w:rsidP="008D091E">
            <w:pPr>
              <w:spacing w:before="60" w:after="60"/>
              <w:rPr>
                <w:szCs w:val="24"/>
              </w:rPr>
            </w:pPr>
            <w:r w:rsidRPr="006519A0">
              <w:rPr>
                <w:szCs w:val="24"/>
              </w:rPr>
              <w:t>Ideematec</w:t>
            </w:r>
          </w:p>
        </w:tc>
        <w:tc>
          <w:tcPr>
            <w:tcW w:w="1165" w:type="dxa"/>
            <w:gridSpan w:val="2"/>
            <w:shd w:val="clear" w:color="auto" w:fill="auto"/>
            <w:vAlign w:val="center"/>
          </w:tcPr>
          <w:p w14:paraId="516709ED" w14:textId="77777777" w:rsidR="000D2C00" w:rsidRPr="006519A0" w:rsidRDefault="000D2C00" w:rsidP="008D091E">
            <w:pPr>
              <w:spacing w:before="60" w:after="60"/>
              <w:rPr>
                <w:szCs w:val="24"/>
              </w:rPr>
            </w:pPr>
            <w:r w:rsidRPr="006519A0">
              <w:rPr>
                <w:szCs w:val="24"/>
              </w:rPr>
              <w:t>Unirac</w:t>
            </w:r>
          </w:p>
        </w:tc>
      </w:tr>
      <w:tr w:rsidR="00DB3D08" w:rsidRPr="006519A0" w14:paraId="57577FDA" w14:textId="77777777" w:rsidTr="2070251A">
        <w:trPr>
          <w:trHeight w:val="528"/>
        </w:trPr>
        <w:tc>
          <w:tcPr>
            <w:tcW w:w="2515" w:type="dxa"/>
            <w:vMerge/>
            <w:vAlign w:val="center"/>
          </w:tcPr>
          <w:p w14:paraId="5E9CA605" w14:textId="77777777" w:rsidR="000D2C00" w:rsidRPr="006519A0" w:rsidRDefault="000D2C00" w:rsidP="008D091E">
            <w:pPr>
              <w:spacing w:before="60" w:after="60"/>
              <w:rPr>
                <w:b/>
                <w:szCs w:val="24"/>
              </w:rPr>
            </w:pPr>
          </w:p>
        </w:tc>
        <w:tc>
          <w:tcPr>
            <w:tcW w:w="1530" w:type="dxa"/>
            <w:shd w:val="clear" w:color="auto" w:fill="auto"/>
            <w:vAlign w:val="center"/>
          </w:tcPr>
          <w:p w14:paraId="3A99E901" w14:textId="77777777" w:rsidR="000D2C00" w:rsidRPr="006519A0" w:rsidRDefault="000D2C00" w:rsidP="008D091E">
            <w:pPr>
              <w:spacing w:before="60" w:after="60"/>
              <w:rPr>
                <w:szCs w:val="24"/>
              </w:rPr>
            </w:pPr>
            <w:r w:rsidRPr="006519A0">
              <w:rPr>
                <w:szCs w:val="24"/>
              </w:rPr>
              <w:t>SunPower</w:t>
            </w:r>
          </w:p>
        </w:tc>
        <w:tc>
          <w:tcPr>
            <w:tcW w:w="1440" w:type="dxa"/>
            <w:shd w:val="clear" w:color="auto" w:fill="auto"/>
            <w:vAlign w:val="center"/>
          </w:tcPr>
          <w:p w14:paraId="3D8CA760" w14:textId="77777777" w:rsidR="000D2C00" w:rsidRPr="006519A0" w:rsidRDefault="000D2C00" w:rsidP="008D091E">
            <w:pPr>
              <w:spacing w:before="60" w:after="60"/>
              <w:rPr>
                <w:szCs w:val="24"/>
              </w:rPr>
            </w:pPr>
            <w:r w:rsidRPr="006519A0">
              <w:rPr>
                <w:szCs w:val="24"/>
              </w:rPr>
              <w:t>Soltec</w:t>
            </w:r>
          </w:p>
        </w:tc>
        <w:tc>
          <w:tcPr>
            <w:tcW w:w="1350" w:type="dxa"/>
            <w:shd w:val="clear" w:color="auto" w:fill="auto"/>
            <w:vAlign w:val="center"/>
          </w:tcPr>
          <w:p w14:paraId="57FDE9D0" w14:textId="0D107AE0" w:rsidR="000D2C00" w:rsidRPr="006519A0" w:rsidRDefault="41DC8E79" w:rsidP="2070251A">
            <w:pPr>
              <w:spacing w:before="60" w:after="60"/>
            </w:pPr>
            <w:r>
              <w:t>Nclave</w:t>
            </w:r>
          </w:p>
        </w:tc>
        <w:tc>
          <w:tcPr>
            <w:tcW w:w="1350" w:type="dxa"/>
            <w:shd w:val="clear" w:color="auto" w:fill="auto"/>
            <w:vAlign w:val="center"/>
          </w:tcPr>
          <w:p w14:paraId="42FFA588" w14:textId="77777777" w:rsidR="000D2C00" w:rsidRPr="006519A0" w:rsidRDefault="000D2C00" w:rsidP="008D091E">
            <w:pPr>
              <w:spacing w:before="60" w:after="60"/>
              <w:rPr>
                <w:szCs w:val="24"/>
              </w:rPr>
            </w:pPr>
          </w:p>
        </w:tc>
        <w:tc>
          <w:tcPr>
            <w:tcW w:w="1165" w:type="dxa"/>
            <w:gridSpan w:val="2"/>
            <w:shd w:val="clear" w:color="auto" w:fill="auto"/>
            <w:vAlign w:val="center"/>
          </w:tcPr>
          <w:p w14:paraId="647E2B7E" w14:textId="77777777" w:rsidR="000D2C00" w:rsidRPr="006519A0" w:rsidRDefault="000D2C00" w:rsidP="008D091E">
            <w:pPr>
              <w:spacing w:before="60" w:after="60"/>
              <w:rPr>
                <w:szCs w:val="24"/>
              </w:rPr>
            </w:pPr>
          </w:p>
        </w:tc>
      </w:tr>
      <w:tr w:rsidR="00B27833" w:rsidRPr="006519A0" w14:paraId="25FFC612" w14:textId="77777777" w:rsidTr="2070251A">
        <w:trPr>
          <w:trHeight w:val="528"/>
        </w:trPr>
        <w:tc>
          <w:tcPr>
            <w:tcW w:w="2515" w:type="dxa"/>
            <w:vMerge w:val="restart"/>
            <w:shd w:val="clear" w:color="auto" w:fill="FBFBFB"/>
            <w:noWrap/>
            <w:vAlign w:val="center"/>
            <w:hideMark/>
          </w:tcPr>
          <w:p w14:paraId="52D0AA6E" w14:textId="77777777" w:rsidR="000D2C00" w:rsidRPr="006519A0" w:rsidRDefault="000D2C00" w:rsidP="00B44D36">
            <w:pPr>
              <w:spacing w:before="60" w:after="60"/>
              <w:rPr>
                <w:b/>
                <w:bCs/>
                <w:szCs w:val="24"/>
              </w:rPr>
            </w:pPr>
            <w:r w:rsidRPr="006519A0">
              <w:rPr>
                <w:b/>
                <w:bCs/>
                <w:szCs w:val="24"/>
              </w:rPr>
              <w:t>LV/MV Transformer</w:t>
            </w:r>
          </w:p>
        </w:tc>
        <w:tc>
          <w:tcPr>
            <w:tcW w:w="1530" w:type="dxa"/>
            <w:shd w:val="clear" w:color="auto" w:fill="FBFBFB"/>
            <w:vAlign w:val="center"/>
          </w:tcPr>
          <w:p w14:paraId="2A272ECE" w14:textId="77777777" w:rsidR="000D2C00" w:rsidRPr="006519A0" w:rsidRDefault="000D2C00" w:rsidP="00B44D36">
            <w:pPr>
              <w:spacing w:before="60" w:after="60"/>
              <w:rPr>
                <w:szCs w:val="24"/>
              </w:rPr>
            </w:pPr>
            <w:r w:rsidRPr="006519A0">
              <w:rPr>
                <w:szCs w:val="24"/>
              </w:rPr>
              <w:t>ABB</w:t>
            </w:r>
          </w:p>
        </w:tc>
        <w:tc>
          <w:tcPr>
            <w:tcW w:w="1440" w:type="dxa"/>
            <w:shd w:val="clear" w:color="auto" w:fill="FBFBFB"/>
            <w:vAlign w:val="center"/>
          </w:tcPr>
          <w:p w14:paraId="3C3B5D71" w14:textId="77777777" w:rsidR="000D2C00" w:rsidRPr="006519A0" w:rsidRDefault="000D2C00" w:rsidP="00B44D36">
            <w:pPr>
              <w:spacing w:before="60" w:after="60"/>
              <w:rPr>
                <w:szCs w:val="24"/>
              </w:rPr>
            </w:pPr>
            <w:r w:rsidRPr="006519A0">
              <w:rPr>
                <w:szCs w:val="24"/>
              </w:rPr>
              <w:t>Central Maloney</w:t>
            </w:r>
          </w:p>
        </w:tc>
        <w:tc>
          <w:tcPr>
            <w:tcW w:w="1350" w:type="dxa"/>
            <w:shd w:val="clear" w:color="auto" w:fill="FBFBFB"/>
            <w:vAlign w:val="center"/>
          </w:tcPr>
          <w:p w14:paraId="4C7C9244" w14:textId="77777777" w:rsidR="000D2C00" w:rsidRPr="006519A0" w:rsidRDefault="000D2C00" w:rsidP="00B44D36">
            <w:pPr>
              <w:spacing w:before="60" w:after="60"/>
              <w:rPr>
                <w:szCs w:val="24"/>
              </w:rPr>
            </w:pPr>
            <w:r w:rsidRPr="006519A0">
              <w:rPr>
                <w:szCs w:val="24"/>
              </w:rPr>
              <w:t>ERCOM</w:t>
            </w:r>
          </w:p>
        </w:tc>
        <w:tc>
          <w:tcPr>
            <w:tcW w:w="1350" w:type="dxa"/>
            <w:shd w:val="clear" w:color="auto" w:fill="FBFBFB"/>
            <w:vAlign w:val="center"/>
          </w:tcPr>
          <w:p w14:paraId="620408DA" w14:textId="6C21B81C" w:rsidR="000D2C00" w:rsidRPr="006519A0" w:rsidRDefault="000D2C00" w:rsidP="00B44D36">
            <w:pPr>
              <w:spacing w:before="60" w:after="60"/>
              <w:rPr>
                <w:szCs w:val="24"/>
              </w:rPr>
            </w:pPr>
          </w:p>
        </w:tc>
        <w:tc>
          <w:tcPr>
            <w:tcW w:w="1165" w:type="dxa"/>
            <w:gridSpan w:val="2"/>
            <w:shd w:val="clear" w:color="auto" w:fill="FBFBFB"/>
            <w:vAlign w:val="center"/>
          </w:tcPr>
          <w:p w14:paraId="4FD47E58" w14:textId="64A10D12" w:rsidR="000D2C00" w:rsidRPr="006519A0" w:rsidRDefault="000D2C00" w:rsidP="00B44D36">
            <w:pPr>
              <w:spacing w:before="60" w:after="60"/>
              <w:rPr>
                <w:szCs w:val="24"/>
              </w:rPr>
            </w:pPr>
          </w:p>
        </w:tc>
      </w:tr>
      <w:tr w:rsidR="00B27833" w:rsidRPr="006519A0" w14:paraId="59974A75" w14:textId="77777777" w:rsidTr="2070251A">
        <w:trPr>
          <w:trHeight w:val="528"/>
        </w:trPr>
        <w:tc>
          <w:tcPr>
            <w:tcW w:w="2515" w:type="dxa"/>
            <w:vMerge/>
            <w:noWrap/>
            <w:vAlign w:val="center"/>
          </w:tcPr>
          <w:p w14:paraId="605E5AAF" w14:textId="77777777" w:rsidR="000D2C00" w:rsidRPr="006519A0" w:rsidDel="00F41916" w:rsidRDefault="000D2C00" w:rsidP="00B44D36">
            <w:pPr>
              <w:spacing w:before="60" w:after="60"/>
              <w:rPr>
                <w:b/>
                <w:szCs w:val="24"/>
              </w:rPr>
            </w:pPr>
          </w:p>
        </w:tc>
        <w:tc>
          <w:tcPr>
            <w:tcW w:w="1530" w:type="dxa"/>
            <w:shd w:val="clear" w:color="auto" w:fill="FBFBFB"/>
            <w:vAlign w:val="center"/>
          </w:tcPr>
          <w:p w14:paraId="1EC9C39E" w14:textId="77777777" w:rsidR="000D2C00" w:rsidRPr="006519A0" w:rsidRDefault="000D2C00" w:rsidP="00B44D36">
            <w:pPr>
              <w:spacing w:before="60" w:after="60"/>
              <w:rPr>
                <w:szCs w:val="24"/>
              </w:rPr>
            </w:pPr>
            <w:r w:rsidRPr="006519A0">
              <w:rPr>
                <w:szCs w:val="24"/>
              </w:rPr>
              <w:t>Virginia Transformer with external surge arrestor</w:t>
            </w:r>
          </w:p>
        </w:tc>
        <w:tc>
          <w:tcPr>
            <w:tcW w:w="1440" w:type="dxa"/>
            <w:shd w:val="clear" w:color="auto" w:fill="FBFBFB"/>
            <w:vAlign w:val="center"/>
          </w:tcPr>
          <w:p w14:paraId="3D624849" w14:textId="77777777" w:rsidR="000D2C00" w:rsidRPr="006519A0" w:rsidRDefault="000D2C00" w:rsidP="00B44D36">
            <w:pPr>
              <w:spacing w:before="60" w:after="60"/>
              <w:rPr>
                <w:szCs w:val="24"/>
              </w:rPr>
            </w:pPr>
            <w:r w:rsidRPr="006519A0">
              <w:rPr>
                <w:szCs w:val="24"/>
              </w:rPr>
              <w:t>Cooper/ Eaton</w:t>
            </w:r>
          </w:p>
        </w:tc>
        <w:tc>
          <w:tcPr>
            <w:tcW w:w="1350" w:type="dxa"/>
            <w:shd w:val="clear" w:color="auto" w:fill="FBFBFB"/>
            <w:vAlign w:val="center"/>
          </w:tcPr>
          <w:p w14:paraId="7E7BE1B9" w14:textId="117F51F8" w:rsidR="000D2C00" w:rsidRPr="006519A0" w:rsidRDefault="000D2C00" w:rsidP="00B44D36">
            <w:pPr>
              <w:spacing w:before="60" w:after="60"/>
              <w:rPr>
                <w:szCs w:val="24"/>
              </w:rPr>
            </w:pPr>
          </w:p>
        </w:tc>
        <w:tc>
          <w:tcPr>
            <w:tcW w:w="1350" w:type="dxa"/>
            <w:shd w:val="clear" w:color="auto" w:fill="FBFBFB"/>
            <w:vAlign w:val="center"/>
          </w:tcPr>
          <w:p w14:paraId="718F61CD" w14:textId="5C78562F" w:rsidR="000D2C00" w:rsidRPr="006519A0" w:rsidRDefault="000D2C00" w:rsidP="00B44D36">
            <w:pPr>
              <w:spacing w:before="60" w:after="60"/>
              <w:rPr>
                <w:szCs w:val="24"/>
              </w:rPr>
            </w:pPr>
          </w:p>
        </w:tc>
        <w:tc>
          <w:tcPr>
            <w:tcW w:w="1165" w:type="dxa"/>
            <w:gridSpan w:val="2"/>
            <w:shd w:val="clear" w:color="auto" w:fill="FBFBFB"/>
            <w:vAlign w:val="center"/>
          </w:tcPr>
          <w:p w14:paraId="24A7EF62" w14:textId="77777777" w:rsidR="000D2C00" w:rsidRPr="006519A0" w:rsidRDefault="000D2C00" w:rsidP="00B44D36">
            <w:pPr>
              <w:spacing w:before="60" w:after="60"/>
              <w:rPr>
                <w:szCs w:val="24"/>
              </w:rPr>
            </w:pPr>
          </w:p>
        </w:tc>
      </w:tr>
      <w:tr w:rsidR="00DB3D08" w:rsidRPr="006519A0" w14:paraId="5BAF8421" w14:textId="77777777" w:rsidTr="2070251A">
        <w:trPr>
          <w:trHeight w:val="528"/>
        </w:trPr>
        <w:tc>
          <w:tcPr>
            <w:tcW w:w="2515" w:type="dxa"/>
            <w:shd w:val="clear" w:color="auto" w:fill="auto"/>
            <w:noWrap/>
            <w:vAlign w:val="center"/>
          </w:tcPr>
          <w:p w14:paraId="1C104BC3" w14:textId="77777777" w:rsidR="000D2C00" w:rsidRPr="006519A0" w:rsidDel="00F41916" w:rsidRDefault="000D2C00" w:rsidP="00B44D36">
            <w:pPr>
              <w:spacing w:before="60" w:after="60"/>
              <w:rPr>
                <w:b/>
                <w:bCs/>
                <w:szCs w:val="24"/>
              </w:rPr>
            </w:pPr>
            <w:r w:rsidRPr="006519A0">
              <w:rPr>
                <w:b/>
                <w:bCs/>
                <w:szCs w:val="24"/>
              </w:rPr>
              <w:t>Switchgear</w:t>
            </w:r>
          </w:p>
        </w:tc>
        <w:tc>
          <w:tcPr>
            <w:tcW w:w="1530" w:type="dxa"/>
            <w:shd w:val="clear" w:color="auto" w:fill="auto"/>
            <w:vAlign w:val="center"/>
          </w:tcPr>
          <w:p w14:paraId="383748D7" w14:textId="77777777" w:rsidR="000D2C00" w:rsidRPr="006519A0" w:rsidRDefault="000D2C00" w:rsidP="00B44D36">
            <w:pPr>
              <w:spacing w:before="60" w:after="60"/>
              <w:rPr>
                <w:szCs w:val="24"/>
              </w:rPr>
            </w:pPr>
            <w:r w:rsidRPr="006519A0">
              <w:rPr>
                <w:szCs w:val="24"/>
              </w:rPr>
              <w:t>ABB</w:t>
            </w:r>
          </w:p>
        </w:tc>
        <w:tc>
          <w:tcPr>
            <w:tcW w:w="1440" w:type="dxa"/>
            <w:shd w:val="clear" w:color="auto" w:fill="auto"/>
            <w:vAlign w:val="center"/>
          </w:tcPr>
          <w:p w14:paraId="3BF22125" w14:textId="77777777" w:rsidR="000D2C00" w:rsidRPr="006519A0" w:rsidRDefault="000D2C00" w:rsidP="00B44D36">
            <w:pPr>
              <w:spacing w:before="60" w:after="60"/>
              <w:rPr>
                <w:szCs w:val="24"/>
              </w:rPr>
            </w:pPr>
            <w:r w:rsidRPr="006519A0">
              <w:rPr>
                <w:szCs w:val="24"/>
              </w:rPr>
              <w:t>Cutler-Hammer</w:t>
            </w:r>
          </w:p>
        </w:tc>
        <w:tc>
          <w:tcPr>
            <w:tcW w:w="1350" w:type="dxa"/>
            <w:shd w:val="clear" w:color="auto" w:fill="auto"/>
            <w:vAlign w:val="center"/>
          </w:tcPr>
          <w:p w14:paraId="52EE5564" w14:textId="77777777" w:rsidR="000D2C00" w:rsidRPr="006519A0" w:rsidRDefault="000D2C00" w:rsidP="00B44D36">
            <w:pPr>
              <w:spacing w:before="60" w:after="60"/>
              <w:rPr>
                <w:szCs w:val="24"/>
              </w:rPr>
            </w:pPr>
            <w:r w:rsidRPr="006519A0">
              <w:rPr>
                <w:szCs w:val="24"/>
              </w:rPr>
              <w:t>GE</w:t>
            </w:r>
          </w:p>
        </w:tc>
        <w:tc>
          <w:tcPr>
            <w:tcW w:w="1350" w:type="dxa"/>
            <w:shd w:val="clear" w:color="auto" w:fill="auto"/>
            <w:vAlign w:val="center"/>
          </w:tcPr>
          <w:p w14:paraId="1C4ECC13" w14:textId="6D0BBA22" w:rsidR="000D2C00" w:rsidRPr="006519A0" w:rsidRDefault="000D2C00" w:rsidP="00B44D36">
            <w:pPr>
              <w:spacing w:before="60" w:after="60"/>
              <w:rPr>
                <w:szCs w:val="24"/>
              </w:rPr>
            </w:pPr>
            <w:r w:rsidRPr="006519A0">
              <w:rPr>
                <w:szCs w:val="24"/>
              </w:rPr>
              <w:t>Po</w:t>
            </w:r>
            <w:r w:rsidR="00D30DEA">
              <w:rPr>
                <w:szCs w:val="24"/>
              </w:rPr>
              <w:t>well</w:t>
            </w:r>
          </w:p>
        </w:tc>
        <w:tc>
          <w:tcPr>
            <w:tcW w:w="1165" w:type="dxa"/>
            <w:gridSpan w:val="2"/>
            <w:shd w:val="clear" w:color="auto" w:fill="auto"/>
            <w:vAlign w:val="center"/>
          </w:tcPr>
          <w:p w14:paraId="15F7BA37" w14:textId="0F8F20AB" w:rsidR="000D2C00" w:rsidRPr="006519A0" w:rsidRDefault="000D2C00" w:rsidP="00B44D36">
            <w:pPr>
              <w:spacing w:before="60" w:after="60"/>
              <w:rPr>
                <w:szCs w:val="24"/>
              </w:rPr>
            </w:pPr>
          </w:p>
        </w:tc>
      </w:tr>
      <w:tr w:rsidR="000D2C00" w:rsidRPr="006519A0" w14:paraId="2474DDC1" w14:textId="77777777" w:rsidTr="2070251A">
        <w:trPr>
          <w:trHeight w:val="528"/>
        </w:trPr>
        <w:tc>
          <w:tcPr>
            <w:tcW w:w="9350" w:type="dxa"/>
            <w:gridSpan w:val="7"/>
            <w:shd w:val="clear" w:color="auto" w:fill="D9D9D9" w:themeFill="background1" w:themeFillShade="D9"/>
            <w:noWrap/>
            <w:vAlign w:val="center"/>
          </w:tcPr>
          <w:p w14:paraId="776CD002" w14:textId="77777777" w:rsidR="000D2C00" w:rsidRPr="006519A0" w:rsidRDefault="000D2C00" w:rsidP="00B44D36">
            <w:pPr>
              <w:spacing w:before="60" w:after="60"/>
              <w:rPr>
                <w:b/>
                <w:bCs/>
                <w:szCs w:val="24"/>
              </w:rPr>
            </w:pPr>
            <w:r w:rsidRPr="006519A0">
              <w:rPr>
                <w:b/>
                <w:bCs/>
                <w:szCs w:val="24"/>
              </w:rPr>
              <w:t>Balance of Plant</w:t>
            </w:r>
          </w:p>
        </w:tc>
      </w:tr>
      <w:tr w:rsidR="000D2C00" w:rsidRPr="006519A0" w14:paraId="3F6E9718" w14:textId="77777777" w:rsidTr="2070251A">
        <w:trPr>
          <w:trHeight w:val="528"/>
        </w:trPr>
        <w:tc>
          <w:tcPr>
            <w:tcW w:w="2515" w:type="dxa"/>
            <w:shd w:val="clear" w:color="auto" w:fill="auto"/>
            <w:noWrap/>
            <w:vAlign w:val="center"/>
          </w:tcPr>
          <w:p w14:paraId="75500647" w14:textId="4BD1B6C2" w:rsidR="000D2C00" w:rsidRPr="006519A0" w:rsidRDefault="000D2C00" w:rsidP="00B44D36">
            <w:pPr>
              <w:spacing w:before="60" w:after="60"/>
              <w:rPr>
                <w:b/>
                <w:bCs/>
                <w:szCs w:val="24"/>
              </w:rPr>
            </w:pPr>
            <w:r w:rsidRPr="006519A0">
              <w:rPr>
                <w:b/>
                <w:bCs/>
                <w:szCs w:val="24"/>
              </w:rPr>
              <w:t>Combiner /</w:t>
            </w:r>
            <w:r w:rsidR="001F61B7">
              <w:rPr>
                <w:b/>
                <w:bCs/>
                <w:szCs w:val="24"/>
              </w:rPr>
              <w:br/>
            </w:r>
            <w:r w:rsidRPr="006519A0">
              <w:rPr>
                <w:b/>
                <w:bCs/>
                <w:szCs w:val="24"/>
              </w:rPr>
              <w:t>Recombiner Boxes</w:t>
            </w:r>
          </w:p>
        </w:tc>
        <w:tc>
          <w:tcPr>
            <w:tcW w:w="1530" w:type="dxa"/>
            <w:shd w:val="clear" w:color="auto" w:fill="auto"/>
            <w:vAlign w:val="bottom"/>
          </w:tcPr>
          <w:p w14:paraId="1A0DC243" w14:textId="77777777" w:rsidR="000D2C00" w:rsidRPr="006519A0" w:rsidRDefault="000D2C00" w:rsidP="00B44D36">
            <w:pPr>
              <w:spacing w:before="60" w:after="60"/>
              <w:rPr>
                <w:szCs w:val="24"/>
              </w:rPr>
            </w:pPr>
            <w:r w:rsidRPr="006519A0">
              <w:rPr>
                <w:szCs w:val="24"/>
              </w:rPr>
              <w:t>SolarBOS</w:t>
            </w:r>
          </w:p>
        </w:tc>
        <w:tc>
          <w:tcPr>
            <w:tcW w:w="1440" w:type="dxa"/>
            <w:shd w:val="clear" w:color="auto" w:fill="auto"/>
            <w:vAlign w:val="bottom"/>
          </w:tcPr>
          <w:p w14:paraId="1CE2508B" w14:textId="77777777" w:rsidR="000D2C00" w:rsidRPr="006519A0" w:rsidRDefault="000D2C00" w:rsidP="00B44D36">
            <w:pPr>
              <w:spacing w:before="60" w:after="60"/>
              <w:rPr>
                <w:szCs w:val="24"/>
              </w:rPr>
            </w:pPr>
            <w:r w:rsidRPr="006519A0">
              <w:rPr>
                <w:szCs w:val="24"/>
              </w:rPr>
              <w:t>Shoals</w:t>
            </w:r>
          </w:p>
        </w:tc>
        <w:tc>
          <w:tcPr>
            <w:tcW w:w="1350" w:type="dxa"/>
            <w:shd w:val="clear" w:color="auto" w:fill="auto"/>
            <w:vAlign w:val="bottom"/>
          </w:tcPr>
          <w:p w14:paraId="3138B3EC" w14:textId="77777777" w:rsidR="000D2C00" w:rsidRPr="006519A0" w:rsidRDefault="000D2C00" w:rsidP="00B44D36">
            <w:pPr>
              <w:spacing w:before="60" w:after="60"/>
              <w:rPr>
                <w:szCs w:val="24"/>
              </w:rPr>
            </w:pPr>
            <w:r w:rsidRPr="006519A0">
              <w:rPr>
                <w:szCs w:val="24"/>
              </w:rPr>
              <w:t>Bentek</w:t>
            </w:r>
          </w:p>
        </w:tc>
        <w:tc>
          <w:tcPr>
            <w:tcW w:w="1358" w:type="dxa"/>
            <w:gridSpan w:val="2"/>
            <w:shd w:val="clear" w:color="auto" w:fill="auto"/>
            <w:vAlign w:val="bottom"/>
          </w:tcPr>
          <w:p w14:paraId="675B2CE3" w14:textId="77777777" w:rsidR="000D2C00" w:rsidRPr="006519A0" w:rsidRDefault="000D2C00" w:rsidP="00B44D36">
            <w:pPr>
              <w:spacing w:before="60" w:after="60"/>
              <w:rPr>
                <w:szCs w:val="24"/>
              </w:rPr>
            </w:pPr>
          </w:p>
        </w:tc>
        <w:tc>
          <w:tcPr>
            <w:tcW w:w="1157" w:type="dxa"/>
            <w:shd w:val="clear" w:color="auto" w:fill="auto"/>
            <w:vAlign w:val="center"/>
          </w:tcPr>
          <w:p w14:paraId="2FD5FD99" w14:textId="77777777" w:rsidR="000D2C00" w:rsidRPr="006519A0" w:rsidRDefault="000D2C00" w:rsidP="00B44D36">
            <w:pPr>
              <w:spacing w:before="60" w:after="60"/>
              <w:rPr>
                <w:szCs w:val="24"/>
              </w:rPr>
            </w:pPr>
          </w:p>
        </w:tc>
      </w:tr>
      <w:tr w:rsidR="003D471F" w:rsidRPr="006519A0" w14:paraId="245C4AAA" w14:textId="77777777" w:rsidTr="2070251A">
        <w:trPr>
          <w:trHeight w:val="528"/>
        </w:trPr>
        <w:tc>
          <w:tcPr>
            <w:tcW w:w="2515" w:type="dxa"/>
            <w:shd w:val="clear" w:color="auto" w:fill="FBFBFB"/>
            <w:noWrap/>
            <w:vAlign w:val="center"/>
          </w:tcPr>
          <w:p w14:paraId="10A75C9F" w14:textId="77777777" w:rsidR="000D2C00" w:rsidRPr="006519A0" w:rsidRDefault="000D2C00" w:rsidP="00B44D36">
            <w:pPr>
              <w:spacing w:before="60" w:after="60"/>
              <w:rPr>
                <w:b/>
                <w:bCs/>
                <w:szCs w:val="24"/>
              </w:rPr>
            </w:pPr>
            <w:r w:rsidRPr="006519A0">
              <w:rPr>
                <w:b/>
                <w:bCs/>
                <w:szCs w:val="24"/>
              </w:rPr>
              <w:t>Disconnects</w:t>
            </w:r>
          </w:p>
        </w:tc>
        <w:tc>
          <w:tcPr>
            <w:tcW w:w="1530" w:type="dxa"/>
            <w:shd w:val="clear" w:color="auto" w:fill="FBFBFB"/>
            <w:vAlign w:val="bottom"/>
          </w:tcPr>
          <w:p w14:paraId="7F98FE9F" w14:textId="77777777" w:rsidR="000D2C00" w:rsidRPr="006519A0" w:rsidRDefault="000D2C00" w:rsidP="00B44D36">
            <w:pPr>
              <w:spacing w:before="60" w:after="60"/>
              <w:rPr>
                <w:szCs w:val="24"/>
              </w:rPr>
            </w:pPr>
            <w:r w:rsidRPr="006519A0">
              <w:rPr>
                <w:szCs w:val="24"/>
              </w:rPr>
              <w:t>Square D</w:t>
            </w:r>
          </w:p>
        </w:tc>
        <w:tc>
          <w:tcPr>
            <w:tcW w:w="1440" w:type="dxa"/>
            <w:shd w:val="clear" w:color="auto" w:fill="FBFBFB"/>
            <w:vAlign w:val="bottom"/>
          </w:tcPr>
          <w:p w14:paraId="2B6D292D" w14:textId="77777777" w:rsidR="000D2C00" w:rsidRPr="006519A0" w:rsidRDefault="000D2C00" w:rsidP="00B44D36">
            <w:pPr>
              <w:spacing w:before="60" w:after="60"/>
              <w:rPr>
                <w:szCs w:val="24"/>
              </w:rPr>
            </w:pPr>
            <w:r w:rsidRPr="006519A0">
              <w:rPr>
                <w:szCs w:val="24"/>
              </w:rPr>
              <w:t>Siemens</w:t>
            </w:r>
          </w:p>
        </w:tc>
        <w:tc>
          <w:tcPr>
            <w:tcW w:w="1350" w:type="dxa"/>
            <w:shd w:val="clear" w:color="auto" w:fill="FBFBFB"/>
            <w:vAlign w:val="bottom"/>
          </w:tcPr>
          <w:p w14:paraId="15D1704D" w14:textId="77777777" w:rsidR="000D2C00" w:rsidRPr="006519A0" w:rsidRDefault="000D2C00" w:rsidP="00B44D36">
            <w:pPr>
              <w:spacing w:before="60" w:after="60"/>
              <w:rPr>
                <w:szCs w:val="24"/>
              </w:rPr>
            </w:pPr>
            <w:r w:rsidRPr="006519A0">
              <w:rPr>
                <w:szCs w:val="24"/>
              </w:rPr>
              <w:t>Eaton</w:t>
            </w:r>
          </w:p>
        </w:tc>
        <w:tc>
          <w:tcPr>
            <w:tcW w:w="1358" w:type="dxa"/>
            <w:gridSpan w:val="2"/>
            <w:shd w:val="clear" w:color="auto" w:fill="FBFBFB"/>
            <w:vAlign w:val="center"/>
          </w:tcPr>
          <w:p w14:paraId="1ECE025B" w14:textId="77777777" w:rsidR="000D2C00" w:rsidRPr="006519A0" w:rsidRDefault="000D2C00" w:rsidP="00B44D36">
            <w:pPr>
              <w:spacing w:before="60" w:after="60"/>
              <w:rPr>
                <w:szCs w:val="24"/>
              </w:rPr>
            </w:pPr>
            <w:r w:rsidRPr="006519A0">
              <w:rPr>
                <w:szCs w:val="24"/>
              </w:rPr>
              <w:t>ABB</w:t>
            </w:r>
          </w:p>
        </w:tc>
        <w:tc>
          <w:tcPr>
            <w:tcW w:w="1157" w:type="dxa"/>
            <w:shd w:val="clear" w:color="auto" w:fill="FBFBFB"/>
            <w:vAlign w:val="center"/>
          </w:tcPr>
          <w:p w14:paraId="603D225E" w14:textId="77777777" w:rsidR="000D2C00" w:rsidRPr="006519A0" w:rsidRDefault="000D2C00" w:rsidP="00B44D36">
            <w:pPr>
              <w:spacing w:before="60" w:after="60"/>
              <w:rPr>
                <w:szCs w:val="24"/>
              </w:rPr>
            </w:pPr>
            <w:r w:rsidRPr="006519A0">
              <w:rPr>
                <w:szCs w:val="24"/>
              </w:rPr>
              <w:t>SMA</w:t>
            </w:r>
          </w:p>
        </w:tc>
      </w:tr>
      <w:tr w:rsidR="000D2C00" w:rsidRPr="006519A0" w14:paraId="77646677" w14:textId="77777777" w:rsidTr="2070251A">
        <w:trPr>
          <w:trHeight w:val="528"/>
        </w:trPr>
        <w:tc>
          <w:tcPr>
            <w:tcW w:w="2515" w:type="dxa"/>
            <w:shd w:val="clear" w:color="auto" w:fill="auto"/>
            <w:noWrap/>
            <w:vAlign w:val="center"/>
          </w:tcPr>
          <w:p w14:paraId="03A91F6C" w14:textId="77777777" w:rsidR="000D2C00" w:rsidRPr="006519A0" w:rsidRDefault="000D2C00" w:rsidP="00B44D36">
            <w:pPr>
              <w:spacing w:before="60" w:after="60"/>
              <w:rPr>
                <w:b/>
                <w:bCs/>
                <w:szCs w:val="24"/>
              </w:rPr>
            </w:pPr>
            <w:r w:rsidRPr="006519A0">
              <w:rPr>
                <w:b/>
                <w:bCs/>
                <w:szCs w:val="24"/>
              </w:rPr>
              <w:t>Data Logger</w:t>
            </w:r>
          </w:p>
        </w:tc>
        <w:tc>
          <w:tcPr>
            <w:tcW w:w="1530" w:type="dxa"/>
            <w:shd w:val="clear" w:color="auto" w:fill="auto"/>
            <w:vAlign w:val="bottom"/>
          </w:tcPr>
          <w:p w14:paraId="0A27268A" w14:textId="3E606D72" w:rsidR="000D2C00" w:rsidRPr="006519A0" w:rsidRDefault="00D30DEA" w:rsidP="00B44D36">
            <w:pPr>
              <w:spacing w:before="60" w:after="60"/>
              <w:rPr>
                <w:szCs w:val="24"/>
              </w:rPr>
            </w:pPr>
            <w:r>
              <w:rPr>
                <w:szCs w:val="24"/>
              </w:rPr>
              <w:t>Campbell</w:t>
            </w:r>
            <w:r w:rsidR="000D2C00" w:rsidRPr="006519A0">
              <w:rPr>
                <w:szCs w:val="24"/>
              </w:rPr>
              <w:t xml:space="preserve"> Scientific</w:t>
            </w:r>
          </w:p>
        </w:tc>
        <w:tc>
          <w:tcPr>
            <w:tcW w:w="1440" w:type="dxa"/>
            <w:shd w:val="clear" w:color="auto" w:fill="auto"/>
            <w:vAlign w:val="bottom"/>
          </w:tcPr>
          <w:p w14:paraId="1AFE275E" w14:textId="77777777" w:rsidR="000D2C00" w:rsidRPr="006519A0" w:rsidRDefault="000D2C00" w:rsidP="00B44D36">
            <w:pPr>
              <w:spacing w:before="60" w:after="60"/>
              <w:rPr>
                <w:szCs w:val="24"/>
              </w:rPr>
            </w:pPr>
            <w:r w:rsidRPr="006519A0">
              <w:rPr>
                <w:szCs w:val="24"/>
              </w:rPr>
              <w:t>Kipp and Zonen</w:t>
            </w:r>
          </w:p>
        </w:tc>
        <w:tc>
          <w:tcPr>
            <w:tcW w:w="1350" w:type="dxa"/>
            <w:shd w:val="clear" w:color="auto" w:fill="auto"/>
            <w:vAlign w:val="center"/>
          </w:tcPr>
          <w:p w14:paraId="23391392" w14:textId="77777777" w:rsidR="000D2C00" w:rsidRPr="006519A0" w:rsidRDefault="000D2C00" w:rsidP="00B44D36">
            <w:pPr>
              <w:spacing w:before="60" w:after="60"/>
              <w:rPr>
                <w:szCs w:val="24"/>
              </w:rPr>
            </w:pPr>
          </w:p>
        </w:tc>
        <w:tc>
          <w:tcPr>
            <w:tcW w:w="1358" w:type="dxa"/>
            <w:gridSpan w:val="2"/>
            <w:shd w:val="clear" w:color="auto" w:fill="auto"/>
            <w:vAlign w:val="center"/>
          </w:tcPr>
          <w:p w14:paraId="5FB09A62" w14:textId="77777777" w:rsidR="000D2C00" w:rsidRPr="006519A0" w:rsidRDefault="000D2C00" w:rsidP="00B44D36">
            <w:pPr>
              <w:spacing w:before="60" w:after="60"/>
              <w:rPr>
                <w:szCs w:val="24"/>
              </w:rPr>
            </w:pPr>
          </w:p>
        </w:tc>
        <w:tc>
          <w:tcPr>
            <w:tcW w:w="1157" w:type="dxa"/>
            <w:shd w:val="clear" w:color="auto" w:fill="auto"/>
            <w:vAlign w:val="center"/>
          </w:tcPr>
          <w:p w14:paraId="151F9358" w14:textId="77777777" w:rsidR="000D2C00" w:rsidRPr="006519A0" w:rsidRDefault="000D2C00" w:rsidP="00B44D36">
            <w:pPr>
              <w:spacing w:before="60" w:after="60"/>
              <w:rPr>
                <w:szCs w:val="24"/>
              </w:rPr>
            </w:pPr>
          </w:p>
        </w:tc>
      </w:tr>
      <w:tr w:rsidR="003D471F" w:rsidRPr="006519A0" w14:paraId="42A2B867" w14:textId="77777777" w:rsidTr="2070251A">
        <w:trPr>
          <w:trHeight w:val="528"/>
        </w:trPr>
        <w:tc>
          <w:tcPr>
            <w:tcW w:w="2515" w:type="dxa"/>
            <w:shd w:val="clear" w:color="auto" w:fill="FBFBFB"/>
            <w:noWrap/>
            <w:vAlign w:val="center"/>
          </w:tcPr>
          <w:p w14:paraId="61BBD8B7" w14:textId="77777777" w:rsidR="000D2C00" w:rsidRPr="006519A0" w:rsidRDefault="000D2C00" w:rsidP="00B44D36">
            <w:pPr>
              <w:spacing w:before="60" w:after="60"/>
              <w:rPr>
                <w:b/>
                <w:bCs/>
                <w:szCs w:val="24"/>
              </w:rPr>
            </w:pPr>
            <w:r w:rsidRPr="006519A0">
              <w:rPr>
                <w:b/>
                <w:bCs/>
                <w:szCs w:val="24"/>
              </w:rPr>
              <w:t>Pyranometer</w:t>
            </w:r>
          </w:p>
        </w:tc>
        <w:tc>
          <w:tcPr>
            <w:tcW w:w="1530" w:type="dxa"/>
            <w:shd w:val="clear" w:color="auto" w:fill="FBFBFB"/>
            <w:vAlign w:val="bottom"/>
          </w:tcPr>
          <w:p w14:paraId="7E75DD7C" w14:textId="77777777" w:rsidR="000D2C00" w:rsidRPr="006519A0" w:rsidRDefault="000D2C00" w:rsidP="00B44D36">
            <w:pPr>
              <w:spacing w:before="60" w:after="60"/>
              <w:rPr>
                <w:szCs w:val="24"/>
              </w:rPr>
            </w:pPr>
            <w:r w:rsidRPr="006519A0">
              <w:rPr>
                <w:szCs w:val="24"/>
              </w:rPr>
              <w:t>Kipp and Zonen</w:t>
            </w:r>
          </w:p>
        </w:tc>
        <w:tc>
          <w:tcPr>
            <w:tcW w:w="1440" w:type="dxa"/>
            <w:shd w:val="clear" w:color="auto" w:fill="FBFBFB"/>
            <w:vAlign w:val="bottom"/>
          </w:tcPr>
          <w:p w14:paraId="0ABEEBAA" w14:textId="77777777" w:rsidR="000D2C00" w:rsidRPr="006519A0" w:rsidRDefault="000D2C00" w:rsidP="00B44D36">
            <w:pPr>
              <w:spacing w:before="60" w:after="60"/>
              <w:rPr>
                <w:szCs w:val="24"/>
              </w:rPr>
            </w:pPr>
            <w:r w:rsidRPr="006519A0">
              <w:rPr>
                <w:szCs w:val="24"/>
              </w:rPr>
              <w:t>Eppley Laboratory</w:t>
            </w:r>
          </w:p>
        </w:tc>
        <w:tc>
          <w:tcPr>
            <w:tcW w:w="1350" w:type="dxa"/>
            <w:shd w:val="clear" w:color="auto" w:fill="FBFBFB"/>
            <w:vAlign w:val="center"/>
          </w:tcPr>
          <w:p w14:paraId="596397EC" w14:textId="77777777" w:rsidR="000D2C00" w:rsidRPr="006519A0" w:rsidRDefault="000D2C00" w:rsidP="00B44D36">
            <w:pPr>
              <w:spacing w:before="60" w:after="60"/>
              <w:rPr>
                <w:szCs w:val="24"/>
              </w:rPr>
            </w:pPr>
            <w:r w:rsidRPr="006519A0">
              <w:rPr>
                <w:szCs w:val="24"/>
              </w:rPr>
              <w:t>EKO</w:t>
            </w:r>
          </w:p>
        </w:tc>
        <w:tc>
          <w:tcPr>
            <w:tcW w:w="1358" w:type="dxa"/>
            <w:gridSpan w:val="2"/>
            <w:shd w:val="clear" w:color="auto" w:fill="FBFBFB"/>
            <w:vAlign w:val="center"/>
          </w:tcPr>
          <w:p w14:paraId="5CC8174B" w14:textId="676B034A" w:rsidR="000D2C00" w:rsidRPr="006519A0" w:rsidRDefault="000D2C00" w:rsidP="00B44D36">
            <w:pPr>
              <w:spacing w:before="60" w:after="60"/>
              <w:rPr>
                <w:szCs w:val="24"/>
              </w:rPr>
            </w:pPr>
          </w:p>
        </w:tc>
        <w:tc>
          <w:tcPr>
            <w:tcW w:w="1157" w:type="dxa"/>
            <w:shd w:val="clear" w:color="auto" w:fill="FBFBFB"/>
            <w:vAlign w:val="center"/>
          </w:tcPr>
          <w:p w14:paraId="03327AEE" w14:textId="77777777" w:rsidR="000D2C00" w:rsidRPr="006519A0" w:rsidRDefault="000D2C00" w:rsidP="00B44D36">
            <w:pPr>
              <w:spacing w:before="60" w:after="60"/>
              <w:rPr>
                <w:szCs w:val="24"/>
              </w:rPr>
            </w:pPr>
          </w:p>
        </w:tc>
      </w:tr>
      <w:tr w:rsidR="000D2C00" w:rsidRPr="006519A0" w14:paraId="68C2140C" w14:textId="77777777" w:rsidTr="2070251A">
        <w:trPr>
          <w:trHeight w:val="528"/>
        </w:trPr>
        <w:tc>
          <w:tcPr>
            <w:tcW w:w="2515" w:type="dxa"/>
            <w:shd w:val="clear" w:color="auto" w:fill="auto"/>
            <w:noWrap/>
            <w:vAlign w:val="center"/>
          </w:tcPr>
          <w:p w14:paraId="77892D3F" w14:textId="3939D885" w:rsidR="000D2C00" w:rsidRPr="006519A0" w:rsidRDefault="000D2C00" w:rsidP="00B44D36">
            <w:pPr>
              <w:spacing w:before="60" w:after="60"/>
              <w:rPr>
                <w:b/>
                <w:bCs/>
                <w:szCs w:val="24"/>
              </w:rPr>
            </w:pPr>
            <w:r w:rsidRPr="006519A0">
              <w:rPr>
                <w:b/>
                <w:bCs/>
                <w:szCs w:val="24"/>
              </w:rPr>
              <w:t>Temperature Sensor (</w:t>
            </w:r>
            <w:r w:rsidR="00D30DEA">
              <w:rPr>
                <w:b/>
                <w:bCs/>
                <w:szCs w:val="24"/>
              </w:rPr>
              <w:t>Cell</w:t>
            </w:r>
            <w:r w:rsidRPr="006519A0">
              <w:rPr>
                <w:b/>
                <w:bCs/>
                <w:szCs w:val="24"/>
              </w:rPr>
              <w:t>)</w:t>
            </w:r>
          </w:p>
        </w:tc>
        <w:tc>
          <w:tcPr>
            <w:tcW w:w="1530" w:type="dxa"/>
            <w:shd w:val="clear" w:color="auto" w:fill="auto"/>
            <w:vAlign w:val="bottom"/>
          </w:tcPr>
          <w:p w14:paraId="6499B4F5" w14:textId="77777777" w:rsidR="000D2C00" w:rsidRPr="006519A0" w:rsidRDefault="000D2C00" w:rsidP="00B44D36">
            <w:pPr>
              <w:spacing w:before="60" w:after="60"/>
              <w:rPr>
                <w:szCs w:val="24"/>
              </w:rPr>
            </w:pPr>
            <w:r w:rsidRPr="006519A0">
              <w:rPr>
                <w:szCs w:val="24"/>
              </w:rPr>
              <w:t>Aros Solar Technology</w:t>
            </w:r>
          </w:p>
        </w:tc>
        <w:tc>
          <w:tcPr>
            <w:tcW w:w="1440" w:type="dxa"/>
            <w:shd w:val="clear" w:color="auto" w:fill="auto"/>
            <w:vAlign w:val="bottom"/>
          </w:tcPr>
          <w:p w14:paraId="77C00A92" w14:textId="0F6A18A9" w:rsidR="000D2C00" w:rsidRPr="006519A0" w:rsidRDefault="000D2C00" w:rsidP="00B44D36">
            <w:pPr>
              <w:spacing w:before="60" w:after="60"/>
              <w:rPr>
                <w:szCs w:val="24"/>
              </w:rPr>
            </w:pPr>
          </w:p>
        </w:tc>
        <w:tc>
          <w:tcPr>
            <w:tcW w:w="1350" w:type="dxa"/>
            <w:shd w:val="clear" w:color="auto" w:fill="auto"/>
            <w:vAlign w:val="center"/>
          </w:tcPr>
          <w:p w14:paraId="1D626EA3" w14:textId="77777777" w:rsidR="000D2C00" w:rsidRPr="006519A0" w:rsidRDefault="000D2C00" w:rsidP="00B44D36">
            <w:pPr>
              <w:spacing w:before="60" w:after="60"/>
              <w:rPr>
                <w:szCs w:val="24"/>
              </w:rPr>
            </w:pPr>
          </w:p>
        </w:tc>
        <w:tc>
          <w:tcPr>
            <w:tcW w:w="1358" w:type="dxa"/>
            <w:gridSpan w:val="2"/>
            <w:shd w:val="clear" w:color="auto" w:fill="auto"/>
            <w:vAlign w:val="center"/>
          </w:tcPr>
          <w:p w14:paraId="643B36C2" w14:textId="77777777" w:rsidR="000D2C00" w:rsidRPr="006519A0" w:rsidRDefault="000D2C00" w:rsidP="00B44D36">
            <w:pPr>
              <w:spacing w:before="60" w:after="60"/>
              <w:rPr>
                <w:szCs w:val="24"/>
              </w:rPr>
            </w:pPr>
          </w:p>
        </w:tc>
        <w:tc>
          <w:tcPr>
            <w:tcW w:w="1157" w:type="dxa"/>
            <w:shd w:val="clear" w:color="auto" w:fill="auto"/>
            <w:vAlign w:val="center"/>
          </w:tcPr>
          <w:p w14:paraId="4EB09E9F" w14:textId="77777777" w:rsidR="000D2C00" w:rsidRPr="006519A0" w:rsidRDefault="000D2C00" w:rsidP="00B44D36">
            <w:pPr>
              <w:spacing w:before="60" w:after="60"/>
              <w:rPr>
                <w:szCs w:val="24"/>
              </w:rPr>
            </w:pPr>
          </w:p>
        </w:tc>
      </w:tr>
      <w:tr w:rsidR="003D471F" w:rsidRPr="006519A0" w14:paraId="727407E0" w14:textId="77777777" w:rsidTr="2070251A">
        <w:trPr>
          <w:trHeight w:val="528"/>
        </w:trPr>
        <w:tc>
          <w:tcPr>
            <w:tcW w:w="2515" w:type="dxa"/>
            <w:shd w:val="clear" w:color="auto" w:fill="FBFBFB"/>
            <w:noWrap/>
            <w:vAlign w:val="center"/>
          </w:tcPr>
          <w:p w14:paraId="78880BD7" w14:textId="77777777" w:rsidR="000D2C00" w:rsidRPr="006519A0" w:rsidRDefault="000D2C00" w:rsidP="00B44D36">
            <w:pPr>
              <w:spacing w:before="60" w:after="60"/>
              <w:rPr>
                <w:b/>
                <w:bCs/>
                <w:szCs w:val="24"/>
              </w:rPr>
            </w:pPr>
            <w:r w:rsidRPr="006519A0">
              <w:rPr>
                <w:b/>
                <w:bCs/>
                <w:szCs w:val="24"/>
              </w:rPr>
              <w:t>Anemometer</w:t>
            </w:r>
          </w:p>
        </w:tc>
        <w:tc>
          <w:tcPr>
            <w:tcW w:w="1530" w:type="dxa"/>
            <w:shd w:val="clear" w:color="auto" w:fill="FBFBFB"/>
            <w:vAlign w:val="bottom"/>
          </w:tcPr>
          <w:p w14:paraId="163B1E22" w14:textId="77777777" w:rsidR="000D2C00" w:rsidRPr="006519A0" w:rsidRDefault="000D2C00" w:rsidP="00B44D36">
            <w:pPr>
              <w:spacing w:before="60" w:after="60"/>
              <w:rPr>
                <w:szCs w:val="24"/>
              </w:rPr>
            </w:pPr>
            <w:r w:rsidRPr="006519A0">
              <w:rPr>
                <w:szCs w:val="24"/>
              </w:rPr>
              <w:t>Gill Instruments</w:t>
            </w:r>
          </w:p>
        </w:tc>
        <w:tc>
          <w:tcPr>
            <w:tcW w:w="1440" w:type="dxa"/>
            <w:shd w:val="clear" w:color="auto" w:fill="FBFBFB"/>
            <w:vAlign w:val="bottom"/>
          </w:tcPr>
          <w:p w14:paraId="74FFCEE6" w14:textId="7440B8A6" w:rsidR="000D2C00" w:rsidRPr="006519A0" w:rsidRDefault="000D2C00" w:rsidP="00B44D36">
            <w:pPr>
              <w:spacing w:before="60" w:after="60"/>
              <w:rPr>
                <w:szCs w:val="24"/>
              </w:rPr>
            </w:pPr>
          </w:p>
        </w:tc>
        <w:tc>
          <w:tcPr>
            <w:tcW w:w="1350" w:type="dxa"/>
            <w:shd w:val="clear" w:color="auto" w:fill="FBFBFB"/>
            <w:vAlign w:val="center"/>
          </w:tcPr>
          <w:p w14:paraId="14B13183" w14:textId="71F8AD6A" w:rsidR="000D2C00" w:rsidRPr="006519A0" w:rsidRDefault="000D2C00" w:rsidP="00B44D36">
            <w:pPr>
              <w:spacing w:before="60" w:after="60"/>
              <w:rPr>
                <w:szCs w:val="24"/>
              </w:rPr>
            </w:pPr>
          </w:p>
        </w:tc>
        <w:tc>
          <w:tcPr>
            <w:tcW w:w="1358" w:type="dxa"/>
            <w:gridSpan w:val="2"/>
            <w:shd w:val="clear" w:color="auto" w:fill="FBFBFB"/>
            <w:vAlign w:val="center"/>
          </w:tcPr>
          <w:p w14:paraId="6CC52E0D" w14:textId="77777777" w:rsidR="000D2C00" w:rsidRPr="006519A0" w:rsidRDefault="000D2C00" w:rsidP="00B44D36">
            <w:pPr>
              <w:spacing w:before="60" w:after="60"/>
              <w:rPr>
                <w:szCs w:val="24"/>
              </w:rPr>
            </w:pPr>
          </w:p>
        </w:tc>
        <w:tc>
          <w:tcPr>
            <w:tcW w:w="1157" w:type="dxa"/>
            <w:shd w:val="clear" w:color="auto" w:fill="FBFBFB"/>
            <w:vAlign w:val="center"/>
          </w:tcPr>
          <w:p w14:paraId="6384A327" w14:textId="77777777" w:rsidR="000D2C00" w:rsidRPr="006519A0" w:rsidRDefault="000D2C00" w:rsidP="00B44D36">
            <w:pPr>
              <w:spacing w:before="60" w:after="60"/>
              <w:rPr>
                <w:szCs w:val="24"/>
              </w:rPr>
            </w:pPr>
          </w:p>
        </w:tc>
      </w:tr>
      <w:tr w:rsidR="000D2C00" w:rsidRPr="006519A0" w14:paraId="3360BAB4" w14:textId="77777777" w:rsidTr="2070251A">
        <w:trPr>
          <w:trHeight w:val="528"/>
        </w:trPr>
        <w:tc>
          <w:tcPr>
            <w:tcW w:w="2515" w:type="dxa"/>
            <w:shd w:val="clear" w:color="auto" w:fill="auto"/>
            <w:noWrap/>
            <w:vAlign w:val="center"/>
          </w:tcPr>
          <w:p w14:paraId="685F0E1D" w14:textId="77777777" w:rsidR="000D2C00" w:rsidRPr="006519A0" w:rsidRDefault="000D2C00" w:rsidP="00B44D36">
            <w:pPr>
              <w:spacing w:before="60" w:after="60"/>
              <w:rPr>
                <w:b/>
                <w:bCs/>
                <w:szCs w:val="24"/>
              </w:rPr>
            </w:pPr>
            <w:r w:rsidRPr="006519A0">
              <w:rPr>
                <w:b/>
                <w:bCs/>
                <w:szCs w:val="24"/>
              </w:rPr>
              <w:t>Power Distribution Center</w:t>
            </w:r>
          </w:p>
        </w:tc>
        <w:tc>
          <w:tcPr>
            <w:tcW w:w="1530" w:type="dxa"/>
            <w:shd w:val="clear" w:color="auto" w:fill="auto"/>
            <w:vAlign w:val="center"/>
          </w:tcPr>
          <w:p w14:paraId="21AD648D" w14:textId="2D3356AE" w:rsidR="000D2C00" w:rsidRPr="006519A0" w:rsidRDefault="000D2C00" w:rsidP="00B44D36">
            <w:pPr>
              <w:spacing w:before="60" w:after="60"/>
              <w:rPr>
                <w:szCs w:val="24"/>
              </w:rPr>
            </w:pPr>
            <w:r w:rsidRPr="006519A0">
              <w:rPr>
                <w:szCs w:val="24"/>
              </w:rPr>
              <w:t>Po</w:t>
            </w:r>
            <w:r w:rsidR="00D30DEA">
              <w:rPr>
                <w:szCs w:val="24"/>
              </w:rPr>
              <w:t>well</w:t>
            </w:r>
          </w:p>
        </w:tc>
        <w:tc>
          <w:tcPr>
            <w:tcW w:w="1440" w:type="dxa"/>
            <w:shd w:val="clear" w:color="auto" w:fill="auto"/>
            <w:vAlign w:val="center"/>
          </w:tcPr>
          <w:p w14:paraId="13F72BEC" w14:textId="77777777" w:rsidR="000D2C00" w:rsidRPr="006519A0" w:rsidRDefault="000D2C00" w:rsidP="00B44D36">
            <w:pPr>
              <w:spacing w:before="60" w:after="60"/>
              <w:rPr>
                <w:szCs w:val="24"/>
              </w:rPr>
            </w:pPr>
            <w:r w:rsidRPr="006519A0">
              <w:rPr>
                <w:szCs w:val="24"/>
              </w:rPr>
              <w:t>Zachry</w:t>
            </w:r>
          </w:p>
        </w:tc>
        <w:tc>
          <w:tcPr>
            <w:tcW w:w="1350" w:type="dxa"/>
            <w:shd w:val="clear" w:color="auto" w:fill="auto"/>
            <w:vAlign w:val="center"/>
          </w:tcPr>
          <w:p w14:paraId="0C5CC724" w14:textId="77777777" w:rsidR="000D2C00" w:rsidRPr="006519A0" w:rsidRDefault="000D2C00" w:rsidP="00B44D36">
            <w:pPr>
              <w:spacing w:before="60" w:after="60"/>
              <w:rPr>
                <w:szCs w:val="24"/>
              </w:rPr>
            </w:pPr>
            <w:r w:rsidRPr="006519A0">
              <w:rPr>
                <w:szCs w:val="24"/>
              </w:rPr>
              <w:t>PACS</w:t>
            </w:r>
          </w:p>
        </w:tc>
        <w:tc>
          <w:tcPr>
            <w:tcW w:w="1358" w:type="dxa"/>
            <w:gridSpan w:val="2"/>
            <w:shd w:val="clear" w:color="auto" w:fill="auto"/>
            <w:vAlign w:val="center"/>
          </w:tcPr>
          <w:p w14:paraId="5E5071B7" w14:textId="77777777" w:rsidR="000D2C00" w:rsidRPr="006519A0" w:rsidRDefault="000D2C00" w:rsidP="00B44D36">
            <w:pPr>
              <w:spacing w:before="60" w:after="60"/>
              <w:rPr>
                <w:szCs w:val="24"/>
              </w:rPr>
            </w:pPr>
            <w:r w:rsidRPr="006519A0">
              <w:rPr>
                <w:szCs w:val="24"/>
              </w:rPr>
              <w:t>Alstom</w:t>
            </w:r>
          </w:p>
        </w:tc>
        <w:tc>
          <w:tcPr>
            <w:tcW w:w="1157" w:type="dxa"/>
            <w:shd w:val="clear" w:color="auto" w:fill="auto"/>
            <w:vAlign w:val="center"/>
          </w:tcPr>
          <w:p w14:paraId="4F2757D1" w14:textId="77777777" w:rsidR="000D2C00" w:rsidRPr="006519A0" w:rsidRDefault="000D2C00" w:rsidP="00B44D36">
            <w:pPr>
              <w:spacing w:before="60" w:after="60"/>
              <w:rPr>
                <w:szCs w:val="24"/>
              </w:rPr>
            </w:pPr>
          </w:p>
        </w:tc>
      </w:tr>
      <w:tr w:rsidR="009B13C7" w:rsidRPr="006519A0" w14:paraId="6A7DED04" w14:textId="77777777" w:rsidTr="2070251A">
        <w:trPr>
          <w:trHeight w:val="528"/>
        </w:trPr>
        <w:tc>
          <w:tcPr>
            <w:tcW w:w="9350" w:type="dxa"/>
            <w:gridSpan w:val="7"/>
            <w:shd w:val="clear" w:color="auto" w:fill="D9D9D9" w:themeFill="background1" w:themeFillShade="D9"/>
            <w:noWrap/>
            <w:vAlign w:val="center"/>
          </w:tcPr>
          <w:p w14:paraId="770A8ADB" w14:textId="77777777" w:rsidR="009B13C7" w:rsidRPr="006519A0" w:rsidRDefault="009B13C7" w:rsidP="00B44D36">
            <w:pPr>
              <w:spacing w:before="60" w:after="60"/>
              <w:rPr>
                <w:b/>
                <w:bCs/>
                <w:szCs w:val="24"/>
              </w:rPr>
            </w:pPr>
            <w:r w:rsidRPr="006519A0">
              <w:rPr>
                <w:b/>
                <w:bCs/>
                <w:szCs w:val="24"/>
              </w:rPr>
              <w:t>Battery Energy Storage System</w:t>
            </w:r>
          </w:p>
        </w:tc>
      </w:tr>
      <w:tr w:rsidR="009B13C7" w:rsidRPr="006519A0" w14:paraId="28904E7B" w14:textId="77777777" w:rsidTr="2070251A">
        <w:trPr>
          <w:trHeight w:val="528"/>
        </w:trPr>
        <w:tc>
          <w:tcPr>
            <w:tcW w:w="2515" w:type="dxa"/>
            <w:vMerge w:val="restart"/>
            <w:shd w:val="clear" w:color="auto" w:fill="auto"/>
            <w:vAlign w:val="center"/>
          </w:tcPr>
          <w:p w14:paraId="7BFA9D39" w14:textId="77777777" w:rsidR="009B13C7" w:rsidRPr="006519A0" w:rsidRDefault="009B13C7" w:rsidP="00B44D36">
            <w:pPr>
              <w:spacing w:before="60" w:after="60"/>
              <w:rPr>
                <w:b/>
                <w:bCs/>
                <w:szCs w:val="24"/>
              </w:rPr>
            </w:pPr>
            <w:r w:rsidRPr="006519A0">
              <w:rPr>
                <w:b/>
                <w:bCs/>
                <w:szCs w:val="24"/>
              </w:rPr>
              <w:t>Batteries</w:t>
            </w:r>
          </w:p>
        </w:tc>
        <w:tc>
          <w:tcPr>
            <w:tcW w:w="1530" w:type="dxa"/>
            <w:shd w:val="clear" w:color="auto" w:fill="auto"/>
            <w:vAlign w:val="center"/>
          </w:tcPr>
          <w:p w14:paraId="586E8DB0" w14:textId="77777777" w:rsidR="009B13C7" w:rsidRPr="006519A0" w:rsidRDefault="009B13C7" w:rsidP="00B44D36">
            <w:pPr>
              <w:spacing w:before="60" w:after="60"/>
              <w:rPr>
                <w:szCs w:val="24"/>
              </w:rPr>
            </w:pPr>
            <w:r w:rsidRPr="006519A0">
              <w:rPr>
                <w:szCs w:val="24"/>
              </w:rPr>
              <w:t>Samsung</w:t>
            </w:r>
          </w:p>
        </w:tc>
        <w:tc>
          <w:tcPr>
            <w:tcW w:w="1440" w:type="dxa"/>
            <w:shd w:val="clear" w:color="auto" w:fill="auto"/>
            <w:vAlign w:val="center"/>
          </w:tcPr>
          <w:p w14:paraId="243E8E0D" w14:textId="77777777" w:rsidR="009B13C7" w:rsidRPr="006519A0" w:rsidRDefault="009B13C7" w:rsidP="00B44D36">
            <w:pPr>
              <w:spacing w:before="60" w:after="60"/>
              <w:rPr>
                <w:szCs w:val="24"/>
              </w:rPr>
            </w:pPr>
            <w:r w:rsidRPr="006519A0">
              <w:rPr>
                <w:szCs w:val="24"/>
              </w:rPr>
              <w:t>LG Chem</w:t>
            </w:r>
          </w:p>
        </w:tc>
        <w:tc>
          <w:tcPr>
            <w:tcW w:w="1350" w:type="dxa"/>
            <w:shd w:val="clear" w:color="auto" w:fill="auto"/>
            <w:vAlign w:val="center"/>
          </w:tcPr>
          <w:p w14:paraId="0EDC5EE5" w14:textId="77777777" w:rsidR="009B13C7" w:rsidRPr="006519A0" w:rsidRDefault="009B13C7" w:rsidP="00B44D36">
            <w:pPr>
              <w:spacing w:before="60" w:after="60"/>
              <w:rPr>
                <w:szCs w:val="24"/>
              </w:rPr>
            </w:pPr>
            <w:r w:rsidRPr="006519A0">
              <w:rPr>
                <w:szCs w:val="24"/>
              </w:rPr>
              <w:t>BYD</w:t>
            </w:r>
          </w:p>
        </w:tc>
        <w:tc>
          <w:tcPr>
            <w:tcW w:w="1358" w:type="dxa"/>
            <w:gridSpan w:val="2"/>
            <w:shd w:val="clear" w:color="auto" w:fill="auto"/>
            <w:vAlign w:val="center"/>
          </w:tcPr>
          <w:p w14:paraId="37312652" w14:textId="77777777" w:rsidR="009B13C7" w:rsidRPr="006519A0" w:rsidRDefault="009B13C7" w:rsidP="00B44D36">
            <w:pPr>
              <w:spacing w:before="60" w:after="60"/>
              <w:rPr>
                <w:szCs w:val="24"/>
              </w:rPr>
            </w:pPr>
            <w:r w:rsidRPr="006519A0">
              <w:rPr>
                <w:szCs w:val="24"/>
              </w:rPr>
              <w:t>Panasonic</w:t>
            </w:r>
          </w:p>
        </w:tc>
        <w:tc>
          <w:tcPr>
            <w:tcW w:w="1157" w:type="dxa"/>
            <w:shd w:val="clear" w:color="auto" w:fill="auto"/>
            <w:vAlign w:val="center"/>
          </w:tcPr>
          <w:p w14:paraId="7397FB4A" w14:textId="77777777" w:rsidR="009B13C7" w:rsidRPr="006519A0" w:rsidRDefault="009B13C7" w:rsidP="00B44D36">
            <w:pPr>
              <w:spacing w:before="60" w:after="60"/>
              <w:rPr>
                <w:szCs w:val="24"/>
              </w:rPr>
            </w:pPr>
            <w:r w:rsidRPr="006519A0">
              <w:rPr>
                <w:szCs w:val="24"/>
              </w:rPr>
              <w:t>Tesla</w:t>
            </w:r>
          </w:p>
        </w:tc>
      </w:tr>
      <w:tr w:rsidR="009B13C7" w:rsidRPr="006519A0" w14:paraId="16571EC1" w14:textId="77777777" w:rsidTr="2070251A">
        <w:trPr>
          <w:trHeight w:val="528"/>
        </w:trPr>
        <w:tc>
          <w:tcPr>
            <w:tcW w:w="2515" w:type="dxa"/>
            <w:vMerge/>
            <w:vAlign w:val="center"/>
          </w:tcPr>
          <w:p w14:paraId="431F7D41" w14:textId="77777777" w:rsidR="009B13C7" w:rsidRPr="006519A0" w:rsidRDefault="009B13C7" w:rsidP="00B44D36">
            <w:pPr>
              <w:spacing w:before="60" w:after="60"/>
              <w:rPr>
                <w:b/>
                <w:bCs/>
                <w:szCs w:val="24"/>
              </w:rPr>
            </w:pPr>
          </w:p>
        </w:tc>
        <w:tc>
          <w:tcPr>
            <w:tcW w:w="1530" w:type="dxa"/>
            <w:shd w:val="clear" w:color="auto" w:fill="auto"/>
            <w:vAlign w:val="center"/>
          </w:tcPr>
          <w:p w14:paraId="2A1505C6" w14:textId="77777777" w:rsidR="009B13C7" w:rsidRPr="006519A0" w:rsidRDefault="009B13C7" w:rsidP="00B44D36">
            <w:pPr>
              <w:spacing w:before="60" w:after="60"/>
              <w:rPr>
                <w:szCs w:val="24"/>
              </w:rPr>
            </w:pPr>
            <w:r w:rsidRPr="006519A0">
              <w:rPr>
                <w:szCs w:val="24"/>
              </w:rPr>
              <w:t>CATL</w:t>
            </w:r>
          </w:p>
        </w:tc>
        <w:tc>
          <w:tcPr>
            <w:tcW w:w="1440" w:type="dxa"/>
            <w:shd w:val="clear" w:color="auto" w:fill="auto"/>
            <w:vAlign w:val="center"/>
          </w:tcPr>
          <w:p w14:paraId="038B4AA2" w14:textId="77777777" w:rsidR="009B13C7" w:rsidRPr="006519A0" w:rsidRDefault="009B13C7" w:rsidP="00B44D36">
            <w:pPr>
              <w:spacing w:before="60" w:after="60"/>
              <w:rPr>
                <w:szCs w:val="24"/>
              </w:rPr>
            </w:pPr>
          </w:p>
        </w:tc>
        <w:tc>
          <w:tcPr>
            <w:tcW w:w="1350" w:type="dxa"/>
            <w:shd w:val="clear" w:color="auto" w:fill="auto"/>
            <w:vAlign w:val="center"/>
          </w:tcPr>
          <w:p w14:paraId="11BAEA31" w14:textId="77777777" w:rsidR="009B13C7" w:rsidRPr="006519A0" w:rsidRDefault="009B13C7" w:rsidP="00B44D36">
            <w:pPr>
              <w:spacing w:before="60" w:after="60"/>
              <w:rPr>
                <w:szCs w:val="24"/>
              </w:rPr>
            </w:pPr>
          </w:p>
        </w:tc>
        <w:tc>
          <w:tcPr>
            <w:tcW w:w="1358" w:type="dxa"/>
            <w:gridSpan w:val="2"/>
            <w:shd w:val="clear" w:color="auto" w:fill="auto"/>
            <w:vAlign w:val="center"/>
          </w:tcPr>
          <w:p w14:paraId="4AB71C43" w14:textId="77777777" w:rsidR="009B13C7" w:rsidRPr="006519A0" w:rsidRDefault="009B13C7" w:rsidP="00B44D36">
            <w:pPr>
              <w:spacing w:before="60" w:after="60"/>
              <w:rPr>
                <w:szCs w:val="24"/>
              </w:rPr>
            </w:pPr>
          </w:p>
        </w:tc>
        <w:tc>
          <w:tcPr>
            <w:tcW w:w="1157" w:type="dxa"/>
            <w:shd w:val="clear" w:color="auto" w:fill="auto"/>
            <w:vAlign w:val="center"/>
          </w:tcPr>
          <w:p w14:paraId="6DC41499" w14:textId="77777777" w:rsidR="009B13C7" w:rsidRPr="006519A0" w:rsidRDefault="009B13C7" w:rsidP="00B44D36">
            <w:pPr>
              <w:spacing w:before="60" w:after="60"/>
              <w:rPr>
                <w:szCs w:val="24"/>
              </w:rPr>
            </w:pPr>
          </w:p>
        </w:tc>
      </w:tr>
      <w:tr w:rsidR="009B13C7" w:rsidRPr="006519A0" w14:paraId="31EDEFE1" w14:textId="77777777" w:rsidTr="2070251A">
        <w:trPr>
          <w:trHeight w:val="528"/>
        </w:trPr>
        <w:tc>
          <w:tcPr>
            <w:tcW w:w="2515" w:type="dxa"/>
            <w:vMerge w:val="restart"/>
            <w:shd w:val="clear" w:color="auto" w:fill="FBFBFB"/>
            <w:noWrap/>
            <w:vAlign w:val="center"/>
            <w:hideMark/>
          </w:tcPr>
          <w:p w14:paraId="27439E9E" w14:textId="77777777" w:rsidR="009B13C7" w:rsidRPr="006519A0" w:rsidRDefault="009B13C7" w:rsidP="00B44D36">
            <w:pPr>
              <w:spacing w:before="60" w:after="60"/>
              <w:rPr>
                <w:b/>
                <w:bCs/>
                <w:szCs w:val="24"/>
              </w:rPr>
            </w:pPr>
            <w:r w:rsidRPr="006519A0">
              <w:rPr>
                <w:b/>
                <w:bCs/>
                <w:szCs w:val="24"/>
              </w:rPr>
              <w:t>Power Conversion System</w:t>
            </w:r>
          </w:p>
        </w:tc>
        <w:tc>
          <w:tcPr>
            <w:tcW w:w="1530" w:type="dxa"/>
            <w:shd w:val="clear" w:color="auto" w:fill="FBFBFB"/>
            <w:vAlign w:val="center"/>
          </w:tcPr>
          <w:p w14:paraId="6828D855" w14:textId="77777777" w:rsidR="009B13C7" w:rsidRPr="006519A0" w:rsidRDefault="009B13C7" w:rsidP="00B44D36">
            <w:pPr>
              <w:spacing w:before="60" w:after="60"/>
              <w:rPr>
                <w:szCs w:val="24"/>
              </w:rPr>
            </w:pPr>
            <w:r w:rsidRPr="006519A0">
              <w:rPr>
                <w:szCs w:val="24"/>
              </w:rPr>
              <w:t>SMA</w:t>
            </w:r>
          </w:p>
        </w:tc>
        <w:tc>
          <w:tcPr>
            <w:tcW w:w="1440" w:type="dxa"/>
            <w:shd w:val="clear" w:color="auto" w:fill="FBFBFB"/>
            <w:vAlign w:val="center"/>
            <w:hideMark/>
          </w:tcPr>
          <w:p w14:paraId="020012EB" w14:textId="77777777" w:rsidR="009B13C7" w:rsidRPr="006519A0" w:rsidRDefault="009B13C7" w:rsidP="00B44D36">
            <w:pPr>
              <w:spacing w:before="60" w:after="60"/>
              <w:rPr>
                <w:szCs w:val="24"/>
              </w:rPr>
            </w:pPr>
            <w:r w:rsidRPr="006519A0">
              <w:rPr>
                <w:szCs w:val="24"/>
              </w:rPr>
              <w:t>TMEIC</w:t>
            </w:r>
          </w:p>
        </w:tc>
        <w:tc>
          <w:tcPr>
            <w:tcW w:w="1350" w:type="dxa"/>
            <w:shd w:val="clear" w:color="auto" w:fill="FBFBFB"/>
            <w:vAlign w:val="center"/>
            <w:hideMark/>
          </w:tcPr>
          <w:p w14:paraId="57E27346" w14:textId="77777777" w:rsidR="009B13C7" w:rsidRPr="006519A0" w:rsidRDefault="009B13C7" w:rsidP="00B44D36">
            <w:pPr>
              <w:spacing w:before="60" w:after="60"/>
              <w:rPr>
                <w:szCs w:val="24"/>
              </w:rPr>
            </w:pPr>
            <w:r w:rsidRPr="006519A0">
              <w:rPr>
                <w:szCs w:val="24"/>
              </w:rPr>
              <w:t>Schneider</w:t>
            </w:r>
          </w:p>
        </w:tc>
        <w:tc>
          <w:tcPr>
            <w:tcW w:w="1358" w:type="dxa"/>
            <w:gridSpan w:val="2"/>
            <w:shd w:val="clear" w:color="auto" w:fill="FBFBFB"/>
            <w:vAlign w:val="center"/>
            <w:hideMark/>
          </w:tcPr>
          <w:p w14:paraId="256D1D39" w14:textId="77777777" w:rsidR="009B13C7" w:rsidRPr="006519A0" w:rsidRDefault="009B13C7" w:rsidP="00B44D36">
            <w:pPr>
              <w:spacing w:before="60" w:after="60"/>
              <w:rPr>
                <w:szCs w:val="24"/>
              </w:rPr>
            </w:pPr>
            <w:r w:rsidRPr="006519A0">
              <w:rPr>
                <w:szCs w:val="24"/>
              </w:rPr>
              <w:t>Power Electronics</w:t>
            </w:r>
          </w:p>
        </w:tc>
        <w:tc>
          <w:tcPr>
            <w:tcW w:w="1157" w:type="dxa"/>
            <w:shd w:val="clear" w:color="auto" w:fill="FBFBFB"/>
            <w:vAlign w:val="center"/>
            <w:hideMark/>
          </w:tcPr>
          <w:p w14:paraId="6606E78D" w14:textId="77777777" w:rsidR="009B13C7" w:rsidRPr="006519A0" w:rsidRDefault="009B13C7" w:rsidP="00B44D36">
            <w:pPr>
              <w:spacing w:before="60" w:after="60"/>
              <w:rPr>
                <w:szCs w:val="24"/>
              </w:rPr>
            </w:pPr>
            <w:r w:rsidRPr="006519A0">
              <w:rPr>
                <w:szCs w:val="24"/>
              </w:rPr>
              <w:t>Ingeteam</w:t>
            </w:r>
          </w:p>
        </w:tc>
      </w:tr>
      <w:tr w:rsidR="009B13C7" w:rsidRPr="006519A0" w14:paraId="5D7879A5" w14:textId="77777777" w:rsidTr="2070251A">
        <w:trPr>
          <w:trHeight w:val="528"/>
        </w:trPr>
        <w:tc>
          <w:tcPr>
            <w:tcW w:w="2515" w:type="dxa"/>
            <w:vMerge/>
            <w:noWrap/>
            <w:vAlign w:val="center"/>
          </w:tcPr>
          <w:p w14:paraId="1018548C" w14:textId="77777777" w:rsidR="009B13C7" w:rsidRPr="006519A0" w:rsidRDefault="009B13C7" w:rsidP="00B44D36">
            <w:pPr>
              <w:spacing w:before="60" w:after="60"/>
              <w:rPr>
                <w:b/>
                <w:szCs w:val="24"/>
              </w:rPr>
            </w:pPr>
          </w:p>
        </w:tc>
        <w:tc>
          <w:tcPr>
            <w:tcW w:w="1530" w:type="dxa"/>
            <w:shd w:val="clear" w:color="auto" w:fill="FBFBFB"/>
            <w:vAlign w:val="center"/>
          </w:tcPr>
          <w:p w14:paraId="10702F1E" w14:textId="77777777" w:rsidR="009B13C7" w:rsidRPr="006519A0" w:rsidRDefault="009B13C7" w:rsidP="00B44D36">
            <w:pPr>
              <w:spacing w:before="60" w:after="60"/>
              <w:rPr>
                <w:szCs w:val="24"/>
              </w:rPr>
            </w:pPr>
            <w:r w:rsidRPr="006519A0">
              <w:rPr>
                <w:szCs w:val="24"/>
              </w:rPr>
              <w:t>ABB</w:t>
            </w:r>
          </w:p>
        </w:tc>
        <w:tc>
          <w:tcPr>
            <w:tcW w:w="1440" w:type="dxa"/>
            <w:shd w:val="clear" w:color="auto" w:fill="FBFBFB"/>
            <w:vAlign w:val="center"/>
          </w:tcPr>
          <w:p w14:paraId="3ACC447A" w14:textId="77777777" w:rsidR="009B13C7" w:rsidRPr="006519A0" w:rsidRDefault="009B13C7" w:rsidP="00B44D36">
            <w:pPr>
              <w:spacing w:before="60" w:after="60"/>
              <w:rPr>
                <w:szCs w:val="24"/>
              </w:rPr>
            </w:pPr>
            <w:r w:rsidRPr="006519A0">
              <w:rPr>
                <w:szCs w:val="24"/>
              </w:rPr>
              <w:t>Chint</w:t>
            </w:r>
          </w:p>
        </w:tc>
        <w:tc>
          <w:tcPr>
            <w:tcW w:w="1350" w:type="dxa"/>
            <w:shd w:val="clear" w:color="auto" w:fill="FBFBFB"/>
            <w:vAlign w:val="center"/>
          </w:tcPr>
          <w:p w14:paraId="496BC719" w14:textId="77777777" w:rsidR="009B13C7" w:rsidRPr="006519A0" w:rsidRDefault="009B13C7" w:rsidP="00B44D36">
            <w:pPr>
              <w:spacing w:before="60" w:after="60"/>
              <w:rPr>
                <w:szCs w:val="24"/>
              </w:rPr>
            </w:pPr>
          </w:p>
        </w:tc>
        <w:tc>
          <w:tcPr>
            <w:tcW w:w="1358" w:type="dxa"/>
            <w:gridSpan w:val="2"/>
            <w:shd w:val="clear" w:color="auto" w:fill="FBFBFB"/>
            <w:vAlign w:val="center"/>
          </w:tcPr>
          <w:p w14:paraId="46C1EE90" w14:textId="77777777" w:rsidR="009B13C7" w:rsidRPr="006519A0" w:rsidRDefault="009B13C7" w:rsidP="00B44D36">
            <w:pPr>
              <w:spacing w:before="60" w:after="60"/>
              <w:rPr>
                <w:szCs w:val="24"/>
              </w:rPr>
            </w:pPr>
          </w:p>
        </w:tc>
        <w:tc>
          <w:tcPr>
            <w:tcW w:w="1157" w:type="dxa"/>
            <w:shd w:val="clear" w:color="auto" w:fill="FBFBFB"/>
            <w:vAlign w:val="center"/>
          </w:tcPr>
          <w:p w14:paraId="18E9D40B" w14:textId="77777777" w:rsidR="009B13C7" w:rsidRPr="006519A0" w:rsidRDefault="009B13C7" w:rsidP="00B44D36">
            <w:pPr>
              <w:spacing w:before="60" w:after="60"/>
              <w:rPr>
                <w:szCs w:val="24"/>
              </w:rPr>
            </w:pPr>
          </w:p>
        </w:tc>
      </w:tr>
    </w:tbl>
    <w:p w14:paraId="0FA5A086" w14:textId="77777777" w:rsidR="001F61B7" w:rsidRDefault="001F61B7" w:rsidP="001F61B7"/>
    <w:p w14:paraId="775D13C4" w14:textId="20B25958" w:rsidR="009A2818" w:rsidRDefault="000D2C00" w:rsidP="001F61B7">
      <w:pPr>
        <w:pStyle w:val="O-BodyText"/>
      </w:pPr>
      <w:r w:rsidRPr="006519A0">
        <w:rPr>
          <w:b/>
        </w:rPr>
        <w:t>EPC Contractors</w:t>
      </w:r>
      <w:r>
        <w:rPr>
          <w:b/>
        </w:rPr>
        <w:t xml:space="preserve">:  </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6" w:type="dxa"/>
          <w:right w:w="86" w:type="dxa"/>
        </w:tblCellMar>
        <w:tblLook w:val="04A0" w:firstRow="1" w:lastRow="0" w:firstColumn="1" w:lastColumn="0" w:noHBand="0" w:noVBand="1"/>
      </w:tblPr>
      <w:tblGrid>
        <w:gridCol w:w="1885"/>
        <w:gridCol w:w="1530"/>
        <w:gridCol w:w="1440"/>
        <w:gridCol w:w="1530"/>
        <w:gridCol w:w="1358"/>
        <w:gridCol w:w="1612"/>
      </w:tblGrid>
      <w:tr w:rsidR="009A2818" w:rsidRPr="006519A0" w14:paraId="5FFDB238" w14:textId="77777777" w:rsidTr="00276222">
        <w:trPr>
          <w:trHeight w:val="528"/>
        </w:trPr>
        <w:tc>
          <w:tcPr>
            <w:tcW w:w="9355" w:type="dxa"/>
            <w:gridSpan w:val="6"/>
            <w:shd w:val="clear" w:color="auto" w:fill="D9D9D9" w:themeFill="background1" w:themeFillShade="D9"/>
            <w:noWrap/>
            <w:vAlign w:val="center"/>
          </w:tcPr>
          <w:p w14:paraId="48CC4847" w14:textId="3B1F406D" w:rsidR="009A2818" w:rsidRPr="006519A0" w:rsidRDefault="009A2818" w:rsidP="007C4676">
            <w:pPr>
              <w:spacing w:before="60" w:after="60"/>
              <w:rPr>
                <w:b/>
                <w:bCs/>
                <w:szCs w:val="24"/>
              </w:rPr>
            </w:pPr>
            <w:r>
              <w:rPr>
                <w:b/>
                <w:bCs/>
                <w:szCs w:val="24"/>
              </w:rPr>
              <w:t>EPC Contractors</w:t>
            </w:r>
          </w:p>
        </w:tc>
      </w:tr>
      <w:tr w:rsidR="009A2818" w:rsidRPr="006519A0" w14:paraId="05253CC8" w14:textId="77777777" w:rsidTr="00276222">
        <w:trPr>
          <w:trHeight w:val="528"/>
        </w:trPr>
        <w:tc>
          <w:tcPr>
            <w:tcW w:w="1885" w:type="dxa"/>
            <w:shd w:val="clear" w:color="auto" w:fill="auto"/>
            <w:vAlign w:val="center"/>
          </w:tcPr>
          <w:p w14:paraId="22AAF3CC" w14:textId="3A252C85" w:rsidR="009A2818" w:rsidRPr="00276222" w:rsidRDefault="00371452" w:rsidP="007C4676">
            <w:pPr>
              <w:spacing w:before="60" w:after="60"/>
              <w:rPr>
                <w:szCs w:val="24"/>
                <w:u w:val="single"/>
              </w:rPr>
            </w:pPr>
            <w:r w:rsidRPr="00276222">
              <w:rPr>
                <w:szCs w:val="24"/>
                <w:u w:val="single"/>
              </w:rPr>
              <w:t>Blattner</w:t>
            </w:r>
          </w:p>
        </w:tc>
        <w:tc>
          <w:tcPr>
            <w:tcW w:w="1530" w:type="dxa"/>
            <w:shd w:val="clear" w:color="auto" w:fill="auto"/>
            <w:vAlign w:val="center"/>
          </w:tcPr>
          <w:p w14:paraId="1357B0B4" w14:textId="48070CAE" w:rsidR="009A2818" w:rsidRPr="006519A0" w:rsidRDefault="00371452" w:rsidP="007C4676">
            <w:pPr>
              <w:spacing w:before="60" w:after="60"/>
              <w:rPr>
                <w:szCs w:val="24"/>
              </w:rPr>
            </w:pPr>
            <w:r>
              <w:rPr>
                <w:szCs w:val="24"/>
              </w:rPr>
              <w:t>IEA</w:t>
            </w:r>
          </w:p>
        </w:tc>
        <w:tc>
          <w:tcPr>
            <w:tcW w:w="1440" w:type="dxa"/>
            <w:shd w:val="clear" w:color="auto" w:fill="auto"/>
            <w:vAlign w:val="center"/>
          </w:tcPr>
          <w:p w14:paraId="2622A9D5" w14:textId="7100A3CE" w:rsidR="009A2818" w:rsidRPr="006519A0" w:rsidRDefault="0090684F" w:rsidP="007C4676">
            <w:pPr>
              <w:spacing w:before="60" w:after="60"/>
              <w:rPr>
                <w:szCs w:val="24"/>
              </w:rPr>
            </w:pPr>
            <w:r>
              <w:rPr>
                <w:szCs w:val="24"/>
              </w:rPr>
              <w:t>Moss</w:t>
            </w:r>
          </w:p>
        </w:tc>
        <w:tc>
          <w:tcPr>
            <w:tcW w:w="1530" w:type="dxa"/>
            <w:shd w:val="clear" w:color="auto" w:fill="auto"/>
            <w:vAlign w:val="center"/>
          </w:tcPr>
          <w:p w14:paraId="1ADA0BF3" w14:textId="45D5533B" w:rsidR="009A2818" w:rsidRPr="006519A0" w:rsidRDefault="0090684F" w:rsidP="007C4676">
            <w:pPr>
              <w:spacing w:before="60" w:after="60"/>
              <w:rPr>
                <w:szCs w:val="24"/>
              </w:rPr>
            </w:pPr>
            <w:r>
              <w:rPr>
                <w:szCs w:val="24"/>
              </w:rPr>
              <w:t>White Construction</w:t>
            </w:r>
          </w:p>
        </w:tc>
        <w:tc>
          <w:tcPr>
            <w:tcW w:w="1358" w:type="dxa"/>
            <w:shd w:val="clear" w:color="auto" w:fill="auto"/>
            <w:vAlign w:val="center"/>
          </w:tcPr>
          <w:p w14:paraId="3A092C44" w14:textId="3ADA7A54" w:rsidR="009A2818" w:rsidRPr="006519A0" w:rsidRDefault="00454943" w:rsidP="007C4676">
            <w:pPr>
              <w:spacing w:before="60" w:after="60"/>
              <w:rPr>
                <w:szCs w:val="24"/>
              </w:rPr>
            </w:pPr>
            <w:r>
              <w:rPr>
                <w:szCs w:val="24"/>
              </w:rPr>
              <w:t>Boldt</w:t>
            </w:r>
          </w:p>
        </w:tc>
        <w:tc>
          <w:tcPr>
            <w:tcW w:w="1612" w:type="dxa"/>
            <w:shd w:val="clear" w:color="auto" w:fill="auto"/>
            <w:vAlign w:val="center"/>
          </w:tcPr>
          <w:p w14:paraId="0CF3EF05" w14:textId="07DA37EA" w:rsidR="009A2818" w:rsidRPr="006519A0" w:rsidRDefault="00454943" w:rsidP="007C4676">
            <w:pPr>
              <w:spacing w:before="60" w:after="60"/>
              <w:rPr>
                <w:szCs w:val="24"/>
              </w:rPr>
            </w:pPr>
            <w:r>
              <w:rPr>
                <w:szCs w:val="24"/>
              </w:rPr>
              <w:t>Kiewit</w:t>
            </w:r>
          </w:p>
        </w:tc>
      </w:tr>
      <w:tr w:rsidR="009A2818" w:rsidRPr="006519A0" w14:paraId="35883DE4" w14:textId="77777777" w:rsidTr="00276222">
        <w:trPr>
          <w:trHeight w:val="528"/>
        </w:trPr>
        <w:tc>
          <w:tcPr>
            <w:tcW w:w="1885" w:type="dxa"/>
            <w:shd w:val="clear" w:color="auto" w:fill="auto"/>
            <w:vAlign w:val="center"/>
          </w:tcPr>
          <w:p w14:paraId="00996D59" w14:textId="38C89D8C" w:rsidR="009A2818" w:rsidRPr="00276222" w:rsidRDefault="00454943" w:rsidP="007C4676">
            <w:pPr>
              <w:spacing w:before="60" w:after="60"/>
              <w:rPr>
                <w:szCs w:val="24"/>
              </w:rPr>
            </w:pPr>
            <w:r w:rsidRPr="00276222">
              <w:rPr>
                <w:szCs w:val="24"/>
              </w:rPr>
              <w:t>Aristeo</w:t>
            </w:r>
          </w:p>
        </w:tc>
        <w:tc>
          <w:tcPr>
            <w:tcW w:w="1530" w:type="dxa"/>
            <w:shd w:val="clear" w:color="auto" w:fill="auto"/>
            <w:vAlign w:val="center"/>
          </w:tcPr>
          <w:p w14:paraId="190494A6" w14:textId="3C1FAB59" w:rsidR="009A2818" w:rsidRPr="006519A0" w:rsidRDefault="00204577" w:rsidP="007C4676">
            <w:pPr>
              <w:spacing w:before="60" w:after="60"/>
              <w:rPr>
                <w:szCs w:val="24"/>
              </w:rPr>
            </w:pPr>
            <w:r>
              <w:rPr>
                <w:szCs w:val="24"/>
              </w:rPr>
              <w:t>Rosendin</w:t>
            </w:r>
          </w:p>
        </w:tc>
        <w:tc>
          <w:tcPr>
            <w:tcW w:w="1440" w:type="dxa"/>
            <w:shd w:val="clear" w:color="auto" w:fill="auto"/>
            <w:vAlign w:val="center"/>
          </w:tcPr>
          <w:p w14:paraId="5FC76950" w14:textId="348B20A6" w:rsidR="009A2818" w:rsidRPr="006519A0" w:rsidRDefault="00600C74" w:rsidP="007C4676">
            <w:pPr>
              <w:spacing w:before="60" w:after="60"/>
              <w:rPr>
                <w:szCs w:val="24"/>
              </w:rPr>
            </w:pPr>
            <w:r>
              <w:rPr>
                <w:szCs w:val="24"/>
              </w:rPr>
              <w:t>Depcom</w:t>
            </w:r>
          </w:p>
        </w:tc>
        <w:tc>
          <w:tcPr>
            <w:tcW w:w="1530" w:type="dxa"/>
            <w:shd w:val="clear" w:color="auto" w:fill="auto"/>
            <w:vAlign w:val="center"/>
          </w:tcPr>
          <w:p w14:paraId="00201292" w14:textId="19184E5C" w:rsidR="009A2818" w:rsidRPr="006519A0" w:rsidRDefault="00204577" w:rsidP="007C4676">
            <w:pPr>
              <w:spacing w:before="60" w:after="60"/>
              <w:rPr>
                <w:szCs w:val="24"/>
              </w:rPr>
            </w:pPr>
            <w:r>
              <w:rPr>
                <w:szCs w:val="24"/>
              </w:rPr>
              <w:t>RES</w:t>
            </w:r>
          </w:p>
        </w:tc>
        <w:tc>
          <w:tcPr>
            <w:tcW w:w="1358" w:type="dxa"/>
            <w:shd w:val="clear" w:color="auto" w:fill="auto"/>
            <w:vAlign w:val="center"/>
          </w:tcPr>
          <w:p w14:paraId="6975276E" w14:textId="4AA40CBA" w:rsidR="009A2818" w:rsidRPr="006519A0" w:rsidRDefault="00600C74" w:rsidP="007C4676">
            <w:pPr>
              <w:spacing w:before="60" w:after="60"/>
              <w:rPr>
                <w:szCs w:val="24"/>
              </w:rPr>
            </w:pPr>
            <w:r>
              <w:rPr>
                <w:szCs w:val="24"/>
              </w:rPr>
              <w:t>SOLV Energy</w:t>
            </w:r>
          </w:p>
        </w:tc>
        <w:tc>
          <w:tcPr>
            <w:tcW w:w="1612" w:type="dxa"/>
            <w:shd w:val="clear" w:color="auto" w:fill="auto"/>
            <w:vAlign w:val="center"/>
          </w:tcPr>
          <w:p w14:paraId="4E76903C" w14:textId="1293C63B" w:rsidR="009A2818" w:rsidRPr="006519A0" w:rsidRDefault="006C0D9B" w:rsidP="007C4676">
            <w:pPr>
              <w:spacing w:before="60" w:after="60"/>
              <w:rPr>
                <w:szCs w:val="24"/>
              </w:rPr>
            </w:pPr>
            <w:r>
              <w:rPr>
                <w:szCs w:val="24"/>
              </w:rPr>
              <w:t>McCarthy</w:t>
            </w:r>
          </w:p>
        </w:tc>
      </w:tr>
      <w:tr w:rsidR="00600C74" w:rsidRPr="006519A0" w14:paraId="35CD5661" w14:textId="77777777" w:rsidTr="0090684F">
        <w:trPr>
          <w:trHeight w:val="528"/>
        </w:trPr>
        <w:tc>
          <w:tcPr>
            <w:tcW w:w="1885" w:type="dxa"/>
            <w:shd w:val="clear" w:color="auto" w:fill="auto"/>
            <w:vAlign w:val="center"/>
          </w:tcPr>
          <w:p w14:paraId="064344AA" w14:textId="02DF23B3" w:rsidR="00600C74" w:rsidRPr="00600C74" w:rsidRDefault="006C0D9B" w:rsidP="007C4676">
            <w:pPr>
              <w:spacing w:before="60" w:after="60"/>
              <w:rPr>
                <w:szCs w:val="24"/>
              </w:rPr>
            </w:pPr>
            <w:r>
              <w:rPr>
                <w:szCs w:val="24"/>
              </w:rPr>
              <w:t>Primoris</w:t>
            </w:r>
          </w:p>
        </w:tc>
        <w:tc>
          <w:tcPr>
            <w:tcW w:w="1530" w:type="dxa"/>
            <w:shd w:val="clear" w:color="auto" w:fill="auto"/>
            <w:vAlign w:val="center"/>
          </w:tcPr>
          <w:p w14:paraId="5DADE07C" w14:textId="4BB76331" w:rsidR="00600C74" w:rsidRDefault="00617C82" w:rsidP="007C4676">
            <w:pPr>
              <w:spacing w:before="60" w:after="60"/>
              <w:rPr>
                <w:szCs w:val="24"/>
              </w:rPr>
            </w:pPr>
            <w:r>
              <w:rPr>
                <w:szCs w:val="24"/>
              </w:rPr>
              <w:t>Mortenson</w:t>
            </w:r>
          </w:p>
        </w:tc>
        <w:tc>
          <w:tcPr>
            <w:tcW w:w="1440" w:type="dxa"/>
            <w:shd w:val="clear" w:color="auto" w:fill="auto"/>
            <w:vAlign w:val="center"/>
          </w:tcPr>
          <w:p w14:paraId="7289CDC2" w14:textId="567C6E3A" w:rsidR="00600C74" w:rsidRDefault="00617C82" w:rsidP="007C4676">
            <w:pPr>
              <w:spacing w:before="60" w:after="60"/>
              <w:rPr>
                <w:szCs w:val="24"/>
              </w:rPr>
            </w:pPr>
            <w:r>
              <w:rPr>
                <w:szCs w:val="24"/>
              </w:rPr>
              <w:t>Cupertino</w:t>
            </w:r>
          </w:p>
        </w:tc>
        <w:tc>
          <w:tcPr>
            <w:tcW w:w="1530" w:type="dxa"/>
            <w:shd w:val="clear" w:color="auto" w:fill="auto"/>
            <w:vAlign w:val="center"/>
          </w:tcPr>
          <w:p w14:paraId="2BA78E14" w14:textId="61DF2EF3" w:rsidR="00600C74" w:rsidRDefault="00A355C1" w:rsidP="007C4676">
            <w:pPr>
              <w:spacing w:before="60" w:after="60"/>
              <w:rPr>
                <w:szCs w:val="24"/>
              </w:rPr>
            </w:pPr>
            <w:r>
              <w:rPr>
                <w:szCs w:val="24"/>
              </w:rPr>
              <w:t>Premier</w:t>
            </w:r>
            <w:r w:rsidR="00804D82">
              <w:rPr>
                <w:szCs w:val="24"/>
              </w:rPr>
              <w:t xml:space="preserve"> Builders</w:t>
            </w:r>
          </w:p>
        </w:tc>
        <w:tc>
          <w:tcPr>
            <w:tcW w:w="1358" w:type="dxa"/>
            <w:shd w:val="clear" w:color="auto" w:fill="auto"/>
            <w:vAlign w:val="center"/>
          </w:tcPr>
          <w:p w14:paraId="56025FD1" w14:textId="7D982A75" w:rsidR="00600C74" w:rsidRDefault="00A355C1" w:rsidP="007C4676">
            <w:pPr>
              <w:spacing w:before="60" w:after="60"/>
              <w:rPr>
                <w:szCs w:val="24"/>
              </w:rPr>
            </w:pPr>
            <w:r>
              <w:rPr>
                <w:szCs w:val="24"/>
              </w:rPr>
              <w:t>Wood</w:t>
            </w:r>
          </w:p>
        </w:tc>
        <w:tc>
          <w:tcPr>
            <w:tcW w:w="1612" w:type="dxa"/>
            <w:shd w:val="clear" w:color="auto" w:fill="auto"/>
            <w:vAlign w:val="center"/>
          </w:tcPr>
          <w:p w14:paraId="3422CADD" w14:textId="4AC094E2" w:rsidR="00600C74" w:rsidRPr="006519A0" w:rsidRDefault="00A355C1" w:rsidP="007C4676">
            <w:pPr>
              <w:spacing w:before="60" w:after="60"/>
              <w:rPr>
                <w:szCs w:val="24"/>
              </w:rPr>
            </w:pPr>
            <w:r>
              <w:rPr>
                <w:szCs w:val="24"/>
              </w:rPr>
              <w:t>Granite</w:t>
            </w:r>
          </w:p>
        </w:tc>
      </w:tr>
      <w:tr w:rsidR="00B2101F" w:rsidRPr="006519A0" w14:paraId="62B11CBA" w14:textId="77777777" w:rsidTr="0090684F">
        <w:trPr>
          <w:trHeight w:val="528"/>
        </w:trPr>
        <w:tc>
          <w:tcPr>
            <w:tcW w:w="1885" w:type="dxa"/>
            <w:shd w:val="clear" w:color="auto" w:fill="auto"/>
            <w:vAlign w:val="center"/>
          </w:tcPr>
          <w:p w14:paraId="05B09A35" w14:textId="5152330B" w:rsidR="00B2101F" w:rsidRDefault="00EA3C23" w:rsidP="007C4676">
            <w:pPr>
              <w:spacing w:before="60" w:after="60"/>
              <w:rPr>
                <w:szCs w:val="24"/>
              </w:rPr>
            </w:pPr>
            <w:r>
              <w:rPr>
                <w:szCs w:val="24"/>
              </w:rPr>
              <w:t>Henkels and McCoy</w:t>
            </w:r>
          </w:p>
        </w:tc>
        <w:tc>
          <w:tcPr>
            <w:tcW w:w="1530" w:type="dxa"/>
            <w:shd w:val="clear" w:color="auto" w:fill="auto"/>
            <w:vAlign w:val="center"/>
          </w:tcPr>
          <w:p w14:paraId="63189A40" w14:textId="578E5B9D" w:rsidR="00B2101F" w:rsidRDefault="00F06764" w:rsidP="007C4676">
            <w:pPr>
              <w:spacing w:before="60" w:after="60"/>
              <w:rPr>
                <w:szCs w:val="24"/>
              </w:rPr>
            </w:pPr>
            <w:r>
              <w:rPr>
                <w:szCs w:val="24"/>
              </w:rPr>
              <w:t>Aldridge Electric</w:t>
            </w:r>
          </w:p>
        </w:tc>
        <w:tc>
          <w:tcPr>
            <w:tcW w:w="1440" w:type="dxa"/>
            <w:shd w:val="clear" w:color="auto" w:fill="auto"/>
            <w:vAlign w:val="center"/>
          </w:tcPr>
          <w:p w14:paraId="41E26F87" w14:textId="051FAE0D" w:rsidR="00B2101F" w:rsidRDefault="00602FAA" w:rsidP="007C4676">
            <w:pPr>
              <w:spacing w:before="60" w:after="60"/>
              <w:rPr>
                <w:szCs w:val="24"/>
              </w:rPr>
            </w:pPr>
            <w:r>
              <w:rPr>
                <w:szCs w:val="24"/>
              </w:rPr>
              <w:t>Bowen Engineering</w:t>
            </w:r>
          </w:p>
        </w:tc>
        <w:tc>
          <w:tcPr>
            <w:tcW w:w="1530" w:type="dxa"/>
            <w:shd w:val="clear" w:color="auto" w:fill="auto"/>
            <w:vAlign w:val="center"/>
          </w:tcPr>
          <w:p w14:paraId="26DD6590" w14:textId="50DD3AD1" w:rsidR="00B2101F" w:rsidRDefault="00F06764" w:rsidP="007C4676">
            <w:pPr>
              <w:spacing w:before="60" w:after="60"/>
              <w:rPr>
                <w:szCs w:val="24"/>
              </w:rPr>
            </w:pPr>
            <w:r>
              <w:rPr>
                <w:szCs w:val="24"/>
              </w:rPr>
              <w:t>Conductor Power</w:t>
            </w:r>
          </w:p>
        </w:tc>
        <w:tc>
          <w:tcPr>
            <w:tcW w:w="1358" w:type="dxa"/>
            <w:shd w:val="clear" w:color="auto" w:fill="auto"/>
            <w:vAlign w:val="center"/>
          </w:tcPr>
          <w:p w14:paraId="168DFEC9" w14:textId="0BA0F7B0" w:rsidR="00B2101F" w:rsidRDefault="007D42B9" w:rsidP="007C4676">
            <w:pPr>
              <w:spacing w:before="60" w:after="60"/>
              <w:rPr>
                <w:szCs w:val="24"/>
              </w:rPr>
            </w:pPr>
            <w:r>
              <w:rPr>
                <w:szCs w:val="24"/>
              </w:rPr>
              <w:t>Barton Malow</w:t>
            </w:r>
          </w:p>
        </w:tc>
        <w:tc>
          <w:tcPr>
            <w:tcW w:w="1612" w:type="dxa"/>
            <w:shd w:val="clear" w:color="auto" w:fill="auto"/>
            <w:vAlign w:val="center"/>
          </w:tcPr>
          <w:p w14:paraId="607424B5" w14:textId="255F6ACD" w:rsidR="00B2101F" w:rsidRDefault="00C57973" w:rsidP="007C4676">
            <w:pPr>
              <w:spacing w:before="60" w:after="60"/>
              <w:rPr>
                <w:szCs w:val="24"/>
              </w:rPr>
            </w:pPr>
            <w:r>
              <w:rPr>
                <w:szCs w:val="24"/>
              </w:rPr>
              <w:t>Rachel Contracting</w:t>
            </w:r>
          </w:p>
        </w:tc>
      </w:tr>
      <w:tr w:rsidR="00A355C1" w:rsidRPr="006519A0" w14:paraId="5E026F67" w14:textId="77777777" w:rsidTr="0090684F">
        <w:trPr>
          <w:trHeight w:val="528"/>
        </w:trPr>
        <w:tc>
          <w:tcPr>
            <w:tcW w:w="1885" w:type="dxa"/>
            <w:shd w:val="clear" w:color="auto" w:fill="auto"/>
            <w:vAlign w:val="center"/>
          </w:tcPr>
          <w:p w14:paraId="21C89759" w14:textId="34E02DD1" w:rsidR="00A355C1" w:rsidRDefault="008D1A80" w:rsidP="007C4676">
            <w:pPr>
              <w:spacing w:before="60" w:after="60"/>
              <w:rPr>
                <w:szCs w:val="24"/>
              </w:rPr>
            </w:pPr>
            <w:r>
              <w:rPr>
                <w:szCs w:val="24"/>
              </w:rPr>
              <w:t>J. Ranck</w:t>
            </w:r>
          </w:p>
        </w:tc>
        <w:tc>
          <w:tcPr>
            <w:tcW w:w="1530" w:type="dxa"/>
            <w:shd w:val="clear" w:color="auto" w:fill="auto"/>
            <w:vAlign w:val="center"/>
          </w:tcPr>
          <w:p w14:paraId="2762E901" w14:textId="4F26EB18" w:rsidR="00A355C1" w:rsidRDefault="00417467" w:rsidP="007C4676">
            <w:pPr>
              <w:spacing w:before="60" w:after="60"/>
              <w:rPr>
                <w:szCs w:val="24"/>
              </w:rPr>
            </w:pPr>
            <w:r>
              <w:rPr>
                <w:szCs w:val="24"/>
              </w:rPr>
              <w:t>Black &amp; Veatch</w:t>
            </w:r>
          </w:p>
        </w:tc>
        <w:tc>
          <w:tcPr>
            <w:tcW w:w="1440" w:type="dxa"/>
            <w:shd w:val="clear" w:color="auto" w:fill="auto"/>
            <w:vAlign w:val="center"/>
          </w:tcPr>
          <w:p w14:paraId="1891A3A2" w14:textId="66ED726F" w:rsidR="00A355C1" w:rsidRDefault="007D42B9" w:rsidP="007C4676">
            <w:pPr>
              <w:spacing w:before="60" w:after="60"/>
              <w:rPr>
                <w:szCs w:val="24"/>
              </w:rPr>
            </w:pPr>
            <w:r>
              <w:rPr>
                <w:szCs w:val="24"/>
              </w:rPr>
              <w:t>MYR Group</w:t>
            </w:r>
          </w:p>
        </w:tc>
        <w:tc>
          <w:tcPr>
            <w:tcW w:w="1530" w:type="dxa"/>
            <w:shd w:val="clear" w:color="auto" w:fill="auto"/>
            <w:vAlign w:val="center"/>
          </w:tcPr>
          <w:p w14:paraId="263F3048" w14:textId="01A9B766" w:rsidR="00A355C1" w:rsidRDefault="00A355C1" w:rsidP="007C4676">
            <w:pPr>
              <w:spacing w:before="60" w:after="60"/>
              <w:rPr>
                <w:szCs w:val="24"/>
              </w:rPr>
            </w:pPr>
          </w:p>
        </w:tc>
        <w:tc>
          <w:tcPr>
            <w:tcW w:w="1358" w:type="dxa"/>
            <w:shd w:val="clear" w:color="auto" w:fill="auto"/>
            <w:vAlign w:val="center"/>
          </w:tcPr>
          <w:p w14:paraId="612BF6FF" w14:textId="77777777" w:rsidR="00A355C1" w:rsidRDefault="00A355C1" w:rsidP="007C4676">
            <w:pPr>
              <w:spacing w:before="60" w:after="60"/>
              <w:rPr>
                <w:szCs w:val="24"/>
              </w:rPr>
            </w:pPr>
          </w:p>
        </w:tc>
        <w:tc>
          <w:tcPr>
            <w:tcW w:w="1612" w:type="dxa"/>
            <w:shd w:val="clear" w:color="auto" w:fill="auto"/>
            <w:vAlign w:val="center"/>
          </w:tcPr>
          <w:p w14:paraId="6EAF815B" w14:textId="2A4A9E20" w:rsidR="00A355C1" w:rsidRDefault="00A355C1" w:rsidP="007C4676">
            <w:pPr>
              <w:spacing w:before="60" w:after="60"/>
              <w:rPr>
                <w:szCs w:val="24"/>
              </w:rPr>
            </w:pPr>
          </w:p>
        </w:tc>
      </w:tr>
    </w:tbl>
    <w:p w14:paraId="11A30888" w14:textId="16EC03DE" w:rsidR="000D2C00" w:rsidRDefault="000D2C00" w:rsidP="001F61B7">
      <w:pPr>
        <w:pStyle w:val="O-BodyText"/>
      </w:pPr>
    </w:p>
    <w:p w14:paraId="2EF5F206" w14:textId="77777777" w:rsidR="00BA0D44" w:rsidRPr="006519A0" w:rsidRDefault="00BA0D44" w:rsidP="001F61B7">
      <w:pPr>
        <w:pStyle w:val="O-BodyText"/>
      </w:pPr>
    </w:p>
    <w:p w14:paraId="368B032D" w14:textId="475D151B" w:rsidR="000D2C00" w:rsidRPr="00735F3E" w:rsidRDefault="000D2C00" w:rsidP="00B44D36">
      <w:pPr>
        <w:pStyle w:val="O-Center"/>
      </w:pPr>
      <w:r w:rsidRPr="00B44D36">
        <w:rPr>
          <w:b/>
        </w:rPr>
        <w:t>*** END OF APPENDIX 7 ***</w:t>
      </w:r>
    </w:p>
    <w:p w14:paraId="58FF8479" w14:textId="5D8A03BA" w:rsidR="001F61B7" w:rsidRDefault="001F61B7" w:rsidP="001F61B7"/>
    <w:p w14:paraId="2B2EB07E" w14:textId="77777777" w:rsidR="00BE7865" w:rsidRDefault="00BE7865" w:rsidP="001F61B7">
      <w:pPr>
        <w:sectPr w:rsidR="00BE7865" w:rsidSect="00D756B4">
          <w:headerReference w:type="default" r:id="rId39"/>
          <w:footerReference w:type="default" r:id="rId40"/>
          <w:headerReference w:type="first" r:id="rId41"/>
          <w:pgSz w:w="12240" w:h="15840"/>
          <w:pgMar w:top="1440" w:right="1440" w:bottom="1440" w:left="1440" w:header="720" w:footer="720" w:gutter="0"/>
          <w:cols w:space="720"/>
          <w:docGrid w:linePitch="360"/>
        </w:sectPr>
      </w:pPr>
    </w:p>
    <w:p w14:paraId="0E05B0EA" w14:textId="3EACA153" w:rsidR="000D2C00" w:rsidRPr="006519A0" w:rsidRDefault="005830F5" w:rsidP="005830F5">
      <w:pPr>
        <w:pStyle w:val="Legal5L2"/>
        <w:numPr>
          <w:ilvl w:val="0"/>
          <w:numId w:val="0"/>
        </w:numPr>
        <w:rPr>
          <w:lang w:eastAsia="zh-CN"/>
        </w:rPr>
      </w:pPr>
      <w:bookmarkStart w:id="431" w:name="Append8"/>
      <w:bookmarkStart w:id="432" w:name="_Toc100583454"/>
      <w:r w:rsidRPr="005D5851">
        <w:rPr>
          <w:lang w:val="en-CA"/>
        </w:rPr>
        <w:t>Appendix </w:t>
      </w:r>
      <w:r w:rsidR="000D2C00" w:rsidRPr="006519A0">
        <w:t>8</w:t>
      </w:r>
      <w:bookmarkEnd w:id="431"/>
      <w:r w:rsidR="000D2C00" w:rsidRPr="006519A0">
        <w:t>:  NERC Requirements - Effective Date</w:t>
      </w:r>
      <w:r w:rsidR="000D2C00" w:rsidRPr="00B44D36">
        <w:rPr>
          <w:vertAlign w:val="superscript"/>
        </w:rPr>
        <w:footnoteReference w:id="10"/>
      </w:r>
      <w:bookmarkEnd w:id="432"/>
    </w:p>
    <w:tbl>
      <w:tblPr>
        <w:tblStyle w:val="TableGrid"/>
        <w:tblW w:w="0" w:type="auto"/>
        <w:tblLayout w:type="fixed"/>
        <w:tblCellMar>
          <w:left w:w="58" w:type="dxa"/>
          <w:right w:w="58" w:type="dxa"/>
        </w:tblCellMar>
        <w:tblLook w:val="04A0" w:firstRow="1" w:lastRow="0" w:firstColumn="1" w:lastColumn="0" w:noHBand="0" w:noVBand="1"/>
      </w:tblPr>
      <w:tblGrid>
        <w:gridCol w:w="1615"/>
        <w:gridCol w:w="4230"/>
        <w:gridCol w:w="1890"/>
        <w:gridCol w:w="1615"/>
      </w:tblGrid>
      <w:tr w:rsidR="000D2C00" w:rsidRPr="006519A0" w14:paraId="49166771" w14:textId="77777777" w:rsidTr="00630096">
        <w:trPr>
          <w:trHeight w:val="315"/>
          <w:tblHeader/>
        </w:trPr>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B60B323" w14:textId="77777777" w:rsidR="000D2C00" w:rsidRPr="006519A0" w:rsidRDefault="000D2C00" w:rsidP="00FB1409">
            <w:pPr>
              <w:spacing w:before="60" w:after="60"/>
              <w:ind w:left="75"/>
              <w:rPr>
                <w:b/>
                <w:bCs/>
                <w:szCs w:val="24"/>
              </w:rPr>
            </w:pPr>
            <w:r w:rsidRPr="006519A0">
              <w:rPr>
                <w:rFonts w:eastAsiaTheme="minorHAnsi"/>
                <w:b/>
                <w:bCs/>
                <w:szCs w:val="24"/>
              </w:rPr>
              <w:t>NERC Standard</w:t>
            </w:r>
          </w:p>
        </w:tc>
        <w:tc>
          <w:tcPr>
            <w:tcW w:w="4230"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17C50D0D" w14:textId="77777777" w:rsidR="000D2C00" w:rsidRPr="006519A0" w:rsidRDefault="000D2C00" w:rsidP="00FB1409">
            <w:pPr>
              <w:spacing w:before="60" w:after="60"/>
              <w:rPr>
                <w:b/>
                <w:bCs/>
                <w:szCs w:val="24"/>
              </w:rPr>
            </w:pPr>
            <w:r w:rsidRPr="006519A0">
              <w:rPr>
                <w:rFonts w:eastAsiaTheme="minorHAnsi"/>
                <w:b/>
                <w:bCs/>
                <w:szCs w:val="24"/>
              </w:rPr>
              <w:t>Title</w:t>
            </w:r>
          </w:p>
        </w:tc>
        <w:tc>
          <w:tcPr>
            <w:tcW w:w="1890"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7D925C33" w14:textId="77777777" w:rsidR="000D2C00" w:rsidRPr="006519A0" w:rsidRDefault="000D2C00" w:rsidP="00FB1409">
            <w:pPr>
              <w:spacing w:before="60" w:after="60"/>
              <w:ind w:left="76"/>
              <w:rPr>
                <w:b/>
                <w:bCs/>
                <w:szCs w:val="24"/>
              </w:rPr>
            </w:pPr>
            <w:r w:rsidRPr="006519A0">
              <w:rPr>
                <w:rFonts w:eastAsiaTheme="minorHAnsi"/>
                <w:b/>
                <w:bCs/>
                <w:szCs w:val="24"/>
              </w:rPr>
              <w:t>Requirement(s)</w:t>
            </w:r>
          </w:p>
        </w:tc>
        <w:tc>
          <w:tcPr>
            <w:tcW w:w="1615" w:type="dxa"/>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72E7FE5F" w14:textId="77777777" w:rsidR="000D2C00" w:rsidRPr="006519A0" w:rsidRDefault="000D2C00" w:rsidP="00FB1409">
            <w:pPr>
              <w:spacing w:before="60" w:after="60"/>
              <w:ind w:firstLine="16"/>
              <w:rPr>
                <w:b/>
                <w:bCs/>
                <w:szCs w:val="24"/>
              </w:rPr>
            </w:pPr>
            <w:r w:rsidRPr="006519A0">
              <w:rPr>
                <w:rFonts w:eastAsiaTheme="minorHAnsi"/>
                <w:b/>
                <w:bCs/>
                <w:szCs w:val="24"/>
              </w:rPr>
              <w:t>NERC Responsibility</w:t>
            </w:r>
          </w:p>
        </w:tc>
      </w:tr>
      <w:tr w:rsidR="000D2C00" w:rsidRPr="006519A0" w14:paraId="5059E5A1"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B8B274C" w14:textId="77777777" w:rsidR="000D2C00" w:rsidRPr="006519A0" w:rsidRDefault="000D2C00" w:rsidP="00FB1409">
            <w:pPr>
              <w:spacing w:before="60" w:after="60"/>
              <w:ind w:left="75"/>
              <w:rPr>
                <w:szCs w:val="24"/>
              </w:rPr>
            </w:pPr>
            <w:r w:rsidRPr="006519A0">
              <w:rPr>
                <w:rFonts w:eastAsiaTheme="minorHAnsi"/>
                <w:szCs w:val="24"/>
              </w:rPr>
              <w:t>EOP-004-4</w:t>
            </w:r>
          </w:p>
        </w:tc>
        <w:tc>
          <w:tcPr>
            <w:tcW w:w="4230" w:type="dxa"/>
            <w:tcBorders>
              <w:top w:val="single" w:sz="4" w:space="0" w:color="auto"/>
              <w:left w:val="single" w:sz="4" w:space="0" w:color="auto"/>
              <w:bottom w:val="single" w:sz="4" w:space="0" w:color="auto"/>
              <w:right w:val="single" w:sz="4" w:space="0" w:color="auto"/>
            </w:tcBorders>
            <w:noWrap/>
            <w:hideMark/>
          </w:tcPr>
          <w:p w14:paraId="246F993B" w14:textId="77777777" w:rsidR="000D2C00" w:rsidRPr="006519A0" w:rsidRDefault="000D2C00" w:rsidP="00FB1409">
            <w:pPr>
              <w:spacing w:before="60" w:after="60"/>
              <w:ind w:left="76"/>
              <w:rPr>
                <w:szCs w:val="24"/>
              </w:rPr>
            </w:pPr>
            <w:r w:rsidRPr="006519A0">
              <w:rPr>
                <w:rFonts w:eastAsiaTheme="minorHAnsi"/>
                <w:szCs w:val="24"/>
              </w:rPr>
              <w:t>Event Reporting</w:t>
            </w:r>
          </w:p>
        </w:tc>
        <w:tc>
          <w:tcPr>
            <w:tcW w:w="1890" w:type="dxa"/>
            <w:tcBorders>
              <w:top w:val="single" w:sz="4" w:space="0" w:color="auto"/>
              <w:left w:val="single" w:sz="4" w:space="0" w:color="auto"/>
              <w:bottom w:val="single" w:sz="4" w:space="0" w:color="auto"/>
              <w:right w:val="single" w:sz="4" w:space="0" w:color="auto"/>
            </w:tcBorders>
            <w:noWrap/>
            <w:hideMark/>
          </w:tcPr>
          <w:p w14:paraId="68562168" w14:textId="77777777" w:rsidR="000D2C00" w:rsidRPr="006519A0" w:rsidRDefault="000D2C00"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4B4C7CBB" w14:textId="77777777" w:rsidR="000D2C00" w:rsidRPr="006519A0" w:rsidRDefault="000D2C00" w:rsidP="00FB1409">
            <w:pPr>
              <w:spacing w:before="60" w:after="60"/>
              <w:rPr>
                <w:szCs w:val="24"/>
              </w:rPr>
            </w:pPr>
            <w:r w:rsidRPr="006519A0">
              <w:rPr>
                <w:rFonts w:eastAsiaTheme="minorHAnsi"/>
                <w:szCs w:val="24"/>
              </w:rPr>
              <w:t>GO/GOP</w:t>
            </w:r>
          </w:p>
        </w:tc>
      </w:tr>
      <w:tr w:rsidR="000D2C00" w:rsidRPr="006519A0" w14:paraId="1F9334FC"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3CB2735" w14:textId="77777777" w:rsidR="000D2C00" w:rsidRPr="006519A0" w:rsidRDefault="000D2C00" w:rsidP="00FB1409">
            <w:pPr>
              <w:spacing w:before="60" w:after="60"/>
              <w:ind w:left="75"/>
              <w:rPr>
                <w:szCs w:val="24"/>
              </w:rPr>
            </w:pPr>
            <w:r w:rsidRPr="006519A0">
              <w:rPr>
                <w:rFonts w:eastAsiaTheme="minorHAnsi"/>
                <w:szCs w:val="24"/>
              </w:rPr>
              <w:t>FAC-001-3</w:t>
            </w:r>
          </w:p>
        </w:tc>
        <w:tc>
          <w:tcPr>
            <w:tcW w:w="4230" w:type="dxa"/>
            <w:tcBorders>
              <w:top w:val="single" w:sz="4" w:space="0" w:color="auto"/>
              <w:left w:val="single" w:sz="4" w:space="0" w:color="auto"/>
              <w:bottom w:val="single" w:sz="4" w:space="0" w:color="auto"/>
              <w:right w:val="single" w:sz="4" w:space="0" w:color="auto"/>
            </w:tcBorders>
            <w:noWrap/>
            <w:hideMark/>
          </w:tcPr>
          <w:p w14:paraId="43ABEE4D" w14:textId="77777777" w:rsidR="000D2C00" w:rsidRPr="006519A0" w:rsidRDefault="000D2C00" w:rsidP="00FB1409">
            <w:pPr>
              <w:spacing w:before="60" w:after="60"/>
              <w:ind w:left="76"/>
              <w:rPr>
                <w:szCs w:val="24"/>
              </w:rPr>
            </w:pPr>
            <w:r w:rsidRPr="006519A0">
              <w:rPr>
                <w:rFonts w:eastAsiaTheme="minorHAnsi"/>
                <w:szCs w:val="24"/>
              </w:rPr>
              <w:t>Facility Interconnection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35E1D5D7" w14:textId="77777777" w:rsidR="000D2C00" w:rsidRPr="006519A0" w:rsidRDefault="000D2C00" w:rsidP="00FB1409">
            <w:pPr>
              <w:spacing w:before="60" w:after="60"/>
              <w:ind w:left="76"/>
              <w:rPr>
                <w:szCs w:val="24"/>
              </w:rPr>
            </w:pPr>
            <w:r w:rsidRPr="006519A0">
              <w:rPr>
                <w:rFonts w:eastAsiaTheme="minorHAnsi"/>
                <w:szCs w:val="24"/>
              </w:rPr>
              <w:t>R2, R4</w:t>
            </w:r>
          </w:p>
        </w:tc>
        <w:tc>
          <w:tcPr>
            <w:tcW w:w="1615" w:type="dxa"/>
            <w:tcBorders>
              <w:top w:val="single" w:sz="4" w:space="0" w:color="auto"/>
              <w:left w:val="single" w:sz="4" w:space="0" w:color="auto"/>
              <w:bottom w:val="single" w:sz="4" w:space="0" w:color="auto"/>
              <w:right w:val="single" w:sz="4" w:space="0" w:color="auto"/>
            </w:tcBorders>
            <w:noWrap/>
            <w:hideMark/>
          </w:tcPr>
          <w:p w14:paraId="33D57917"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01FC427B"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D6461EA" w14:textId="77777777" w:rsidR="000D2C00" w:rsidRPr="006519A0" w:rsidRDefault="000D2C00" w:rsidP="00FB1409">
            <w:pPr>
              <w:spacing w:before="60" w:after="60"/>
              <w:ind w:left="75"/>
              <w:rPr>
                <w:szCs w:val="24"/>
              </w:rPr>
            </w:pPr>
            <w:r w:rsidRPr="006519A0">
              <w:rPr>
                <w:rFonts w:eastAsiaTheme="minorHAnsi"/>
                <w:szCs w:val="24"/>
              </w:rPr>
              <w:t>FAC-002-2</w:t>
            </w:r>
          </w:p>
        </w:tc>
        <w:tc>
          <w:tcPr>
            <w:tcW w:w="4230" w:type="dxa"/>
            <w:tcBorders>
              <w:top w:val="single" w:sz="4" w:space="0" w:color="auto"/>
              <w:left w:val="single" w:sz="4" w:space="0" w:color="auto"/>
              <w:bottom w:val="single" w:sz="4" w:space="0" w:color="auto"/>
              <w:right w:val="single" w:sz="4" w:space="0" w:color="auto"/>
            </w:tcBorders>
            <w:noWrap/>
            <w:hideMark/>
          </w:tcPr>
          <w:p w14:paraId="3F0D3AF4" w14:textId="77777777" w:rsidR="000D2C00" w:rsidRPr="006519A0" w:rsidRDefault="000D2C00" w:rsidP="00FB1409">
            <w:pPr>
              <w:spacing w:before="60" w:after="60"/>
              <w:ind w:left="76"/>
              <w:rPr>
                <w:szCs w:val="24"/>
              </w:rPr>
            </w:pPr>
            <w:r w:rsidRPr="006519A0">
              <w:rPr>
                <w:rFonts w:eastAsiaTheme="minorHAnsi"/>
                <w:szCs w:val="24"/>
              </w:rPr>
              <w:t>Facility Interconnection Studies</w:t>
            </w:r>
          </w:p>
        </w:tc>
        <w:tc>
          <w:tcPr>
            <w:tcW w:w="1890" w:type="dxa"/>
            <w:tcBorders>
              <w:top w:val="single" w:sz="4" w:space="0" w:color="auto"/>
              <w:left w:val="single" w:sz="4" w:space="0" w:color="auto"/>
              <w:bottom w:val="single" w:sz="4" w:space="0" w:color="auto"/>
              <w:right w:val="single" w:sz="4" w:space="0" w:color="auto"/>
            </w:tcBorders>
            <w:noWrap/>
            <w:hideMark/>
          </w:tcPr>
          <w:p w14:paraId="799B80AC" w14:textId="77777777" w:rsidR="000D2C00" w:rsidRPr="006519A0" w:rsidRDefault="000D2C00" w:rsidP="00FB1409">
            <w:pPr>
              <w:spacing w:before="60" w:after="60"/>
              <w:ind w:left="76"/>
              <w:rPr>
                <w:szCs w:val="24"/>
              </w:rPr>
            </w:pPr>
            <w:r w:rsidRPr="006519A0">
              <w:rPr>
                <w:rFonts w:eastAsiaTheme="minorHAnsi"/>
                <w:szCs w:val="24"/>
              </w:rPr>
              <w:t>R2, R5</w:t>
            </w:r>
          </w:p>
        </w:tc>
        <w:tc>
          <w:tcPr>
            <w:tcW w:w="1615" w:type="dxa"/>
            <w:tcBorders>
              <w:top w:val="single" w:sz="4" w:space="0" w:color="auto"/>
              <w:left w:val="single" w:sz="4" w:space="0" w:color="auto"/>
              <w:bottom w:val="single" w:sz="4" w:space="0" w:color="auto"/>
              <w:right w:val="single" w:sz="4" w:space="0" w:color="auto"/>
            </w:tcBorders>
            <w:noWrap/>
            <w:hideMark/>
          </w:tcPr>
          <w:p w14:paraId="5DA4451D"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7A46AE6F"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458F0D19" w14:textId="77777777" w:rsidR="000D2C00" w:rsidRPr="006519A0" w:rsidRDefault="000D2C00" w:rsidP="00FB1409">
            <w:pPr>
              <w:spacing w:before="60" w:after="60"/>
              <w:ind w:left="75"/>
              <w:rPr>
                <w:szCs w:val="24"/>
              </w:rPr>
            </w:pPr>
            <w:r w:rsidRPr="006519A0">
              <w:rPr>
                <w:rFonts w:eastAsiaTheme="minorHAnsi"/>
                <w:szCs w:val="24"/>
              </w:rPr>
              <w:t>FAC-003-4</w:t>
            </w:r>
          </w:p>
        </w:tc>
        <w:tc>
          <w:tcPr>
            <w:tcW w:w="4230" w:type="dxa"/>
            <w:tcBorders>
              <w:top w:val="single" w:sz="4" w:space="0" w:color="auto"/>
              <w:left w:val="single" w:sz="4" w:space="0" w:color="auto"/>
              <w:bottom w:val="single" w:sz="4" w:space="0" w:color="auto"/>
              <w:right w:val="single" w:sz="4" w:space="0" w:color="auto"/>
            </w:tcBorders>
            <w:noWrap/>
          </w:tcPr>
          <w:p w14:paraId="1BF65C91" w14:textId="77777777" w:rsidR="000D2C00" w:rsidRPr="006519A0" w:rsidRDefault="000D2C00" w:rsidP="00FB1409">
            <w:pPr>
              <w:spacing w:before="60" w:after="60"/>
              <w:ind w:left="76"/>
              <w:rPr>
                <w:szCs w:val="24"/>
              </w:rPr>
            </w:pPr>
            <w:r w:rsidRPr="006519A0">
              <w:rPr>
                <w:rFonts w:eastAsiaTheme="minorHAnsi"/>
                <w:szCs w:val="24"/>
              </w:rPr>
              <w:t>Vegetation Management</w:t>
            </w:r>
          </w:p>
        </w:tc>
        <w:tc>
          <w:tcPr>
            <w:tcW w:w="1890" w:type="dxa"/>
            <w:tcBorders>
              <w:top w:val="single" w:sz="4" w:space="0" w:color="auto"/>
              <w:left w:val="single" w:sz="4" w:space="0" w:color="auto"/>
              <w:bottom w:val="single" w:sz="4" w:space="0" w:color="auto"/>
              <w:right w:val="single" w:sz="4" w:space="0" w:color="auto"/>
            </w:tcBorders>
            <w:noWrap/>
          </w:tcPr>
          <w:p w14:paraId="5549E10B" w14:textId="77777777" w:rsidR="000D2C00" w:rsidRPr="006519A0" w:rsidRDefault="000D2C00" w:rsidP="00FB1409">
            <w:pPr>
              <w:spacing w:before="60" w:after="60"/>
              <w:ind w:left="76"/>
              <w:rPr>
                <w:szCs w:val="24"/>
              </w:rPr>
            </w:pPr>
            <w:r w:rsidRPr="006519A0">
              <w:rPr>
                <w:rFonts w:eastAsiaTheme="minorHAnsi"/>
                <w:szCs w:val="24"/>
              </w:rPr>
              <w:t>R1, R2, R3, R4, R5, R6, R7</w:t>
            </w:r>
          </w:p>
        </w:tc>
        <w:tc>
          <w:tcPr>
            <w:tcW w:w="1615" w:type="dxa"/>
            <w:tcBorders>
              <w:top w:val="single" w:sz="4" w:space="0" w:color="auto"/>
              <w:left w:val="single" w:sz="4" w:space="0" w:color="auto"/>
              <w:bottom w:val="single" w:sz="4" w:space="0" w:color="auto"/>
              <w:right w:val="single" w:sz="4" w:space="0" w:color="auto"/>
            </w:tcBorders>
            <w:noWrap/>
          </w:tcPr>
          <w:p w14:paraId="0E4B4FF2"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6F73408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49EC905" w14:textId="77777777" w:rsidR="000D2C00" w:rsidRPr="006519A0" w:rsidRDefault="000D2C00" w:rsidP="00FB1409">
            <w:pPr>
              <w:spacing w:before="60" w:after="60"/>
              <w:ind w:left="75"/>
              <w:rPr>
                <w:szCs w:val="24"/>
              </w:rPr>
            </w:pPr>
            <w:r w:rsidRPr="006519A0">
              <w:rPr>
                <w:rFonts w:eastAsiaTheme="minorHAnsi"/>
                <w:szCs w:val="24"/>
              </w:rPr>
              <w:t>FAC-008-3</w:t>
            </w:r>
          </w:p>
        </w:tc>
        <w:tc>
          <w:tcPr>
            <w:tcW w:w="4230" w:type="dxa"/>
            <w:tcBorders>
              <w:top w:val="single" w:sz="4" w:space="0" w:color="auto"/>
              <w:left w:val="single" w:sz="4" w:space="0" w:color="auto"/>
              <w:bottom w:val="single" w:sz="4" w:space="0" w:color="auto"/>
              <w:right w:val="single" w:sz="4" w:space="0" w:color="auto"/>
            </w:tcBorders>
            <w:noWrap/>
            <w:hideMark/>
          </w:tcPr>
          <w:p w14:paraId="5A927F7C" w14:textId="77777777" w:rsidR="000D2C00" w:rsidRPr="006519A0" w:rsidRDefault="000D2C00" w:rsidP="00FB1409">
            <w:pPr>
              <w:spacing w:before="60" w:after="60"/>
              <w:ind w:left="76"/>
              <w:rPr>
                <w:szCs w:val="24"/>
              </w:rPr>
            </w:pPr>
            <w:r w:rsidRPr="006519A0">
              <w:rPr>
                <w:rFonts w:eastAsiaTheme="minorHAnsi"/>
                <w:szCs w:val="24"/>
              </w:rPr>
              <w:t>Facility Ratings</w:t>
            </w:r>
          </w:p>
        </w:tc>
        <w:tc>
          <w:tcPr>
            <w:tcW w:w="1890" w:type="dxa"/>
            <w:tcBorders>
              <w:top w:val="single" w:sz="4" w:space="0" w:color="auto"/>
              <w:left w:val="single" w:sz="4" w:space="0" w:color="auto"/>
              <w:bottom w:val="single" w:sz="4" w:space="0" w:color="auto"/>
              <w:right w:val="single" w:sz="4" w:space="0" w:color="auto"/>
            </w:tcBorders>
            <w:noWrap/>
            <w:hideMark/>
          </w:tcPr>
          <w:p w14:paraId="41319A81" w14:textId="77777777" w:rsidR="000D2C00" w:rsidRPr="006519A0" w:rsidRDefault="000D2C00" w:rsidP="00FB1409">
            <w:pPr>
              <w:spacing w:before="60" w:after="60"/>
              <w:ind w:left="76"/>
              <w:rPr>
                <w:szCs w:val="24"/>
              </w:rPr>
            </w:pPr>
            <w:r w:rsidRPr="006519A0">
              <w:rPr>
                <w:rFonts w:eastAsiaTheme="minorHAnsi"/>
                <w:szCs w:val="24"/>
              </w:rPr>
              <w:t>R1, R2, R6, R7, R8</w:t>
            </w:r>
          </w:p>
        </w:tc>
        <w:tc>
          <w:tcPr>
            <w:tcW w:w="1615" w:type="dxa"/>
            <w:tcBorders>
              <w:top w:val="single" w:sz="4" w:space="0" w:color="auto"/>
              <w:left w:val="single" w:sz="4" w:space="0" w:color="auto"/>
              <w:bottom w:val="single" w:sz="4" w:space="0" w:color="auto"/>
              <w:right w:val="single" w:sz="4" w:space="0" w:color="auto"/>
            </w:tcBorders>
            <w:noWrap/>
            <w:hideMark/>
          </w:tcPr>
          <w:p w14:paraId="27011444"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06DD307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337F745A" w14:textId="77777777" w:rsidR="000D2C00" w:rsidRPr="006519A0" w:rsidRDefault="000D2C00" w:rsidP="00FB1409">
            <w:pPr>
              <w:spacing w:before="60" w:after="60"/>
              <w:ind w:left="75"/>
              <w:rPr>
                <w:szCs w:val="24"/>
              </w:rPr>
            </w:pPr>
            <w:r w:rsidRPr="006519A0">
              <w:rPr>
                <w:rFonts w:eastAsiaTheme="minorHAnsi"/>
                <w:szCs w:val="24"/>
              </w:rPr>
              <w:t>IRO-010-2</w:t>
            </w:r>
          </w:p>
        </w:tc>
        <w:tc>
          <w:tcPr>
            <w:tcW w:w="4230" w:type="dxa"/>
            <w:tcBorders>
              <w:top w:val="single" w:sz="4" w:space="0" w:color="auto"/>
              <w:left w:val="single" w:sz="4" w:space="0" w:color="auto"/>
              <w:bottom w:val="single" w:sz="4" w:space="0" w:color="auto"/>
              <w:right w:val="single" w:sz="4" w:space="0" w:color="auto"/>
            </w:tcBorders>
            <w:noWrap/>
            <w:hideMark/>
          </w:tcPr>
          <w:p w14:paraId="3B9F7D88" w14:textId="77777777" w:rsidR="000D2C00" w:rsidRPr="006519A0" w:rsidRDefault="000D2C00" w:rsidP="00FB1409">
            <w:pPr>
              <w:spacing w:before="60" w:after="60"/>
              <w:ind w:left="76"/>
              <w:rPr>
                <w:szCs w:val="24"/>
              </w:rPr>
            </w:pPr>
            <w:r w:rsidRPr="006519A0">
              <w:rPr>
                <w:rFonts w:eastAsiaTheme="minorHAnsi"/>
                <w:szCs w:val="24"/>
              </w:rPr>
              <w:t>Reliability Coordinator Data Specification and Collection</w:t>
            </w:r>
          </w:p>
        </w:tc>
        <w:tc>
          <w:tcPr>
            <w:tcW w:w="1890" w:type="dxa"/>
            <w:tcBorders>
              <w:top w:val="single" w:sz="4" w:space="0" w:color="auto"/>
              <w:left w:val="single" w:sz="4" w:space="0" w:color="auto"/>
              <w:bottom w:val="single" w:sz="4" w:space="0" w:color="auto"/>
              <w:right w:val="single" w:sz="4" w:space="0" w:color="auto"/>
            </w:tcBorders>
            <w:noWrap/>
            <w:hideMark/>
          </w:tcPr>
          <w:p w14:paraId="709FA644" w14:textId="77777777" w:rsidR="000D2C00" w:rsidRPr="006519A0" w:rsidRDefault="000D2C00" w:rsidP="00FB1409">
            <w:pPr>
              <w:spacing w:before="60" w:after="60"/>
              <w:ind w:left="76"/>
              <w:rPr>
                <w:szCs w:val="24"/>
              </w:rPr>
            </w:pPr>
            <w:r w:rsidRPr="006519A0">
              <w:rPr>
                <w:rFonts w:eastAsiaTheme="minorHAnsi"/>
                <w:szCs w:val="24"/>
              </w:rPr>
              <w:t>R3</w:t>
            </w:r>
          </w:p>
        </w:tc>
        <w:tc>
          <w:tcPr>
            <w:tcW w:w="1615" w:type="dxa"/>
            <w:tcBorders>
              <w:top w:val="single" w:sz="4" w:space="0" w:color="auto"/>
              <w:left w:val="single" w:sz="4" w:space="0" w:color="auto"/>
              <w:bottom w:val="single" w:sz="4" w:space="0" w:color="auto"/>
              <w:right w:val="single" w:sz="4" w:space="0" w:color="auto"/>
            </w:tcBorders>
            <w:noWrap/>
            <w:hideMark/>
          </w:tcPr>
          <w:p w14:paraId="37BA7311" w14:textId="77777777" w:rsidR="000D2C00" w:rsidRPr="006519A0" w:rsidRDefault="000D2C00" w:rsidP="00FB1409">
            <w:pPr>
              <w:spacing w:before="60" w:after="60"/>
              <w:rPr>
                <w:szCs w:val="24"/>
              </w:rPr>
            </w:pPr>
            <w:r w:rsidRPr="006519A0">
              <w:rPr>
                <w:rFonts w:eastAsiaTheme="minorHAnsi"/>
                <w:szCs w:val="24"/>
              </w:rPr>
              <w:t>GO/GOP</w:t>
            </w:r>
          </w:p>
        </w:tc>
      </w:tr>
      <w:tr w:rsidR="000D2C00" w:rsidRPr="006519A0" w14:paraId="328EE12B"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6E98FE2C" w14:textId="77777777" w:rsidR="000D2C00" w:rsidRPr="006519A0" w:rsidRDefault="000D2C00" w:rsidP="00FB1409">
            <w:pPr>
              <w:spacing w:before="60" w:after="60"/>
              <w:ind w:left="75"/>
              <w:rPr>
                <w:szCs w:val="24"/>
              </w:rPr>
            </w:pPr>
            <w:r w:rsidRPr="006519A0">
              <w:rPr>
                <w:rFonts w:eastAsiaTheme="minorHAnsi"/>
                <w:szCs w:val="24"/>
              </w:rPr>
              <w:t>MOD-025</w:t>
            </w:r>
          </w:p>
        </w:tc>
        <w:tc>
          <w:tcPr>
            <w:tcW w:w="4230" w:type="dxa"/>
            <w:tcBorders>
              <w:top w:val="single" w:sz="4" w:space="0" w:color="auto"/>
              <w:left w:val="single" w:sz="4" w:space="0" w:color="auto"/>
              <w:bottom w:val="single" w:sz="4" w:space="0" w:color="auto"/>
              <w:right w:val="single" w:sz="4" w:space="0" w:color="auto"/>
            </w:tcBorders>
            <w:noWrap/>
          </w:tcPr>
          <w:p w14:paraId="7E5BDFFB" w14:textId="77777777" w:rsidR="000D2C00" w:rsidRPr="006519A0" w:rsidRDefault="000D2C00" w:rsidP="00FB1409">
            <w:pPr>
              <w:spacing w:before="60" w:after="60"/>
              <w:ind w:left="76"/>
              <w:rPr>
                <w:szCs w:val="24"/>
              </w:rPr>
            </w:pPr>
            <w:r w:rsidRPr="006519A0">
              <w:rPr>
                <w:rFonts w:eastAsiaTheme="minorHAnsi"/>
                <w:szCs w:val="24"/>
              </w:rPr>
              <w:t>Verification and Data Reporting of Generator Real and Reactive Power Capability and Synchronous Condenser Reactive Power Capability</w:t>
            </w:r>
          </w:p>
        </w:tc>
        <w:tc>
          <w:tcPr>
            <w:tcW w:w="1890" w:type="dxa"/>
            <w:tcBorders>
              <w:top w:val="single" w:sz="4" w:space="0" w:color="auto"/>
              <w:left w:val="single" w:sz="4" w:space="0" w:color="auto"/>
              <w:bottom w:val="single" w:sz="4" w:space="0" w:color="auto"/>
              <w:right w:val="single" w:sz="4" w:space="0" w:color="auto"/>
            </w:tcBorders>
            <w:noWrap/>
          </w:tcPr>
          <w:p w14:paraId="25ACA615" w14:textId="77777777" w:rsidR="000D2C00" w:rsidRPr="006519A0" w:rsidRDefault="000D2C00"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tcPr>
          <w:p w14:paraId="6B6C3DE1"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1415A794"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2E60EEFC" w14:textId="77777777" w:rsidR="000D2C00" w:rsidRPr="006519A0" w:rsidRDefault="000D2C00" w:rsidP="00FB1409">
            <w:pPr>
              <w:spacing w:before="60" w:after="60"/>
              <w:ind w:left="75"/>
              <w:rPr>
                <w:szCs w:val="24"/>
              </w:rPr>
            </w:pPr>
            <w:r w:rsidRPr="006519A0">
              <w:rPr>
                <w:rFonts w:eastAsiaTheme="minorHAnsi"/>
                <w:szCs w:val="24"/>
              </w:rPr>
              <w:t>MOD-026</w:t>
            </w:r>
          </w:p>
        </w:tc>
        <w:tc>
          <w:tcPr>
            <w:tcW w:w="4230" w:type="dxa"/>
            <w:tcBorders>
              <w:top w:val="single" w:sz="4" w:space="0" w:color="auto"/>
              <w:left w:val="single" w:sz="4" w:space="0" w:color="auto"/>
              <w:bottom w:val="single" w:sz="4" w:space="0" w:color="auto"/>
              <w:right w:val="single" w:sz="4" w:space="0" w:color="auto"/>
            </w:tcBorders>
            <w:noWrap/>
          </w:tcPr>
          <w:p w14:paraId="57BD1482" w14:textId="77777777" w:rsidR="000D2C00" w:rsidRPr="006519A0" w:rsidRDefault="000D2C00" w:rsidP="00FB1409">
            <w:pPr>
              <w:spacing w:before="60" w:after="60"/>
              <w:ind w:left="76"/>
              <w:rPr>
                <w:szCs w:val="24"/>
              </w:rPr>
            </w:pPr>
            <w:r w:rsidRPr="006519A0">
              <w:rPr>
                <w:rFonts w:eastAsiaTheme="minorHAnsi"/>
                <w:szCs w:val="24"/>
              </w:rPr>
              <w:t>Verification of Models and Data for Generator Excitation Control System or Plant Volt/Var Control Functions</w:t>
            </w:r>
          </w:p>
        </w:tc>
        <w:tc>
          <w:tcPr>
            <w:tcW w:w="1890" w:type="dxa"/>
            <w:tcBorders>
              <w:top w:val="single" w:sz="4" w:space="0" w:color="auto"/>
              <w:left w:val="single" w:sz="4" w:space="0" w:color="auto"/>
              <w:bottom w:val="single" w:sz="4" w:space="0" w:color="auto"/>
              <w:right w:val="single" w:sz="4" w:space="0" w:color="auto"/>
            </w:tcBorders>
            <w:noWrap/>
          </w:tcPr>
          <w:p w14:paraId="0BC8ACB3" w14:textId="77777777" w:rsidR="000D2C00" w:rsidRPr="006519A0" w:rsidRDefault="000D2C00" w:rsidP="00FB1409">
            <w:pPr>
              <w:spacing w:before="60" w:after="60"/>
              <w:ind w:left="76"/>
              <w:rPr>
                <w:szCs w:val="24"/>
              </w:rPr>
            </w:pPr>
            <w:r w:rsidRPr="006519A0">
              <w:rPr>
                <w:rFonts w:eastAsiaTheme="minorHAnsi"/>
                <w:szCs w:val="24"/>
              </w:rPr>
              <w:t>R2, R3, R4, R5</w:t>
            </w:r>
          </w:p>
        </w:tc>
        <w:tc>
          <w:tcPr>
            <w:tcW w:w="1615" w:type="dxa"/>
            <w:tcBorders>
              <w:top w:val="single" w:sz="4" w:space="0" w:color="auto"/>
              <w:left w:val="single" w:sz="4" w:space="0" w:color="auto"/>
              <w:bottom w:val="single" w:sz="4" w:space="0" w:color="auto"/>
              <w:right w:val="single" w:sz="4" w:space="0" w:color="auto"/>
            </w:tcBorders>
            <w:noWrap/>
          </w:tcPr>
          <w:p w14:paraId="2C9610F7"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4C2BF4A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1DCA960F" w14:textId="77777777" w:rsidR="000D2C00" w:rsidRPr="006519A0" w:rsidRDefault="000D2C00" w:rsidP="00FB1409">
            <w:pPr>
              <w:spacing w:before="60" w:after="60"/>
              <w:ind w:left="75"/>
              <w:rPr>
                <w:szCs w:val="24"/>
              </w:rPr>
            </w:pPr>
            <w:r w:rsidRPr="006519A0">
              <w:rPr>
                <w:rFonts w:eastAsiaTheme="minorHAnsi"/>
                <w:szCs w:val="24"/>
              </w:rPr>
              <w:t>MOD-027</w:t>
            </w:r>
          </w:p>
        </w:tc>
        <w:tc>
          <w:tcPr>
            <w:tcW w:w="4230" w:type="dxa"/>
            <w:tcBorders>
              <w:top w:val="single" w:sz="4" w:space="0" w:color="auto"/>
              <w:left w:val="single" w:sz="4" w:space="0" w:color="auto"/>
              <w:bottom w:val="single" w:sz="4" w:space="0" w:color="auto"/>
              <w:right w:val="single" w:sz="4" w:space="0" w:color="auto"/>
            </w:tcBorders>
            <w:noWrap/>
          </w:tcPr>
          <w:p w14:paraId="7FEB8740" w14:textId="77777777" w:rsidR="000D2C00" w:rsidRPr="006519A0" w:rsidRDefault="000D2C00" w:rsidP="00FB1409">
            <w:pPr>
              <w:spacing w:before="60" w:after="60"/>
              <w:ind w:left="76"/>
              <w:rPr>
                <w:szCs w:val="24"/>
              </w:rPr>
            </w:pPr>
            <w:r w:rsidRPr="006519A0">
              <w:rPr>
                <w:rFonts w:eastAsiaTheme="minorHAnsi"/>
                <w:szCs w:val="24"/>
              </w:rPr>
              <w:t>Verification of Models and Data for Turbine/Governor and Load Control or Active Power/Frequency Control Functions</w:t>
            </w:r>
          </w:p>
        </w:tc>
        <w:tc>
          <w:tcPr>
            <w:tcW w:w="1890" w:type="dxa"/>
            <w:tcBorders>
              <w:top w:val="single" w:sz="4" w:space="0" w:color="auto"/>
              <w:left w:val="single" w:sz="4" w:space="0" w:color="auto"/>
              <w:bottom w:val="single" w:sz="4" w:space="0" w:color="auto"/>
              <w:right w:val="single" w:sz="4" w:space="0" w:color="auto"/>
            </w:tcBorders>
            <w:noWrap/>
          </w:tcPr>
          <w:p w14:paraId="09B09F3C" w14:textId="77777777" w:rsidR="000D2C00" w:rsidRPr="006519A0" w:rsidRDefault="000D2C00" w:rsidP="00FB1409">
            <w:pPr>
              <w:spacing w:before="60" w:after="60"/>
              <w:ind w:left="76"/>
              <w:rPr>
                <w:szCs w:val="24"/>
              </w:rPr>
            </w:pPr>
            <w:r w:rsidRPr="006519A0">
              <w:rPr>
                <w:rFonts w:eastAsiaTheme="minorHAnsi"/>
                <w:szCs w:val="24"/>
              </w:rPr>
              <w:t>R2, R3, R4</w:t>
            </w:r>
          </w:p>
        </w:tc>
        <w:tc>
          <w:tcPr>
            <w:tcW w:w="1615" w:type="dxa"/>
            <w:tcBorders>
              <w:top w:val="single" w:sz="4" w:space="0" w:color="auto"/>
              <w:left w:val="single" w:sz="4" w:space="0" w:color="auto"/>
              <w:bottom w:val="single" w:sz="4" w:space="0" w:color="auto"/>
              <w:right w:val="single" w:sz="4" w:space="0" w:color="auto"/>
            </w:tcBorders>
            <w:noWrap/>
          </w:tcPr>
          <w:p w14:paraId="57D9735F"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59ED413A"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4D558F25" w14:textId="77777777" w:rsidR="000D2C00" w:rsidRPr="006519A0" w:rsidRDefault="000D2C00" w:rsidP="00FB1409">
            <w:pPr>
              <w:spacing w:before="60" w:after="60"/>
              <w:ind w:left="75"/>
              <w:rPr>
                <w:szCs w:val="24"/>
              </w:rPr>
            </w:pPr>
            <w:r w:rsidRPr="006519A0">
              <w:rPr>
                <w:rFonts w:eastAsiaTheme="minorHAnsi"/>
                <w:szCs w:val="24"/>
              </w:rPr>
              <w:t>MOD-032-1</w:t>
            </w:r>
          </w:p>
        </w:tc>
        <w:tc>
          <w:tcPr>
            <w:tcW w:w="4230" w:type="dxa"/>
            <w:tcBorders>
              <w:top w:val="single" w:sz="4" w:space="0" w:color="auto"/>
              <w:left w:val="single" w:sz="4" w:space="0" w:color="auto"/>
              <w:bottom w:val="single" w:sz="4" w:space="0" w:color="auto"/>
              <w:right w:val="single" w:sz="4" w:space="0" w:color="auto"/>
            </w:tcBorders>
            <w:noWrap/>
            <w:hideMark/>
          </w:tcPr>
          <w:p w14:paraId="66616E88" w14:textId="77777777" w:rsidR="000D2C00" w:rsidRPr="006519A0" w:rsidRDefault="000D2C00" w:rsidP="00FB1409">
            <w:pPr>
              <w:spacing w:before="60" w:after="60"/>
              <w:ind w:left="76"/>
              <w:rPr>
                <w:szCs w:val="24"/>
              </w:rPr>
            </w:pPr>
            <w:r w:rsidRPr="006519A0">
              <w:rPr>
                <w:rFonts w:eastAsiaTheme="minorHAnsi"/>
                <w:szCs w:val="24"/>
              </w:rPr>
              <w:t>Data for Power System Modeling and Analysis</w:t>
            </w:r>
          </w:p>
        </w:tc>
        <w:tc>
          <w:tcPr>
            <w:tcW w:w="1890" w:type="dxa"/>
            <w:tcBorders>
              <w:top w:val="single" w:sz="4" w:space="0" w:color="auto"/>
              <w:left w:val="single" w:sz="4" w:space="0" w:color="auto"/>
              <w:bottom w:val="single" w:sz="4" w:space="0" w:color="auto"/>
              <w:right w:val="single" w:sz="4" w:space="0" w:color="auto"/>
            </w:tcBorders>
            <w:noWrap/>
            <w:hideMark/>
          </w:tcPr>
          <w:p w14:paraId="42DA4D6B" w14:textId="77777777" w:rsidR="000D2C00" w:rsidRPr="006519A0" w:rsidRDefault="000D2C00" w:rsidP="00FB1409">
            <w:pPr>
              <w:spacing w:before="60" w:after="60"/>
              <w:ind w:left="76"/>
              <w:rPr>
                <w:szCs w:val="24"/>
              </w:rPr>
            </w:pPr>
            <w:r w:rsidRPr="006519A0">
              <w:rPr>
                <w:rFonts w:eastAsiaTheme="minorHAnsi"/>
                <w:szCs w:val="24"/>
              </w:rPr>
              <w:t>R2, R3</w:t>
            </w:r>
          </w:p>
        </w:tc>
        <w:tc>
          <w:tcPr>
            <w:tcW w:w="1615" w:type="dxa"/>
            <w:tcBorders>
              <w:top w:val="single" w:sz="4" w:space="0" w:color="auto"/>
              <w:left w:val="single" w:sz="4" w:space="0" w:color="auto"/>
              <w:bottom w:val="single" w:sz="4" w:space="0" w:color="auto"/>
              <w:right w:val="single" w:sz="4" w:space="0" w:color="auto"/>
            </w:tcBorders>
            <w:noWrap/>
            <w:hideMark/>
          </w:tcPr>
          <w:p w14:paraId="4BD8DEEE"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0ED50D8E"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DEC3611" w14:textId="77777777" w:rsidR="000D2C00" w:rsidRPr="006519A0" w:rsidRDefault="000D2C00" w:rsidP="00FB1409">
            <w:pPr>
              <w:spacing w:before="60" w:after="60"/>
              <w:ind w:left="75"/>
              <w:rPr>
                <w:szCs w:val="24"/>
              </w:rPr>
            </w:pPr>
            <w:r w:rsidRPr="006519A0">
              <w:rPr>
                <w:rFonts w:eastAsiaTheme="minorHAnsi"/>
                <w:szCs w:val="24"/>
              </w:rPr>
              <w:t>PRC-002-2</w:t>
            </w:r>
          </w:p>
        </w:tc>
        <w:tc>
          <w:tcPr>
            <w:tcW w:w="4230" w:type="dxa"/>
            <w:tcBorders>
              <w:top w:val="single" w:sz="4" w:space="0" w:color="auto"/>
              <w:left w:val="single" w:sz="4" w:space="0" w:color="auto"/>
              <w:bottom w:val="single" w:sz="4" w:space="0" w:color="auto"/>
              <w:right w:val="single" w:sz="4" w:space="0" w:color="auto"/>
            </w:tcBorders>
            <w:noWrap/>
            <w:hideMark/>
          </w:tcPr>
          <w:p w14:paraId="69E32EDF" w14:textId="77777777" w:rsidR="000D2C00" w:rsidRPr="006519A0" w:rsidRDefault="000D2C00" w:rsidP="00FB1409">
            <w:pPr>
              <w:spacing w:before="60" w:after="60"/>
              <w:ind w:left="76"/>
              <w:rPr>
                <w:szCs w:val="24"/>
              </w:rPr>
            </w:pPr>
            <w:r w:rsidRPr="006519A0">
              <w:rPr>
                <w:rFonts w:eastAsiaTheme="minorHAnsi"/>
                <w:szCs w:val="24"/>
              </w:rPr>
              <w:t>Disturbance Monitoring and Reporting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4B8A153A" w14:textId="77777777" w:rsidR="000D2C00" w:rsidRPr="006519A0" w:rsidRDefault="000D2C00" w:rsidP="00FB1409">
            <w:pPr>
              <w:spacing w:before="60" w:after="60"/>
              <w:ind w:left="76"/>
              <w:rPr>
                <w:szCs w:val="24"/>
              </w:rPr>
            </w:pPr>
            <w:r w:rsidRPr="006519A0">
              <w:rPr>
                <w:rFonts w:eastAsiaTheme="minorHAnsi"/>
                <w:szCs w:val="24"/>
              </w:rPr>
              <w:t>R2, R3, R4, R7, R8, R9, R10, R11, R12</w:t>
            </w:r>
          </w:p>
        </w:tc>
        <w:tc>
          <w:tcPr>
            <w:tcW w:w="1615" w:type="dxa"/>
            <w:tcBorders>
              <w:top w:val="single" w:sz="4" w:space="0" w:color="auto"/>
              <w:left w:val="single" w:sz="4" w:space="0" w:color="auto"/>
              <w:bottom w:val="single" w:sz="4" w:space="0" w:color="auto"/>
              <w:right w:val="single" w:sz="4" w:space="0" w:color="auto"/>
            </w:tcBorders>
            <w:noWrap/>
            <w:hideMark/>
          </w:tcPr>
          <w:p w14:paraId="0B5D2159"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2D38CC39"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E75B93C" w14:textId="77777777" w:rsidR="000D2C00" w:rsidRPr="006519A0" w:rsidRDefault="000D2C00" w:rsidP="00FB1409">
            <w:pPr>
              <w:spacing w:before="60" w:after="60"/>
              <w:ind w:left="75"/>
              <w:rPr>
                <w:szCs w:val="24"/>
              </w:rPr>
            </w:pPr>
            <w:r w:rsidRPr="006519A0">
              <w:rPr>
                <w:rFonts w:eastAsiaTheme="minorHAnsi"/>
                <w:szCs w:val="24"/>
              </w:rPr>
              <w:t>PRC-004-5(i)</w:t>
            </w:r>
          </w:p>
        </w:tc>
        <w:tc>
          <w:tcPr>
            <w:tcW w:w="4230" w:type="dxa"/>
            <w:tcBorders>
              <w:top w:val="single" w:sz="4" w:space="0" w:color="auto"/>
              <w:left w:val="single" w:sz="4" w:space="0" w:color="auto"/>
              <w:bottom w:val="single" w:sz="4" w:space="0" w:color="auto"/>
              <w:right w:val="single" w:sz="4" w:space="0" w:color="auto"/>
            </w:tcBorders>
            <w:noWrap/>
            <w:hideMark/>
          </w:tcPr>
          <w:p w14:paraId="254FF290" w14:textId="77777777" w:rsidR="000D2C00" w:rsidRPr="006519A0" w:rsidRDefault="000D2C00" w:rsidP="00FB1409">
            <w:pPr>
              <w:spacing w:before="60" w:after="60"/>
              <w:ind w:left="76"/>
              <w:rPr>
                <w:szCs w:val="24"/>
              </w:rPr>
            </w:pPr>
            <w:r w:rsidRPr="006519A0">
              <w:rPr>
                <w:rFonts w:eastAsiaTheme="minorHAnsi"/>
                <w:szCs w:val="24"/>
              </w:rPr>
              <w:t>Protection System Misoperation Identification and Correction</w:t>
            </w:r>
          </w:p>
        </w:tc>
        <w:tc>
          <w:tcPr>
            <w:tcW w:w="1890" w:type="dxa"/>
            <w:tcBorders>
              <w:top w:val="single" w:sz="4" w:space="0" w:color="auto"/>
              <w:left w:val="single" w:sz="4" w:space="0" w:color="auto"/>
              <w:bottom w:val="single" w:sz="4" w:space="0" w:color="auto"/>
              <w:right w:val="single" w:sz="4" w:space="0" w:color="auto"/>
            </w:tcBorders>
            <w:noWrap/>
            <w:hideMark/>
          </w:tcPr>
          <w:p w14:paraId="071947E5" w14:textId="77777777" w:rsidR="000D2C00" w:rsidRPr="006519A0" w:rsidRDefault="000D2C00" w:rsidP="00FB1409">
            <w:pPr>
              <w:spacing w:before="60" w:after="60"/>
              <w:ind w:left="76"/>
              <w:rPr>
                <w:szCs w:val="24"/>
              </w:rPr>
            </w:pPr>
            <w:r w:rsidRPr="006519A0">
              <w:rPr>
                <w:rFonts w:eastAsiaTheme="minorHAnsi"/>
                <w:szCs w:val="24"/>
              </w:rPr>
              <w:t>R1, R2, R3, R4, R5, R6</w:t>
            </w:r>
          </w:p>
        </w:tc>
        <w:tc>
          <w:tcPr>
            <w:tcW w:w="1615" w:type="dxa"/>
            <w:tcBorders>
              <w:top w:val="single" w:sz="4" w:space="0" w:color="auto"/>
              <w:left w:val="single" w:sz="4" w:space="0" w:color="auto"/>
              <w:bottom w:val="single" w:sz="4" w:space="0" w:color="auto"/>
              <w:right w:val="single" w:sz="4" w:space="0" w:color="auto"/>
            </w:tcBorders>
            <w:noWrap/>
            <w:hideMark/>
          </w:tcPr>
          <w:p w14:paraId="6FE7DDE7"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4FFBB139"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76FF705C" w14:textId="77777777" w:rsidR="000D2C00" w:rsidRPr="006519A0" w:rsidRDefault="000D2C00" w:rsidP="00FB1409">
            <w:pPr>
              <w:spacing w:before="60" w:after="60"/>
              <w:ind w:left="75"/>
              <w:rPr>
                <w:szCs w:val="24"/>
              </w:rPr>
            </w:pPr>
            <w:r w:rsidRPr="006519A0">
              <w:rPr>
                <w:rFonts w:eastAsiaTheme="minorHAnsi"/>
                <w:szCs w:val="24"/>
              </w:rPr>
              <w:t>PRC-005-1.1b</w:t>
            </w:r>
          </w:p>
        </w:tc>
        <w:tc>
          <w:tcPr>
            <w:tcW w:w="4230" w:type="dxa"/>
            <w:tcBorders>
              <w:top w:val="single" w:sz="4" w:space="0" w:color="auto"/>
              <w:left w:val="single" w:sz="4" w:space="0" w:color="auto"/>
              <w:bottom w:val="single" w:sz="4" w:space="0" w:color="auto"/>
              <w:right w:val="single" w:sz="4" w:space="0" w:color="auto"/>
            </w:tcBorders>
            <w:noWrap/>
            <w:hideMark/>
          </w:tcPr>
          <w:p w14:paraId="40866877" w14:textId="77777777" w:rsidR="000D2C00" w:rsidRPr="006519A0" w:rsidRDefault="000D2C00" w:rsidP="00FB1409">
            <w:pPr>
              <w:spacing w:before="60" w:after="60"/>
              <w:ind w:left="76"/>
              <w:rPr>
                <w:szCs w:val="24"/>
              </w:rPr>
            </w:pPr>
            <w:r w:rsidRPr="006519A0">
              <w:rPr>
                <w:rFonts w:eastAsiaTheme="minorHAnsi"/>
                <w:szCs w:val="24"/>
              </w:rPr>
              <w:t>Transmission and Generation Protection System Maintenance and Testing</w:t>
            </w:r>
          </w:p>
        </w:tc>
        <w:tc>
          <w:tcPr>
            <w:tcW w:w="1890" w:type="dxa"/>
            <w:tcBorders>
              <w:top w:val="single" w:sz="4" w:space="0" w:color="auto"/>
              <w:left w:val="single" w:sz="4" w:space="0" w:color="auto"/>
              <w:bottom w:val="single" w:sz="4" w:space="0" w:color="auto"/>
              <w:right w:val="single" w:sz="4" w:space="0" w:color="auto"/>
            </w:tcBorders>
            <w:noWrap/>
            <w:hideMark/>
          </w:tcPr>
          <w:p w14:paraId="7F627E8F" w14:textId="77777777" w:rsidR="000D2C00" w:rsidRPr="006519A0" w:rsidRDefault="000D2C00"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009E3248"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764A810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5CAB2FA" w14:textId="77777777" w:rsidR="000D2C00" w:rsidRPr="006519A0" w:rsidRDefault="000D2C00" w:rsidP="00FB1409">
            <w:pPr>
              <w:spacing w:before="60" w:after="60"/>
              <w:ind w:left="75"/>
              <w:rPr>
                <w:szCs w:val="24"/>
              </w:rPr>
            </w:pPr>
            <w:r w:rsidRPr="006519A0">
              <w:rPr>
                <w:rFonts w:eastAsiaTheme="minorHAnsi"/>
                <w:szCs w:val="24"/>
              </w:rPr>
              <w:t>PRC-005-6</w:t>
            </w:r>
          </w:p>
        </w:tc>
        <w:tc>
          <w:tcPr>
            <w:tcW w:w="4230" w:type="dxa"/>
            <w:tcBorders>
              <w:top w:val="single" w:sz="4" w:space="0" w:color="auto"/>
              <w:left w:val="single" w:sz="4" w:space="0" w:color="auto"/>
              <w:bottom w:val="single" w:sz="4" w:space="0" w:color="auto"/>
              <w:right w:val="single" w:sz="4" w:space="0" w:color="auto"/>
            </w:tcBorders>
            <w:noWrap/>
            <w:hideMark/>
          </w:tcPr>
          <w:p w14:paraId="4C40C28A" w14:textId="77777777" w:rsidR="000D2C00" w:rsidRPr="006519A0" w:rsidRDefault="000D2C00" w:rsidP="00FB1409">
            <w:pPr>
              <w:spacing w:before="60" w:after="60"/>
              <w:ind w:left="76"/>
              <w:rPr>
                <w:szCs w:val="24"/>
              </w:rPr>
            </w:pPr>
            <w:r w:rsidRPr="006519A0">
              <w:rPr>
                <w:rFonts w:eastAsiaTheme="minorHAnsi"/>
                <w:szCs w:val="24"/>
              </w:rPr>
              <w:t>Protection System, Automatic Reclosing, and Sudden Pressure Relaying Maintenance</w:t>
            </w:r>
          </w:p>
        </w:tc>
        <w:tc>
          <w:tcPr>
            <w:tcW w:w="1890" w:type="dxa"/>
            <w:tcBorders>
              <w:top w:val="single" w:sz="4" w:space="0" w:color="auto"/>
              <w:left w:val="single" w:sz="4" w:space="0" w:color="auto"/>
              <w:bottom w:val="single" w:sz="4" w:space="0" w:color="auto"/>
              <w:right w:val="single" w:sz="4" w:space="0" w:color="auto"/>
            </w:tcBorders>
            <w:noWrap/>
            <w:hideMark/>
          </w:tcPr>
          <w:p w14:paraId="6B73F7EE" w14:textId="77777777" w:rsidR="000D2C00" w:rsidRPr="006519A0" w:rsidRDefault="000D2C00" w:rsidP="00FB1409">
            <w:pPr>
              <w:spacing w:before="60" w:after="60"/>
              <w:ind w:left="76"/>
              <w:rPr>
                <w:szCs w:val="24"/>
              </w:rPr>
            </w:pPr>
            <w:r w:rsidRPr="006519A0">
              <w:rPr>
                <w:rFonts w:eastAsiaTheme="minorHAnsi"/>
                <w:szCs w:val="24"/>
              </w:rPr>
              <w:t>R1, R2, R3, R4, R5</w:t>
            </w:r>
          </w:p>
        </w:tc>
        <w:tc>
          <w:tcPr>
            <w:tcW w:w="1615" w:type="dxa"/>
            <w:tcBorders>
              <w:top w:val="single" w:sz="4" w:space="0" w:color="auto"/>
              <w:left w:val="single" w:sz="4" w:space="0" w:color="auto"/>
              <w:bottom w:val="single" w:sz="4" w:space="0" w:color="auto"/>
              <w:right w:val="single" w:sz="4" w:space="0" w:color="auto"/>
            </w:tcBorders>
            <w:noWrap/>
            <w:hideMark/>
          </w:tcPr>
          <w:p w14:paraId="5AFB5075"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10F44A8B"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344D24B" w14:textId="77777777" w:rsidR="000D2C00" w:rsidRPr="006519A0" w:rsidRDefault="000D2C00" w:rsidP="00FB1409">
            <w:pPr>
              <w:spacing w:before="60" w:after="60"/>
              <w:ind w:left="75"/>
              <w:rPr>
                <w:szCs w:val="24"/>
              </w:rPr>
            </w:pPr>
            <w:r w:rsidRPr="006519A0">
              <w:rPr>
                <w:rFonts w:eastAsiaTheme="minorHAnsi"/>
                <w:szCs w:val="24"/>
              </w:rPr>
              <w:t>PRC-006-SERC-02</w:t>
            </w:r>
          </w:p>
        </w:tc>
        <w:tc>
          <w:tcPr>
            <w:tcW w:w="4230" w:type="dxa"/>
            <w:tcBorders>
              <w:top w:val="single" w:sz="4" w:space="0" w:color="auto"/>
              <w:left w:val="single" w:sz="4" w:space="0" w:color="auto"/>
              <w:bottom w:val="single" w:sz="4" w:space="0" w:color="auto"/>
              <w:right w:val="single" w:sz="4" w:space="0" w:color="auto"/>
            </w:tcBorders>
            <w:noWrap/>
            <w:hideMark/>
          </w:tcPr>
          <w:p w14:paraId="22445EB1" w14:textId="77777777" w:rsidR="000D2C00" w:rsidRPr="006519A0" w:rsidRDefault="000D2C00" w:rsidP="00FB1409">
            <w:pPr>
              <w:spacing w:before="60" w:after="60"/>
              <w:ind w:left="76"/>
              <w:rPr>
                <w:szCs w:val="24"/>
              </w:rPr>
            </w:pPr>
            <w:r w:rsidRPr="006519A0">
              <w:rPr>
                <w:rFonts w:eastAsiaTheme="minorHAnsi"/>
                <w:szCs w:val="24"/>
              </w:rPr>
              <w:t>Automatic Underfrequency Load Shedding Requirements</w:t>
            </w:r>
          </w:p>
        </w:tc>
        <w:tc>
          <w:tcPr>
            <w:tcW w:w="1890" w:type="dxa"/>
            <w:tcBorders>
              <w:top w:val="single" w:sz="4" w:space="0" w:color="auto"/>
              <w:left w:val="single" w:sz="4" w:space="0" w:color="auto"/>
              <w:bottom w:val="single" w:sz="4" w:space="0" w:color="auto"/>
              <w:right w:val="single" w:sz="4" w:space="0" w:color="auto"/>
            </w:tcBorders>
            <w:noWrap/>
            <w:hideMark/>
          </w:tcPr>
          <w:p w14:paraId="33F15ECE" w14:textId="77777777" w:rsidR="000D2C00" w:rsidRPr="006519A0" w:rsidRDefault="000D2C00" w:rsidP="00FB1409">
            <w:pPr>
              <w:spacing w:before="60" w:after="60"/>
              <w:ind w:left="76"/>
              <w:rPr>
                <w:szCs w:val="24"/>
              </w:rPr>
            </w:pPr>
            <w:r w:rsidRPr="006519A0">
              <w:rPr>
                <w:rFonts w:eastAsiaTheme="minorHAnsi"/>
                <w:szCs w:val="24"/>
              </w:rPr>
              <w:t>R8</w:t>
            </w:r>
          </w:p>
        </w:tc>
        <w:tc>
          <w:tcPr>
            <w:tcW w:w="1615" w:type="dxa"/>
            <w:tcBorders>
              <w:top w:val="single" w:sz="4" w:space="0" w:color="auto"/>
              <w:left w:val="single" w:sz="4" w:space="0" w:color="auto"/>
              <w:bottom w:val="single" w:sz="4" w:space="0" w:color="auto"/>
              <w:right w:val="single" w:sz="4" w:space="0" w:color="auto"/>
            </w:tcBorders>
            <w:noWrap/>
            <w:hideMark/>
          </w:tcPr>
          <w:p w14:paraId="4DCEC8A5"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0BFFA9BC"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6DC7FDB" w14:textId="77777777" w:rsidR="000D2C00" w:rsidRPr="006519A0" w:rsidRDefault="000D2C00" w:rsidP="00FB1409">
            <w:pPr>
              <w:spacing w:before="60" w:after="60"/>
              <w:ind w:left="75"/>
              <w:rPr>
                <w:szCs w:val="24"/>
              </w:rPr>
            </w:pPr>
            <w:r w:rsidRPr="006519A0">
              <w:rPr>
                <w:rFonts w:eastAsiaTheme="minorHAnsi"/>
                <w:szCs w:val="24"/>
              </w:rPr>
              <w:t>PRC-012-2</w:t>
            </w:r>
          </w:p>
        </w:tc>
        <w:tc>
          <w:tcPr>
            <w:tcW w:w="4230" w:type="dxa"/>
            <w:tcBorders>
              <w:top w:val="single" w:sz="4" w:space="0" w:color="auto"/>
              <w:left w:val="single" w:sz="4" w:space="0" w:color="auto"/>
              <w:bottom w:val="single" w:sz="4" w:space="0" w:color="auto"/>
              <w:right w:val="single" w:sz="4" w:space="0" w:color="auto"/>
            </w:tcBorders>
            <w:noWrap/>
            <w:hideMark/>
          </w:tcPr>
          <w:p w14:paraId="5421A15D" w14:textId="77777777" w:rsidR="000D2C00" w:rsidRPr="006519A0" w:rsidRDefault="000D2C00" w:rsidP="00FB1409">
            <w:pPr>
              <w:spacing w:before="60" w:after="60"/>
              <w:ind w:left="76"/>
              <w:rPr>
                <w:szCs w:val="24"/>
              </w:rPr>
            </w:pPr>
            <w:r w:rsidRPr="006519A0">
              <w:rPr>
                <w:rFonts w:eastAsiaTheme="minorHAnsi"/>
                <w:szCs w:val="24"/>
              </w:rPr>
              <w:t>Remedial Action Schemes</w:t>
            </w:r>
          </w:p>
        </w:tc>
        <w:tc>
          <w:tcPr>
            <w:tcW w:w="1890" w:type="dxa"/>
            <w:tcBorders>
              <w:top w:val="single" w:sz="4" w:space="0" w:color="auto"/>
              <w:left w:val="single" w:sz="4" w:space="0" w:color="auto"/>
              <w:bottom w:val="single" w:sz="4" w:space="0" w:color="auto"/>
              <w:right w:val="single" w:sz="4" w:space="0" w:color="auto"/>
            </w:tcBorders>
            <w:noWrap/>
            <w:hideMark/>
          </w:tcPr>
          <w:p w14:paraId="29385E74" w14:textId="77777777" w:rsidR="000D2C00" w:rsidRPr="006519A0" w:rsidRDefault="000D2C00" w:rsidP="00FB1409">
            <w:pPr>
              <w:spacing w:before="60" w:after="60"/>
              <w:ind w:left="76"/>
              <w:rPr>
                <w:szCs w:val="24"/>
              </w:rPr>
            </w:pPr>
            <w:r w:rsidRPr="006519A0">
              <w:rPr>
                <w:rFonts w:eastAsiaTheme="minorHAnsi"/>
                <w:szCs w:val="24"/>
              </w:rPr>
              <w:t>R1, R3, R5, R6, R7, R8</w:t>
            </w:r>
          </w:p>
        </w:tc>
        <w:tc>
          <w:tcPr>
            <w:tcW w:w="1615" w:type="dxa"/>
            <w:tcBorders>
              <w:top w:val="single" w:sz="4" w:space="0" w:color="auto"/>
              <w:left w:val="single" w:sz="4" w:space="0" w:color="auto"/>
              <w:bottom w:val="single" w:sz="4" w:space="0" w:color="auto"/>
              <w:right w:val="single" w:sz="4" w:space="0" w:color="auto"/>
            </w:tcBorders>
            <w:noWrap/>
            <w:hideMark/>
          </w:tcPr>
          <w:p w14:paraId="728C50AB"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4D72FD72"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6A1F3D47" w14:textId="77777777" w:rsidR="000D2C00" w:rsidRPr="006519A0" w:rsidRDefault="000D2C00" w:rsidP="00FB1409">
            <w:pPr>
              <w:spacing w:before="60" w:after="60"/>
              <w:ind w:left="75"/>
              <w:rPr>
                <w:szCs w:val="24"/>
              </w:rPr>
            </w:pPr>
            <w:r w:rsidRPr="006519A0">
              <w:rPr>
                <w:rFonts w:eastAsiaTheme="minorHAnsi"/>
                <w:szCs w:val="24"/>
              </w:rPr>
              <w:t>PRC-015-1</w:t>
            </w:r>
          </w:p>
        </w:tc>
        <w:tc>
          <w:tcPr>
            <w:tcW w:w="4230" w:type="dxa"/>
            <w:tcBorders>
              <w:top w:val="single" w:sz="4" w:space="0" w:color="auto"/>
              <w:left w:val="single" w:sz="4" w:space="0" w:color="auto"/>
              <w:bottom w:val="single" w:sz="4" w:space="0" w:color="auto"/>
              <w:right w:val="single" w:sz="4" w:space="0" w:color="auto"/>
            </w:tcBorders>
            <w:noWrap/>
            <w:hideMark/>
          </w:tcPr>
          <w:p w14:paraId="4B7EBE89" w14:textId="77777777" w:rsidR="000D2C00" w:rsidRPr="006519A0" w:rsidRDefault="000D2C00" w:rsidP="00FB1409">
            <w:pPr>
              <w:spacing w:before="60" w:after="60"/>
              <w:ind w:left="76"/>
              <w:rPr>
                <w:szCs w:val="24"/>
              </w:rPr>
            </w:pPr>
            <w:r w:rsidRPr="006519A0">
              <w:rPr>
                <w:rFonts w:eastAsiaTheme="minorHAnsi"/>
                <w:szCs w:val="24"/>
              </w:rPr>
              <w:t>Remedial Action Scheme Data and Documentation</w:t>
            </w:r>
          </w:p>
        </w:tc>
        <w:tc>
          <w:tcPr>
            <w:tcW w:w="1890" w:type="dxa"/>
            <w:tcBorders>
              <w:top w:val="single" w:sz="4" w:space="0" w:color="auto"/>
              <w:left w:val="single" w:sz="4" w:space="0" w:color="auto"/>
              <w:bottom w:val="single" w:sz="4" w:space="0" w:color="auto"/>
              <w:right w:val="single" w:sz="4" w:space="0" w:color="auto"/>
            </w:tcBorders>
            <w:noWrap/>
            <w:hideMark/>
          </w:tcPr>
          <w:p w14:paraId="58605D44" w14:textId="77777777" w:rsidR="000D2C00" w:rsidRPr="006519A0" w:rsidRDefault="000D2C00"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03E6EF32"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2D5E99E4"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4F71E5AA" w14:textId="77777777" w:rsidR="000D2C00" w:rsidRPr="006519A0" w:rsidRDefault="000D2C00" w:rsidP="00FB1409">
            <w:pPr>
              <w:spacing w:before="60" w:after="60"/>
              <w:ind w:left="75"/>
              <w:rPr>
                <w:szCs w:val="24"/>
              </w:rPr>
            </w:pPr>
            <w:r w:rsidRPr="006519A0">
              <w:rPr>
                <w:rFonts w:eastAsiaTheme="minorHAnsi"/>
                <w:szCs w:val="24"/>
              </w:rPr>
              <w:t>PRC-016-1</w:t>
            </w:r>
          </w:p>
        </w:tc>
        <w:tc>
          <w:tcPr>
            <w:tcW w:w="4230" w:type="dxa"/>
            <w:tcBorders>
              <w:top w:val="single" w:sz="4" w:space="0" w:color="auto"/>
              <w:left w:val="single" w:sz="4" w:space="0" w:color="auto"/>
              <w:bottom w:val="single" w:sz="4" w:space="0" w:color="auto"/>
              <w:right w:val="single" w:sz="4" w:space="0" w:color="auto"/>
            </w:tcBorders>
            <w:noWrap/>
            <w:hideMark/>
          </w:tcPr>
          <w:p w14:paraId="5F849022" w14:textId="77777777" w:rsidR="000D2C00" w:rsidRPr="006519A0" w:rsidRDefault="000D2C00" w:rsidP="00FB1409">
            <w:pPr>
              <w:spacing w:before="60" w:after="60"/>
              <w:ind w:left="76"/>
              <w:rPr>
                <w:szCs w:val="24"/>
              </w:rPr>
            </w:pPr>
            <w:r w:rsidRPr="006519A0">
              <w:rPr>
                <w:rFonts w:eastAsiaTheme="minorHAnsi"/>
                <w:szCs w:val="24"/>
              </w:rPr>
              <w:t>Remedial Action Scheme Misoperations</w:t>
            </w:r>
          </w:p>
        </w:tc>
        <w:tc>
          <w:tcPr>
            <w:tcW w:w="1890" w:type="dxa"/>
            <w:tcBorders>
              <w:top w:val="single" w:sz="4" w:space="0" w:color="auto"/>
              <w:left w:val="single" w:sz="4" w:space="0" w:color="auto"/>
              <w:bottom w:val="single" w:sz="4" w:space="0" w:color="auto"/>
              <w:right w:val="single" w:sz="4" w:space="0" w:color="auto"/>
            </w:tcBorders>
            <w:noWrap/>
            <w:hideMark/>
          </w:tcPr>
          <w:p w14:paraId="7B9A5F56" w14:textId="77777777" w:rsidR="000D2C00" w:rsidRPr="006519A0" w:rsidRDefault="000D2C00"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6C48512A"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675D97C9"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1428D62" w14:textId="77777777" w:rsidR="000D2C00" w:rsidRPr="006519A0" w:rsidRDefault="000D2C00" w:rsidP="00FB1409">
            <w:pPr>
              <w:spacing w:before="60" w:after="60"/>
              <w:ind w:left="75"/>
              <w:rPr>
                <w:szCs w:val="24"/>
              </w:rPr>
            </w:pPr>
            <w:r w:rsidRPr="006519A0">
              <w:rPr>
                <w:rFonts w:eastAsiaTheme="minorHAnsi"/>
                <w:szCs w:val="24"/>
              </w:rPr>
              <w:t>PRC-017-1</w:t>
            </w:r>
          </w:p>
        </w:tc>
        <w:tc>
          <w:tcPr>
            <w:tcW w:w="4230" w:type="dxa"/>
            <w:tcBorders>
              <w:top w:val="single" w:sz="4" w:space="0" w:color="auto"/>
              <w:left w:val="single" w:sz="4" w:space="0" w:color="auto"/>
              <w:bottom w:val="single" w:sz="4" w:space="0" w:color="auto"/>
              <w:right w:val="single" w:sz="4" w:space="0" w:color="auto"/>
            </w:tcBorders>
            <w:noWrap/>
            <w:hideMark/>
          </w:tcPr>
          <w:p w14:paraId="11369C01" w14:textId="77777777" w:rsidR="000D2C00" w:rsidRPr="006519A0" w:rsidRDefault="000D2C00" w:rsidP="00FB1409">
            <w:pPr>
              <w:spacing w:before="60" w:after="60"/>
              <w:ind w:left="76"/>
              <w:rPr>
                <w:szCs w:val="24"/>
              </w:rPr>
            </w:pPr>
            <w:r w:rsidRPr="006519A0">
              <w:rPr>
                <w:rFonts w:eastAsiaTheme="minorHAnsi"/>
                <w:szCs w:val="24"/>
              </w:rPr>
              <w:t>Remedial Action Scheme Maintenance and Testing</w:t>
            </w:r>
          </w:p>
        </w:tc>
        <w:tc>
          <w:tcPr>
            <w:tcW w:w="1890" w:type="dxa"/>
            <w:tcBorders>
              <w:top w:val="single" w:sz="4" w:space="0" w:color="auto"/>
              <w:left w:val="single" w:sz="4" w:space="0" w:color="auto"/>
              <w:bottom w:val="single" w:sz="4" w:space="0" w:color="auto"/>
              <w:right w:val="single" w:sz="4" w:space="0" w:color="auto"/>
            </w:tcBorders>
            <w:noWrap/>
            <w:hideMark/>
          </w:tcPr>
          <w:p w14:paraId="770B9D10" w14:textId="77777777" w:rsidR="000D2C00" w:rsidRPr="006519A0" w:rsidRDefault="000D2C00"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139572B0"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6BAAE734"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C94EFA9" w14:textId="77777777" w:rsidR="000D2C00" w:rsidRPr="006519A0" w:rsidRDefault="000D2C00" w:rsidP="00FB1409">
            <w:pPr>
              <w:spacing w:before="60" w:after="60"/>
              <w:ind w:left="75"/>
              <w:rPr>
                <w:szCs w:val="24"/>
              </w:rPr>
            </w:pPr>
            <w:r w:rsidRPr="006519A0">
              <w:rPr>
                <w:rFonts w:eastAsiaTheme="minorHAnsi"/>
                <w:szCs w:val="24"/>
              </w:rPr>
              <w:t>PRC-018-1</w:t>
            </w:r>
          </w:p>
        </w:tc>
        <w:tc>
          <w:tcPr>
            <w:tcW w:w="4230" w:type="dxa"/>
            <w:tcBorders>
              <w:top w:val="single" w:sz="4" w:space="0" w:color="auto"/>
              <w:left w:val="single" w:sz="4" w:space="0" w:color="auto"/>
              <w:bottom w:val="single" w:sz="4" w:space="0" w:color="auto"/>
              <w:right w:val="single" w:sz="4" w:space="0" w:color="auto"/>
            </w:tcBorders>
            <w:noWrap/>
            <w:hideMark/>
          </w:tcPr>
          <w:p w14:paraId="48BAE09D" w14:textId="77777777" w:rsidR="000D2C00" w:rsidRPr="006519A0" w:rsidRDefault="000D2C00" w:rsidP="00FB1409">
            <w:pPr>
              <w:spacing w:before="60" w:after="60"/>
              <w:ind w:left="76"/>
              <w:rPr>
                <w:szCs w:val="24"/>
              </w:rPr>
            </w:pPr>
            <w:r w:rsidRPr="006519A0">
              <w:rPr>
                <w:rFonts w:eastAsiaTheme="minorHAnsi"/>
                <w:szCs w:val="24"/>
              </w:rPr>
              <w:t>Disturbance Monitoring Equipment Installation and Data Reporting</w:t>
            </w:r>
          </w:p>
        </w:tc>
        <w:tc>
          <w:tcPr>
            <w:tcW w:w="1890" w:type="dxa"/>
            <w:tcBorders>
              <w:top w:val="single" w:sz="4" w:space="0" w:color="auto"/>
              <w:left w:val="single" w:sz="4" w:space="0" w:color="auto"/>
              <w:bottom w:val="single" w:sz="4" w:space="0" w:color="auto"/>
              <w:right w:val="single" w:sz="4" w:space="0" w:color="auto"/>
            </w:tcBorders>
            <w:noWrap/>
            <w:hideMark/>
          </w:tcPr>
          <w:p w14:paraId="4447C60B" w14:textId="77777777" w:rsidR="000D2C00" w:rsidRPr="006519A0" w:rsidRDefault="000D2C00" w:rsidP="00FB1409">
            <w:pPr>
              <w:spacing w:before="60" w:after="60"/>
              <w:ind w:left="76"/>
              <w:rPr>
                <w:szCs w:val="24"/>
              </w:rPr>
            </w:pPr>
            <w:r w:rsidRPr="006519A0">
              <w:rPr>
                <w:rFonts w:eastAsiaTheme="minorHAnsi"/>
                <w:szCs w:val="24"/>
              </w:rPr>
              <w:t>R1, R2, R3, R4, R5, R6</w:t>
            </w:r>
          </w:p>
        </w:tc>
        <w:tc>
          <w:tcPr>
            <w:tcW w:w="1615" w:type="dxa"/>
            <w:tcBorders>
              <w:top w:val="single" w:sz="4" w:space="0" w:color="auto"/>
              <w:left w:val="single" w:sz="4" w:space="0" w:color="auto"/>
              <w:bottom w:val="single" w:sz="4" w:space="0" w:color="auto"/>
              <w:right w:val="single" w:sz="4" w:space="0" w:color="auto"/>
            </w:tcBorders>
            <w:noWrap/>
            <w:hideMark/>
          </w:tcPr>
          <w:p w14:paraId="10857A20"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26DE0BAE"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6749DF8" w14:textId="77777777" w:rsidR="000D2C00" w:rsidRPr="006519A0" w:rsidRDefault="000D2C00" w:rsidP="00FB1409">
            <w:pPr>
              <w:spacing w:before="60" w:after="60"/>
              <w:ind w:left="75"/>
              <w:rPr>
                <w:szCs w:val="24"/>
              </w:rPr>
            </w:pPr>
            <w:r w:rsidRPr="006519A0">
              <w:rPr>
                <w:rFonts w:eastAsiaTheme="minorHAnsi"/>
                <w:szCs w:val="24"/>
              </w:rPr>
              <w:t>PRC-019-2</w:t>
            </w:r>
          </w:p>
        </w:tc>
        <w:tc>
          <w:tcPr>
            <w:tcW w:w="4230" w:type="dxa"/>
            <w:tcBorders>
              <w:top w:val="single" w:sz="4" w:space="0" w:color="auto"/>
              <w:left w:val="single" w:sz="4" w:space="0" w:color="auto"/>
              <w:bottom w:val="single" w:sz="4" w:space="0" w:color="auto"/>
              <w:right w:val="single" w:sz="4" w:space="0" w:color="auto"/>
            </w:tcBorders>
            <w:noWrap/>
            <w:hideMark/>
          </w:tcPr>
          <w:p w14:paraId="12DCF21D" w14:textId="77777777" w:rsidR="000D2C00" w:rsidRPr="006519A0" w:rsidRDefault="000D2C00" w:rsidP="00FB1409">
            <w:pPr>
              <w:spacing w:before="60" w:after="60"/>
              <w:ind w:left="76"/>
              <w:rPr>
                <w:szCs w:val="24"/>
              </w:rPr>
            </w:pPr>
            <w:r w:rsidRPr="006519A0">
              <w:rPr>
                <w:rFonts w:eastAsiaTheme="minorHAnsi"/>
                <w:szCs w:val="24"/>
              </w:rPr>
              <w:t>Coordination of Generating Unit or Plant Capabilities, Voltage Regulating Controls, and Protection</w:t>
            </w:r>
          </w:p>
        </w:tc>
        <w:tc>
          <w:tcPr>
            <w:tcW w:w="1890" w:type="dxa"/>
            <w:tcBorders>
              <w:top w:val="single" w:sz="4" w:space="0" w:color="auto"/>
              <w:left w:val="single" w:sz="4" w:space="0" w:color="auto"/>
              <w:bottom w:val="single" w:sz="4" w:space="0" w:color="auto"/>
              <w:right w:val="single" w:sz="4" w:space="0" w:color="auto"/>
            </w:tcBorders>
            <w:noWrap/>
            <w:hideMark/>
          </w:tcPr>
          <w:p w14:paraId="4140ECCC" w14:textId="77777777" w:rsidR="000D2C00" w:rsidRPr="006519A0" w:rsidRDefault="000D2C00" w:rsidP="00FB1409">
            <w:pPr>
              <w:spacing w:before="60" w:after="60"/>
              <w:ind w:left="76"/>
              <w:rPr>
                <w:szCs w:val="24"/>
              </w:rPr>
            </w:pPr>
            <w:r w:rsidRPr="006519A0">
              <w:rPr>
                <w:rFonts w:eastAsiaTheme="minorHAnsi"/>
                <w:szCs w:val="24"/>
              </w:rPr>
              <w:t>R1, R2</w:t>
            </w:r>
          </w:p>
        </w:tc>
        <w:tc>
          <w:tcPr>
            <w:tcW w:w="1615" w:type="dxa"/>
            <w:tcBorders>
              <w:top w:val="single" w:sz="4" w:space="0" w:color="auto"/>
              <w:left w:val="single" w:sz="4" w:space="0" w:color="auto"/>
              <w:bottom w:val="single" w:sz="4" w:space="0" w:color="auto"/>
              <w:right w:val="single" w:sz="4" w:space="0" w:color="auto"/>
            </w:tcBorders>
            <w:noWrap/>
            <w:hideMark/>
          </w:tcPr>
          <w:p w14:paraId="72C912AA"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3968E1D9"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F72D8DF" w14:textId="77777777" w:rsidR="000D2C00" w:rsidRPr="006519A0" w:rsidRDefault="000D2C00" w:rsidP="00FB1409">
            <w:pPr>
              <w:spacing w:before="60" w:after="60"/>
              <w:ind w:left="75"/>
              <w:rPr>
                <w:szCs w:val="24"/>
              </w:rPr>
            </w:pPr>
            <w:r w:rsidRPr="006519A0">
              <w:rPr>
                <w:rFonts w:eastAsiaTheme="minorHAnsi"/>
                <w:szCs w:val="24"/>
              </w:rPr>
              <w:t>PRC-023-4</w:t>
            </w:r>
          </w:p>
        </w:tc>
        <w:tc>
          <w:tcPr>
            <w:tcW w:w="4230" w:type="dxa"/>
            <w:tcBorders>
              <w:top w:val="single" w:sz="4" w:space="0" w:color="auto"/>
              <w:left w:val="single" w:sz="4" w:space="0" w:color="auto"/>
              <w:bottom w:val="single" w:sz="4" w:space="0" w:color="auto"/>
              <w:right w:val="single" w:sz="4" w:space="0" w:color="auto"/>
            </w:tcBorders>
            <w:noWrap/>
            <w:hideMark/>
          </w:tcPr>
          <w:p w14:paraId="63F6A180" w14:textId="77777777" w:rsidR="000D2C00" w:rsidRPr="006519A0" w:rsidRDefault="000D2C00" w:rsidP="00FB1409">
            <w:pPr>
              <w:spacing w:before="60" w:after="60"/>
              <w:ind w:left="76"/>
              <w:rPr>
                <w:szCs w:val="24"/>
              </w:rPr>
            </w:pPr>
            <w:r w:rsidRPr="006519A0">
              <w:rPr>
                <w:rFonts w:eastAsiaTheme="minorHAnsi"/>
                <w:szCs w:val="24"/>
              </w:rPr>
              <w:t>Transmission Relay Loadability</w:t>
            </w:r>
          </w:p>
        </w:tc>
        <w:tc>
          <w:tcPr>
            <w:tcW w:w="1890" w:type="dxa"/>
            <w:tcBorders>
              <w:top w:val="single" w:sz="4" w:space="0" w:color="auto"/>
              <w:left w:val="single" w:sz="4" w:space="0" w:color="auto"/>
              <w:bottom w:val="single" w:sz="4" w:space="0" w:color="auto"/>
              <w:right w:val="single" w:sz="4" w:space="0" w:color="auto"/>
            </w:tcBorders>
            <w:noWrap/>
            <w:hideMark/>
          </w:tcPr>
          <w:p w14:paraId="079E9813" w14:textId="77777777" w:rsidR="000D2C00" w:rsidRPr="006519A0" w:rsidRDefault="000D2C00" w:rsidP="00FB1409">
            <w:pPr>
              <w:spacing w:before="60" w:after="60"/>
              <w:ind w:left="76"/>
              <w:rPr>
                <w:szCs w:val="24"/>
              </w:rPr>
            </w:pPr>
            <w:r w:rsidRPr="006519A0">
              <w:rPr>
                <w:rFonts w:eastAsiaTheme="minorHAnsi"/>
                <w:szCs w:val="24"/>
              </w:rPr>
              <w:t>R1, R2, R3, R4, R5</w:t>
            </w:r>
          </w:p>
        </w:tc>
        <w:tc>
          <w:tcPr>
            <w:tcW w:w="1615" w:type="dxa"/>
            <w:tcBorders>
              <w:top w:val="single" w:sz="4" w:space="0" w:color="auto"/>
              <w:left w:val="single" w:sz="4" w:space="0" w:color="auto"/>
              <w:bottom w:val="single" w:sz="4" w:space="0" w:color="auto"/>
              <w:right w:val="single" w:sz="4" w:space="0" w:color="auto"/>
            </w:tcBorders>
            <w:noWrap/>
            <w:hideMark/>
          </w:tcPr>
          <w:p w14:paraId="6A3CCBF2"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4CE5D551"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7AD20FF" w14:textId="77777777" w:rsidR="000D2C00" w:rsidRPr="006519A0" w:rsidRDefault="000D2C00" w:rsidP="00FB1409">
            <w:pPr>
              <w:spacing w:before="60" w:after="60"/>
              <w:ind w:left="75"/>
              <w:rPr>
                <w:szCs w:val="24"/>
              </w:rPr>
            </w:pPr>
            <w:r w:rsidRPr="006519A0">
              <w:rPr>
                <w:rFonts w:eastAsiaTheme="minorHAnsi"/>
                <w:szCs w:val="24"/>
              </w:rPr>
              <w:t>PRC-024-2</w:t>
            </w:r>
          </w:p>
        </w:tc>
        <w:tc>
          <w:tcPr>
            <w:tcW w:w="4230" w:type="dxa"/>
            <w:tcBorders>
              <w:top w:val="single" w:sz="4" w:space="0" w:color="auto"/>
              <w:left w:val="single" w:sz="4" w:space="0" w:color="auto"/>
              <w:bottom w:val="single" w:sz="4" w:space="0" w:color="auto"/>
              <w:right w:val="single" w:sz="4" w:space="0" w:color="auto"/>
            </w:tcBorders>
            <w:noWrap/>
            <w:hideMark/>
          </w:tcPr>
          <w:p w14:paraId="17D77DFA" w14:textId="77777777" w:rsidR="000D2C00" w:rsidRPr="006519A0" w:rsidRDefault="000D2C00" w:rsidP="00FB1409">
            <w:pPr>
              <w:spacing w:before="60" w:after="60"/>
              <w:ind w:left="76"/>
              <w:rPr>
                <w:szCs w:val="24"/>
              </w:rPr>
            </w:pPr>
            <w:r w:rsidRPr="006519A0">
              <w:rPr>
                <w:rFonts w:eastAsiaTheme="minorHAnsi"/>
                <w:szCs w:val="24"/>
              </w:rPr>
              <w:t>Generator Frequency and Voltage Protective Relay Settings</w:t>
            </w:r>
          </w:p>
        </w:tc>
        <w:tc>
          <w:tcPr>
            <w:tcW w:w="1890" w:type="dxa"/>
            <w:tcBorders>
              <w:top w:val="single" w:sz="4" w:space="0" w:color="auto"/>
              <w:left w:val="single" w:sz="4" w:space="0" w:color="auto"/>
              <w:bottom w:val="single" w:sz="4" w:space="0" w:color="auto"/>
              <w:right w:val="single" w:sz="4" w:space="0" w:color="auto"/>
            </w:tcBorders>
            <w:noWrap/>
            <w:hideMark/>
          </w:tcPr>
          <w:p w14:paraId="4108A128" w14:textId="77777777" w:rsidR="000D2C00" w:rsidRPr="006519A0" w:rsidRDefault="000D2C00" w:rsidP="00FB1409">
            <w:pPr>
              <w:spacing w:before="60" w:after="60"/>
              <w:ind w:left="76"/>
              <w:rPr>
                <w:szCs w:val="24"/>
              </w:rPr>
            </w:pPr>
            <w:r w:rsidRPr="006519A0">
              <w:rPr>
                <w:rFonts w:eastAsiaTheme="minorHAnsi"/>
                <w:szCs w:val="24"/>
              </w:rPr>
              <w:t>R1, R2, R3, R4</w:t>
            </w:r>
          </w:p>
        </w:tc>
        <w:tc>
          <w:tcPr>
            <w:tcW w:w="1615" w:type="dxa"/>
            <w:tcBorders>
              <w:top w:val="single" w:sz="4" w:space="0" w:color="auto"/>
              <w:left w:val="single" w:sz="4" w:space="0" w:color="auto"/>
              <w:bottom w:val="single" w:sz="4" w:space="0" w:color="auto"/>
              <w:right w:val="single" w:sz="4" w:space="0" w:color="auto"/>
            </w:tcBorders>
            <w:noWrap/>
            <w:hideMark/>
          </w:tcPr>
          <w:p w14:paraId="031B645C"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59F0DBAA"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2835719A" w14:textId="77777777" w:rsidR="000D2C00" w:rsidRPr="006519A0" w:rsidRDefault="000D2C00" w:rsidP="00FB1409">
            <w:pPr>
              <w:spacing w:before="60" w:after="60"/>
              <w:ind w:left="75"/>
              <w:rPr>
                <w:szCs w:val="24"/>
              </w:rPr>
            </w:pPr>
            <w:r w:rsidRPr="006519A0">
              <w:rPr>
                <w:rFonts w:eastAsiaTheme="minorHAnsi"/>
                <w:szCs w:val="24"/>
              </w:rPr>
              <w:t>PRC-025-2</w:t>
            </w:r>
          </w:p>
        </w:tc>
        <w:tc>
          <w:tcPr>
            <w:tcW w:w="4230" w:type="dxa"/>
            <w:tcBorders>
              <w:top w:val="single" w:sz="4" w:space="0" w:color="auto"/>
              <w:left w:val="single" w:sz="4" w:space="0" w:color="auto"/>
              <w:bottom w:val="single" w:sz="4" w:space="0" w:color="auto"/>
              <w:right w:val="single" w:sz="4" w:space="0" w:color="auto"/>
            </w:tcBorders>
            <w:noWrap/>
            <w:hideMark/>
          </w:tcPr>
          <w:p w14:paraId="2553DE04" w14:textId="77777777" w:rsidR="000D2C00" w:rsidRPr="006519A0" w:rsidRDefault="000D2C00" w:rsidP="00FB1409">
            <w:pPr>
              <w:spacing w:before="60" w:after="60"/>
              <w:ind w:left="76"/>
              <w:rPr>
                <w:szCs w:val="24"/>
              </w:rPr>
            </w:pPr>
            <w:r w:rsidRPr="006519A0">
              <w:rPr>
                <w:rFonts w:eastAsiaTheme="minorHAnsi"/>
                <w:szCs w:val="24"/>
              </w:rPr>
              <w:t>Generator Relay Loadability</w:t>
            </w:r>
          </w:p>
        </w:tc>
        <w:tc>
          <w:tcPr>
            <w:tcW w:w="1890" w:type="dxa"/>
            <w:tcBorders>
              <w:top w:val="single" w:sz="4" w:space="0" w:color="auto"/>
              <w:left w:val="single" w:sz="4" w:space="0" w:color="auto"/>
              <w:bottom w:val="single" w:sz="4" w:space="0" w:color="auto"/>
              <w:right w:val="single" w:sz="4" w:space="0" w:color="auto"/>
            </w:tcBorders>
            <w:noWrap/>
            <w:hideMark/>
          </w:tcPr>
          <w:p w14:paraId="1D78F45B" w14:textId="77777777" w:rsidR="000D2C00" w:rsidRPr="006519A0" w:rsidRDefault="000D2C00" w:rsidP="00FB1409">
            <w:pPr>
              <w:spacing w:before="60" w:after="60"/>
              <w:ind w:left="76"/>
              <w:rPr>
                <w:szCs w:val="24"/>
              </w:rPr>
            </w:pPr>
            <w:r w:rsidRPr="006519A0">
              <w:rPr>
                <w:rFonts w:eastAsiaTheme="minorHAnsi"/>
                <w:szCs w:val="24"/>
              </w:rPr>
              <w:t>R1</w:t>
            </w:r>
          </w:p>
        </w:tc>
        <w:tc>
          <w:tcPr>
            <w:tcW w:w="1615" w:type="dxa"/>
            <w:tcBorders>
              <w:top w:val="single" w:sz="4" w:space="0" w:color="auto"/>
              <w:left w:val="single" w:sz="4" w:space="0" w:color="auto"/>
              <w:bottom w:val="single" w:sz="4" w:space="0" w:color="auto"/>
              <w:right w:val="single" w:sz="4" w:space="0" w:color="auto"/>
            </w:tcBorders>
            <w:noWrap/>
            <w:hideMark/>
          </w:tcPr>
          <w:p w14:paraId="444303AD"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3F004257"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827DE1B" w14:textId="77777777" w:rsidR="000D2C00" w:rsidRPr="006519A0" w:rsidRDefault="000D2C00" w:rsidP="00FB1409">
            <w:pPr>
              <w:spacing w:before="60" w:after="60"/>
              <w:ind w:left="75"/>
              <w:rPr>
                <w:szCs w:val="24"/>
              </w:rPr>
            </w:pPr>
            <w:r w:rsidRPr="006519A0">
              <w:rPr>
                <w:rFonts w:eastAsiaTheme="minorHAnsi"/>
                <w:szCs w:val="24"/>
              </w:rPr>
              <w:t>PRC-026-1</w:t>
            </w:r>
          </w:p>
        </w:tc>
        <w:tc>
          <w:tcPr>
            <w:tcW w:w="4230" w:type="dxa"/>
            <w:tcBorders>
              <w:top w:val="single" w:sz="4" w:space="0" w:color="auto"/>
              <w:left w:val="single" w:sz="4" w:space="0" w:color="auto"/>
              <w:bottom w:val="single" w:sz="4" w:space="0" w:color="auto"/>
              <w:right w:val="single" w:sz="4" w:space="0" w:color="auto"/>
            </w:tcBorders>
            <w:noWrap/>
            <w:hideMark/>
          </w:tcPr>
          <w:p w14:paraId="7C806103" w14:textId="77777777" w:rsidR="000D2C00" w:rsidRPr="006519A0" w:rsidRDefault="000D2C00" w:rsidP="00FB1409">
            <w:pPr>
              <w:spacing w:before="60" w:after="60"/>
              <w:ind w:left="76"/>
              <w:rPr>
                <w:szCs w:val="24"/>
              </w:rPr>
            </w:pPr>
            <w:r w:rsidRPr="006519A0">
              <w:rPr>
                <w:rFonts w:eastAsiaTheme="minorHAnsi"/>
                <w:szCs w:val="24"/>
              </w:rPr>
              <w:t>Relay Performance During Stable Power Swings</w:t>
            </w:r>
          </w:p>
        </w:tc>
        <w:tc>
          <w:tcPr>
            <w:tcW w:w="1890" w:type="dxa"/>
            <w:tcBorders>
              <w:top w:val="single" w:sz="4" w:space="0" w:color="auto"/>
              <w:left w:val="single" w:sz="4" w:space="0" w:color="auto"/>
              <w:bottom w:val="single" w:sz="4" w:space="0" w:color="auto"/>
              <w:right w:val="single" w:sz="4" w:space="0" w:color="auto"/>
            </w:tcBorders>
            <w:noWrap/>
            <w:hideMark/>
          </w:tcPr>
          <w:p w14:paraId="64169A90" w14:textId="77777777" w:rsidR="000D2C00" w:rsidRPr="006519A0" w:rsidRDefault="000D2C00" w:rsidP="00FB1409">
            <w:pPr>
              <w:spacing w:before="60" w:after="60"/>
              <w:ind w:left="76"/>
              <w:rPr>
                <w:szCs w:val="24"/>
              </w:rPr>
            </w:pPr>
            <w:r w:rsidRPr="006519A0">
              <w:rPr>
                <w:rFonts w:eastAsiaTheme="minorHAnsi"/>
                <w:szCs w:val="24"/>
              </w:rPr>
              <w:t>R2, R3, R4</w:t>
            </w:r>
          </w:p>
        </w:tc>
        <w:tc>
          <w:tcPr>
            <w:tcW w:w="1615" w:type="dxa"/>
            <w:tcBorders>
              <w:top w:val="single" w:sz="4" w:space="0" w:color="auto"/>
              <w:left w:val="single" w:sz="4" w:space="0" w:color="auto"/>
              <w:bottom w:val="single" w:sz="4" w:space="0" w:color="auto"/>
              <w:right w:val="single" w:sz="4" w:space="0" w:color="auto"/>
            </w:tcBorders>
            <w:noWrap/>
            <w:hideMark/>
          </w:tcPr>
          <w:p w14:paraId="5234647F"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2C06A504"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07FDD428" w14:textId="77777777" w:rsidR="000D2C00" w:rsidRPr="006519A0" w:rsidRDefault="000D2C00" w:rsidP="00FB1409">
            <w:pPr>
              <w:spacing w:before="60" w:after="60"/>
              <w:ind w:left="75"/>
              <w:rPr>
                <w:szCs w:val="24"/>
              </w:rPr>
            </w:pPr>
            <w:r w:rsidRPr="006519A0">
              <w:rPr>
                <w:rFonts w:eastAsiaTheme="minorHAnsi"/>
                <w:szCs w:val="24"/>
              </w:rPr>
              <w:t>PRC-027-1</w:t>
            </w:r>
          </w:p>
        </w:tc>
        <w:tc>
          <w:tcPr>
            <w:tcW w:w="4230" w:type="dxa"/>
            <w:tcBorders>
              <w:top w:val="single" w:sz="4" w:space="0" w:color="auto"/>
              <w:left w:val="single" w:sz="4" w:space="0" w:color="auto"/>
              <w:bottom w:val="single" w:sz="4" w:space="0" w:color="auto"/>
              <w:right w:val="single" w:sz="4" w:space="0" w:color="auto"/>
            </w:tcBorders>
            <w:noWrap/>
            <w:hideMark/>
          </w:tcPr>
          <w:p w14:paraId="2FC0C020" w14:textId="77777777" w:rsidR="000D2C00" w:rsidRPr="006519A0" w:rsidRDefault="000D2C00" w:rsidP="00FB1409">
            <w:pPr>
              <w:spacing w:before="60" w:after="60"/>
              <w:ind w:left="76"/>
              <w:rPr>
                <w:szCs w:val="24"/>
              </w:rPr>
            </w:pPr>
            <w:r w:rsidRPr="006519A0">
              <w:rPr>
                <w:rFonts w:eastAsiaTheme="minorHAnsi"/>
                <w:szCs w:val="24"/>
              </w:rPr>
              <w:t>Coordination of Protection Systems for Performance during Faults</w:t>
            </w:r>
          </w:p>
        </w:tc>
        <w:tc>
          <w:tcPr>
            <w:tcW w:w="1890" w:type="dxa"/>
            <w:tcBorders>
              <w:top w:val="single" w:sz="4" w:space="0" w:color="auto"/>
              <w:left w:val="single" w:sz="4" w:space="0" w:color="auto"/>
              <w:bottom w:val="single" w:sz="4" w:space="0" w:color="auto"/>
              <w:right w:val="single" w:sz="4" w:space="0" w:color="auto"/>
            </w:tcBorders>
            <w:noWrap/>
            <w:hideMark/>
          </w:tcPr>
          <w:p w14:paraId="10974AF1" w14:textId="77777777" w:rsidR="000D2C00" w:rsidRPr="006519A0" w:rsidRDefault="000D2C00" w:rsidP="00FB1409">
            <w:pPr>
              <w:spacing w:before="60" w:after="60"/>
              <w:ind w:left="76"/>
              <w:rPr>
                <w:szCs w:val="24"/>
              </w:rPr>
            </w:pPr>
            <w:r w:rsidRPr="006519A0">
              <w:rPr>
                <w:rFonts w:eastAsiaTheme="minorHAnsi"/>
                <w:szCs w:val="24"/>
              </w:rPr>
              <w:t>R1, R2, R3</w:t>
            </w:r>
          </w:p>
        </w:tc>
        <w:tc>
          <w:tcPr>
            <w:tcW w:w="1615" w:type="dxa"/>
            <w:tcBorders>
              <w:top w:val="single" w:sz="4" w:space="0" w:color="auto"/>
              <w:left w:val="single" w:sz="4" w:space="0" w:color="auto"/>
              <w:bottom w:val="single" w:sz="4" w:space="0" w:color="auto"/>
              <w:right w:val="single" w:sz="4" w:space="0" w:color="auto"/>
            </w:tcBorders>
            <w:noWrap/>
            <w:hideMark/>
          </w:tcPr>
          <w:p w14:paraId="1722C5B0"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6D7E1A76"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5F54726" w14:textId="77777777" w:rsidR="000D2C00" w:rsidRPr="006519A0" w:rsidRDefault="000D2C00" w:rsidP="00FB1409">
            <w:pPr>
              <w:spacing w:before="60" w:after="60"/>
              <w:ind w:left="75"/>
              <w:rPr>
                <w:szCs w:val="24"/>
              </w:rPr>
            </w:pPr>
            <w:r w:rsidRPr="006519A0">
              <w:rPr>
                <w:rFonts w:eastAsiaTheme="minorHAnsi"/>
                <w:szCs w:val="24"/>
              </w:rPr>
              <w:t>TOP-003-3</w:t>
            </w:r>
          </w:p>
        </w:tc>
        <w:tc>
          <w:tcPr>
            <w:tcW w:w="4230" w:type="dxa"/>
            <w:tcBorders>
              <w:top w:val="single" w:sz="4" w:space="0" w:color="auto"/>
              <w:left w:val="single" w:sz="4" w:space="0" w:color="auto"/>
              <w:bottom w:val="single" w:sz="4" w:space="0" w:color="auto"/>
              <w:right w:val="single" w:sz="4" w:space="0" w:color="auto"/>
            </w:tcBorders>
            <w:noWrap/>
            <w:hideMark/>
          </w:tcPr>
          <w:p w14:paraId="7DB73539" w14:textId="77777777" w:rsidR="000D2C00" w:rsidRPr="006519A0" w:rsidRDefault="000D2C00" w:rsidP="00FB1409">
            <w:pPr>
              <w:spacing w:before="60" w:after="60"/>
              <w:ind w:left="76"/>
              <w:rPr>
                <w:szCs w:val="24"/>
              </w:rPr>
            </w:pPr>
            <w:r w:rsidRPr="006519A0">
              <w:rPr>
                <w:rFonts w:eastAsiaTheme="minorHAnsi"/>
                <w:szCs w:val="24"/>
              </w:rPr>
              <w:t>Operational Reliability Data</w:t>
            </w:r>
          </w:p>
        </w:tc>
        <w:tc>
          <w:tcPr>
            <w:tcW w:w="1890" w:type="dxa"/>
            <w:tcBorders>
              <w:top w:val="single" w:sz="4" w:space="0" w:color="auto"/>
              <w:left w:val="single" w:sz="4" w:space="0" w:color="auto"/>
              <w:bottom w:val="single" w:sz="4" w:space="0" w:color="auto"/>
              <w:right w:val="single" w:sz="4" w:space="0" w:color="auto"/>
            </w:tcBorders>
            <w:noWrap/>
            <w:hideMark/>
          </w:tcPr>
          <w:p w14:paraId="7881C34A" w14:textId="77777777" w:rsidR="000D2C00" w:rsidRPr="006519A0" w:rsidRDefault="000D2C00" w:rsidP="00FB1409">
            <w:pPr>
              <w:spacing w:before="60" w:after="60"/>
              <w:ind w:left="76"/>
              <w:rPr>
                <w:szCs w:val="24"/>
              </w:rPr>
            </w:pPr>
            <w:r w:rsidRPr="006519A0">
              <w:rPr>
                <w:rFonts w:eastAsiaTheme="minorHAnsi"/>
                <w:szCs w:val="24"/>
              </w:rPr>
              <w:t>R5</w:t>
            </w:r>
          </w:p>
        </w:tc>
        <w:tc>
          <w:tcPr>
            <w:tcW w:w="1615" w:type="dxa"/>
            <w:tcBorders>
              <w:top w:val="single" w:sz="4" w:space="0" w:color="auto"/>
              <w:left w:val="single" w:sz="4" w:space="0" w:color="auto"/>
              <w:bottom w:val="single" w:sz="4" w:space="0" w:color="auto"/>
              <w:right w:val="single" w:sz="4" w:space="0" w:color="auto"/>
            </w:tcBorders>
            <w:noWrap/>
            <w:hideMark/>
          </w:tcPr>
          <w:p w14:paraId="252DEA31" w14:textId="77777777" w:rsidR="000D2C00" w:rsidRPr="006519A0" w:rsidRDefault="000D2C00" w:rsidP="00FB1409">
            <w:pPr>
              <w:spacing w:before="60" w:after="60"/>
              <w:rPr>
                <w:szCs w:val="24"/>
              </w:rPr>
            </w:pPr>
            <w:r w:rsidRPr="006519A0">
              <w:rPr>
                <w:rFonts w:eastAsiaTheme="minorHAnsi"/>
                <w:szCs w:val="24"/>
              </w:rPr>
              <w:t>GO/GOP</w:t>
            </w:r>
          </w:p>
        </w:tc>
      </w:tr>
      <w:tr w:rsidR="000D2C00" w:rsidRPr="006519A0" w14:paraId="26FCC37E"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hideMark/>
          </w:tcPr>
          <w:p w14:paraId="19CA17B5" w14:textId="77777777" w:rsidR="000D2C00" w:rsidRPr="006519A0" w:rsidRDefault="000D2C00" w:rsidP="00FB1409">
            <w:pPr>
              <w:spacing w:before="60" w:after="60"/>
              <w:ind w:left="75"/>
              <w:rPr>
                <w:szCs w:val="24"/>
              </w:rPr>
            </w:pPr>
            <w:r w:rsidRPr="006519A0">
              <w:rPr>
                <w:rFonts w:eastAsiaTheme="minorHAnsi"/>
                <w:szCs w:val="24"/>
              </w:rPr>
              <w:t>TPL-007-3</w:t>
            </w:r>
          </w:p>
        </w:tc>
        <w:tc>
          <w:tcPr>
            <w:tcW w:w="4230" w:type="dxa"/>
            <w:tcBorders>
              <w:top w:val="single" w:sz="4" w:space="0" w:color="auto"/>
              <w:left w:val="single" w:sz="4" w:space="0" w:color="auto"/>
              <w:bottom w:val="single" w:sz="4" w:space="0" w:color="auto"/>
              <w:right w:val="single" w:sz="4" w:space="0" w:color="auto"/>
            </w:tcBorders>
            <w:noWrap/>
            <w:hideMark/>
          </w:tcPr>
          <w:p w14:paraId="78FC3186" w14:textId="77777777" w:rsidR="000D2C00" w:rsidRPr="006519A0" w:rsidRDefault="000D2C00" w:rsidP="00FB1409">
            <w:pPr>
              <w:spacing w:before="60" w:after="60"/>
              <w:ind w:left="76"/>
              <w:rPr>
                <w:szCs w:val="24"/>
              </w:rPr>
            </w:pPr>
            <w:r w:rsidRPr="006519A0">
              <w:rPr>
                <w:rFonts w:eastAsiaTheme="minorHAnsi"/>
                <w:szCs w:val="24"/>
              </w:rPr>
              <w:t>Transmission System Planned Performance for Geomagnetic Disturbance</w:t>
            </w:r>
          </w:p>
        </w:tc>
        <w:tc>
          <w:tcPr>
            <w:tcW w:w="1890" w:type="dxa"/>
            <w:tcBorders>
              <w:top w:val="single" w:sz="4" w:space="0" w:color="auto"/>
              <w:left w:val="single" w:sz="4" w:space="0" w:color="auto"/>
              <w:bottom w:val="single" w:sz="4" w:space="0" w:color="auto"/>
              <w:right w:val="single" w:sz="4" w:space="0" w:color="auto"/>
            </w:tcBorders>
            <w:noWrap/>
            <w:hideMark/>
          </w:tcPr>
          <w:p w14:paraId="7E04D969" w14:textId="77777777" w:rsidR="000D2C00" w:rsidRPr="006519A0" w:rsidRDefault="000D2C00" w:rsidP="00FB1409">
            <w:pPr>
              <w:spacing w:before="60" w:after="60"/>
              <w:ind w:left="76"/>
              <w:rPr>
                <w:szCs w:val="24"/>
              </w:rPr>
            </w:pPr>
            <w:r w:rsidRPr="006519A0">
              <w:rPr>
                <w:rFonts w:eastAsiaTheme="minorHAnsi"/>
                <w:szCs w:val="24"/>
              </w:rPr>
              <w:t>R6, R10</w:t>
            </w:r>
          </w:p>
        </w:tc>
        <w:tc>
          <w:tcPr>
            <w:tcW w:w="1615" w:type="dxa"/>
            <w:tcBorders>
              <w:top w:val="single" w:sz="4" w:space="0" w:color="auto"/>
              <w:left w:val="single" w:sz="4" w:space="0" w:color="auto"/>
              <w:bottom w:val="single" w:sz="4" w:space="0" w:color="auto"/>
              <w:right w:val="single" w:sz="4" w:space="0" w:color="auto"/>
            </w:tcBorders>
            <w:noWrap/>
            <w:hideMark/>
          </w:tcPr>
          <w:p w14:paraId="1B159B8A"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71AFE1D9" w14:textId="77777777" w:rsidTr="005A57B4">
        <w:trPr>
          <w:trHeight w:val="300"/>
        </w:trPr>
        <w:tc>
          <w:tcPr>
            <w:tcW w:w="1615" w:type="dxa"/>
            <w:tcBorders>
              <w:top w:val="single" w:sz="4" w:space="0" w:color="auto"/>
              <w:left w:val="single" w:sz="4" w:space="0" w:color="auto"/>
              <w:bottom w:val="single" w:sz="4" w:space="0" w:color="auto"/>
              <w:right w:val="single" w:sz="4" w:space="0" w:color="auto"/>
            </w:tcBorders>
            <w:noWrap/>
          </w:tcPr>
          <w:p w14:paraId="49E481C1" w14:textId="77777777" w:rsidR="000D2C00" w:rsidRPr="006519A0" w:rsidRDefault="000D2C00" w:rsidP="00FB1409">
            <w:pPr>
              <w:spacing w:before="60" w:after="60"/>
              <w:ind w:left="75"/>
              <w:rPr>
                <w:szCs w:val="24"/>
              </w:rPr>
            </w:pPr>
            <w:r w:rsidRPr="006519A0">
              <w:rPr>
                <w:rFonts w:eastAsiaTheme="minorHAnsi"/>
                <w:szCs w:val="24"/>
              </w:rPr>
              <w:t>VAR-002-4.1</w:t>
            </w:r>
          </w:p>
        </w:tc>
        <w:tc>
          <w:tcPr>
            <w:tcW w:w="4230" w:type="dxa"/>
            <w:tcBorders>
              <w:top w:val="single" w:sz="4" w:space="0" w:color="auto"/>
              <w:left w:val="single" w:sz="4" w:space="0" w:color="auto"/>
              <w:bottom w:val="single" w:sz="4" w:space="0" w:color="auto"/>
              <w:right w:val="single" w:sz="4" w:space="0" w:color="auto"/>
            </w:tcBorders>
            <w:noWrap/>
          </w:tcPr>
          <w:p w14:paraId="5E529FCE" w14:textId="77777777" w:rsidR="000D2C00" w:rsidRPr="006519A0" w:rsidRDefault="000D2C00" w:rsidP="00FB1409">
            <w:pPr>
              <w:spacing w:before="60" w:after="60"/>
              <w:ind w:left="76"/>
              <w:rPr>
                <w:szCs w:val="24"/>
              </w:rPr>
            </w:pPr>
            <w:r w:rsidRPr="006519A0">
              <w:rPr>
                <w:rFonts w:eastAsiaTheme="minorHAnsi"/>
                <w:szCs w:val="24"/>
              </w:rPr>
              <w:t>Generator Operation for Maintaining Network Voltage Schedules</w:t>
            </w:r>
          </w:p>
        </w:tc>
        <w:tc>
          <w:tcPr>
            <w:tcW w:w="1890" w:type="dxa"/>
            <w:tcBorders>
              <w:top w:val="single" w:sz="4" w:space="0" w:color="auto"/>
              <w:left w:val="single" w:sz="4" w:space="0" w:color="auto"/>
              <w:bottom w:val="single" w:sz="4" w:space="0" w:color="auto"/>
              <w:right w:val="single" w:sz="4" w:space="0" w:color="auto"/>
            </w:tcBorders>
            <w:noWrap/>
          </w:tcPr>
          <w:p w14:paraId="22C981BF" w14:textId="77777777" w:rsidR="000D2C00" w:rsidRPr="006519A0" w:rsidRDefault="000D2C00" w:rsidP="00FB1409">
            <w:pPr>
              <w:spacing w:before="60" w:after="60"/>
              <w:ind w:left="76"/>
              <w:rPr>
                <w:szCs w:val="24"/>
              </w:rPr>
            </w:pPr>
            <w:r w:rsidRPr="006519A0">
              <w:rPr>
                <w:rFonts w:eastAsiaTheme="minorHAnsi"/>
                <w:szCs w:val="24"/>
              </w:rPr>
              <w:t>R5, R6</w:t>
            </w:r>
          </w:p>
        </w:tc>
        <w:tc>
          <w:tcPr>
            <w:tcW w:w="1615" w:type="dxa"/>
            <w:tcBorders>
              <w:top w:val="single" w:sz="4" w:space="0" w:color="auto"/>
              <w:left w:val="single" w:sz="4" w:space="0" w:color="auto"/>
              <w:bottom w:val="single" w:sz="4" w:space="0" w:color="auto"/>
              <w:right w:val="single" w:sz="4" w:space="0" w:color="auto"/>
            </w:tcBorders>
            <w:noWrap/>
          </w:tcPr>
          <w:p w14:paraId="2783430C" w14:textId="77777777" w:rsidR="000D2C00" w:rsidRPr="006519A0" w:rsidRDefault="000D2C00" w:rsidP="00FB1409">
            <w:pPr>
              <w:spacing w:before="60" w:after="60"/>
              <w:rPr>
                <w:szCs w:val="24"/>
              </w:rPr>
            </w:pPr>
            <w:r w:rsidRPr="006519A0">
              <w:rPr>
                <w:rFonts w:eastAsiaTheme="minorHAnsi"/>
                <w:szCs w:val="24"/>
              </w:rPr>
              <w:t>GO</w:t>
            </w:r>
          </w:p>
        </w:tc>
      </w:tr>
      <w:tr w:rsidR="000D2C00" w:rsidRPr="006519A0" w14:paraId="3063BCA6" w14:textId="77777777" w:rsidTr="005A57B4">
        <w:trPr>
          <w:trHeight w:val="300"/>
        </w:trPr>
        <w:tc>
          <w:tcPr>
            <w:tcW w:w="1615" w:type="dxa"/>
            <w:noWrap/>
            <w:vAlign w:val="center"/>
            <w:hideMark/>
          </w:tcPr>
          <w:p w14:paraId="03782E68" w14:textId="77777777" w:rsidR="000D2C00" w:rsidRPr="006519A0" w:rsidRDefault="000D2C00" w:rsidP="00FB1409">
            <w:pPr>
              <w:spacing w:before="60" w:after="60"/>
              <w:ind w:left="75"/>
              <w:rPr>
                <w:szCs w:val="24"/>
              </w:rPr>
            </w:pPr>
            <w:r w:rsidRPr="006519A0">
              <w:rPr>
                <w:rFonts w:eastAsiaTheme="minorHAnsi"/>
                <w:szCs w:val="24"/>
              </w:rPr>
              <w:t>COM-001-3</w:t>
            </w:r>
          </w:p>
        </w:tc>
        <w:tc>
          <w:tcPr>
            <w:tcW w:w="4230" w:type="dxa"/>
            <w:noWrap/>
            <w:vAlign w:val="center"/>
            <w:hideMark/>
          </w:tcPr>
          <w:p w14:paraId="349906E7" w14:textId="77777777" w:rsidR="000D2C00" w:rsidRPr="006519A0" w:rsidRDefault="000D2C00" w:rsidP="00FB1409">
            <w:pPr>
              <w:spacing w:before="60" w:after="60"/>
              <w:ind w:left="75"/>
              <w:rPr>
                <w:szCs w:val="24"/>
              </w:rPr>
            </w:pPr>
            <w:r w:rsidRPr="006519A0">
              <w:rPr>
                <w:rFonts w:eastAsiaTheme="minorHAnsi"/>
                <w:szCs w:val="24"/>
              </w:rPr>
              <w:t>Communications</w:t>
            </w:r>
          </w:p>
        </w:tc>
        <w:tc>
          <w:tcPr>
            <w:tcW w:w="1890" w:type="dxa"/>
            <w:noWrap/>
            <w:vAlign w:val="center"/>
            <w:hideMark/>
          </w:tcPr>
          <w:p w14:paraId="6DAA8B74" w14:textId="77777777" w:rsidR="000D2C00" w:rsidRPr="006519A0" w:rsidRDefault="000D2C00" w:rsidP="00FB1409">
            <w:pPr>
              <w:spacing w:before="60" w:after="60"/>
              <w:ind w:left="75"/>
              <w:rPr>
                <w:szCs w:val="24"/>
              </w:rPr>
            </w:pPr>
            <w:r w:rsidRPr="006519A0">
              <w:rPr>
                <w:rFonts w:eastAsiaTheme="minorHAnsi"/>
                <w:szCs w:val="24"/>
              </w:rPr>
              <w:t>R8, R11, R12</w:t>
            </w:r>
          </w:p>
        </w:tc>
        <w:tc>
          <w:tcPr>
            <w:tcW w:w="1615" w:type="dxa"/>
            <w:noWrap/>
            <w:vAlign w:val="center"/>
            <w:hideMark/>
          </w:tcPr>
          <w:p w14:paraId="42B4E28B"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414818FB" w14:textId="77777777" w:rsidTr="005A57B4">
        <w:trPr>
          <w:trHeight w:val="300"/>
        </w:trPr>
        <w:tc>
          <w:tcPr>
            <w:tcW w:w="1615" w:type="dxa"/>
            <w:noWrap/>
            <w:vAlign w:val="center"/>
            <w:hideMark/>
          </w:tcPr>
          <w:p w14:paraId="7D48F116" w14:textId="77777777" w:rsidR="000D2C00" w:rsidRPr="006519A0" w:rsidRDefault="000D2C00" w:rsidP="00FB1409">
            <w:pPr>
              <w:spacing w:before="60" w:after="60"/>
              <w:ind w:left="75"/>
              <w:rPr>
                <w:szCs w:val="24"/>
              </w:rPr>
            </w:pPr>
            <w:r w:rsidRPr="006519A0">
              <w:rPr>
                <w:rFonts w:eastAsiaTheme="minorHAnsi"/>
                <w:szCs w:val="24"/>
              </w:rPr>
              <w:t>COM-002-4</w:t>
            </w:r>
          </w:p>
        </w:tc>
        <w:tc>
          <w:tcPr>
            <w:tcW w:w="4230" w:type="dxa"/>
            <w:noWrap/>
            <w:vAlign w:val="center"/>
            <w:hideMark/>
          </w:tcPr>
          <w:p w14:paraId="7255CF73" w14:textId="77777777" w:rsidR="000D2C00" w:rsidRPr="006519A0" w:rsidRDefault="000D2C00" w:rsidP="00FB1409">
            <w:pPr>
              <w:spacing w:before="60" w:after="60"/>
              <w:ind w:left="75"/>
              <w:rPr>
                <w:szCs w:val="24"/>
              </w:rPr>
            </w:pPr>
            <w:r w:rsidRPr="006519A0">
              <w:rPr>
                <w:rFonts w:eastAsiaTheme="minorHAnsi"/>
                <w:szCs w:val="24"/>
              </w:rPr>
              <w:t>Operating Personnel Communications Protocols</w:t>
            </w:r>
          </w:p>
        </w:tc>
        <w:tc>
          <w:tcPr>
            <w:tcW w:w="1890" w:type="dxa"/>
            <w:noWrap/>
            <w:vAlign w:val="center"/>
            <w:hideMark/>
          </w:tcPr>
          <w:p w14:paraId="610475B9" w14:textId="77777777" w:rsidR="000D2C00" w:rsidRPr="006519A0" w:rsidRDefault="000D2C00" w:rsidP="00FB1409">
            <w:pPr>
              <w:spacing w:before="60" w:after="60"/>
              <w:ind w:left="75"/>
              <w:rPr>
                <w:szCs w:val="24"/>
              </w:rPr>
            </w:pPr>
            <w:r w:rsidRPr="006519A0">
              <w:rPr>
                <w:rFonts w:eastAsiaTheme="minorHAnsi"/>
                <w:szCs w:val="24"/>
              </w:rPr>
              <w:t>R3, R6</w:t>
            </w:r>
          </w:p>
        </w:tc>
        <w:tc>
          <w:tcPr>
            <w:tcW w:w="1615" w:type="dxa"/>
            <w:noWrap/>
            <w:vAlign w:val="center"/>
            <w:hideMark/>
          </w:tcPr>
          <w:p w14:paraId="0325194C"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3128767B" w14:textId="77777777" w:rsidTr="005A57B4">
        <w:trPr>
          <w:trHeight w:val="300"/>
        </w:trPr>
        <w:tc>
          <w:tcPr>
            <w:tcW w:w="1615" w:type="dxa"/>
            <w:noWrap/>
            <w:vAlign w:val="center"/>
          </w:tcPr>
          <w:p w14:paraId="05F31AA6" w14:textId="77777777" w:rsidR="000D2C00" w:rsidRPr="006519A0" w:rsidRDefault="000D2C00" w:rsidP="00FB1409">
            <w:pPr>
              <w:spacing w:before="60" w:after="60"/>
              <w:ind w:left="75"/>
              <w:rPr>
                <w:szCs w:val="24"/>
              </w:rPr>
            </w:pPr>
            <w:r w:rsidRPr="006519A0">
              <w:rPr>
                <w:rFonts w:eastAsiaTheme="minorHAnsi"/>
                <w:szCs w:val="24"/>
              </w:rPr>
              <w:t>EOP-005-3</w:t>
            </w:r>
          </w:p>
        </w:tc>
        <w:tc>
          <w:tcPr>
            <w:tcW w:w="4230" w:type="dxa"/>
            <w:noWrap/>
            <w:vAlign w:val="center"/>
          </w:tcPr>
          <w:p w14:paraId="5A520508" w14:textId="77777777" w:rsidR="000D2C00" w:rsidRPr="006519A0" w:rsidRDefault="000D2C00" w:rsidP="00FB1409">
            <w:pPr>
              <w:spacing w:before="60" w:after="60"/>
              <w:ind w:left="75"/>
              <w:rPr>
                <w:szCs w:val="24"/>
              </w:rPr>
            </w:pPr>
            <w:r w:rsidRPr="006519A0">
              <w:rPr>
                <w:rFonts w:eastAsiaTheme="minorHAnsi"/>
                <w:szCs w:val="24"/>
              </w:rPr>
              <w:t>System Restoration from Blackstart Resources</w:t>
            </w:r>
          </w:p>
        </w:tc>
        <w:tc>
          <w:tcPr>
            <w:tcW w:w="1890" w:type="dxa"/>
            <w:noWrap/>
            <w:vAlign w:val="center"/>
          </w:tcPr>
          <w:p w14:paraId="1797DCA0" w14:textId="77777777" w:rsidR="000D2C00" w:rsidRPr="006519A0" w:rsidRDefault="000D2C00" w:rsidP="00FB1409">
            <w:pPr>
              <w:spacing w:before="60" w:after="60"/>
              <w:ind w:left="75"/>
              <w:rPr>
                <w:szCs w:val="24"/>
              </w:rPr>
            </w:pPr>
            <w:r w:rsidRPr="006519A0">
              <w:rPr>
                <w:rFonts w:eastAsiaTheme="minorHAnsi"/>
                <w:szCs w:val="24"/>
              </w:rPr>
              <w:t>R11, R12, R13, R14, R15, R16</w:t>
            </w:r>
          </w:p>
        </w:tc>
        <w:tc>
          <w:tcPr>
            <w:tcW w:w="1615" w:type="dxa"/>
            <w:noWrap/>
            <w:vAlign w:val="center"/>
          </w:tcPr>
          <w:p w14:paraId="37F79C00"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37682D3A" w14:textId="77777777" w:rsidTr="005A57B4">
        <w:trPr>
          <w:trHeight w:val="300"/>
        </w:trPr>
        <w:tc>
          <w:tcPr>
            <w:tcW w:w="1615" w:type="dxa"/>
            <w:noWrap/>
            <w:vAlign w:val="center"/>
            <w:hideMark/>
          </w:tcPr>
          <w:p w14:paraId="78561549" w14:textId="77777777" w:rsidR="000D2C00" w:rsidRPr="006519A0" w:rsidRDefault="000D2C00" w:rsidP="00FB1409">
            <w:pPr>
              <w:spacing w:before="60" w:after="60"/>
              <w:ind w:left="75"/>
              <w:rPr>
                <w:szCs w:val="24"/>
              </w:rPr>
            </w:pPr>
            <w:r w:rsidRPr="006519A0">
              <w:rPr>
                <w:rFonts w:eastAsiaTheme="minorHAnsi"/>
                <w:szCs w:val="24"/>
              </w:rPr>
              <w:t>IRO-001-4</w:t>
            </w:r>
          </w:p>
        </w:tc>
        <w:tc>
          <w:tcPr>
            <w:tcW w:w="4230" w:type="dxa"/>
            <w:noWrap/>
            <w:vAlign w:val="center"/>
            <w:hideMark/>
          </w:tcPr>
          <w:p w14:paraId="197B9219" w14:textId="77777777" w:rsidR="000D2C00" w:rsidRPr="006519A0" w:rsidRDefault="000D2C00" w:rsidP="00FB1409">
            <w:pPr>
              <w:spacing w:before="60" w:after="60"/>
              <w:ind w:left="75"/>
              <w:rPr>
                <w:szCs w:val="24"/>
              </w:rPr>
            </w:pPr>
            <w:r w:rsidRPr="006519A0">
              <w:rPr>
                <w:rFonts w:eastAsiaTheme="minorHAnsi"/>
                <w:szCs w:val="24"/>
              </w:rPr>
              <w:t>Reliability Coordination - Responsibilities</w:t>
            </w:r>
          </w:p>
        </w:tc>
        <w:tc>
          <w:tcPr>
            <w:tcW w:w="1890" w:type="dxa"/>
            <w:noWrap/>
            <w:vAlign w:val="center"/>
            <w:hideMark/>
          </w:tcPr>
          <w:p w14:paraId="34A0973C" w14:textId="77777777" w:rsidR="000D2C00" w:rsidRPr="006519A0" w:rsidRDefault="000D2C00" w:rsidP="00FB1409">
            <w:pPr>
              <w:spacing w:before="60" w:after="60"/>
              <w:ind w:left="75"/>
              <w:rPr>
                <w:szCs w:val="24"/>
              </w:rPr>
            </w:pPr>
            <w:r w:rsidRPr="006519A0">
              <w:rPr>
                <w:rFonts w:eastAsiaTheme="minorHAnsi"/>
                <w:szCs w:val="24"/>
              </w:rPr>
              <w:t>R2, R3</w:t>
            </w:r>
          </w:p>
        </w:tc>
        <w:tc>
          <w:tcPr>
            <w:tcW w:w="1615" w:type="dxa"/>
            <w:noWrap/>
            <w:vAlign w:val="center"/>
            <w:hideMark/>
          </w:tcPr>
          <w:p w14:paraId="0FD69D96"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41D6FEC3" w14:textId="77777777" w:rsidTr="005A57B4">
        <w:trPr>
          <w:trHeight w:val="300"/>
        </w:trPr>
        <w:tc>
          <w:tcPr>
            <w:tcW w:w="1615" w:type="dxa"/>
            <w:noWrap/>
            <w:vAlign w:val="center"/>
            <w:hideMark/>
          </w:tcPr>
          <w:p w14:paraId="329BEA94" w14:textId="77777777" w:rsidR="000D2C00" w:rsidRPr="006519A0" w:rsidRDefault="000D2C00" w:rsidP="00FB1409">
            <w:pPr>
              <w:spacing w:before="60" w:after="60"/>
              <w:ind w:left="75"/>
              <w:rPr>
                <w:szCs w:val="24"/>
              </w:rPr>
            </w:pPr>
            <w:r w:rsidRPr="006519A0">
              <w:rPr>
                <w:rFonts w:eastAsiaTheme="minorHAnsi"/>
                <w:szCs w:val="24"/>
              </w:rPr>
              <w:t>PER-005-2</w:t>
            </w:r>
          </w:p>
        </w:tc>
        <w:tc>
          <w:tcPr>
            <w:tcW w:w="4230" w:type="dxa"/>
            <w:noWrap/>
            <w:vAlign w:val="center"/>
            <w:hideMark/>
          </w:tcPr>
          <w:p w14:paraId="228307CF" w14:textId="77777777" w:rsidR="000D2C00" w:rsidRPr="006519A0" w:rsidRDefault="000D2C00" w:rsidP="00FB1409">
            <w:pPr>
              <w:spacing w:before="60" w:after="60"/>
              <w:ind w:left="75"/>
              <w:rPr>
                <w:szCs w:val="24"/>
              </w:rPr>
            </w:pPr>
            <w:r w:rsidRPr="006519A0">
              <w:rPr>
                <w:rFonts w:eastAsiaTheme="minorHAnsi"/>
                <w:szCs w:val="24"/>
              </w:rPr>
              <w:t>Operations Personnel Training</w:t>
            </w:r>
          </w:p>
        </w:tc>
        <w:tc>
          <w:tcPr>
            <w:tcW w:w="1890" w:type="dxa"/>
            <w:noWrap/>
            <w:vAlign w:val="center"/>
            <w:hideMark/>
          </w:tcPr>
          <w:p w14:paraId="17CF5416" w14:textId="77777777" w:rsidR="000D2C00" w:rsidRPr="006519A0" w:rsidRDefault="000D2C00" w:rsidP="00FB1409">
            <w:pPr>
              <w:spacing w:before="60" w:after="60"/>
              <w:ind w:left="75"/>
              <w:rPr>
                <w:szCs w:val="24"/>
              </w:rPr>
            </w:pPr>
            <w:r w:rsidRPr="006519A0">
              <w:rPr>
                <w:rFonts w:eastAsiaTheme="minorHAnsi"/>
                <w:szCs w:val="24"/>
              </w:rPr>
              <w:t>R6</w:t>
            </w:r>
          </w:p>
        </w:tc>
        <w:tc>
          <w:tcPr>
            <w:tcW w:w="1615" w:type="dxa"/>
            <w:noWrap/>
            <w:vAlign w:val="center"/>
            <w:hideMark/>
          </w:tcPr>
          <w:p w14:paraId="07D99933"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6248DFB0" w14:textId="77777777" w:rsidTr="005A57B4">
        <w:trPr>
          <w:trHeight w:val="300"/>
        </w:trPr>
        <w:tc>
          <w:tcPr>
            <w:tcW w:w="1615" w:type="dxa"/>
            <w:noWrap/>
            <w:vAlign w:val="center"/>
          </w:tcPr>
          <w:p w14:paraId="6FF85262" w14:textId="77777777" w:rsidR="000D2C00" w:rsidRPr="006519A0" w:rsidRDefault="000D2C00" w:rsidP="00FB1409">
            <w:pPr>
              <w:spacing w:before="60" w:after="60"/>
              <w:ind w:left="75"/>
              <w:rPr>
                <w:szCs w:val="24"/>
              </w:rPr>
            </w:pPr>
            <w:r w:rsidRPr="006519A0">
              <w:rPr>
                <w:rFonts w:eastAsiaTheme="minorHAnsi"/>
                <w:szCs w:val="24"/>
              </w:rPr>
              <w:t>PER-006-1</w:t>
            </w:r>
          </w:p>
        </w:tc>
        <w:tc>
          <w:tcPr>
            <w:tcW w:w="4230" w:type="dxa"/>
            <w:noWrap/>
            <w:vAlign w:val="center"/>
          </w:tcPr>
          <w:p w14:paraId="247D67C0" w14:textId="77777777" w:rsidR="000D2C00" w:rsidRPr="006519A0" w:rsidRDefault="000D2C00" w:rsidP="00FB1409">
            <w:pPr>
              <w:spacing w:before="60" w:after="60"/>
              <w:ind w:left="75"/>
              <w:rPr>
                <w:szCs w:val="24"/>
              </w:rPr>
            </w:pPr>
            <w:r w:rsidRPr="006519A0">
              <w:rPr>
                <w:rFonts w:eastAsiaTheme="minorHAnsi"/>
                <w:szCs w:val="24"/>
              </w:rPr>
              <w:t>Specific Training for Personnel</w:t>
            </w:r>
          </w:p>
        </w:tc>
        <w:tc>
          <w:tcPr>
            <w:tcW w:w="1890" w:type="dxa"/>
            <w:noWrap/>
            <w:vAlign w:val="center"/>
          </w:tcPr>
          <w:p w14:paraId="7A01E4D2" w14:textId="77777777" w:rsidR="000D2C00" w:rsidRPr="006519A0" w:rsidRDefault="000D2C00" w:rsidP="00FB1409">
            <w:pPr>
              <w:spacing w:before="60" w:after="60"/>
              <w:ind w:left="75"/>
              <w:rPr>
                <w:szCs w:val="24"/>
              </w:rPr>
            </w:pPr>
            <w:r w:rsidRPr="006519A0">
              <w:rPr>
                <w:rFonts w:eastAsiaTheme="minorHAnsi"/>
                <w:szCs w:val="24"/>
              </w:rPr>
              <w:t>R1</w:t>
            </w:r>
          </w:p>
        </w:tc>
        <w:tc>
          <w:tcPr>
            <w:tcW w:w="1615" w:type="dxa"/>
            <w:noWrap/>
            <w:vAlign w:val="center"/>
          </w:tcPr>
          <w:p w14:paraId="35B455B5"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41CFB95D" w14:textId="77777777" w:rsidTr="005A57B4">
        <w:trPr>
          <w:trHeight w:val="300"/>
        </w:trPr>
        <w:tc>
          <w:tcPr>
            <w:tcW w:w="1615" w:type="dxa"/>
            <w:noWrap/>
            <w:vAlign w:val="center"/>
            <w:hideMark/>
          </w:tcPr>
          <w:p w14:paraId="20BA4219" w14:textId="77777777" w:rsidR="000D2C00" w:rsidRPr="006519A0" w:rsidRDefault="000D2C00" w:rsidP="00FB1409">
            <w:pPr>
              <w:spacing w:before="60" w:after="60"/>
              <w:ind w:left="75"/>
              <w:rPr>
                <w:szCs w:val="24"/>
              </w:rPr>
            </w:pPr>
            <w:r w:rsidRPr="006519A0">
              <w:rPr>
                <w:rFonts w:eastAsiaTheme="minorHAnsi"/>
                <w:szCs w:val="24"/>
              </w:rPr>
              <w:t>PRC-001-1.1(ii)</w:t>
            </w:r>
          </w:p>
        </w:tc>
        <w:tc>
          <w:tcPr>
            <w:tcW w:w="4230" w:type="dxa"/>
            <w:noWrap/>
            <w:vAlign w:val="center"/>
            <w:hideMark/>
          </w:tcPr>
          <w:p w14:paraId="248686C9" w14:textId="77777777" w:rsidR="000D2C00" w:rsidRPr="006519A0" w:rsidRDefault="000D2C00" w:rsidP="00FB1409">
            <w:pPr>
              <w:spacing w:before="60" w:after="60"/>
              <w:ind w:left="75"/>
              <w:rPr>
                <w:szCs w:val="24"/>
              </w:rPr>
            </w:pPr>
            <w:r w:rsidRPr="006519A0">
              <w:rPr>
                <w:rFonts w:eastAsiaTheme="minorHAnsi"/>
                <w:szCs w:val="24"/>
              </w:rPr>
              <w:t>System Protection Coordination</w:t>
            </w:r>
          </w:p>
        </w:tc>
        <w:tc>
          <w:tcPr>
            <w:tcW w:w="1890" w:type="dxa"/>
            <w:noWrap/>
            <w:vAlign w:val="center"/>
            <w:hideMark/>
          </w:tcPr>
          <w:p w14:paraId="57ED8E5B" w14:textId="77777777" w:rsidR="000D2C00" w:rsidRPr="006519A0" w:rsidRDefault="000D2C00" w:rsidP="00FB1409">
            <w:pPr>
              <w:spacing w:before="60" w:after="60"/>
              <w:ind w:left="75"/>
              <w:rPr>
                <w:szCs w:val="24"/>
              </w:rPr>
            </w:pPr>
            <w:r w:rsidRPr="006519A0">
              <w:rPr>
                <w:rFonts w:eastAsiaTheme="minorHAnsi"/>
                <w:szCs w:val="24"/>
              </w:rPr>
              <w:t>R1, R3</w:t>
            </w:r>
          </w:p>
        </w:tc>
        <w:tc>
          <w:tcPr>
            <w:tcW w:w="1615" w:type="dxa"/>
            <w:noWrap/>
            <w:vAlign w:val="center"/>
            <w:hideMark/>
          </w:tcPr>
          <w:p w14:paraId="4F7B21E2"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2FE9BF78" w14:textId="77777777" w:rsidTr="005A57B4">
        <w:trPr>
          <w:trHeight w:val="70"/>
        </w:trPr>
        <w:tc>
          <w:tcPr>
            <w:tcW w:w="1615" w:type="dxa"/>
            <w:noWrap/>
            <w:vAlign w:val="center"/>
          </w:tcPr>
          <w:p w14:paraId="5906EB97" w14:textId="77777777" w:rsidR="000D2C00" w:rsidRPr="006519A0" w:rsidRDefault="000D2C00" w:rsidP="00FB1409">
            <w:pPr>
              <w:spacing w:before="60" w:after="60"/>
              <w:ind w:left="75"/>
              <w:rPr>
                <w:szCs w:val="24"/>
              </w:rPr>
            </w:pPr>
            <w:r w:rsidRPr="006519A0">
              <w:rPr>
                <w:rFonts w:eastAsiaTheme="minorHAnsi"/>
                <w:szCs w:val="24"/>
              </w:rPr>
              <w:t>TOP-001-4</w:t>
            </w:r>
          </w:p>
        </w:tc>
        <w:tc>
          <w:tcPr>
            <w:tcW w:w="4230" w:type="dxa"/>
            <w:noWrap/>
            <w:vAlign w:val="center"/>
          </w:tcPr>
          <w:p w14:paraId="7988F2A4" w14:textId="77777777" w:rsidR="000D2C00" w:rsidRPr="006519A0" w:rsidRDefault="000D2C00" w:rsidP="00FB1409">
            <w:pPr>
              <w:spacing w:before="60" w:after="60"/>
              <w:ind w:left="75"/>
              <w:rPr>
                <w:szCs w:val="24"/>
              </w:rPr>
            </w:pPr>
            <w:r w:rsidRPr="006519A0">
              <w:rPr>
                <w:rFonts w:eastAsiaTheme="minorHAnsi"/>
                <w:szCs w:val="24"/>
              </w:rPr>
              <w:t>Transmission Operations</w:t>
            </w:r>
          </w:p>
        </w:tc>
        <w:tc>
          <w:tcPr>
            <w:tcW w:w="1890" w:type="dxa"/>
            <w:noWrap/>
            <w:vAlign w:val="center"/>
          </w:tcPr>
          <w:p w14:paraId="15D18846" w14:textId="77777777" w:rsidR="000D2C00" w:rsidRPr="006519A0" w:rsidRDefault="000D2C00" w:rsidP="00FB1409">
            <w:pPr>
              <w:spacing w:before="60" w:after="60"/>
              <w:ind w:left="75"/>
              <w:rPr>
                <w:szCs w:val="24"/>
              </w:rPr>
            </w:pPr>
            <w:r w:rsidRPr="006519A0">
              <w:rPr>
                <w:rFonts w:eastAsiaTheme="minorHAnsi"/>
                <w:szCs w:val="24"/>
              </w:rPr>
              <w:t>R3, R4, R5, R6</w:t>
            </w:r>
          </w:p>
        </w:tc>
        <w:tc>
          <w:tcPr>
            <w:tcW w:w="1615" w:type="dxa"/>
            <w:noWrap/>
            <w:vAlign w:val="center"/>
          </w:tcPr>
          <w:p w14:paraId="2265A14D"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3D978834" w14:textId="77777777" w:rsidTr="005A57B4">
        <w:trPr>
          <w:trHeight w:val="300"/>
        </w:trPr>
        <w:tc>
          <w:tcPr>
            <w:tcW w:w="1615" w:type="dxa"/>
            <w:noWrap/>
            <w:vAlign w:val="center"/>
          </w:tcPr>
          <w:p w14:paraId="356336C9" w14:textId="77777777" w:rsidR="000D2C00" w:rsidRPr="006519A0" w:rsidRDefault="000D2C00" w:rsidP="00FB1409">
            <w:pPr>
              <w:spacing w:before="60" w:after="60"/>
              <w:ind w:left="75"/>
              <w:rPr>
                <w:szCs w:val="24"/>
              </w:rPr>
            </w:pPr>
            <w:r w:rsidRPr="006519A0">
              <w:rPr>
                <w:rFonts w:eastAsiaTheme="minorHAnsi"/>
                <w:szCs w:val="24"/>
              </w:rPr>
              <w:t>TPL-007-3</w:t>
            </w:r>
          </w:p>
        </w:tc>
        <w:tc>
          <w:tcPr>
            <w:tcW w:w="4230" w:type="dxa"/>
            <w:noWrap/>
            <w:vAlign w:val="center"/>
          </w:tcPr>
          <w:p w14:paraId="3A398ED8" w14:textId="77777777" w:rsidR="000D2C00" w:rsidRPr="006519A0" w:rsidRDefault="000D2C00" w:rsidP="00FB1409">
            <w:pPr>
              <w:spacing w:before="60" w:after="60"/>
              <w:ind w:left="75"/>
              <w:rPr>
                <w:szCs w:val="24"/>
              </w:rPr>
            </w:pPr>
            <w:r w:rsidRPr="006519A0">
              <w:rPr>
                <w:rFonts w:eastAsiaTheme="minorHAnsi"/>
                <w:szCs w:val="24"/>
              </w:rPr>
              <w:t>Transmission System Planned Performance for Geomagnetic Disturbance Events</w:t>
            </w:r>
          </w:p>
        </w:tc>
        <w:tc>
          <w:tcPr>
            <w:tcW w:w="1890" w:type="dxa"/>
            <w:noWrap/>
            <w:vAlign w:val="center"/>
          </w:tcPr>
          <w:p w14:paraId="4D29B56E" w14:textId="77777777" w:rsidR="000D2C00" w:rsidRPr="006519A0" w:rsidRDefault="000D2C00" w:rsidP="00FB1409">
            <w:pPr>
              <w:spacing w:before="60" w:after="60"/>
              <w:ind w:left="75"/>
              <w:rPr>
                <w:szCs w:val="24"/>
              </w:rPr>
            </w:pPr>
            <w:r w:rsidRPr="006519A0">
              <w:rPr>
                <w:rFonts w:eastAsiaTheme="minorHAnsi"/>
                <w:szCs w:val="24"/>
              </w:rPr>
              <w:t>R6</w:t>
            </w:r>
          </w:p>
        </w:tc>
        <w:tc>
          <w:tcPr>
            <w:tcW w:w="1615" w:type="dxa"/>
            <w:noWrap/>
            <w:vAlign w:val="center"/>
          </w:tcPr>
          <w:p w14:paraId="5422294E" w14:textId="77777777" w:rsidR="000D2C00" w:rsidRPr="006519A0" w:rsidRDefault="000D2C00" w:rsidP="00FB1409">
            <w:pPr>
              <w:spacing w:before="60" w:after="60"/>
              <w:ind w:left="75"/>
              <w:rPr>
                <w:szCs w:val="24"/>
              </w:rPr>
            </w:pPr>
            <w:r w:rsidRPr="006519A0">
              <w:rPr>
                <w:rFonts w:eastAsiaTheme="minorHAnsi"/>
                <w:szCs w:val="24"/>
              </w:rPr>
              <w:t>GOP</w:t>
            </w:r>
          </w:p>
        </w:tc>
      </w:tr>
      <w:tr w:rsidR="000D2C00" w:rsidRPr="006519A0" w14:paraId="797AA24E" w14:textId="77777777" w:rsidTr="005A57B4">
        <w:trPr>
          <w:trHeight w:val="300"/>
        </w:trPr>
        <w:tc>
          <w:tcPr>
            <w:tcW w:w="1615" w:type="dxa"/>
            <w:noWrap/>
            <w:vAlign w:val="center"/>
          </w:tcPr>
          <w:p w14:paraId="7950F7D2" w14:textId="77777777" w:rsidR="000D2C00" w:rsidRPr="006519A0" w:rsidRDefault="000D2C00" w:rsidP="00FB1409">
            <w:pPr>
              <w:spacing w:before="60" w:after="60"/>
              <w:ind w:left="75"/>
              <w:rPr>
                <w:szCs w:val="24"/>
              </w:rPr>
            </w:pPr>
            <w:r w:rsidRPr="006519A0">
              <w:rPr>
                <w:rFonts w:eastAsiaTheme="minorHAnsi"/>
                <w:szCs w:val="24"/>
              </w:rPr>
              <w:t>VAR-002-4.1</w:t>
            </w:r>
          </w:p>
        </w:tc>
        <w:tc>
          <w:tcPr>
            <w:tcW w:w="4230" w:type="dxa"/>
            <w:noWrap/>
            <w:vAlign w:val="center"/>
          </w:tcPr>
          <w:p w14:paraId="324037B0" w14:textId="77777777" w:rsidR="000D2C00" w:rsidRPr="006519A0" w:rsidRDefault="000D2C00" w:rsidP="00FB1409">
            <w:pPr>
              <w:spacing w:before="60" w:after="60"/>
              <w:ind w:left="75"/>
              <w:rPr>
                <w:szCs w:val="24"/>
              </w:rPr>
            </w:pPr>
            <w:r w:rsidRPr="006519A0">
              <w:rPr>
                <w:rFonts w:eastAsiaTheme="minorHAnsi"/>
                <w:szCs w:val="24"/>
              </w:rPr>
              <w:t>Generator Operation for Maintaining Network Voltage Schedules</w:t>
            </w:r>
          </w:p>
        </w:tc>
        <w:tc>
          <w:tcPr>
            <w:tcW w:w="1890" w:type="dxa"/>
            <w:noWrap/>
            <w:vAlign w:val="center"/>
          </w:tcPr>
          <w:p w14:paraId="64A53347" w14:textId="77777777" w:rsidR="000D2C00" w:rsidRPr="006519A0" w:rsidRDefault="000D2C00" w:rsidP="00FB1409">
            <w:pPr>
              <w:spacing w:before="60" w:after="60"/>
              <w:ind w:left="75"/>
              <w:rPr>
                <w:szCs w:val="24"/>
              </w:rPr>
            </w:pPr>
            <w:r w:rsidRPr="006519A0">
              <w:rPr>
                <w:rFonts w:eastAsiaTheme="minorHAnsi"/>
                <w:szCs w:val="24"/>
              </w:rPr>
              <w:t>R1, R2, R3, R4</w:t>
            </w:r>
          </w:p>
        </w:tc>
        <w:tc>
          <w:tcPr>
            <w:tcW w:w="1615" w:type="dxa"/>
            <w:noWrap/>
            <w:vAlign w:val="center"/>
          </w:tcPr>
          <w:p w14:paraId="30AD0A8D" w14:textId="77777777" w:rsidR="000D2C00" w:rsidRPr="006519A0" w:rsidRDefault="000D2C00" w:rsidP="00FB1409">
            <w:pPr>
              <w:spacing w:before="60" w:after="60"/>
              <w:ind w:left="75"/>
              <w:rPr>
                <w:szCs w:val="24"/>
              </w:rPr>
            </w:pPr>
            <w:r w:rsidRPr="006519A0">
              <w:rPr>
                <w:rFonts w:eastAsiaTheme="minorHAnsi"/>
                <w:szCs w:val="24"/>
              </w:rPr>
              <w:t>GOP</w:t>
            </w:r>
          </w:p>
        </w:tc>
      </w:tr>
    </w:tbl>
    <w:p w14:paraId="70B1776E" w14:textId="02F52706" w:rsidR="000D2C00" w:rsidRDefault="000D2C00" w:rsidP="00FF31B5"/>
    <w:p w14:paraId="6FED9BB2" w14:textId="77777777" w:rsidR="00FF31B5" w:rsidRPr="006519A0" w:rsidRDefault="00FF31B5" w:rsidP="00B44D36">
      <w:pPr>
        <w:pStyle w:val="O-TITLE"/>
      </w:pPr>
      <w:r w:rsidRPr="006519A0">
        <w:t xml:space="preserve">*** END OF </w:t>
      </w:r>
      <w:r>
        <w:t>APPENDIX </w:t>
      </w:r>
      <w:r w:rsidRPr="006519A0">
        <w:t>8 ***</w:t>
      </w:r>
    </w:p>
    <w:p w14:paraId="627CFC72" w14:textId="77777777" w:rsidR="00FF31B5" w:rsidRDefault="00FF31B5" w:rsidP="00FF31B5"/>
    <w:p w14:paraId="649D04B4" w14:textId="77777777" w:rsidR="00FF31B5" w:rsidRDefault="00FF31B5" w:rsidP="00FF31B5">
      <w:pPr>
        <w:sectPr w:rsidR="00FF31B5" w:rsidSect="00D756B4">
          <w:headerReference w:type="default" r:id="rId42"/>
          <w:headerReference w:type="first" r:id="rId43"/>
          <w:pgSz w:w="12240" w:h="15840"/>
          <w:pgMar w:top="1440" w:right="1440" w:bottom="1440" w:left="1440" w:header="720" w:footer="720" w:gutter="0"/>
          <w:cols w:space="720"/>
          <w:docGrid w:linePitch="360"/>
        </w:sectPr>
      </w:pPr>
    </w:p>
    <w:p w14:paraId="3BDA9A7C" w14:textId="4B80EF32" w:rsidR="00F57D5E" w:rsidRPr="005830F5" w:rsidRDefault="005830F5" w:rsidP="005830F5">
      <w:pPr>
        <w:pStyle w:val="Legal5L2"/>
        <w:numPr>
          <w:ilvl w:val="0"/>
          <w:numId w:val="0"/>
        </w:numPr>
        <w:rPr>
          <w:lang w:eastAsia="zh-CN"/>
        </w:rPr>
      </w:pPr>
      <w:bookmarkStart w:id="433" w:name="_Hlk71187248"/>
      <w:bookmarkStart w:id="434" w:name="_Toc100583455"/>
      <w:r w:rsidRPr="005830F5">
        <w:rPr>
          <w:lang w:val="en-CA"/>
        </w:rPr>
        <w:t>Appendix </w:t>
      </w:r>
      <w:r w:rsidR="000D2C00" w:rsidRPr="005830F5">
        <w:rPr>
          <w:lang w:val="en-CA"/>
        </w:rPr>
        <w:t>9</w:t>
      </w:r>
      <w:r w:rsidR="003C68D9" w:rsidRPr="005830F5">
        <w:rPr>
          <w:lang w:val="en-CA"/>
        </w:rPr>
        <w:t xml:space="preserve">:  </w:t>
      </w:r>
      <w:r w:rsidR="000D2C00" w:rsidRPr="005830F5">
        <w:rPr>
          <w:lang w:val="en-CA"/>
        </w:rPr>
        <w:t xml:space="preserve">Collector </w:t>
      </w:r>
      <w:r w:rsidR="009B13C7" w:rsidRPr="005830F5">
        <w:rPr>
          <w:lang w:val="en-CA"/>
        </w:rPr>
        <w:t>Substation</w:t>
      </w:r>
      <w:bookmarkEnd w:id="433"/>
      <w:bookmarkEnd w:id="434"/>
    </w:p>
    <w:p w14:paraId="2F94B009" w14:textId="763208A8" w:rsidR="005F07EE" w:rsidRDefault="005F07EE" w:rsidP="00234339">
      <w:pPr>
        <w:jc w:val="center"/>
        <w:rPr>
          <w:b/>
          <w:bCs/>
          <w:lang w:val="en-CA"/>
        </w:rPr>
      </w:pPr>
    </w:p>
    <w:p w14:paraId="7883087E" w14:textId="20C61CE0" w:rsidR="005F07EE" w:rsidRPr="005F07EE" w:rsidRDefault="005F07EE" w:rsidP="00234339">
      <w:pPr>
        <w:jc w:val="center"/>
      </w:pPr>
      <w:r>
        <w:rPr>
          <w:lang w:val="en-CA"/>
        </w:rPr>
        <w:t>Attached.</w:t>
      </w:r>
    </w:p>
    <w:p w14:paraId="0FD91E18" w14:textId="426E9499" w:rsidR="00F57D5E" w:rsidRDefault="00F57D5E" w:rsidP="00F57D5E"/>
    <w:p w14:paraId="5A25AE5C" w14:textId="77777777" w:rsidR="003C68D9" w:rsidRDefault="003C68D9" w:rsidP="003C68D9">
      <w:pPr>
        <w:rPr>
          <w:lang w:val="en-CA"/>
        </w:rPr>
        <w:sectPr w:rsidR="003C68D9" w:rsidSect="00C72951">
          <w:headerReference w:type="default" r:id="rId44"/>
          <w:headerReference w:type="first" r:id="rId45"/>
          <w:pgSz w:w="12240" w:h="15840"/>
          <w:pgMar w:top="1440" w:right="1440" w:bottom="1440" w:left="1440" w:header="720" w:footer="720" w:gutter="0"/>
          <w:cols w:space="720"/>
          <w:docGrid w:linePitch="360"/>
        </w:sectPr>
      </w:pPr>
    </w:p>
    <w:p w14:paraId="729ED42A" w14:textId="77777777" w:rsidR="003C68D9" w:rsidRPr="006519A0" w:rsidRDefault="003C68D9" w:rsidP="003C68D9">
      <w:pPr>
        <w:spacing w:after="240" w:line="288" w:lineRule="auto"/>
        <w:jc w:val="center"/>
        <w:rPr>
          <w:szCs w:val="24"/>
          <w:lang w:val="en-CA"/>
        </w:rPr>
      </w:pPr>
      <w:r w:rsidRPr="006519A0">
        <w:rPr>
          <w:rFonts w:eastAsia="Times New Roman"/>
          <w:noProof/>
          <w:szCs w:val="24"/>
          <w:lang w:val="en-CA"/>
        </w:rPr>
        <w:drawing>
          <wp:inline distT="0" distB="0" distL="0" distR="0" wp14:anchorId="2E106A29" wp14:editId="46C56DDA">
            <wp:extent cx="2142399" cy="920750"/>
            <wp:effectExtent l="0" t="0" r="0" b="0"/>
            <wp:docPr id="5" name="Picture 5" descr="C:\Users\lbentl1\Desktop\ENT_LOGO_H_RB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46">
                      <a:extLst>
                        <a:ext uri="{28A0092B-C50C-407E-A947-70E740481C1C}">
                          <a14:useLocalDpi xmlns:a14="http://schemas.microsoft.com/office/drawing/2010/main" val="0"/>
                        </a:ext>
                      </a:extLst>
                    </a:blip>
                    <a:stretch>
                      <a:fillRect/>
                    </a:stretch>
                  </pic:blipFill>
                  <pic:spPr>
                    <a:xfrm>
                      <a:off x="0" y="0"/>
                      <a:ext cx="2142399" cy="920750"/>
                    </a:xfrm>
                    <a:prstGeom prst="rect">
                      <a:avLst/>
                    </a:prstGeom>
                  </pic:spPr>
                </pic:pic>
              </a:graphicData>
            </a:graphic>
          </wp:inline>
        </w:drawing>
      </w:r>
    </w:p>
    <w:p w14:paraId="51C4E60A" w14:textId="31765573" w:rsidR="003C68D9" w:rsidRPr="00113860" w:rsidRDefault="00FA3CEB" w:rsidP="005E09C0">
      <w:pPr>
        <w:pStyle w:val="O-Title2"/>
        <w:spacing w:after="0"/>
        <w:rPr>
          <w:rFonts w:ascii="Tahoma" w:hAnsi="Tahoma" w:cs="Tahoma"/>
          <w:i/>
          <w:iCs/>
          <w:sz w:val="56"/>
          <w:szCs w:val="56"/>
          <w:lang w:val="en-CA"/>
        </w:rPr>
      </w:pPr>
      <w:r w:rsidRPr="00113860">
        <w:rPr>
          <w:rFonts w:ascii="Tahoma" w:hAnsi="Tahoma" w:cs="Tahoma"/>
          <w:i/>
          <w:iCs/>
          <w:sz w:val="56"/>
          <w:szCs w:val="56"/>
          <w:lang w:val="en-CA"/>
        </w:rPr>
        <w:t>Appendix 9</w:t>
      </w:r>
    </w:p>
    <w:p w14:paraId="523E39CE" w14:textId="5AB7A1BE" w:rsidR="003C68D9" w:rsidRPr="00113860" w:rsidRDefault="003C68D9" w:rsidP="003C68D9">
      <w:pPr>
        <w:pStyle w:val="O-Title2"/>
        <w:rPr>
          <w:rFonts w:ascii="Tahoma" w:hAnsi="Tahoma" w:cs="Tahoma"/>
          <w:i/>
          <w:sz w:val="56"/>
          <w:lang w:val="en-CA"/>
        </w:rPr>
      </w:pPr>
      <w:r w:rsidRPr="00113860">
        <w:rPr>
          <w:rFonts w:ascii="Tahoma" w:hAnsi="Tahoma" w:cs="Tahoma"/>
          <w:i/>
          <w:iCs/>
          <w:sz w:val="56"/>
          <w:szCs w:val="56"/>
          <w:lang w:val="en-CA"/>
        </w:rPr>
        <w:t>Collector Substation</w:t>
      </w:r>
    </w:p>
    <w:p w14:paraId="03B4F61A" w14:textId="711928D2" w:rsidR="005E09C0" w:rsidRPr="00113860" w:rsidRDefault="005E09C0" w:rsidP="00FA3CEB">
      <w:pPr>
        <w:pStyle w:val="O-BodyText"/>
        <w:spacing w:after="480"/>
        <w:jc w:val="center"/>
        <w:rPr>
          <w:rFonts w:ascii="Tahoma" w:hAnsi="Tahoma" w:cs="Tahoma"/>
          <w:b/>
          <w:i/>
          <w:sz w:val="56"/>
        </w:rPr>
      </w:pPr>
      <w:r w:rsidRPr="00113860">
        <w:rPr>
          <w:rFonts w:ascii="Tahoma" w:hAnsi="Tahoma" w:cs="Tahoma"/>
          <w:b/>
          <w:i/>
          <w:sz w:val="56"/>
        </w:rPr>
        <w:t>to</w:t>
      </w:r>
    </w:p>
    <w:p w14:paraId="02FD43DE" w14:textId="5FAEEAE8" w:rsidR="003C68D9" w:rsidRDefault="003C68D9" w:rsidP="00F6311D">
      <w:pPr>
        <w:pStyle w:val="O-Title2"/>
        <w:spacing w:after="0"/>
        <w:rPr>
          <w:rFonts w:ascii="Tahoma" w:hAnsi="Tahoma" w:cs="Tahoma"/>
          <w:i/>
          <w:sz w:val="56"/>
        </w:rPr>
      </w:pPr>
      <w:r w:rsidRPr="00113860">
        <w:rPr>
          <w:rFonts w:ascii="Tahoma" w:hAnsi="Tahoma" w:cs="Tahoma"/>
          <w:i/>
          <w:sz w:val="56"/>
        </w:rPr>
        <w:t>Scope Book (Exhibit A)</w:t>
      </w:r>
    </w:p>
    <w:p w14:paraId="5476B938" w14:textId="77777777" w:rsidR="006A375B" w:rsidRPr="006A375B" w:rsidRDefault="006A375B" w:rsidP="006A375B">
      <w:pPr>
        <w:pStyle w:val="O-BodyText"/>
      </w:pPr>
    </w:p>
    <w:p w14:paraId="5298D42F" w14:textId="43535293" w:rsidR="00E005D7" w:rsidRDefault="00E005D7" w:rsidP="00F6311D">
      <w:pPr>
        <w:pStyle w:val="O-Title2"/>
        <w:spacing w:after="0"/>
        <w:rPr>
          <w:rFonts w:ascii="Tahoma" w:hAnsi="Tahoma" w:cs="Tahoma"/>
          <w:i/>
          <w:sz w:val="56"/>
        </w:rPr>
      </w:pPr>
      <w:r>
        <w:rPr>
          <w:rFonts w:ascii="Tahoma" w:hAnsi="Tahoma" w:cs="Tahoma"/>
          <w:i/>
          <w:sz w:val="56"/>
        </w:rPr>
        <w:t>202</w:t>
      </w:r>
      <w:r w:rsidR="001154FB">
        <w:rPr>
          <w:rFonts w:ascii="Tahoma" w:hAnsi="Tahoma" w:cs="Tahoma"/>
          <w:i/>
          <w:sz w:val="56"/>
        </w:rPr>
        <w:t>2</w:t>
      </w:r>
      <w:r>
        <w:rPr>
          <w:rFonts w:ascii="Tahoma" w:hAnsi="Tahoma" w:cs="Tahoma"/>
          <w:i/>
          <w:sz w:val="56"/>
        </w:rPr>
        <w:t xml:space="preserve"> Request </w:t>
      </w:r>
      <w:r w:rsidR="006A375B">
        <w:rPr>
          <w:rFonts w:ascii="Tahoma" w:hAnsi="Tahoma" w:cs="Tahoma"/>
          <w:i/>
          <w:sz w:val="56"/>
        </w:rPr>
        <w:t>f</w:t>
      </w:r>
      <w:r>
        <w:rPr>
          <w:rFonts w:ascii="Tahoma" w:hAnsi="Tahoma" w:cs="Tahoma"/>
          <w:i/>
          <w:sz w:val="56"/>
        </w:rPr>
        <w:t>or Proposals</w:t>
      </w:r>
    </w:p>
    <w:p w14:paraId="49214216" w14:textId="02C4CA7D" w:rsidR="003C68D9" w:rsidRPr="00113860" w:rsidRDefault="003C68D9" w:rsidP="00F6311D">
      <w:pPr>
        <w:pStyle w:val="O-Title2"/>
        <w:spacing w:after="0"/>
        <w:rPr>
          <w:rFonts w:ascii="Tahoma" w:hAnsi="Tahoma" w:cs="Tahoma"/>
          <w:i/>
          <w:sz w:val="56"/>
        </w:rPr>
      </w:pPr>
      <w:r w:rsidRPr="00113860">
        <w:rPr>
          <w:rFonts w:ascii="Tahoma" w:hAnsi="Tahoma" w:cs="Tahoma"/>
          <w:i/>
          <w:sz w:val="56"/>
        </w:rPr>
        <w:t>for</w:t>
      </w:r>
    </w:p>
    <w:p w14:paraId="5324C5D9" w14:textId="77777777" w:rsidR="00FA3CEB" w:rsidRPr="00113860" w:rsidRDefault="003C68D9" w:rsidP="00FA3CEB">
      <w:pPr>
        <w:pStyle w:val="O-Title2"/>
        <w:spacing w:after="0"/>
        <w:rPr>
          <w:rFonts w:ascii="Tahoma" w:hAnsi="Tahoma" w:cs="Tahoma"/>
          <w:i/>
          <w:sz w:val="56"/>
        </w:rPr>
      </w:pPr>
      <w:r w:rsidRPr="00113860">
        <w:rPr>
          <w:rFonts w:ascii="Tahoma" w:hAnsi="Tahoma" w:cs="Tahoma"/>
          <w:i/>
          <w:sz w:val="56"/>
        </w:rPr>
        <w:t>Build-Own-Transfer</w:t>
      </w:r>
    </w:p>
    <w:p w14:paraId="0D6A6B08" w14:textId="2496FDC8" w:rsidR="003C68D9" w:rsidRPr="00113860" w:rsidRDefault="00E005D7" w:rsidP="00FA3CEB">
      <w:pPr>
        <w:pStyle w:val="O-Title2"/>
        <w:spacing w:after="480"/>
        <w:rPr>
          <w:rFonts w:ascii="Tahoma" w:hAnsi="Tahoma" w:cs="Tahoma"/>
          <w:i/>
          <w:iCs/>
          <w:sz w:val="56"/>
          <w:szCs w:val="56"/>
        </w:rPr>
      </w:pPr>
      <w:r>
        <w:rPr>
          <w:rFonts w:ascii="Tahoma" w:hAnsi="Tahoma" w:cs="Tahoma"/>
          <w:i/>
          <w:sz w:val="56"/>
        </w:rPr>
        <w:t xml:space="preserve">Solar </w:t>
      </w:r>
      <w:r w:rsidR="003C68D9" w:rsidRPr="00113860">
        <w:rPr>
          <w:rFonts w:ascii="Tahoma" w:hAnsi="Tahoma" w:cs="Tahoma"/>
          <w:i/>
          <w:sz w:val="56"/>
        </w:rPr>
        <w:t>Acquisition Agreement</w:t>
      </w:r>
    </w:p>
    <w:p w14:paraId="1B74B997" w14:textId="77777777" w:rsidR="00F57D5E" w:rsidRPr="006A375B" w:rsidRDefault="00F57D5E" w:rsidP="006A375B">
      <w:pPr>
        <w:pStyle w:val="O-Center"/>
        <w:rPr>
          <w:rFonts w:ascii="Tahoma" w:hAnsi="Tahoma" w:cs="Tahoma"/>
          <w:sz w:val="40"/>
          <w:szCs w:val="40"/>
        </w:rPr>
      </w:pPr>
    </w:p>
    <w:p w14:paraId="3A26CD73" w14:textId="2E96DB76" w:rsidR="006A375B" w:rsidRPr="006A375B" w:rsidRDefault="00845992" w:rsidP="006A375B">
      <w:pPr>
        <w:pStyle w:val="O-Center"/>
        <w:rPr>
          <w:rFonts w:ascii="Tahoma" w:hAnsi="Tahoma" w:cs="Tahoma"/>
          <w:sz w:val="40"/>
          <w:szCs w:val="40"/>
        </w:rPr>
      </w:pPr>
      <w:r>
        <w:rPr>
          <w:rFonts w:ascii="Tahoma" w:hAnsi="Tahoma" w:cs="Tahoma"/>
          <w:sz w:val="40"/>
          <w:szCs w:val="40"/>
        </w:rPr>
        <w:t xml:space="preserve">Entergy </w:t>
      </w:r>
      <w:r w:rsidR="00ED5800">
        <w:rPr>
          <w:rFonts w:ascii="Tahoma" w:hAnsi="Tahoma" w:cs="Tahoma"/>
          <w:sz w:val="40"/>
          <w:szCs w:val="40"/>
        </w:rPr>
        <w:t>Arkansas</w:t>
      </w:r>
      <w:r w:rsidR="006A375B" w:rsidRPr="006A375B">
        <w:rPr>
          <w:rFonts w:ascii="Tahoma" w:hAnsi="Tahoma" w:cs="Tahoma"/>
          <w:sz w:val="40"/>
          <w:szCs w:val="40"/>
        </w:rPr>
        <w:t>, LLC</w:t>
      </w:r>
    </w:p>
    <w:p w14:paraId="289BC55B" w14:textId="30502761" w:rsidR="006A375B" w:rsidRPr="006A375B" w:rsidRDefault="00707920" w:rsidP="006A375B">
      <w:pPr>
        <w:pStyle w:val="O-Center"/>
        <w:rPr>
          <w:rFonts w:ascii="Tahoma" w:hAnsi="Tahoma" w:cs="Tahoma"/>
          <w:sz w:val="40"/>
          <w:szCs w:val="40"/>
        </w:rPr>
        <w:sectPr w:rsidR="006A375B" w:rsidRPr="006A375B" w:rsidSect="004519F0">
          <w:headerReference w:type="default" r:id="rId47"/>
          <w:headerReference w:type="first" r:id="rId48"/>
          <w:pgSz w:w="12240" w:h="15840"/>
          <w:pgMar w:top="1440" w:right="1440" w:bottom="1440" w:left="1440" w:header="720" w:footer="720" w:gutter="0"/>
          <w:cols w:space="720"/>
          <w:docGrid w:linePitch="360"/>
        </w:sectPr>
      </w:pPr>
      <w:r>
        <w:rPr>
          <w:rFonts w:ascii="Tahoma" w:hAnsi="Tahoma" w:cs="Tahoma"/>
          <w:sz w:val="40"/>
          <w:szCs w:val="40"/>
        </w:rPr>
        <w:t>January 25</w:t>
      </w:r>
      <w:r w:rsidR="006A375B" w:rsidRPr="006A375B">
        <w:rPr>
          <w:rFonts w:ascii="Tahoma" w:hAnsi="Tahoma" w:cs="Tahoma"/>
          <w:sz w:val="40"/>
          <w:szCs w:val="40"/>
        </w:rPr>
        <w:t>, 202</w:t>
      </w:r>
      <w:r>
        <w:rPr>
          <w:rFonts w:ascii="Tahoma" w:hAnsi="Tahoma" w:cs="Tahoma"/>
          <w:sz w:val="40"/>
          <w:szCs w:val="40"/>
        </w:rPr>
        <w:t>2</w:t>
      </w:r>
    </w:p>
    <w:p w14:paraId="7C9DC6D8" w14:textId="4D27E255" w:rsidR="000D2C00" w:rsidRDefault="00F57D5E" w:rsidP="00B87BE0">
      <w:pPr>
        <w:pStyle w:val="O-Title5"/>
      </w:pPr>
      <w:r w:rsidRPr="006519A0">
        <w:t>TABLE OF CONTENTS</w:t>
      </w:r>
    </w:p>
    <w:p w14:paraId="0EA18733" w14:textId="3D7EE3A1" w:rsidR="006B1B17" w:rsidRDefault="00D20396">
      <w:pPr>
        <w:pStyle w:val="TOC1"/>
        <w:rPr>
          <w:rFonts w:asciiTheme="minorHAnsi" w:eastAsiaTheme="minorEastAsia" w:hAnsiTheme="minorHAnsi" w:cstheme="minorBidi"/>
          <w:noProof/>
          <w:sz w:val="22"/>
          <w:szCs w:val="22"/>
        </w:rPr>
      </w:pPr>
      <w:r>
        <w:fldChar w:fldCharType="begin"/>
      </w:r>
      <w:r w:rsidRPr="00FA3CEB">
        <w:instrText xml:space="preserve"> TOC \t "Heading 1,1,Heading 2,1,Legal3_L1,1,Legal3_L2,2,Legal3_L3,3" </w:instrText>
      </w:r>
      <w:r>
        <w:fldChar w:fldCharType="separate"/>
      </w:r>
      <w:r w:rsidR="006B1B17" w:rsidRPr="00E308C3">
        <w:rPr>
          <w:b/>
          <w:caps/>
          <w:noProof/>
        </w:rPr>
        <w:t>1.</w:t>
      </w:r>
      <w:r w:rsidR="006B1B17">
        <w:rPr>
          <w:rFonts w:asciiTheme="minorHAnsi" w:eastAsiaTheme="minorEastAsia" w:hAnsiTheme="minorHAnsi" w:cstheme="minorBidi"/>
          <w:noProof/>
          <w:sz w:val="22"/>
          <w:szCs w:val="22"/>
        </w:rPr>
        <w:tab/>
      </w:r>
      <w:r w:rsidR="006B1B17" w:rsidRPr="00E308C3">
        <w:rPr>
          <w:b/>
          <w:caps/>
          <w:noProof/>
          <w:u w:val="single"/>
        </w:rPr>
        <w:t>Introduction</w:t>
      </w:r>
      <w:r w:rsidR="006B1B17">
        <w:rPr>
          <w:noProof/>
        </w:rPr>
        <w:tab/>
      </w:r>
      <w:r w:rsidR="006B1B17">
        <w:rPr>
          <w:noProof/>
        </w:rPr>
        <w:fldChar w:fldCharType="begin"/>
      </w:r>
      <w:r w:rsidR="006B1B17">
        <w:rPr>
          <w:noProof/>
        </w:rPr>
        <w:instrText xml:space="preserve"> PAGEREF _Toc77584805 \h </w:instrText>
      </w:r>
      <w:r w:rsidR="006B1B17">
        <w:rPr>
          <w:noProof/>
        </w:rPr>
      </w:r>
      <w:r w:rsidR="006B1B17">
        <w:rPr>
          <w:noProof/>
        </w:rPr>
        <w:fldChar w:fldCharType="separate"/>
      </w:r>
      <w:r w:rsidR="00F17770">
        <w:rPr>
          <w:noProof/>
        </w:rPr>
        <w:t>139</w:t>
      </w:r>
      <w:r w:rsidR="006B1B17">
        <w:rPr>
          <w:noProof/>
        </w:rPr>
        <w:fldChar w:fldCharType="end"/>
      </w:r>
    </w:p>
    <w:p w14:paraId="65CC7330" w14:textId="47EF63FD" w:rsidR="006B1B17" w:rsidRDefault="006B1B17">
      <w:pPr>
        <w:pStyle w:val="TOC2"/>
        <w:rPr>
          <w:rFonts w:asciiTheme="minorHAnsi" w:eastAsiaTheme="minorEastAsia" w:hAnsiTheme="minorHAnsi" w:cstheme="minorBidi"/>
          <w:noProof/>
          <w:sz w:val="22"/>
          <w:szCs w:val="22"/>
        </w:rPr>
      </w:pPr>
      <w:r w:rsidRPr="00E308C3">
        <w:rPr>
          <w:b/>
          <w:noProof/>
        </w:rPr>
        <w:t>1.1</w:t>
      </w:r>
      <w:r>
        <w:rPr>
          <w:rFonts w:asciiTheme="minorHAnsi" w:eastAsiaTheme="minorEastAsia" w:hAnsiTheme="minorHAnsi" w:cstheme="minorBidi"/>
          <w:noProof/>
          <w:sz w:val="22"/>
          <w:szCs w:val="22"/>
        </w:rPr>
        <w:tab/>
      </w:r>
      <w:r w:rsidRPr="00E308C3">
        <w:rPr>
          <w:b/>
          <w:noProof/>
          <w:u w:val="single"/>
        </w:rPr>
        <w:t>Purpose</w:t>
      </w:r>
      <w:r>
        <w:rPr>
          <w:noProof/>
        </w:rPr>
        <w:tab/>
      </w:r>
      <w:r>
        <w:rPr>
          <w:noProof/>
        </w:rPr>
        <w:fldChar w:fldCharType="begin"/>
      </w:r>
      <w:r>
        <w:rPr>
          <w:noProof/>
        </w:rPr>
        <w:instrText xml:space="preserve"> PAGEREF _Toc77584806 \h </w:instrText>
      </w:r>
      <w:r>
        <w:rPr>
          <w:noProof/>
        </w:rPr>
      </w:r>
      <w:r>
        <w:rPr>
          <w:noProof/>
        </w:rPr>
        <w:fldChar w:fldCharType="separate"/>
      </w:r>
      <w:r w:rsidR="00F17770">
        <w:rPr>
          <w:noProof/>
        </w:rPr>
        <w:t>139</w:t>
      </w:r>
      <w:r>
        <w:rPr>
          <w:noProof/>
        </w:rPr>
        <w:fldChar w:fldCharType="end"/>
      </w:r>
    </w:p>
    <w:p w14:paraId="6F6BD319" w14:textId="45DBCC35" w:rsidR="006B1B17" w:rsidRDefault="006B1B17">
      <w:pPr>
        <w:pStyle w:val="TOC2"/>
        <w:rPr>
          <w:rFonts w:asciiTheme="minorHAnsi" w:eastAsiaTheme="minorEastAsia" w:hAnsiTheme="minorHAnsi" w:cstheme="minorBidi"/>
          <w:noProof/>
          <w:sz w:val="22"/>
          <w:szCs w:val="22"/>
        </w:rPr>
      </w:pPr>
      <w:r w:rsidRPr="00E308C3">
        <w:rPr>
          <w:b/>
          <w:noProof/>
        </w:rPr>
        <w:t>1.2</w:t>
      </w:r>
      <w:r>
        <w:rPr>
          <w:rFonts w:asciiTheme="minorHAnsi" w:eastAsiaTheme="minorEastAsia" w:hAnsiTheme="minorHAnsi" w:cstheme="minorBidi"/>
          <w:noProof/>
          <w:sz w:val="22"/>
          <w:szCs w:val="22"/>
        </w:rPr>
        <w:tab/>
      </w:r>
      <w:r w:rsidRPr="00E308C3">
        <w:rPr>
          <w:b/>
          <w:noProof/>
          <w:u w:val="single"/>
        </w:rPr>
        <w:t>Scope</w:t>
      </w:r>
      <w:r>
        <w:rPr>
          <w:noProof/>
        </w:rPr>
        <w:tab/>
      </w:r>
      <w:r>
        <w:rPr>
          <w:noProof/>
        </w:rPr>
        <w:fldChar w:fldCharType="begin"/>
      </w:r>
      <w:r>
        <w:rPr>
          <w:noProof/>
        </w:rPr>
        <w:instrText xml:space="preserve"> PAGEREF _Toc77584807 \h </w:instrText>
      </w:r>
      <w:r>
        <w:rPr>
          <w:noProof/>
        </w:rPr>
      </w:r>
      <w:r>
        <w:rPr>
          <w:noProof/>
        </w:rPr>
        <w:fldChar w:fldCharType="separate"/>
      </w:r>
      <w:r w:rsidR="00F17770">
        <w:rPr>
          <w:noProof/>
        </w:rPr>
        <w:t>139</w:t>
      </w:r>
      <w:r>
        <w:rPr>
          <w:noProof/>
        </w:rPr>
        <w:fldChar w:fldCharType="end"/>
      </w:r>
    </w:p>
    <w:p w14:paraId="168E5E0C" w14:textId="1C35EB4B" w:rsidR="006B1B17" w:rsidRDefault="006B1B17">
      <w:pPr>
        <w:pStyle w:val="TOC2"/>
        <w:rPr>
          <w:rFonts w:asciiTheme="minorHAnsi" w:eastAsiaTheme="minorEastAsia" w:hAnsiTheme="minorHAnsi" w:cstheme="minorBidi"/>
          <w:noProof/>
          <w:sz w:val="22"/>
          <w:szCs w:val="22"/>
        </w:rPr>
      </w:pPr>
      <w:r w:rsidRPr="00E308C3">
        <w:rPr>
          <w:b/>
          <w:noProof/>
        </w:rPr>
        <w:t>1.3</w:t>
      </w:r>
      <w:r>
        <w:rPr>
          <w:rFonts w:asciiTheme="minorHAnsi" w:eastAsiaTheme="minorEastAsia" w:hAnsiTheme="minorHAnsi" w:cstheme="minorBidi"/>
          <w:noProof/>
          <w:sz w:val="22"/>
          <w:szCs w:val="22"/>
        </w:rPr>
        <w:tab/>
      </w:r>
      <w:r w:rsidRPr="00E308C3">
        <w:rPr>
          <w:b/>
          <w:noProof/>
          <w:u w:val="single"/>
        </w:rPr>
        <w:t>General Data</w:t>
      </w:r>
      <w:r>
        <w:rPr>
          <w:noProof/>
        </w:rPr>
        <w:tab/>
      </w:r>
      <w:r>
        <w:rPr>
          <w:noProof/>
        </w:rPr>
        <w:fldChar w:fldCharType="begin"/>
      </w:r>
      <w:r>
        <w:rPr>
          <w:noProof/>
        </w:rPr>
        <w:instrText xml:space="preserve"> PAGEREF _Toc77584808 \h </w:instrText>
      </w:r>
      <w:r>
        <w:rPr>
          <w:noProof/>
        </w:rPr>
      </w:r>
      <w:r>
        <w:rPr>
          <w:noProof/>
        </w:rPr>
        <w:fldChar w:fldCharType="separate"/>
      </w:r>
      <w:r w:rsidR="00F17770">
        <w:rPr>
          <w:noProof/>
        </w:rPr>
        <w:t>139</w:t>
      </w:r>
      <w:r>
        <w:rPr>
          <w:noProof/>
        </w:rPr>
        <w:fldChar w:fldCharType="end"/>
      </w:r>
    </w:p>
    <w:p w14:paraId="6EBA9E7D" w14:textId="5B904E26" w:rsidR="006B1B17" w:rsidRDefault="006B1B17">
      <w:pPr>
        <w:pStyle w:val="TOC2"/>
        <w:rPr>
          <w:rFonts w:asciiTheme="minorHAnsi" w:eastAsiaTheme="minorEastAsia" w:hAnsiTheme="minorHAnsi" w:cstheme="minorBidi"/>
          <w:noProof/>
          <w:sz w:val="22"/>
          <w:szCs w:val="22"/>
        </w:rPr>
      </w:pPr>
      <w:r w:rsidRPr="00E308C3">
        <w:rPr>
          <w:b/>
          <w:noProof/>
        </w:rPr>
        <w:t>1.4</w:t>
      </w:r>
      <w:r>
        <w:rPr>
          <w:rFonts w:asciiTheme="minorHAnsi" w:eastAsiaTheme="minorEastAsia" w:hAnsiTheme="minorHAnsi" w:cstheme="minorBidi"/>
          <w:noProof/>
          <w:sz w:val="22"/>
          <w:szCs w:val="22"/>
        </w:rPr>
        <w:tab/>
      </w:r>
      <w:r w:rsidRPr="00E308C3">
        <w:rPr>
          <w:b/>
          <w:noProof/>
          <w:u w:val="single"/>
        </w:rPr>
        <w:t>HV Collector Substation Work</w:t>
      </w:r>
      <w:r>
        <w:rPr>
          <w:noProof/>
        </w:rPr>
        <w:tab/>
      </w:r>
      <w:r>
        <w:rPr>
          <w:noProof/>
        </w:rPr>
        <w:fldChar w:fldCharType="begin"/>
      </w:r>
      <w:r>
        <w:rPr>
          <w:noProof/>
        </w:rPr>
        <w:instrText xml:space="preserve"> PAGEREF _Toc77584809 \h </w:instrText>
      </w:r>
      <w:r>
        <w:rPr>
          <w:noProof/>
        </w:rPr>
      </w:r>
      <w:r>
        <w:rPr>
          <w:noProof/>
        </w:rPr>
        <w:fldChar w:fldCharType="separate"/>
      </w:r>
      <w:r w:rsidR="00F17770">
        <w:rPr>
          <w:noProof/>
        </w:rPr>
        <w:t>140</w:t>
      </w:r>
      <w:r>
        <w:rPr>
          <w:noProof/>
        </w:rPr>
        <w:fldChar w:fldCharType="end"/>
      </w:r>
    </w:p>
    <w:p w14:paraId="085F2117" w14:textId="4A12E098" w:rsidR="006B1B17" w:rsidRDefault="006B1B17">
      <w:pPr>
        <w:pStyle w:val="TOC2"/>
        <w:rPr>
          <w:rFonts w:asciiTheme="minorHAnsi" w:eastAsiaTheme="minorEastAsia" w:hAnsiTheme="minorHAnsi" w:cstheme="minorBidi"/>
          <w:noProof/>
          <w:sz w:val="22"/>
          <w:szCs w:val="22"/>
        </w:rPr>
      </w:pPr>
      <w:r w:rsidRPr="00E308C3">
        <w:rPr>
          <w:b/>
          <w:noProof/>
        </w:rPr>
        <w:t>1.5</w:t>
      </w:r>
      <w:r>
        <w:rPr>
          <w:rFonts w:asciiTheme="minorHAnsi" w:eastAsiaTheme="minorEastAsia" w:hAnsiTheme="minorHAnsi" w:cstheme="minorBidi"/>
          <w:noProof/>
          <w:sz w:val="22"/>
          <w:szCs w:val="22"/>
        </w:rPr>
        <w:tab/>
      </w:r>
      <w:r w:rsidRPr="00E308C3">
        <w:rPr>
          <w:b/>
          <w:noProof/>
          <w:u w:val="single"/>
        </w:rPr>
        <w:t>Changes in this Revision</w:t>
      </w:r>
      <w:r>
        <w:rPr>
          <w:noProof/>
        </w:rPr>
        <w:tab/>
      </w:r>
      <w:r>
        <w:rPr>
          <w:noProof/>
        </w:rPr>
        <w:fldChar w:fldCharType="begin"/>
      </w:r>
      <w:r>
        <w:rPr>
          <w:noProof/>
        </w:rPr>
        <w:instrText xml:space="preserve"> PAGEREF _Toc77584810 \h </w:instrText>
      </w:r>
      <w:r>
        <w:rPr>
          <w:noProof/>
        </w:rPr>
      </w:r>
      <w:r>
        <w:rPr>
          <w:noProof/>
        </w:rPr>
        <w:fldChar w:fldCharType="separate"/>
      </w:r>
      <w:r w:rsidR="00F17770">
        <w:rPr>
          <w:noProof/>
        </w:rPr>
        <w:t>141</w:t>
      </w:r>
      <w:r>
        <w:rPr>
          <w:noProof/>
        </w:rPr>
        <w:fldChar w:fldCharType="end"/>
      </w:r>
    </w:p>
    <w:p w14:paraId="458CF4E9" w14:textId="513F0A6C" w:rsidR="006B1B17" w:rsidRDefault="006B1B17">
      <w:pPr>
        <w:pStyle w:val="TOC2"/>
        <w:rPr>
          <w:rFonts w:asciiTheme="minorHAnsi" w:eastAsiaTheme="minorEastAsia" w:hAnsiTheme="minorHAnsi" w:cstheme="minorBidi"/>
          <w:noProof/>
          <w:sz w:val="22"/>
          <w:szCs w:val="22"/>
        </w:rPr>
      </w:pPr>
      <w:r w:rsidRPr="00E308C3">
        <w:rPr>
          <w:b/>
          <w:bCs/>
          <w:noProof/>
        </w:rPr>
        <w:t>1.6</w:t>
      </w:r>
      <w:r>
        <w:rPr>
          <w:rFonts w:asciiTheme="minorHAnsi" w:eastAsiaTheme="minorEastAsia" w:hAnsiTheme="minorHAnsi" w:cstheme="minorBidi"/>
          <w:noProof/>
          <w:sz w:val="22"/>
          <w:szCs w:val="22"/>
        </w:rPr>
        <w:tab/>
      </w:r>
      <w:r w:rsidRPr="00E308C3">
        <w:rPr>
          <w:b/>
          <w:noProof/>
          <w:u w:val="single"/>
        </w:rPr>
        <w:t>Deviations</w:t>
      </w:r>
      <w:r>
        <w:rPr>
          <w:noProof/>
        </w:rPr>
        <w:tab/>
      </w:r>
      <w:r>
        <w:rPr>
          <w:noProof/>
        </w:rPr>
        <w:fldChar w:fldCharType="begin"/>
      </w:r>
      <w:r>
        <w:rPr>
          <w:noProof/>
        </w:rPr>
        <w:instrText xml:space="preserve"> PAGEREF _Toc77584812 \h </w:instrText>
      </w:r>
      <w:r>
        <w:rPr>
          <w:noProof/>
        </w:rPr>
      </w:r>
      <w:r>
        <w:rPr>
          <w:noProof/>
        </w:rPr>
        <w:fldChar w:fldCharType="separate"/>
      </w:r>
      <w:r w:rsidR="00F17770">
        <w:rPr>
          <w:noProof/>
        </w:rPr>
        <w:t>141</w:t>
      </w:r>
      <w:r>
        <w:rPr>
          <w:noProof/>
        </w:rPr>
        <w:fldChar w:fldCharType="end"/>
      </w:r>
    </w:p>
    <w:p w14:paraId="4B9C5A3F" w14:textId="7A7FBDF4" w:rsidR="006B1B17" w:rsidRDefault="006B1B17">
      <w:pPr>
        <w:pStyle w:val="TOC1"/>
        <w:rPr>
          <w:rFonts w:asciiTheme="minorHAnsi" w:eastAsiaTheme="minorEastAsia" w:hAnsiTheme="minorHAnsi" w:cstheme="minorBidi"/>
          <w:noProof/>
          <w:sz w:val="22"/>
          <w:szCs w:val="22"/>
        </w:rPr>
      </w:pPr>
      <w:r w:rsidRPr="00E308C3">
        <w:rPr>
          <w:b/>
          <w:caps/>
          <w:noProof/>
        </w:rPr>
        <w:t>2.</w:t>
      </w:r>
      <w:r>
        <w:rPr>
          <w:rFonts w:asciiTheme="minorHAnsi" w:eastAsiaTheme="minorEastAsia" w:hAnsiTheme="minorHAnsi" w:cstheme="minorBidi"/>
          <w:noProof/>
          <w:sz w:val="22"/>
          <w:szCs w:val="22"/>
        </w:rPr>
        <w:tab/>
      </w:r>
      <w:r w:rsidRPr="00E308C3">
        <w:rPr>
          <w:b/>
          <w:caps/>
          <w:noProof/>
          <w:u w:val="single"/>
        </w:rPr>
        <w:t>Definitions, Terminology and Acronyms</w:t>
      </w:r>
      <w:r>
        <w:rPr>
          <w:noProof/>
        </w:rPr>
        <w:tab/>
      </w:r>
      <w:r>
        <w:rPr>
          <w:noProof/>
        </w:rPr>
        <w:fldChar w:fldCharType="begin"/>
      </w:r>
      <w:r>
        <w:rPr>
          <w:noProof/>
        </w:rPr>
        <w:instrText xml:space="preserve"> PAGEREF _Toc77584813 \h </w:instrText>
      </w:r>
      <w:r>
        <w:rPr>
          <w:noProof/>
        </w:rPr>
      </w:r>
      <w:r>
        <w:rPr>
          <w:noProof/>
        </w:rPr>
        <w:fldChar w:fldCharType="separate"/>
      </w:r>
      <w:r w:rsidR="00F17770">
        <w:rPr>
          <w:noProof/>
        </w:rPr>
        <w:t>141</w:t>
      </w:r>
      <w:r>
        <w:rPr>
          <w:noProof/>
        </w:rPr>
        <w:fldChar w:fldCharType="end"/>
      </w:r>
    </w:p>
    <w:p w14:paraId="483F074A" w14:textId="11A728FD" w:rsidR="006B1B17" w:rsidRDefault="006B1B17">
      <w:pPr>
        <w:pStyle w:val="TOC1"/>
        <w:rPr>
          <w:rFonts w:asciiTheme="minorHAnsi" w:eastAsiaTheme="minorEastAsia" w:hAnsiTheme="minorHAnsi" w:cstheme="minorBidi"/>
          <w:noProof/>
          <w:sz w:val="22"/>
          <w:szCs w:val="22"/>
        </w:rPr>
      </w:pPr>
      <w:r w:rsidRPr="00E308C3">
        <w:rPr>
          <w:b/>
          <w:caps/>
          <w:noProof/>
        </w:rPr>
        <w:t>3.</w:t>
      </w:r>
      <w:r>
        <w:rPr>
          <w:rFonts w:asciiTheme="minorHAnsi" w:eastAsiaTheme="minorEastAsia" w:hAnsiTheme="minorHAnsi" w:cstheme="minorBidi"/>
          <w:noProof/>
          <w:sz w:val="22"/>
          <w:szCs w:val="22"/>
        </w:rPr>
        <w:tab/>
      </w:r>
      <w:r w:rsidRPr="008B75C9">
        <w:rPr>
          <w:b/>
          <w:bCs/>
          <w:noProof/>
          <w:u w:val="single"/>
        </w:rPr>
        <w:t>Applicable Codes and Standards</w:t>
      </w:r>
      <w:r>
        <w:rPr>
          <w:noProof/>
        </w:rPr>
        <w:tab/>
      </w:r>
      <w:r>
        <w:rPr>
          <w:noProof/>
        </w:rPr>
        <w:fldChar w:fldCharType="begin"/>
      </w:r>
      <w:r>
        <w:rPr>
          <w:noProof/>
        </w:rPr>
        <w:instrText xml:space="preserve"> PAGEREF _Toc77584814 \h </w:instrText>
      </w:r>
      <w:r>
        <w:rPr>
          <w:noProof/>
        </w:rPr>
      </w:r>
      <w:r>
        <w:rPr>
          <w:noProof/>
        </w:rPr>
        <w:fldChar w:fldCharType="separate"/>
      </w:r>
      <w:r w:rsidR="00F17770">
        <w:rPr>
          <w:noProof/>
        </w:rPr>
        <w:t>143</w:t>
      </w:r>
      <w:r>
        <w:rPr>
          <w:noProof/>
        </w:rPr>
        <w:fldChar w:fldCharType="end"/>
      </w:r>
    </w:p>
    <w:p w14:paraId="35078B02" w14:textId="54DC2263" w:rsidR="006B1B17" w:rsidRDefault="006B1B17">
      <w:pPr>
        <w:pStyle w:val="TOC1"/>
        <w:rPr>
          <w:rFonts w:asciiTheme="minorHAnsi" w:eastAsiaTheme="minorEastAsia" w:hAnsiTheme="minorHAnsi" w:cstheme="minorBidi"/>
          <w:noProof/>
          <w:sz w:val="22"/>
          <w:szCs w:val="22"/>
        </w:rPr>
      </w:pPr>
      <w:r w:rsidRPr="00E308C3">
        <w:rPr>
          <w:b/>
          <w:caps/>
          <w:noProof/>
        </w:rPr>
        <w:t>4.</w:t>
      </w:r>
      <w:r>
        <w:rPr>
          <w:rFonts w:asciiTheme="minorHAnsi" w:eastAsiaTheme="minorEastAsia" w:hAnsiTheme="minorHAnsi" w:cstheme="minorBidi"/>
          <w:noProof/>
          <w:sz w:val="22"/>
          <w:szCs w:val="22"/>
        </w:rPr>
        <w:tab/>
      </w:r>
      <w:r w:rsidRPr="00E308C3">
        <w:rPr>
          <w:b/>
          <w:caps/>
          <w:noProof/>
          <w:u w:val="single"/>
        </w:rPr>
        <w:t>Safety</w:t>
      </w:r>
      <w:r>
        <w:rPr>
          <w:noProof/>
        </w:rPr>
        <w:tab/>
      </w:r>
      <w:r>
        <w:rPr>
          <w:noProof/>
        </w:rPr>
        <w:fldChar w:fldCharType="begin"/>
      </w:r>
      <w:r>
        <w:rPr>
          <w:noProof/>
        </w:rPr>
        <w:instrText xml:space="preserve"> PAGEREF _Toc77584815 \h </w:instrText>
      </w:r>
      <w:r>
        <w:rPr>
          <w:noProof/>
        </w:rPr>
      </w:r>
      <w:r>
        <w:rPr>
          <w:noProof/>
        </w:rPr>
        <w:fldChar w:fldCharType="separate"/>
      </w:r>
      <w:r w:rsidR="00F17770">
        <w:rPr>
          <w:noProof/>
        </w:rPr>
        <w:t>144</w:t>
      </w:r>
      <w:r>
        <w:rPr>
          <w:noProof/>
        </w:rPr>
        <w:fldChar w:fldCharType="end"/>
      </w:r>
    </w:p>
    <w:p w14:paraId="7D6C9F7E" w14:textId="1C201DD0" w:rsidR="006B1B17" w:rsidRDefault="006B1B17">
      <w:pPr>
        <w:pStyle w:val="TOC1"/>
        <w:rPr>
          <w:rFonts w:asciiTheme="minorHAnsi" w:eastAsiaTheme="minorEastAsia" w:hAnsiTheme="minorHAnsi" w:cstheme="minorBidi"/>
          <w:noProof/>
          <w:sz w:val="22"/>
          <w:szCs w:val="22"/>
        </w:rPr>
      </w:pPr>
      <w:r w:rsidRPr="00E308C3">
        <w:rPr>
          <w:b/>
          <w:caps/>
          <w:noProof/>
        </w:rPr>
        <w:t>5.</w:t>
      </w:r>
      <w:r>
        <w:rPr>
          <w:rFonts w:asciiTheme="minorHAnsi" w:eastAsiaTheme="minorEastAsia" w:hAnsiTheme="minorHAnsi" w:cstheme="minorBidi"/>
          <w:noProof/>
          <w:sz w:val="22"/>
          <w:szCs w:val="22"/>
        </w:rPr>
        <w:tab/>
      </w:r>
      <w:r w:rsidRPr="00E308C3">
        <w:rPr>
          <w:b/>
          <w:caps/>
          <w:noProof/>
          <w:u w:val="single"/>
        </w:rPr>
        <w:t>General Requirements</w:t>
      </w:r>
      <w:r>
        <w:rPr>
          <w:noProof/>
        </w:rPr>
        <w:tab/>
      </w:r>
      <w:r>
        <w:rPr>
          <w:noProof/>
        </w:rPr>
        <w:fldChar w:fldCharType="begin"/>
      </w:r>
      <w:r>
        <w:rPr>
          <w:noProof/>
        </w:rPr>
        <w:instrText xml:space="preserve"> PAGEREF _Toc77584816 \h </w:instrText>
      </w:r>
      <w:r>
        <w:rPr>
          <w:noProof/>
        </w:rPr>
      </w:r>
      <w:r>
        <w:rPr>
          <w:noProof/>
        </w:rPr>
        <w:fldChar w:fldCharType="separate"/>
      </w:r>
      <w:r w:rsidR="00F17770">
        <w:rPr>
          <w:noProof/>
        </w:rPr>
        <w:t>144</w:t>
      </w:r>
      <w:r>
        <w:rPr>
          <w:noProof/>
        </w:rPr>
        <w:fldChar w:fldCharType="end"/>
      </w:r>
    </w:p>
    <w:p w14:paraId="4B2FA7D3" w14:textId="172472FB" w:rsidR="006B1B17" w:rsidRDefault="006B1B17">
      <w:pPr>
        <w:pStyle w:val="TOC2"/>
        <w:rPr>
          <w:rFonts w:asciiTheme="minorHAnsi" w:eastAsiaTheme="minorEastAsia" w:hAnsiTheme="minorHAnsi" w:cstheme="minorBidi"/>
          <w:noProof/>
          <w:sz w:val="22"/>
          <w:szCs w:val="22"/>
        </w:rPr>
      </w:pPr>
      <w:r w:rsidRPr="00E308C3">
        <w:rPr>
          <w:b/>
          <w:noProof/>
        </w:rPr>
        <w:t>5.1</w:t>
      </w:r>
      <w:r>
        <w:rPr>
          <w:rFonts w:asciiTheme="minorHAnsi" w:eastAsiaTheme="minorEastAsia" w:hAnsiTheme="minorHAnsi" w:cstheme="minorBidi"/>
          <w:noProof/>
          <w:sz w:val="22"/>
          <w:szCs w:val="22"/>
        </w:rPr>
        <w:tab/>
      </w:r>
      <w:r w:rsidRPr="00E308C3">
        <w:rPr>
          <w:b/>
          <w:noProof/>
          <w:u w:val="single"/>
        </w:rPr>
        <w:t>Site Environmental Characteristics</w:t>
      </w:r>
      <w:r>
        <w:rPr>
          <w:noProof/>
        </w:rPr>
        <w:tab/>
      </w:r>
      <w:r>
        <w:rPr>
          <w:noProof/>
        </w:rPr>
        <w:fldChar w:fldCharType="begin"/>
      </w:r>
      <w:r>
        <w:rPr>
          <w:noProof/>
        </w:rPr>
        <w:instrText xml:space="preserve"> PAGEREF _Toc77584817 \h </w:instrText>
      </w:r>
      <w:r>
        <w:rPr>
          <w:noProof/>
        </w:rPr>
      </w:r>
      <w:r>
        <w:rPr>
          <w:noProof/>
        </w:rPr>
        <w:fldChar w:fldCharType="separate"/>
      </w:r>
      <w:r w:rsidR="00F17770">
        <w:rPr>
          <w:noProof/>
        </w:rPr>
        <w:t>144</w:t>
      </w:r>
      <w:r>
        <w:rPr>
          <w:noProof/>
        </w:rPr>
        <w:fldChar w:fldCharType="end"/>
      </w:r>
    </w:p>
    <w:p w14:paraId="7E4617A6" w14:textId="6C5BC66C" w:rsidR="006B1B17" w:rsidRDefault="006B1B17">
      <w:pPr>
        <w:pStyle w:val="TOC2"/>
        <w:rPr>
          <w:rFonts w:asciiTheme="minorHAnsi" w:eastAsiaTheme="minorEastAsia" w:hAnsiTheme="minorHAnsi" w:cstheme="minorBidi"/>
          <w:noProof/>
          <w:sz w:val="22"/>
          <w:szCs w:val="22"/>
        </w:rPr>
      </w:pPr>
      <w:r w:rsidRPr="00E308C3">
        <w:rPr>
          <w:b/>
          <w:noProof/>
        </w:rPr>
        <w:t>5.2</w:t>
      </w:r>
      <w:r>
        <w:rPr>
          <w:rFonts w:asciiTheme="minorHAnsi" w:eastAsiaTheme="minorEastAsia" w:hAnsiTheme="minorHAnsi" w:cstheme="minorBidi"/>
          <w:noProof/>
          <w:sz w:val="22"/>
          <w:szCs w:val="22"/>
        </w:rPr>
        <w:tab/>
      </w:r>
      <w:r w:rsidRPr="00E308C3">
        <w:rPr>
          <w:b/>
          <w:noProof/>
          <w:u w:val="single"/>
        </w:rPr>
        <w:t>Substation Current, Voltages and Clearances</w:t>
      </w:r>
      <w:r>
        <w:rPr>
          <w:noProof/>
        </w:rPr>
        <w:tab/>
      </w:r>
      <w:r>
        <w:rPr>
          <w:noProof/>
        </w:rPr>
        <w:fldChar w:fldCharType="begin"/>
      </w:r>
      <w:r>
        <w:rPr>
          <w:noProof/>
        </w:rPr>
        <w:instrText xml:space="preserve"> PAGEREF _Toc77584818 \h </w:instrText>
      </w:r>
      <w:r>
        <w:rPr>
          <w:noProof/>
        </w:rPr>
      </w:r>
      <w:r>
        <w:rPr>
          <w:noProof/>
        </w:rPr>
        <w:fldChar w:fldCharType="separate"/>
      </w:r>
      <w:r w:rsidR="00F17770">
        <w:rPr>
          <w:noProof/>
        </w:rPr>
        <w:t>144</w:t>
      </w:r>
      <w:r>
        <w:rPr>
          <w:noProof/>
        </w:rPr>
        <w:fldChar w:fldCharType="end"/>
      </w:r>
    </w:p>
    <w:p w14:paraId="62063EE1" w14:textId="54EED179" w:rsidR="006B1B17" w:rsidRDefault="006B1B17">
      <w:pPr>
        <w:pStyle w:val="TOC3"/>
        <w:rPr>
          <w:rFonts w:asciiTheme="minorHAnsi" w:eastAsiaTheme="minorEastAsia" w:hAnsiTheme="minorHAnsi" w:cstheme="minorBidi"/>
          <w:noProof/>
          <w:sz w:val="22"/>
          <w:szCs w:val="22"/>
        </w:rPr>
      </w:pPr>
      <w:r w:rsidRPr="00E308C3">
        <w:rPr>
          <w:b/>
          <w:noProof/>
        </w:rPr>
        <w:t>5.2.1</w:t>
      </w:r>
      <w:r>
        <w:rPr>
          <w:rFonts w:asciiTheme="minorHAnsi" w:eastAsiaTheme="minorEastAsia" w:hAnsiTheme="minorHAnsi" w:cstheme="minorBidi"/>
          <w:noProof/>
          <w:sz w:val="22"/>
          <w:szCs w:val="22"/>
        </w:rPr>
        <w:tab/>
      </w:r>
      <w:r w:rsidRPr="00E308C3">
        <w:rPr>
          <w:b/>
          <w:noProof/>
        </w:rPr>
        <w:t>Current Ratings</w:t>
      </w:r>
      <w:r>
        <w:rPr>
          <w:noProof/>
        </w:rPr>
        <w:tab/>
      </w:r>
      <w:r>
        <w:rPr>
          <w:noProof/>
        </w:rPr>
        <w:fldChar w:fldCharType="begin"/>
      </w:r>
      <w:r>
        <w:rPr>
          <w:noProof/>
        </w:rPr>
        <w:instrText xml:space="preserve"> PAGEREF _Toc77584819 \h </w:instrText>
      </w:r>
      <w:r>
        <w:rPr>
          <w:noProof/>
        </w:rPr>
      </w:r>
      <w:r>
        <w:rPr>
          <w:noProof/>
        </w:rPr>
        <w:fldChar w:fldCharType="separate"/>
      </w:r>
      <w:r w:rsidR="00F17770">
        <w:rPr>
          <w:noProof/>
        </w:rPr>
        <w:t>144</w:t>
      </w:r>
      <w:r>
        <w:rPr>
          <w:noProof/>
        </w:rPr>
        <w:fldChar w:fldCharType="end"/>
      </w:r>
    </w:p>
    <w:p w14:paraId="24A71615" w14:textId="68E6F89B" w:rsidR="006B1B17" w:rsidRDefault="006B1B17">
      <w:pPr>
        <w:pStyle w:val="TOC3"/>
        <w:rPr>
          <w:rFonts w:asciiTheme="minorHAnsi" w:eastAsiaTheme="minorEastAsia" w:hAnsiTheme="minorHAnsi" w:cstheme="minorBidi"/>
          <w:noProof/>
          <w:sz w:val="22"/>
          <w:szCs w:val="22"/>
        </w:rPr>
      </w:pPr>
      <w:r w:rsidRPr="00E308C3">
        <w:rPr>
          <w:b/>
          <w:noProof/>
        </w:rPr>
        <w:t>5.2.2</w:t>
      </w:r>
      <w:r>
        <w:rPr>
          <w:rFonts w:asciiTheme="minorHAnsi" w:eastAsiaTheme="minorEastAsia" w:hAnsiTheme="minorHAnsi" w:cstheme="minorBidi"/>
          <w:noProof/>
          <w:sz w:val="22"/>
          <w:szCs w:val="22"/>
        </w:rPr>
        <w:tab/>
      </w:r>
      <w:r w:rsidRPr="00E308C3">
        <w:rPr>
          <w:b/>
          <w:noProof/>
        </w:rPr>
        <w:t>Voltage Ratings</w:t>
      </w:r>
      <w:r>
        <w:rPr>
          <w:noProof/>
        </w:rPr>
        <w:tab/>
      </w:r>
      <w:r>
        <w:rPr>
          <w:noProof/>
        </w:rPr>
        <w:fldChar w:fldCharType="begin"/>
      </w:r>
      <w:r>
        <w:rPr>
          <w:noProof/>
        </w:rPr>
        <w:instrText xml:space="preserve"> PAGEREF _Toc77584820 \h </w:instrText>
      </w:r>
      <w:r>
        <w:rPr>
          <w:noProof/>
        </w:rPr>
      </w:r>
      <w:r>
        <w:rPr>
          <w:noProof/>
        </w:rPr>
        <w:fldChar w:fldCharType="separate"/>
      </w:r>
      <w:r w:rsidR="00F17770">
        <w:rPr>
          <w:noProof/>
        </w:rPr>
        <w:t>144</w:t>
      </w:r>
      <w:r>
        <w:rPr>
          <w:noProof/>
        </w:rPr>
        <w:fldChar w:fldCharType="end"/>
      </w:r>
    </w:p>
    <w:p w14:paraId="3906DD06" w14:textId="7FDC307D" w:rsidR="006B1B17" w:rsidRDefault="006B1B17">
      <w:pPr>
        <w:pStyle w:val="TOC3"/>
        <w:rPr>
          <w:rFonts w:asciiTheme="minorHAnsi" w:eastAsiaTheme="minorEastAsia" w:hAnsiTheme="minorHAnsi" w:cstheme="minorBidi"/>
          <w:noProof/>
          <w:sz w:val="22"/>
          <w:szCs w:val="22"/>
        </w:rPr>
      </w:pPr>
      <w:r w:rsidRPr="00E308C3">
        <w:rPr>
          <w:b/>
          <w:noProof/>
        </w:rPr>
        <w:t>5.2.3</w:t>
      </w:r>
      <w:r>
        <w:rPr>
          <w:rFonts w:asciiTheme="minorHAnsi" w:eastAsiaTheme="minorEastAsia" w:hAnsiTheme="minorHAnsi" w:cstheme="minorBidi"/>
          <w:noProof/>
          <w:sz w:val="22"/>
          <w:szCs w:val="22"/>
        </w:rPr>
        <w:tab/>
      </w:r>
      <w:r w:rsidRPr="00E308C3">
        <w:rPr>
          <w:b/>
          <w:noProof/>
        </w:rPr>
        <w:t>Clearances and Spacing</w:t>
      </w:r>
      <w:r>
        <w:rPr>
          <w:noProof/>
        </w:rPr>
        <w:tab/>
      </w:r>
      <w:r>
        <w:rPr>
          <w:noProof/>
        </w:rPr>
        <w:fldChar w:fldCharType="begin"/>
      </w:r>
      <w:r>
        <w:rPr>
          <w:noProof/>
        </w:rPr>
        <w:instrText xml:space="preserve"> PAGEREF _Toc77584821 \h </w:instrText>
      </w:r>
      <w:r>
        <w:rPr>
          <w:noProof/>
        </w:rPr>
      </w:r>
      <w:r>
        <w:rPr>
          <w:noProof/>
        </w:rPr>
        <w:fldChar w:fldCharType="separate"/>
      </w:r>
      <w:r w:rsidR="00F17770">
        <w:rPr>
          <w:noProof/>
        </w:rPr>
        <w:t>145</w:t>
      </w:r>
      <w:r>
        <w:rPr>
          <w:noProof/>
        </w:rPr>
        <w:fldChar w:fldCharType="end"/>
      </w:r>
    </w:p>
    <w:p w14:paraId="575A0E43" w14:textId="3D3D37FA" w:rsidR="006B1B17" w:rsidRDefault="006B1B17">
      <w:pPr>
        <w:pStyle w:val="TOC2"/>
        <w:rPr>
          <w:rFonts w:asciiTheme="minorHAnsi" w:eastAsiaTheme="minorEastAsia" w:hAnsiTheme="minorHAnsi" w:cstheme="minorBidi"/>
          <w:noProof/>
          <w:sz w:val="22"/>
          <w:szCs w:val="22"/>
        </w:rPr>
      </w:pPr>
      <w:r w:rsidRPr="00E308C3">
        <w:rPr>
          <w:b/>
          <w:noProof/>
        </w:rPr>
        <w:t>5.3</w:t>
      </w:r>
      <w:r>
        <w:rPr>
          <w:rFonts w:asciiTheme="minorHAnsi" w:eastAsiaTheme="minorEastAsia" w:hAnsiTheme="minorHAnsi" w:cstheme="minorBidi"/>
          <w:noProof/>
          <w:sz w:val="22"/>
          <w:szCs w:val="22"/>
        </w:rPr>
        <w:tab/>
      </w:r>
      <w:r w:rsidRPr="00E308C3">
        <w:rPr>
          <w:b/>
          <w:noProof/>
          <w:u w:val="single"/>
        </w:rPr>
        <w:t>Substation Equipment</w:t>
      </w:r>
      <w:r>
        <w:rPr>
          <w:noProof/>
        </w:rPr>
        <w:tab/>
      </w:r>
      <w:r>
        <w:rPr>
          <w:noProof/>
        </w:rPr>
        <w:fldChar w:fldCharType="begin"/>
      </w:r>
      <w:r>
        <w:rPr>
          <w:noProof/>
        </w:rPr>
        <w:instrText xml:space="preserve"> PAGEREF _Toc77584822 \h </w:instrText>
      </w:r>
      <w:r>
        <w:rPr>
          <w:noProof/>
        </w:rPr>
      </w:r>
      <w:r>
        <w:rPr>
          <w:noProof/>
        </w:rPr>
        <w:fldChar w:fldCharType="separate"/>
      </w:r>
      <w:r w:rsidR="00F17770">
        <w:rPr>
          <w:noProof/>
        </w:rPr>
        <w:t>147</w:t>
      </w:r>
      <w:r>
        <w:rPr>
          <w:noProof/>
        </w:rPr>
        <w:fldChar w:fldCharType="end"/>
      </w:r>
    </w:p>
    <w:p w14:paraId="34E20D70" w14:textId="7099425E" w:rsidR="006B1B17" w:rsidRDefault="006B1B17">
      <w:pPr>
        <w:pStyle w:val="TOC3"/>
        <w:rPr>
          <w:rFonts w:asciiTheme="minorHAnsi" w:eastAsiaTheme="minorEastAsia" w:hAnsiTheme="minorHAnsi" w:cstheme="minorBidi"/>
          <w:noProof/>
          <w:sz w:val="22"/>
          <w:szCs w:val="22"/>
        </w:rPr>
      </w:pPr>
      <w:r w:rsidRPr="00E308C3">
        <w:rPr>
          <w:b/>
          <w:noProof/>
        </w:rPr>
        <w:t>5.3.1</w:t>
      </w:r>
      <w:r>
        <w:rPr>
          <w:rFonts w:asciiTheme="minorHAnsi" w:eastAsiaTheme="minorEastAsia" w:hAnsiTheme="minorHAnsi" w:cstheme="minorBidi"/>
          <w:noProof/>
          <w:sz w:val="22"/>
          <w:szCs w:val="22"/>
        </w:rPr>
        <w:tab/>
      </w:r>
      <w:r w:rsidRPr="00E308C3">
        <w:rPr>
          <w:b/>
          <w:noProof/>
        </w:rPr>
        <w:t>Approved Manufacturers</w:t>
      </w:r>
      <w:r>
        <w:rPr>
          <w:noProof/>
        </w:rPr>
        <w:tab/>
      </w:r>
      <w:r>
        <w:rPr>
          <w:noProof/>
        </w:rPr>
        <w:fldChar w:fldCharType="begin"/>
      </w:r>
      <w:r>
        <w:rPr>
          <w:noProof/>
        </w:rPr>
        <w:instrText xml:space="preserve"> PAGEREF _Toc77584823 \h </w:instrText>
      </w:r>
      <w:r>
        <w:rPr>
          <w:noProof/>
        </w:rPr>
      </w:r>
      <w:r>
        <w:rPr>
          <w:noProof/>
        </w:rPr>
        <w:fldChar w:fldCharType="separate"/>
      </w:r>
      <w:r w:rsidR="00F17770">
        <w:rPr>
          <w:noProof/>
        </w:rPr>
        <w:t>147</w:t>
      </w:r>
      <w:r>
        <w:rPr>
          <w:noProof/>
        </w:rPr>
        <w:fldChar w:fldCharType="end"/>
      </w:r>
    </w:p>
    <w:p w14:paraId="5F2A4725" w14:textId="4293F41A" w:rsidR="006B1B17" w:rsidRDefault="006B1B17">
      <w:pPr>
        <w:pStyle w:val="TOC3"/>
        <w:rPr>
          <w:rFonts w:asciiTheme="minorHAnsi" w:eastAsiaTheme="minorEastAsia" w:hAnsiTheme="minorHAnsi" w:cstheme="minorBidi"/>
          <w:noProof/>
          <w:sz w:val="22"/>
          <w:szCs w:val="22"/>
        </w:rPr>
      </w:pPr>
      <w:r w:rsidRPr="00E308C3">
        <w:rPr>
          <w:b/>
          <w:noProof/>
        </w:rPr>
        <w:t>5.3.2</w:t>
      </w:r>
      <w:r>
        <w:rPr>
          <w:rFonts w:asciiTheme="minorHAnsi" w:eastAsiaTheme="minorEastAsia" w:hAnsiTheme="minorHAnsi" w:cstheme="minorBidi"/>
          <w:noProof/>
          <w:sz w:val="22"/>
          <w:szCs w:val="22"/>
        </w:rPr>
        <w:tab/>
      </w:r>
      <w:r w:rsidRPr="00E308C3">
        <w:rPr>
          <w:b/>
          <w:noProof/>
        </w:rPr>
        <w:t>HV Cables</w:t>
      </w:r>
      <w:r>
        <w:rPr>
          <w:noProof/>
        </w:rPr>
        <w:tab/>
      </w:r>
      <w:r>
        <w:rPr>
          <w:noProof/>
        </w:rPr>
        <w:fldChar w:fldCharType="begin"/>
      </w:r>
      <w:r>
        <w:rPr>
          <w:noProof/>
        </w:rPr>
        <w:instrText xml:space="preserve"> PAGEREF _Toc77584824 \h </w:instrText>
      </w:r>
      <w:r>
        <w:rPr>
          <w:noProof/>
        </w:rPr>
      </w:r>
      <w:r>
        <w:rPr>
          <w:noProof/>
        </w:rPr>
        <w:fldChar w:fldCharType="separate"/>
      </w:r>
      <w:r w:rsidR="00F17770">
        <w:rPr>
          <w:noProof/>
        </w:rPr>
        <w:t>147</w:t>
      </w:r>
      <w:r>
        <w:rPr>
          <w:noProof/>
        </w:rPr>
        <w:fldChar w:fldCharType="end"/>
      </w:r>
    </w:p>
    <w:p w14:paraId="73F83EE3" w14:textId="41086F46" w:rsidR="006B1B17" w:rsidRDefault="006B1B17">
      <w:pPr>
        <w:pStyle w:val="TOC3"/>
        <w:rPr>
          <w:rFonts w:asciiTheme="minorHAnsi" w:eastAsiaTheme="minorEastAsia" w:hAnsiTheme="minorHAnsi" w:cstheme="minorBidi"/>
          <w:noProof/>
          <w:sz w:val="22"/>
          <w:szCs w:val="22"/>
        </w:rPr>
      </w:pPr>
      <w:r w:rsidRPr="00E308C3">
        <w:rPr>
          <w:b/>
          <w:noProof/>
        </w:rPr>
        <w:t>5.3.3</w:t>
      </w:r>
      <w:r>
        <w:rPr>
          <w:rFonts w:asciiTheme="minorHAnsi" w:eastAsiaTheme="minorEastAsia" w:hAnsiTheme="minorHAnsi" w:cstheme="minorBidi"/>
          <w:noProof/>
          <w:sz w:val="22"/>
          <w:szCs w:val="22"/>
        </w:rPr>
        <w:tab/>
      </w:r>
      <w:r w:rsidRPr="00E308C3">
        <w:rPr>
          <w:b/>
          <w:noProof/>
        </w:rPr>
        <w:t>Substation Bus/Conductors</w:t>
      </w:r>
      <w:r>
        <w:rPr>
          <w:noProof/>
        </w:rPr>
        <w:tab/>
      </w:r>
      <w:r>
        <w:rPr>
          <w:noProof/>
        </w:rPr>
        <w:fldChar w:fldCharType="begin"/>
      </w:r>
      <w:r>
        <w:rPr>
          <w:noProof/>
        </w:rPr>
        <w:instrText xml:space="preserve"> PAGEREF _Toc77584825 \h </w:instrText>
      </w:r>
      <w:r>
        <w:rPr>
          <w:noProof/>
        </w:rPr>
      </w:r>
      <w:r>
        <w:rPr>
          <w:noProof/>
        </w:rPr>
        <w:fldChar w:fldCharType="separate"/>
      </w:r>
      <w:r w:rsidR="00F17770">
        <w:rPr>
          <w:noProof/>
        </w:rPr>
        <w:t>147</w:t>
      </w:r>
      <w:r>
        <w:rPr>
          <w:noProof/>
        </w:rPr>
        <w:fldChar w:fldCharType="end"/>
      </w:r>
    </w:p>
    <w:p w14:paraId="1591929D" w14:textId="7BA1A47F" w:rsidR="006B1B17" w:rsidRDefault="006B1B17">
      <w:pPr>
        <w:pStyle w:val="TOC3"/>
        <w:rPr>
          <w:rFonts w:asciiTheme="minorHAnsi" w:eastAsiaTheme="minorEastAsia" w:hAnsiTheme="minorHAnsi" w:cstheme="minorBidi"/>
          <w:noProof/>
          <w:sz w:val="22"/>
          <w:szCs w:val="22"/>
        </w:rPr>
      </w:pPr>
      <w:r w:rsidRPr="00E308C3">
        <w:rPr>
          <w:b/>
          <w:noProof/>
        </w:rPr>
        <w:t>5.3.4</w:t>
      </w:r>
      <w:r>
        <w:rPr>
          <w:rFonts w:asciiTheme="minorHAnsi" w:eastAsiaTheme="minorEastAsia" w:hAnsiTheme="minorHAnsi" w:cstheme="minorBidi"/>
          <w:noProof/>
          <w:sz w:val="22"/>
          <w:szCs w:val="22"/>
        </w:rPr>
        <w:tab/>
      </w:r>
      <w:r w:rsidRPr="00E308C3">
        <w:rPr>
          <w:b/>
          <w:noProof/>
        </w:rPr>
        <w:t>Insulators</w:t>
      </w:r>
      <w:r>
        <w:rPr>
          <w:noProof/>
        </w:rPr>
        <w:tab/>
      </w:r>
      <w:r>
        <w:rPr>
          <w:noProof/>
        </w:rPr>
        <w:fldChar w:fldCharType="begin"/>
      </w:r>
      <w:r>
        <w:rPr>
          <w:noProof/>
        </w:rPr>
        <w:instrText xml:space="preserve"> PAGEREF _Toc77584826 \h </w:instrText>
      </w:r>
      <w:r>
        <w:rPr>
          <w:noProof/>
        </w:rPr>
      </w:r>
      <w:r>
        <w:rPr>
          <w:noProof/>
        </w:rPr>
        <w:fldChar w:fldCharType="separate"/>
      </w:r>
      <w:r w:rsidR="00F17770">
        <w:rPr>
          <w:noProof/>
        </w:rPr>
        <w:t>148</w:t>
      </w:r>
      <w:r>
        <w:rPr>
          <w:noProof/>
        </w:rPr>
        <w:fldChar w:fldCharType="end"/>
      </w:r>
    </w:p>
    <w:p w14:paraId="0CB2462A" w14:textId="033094B3" w:rsidR="006B1B17" w:rsidRDefault="006B1B17">
      <w:pPr>
        <w:pStyle w:val="TOC3"/>
        <w:rPr>
          <w:rFonts w:asciiTheme="minorHAnsi" w:eastAsiaTheme="minorEastAsia" w:hAnsiTheme="minorHAnsi" w:cstheme="minorBidi"/>
          <w:noProof/>
          <w:sz w:val="22"/>
          <w:szCs w:val="22"/>
        </w:rPr>
      </w:pPr>
      <w:r w:rsidRPr="00E308C3">
        <w:rPr>
          <w:b/>
          <w:noProof/>
        </w:rPr>
        <w:t>5.3.5</w:t>
      </w:r>
      <w:r>
        <w:rPr>
          <w:rFonts w:asciiTheme="minorHAnsi" w:eastAsiaTheme="minorEastAsia" w:hAnsiTheme="minorHAnsi" w:cstheme="minorBidi"/>
          <w:noProof/>
          <w:sz w:val="22"/>
          <w:szCs w:val="22"/>
        </w:rPr>
        <w:tab/>
      </w:r>
      <w:r w:rsidRPr="00E308C3">
        <w:rPr>
          <w:b/>
          <w:noProof/>
        </w:rPr>
        <w:t>Load Combinations:</w:t>
      </w:r>
      <w:r>
        <w:rPr>
          <w:noProof/>
        </w:rPr>
        <w:tab/>
      </w:r>
      <w:r>
        <w:rPr>
          <w:noProof/>
        </w:rPr>
        <w:fldChar w:fldCharType="begin"/>
      </w:r>
      <w:r>
        <w:rPr>
          <w:noProof/>
        </w:rPr>
        <w:instrText xml:space="preserve"> PAGEREF _Toc77584827 \h </w:instrText>
      </w:r>
      <w:r>
        <w:rPr>
          <w:noProof/>
        </w:rPr>
      </w:r>
      <w:r>
        <w:rPr>
          <w:noProof/>
        </w:rPr>
        <w:fldChar w:fldCharType="separate"/>
      </w:r>
      <w:r w:rsidR="00F17770">
        <w:rPr>
          <w:noProof/>
        </w:rPr>
        <w:t>148</w:t>
      </w:r>
      <w:r>
        <w:rPr>
          <w:noProof/>
        </w:rPr>
        <w:fldChar w:fldCharType="end"/>
      </w:r>
    </w:p>
    <w:p w14:paraId="2E3A646B" w14:textId="79C5548A" w:rsidR="006B1B17" w:rsidRDefault="006B1B17">
      <w:pPr>
        <w:pStyle w:val="TOC3"/>
        <w:rPr>
          <w:rFonts w:asciiTheme="minorHAnsi" w:eastAsiaTheme="minorEastAsia" w:hAnsiTheme="minorHAnsi" w:cstheme="minorBidi"/>
          <w:noProof/>
          <w:sz w:val="22"/>
          <w:szCs w:val="22"/>
        </w:rPr>
      </w:pPr>
      <w:r w:rsidRPr="00E308C3">
        <w:rPr>
          <w:b/>
          <w:noProof/>
        </w:rPr>
        <w:t>5.3.6</w:t>
      </w:r>
      <w:r>
        <w:rPr>
          <w:rFonts w:asciiTheme="minorHAnsi" w:eastAsiaTheme="minorEastAsia" w:hAnsiTheme="minorHAnsi" w:cstheme="minorBidi"/>
          <w:noProof/>
          <w:sz w:val="22"/>
          <w:szCs w:val="22"/>
        </w:rPr>
        <w:tab/>
      </w:r>
      <w:r w:rsidRPr="00E308C3">
        <w:rPr>
          <w:b/>
          <w:noProof/>
        </w:rPr>
        <w:t>Surge Arresters</w:t>
      </w:r>
      <w:r>
        <w:rPr>
          <w:noProof/>
        </w:rPr>
        <w:tab/>
      </w:r>
      <w:r>
        <w:rPr>
          <w:noProof/>
        </w:rPr>
        <w:fldChar w:fldCharType="begin"/>
      </w:r>
      <w:r>
        <w:rPr>
          <w:noProof/>
        </w:rPr>
        <w:instrText xml:space="preserve"> PAGEREF _Toc77584828 \h </w:instrText>
      </w:r>
      <w:r>
        <w:rPr>
          <w:noProof/>
        </w:rPr>
      </w:r>
      <w:r>
        <w:rPr>
          <w:noProof/>
        </w:rPr>
        <w:fldChar w:fldCharType="separate"/>
      </w:r>
      <w:r w:rsidR="00F17770">
        <w:rPr>
          <w:noProof/>
        </w:rPr>
        <w:t>148</w:t>
      </w:r>
      <w:r>
        <w:rPr>
          <w:noProof/>
        </w:rPr>
        <w:fldChar w:fldCharType="end"/>
      </w:r>
    </w:p>
    <w:p w14:paraId="112B2854" w14:textId="22493736" w:rsidR="006B1B17" w:rsidRDefault="006B1B17">
      <w:pPr>
        <w:pStyle w:val="TOC3"/>
        <w:rPr>
          <w:rFonts w:asciiTheme="minorHAnsi" w:eastAsiaTheme="minorEastAsia" w:hAnsiTheme="minorHAnsi" w:cstheme="minorBidi"/>
          <w:noProof/>
          <w:sz w:val="22"/>
          <w:szCs w:val="22"/>
        </w:rPr>
      </w:pPr>
      <w:r w:rsidRPr="00E308C3">
        <w:rPr>
          <w:b/>
          <w:noProof/>
        </w:rPr>
        <w:t>5.3.7</w:t>
      </w:r>
      <w:r>
        <w:rPr>
          <w:rFonts w:asciiTheme="minorHAnsi" w:eastAsiaTheme="minorEastAsia" w:hAnsiTheme="minorHAnsi" w:cstheme="minorBidi"/>
          <w:noProof/>
          <w:sz w:val="22"/>
          <w:szCs w:val="22"/>
        </w:rPr>
        <w:tab/>
      </w:r>
      <w:r w:rsidRPr="00E308C3">
        <w:rPr>
          <w:b/>
          <w:noProof/>
        </w:rPr>
        <w:t>Disconnect Switches</w:t>
      </w:r>
      <w:r>
        <w:rPr>
          <w:noProof/>
        </w:rPr>
        <w:tab/>
      </w:r>
      <w:r>
        <w:rPr>
          <w:noProof/>
        </w:rPr>
        <w:fldChar w:fldCharType="begin"/>
      </w:r>
      <w:r>
        <w:rPr>
          <w:noProof/>
        </w:rPr>
        <w:instrText xml:space="preserve"> PAGEREF _Toc77584829 \h </w:instrText>
      </w:r>
      <w:r>
        <w:rPr>
          <w:noProof/>
        </w:rPr>
      </w:r>
      <w:r>
        <w:rPr>
          <w:noProof/>
        </w:rPr>
        <w:fldChar w:fldCharType="separate"/>
      </w:r>
      <w:r w:rsidR="00F17770">
        <w:rPr>
          <w:noProof/>
        </w:rPr>
        <w:t>150</w:t>
      </w:r>
      <w:r>
        <w:rPr>
          <w:noProof/>
        </w:rPr>
        <w:fldChar w:fldCharType="end"/>
      </w:r>
    </w:p>
    <w:p w14:paraId="3FB6CE9F" w14:textId="6DD7CD95" w:rsidR="006B1B17" w:rsidRDefault="006B1B17">
      <w:pPr>
        <w:pStyle w:val="TOC3"/>
        <w:rPr>
          <w:rFonts w:asciiTheme="minorHAnsi" w:eastAsiaTheme="minorEastAsia" w:hAnsiTheme="minorHAnsi" w:cstheme="minorBidi"/>
          <w:noProof/>
          <w:sz w:val="22"/>
          <w:szCs w:val="22"/>
        </w:rPr>
      </w:pPr>
      <w:r w:rsidRPr="00E308C3">
        <w:rPr>
          <w:b/>
          <w:noProof/>
        </w:rPr>
        <w:t>5.3.8</w:t>
      </w:r>
      <w:r>
        <w:rPr>
          <w:rFonts w:asciiTheme="minorHAnsi" w:eastAsiaTheme="minorEastAsia" w:hAnsiTheme="minorHAnsi" w:cstheme="minorBidi"/>
          <w:noProof/>
          <w:sz w:val="22"/>
          <w:szCs w:val="22"/>
        </w:rPr>
        <w:tab/>
      </w:r>
      <w:r w:rsidRPr="00E308C3">
        <w:rPr>
          <w:b/>
          <w:noProof/>
        </w:rPr>
        <w:t>Operating Mechanism</w:t>
      </w:r>
      <w:r>
        <w:rPr>
          <w:noProof/>
        </w:rPr>
        <w:tab/>
      </w:r>
      <w:r>
        <w:rPr>
          <w:noProof/>
        </w:rPr>
        <w:fldChar w:fldCharType="begin"/>
      </w:r>
      <w:r>
        <w:rPr>
          <w:noProof/>
        </w:rPr>
        <w:instrText xml:space="preserve"> PAGEREF _Toc77584830 \h </w:instrText>
      </w:r>
      <w:r>
        <w:rPr>
          <w:noProof/>
        </w:rPr>
      </w:r>
      <w:r>
        <w:rPr>
          <w:noProof/>
        </w:rPr>
        <w:fldChar w:fldCharType="separate"/>
      </w:r>
      <w:r w:rsidR="00F17770">
        <w:rPr>
          <w:noProof/>
        </w:rPr>
        <w:t>152</w:t>
      </w:r>
      <w:r>
        <w:rPr>
          <w:noProof/>
        </w:rPr>
        <w:fldChar w:fldCharType="end"/>
      </w:r>
    </w:p>
    <w:p w14:paraId="632174C3" w14:textId="0AF6CB76" w:rsidR="006B1B17" w:rsidRDefault="006B1B17">
      <w:pPr>
        <w:pStyle w:val="TOC3"/>
        <w:rPr>
          <w:rFonts w:asciiTheme="minorHAnsi" w:eastAsiaTheme="minorEastAsia" w:hAnsiTheme="minorHAnsi" w:cstheme="minorBidi"/>
          <w:noProof/>
          <w:sz w:val="22"/>
          <w:szCs w:val="22"/>
        </w:rPr>
      </w:pPr>
      <w:r w:rsidRPr="00E308C3">
        <w:rPr>
          <w:b/>
          <w:noProof/>
        </w:rPr>
        <w:t>5.3.9</w:t>
      </w:r>
      <w:r>
        <w:rPr>
          <w:rFonts w:asciiTheme="minorHAnsi" w:eastAsiaTheme="minorEastAsia" w:hAnsiTheme="minorHAnsi" w:cstheme="minorBidi"/>
          <w:noProof/>
          <w:sz w:val="22"/>
          <w:szCs w:val="22"/>
        </w:rPr>
        <w:tab/>
      </w:r>
      <w:r w:rsidRPr="00E308C3">
        <w:rPr>
          <w:b/>
          <w:noProof/>
        </w:rPr>
        <w:t>EHV Switches (345 kV &amp; 500 kV) Additional Requirements</w:t>
      </w:r>
      <w:r>
        <w:rPr>
          <w:noProof/>
        </w:rPr>
        <w:tab/>
      </w:r>
      <w:r>
        <w:rPr>
          <w:noProof/>
        </w:rPr>
        <w:fldChar w:fldCharType="begin"/>
      </w:r>
      <w:r>
        <w:rPr>
          <w:noProof/>
        </w:rPr>
        <w:instrText xml:space="preserve"> PAGEREF _Toc77584831 \h </w:instrText>
      </w:r>
      <w:r>
        <w:rPr>
          <w:noProof/>
        </w:rPr>
      </w:r>
      <w:r>
        <w:rPr>
          <w:noProof/>
        </w:rPr>
        <w:fldChar w:fldCharType="separate"/>
      </w:r>
      <w:r w:rsidR="00F17770">
        <w:rPr>
          <w:noProof/>
        </w:rPr>
        <w:t>153</w:t>
      </w:r>
      <w:r>
        <w:rPr>
          <w:noProof/>
        </w:rPr>
        <w:fldChar w:fldCharType="end"/>
      </w:r>
    </w:p>
    <w:p w14:paraId="1589563A" w14:textId="38E82AEF" w:rsidR="006B1B17" w:rsidRDefault="006B1B17">
      <w:pPr>
        <w:pStyle w:val="TOC3"/>
        <w:rPr>
          <w:rFonts w:asciiTheme="minorHAnsi" w:eastAsiaTheme="minorEastAsia" w:hAnsiTheme="minorHAnsi" w:cstheme="minorBidi"/>
          <w:noProof/>
          <w:sz w:val="22"/>
          <w:szCs w:val="22"/>
        </w:rPr>
      </w:pPr>
      <w:r w:rsidRPr="00E308C3">
        <w:rPr>
          <w:b/>
          <w:noProof/>
        </w:rPr>
        <w:t>5.3.10</w:t>
      </w:r>
      <w:r>
        <w:rPr>
          <w:rFonts w:asciiTheme="minorHAnsi" w:eastAsiaTheme="minorEastAsia" w:hAnsiTheme="minorHAnsi" w:cstheme="minorBidi"/>
          <w:noProof/>
          <w:sz w:val="22"/>
          <w:szCs w:val="22"/>
        </w:rPr>
        <w:tab/>
      </w:r>
      <w:r w:rsidRPr="00E308C3">
        <w:rPr>
          <w:b/>
          <w:noProof/>
        </w:rPr>
        <w:t>Line Tuners</w:t>
      </w:r>
      <w:r>
        <w:rPr>
          <w:noProof/>
        </w:rPr>
        <w:tab/>
      </w:r>
      <w:r>
        <w:rPr>
          <w:noProof/>
        </w:rPr>
        <w:fldChar w:fldCharType="begin"/>
      </w:r>
      <w:r>
        <w:rPr>
          <w:noProof/>
        </w:rPr>
        <w:instrText xml:space="preserve"> PAGEREF _Toc77584832 \h </w:instrText>
      </w:r>
      <w:r>
        <w:rPr>
          <w:noProof/>
        </w:rPr>
      </w:r>
      <w:r>
        <w:rPr>
          <w:noProof/>
        </w:rPr>
        <w:fldChar w:fldCharType="separate"/>
      </w:r>
      <w:r w:rsidR="00F17770">
        <w:rPr>
          <w:noProof/>
        </w:rPr>
        <w:t>153</w:t>
      </w:r>
      <w:r>
        <w:rPr>
          <w:noProof/>
        </w:rPr>
        <w:fldChar w:fldCharType="end"/>
      </w:r>
    </w:p>
    <w:p w14:paraId="50BDAC70" w14:textId="3DC3EE16" w:rsidR="006B1B17" w:rsidRDefault="006B1B17">
      <w:pPr>
        <w:pStyle w:val="TOC3"/>
        <w:rPr>
          <w:rFonts w:asciiTheme="minorHAnsi" w:eastAsiaTheme="minorEastAsia" w:hAnsiTheme="minorHAnsi" w:cstheme="minorBidi"/>
          <w:noProof/>
          <w:sz w:val="22"/>
          <w:szCs w:val="22"/>
        </w:rPr>
      </w:pPr>
      <w:r w:rsidRPr="00E308C3">
        <w:rPr>
          <w:b/>
          <w:noProof/>
        </w:rPr>
        <w:t>5.3.11</w:t>
      </w:r>
      <w:r>
        <w:rPr>
          <w:rFonts w:asciiTheme="minorHAnsi" w:eastAsiaTheme="minorEastAsia" w:hAnsiTheme="minorHAnsi" w:cstheme="minorBidi"/>
          <w:noProof/>
          <w:sz w:val="22"/>
          <w:szCs w:val="22"/>
        </w:rPr>
        <w:tab/>
      </w:r>
      <w:r w:rsidRPr="00E308C3">
        <w:rPr>
          <w:b/>
          <w:noProof/>
        </w:rPr>
        <w:t>Metering Devices</w:t>
      </w:r>
      <w:r>
        <w:rPr>
          <w:noProof/>
        </w:rPr>
        <w:tab/>
      </w:r>
      <w:r>
        <w:rPr>
          <w:noProof/>
        </w:rPr>
        <w:fldChar w:fldCharType="begin"/>
      </w:r>
      <w:r>
        <w:rPr>
          <w:noProof/>
        </w:rPr>
        <w:instrText xml:space="preserve"> PAGEREF _Toc77584833 \h </w:instrText>
      </w:r>
      <w:r>
        <w:rPr>
          <w:noProof/>
        </w:rPr>
      </w:r>
      <w:r>
        <w:rPr>
          <w:noProof/>
        </w:rPr>
        <w:fldChar w:fldCharType="separate"/>
      </w:r>
      <w:r w:rsidR="00F17770">
        <w:rPr>
          <w:noProof/>
        </w:rPr>
        <w:t>153</w:t>
      </w:r>
      <w:r>
        <w:rPr>
          <w:noProof/>
        </w:rPr>
        <w:fldChar w:fldCharType="end"/>
      </w:r>
    </w:p>
    <w:p w14:paraId="178D1577" w14:textId="2091A4FA" w:rsidR="006B1B17" w:rsidRDefault="006B1B17">
      <w:pPr>
        <w:pStyle w:val="TOC3"/>
        <w:rPr>
          <w:rFonts w:asciiTheme="minorHAnsi" w:eastAsiaTheme="minorEastAsia" w:hAnsiTheme="minorHAnsi" w:cstheme="minorBidi"/>
          <w:noProof/>
          <w:sz w:val="22"/>
          <w:szCs w:val="22"/>
        </w:rPr>
      </w:pPr>
      <w:r w:rsidRPr="00E308C3">
        <w:rPr>
          <w:b/>
          <w:noProof/>
        </w:rPr>
        <w:t>5.3.12</w:t>
      </w:r>
      <w:r>
        <w:rPr>
          <w:rFonts w:asciiTheme="minorHAnsi" w:eastAsiaTheme="minorEastAsia" w:hAnsiTheme="minorHAnsi" w:cstheme="minorBidi"/>
          <w:noProof/>
          <w:sz w:val="22"/>
          <w:szCs w:val="22"/>
        </w:rPr>
        <w:tab/>
      </w:r>
      <w:r w:rsidRPr="00E308C3">
        <w:rPr>
          <w:b/>
          <w:noProof/>
        </w:rPr>
        <w:t>CCVT’s &amp; PT’s</w:t>
      </w:r>
      <w:r>
        <w:rPr>
          <w:noProof/>
        </w:rPr>
        <w:tab/>
      </w:r>
      <w:r>
        <w:rPr>
          <w:noProof/>
        </w:rPr>
        <w:fldChar w:fldCharType="begin"/>
      </w:r>
      <w:r>
        <w:rPr>
          <w:noProof/>
        </w:rPr>
        <w:instrText xml:space="preserve"> PAGEREF _Toc77584834 \h </w:instrText>
      </w:r>
      <w:r>
        <w:rPr>
          <w:noProof/>
        </w:rPr>
      </w:r>
      <w:r>
        <w:rPr>
          <w:noProof/>
        </w:rPr>
        <w:fldChar w:fldCharType="separate"/>
      </w:r>
      <w:r w:rsidR="00F17770">
        <w:rPr>
          <w:noProof/>
        </w:rPr>
        <w:t>155</w:t>
      </w:r>
      <w:r>
        <w:rPr>
          <w:noProof/>
        </w:rPr>
        <w:fldChar w:fldCharType="end"/>
      </w:r>
    </w:p>
    <w:p w14:paraId="1A7D225E" w14:textId="0E72BC47" w:rsidR="006B1B17" w:rsidRDefault="006B1B17">
      <w:pPr>
        <w:pStyle w:val="TOC3"/>
        <w:rPr>
          <w:rFonts w:asciiTheme="minorHAnsi" w:eastAsiaTheme="minorEastAsia" w:hAnsiTheme="minorHAnsi" w:cstheme="minorBidi"/>
          <w:noProof/>
          <w:sz w:val="22"/>
          <w:szCs w:val="22"/>
        </w:rPr>
      </w:pPr>
      <w:r w:rsidRPr="00E308C3">
        <w:rPr>
          <w:b/>
          <w:noProof/>
        </w:rPr>
        <w:t>5.3.13</w:t>
      </w:r>
      <w:r>
        <w:rPr>
          <w:rFonts w:asciiTheme="minorHAnsi" w:eastAsiaTheme="minorEastAsia" w:hAnsiTheme="minorHAnsi" w:cstheme="minorBidi"/>
          <w:noProof/>
          <w:sz w:val="22"/>
          <w:szCs w:val="22"/>
        </w:rPr>
        <w:tab/>
      </w:r>
      <w:r w:rsidRPr="00E308C3">
        <w:rPr>
          <w:b/>
          <w:noProof/>
        </w:rPr>
        <w:t>Circuit Breakers</w:t>
      </w:r>
      <w:r>
        <w:rPr>
          <w:noProof/>
        </w:rPr>
        <w:tab/>
      </w:r>
      <w:r>
        <w:rPr>
          <w:noProof/>
        </w:rPr>
        <w:fldChar w:fldCharType="begin"/>
      </w:r>
      <w:r>
        <w:rPr>
          <w:noProof/>
        </w:rPr>
        <w:instrText xml:space="preserve"> PAGEREF _Toc77584835 \h </w:instrText>
      </w:r>
      <w:r>
        <w:rPr>
          <w:noProof/>
        </w:rPr>
      </w:r>
      <w:r>
        <w:rPr>
          <w:noProof/>
        </w:rPr>
        <w:fldChar w:fldCharType="separate"/>
      </w:r>
      <w:r w:rsidR="00F17770">
        <w:rPr>
          <w:noProof/>
        </w:rPr>
        <w:t>158</w:t>
      </w:r>
      <w:r>
        <w:rPr>
          <w:noProof/>
        </w:rPr>
        <w:fldChar w:fldCharType="end"/>
      </w:r>
    </w:p>
    <w:p w14:paraId="4D9C2319" w14:textId="62AD9EC5" w:rsidR="006B1B17" w:rsidRDefault="006B1B17">
      <w:pPr>
        <w:pStyle w:val="TOC3"/>
        <w:rPr>
          <w:rFonts w:asciiTheme="minorHAnsi" w:eastAsiaTheme="minorEastAsia" w:hAnsiTheme="minorHAnsi" w:cstheme="minorBidi"/>
          <w:noProof/>
          <w:sz w:val="22"/>
          <w:szCs w:val="22"/>
        </w:rPr>
      </w:pPr>
      <w:r w:rsidRPr="00E308C3">
        <w:rPr>
          <w:b/>
          <w:bCs/>
          <w:noProof/>
        </w:rPr>
        <w:t>5.3.14</w:t>
      </w:r>
      <w:r>
        <w:rPr>
          <w:rFonts w:asciiTheme="minorHAnsi" w:eastAsiaTheme="minorEastAsia" w:hAnsiTheme="minorHAnsi" w:cstheme="minorBidi"/>
          <w:noProof/>
          <w:sz w:val="22"/>
          <w:szCs w:val="22"/>
        </w:rPr>
        <w:tab/>
      </w:r>
      <w:r w:rsidRPr="00E308C3">
        <w:rPr>
          <w:b/>
          <w:bCs/>
          <w:noProof/>
        </w:rPr>
        <w:t>Generator Step-up Unit (GSU) / Main Power Transformer (MPT)</w:t>
      </w:r>
      <w:r>
        <w:rPr>
          <w:noProof/>
        </w:rPr>
        <w:tab/>
      </w:r>
      <w:r>
        <w:rPr>
          <w:noProof/>
        </w:rPr>
        <w:fldChar w:fldCharType="begin"/>
      </w:r>
      <w:r>
        <w:rPr>
          <w:noProof/>
        </w:rPr>
        <w:instrText xml:space="preserve"> PAGEREF _Toc77584836 \h </w:instrText>
      </w:r>
      <w:r>
        <w:rPr>
          <w:noProof/>
        </w:rPr>
      </w:r>
      <w:r>
        <w:rPr>
          <w:noProof/>
        </w:rPr>
        <w:fldChar w:fldCharType="separate"/>
      </w:r>
      <w:r w:rsidR="00F17770">
        <w:rPr>
          <w:noProof/>
        </w:rPr>
        <w:t>160</w:t>
      </w:r>
      <w:r>
        <w:rPr>
          <w:noProof/>
        </w:rPr>
        <w:fldChar w:fldCharType="end"/>
      </w:r>
    </w:p>
    <w:p w14:paraId="79FB63B3" w14:textId="39B0E780" w:rsidR="006B1B17" w:rsidRDefault="006B1B17">
      <w:pPr>
        <w:pStyle w:val="TOC2"/>
        <w:rPr>
          <w:rFonts w:asciiTheme="minorHAnsi" w:eastAsiaTheme="minorEastAsia" w:hAnsiTheme="minorHAnsi" w:cstheme="minorBidi"/>
          <w:noProof/>
          <w:sz w:val="22"/>
          <w:szCs w:val="22"/>
        </w:rPr>
      </w:pPr>
      <w:r w:rsidRPr="00E308C3">
        <w:rPr>
          <w:b/>
          <w:noProof/>
        </w:rPr>
        <w:t>5.4</w:t>
      </w:r>
      <w:r>
        <w:rPr>
          <w:rFonts w:asciiTheme="minorHAnsi" w:eastAsiaTheme="minorEastAsia" w:hAnsiTheme="minorHAnsi" w:cstheme="minorBidi"/>
          <w:noProof/>
          <w:sz w:val="22"/>
          <w:szCs w:val="22"/>
        </w:rPr>
        <w:tab/>
      </w:r>
      <w:r w:rsidRPr="00E308C3">
        <w:rPr>
          <w:b/>
          <w:noProof/>
          <w:u w:val="single"/>
        </w:rPr>
        <w:t>Short Circuit Capability</w:t>
      </w:r>
      <w:r>
        <w:rPr>
          <w:noProof/>
        </w:rPr>
        <w:tab/>
      </w:r>
      <w:r>
        <w:rPr>
          <w:noProof/>
        </w:rPr>
        <w:fldChar w:fldCharType="begin"/>
      </w:r>
      <w:r>
        <w:rPr>
          <w:noProof/>
        </w:rPr>
        <w:instrText xml:space="preserve"> PAGEREF _Toc77584837 \h </w:instrText>
      </w:r>
      <w:r>
        <w:rPr>
          <w:noProof/>
        </w:rPr>
      </w:r>
      <w:r>
        <w:rPr>
          <w:noProof/>
        </w:rPr>
        <w:fldChar w:fldCharType="separate"/>
      </w:r>
      <w:r w:rsidR="00F17770">
        <w:rPr>
          <w:noProof/>
        </w:rPr>
        <w:t>163</w:t>
      </w:r>
      <w:r>
        <w:rPr>
          <w:noProof/>
        </w:rPr>
        <w:fldChar w:fldCharType="end"/>
      </w:r>
    </w:p>
    <w:p w14:paraId="3C2CC044" w14:textId="52ADDD9C" w:rsidR="006B1B17" w:rsidRDefault="006B1B17">
      <w:pPr>
        <w:pStyle w:val="TOC3"/>
        <w:rPr>
          <w:rFonts w:asciiTheme="minorHAnsi" w:eastAsiaTheme="minorEastAsia" w:hAnsiTheme="minorHAnsi" w:cstheme="minorBidi"/>
          <w:noProof/>
          <w:sz w:val="22"/>
          <w:szCs w:val="22"/>
        </w:rPr>
      </w:pPr>
      <w:r w:rsidRPr="00E308C3">
        <w:rPr>
          <w:b/>
          <w:noProof/>
        </w:rPr>
        <w:t>5.4.1</w:t>
      </w:r>
      <w:r>
        <w:rPr>
          <w:rFonts w:asciiTheme="minorHAnsi" w:eastAsiaTheme="minorEastAsia" w:hAnsiTheme="minorHAnsi" w:cstheme="minorBidi"/>
          <w:noProof/>
          <w:sz w:val="22"/>
          <w:szCs w:val="22"/>
        </w:rPr>
        <w:tab/>
      </w:r>
      <w:r w:rsidRPr="00E308C3">
        <w:rPr>
          <w:b/>
          <w:noProof/>
        </w:rPr>
        <w:t>Windings:</w:t>
      </w:r>
      <w:r>
        <w:rPr>
          <w:noProof/>
        </w:rPr>
        <w:tab/>
      </w:r>
      <w:r>
        <w:rPr>
          <w:noProof/>
        </w:rPr>
        <w:fldChar w:fldCharType="begin"/>
      </w:r>
      <w:r>
        <w:rPr>
          <w:noProof/>
        </w:rPr>
        <w:instrText xml:space="preserve"> PAGEREF _Toc77584838 \h </w:instrText>
      </w:r>
      <w:r>
        <w:rPr>
          <w:noProof/>
        </w:rPr>
      </w:r>
      <w:r>
        <w:rPr>
          <w:noProof/>
        </w:rPr>
        <w:fldChar w:fldCharType="separate"/>
      </w:r>
      <w:r w:rsidR="00F17770">
        <w:rPr>
          <w:noProof/>
        </w:rPr>
        <w:t>164</w:t>
      </w:r>
      <w:r>
        <w:rPr>
          <w:noProof/>
        </w:rPr>
        <w:fldChar w:fldCharType="end"/>
      </w:r>
    </w:p>
    <w:p w14:paraId="1BD8BC75" w14:textId="731B87C7" w:rsidR="006B1B17" w:rsidRDefault="006B1B17">
      <w:pPr>
        <w:pStyle w:val="TOC3"/>
        <w:rPr>
          <w:rFonts w:asciiTheme="minorHAnsi" w:eastAsiaTheme="minorEastAsia" w:hAnsiTheme="minorHAnsi" w:cstheme="minorBidi"/>
          <w:noProof/>
          <w:sz w:val="22"/>
          <w:szCs w:val="22"/>
        </w:rPr>
      </w:pPr>
      <w:r w:rsidRPr="00E308C3">
        <w:rPr>
          <w:b/>
          <w:noProof/>
        </w:rPr>
        <w:t>5.4.2</w:t>
      </w:r>
      <w:r>
        <w:rPr>
          <w:rFonts w:asciiTheme="minorHAnsi" w:eastAsiaTheme="minorEastAsia" w:hAnsiTheme="minorHAnsi" w:cstheme="minorBidi"/>
          <w:noProof/>
          <w:sz w:val="22"/>
          <w:szCs w:val="22"/>
        </w:rPr>
        <w:tab/>
      </w:r>
      <w:r w:rsidRPr="00E308C3">
        <w:rPr>
          <w:b/>
          <w:noProof/>
        </w:rPr>
        <w:t>Tank</w:t>
      </w:r>
      <w:r>
        <w:rPr>
          <w:noProof/>
        </w:rPr>
        <w:tab/>
      </w:r>
      <w:r>
        <w:rPr>
          <w:noProof/>
        </w:rPr>
        <w:fldChar w:fldCharType="begin"/>
      </w:r>
      <w:r>
        <w:rPr>
          <w:noProof/>
        </w:rPr>
        <w:instrText xml:space="preserve"> PAGEREF _Toc77584839 \h </w:instrText>
      </w:r>
      <w:r>
        <w:rPr>
          <w:noProof/>
        </w:rPr>
      </w:r>
      <w:r>
        <w:rPr>
          <w:noProof/>
        </w:rPr>
        <w:fldChar w:fldCharType="separate"/>
      </w:r>
      <w:r w:rsidR="00F17770">
        <w:rPr>
          <w:noProof/>
        </w:rPr>
        <w:t>164</w:t>
      </w:r>
      <w:r>
        <w:rPr>
          <w:noProof/>
        </w:rPr>
        <w:fldChar w:fldCharType="end"/>
      </w:r>
    </w:p>
    <w:p w14:paraId="64C2A07B" w14:textId="0234E2E5" w:rsidR="006B1B17" w:rsidRDefault="006B1B17">
      <w:pPr>
        <w:pStyle w:val="TOC3"/>
        <w:rPr>
          <w:rFonts w:asciiTheme="minorHAnsi" w:eastAsiaTheme="minorEastAsia" w:hAnsiTheme="minorHAnsi" w:cstheme="minorBidi"/>
          <w:noProof/>
          <w:sz w:val="22"/>
          <w:szCs w:val="22"/>
        </w:rPr>
      </w:pPr>
      <w:r w:rsidRPr="00E308C3">
        <w:rPr>
          <w:b/>
          <w:noProof/>
        </w:rPr>
        <w:t>5.4.3</w:t>
      </w:r>
      <w:r>
        <w:rPr>
          <w:rFonts w:asciiTheme="minorHAnsi" w:eastAsiaTheme="minorEastAsia" w:hAnsiTheme="minorHAnsi" w:cstheme="minorBidi"/>
          <w:noProof/>
          <w:sz w:val="22"/>
          <w:szCs w:val="22"/>
        </w:rPr>
        <w:tab/>
      </w:r>
      <w:r w:rsidRPr="00E308C3">
        <w:rPr>
          <w:b/>
          <w:noProof/>
        </w:rPr>
        <w:t>Bushings and Terminals</w:t>
      </w:r>
      <w:r>
        <w:rPr>
          <w:noProof/>
        </w:rPr>
        <w:tab/>
      </w:r>
      <w:r>
        <w:rPr>
          <w:noProof/>
        </w:rPr>
        <w:fldChar w:fldCharType="begin"/>
      </w:r>
      <w:r>
        <w:rPr>
          <w:noProof/>
        </w:rPr>
        <w:instrText xml:space="preserve"> PAGEREF _Toc77584840 \h </w:instrText>
      </w:r>
      <w:r>
        <w:rPr>
          <w:noProof/>
        </w:rPr>
      </w:r>
      <w:r>
        <w:rPr>
          <w:noProof/>
        </w:rPr>
        <w:fldChar w:fldCharType="separate"/>
      </w:r>
      <w:r w:rsidR="00F17770">
        <w:rPr>
          <w:noProof/>
        </w:rPr>
        <w:t>165</w:t>
      </w:r>
      <w:r>
        <w:rPr>
          <w:noProof/>
        </w:rPr>
        <w:fldChar w:fldCharType="end"/>
      </w:r>
    </w:p>
    <w:p w14:paraId="19936F92" w14:textId="41F11992" w:rsidR="006B1B17" w:rsidRDefault="006B1B17">
      <w:pPr>
        <w:pStyle w:val="TOC3"/>
        <w:rPr>
          <w:rFonts w:asciiTheme="minorHAnsi" w:eastAsiaTheme="minorEastAsia" w:hAnsiTheme="minorHAnsi" w:cstheme="minorBidi"/>
          <w:noProof/>
          <w:sz w:val="22"/>
          <w:szCs w:val="22"/>
        </w:rPr>
      </w:pPr>
      <w:r w:rsidRPr="00E308C3">
        <w:rPr>
          <w:b/>
          <w:noProof/>
        </w:rPr>
        <w:t>5.4.4</w:t>
      </w:r>
      <w:r>
        <w:rPr>
          <w:rFonts w:asciiTheme="minorHAnsi" w:eastAsiaTheme="minorEastAsia" w:hAnsiTheme="minorHAnsi" w:cstheme="minorBidi"/>
          <w:noProof/>
          <w:sz w:val="22"/>
          <w:szCs w:val="22"/>
        </w:rPr>
        <w:tab/>
      </w:r>
      <w:r w:rsidRPr="00E308C3">
        <w:rPr>
          <w:b/>
          <w:noProof/>
        </w:rPr>
        <w:t>Control Cabinets</w:t>
      </w:r>
      <w:r>
        <w:rPr>
          <w:noProof/>
        </w:rPr>
        <w:tab/>
      </w:r>
      <w:r>
        <w:rPr>
          <w:noProof/>
        </w:rPr>
        <w:fldChar w:fldCharType="begin"/>
      </w:r>
      <w:r>
        <w:rPr>
          <w:noProof/>
        </w:rPr>
        <w:instrText xml:space="preserve"> PAGEREF _Toc77584841 \h </w:instrText>
      </w:r>
      <w:r>
        <w:rPr>
          <w:noProof/>
        </w:rPr>
      </w:r>
      <w:r>
        <w:rPr>
          <w:noProof/>
        </w:rPr>
        <w:fldChar w:fldCharType="separate"/>
      </w:r>
      <w:r w:rsidR="00F17770">
        <w:rPr>
          <w:noProof/>
        </w:rPr>
        <w:t>172</w:t>
      </w:r>
      <w:r>
        <w:rPr>
          <w:noProof/>
        </w:rPr>
        <w:fldChar w:fldCharType="end"/>
      </w:r>
    </w:p>
    <w:p w14:paraId="482BE232" w14:textId="596EE097" w:rsidR="006B1B17" w:rsidRDefault="006B1B17">
      <w:pPr>
        <w:pStyle w:val="TOC2"/>
        <w:rPr>
          <w:rFonts w:asciiTheme="minorHAnsi" w:eastAsiaTheme="minorEastAsia" w:hAnsiTheme="minorHAnsi" w:cstheme="minorBidi"/>
          <w:noProof/>
          <w:sz w:val="22"/>
          <w:szCs w:val="22"/>
        </w:rPr>
      </w:pPr>
      <w:r w:rsidRPr="00E308C3">
        <w:rPr>
          <w:b/>
          <w:noProof/>
        </w:rPr>
        <w:t>5.5</w:t>
      </w:r>
      <w:r>
        <w:rPr>
          <w:rFonts w:asciiTheme="minorHAnsi" w:eastAsiaTheme="minorEastAsia" w:hAnsiTheme="minorHAnsi" w:cstheme="minorBidi"/>
          <w:noProof/>
          <w:sz w:val="22"/>
          <w:szCs w:val="22"/>
        </w:rPr>
        <w:tab/>
      </w:r>
      <w:r w:rsidRPr="00E308C3">
        <w:rPr>
          <w:b/>
          <w:noProof/>
          <w:u w:val="single"/>
        </w:rPr>
        <w:t>Provisions for a fall protection system</w:t>
      </w:r>
      <w:r>
        <w:rPr>
          <w:noProof/>
        </w:rPr>
        <w:tab/>
      </w:r>
      <w:r>
        <w:rPr>
          <w:noProof/>
        </w:rPr>
        <w:fldChar w:fldCharType="begin"/>
      </w:r>
      <w:r>
        <w:rPr>
          <w:noProof/>
        </w:rPr>
        <w:instrText xml:space="preserve"> PAGEREF _Toc77584842 \h </w:instrText>
      </w:r>
      <w:r>
        <w:rPr>
          <w:noProof/>
        </w:rPr>
      </w:r>
      <w:r>
        <w:rPr>
          <w:noProof/>
        </w:rPr>
        <w:fldChar w:fldCharType="separate"/>
      </w:r>
      <w:r w:rsidR="00F17770">
        <w:rPr>
          <w:noProof/>
        </w:rPr>
        <w:t>173</w:t>
      </w:r>
      <w:r>
        <w:rPr>
          <w:noProof/>
        </w:rPr>
        <w:fldChar w:fldCharType="end"/>
      </w:r>
    </w:p>
    <w:p w14:paraId="56916DCE" w14:textId="0DAAD694" w:rsidR="006B1B17" w:rsidRDefault="006B1B17">
      <w:pPr>
        <w:pStyle w:val="TOC2"/>
        <w:rPr>
          <w:rFonts w:asciiTheme="minorHAnsi" w:eastAsiaTheme="minorEastAsia" w:hAnsiTheme="minorHAnsi" w:cstheme="minorBidi"/>
          <w:noProof/>
          <w:sz w:val="22"/>
          <w:szCs w:val="22"/>
        </w:rPr>
      </w:pPr>
      <w:r w:rsidRPr="00E308C3">
        <w:rPr>
          <w:b/>
          <w:noProof/>
        </w:rPr>
        <w:t>5.6</w:t>
      </w:r>
      <w:r>
        <w:rPr>
          <w:rFonts w:asciiTheme="minorHAnsi" w:eastAsiaTheme="minorEastAsia" w:hAnsiTheme="minorHAnsi" w:cstheme="minorBidi"/>
          <w:noProof/>
          <w:sz w:val="22"/>
          <w:szCs w:val="22"/>
        </w:rPr>
        <w:tab/>
      </w:r>
      <w:r w:rsidRPr="00E308C3">
        <w:rPr>
          <w:b/>
          <w:noProof/>
          <w:u w:val="single"/>
        </w:rPr>
        <w:t>Generator Step-Up Transformer Warranty</w:t>
      </w:r>
      <w:r>
        <w:rPr>
          <w:noProof/>
        </w:rPr>
        <w:tab/>
      </w:r>
      <w:r>
        <w:rPr>
          <w:noProof/>
        </w:rPr>
        <w:fldChar w:fldCharType="begin"/>
      </w:r>
      <w:r>
        <w:rPr>
          <w:noProof/>
        </w:rPr>
        <w:instrText xml:space="preserve"> PAGEREF _Toc77584843 \h </w:instrText>
      </w:r>
      <w:r>
        <w:rPr>
          <w:noProof/>
        </w:rPr>
      </w:r>
      <w:r>
        <w:rPr>
          <w:noProof/>
        </w:rPr>
        <w:fldChar w:fldCharType="separate"/>
      </w:r>
      <w:r w:rsidR="00F17770">
        <w:rPr>
          <w:noProof/>
        </w:rPr>
        <w:t>178</w:t>
      </w:r>
      <w:r>
        <w:rPr>
          <w:noProof/>
        </w:rPr>
        <w:fldChar w:fldCharType="end"/>
      </w:r>
    </w:p>
    <w:p w14:paraId="242E6948" w14:textId="6DF69772" w:rsidR="006B1B17" w:rsidRDefault="006B1B17">
      <w:pPr>
        <w:pStyle w:val="TOC2"/>
        <w:rPr>
          <w:rFonts w:asciiTheme="minorHAnsi" w:eastAsiaTheme="minorEastAsia" w:hAnsiTheme="minorHAnsi" w:cstheme="minorBidi"/>
          <w:noProof/>
          <w:sz w:val="22"/>
          <w:szCs w:val="22"/>
        </w:rPr>
      </w:pPr>
      <w:r w:rsidRPr="00E308C3">
        <w:rPr>
          <w:b/>
          <w:noProof/>
        </w:rPr>
        <w:t>5.7</w:t>
      </w:r>
      <w:r>
        <w:rPr>
          <w:rFonts w:asciiTheme="minorHAnsi" w:eastAsiaTheme="minorEastAsia" w:hAnsiTheme="minorHAnsi" w:cstheme="minorBidi"/>
          <w:noProof/>
          <w:sz w:val="22"/>
          <w:szCs w:val="22"/>
        </w:rPr>
        <w:tab/>
      </w:r>
      <w:r w:rsidRPr="00E308C3">
        <w:rPr>
          <w:b/>
          <w:noProof/>
          <w:u w:val="single"/>
        </w:rPr>
        <w:t>Neutral Grounding Reactor (NGR)</w:t>
      </w:r>
      <w:r>
        <w:rPr>
          <w:noProof/>
        </w:rPr>
        <w:tab/>
      </w:r>
      <w:r>
        <w:rPr>
          <w:noProof/>
        </w:rPr>
        <w:fldChar w:fldCharType="begin"/>
      </w:r>
      <w:r>
        <w:rPr>
          <w:noProof/>
        </w:rPr>
        <w:instrText xml:space="preserve"> PAGEREF _Toc77584844 \h </w:instrText>
      </w:r>
      <w:r>
        <w:rPr>
          <w:noProof/>
        </w:rPr>
      </w:r>
      <w:r>
        <w:rPr>
          <w:noProof/>
        </w:rPr>
        <w:fldChar w:fldCharType="separate"/>
      </w:r>
      <w:r w:rsidR="00F17770">
        <w:rPr>
          <w:noProof/>
        </w:rPr>
        <w:t>178</w:t>
      </w:r>
      <w:r>
        <w:rPr>
          <w:noProof/>
        </w:rPr>
        <w:fldChar w:fldCharType="end"/>
      </w:r>
    </w:p>
    <w:p w14:paraId="2389A2C9" w14:textId="281CECA6" w:rsidR="006B1B17" w:rsidRDefault="006B1B17">
      <w:pPr>
        <w:pStyle w:val="TOC2"/>
        <w:rPr>
          <w:rFonts w:asciiTheme="minorHAnsi" w:eastAsiaTheme="minorEastAsia" w:hAnsiTheme="minorHAnsi" w:cstheme="minorBidi"/>
          <w:noProof/>
          <w:sz w:val="22"/>
          <w:szCs w:val="22"/>
        </w:rPr>
      </w:pPr>
      <w:r w:rsidRPr="00E308C3">
        <w:rPr>
          <w:b/>
          <w:noProof/>
        </w:rPr>
        <w:t>5.8</w:t>
      </w:r>
      <w:r>
        <w:rPr>
          <w:rFonts w:asciiTheme="minorHAnsi" w:eastAsiaTheme="minorEastAsia" w:hAnsiTheme="minorHAnsi" w:cstheme="minorBidi"/>
          <w:noProof/>
          <w:sz w:val="22"/>
          <w:szCs w:val="22"/>
        </w:rPr>
        <w:tab/>
      </w:r>
      <w:r w:rsidRPr="00E308C3">
        <w:rPr>
          <w:b/>
          <w:noProof/>
          <w:u w:val="single"/>
        </w:rPr>
        <w:t>Station Service Transformer (Auxiliary Loads)</w:t>
      </w:r>
      <w:r>
        <w:rPr>
          <w:noProof/>
        </w:rPr>
        <w:tab/>
      </w:r>
      <w:r>
        <w:rPr>
          <w:noProof/>
        </w:rPr>
        <w:fldChar w:fldCharType="begin"/>
      </w:r>
      <w:r>
        <w:rPr>
          <w:noProof/>
        </w:rPr>
        <w:instrText xml:space="preserve"> PAGEREF _Toc77584845 \h </w:instrText>
      </w:r>
      <w:r>
        <w:rPr>
          <w:noProof/>
        </w:rPr>
      </w:r>
      <w:r>
        <w:rPr>
          <w:noProof/>
        </w:rPr>
        <w:fldChar w:fldCharType="separate"/>
      </w:r>
      <w:r w:rsidR="00F17770">
        <w:rPr>
          <w:noProof/>
        </w:rPr>
        <w:t>179</w:t>
      </w:r>
      <w:r>
        <w:rPr>
          <w:noProof/>
        </w:rPr>
        <w:fldChar w:fldCharType="end"/>
      </w:r>
    </w:p>
    <w:p w14:paraId="7236B243" w14:textId="78AF5612" w:rsidR="006B1B17" w:rsidRDefault="006B1B17">
      <w:pPr>
        <w:pStyle w:val="TOC2"/>
        <w:rPr>
          <w:rFonts w:asciiTheme="minorHAnsi" w:eastAsiaTheme="minorEastAsia" w:hAnsiTheme="minorHAnsi" w:cstheme="minorBidi"/>
          <w:noProof/>
          <w:sz w:val="22"/>
          <w:szCs w:val="22"/>
        </w:rPr>
      </w:pPr>
      <w:r w:rsidRPr="00E308C3">
        <w:rPr>
          <w:b/>
          <w:noProof/>
        </w:rPr>
        <w:t>5.9</w:t>
      </w:r>
      <w:r>
        <w:rPr>
          <w:rFonts w:asciiTheme="minorHAnsi" w:eastAsiaTheme="minorEastAsia" w:hAnsiTheme="minorHAnsi" w:cstheme="minorBidi"/>
          <w:noProof/>
          <w:sz w:val="22"/>
          <w:szCs w:val="22"/>
        </w:rPr>
        <w:tab/>
      </w:r>
      <w:r w:rsidRPr="00E308C3">
        <w:rPr>
          <w:b/>
          <w:noProof/>
          <w:u w:val="single"/>
        </w:rPr>
        <w:t>Reactive Equipment</w:t>
      </w:r>
      <w:r>
        <w:rPr>
          <w:noProof/>
        </w:rPr>
        <w:tab/>
      </w:r>
      <w:r>
        <w:rPr>
          <w:noProof/>
        </w:rPr>
        <w:fldChar w:fldCharType="begin"/>
      </w:r>
      <w:r>
        <w:rPr>
          <w:noProof/>
        </w:rPr>
        <w:instrText xml:space="preserve"> PAGEREF _Toc77584846 \h </w:instrText>
      </w:r>
      <w:r>
        <w:rPr>
          <w:noProof/>
        </w:rPr>
      </w:r>
      <w:r>
        <w:rPr>
          <w:noProof/>
        </w:rPr>
        <w:fldChar w:fldCharType="separate"/>
      </w:r>
      <w:r w:rsidR="00F17770">
        <w:rPr>
          <w:noProof/>
        </w:rPr>
        <w:t>180</w:t>
      </w:r>
      <w:r>
        <w:rPr>
          <w:noProof/>
        </w:rPr>
        <w:fldChar w:fldCharType="end"/>
      </w:r>
    </w:p>
    <w:p w14:paraId="3761ABDA" w14:textId="7985F276" w:rsidR="006B1B17" w:rsidRDefault="006B1B17">
      <w:pPr>
        <w:pStyle w:val="TOC3"/>
        <w:rPr>
          <w:rFonts w:asciiTheme="minorHAnsi" w:eastAsiaTheme="minorEastAsia" w:hAnsiTheme="minorHAnsi" w:cstheme="minorBidi"/>
          <w:noProof/>
          <w:sz w:val="22"/>
          <w:szCs w:val="22"/>
        </w:rPr>
      </w:pPr>
      <w:r w:rsidRPr="00E308C3">
        <w:rPr>
          <w:b/>
          <w:noProof/>
        </w:rPr>
        <w:t>5.9.1</w:t>
      </w:r>
      <w:r>
        <w:rPr>
          <w:rFonts w:asciiTheme="minorHAnsi" w:eastAsiaTheme="minorEastAsia" w:hAnsiTheme="minorHAnsi" w:cstheme="minorBidi"/>
          <w:noProof/>
          <w:sz w:val="22"/>
          <w:szCs w:val="22"/>
        </w:rPr>
        <w:tab/>
      </w:r>
      <w:r w:rsidRPr="00E308C3">
        <w:rPr>
          <w:b/>
          <w:noProof/>
        </w:rPr>
        <w:t>Circuit Switcher</w:t>
      </w:r>
      <w:r>
        <w:rPr>
          <w:noProof/>
        </w:rPr>
        <w:tab/>
      </w:r>
      <w:r>
        <w:rPr>
          <w:noProof/>
        </w:rPr>
        <w:fldChar w:fldCharType="begin"/>
      </w:r>
      <w:r>
        <w:rPr>
          <w:noProof/>
        </w:rPr>
        <w:instrText xml:space="preserve"> PAGEREF _Toc77584847 \h </w:instrText>
      </w:r>
      <w:r>
        <w:rPr>
          <w:noProof/>
        </w:rPr>
      </w:r>
      <w:r>
        <w:rPr>
          <w:noProof/>
        </w:rPr>
        <w:fldChar w:fldCharType="separate"/>
      </w:r>
      <w:r w:rsidR="00F17770">
        <w:rPr>
          <w:noProof/>
        </w:rPr>
        <w:t>180</w:t>
      </w:r>
      <w:r>
        <w:rPr>
          <w:noProof/>
        </w:rPr>
        <w:fldChar w:fldCharType="end"/>
      </w:r>
    </w:p>
    <w:p w14:paraId="390A993F" w14:textId="22B397DF" w:rsidR="006B1B17" w:rsidRDefault="006B1B17">
      <w:pPr>
        <w:pStyle w:val="TOC3"/>
        <w:rPr>
          <w:rFonts w:asciiTheme="minorHAnsi" w:eastAsiaTheme="minorEastAsia" w:hAnsiTheme="minorHAnsi" w:cstheme="minorBidi"/>
          <w:noProof/>
          <w:sz w:val="22"/>
          <w:szCs w:val="22"/>
        </w:rPr>
      </w:pPr>
      <w:r w:rsidRPr="00E308C3">
        <w:rPr>
          <w:b/>
          <w:noProof/>
        </w:rPr>
        <w:t>5.9.2</w:t>
      </w:r>
      <w:r>
        <w:rPr>
          <w:rFonts w:asciiTheme="minorHAnsi" w:eastAsiaTheme="minorEastAsia" w:hAnsiTheme="minorHAnsi" w:cstheme="minorBidi"/>
          <w:noProof/>
          <w:sz w:val="22"/>
          <w:szCs w:val="22"/>
        </w:rPr>
        <w:tab/>
      </w:r>
      <w:r w:rsidRPr="00E308C3">
        <w:rPr>
          <w:b/>
          <w:noProof/>
        </w:rPr>
        <w:t>Shunt Reactors</w:t>
      </w:r>
      <w:r>
        <w:rPr>
          <w:noProof/>
        </w:rPr>
        <w:tab/>
      </w:r>
      <w:r>
        <w:rPr>
          <w:noProof/>
        </w:rPr>
        <w:fldChar w:fldCharType="begin"/>
      </w:r>
      <w:r>
        <w:rPr>
          <w:noProof/>
        </w:rPr>
        <w:instrText xml:space="preserve"> PAGEREF _Toc77584848 \h </w:instrText>
      </w:r>
      <w:r>
        <w:rPr>
          <w:noProof/>
        </w:rPr>
      </w:r>
      <w:r>
        <w:rPr>
          <w:noProof/>
        </w:rPr>
        <w:fldChar w:fldCharType="separate"/>
      </w:r>
      <w:r w:rsidR="00F17770">
        <w:rPr>
          <w:noProof/>
        </w:rPr>
        <w:t>181</w:t>
      </w:r>
      <w:r>
        <w:rPr>
          <w:noProof/>
        </w:rPr>
        <w:fldChar w:fldCharType="end"/>
      </w:r>
    </w:p>
    <w:p w14:paraId="66A5D190" w14:textId="5ED61B5A" w:rsidR="006B1B17" w:rsidRDefault="006B1B17">
      <w:pPr>
        <w:pStyle w:val="TOC2"/>
        <w:rPr>
          <w:rFonts w:asciiTheme="minorHAnsi" w:eastAsiaTheme="minorEastAsia" w:hAnsiTheme="minorHAnsi" w:cstheme="minorBidi"/>
          <w:noProof/>
          <w:sz w:val="22"/>
          <w:szCs w:val="22"/>
        </w:rPr>
      </w:pPr>
      <w:r w:rsidRPr="00E308C3">
        <w:rPr>
          <w:b/>
          <w:noProof/>
        </w:rPr>
        <w:t>5.10</w:t>
      </w:r>
      <w:r>
        <w:rPr>
          <w:rFonts w:asciiTheme="minorHAnsi" w:eastAsiaTheme="minorEastAsia" w:hAnsiTheme="minorHAnsi" w:cstheme="minorBidi"/>
          <w:noProof/>
          <w:sz w:val="22"/>
          <w:szCs w:val="22"/>
        </w:rPr>
        <w:tab/>
      </w:r>
      <w:r w:rsidRPr="00E308C3">
        <w:rPr>
          <w:b/>
          <w:noProof/>
          <w:u w:val="single"/>
        </w:rPr>
        <w:t>Control House</w:t>
      </w:r>
      <w:r>
        <w:rPr>
          <w:noProof/>
        </w:rPr>
        <w:tab/>
      </w:r>
      <w:r>
        <w:rPr>
          <w:noProof/>
        </w:rPr>
        <w:fldChar w:fldCharType="begin"/>
      </w:r>
      <w:r>
        <w:rPr>
          <w:noProof/>
        </w:rPr>
        <w:instrText xml:space="preserve"> PAGEREF _Toc77584849 \h </w:instrText>
      </w:r>
      <w:r>
        <w:rPr>
          <w:noProof/>
        </w:rPr>
      </w:r>
      <w:r>
        <w:rPr>
          <w:noProof/>
        </w:rPr>
        <w:fldChar w:fldCharType="separate"/>
      </w:r>
      <w:r w:rsidR="00F17770">
        <w:rPr>
          <w:noProof/>
        </w:rPr>
        <w:t>181</w:t>
      </w:r>
      <w:r>
        <w:rPr>
          <w:noProof/>
        </w:rPr>
        <w:fldChar w:fldCharType="end"/>
      </w:r>
    </w:p>
    <w:p w14:paraId="02656CB0" w14:textId="56E447A0" w:rsidR="006B1B17" w:rsidRDefault="006B1B17">
      <w:pPr>
        <w:pStyle w:val="TOC3"/>
        <w:rPr>
          <w:rFonts w:asciiTheme="minorHAnsi" w:eastAsiaTheme="minorEastAsia" w:hAnsiTheme="minorHAnsi" w:cstheme="minorBidi"/>
          <w:noProof/>
          <w:sz w:val="22"/>
          <w:szCs w:val="22"/>
        </w:rPr>
      </w:pPr>
      <w:r w:rsidRPr="00E308C3">
        <w:rPr>
          <w:b/>
          <w:noProof/>
        </w:rPr>
        <w:t>5.10.1</w:t>
      </w:r>
      <w:r>
        <w:rPr>
          <w:rFonts w:asciiTheme="minorHAnsi" w:eastAsiaTheme="minorEastAsia" w:hAnsiTheme="minorHAnsi" w:cstheme="minorBidi"/>
          <w:noProof/>
          <w:sz w:val="22"/>
          <w:szCs w:val="22"/>
        </w:rPr>
        <w:tab/>
      </w:r>
      <w:r w:rsidRPr="00E308C3">
        <w:rPr>
          <w:b/>
          <w:noProof/>
        </w:rPr>
        <w:t>General</w:t>
      </w:r>
      <w:r>
        <w:rPr>
          <w:noProof/>
        </w:rPr>
        <w:tab/>
      </w:r>
      <w:r>
        <w:rPr>
          <w:noProof/>
        </w:rPr>
        <w:fldChar w:fldCharType="begin"/>
      </w:r>
      <w:r>
        <w:rPr>
          <w:noProof/>
        </w:rPr>
        <w:instrText xml:space="preserve"> PAGEREF _Toc77584850 \h </w:instrText>
      </w:r>
      <w:r>
        <w:rPr>
          <w:noProof/>
        </w:rPr>
      </w:r>
      <w:r>
        <w:rPr>
          <w:noProof/>
        </w:rPr>
        <w:fldChar w:fldCharType="separate"/>
      </w:r>
      <w:r w:rsidR="00F17770">
        <w:rPr>
          <w:noProof/>
        </w:rPr>
        <w:t>181</w:t>
      </w:r>
      <w:r>
        <w:rPr>
          <w:noProof/>
        </w:rPr>
        <w:fldChar w:fldCharType="end"/>
      </w:r>
    </w:p>
    <w:p w14:paraId="08075A95" w14:textId="0E9CAF9A" w:rsidR="006B1B17" w:rsidRDefault="006B1B17">
      <w:pPr>
        <w:pStyle w:val="TOC3"/>
        <w:rPr>
          <w:rFonts w:asciiTheme="minorHAnsi" w:eastAsiaTheme="minorEastAsia" w:hAnsiTheme="minorHAnsi" w:cstheme="minorBidi"/>
          <w:noProof/>
          <w:sz w:val="22"/>
          <w:szCs w:val="22"/>
        </w:rPr>
      </w:pPr>
      <w:r w:rsidRPr="00E308C3">
        <w:rPr>
          <w:b/>
          <w:noProof/>
        </w:rPr>
        <w:t>5.10.2</w:t>
      </w:r>
      <w:r>
        <w:rPr>
          <w:rFonts w:asciiTheme="minorHAnsi" w:eastAsiaTheme="minorEastAsia" w:hAnsiTheme="minorHAnsi" w:cstheme="minorBidi"/>
          <w:noProof/>
          <w:sz w:val="22"/>
          <w:szCs w:val="22"/>
        </w:rPr>
        <w:tab/>
      </w:r>
      <w:r w:rsidRPr="00E308C3">
        <w:rPr>
          <w:b/>
          <w:noProof/>
        </w:rPr>
        <w:t>Roof</w:t>
      </w:r>
      <w:r>
        <w:rPr>
          <w:noProof/>
        </w:rPr>
        <w:tab/>
      </w:r>
      <w:r>
        <w:rPr>
          <w:noProof/>
        </w:rPr>
        <w:fldChar w:fldCharType="begin"/>
      </w:r>
      <w:r>
        <w:rPr>
          <w:noProof/>
        </w:rPr>
        <w:instrText xml:space="preserve"> PAGEREF _Toc77584851 \h </w:instrText>
      </w:r>
      <w:r>
        <w:rPr>
          <w:noProof/>
        </w:rPr>
      </w:r>
      <w:r>
        <w:rPr>
          <w:noProof/>
        </w:rPr>
        <w:fldChar w:fldCharType="separate"/>
      </w:r>
      <w:r w:rsidR="00F17770">
        <w:rPr>
          <w:noProof/>
        </w:rPr>
        <w:t>181</w:t>
      </w:r>
      <w:r>
        <w:rPr>
          <w:noProof/>
        </w:rPr>
        <w:fldChar w:fldCharType="end"/>
      </w:r>
    </w:p>
    <w:p w14:paraId="1D2AB3EA" w14:textId="2C095EB2" w:rsidR="006B1B17" w:rsidRDefault="006B1B17">
      <w:pPr>
        <w:pStyle w:val="TOC3"/>
        <w:rPr>
          <w:rFonts w:asciiTheme="minorHAnsi" w:eastAsiaTheme="minorEastAsia" w:hAnsiTheme="minorHAnsi" w:cstheme="minorBidi"/>
          <w:noProof/>
          <w:sz w:val="22"/>
          <w:szCs w:val="22"/>
        </w:rPr>
      </w:pPr>
      <w:r w:rsidRPr="00E308C3">
        <w:rPr>
          <w:b/>
          <w:noProof/>
        </w:rPr>
        <w:t>5.10.3</w:t>
      </w:r>
      <w:r>
        <w:rPr>
          <w:rFonts w:asciiTheme="minorHAnsi" w:eastAsiaTheme="minorEastAsia" w:hAnsiTheme="minorHAnsi" w:cstheme="minorBidi"/>
          <w:noProof/>
          <w:sz w:val="22"/>
          <w:szCs w:val="22"/>
        </w:rPr>
        <w:tab/>
      </w:r>
      <w:r w:rsidRPr="00E308C3">
        <w:rPr>
          <w:b/>
          <w:noProof/>
        </w:rPr>
        <w:t>Ceiling</w:t>
      </w:r>
      <w:r>
        <w:rPr>
          <w:noProof/>
        </w:rPr>
        <w:tab/>
      </w:r>
      <w:r>
        <w:rPr>
          <w:noProof/>
        </w:rPr>
        <w:fldChar w:fldCharType="begin"/>
      </w:r>
      <w:r>
        <w:rPr>
          <w:noProof/>
        </w:rPr>
        <w:instrText xml:space="preserve"> PAGEREF _Toc77584852 \h </w:instrText>
      </w:r>
      <w:r>
        <w:rPr>
          <w:noProof/>
        </w:rPr>
      </w:r>
      <w:r>
        <w:rPr>
          <w:noProof/>
        </w:rPr>
        <w:fldChar w:fldCharType="separate"/>
      </w:r>
      <w:r w:rsidR="00F17770">
        <w:rPr>
          <w:noProof/>
        </w:rPr>
        <w:t>182</w:t>
      </w:r>
      <w:r>
        <w:rPr>
          <w:noProof/>
        </w:rPr>
        <w:fldChar w:fldCharType="end"/>
      </w:r>
    </w:p>
    <w:p w14:paraId="0A44E1CE" w14:textId="7E828B88" w:rsidR="006B1B17" w:rsidRDefault="006B1B17">
      <w:pPr>
        <w:pStyle w:val="TOC3"/>
        <w:rPr>
          <w:rFonts w:asciiTheme="minorHAnsi" w:eastAsiaTheme="minorEastAsia" w:hAnsiTheme="minorHAnsi" w:cstheme="minorBidi"/>
          <w:noProof/>
          <w:sz w:val="22"/>
          <w:szCs w:val="22"/>
        </w:rPr>
      </w:pPr>
      <w:r w:rsidRPr="00E308C3">
        <w:rPr>
          <w:b/>
          <w:noProof/>
        </w:rPr>
        <w:t>5.10.4</w:t>
      </w:r>
      <w:r>
        <w:rPr>
          <w:rFonts w:asciiTheme="minorHAnsi" w:eastAsiaTheme="minorEastAsia" w:hAnsiTheme="minorHAnsi" w:cstheme="minorBidi"/>
          <w:noProof/>
          <w:sz w:val="22"/>
          <w:szCs w:val="22"/>
        </w:rPr>
        <w:tab/>
      </w:r>
      <w:r w:rsidRPr="00E308C3">
        <w:rPr>
          <w:b/>
          <w:noProof/>
        </w:rPr>
        <w:t>Walls</w:t>
      </w:r>
      <w:r>
        <w:rPr>
          <w:noProof/>
        </w:rPr>
        <w:tab/>
      </w:r>
      <w:r>
        <w:rPr>
          <w:noProof/>
        </w:rPr>
        <w:fldChar w:fldCharType="begin"/>
      </w:r>
      <w:r>
        <w:rPr>
          <w:noProof/>
        </w:rPr>
        <w:instrText xml:space="preserve"> PAGEREF _Toc77584853 \h </w:instrText>
      </w:r>
      <w:r>
        <w:rPr>
          <w:noProof/>
        </w:rPr>
      </w:r>
      <w:r>
        <w:rPr>
          <w:noProof/>
        </w:rPr>
        <w:fldChar w:fldCharType="separate"/>
      </w:r>
      <w:r w:rsidR="00F17770">
        <w:rPr>
          <w:noProof/>
        </w:rPr>
        <w:t>182</w:t>
      </w:r>
      <w:r>
        <w:rPr>
          <w:noProof/>
        </w:rPr>
        <w:fldChar w:fldCharType="end"/>
      </w:r>
    </w:p>
    <w:p w14:paraId="0F976335" w14:textId="712FDB70" w:rsidR="006B1B17" w:rsidRDefault="006B1B17">
      <w:pPr>
        <w:pStyle w:val="TOC3"/>
        <w:rPr>
          <w:rFonts w:asciiTheme="minorHAnsi" w:eastAsiaTheme="minorEastAsia" w:hAnsiTheme="minorHAnsi" w:cstheme="minorBidi"/>
          <w:noProof/>
          <w:sz w:val="22"/>
          <w:szCs w:val="22"/>
        </w:rPr>
      </w:pPr>
      <w:r w:rsidRPr="00E308C3">
        <w:rPr>
          <w:b/>
          <w:noProof/>
        </w:rPr>
        <w:t>5.10.5</w:t>
      </w:r>
      <w:r>
        <w:rPr>
          <w:rFonts w:asciiTheme="minorHAnsi" w:eastAsiaTheme="minorEastAsia" w:hAnsiTheme="minorHAnsi" w:cstheme="minorBidi"/>
          <w:noProof/>
          <w:sz w:val="22"/>
          <w:szCs w:val="22"/>
        </w:rPr>
        <w:tab/>
      </w:r>
      <w:r w:rsidRPr="00E308C3">
        <w:rPr>
          <w:b/>
          <w:noProof/>
        </w:rPr>
        <w:t>Doors</w:t>
      </w:r>
      <w:r>
        <w:rPr>
          <w:noProof/>
        </w:rPr>
        <w:tab/>
      </w:r>
      <w:r>
        <w:rPr>
          <w:noProof/>
        </w:rPr>
        <w:fldChar w:fldCharType="begin"/>
      </w:r>
      <w:r>
        <w:rPr>
          <w:noProof/>
        </w:rPr>
        <w:instrText xml:space="preserve"> PAGEREF _Toc77584854 \h </w:instrText>
      </w:r>
      <w:r>
        <w:rPr>
          <w:noProof/>
        </w:rPr>
      </w:r>
      <w:r>
        <w:rPr>
          <w:noProof/>
        </w:rPr>
        <w:fldChar w:fldCharType="separate"/>
      </w:r>
      <w:r w:rsidR="00F17770">
        <w:rPr>
          <w:noProof/>
        </w:rPr>
        <w:t>182</w:t>
      </w:r>
      <w:r>
        <w:rPr>
          <w:noProof/>
        </w:rPr>
        <w:fldChar w:fldCharType="end"/>
      </w:r>
    </w:p>
    <w:p w14:paraId="3DC5AF66" w14:textId="54023B6B" w:rsidR="006B1B17" w:rsidRDefault="006B1B17">
      <w:pPr>
        <w:pStyle w:val="TOC3"/>
        <w:rPr>
          <w:rFonts w:asciiTheme="minorHAnsi" w:eastAsiaTheme="minorEastAsia" w:hAnsiTheme="minorHAnsi" w:cstheme="minorBidi"/>
          <w:noProof/>
          <w:sz w:val="22"/>
          <w:szCs w:val="22"/>
        </w:rPr>
      </w:pPr>
      <w:r w:rsidRPr="00E308C3">
        <w:rPr>
          <w:b/>
          <w:noProof/>
        </w:rPr>
        <w:t>5.10.6</w:t>
      </w:r>
      <w:r>
        <w:rPr>
          <w:rFonts w:asciiTheme="minorHAnsi" w:eastAsiaTheme="minorEastAsia" w:hAnsiTheme="minorHAnsi" w:cstheme="minorBidi"/>
          <w:noProof/>
          <w:sz w:val="22"/>
          <w:szCs w:val="22"/>
        </w:rPr>
        <w:tab/>
      </w:r>
      <w:r w:rsidRPr="00E308C3">
        <w:rPr>
          <w:b/>
          <w:noProof/>
        </w:rPr>
        <w:t>Paint</w:t>
      </w:r>
      <w:r>
        <w:rPr>
          <w:noProof/>
        </w:rPr>
        <w:tab/>
      </w:r>
      <w:r>
        <w:rPr>
          <w:noProof/>
        </w:rPr>
        <w:fldChar w:fldCharType="begin"/>
      </w:r>
      <w:r>
        <w:rPr>
          <w:noProof/>
        </w:rPr>
        <w:instrText xml:space="preserve"> PAGEREF _Toc77584855 \h </w:instrText>
      </w:r>
      <w:r>
        <w:rPr>
          <w:noProof/>
        </w:rPr>
      </w:r>
      <w:r>
        <w:rPr>
          <w:noProof/>
        </w:rPr>
        <w:fldChar w:fldCharType="separate"/>
      </w:r>
      <w:r w:rsidR="00F17770">
        <w:rPr>
          <w:noProof/>
        </w:rPr>
        <w:t>182</w:t>
      </w:r>
      <w:r>
        <w:rPr>
          <w:noProof/>
        </w:rPr>
        <w:fldChar w:fldCharType="end"/>
      </w:r>
    </w:p>
    <w:p w14:paraId="63E6B4A8" w14:textId="74AE48B7" w:rsidR="006B1B17" w:rsidRDefault="006B1B17">
      <w:pPr>
        <w:pStyle w:val="TOC3"/>
        <w:rPr>
          <w:rFonts w:asciiTheme="minorHAnsi" w:eastAsiaTheme="minorEastAsia" w:hAnsiTheme="minorHAnsi" w:cstheme="minorBidi"/>
          <w:noProof/>
          <w:sz w:val="22"/>
          <w:szCs w:val="22"/>
        </w:rPr>
      </w:pPr>
      <w:r w:rsidRPr="00E308C3">
        <w:rPr>
          <w:b/>
          <w:noProof/>
        </w:rPr>
        <w:t>5.10.7</w:t>
      </w:r>
      <w:r>
        <w:rPr>
          <w:rFonts w:asciiTheme="minorHAnsi" w:eastAsiaTheme="minorEastAsia" w:hAnsiTheme="minorHAnsi" w:cstheme="minorBidi"/>
          <w:noProof/>
          <w:sz w:val="22"/>
          <w:szCs w:val="22"/>
        </w:rPr>
        <w:tab/>
      </w:r>
      <w:r w:rsidRPr="00E308C3">
        <w:rPr>
          <w:b/>
          <w:noProof/>
        </w:rPr>
        <w:t>Cable Tray</w:t>
      </w:r>
      <w:r>
        <w:rPr>
          <w:noProof/>
        </w:rPr>
        <w:tab/>
      </w:r>
      <w:r>
        <w:rPr>
          <w:noProof/>
        </w:rPr>
        <w:fldChar w:fldCharType="begin"/>
      </w:r>
      <w:r>
        <w:rPr>
          <w:noProof/>
        </w:rPr>
        <w:instrText xml:space="preserve"> PAGEREF _Toc77584856 \h </w:instrText>
      </w:r>
      <w:r>
        <w:rPr>
          <w:noProof/>
        </w:rPr>
      </w:r>
      <w:r>
        <w:rPr>
          <w:noProof/>
        </w:rPr>
        <w:fldChar w:fldCharType="separate"/>
      </w:r>
      <w:r w:rsidR="00F17770">
        <w:rPr>
          <w:noProof/>
        </w:rPr>
        <w:t>183</w:t>
      </w:r>
      <w:r>
        <w:rPr>
          <w:noProof/>
        </w:rPr>
        <w:fldChar w:fldCharType="end"/>
      </w:r>
    </w:p>
    <w:p w14:paraId="24AD7609" w14:textId="5D28944F" w:rsidR="006B1B17" w:rsidRDefault="006B1B17">
      <w:pPr>
        <w:pStyle w:val="TOC3"/>
        <w:rPr>
          <w:rFonts w:asciiTheme="minorHAnsi" w:eastAsiaTheme="minorEastAsia" w:hAnsiTheme="minorHAnsi" w:cstheme="minorBidi"/>
          <w:noProof/>
          <w:sz w:val="22"/>
          <w:szCs w:val="22"/>
        </w:rPr>
      </w:pPr>
      <w:r w:rsidRPr="00E308C3">
        <w:rPr>
          <w:b/>
          <w:noProof/>
        </w:rPr>
        <w:t>5.10.8</w:t>
      </w:r>
      <w:r>
        <w:rPr>
          <w:rFonts w:asciiTheme="minorHAnsi" w:eastAsiaTheme="minorEastAsia" w:hAnsiTheme="minorHAnsi" w:cstheme="minorBidi"/>
          <w:noProof/>
          <w:sz w:val="22"/>
          <w:szCs w:val="22"/>
        </w:rPr>
        <w:tab/>
      </w:r>
      <w:r w:rsidRPr="00E308C3">
        <w:rPr>
          <w:b/>
          <w:noProof/>
        </w:rPr>
        <w:t>Lighting</w:t>
      </w:r>
      <w:r>
        <w:rPr>
          <w:noProof/>
        </w:rPr>
        <w:tab/>
      </w:r>
      <w:r>
        <w:rPr>
          <w:noProof/>
        </w:rPr>
        <w:fldChar w:fldCharType="begin"/>
      </w:r>
      <w:r>
        <w:rPr>
          <w:noProof/>
        </w:rPr>
        <w:instrText xml:space="preserve"> PAGEREF _Toc77584857 \h </w:instrText>
      </w:r>
      <w:r>
        <w:rPr>
          <w:noProof/>
        </w:rPr>
      </w:r>
      <w:r>
        <w:rPr>
          <w:noProof/>
        </w:rPr>
        <w:fldChar w:fldCharType="separate"/>
      </w:r>
      <w:r w:rsidR="00F17770">
        <w:rPr>
          <w:noProof/>
        </w:rPr>
        <w:t>183</w:t>
      </w:r>
      <w:r>
        <w:rPr>
          <w:noProof/>
        </w:rPr>
        <w:fldChar w:fldCharType="end"/>
      </w:r>
    </w:p>
    <w:p w14:paraId="2D960B6A" w14:textId="78CE700A" w:rsidR="006B1B17" w:rsidRDefault="006B1B17">
      <w:pPr>
        <w:pStyle w:val="TOC3"/>
        <w:rPr>
          <w:rFonts w:asciiTheme="minorHAnsi" w:eastAsiaTheme="minorEastAsia" w:hAnsiTheme="minorHAnsi" w:cstheme="minorBidi"/>
          <w:noProof/>
          <w:sz w:val="22"/>
          <w:szCs w:val="22"/>
        </w:rPr>
      </w:pPr>
      <w:r w:rsidRPr="00E308C3">
        <w:rPr>
          <w:b/>
          <w:noProof/>
        </w:rPr>
        <w:t>5.10.9</w:t>
      </w:r>
      <w:r>
        <w:rPr>
          <w:rFonts w:asciiTheme="minorHAnsi" w:eastAsiaTheme="minorEastAsia" w:hAnsiTheme="minorHAnsi" w:cstheme="minorBidi"/>
          <w:noProof/>
          <w:sz w:val="22"/>
          <w:szCs w:val="22"/>
        </w:rPr>
        <w:tab/>
      </w:r>
      <w:r w:rsidRPr="00E308C3">
        <w:rPr>
          <w:b/>
          <w:noProof/>
        </w:rPr>
        <w:t>Air Handling</w:t>
      </w:r>
      <w:r>
        <w:rPr>
          <w:noProof/>
        </w:rPr>
        <w:tab/>
      </w:r>
      <w:r>
        <w:rPr>
          <w:noProof/>
        </w:rPr>
        <w:fldChar w:fldCharType="begin"/>
      </w:r>
      <w:r>
        <w:rPr>
          <w:noProof/>
        </w:rPr>
        <w:instrText xml:space="preserve"> PAGEREF _Toc77584858 \h </w:instrText>
      </w:r>
      <w:r>
        <w:rPr>
          <w:noProof/>
        </w:rPr>
      </w:r>
      <w:r>
        <w:rPr>
          <w:noProof/>
        </w:rPr>
        <w:fldChar w:fldCharType="separate"/>
      </w:r>
      <w:r w:rsidR="00F17770">
        <w:rPr>
          <w:noProof/>
        </w:rPr>
        <w:t>183</w:t>
      </w:r>
      <w:r>
        <w:rPr>
          <w:noProof/>
        </w:rPr>
        <w:fldChar w:fldCharType="end"/>
      </w:r>
    </w:p>
    <w:p w14:paraId="7040BAAB" w14:textId="22AD2B91"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5.10.10</w:t>
      </w:r>
      <w:r>
        <w:rPr>
          <w:rFonts w:asciiTheme="minorHAnsi" w:eastAsiaTheme="minorEastAsia" w:hAnsiTheme="minorHAnsi" w:cstheme="minorBidi"/>
          <w:noProof/>
          <w:sz w:val="22"/>
          <w:szCs w:val="22"/>
        </w:rPr>
        <w:tab/>
      </w:r>
      <w:r w:rsidRPr="00E308C3">
        <w:rPr>
          <w:b/>
          <w:noProof/>
        </w:rPr>
        <w:t>Warranty</w:t>
      </w:r>
      <w:r>
        <w:rPr>
          <w:noProof/>
        </w:rPr>
        <w:tab/>
      </w:r>
      <w:r>
        <w:rPr>
          <w:noProof/>
        </w:rPr>
        <w:fldChar w:fldCharType="begin"/>
      </w:r>
      <w:r>
        <w:rPr>
          <w:noProof/>
        </w:rPr>
        <w:instrText xml:space="preserve"> PAGEREF _Toc77584859 \h </w:instrText>
      </w:r>
      <w:r>
        <w:rPr>
          <w:noProof/>
        </w:rPr>
      </w:r>
      <w:r>
        <w:rPr>
          <w:noProof/>
        </w:rPr>
        <w:fldChar w:fldCharType="separate"/>
      </w:r>
      <w:r w:rsidR="00F17770">
        <w:rPr>
          <w:noProof/>
        </w:rPr>
        <w:t>184</w:t>
      </w:r>
      <w:r>
        <w:rPr>
          <w:noProof/>
        </w:rPr>
        <w:fldChar w:fldCharType="end"/>
      </w:r>
    </w:p>
    <w:p w14:paraId="7E46382A" w14:textId="686D1DEF" w:rsidR="006B1B17" w:rsidRDefault="006B1B17">
      <w:pPr>
        <w:pStyle w:val="TOC2"/>
        <w:rPr>
          <w:rFonts w:asciiTheme="minorHAnsi" w:eastAsiaTheme="minorEastAsia" w:hAnsiTheme="minorHAnsi" w:cstheme="minorBidi"/>
          <w:noProof/>
          <w:sz w:val="22"/>
          <w:szCs w:val="22"/>
        </w:rPr>
      </w:pPr>
      <w:r w:rsidRPr="00E308C3">
        <w:rPr>
          <w:b/>
          <w:noProof/>
        </w:rPr>
        <w:t>5.11</w:t>
      </w:r>
      <w:r>
        <w:rPr>
          <w:rFonts w:asciiTheme="minorHAnsi" w:eastAsiaTheme="minorEastAsia" w:hAnsiTheme="minorHAnsi" w:cstheme="minorBidi"/>
          <w:noProof/>
          <w:sz w:val="22"/>
          <w:szCs w:val="22"/>
        </w:rPr>
        <w:tab/>
      </w:r>
      <w:r w:rsidRPr="00E308C3">
        <w:rPr>
          <w:b/>
          <w:noProof/>
          <w:u w:val="single"/>
        </w:rPr>
        <w:t>Substation Civil/Structural Design Criteria</w:t>
      </w:r>
      <w:r>
        <w:rPr>
          <w:noProof/>
        </w:rPr>
        <w:tab/>
      </w:r>
      <w:r>
        <w:rPr>
          <w:noProof/>
        </w:rPr>
        <w:fldChar w:fldCharType="begin"/>
      </w:r>
      <w:r>
        <w:rPr>
          <w:noProof/>
        </w:rPr>
        <w:instrText xml:space="preserve"> PAGEREF _Toc77584860 \h </w:instrText>
      </w:r>
      <w:r>
        <w:rPr>
          <w:noProof/>
        </w:rPr>
      </w:r>
      <w:r>
        <w:rPr>
          <w:noProof/>
        </w:rPr>
        <w:fldChar w:fldCharType="separate"/>
      </w:r>
      <w:r w:rsidR="00F17770">
        <w:rPr>
          <w:noProof/>
        </w:rPr>
        <w:t>184</w:t>
      </w:r>
      <w:r>
        <w:rPr>
          <w:noProof/>
        </w:rPr>
        <w:fldChar w:fldCharType="end"/>
      </w:r>
    </w:p>
    <w:p w14:paraId="66E5A1CF" w14:textId="3D2245DF" w:rsidR="006B1B17" w:rsidRDefault="006B1B17">
      <w:pPr>
        <w:pStyle w:val="TOC3"/>
        <w:rPr>
          <w:rFonts w:asciiTheme="minorHAnsi" w:eastAsiaTheme="minorEastAsia" w:hAnsiTheme="minorHAnsi" w:cstheme="minorBidi"/>
          <w:noProof/>
          <w:sz w:val="22"/>
          <w:szCs w:val="22"/>
        </w:rPr>
      </w:pPr>
      <w:r w:rsidRPr="00E308C3">
        <w:rPr>
          <w:b/>
          <w:noProof/>
        </w:rPr>
        <w:t>5.11.1</w:t>
      </w:r>
      <w:r>
        <w:rPr>
          <w:rFonts w:asciiTheme="minorHAnsi" w:eastAsiaTheme="minorEastAsia" w:hAnsiTheme="minorHAnsi" w:cstheme="minorBidi"/>
          <w:noProof/>
          <w:sz w:val="22"/>
          <w:szCs w:val="22"/>
        </w:rPr>
        <w:tab/>
      </w:r>
      <w:r w:rsidRPr="00E308C3">
        <w:rPr>
          <w:b/>
          <w:noProof/>
        </w:rPr>
        <w:t>Siting and Civil</w:t>
      </w:r>
      <w:r>
        <w:rPr>
          <w:noProof/>
        </w:rPr>
        <w:tab/>
      </w:r>
      <w:r>
        <w:rPr>
          <w:noProof/>
        </w:rPr>
        <w:fldChar w:fldCharType="begin"/>
      </w:r>
      <w:r>
        <w:rPr>
          <w:noProof/>
        </w:rPr>
        <w:instrText xml:space="preserve"> PAGEREF _Toc77584861 \h </w:instrText>
      </w:r>
      <w:r>
        <w:rPr>
          <w:noProof/>
        </w:rPr>
      </w:r>
      <w:r>
        <w:rPr>
          <w:noProof/>
        </w:rPr>
        <w:fldChar w:fldCharType="separate"/>
      </w:r>
      <w:r w:rsidR="00F17770">
        <w:rPr>
          <w:noProof/>
        </w:rPr>
        <w:t>184</w:t>
      </w:r>
      <w:r>
        <w:rPr>
          <w:noProof/>
        </w:rPr>
        <w:fldChar w:fldCharType="end"/>
      </w:r>
    </w:p>
    <w:p w14:paraId="127D7A76" w14:textId="66DF5300" w:rsidR="006B1B17" w:rsidRDefault="006B1B17">
      <w:pPr>
        <w:pStyle w:val="TOC3"/>
        <w:rPr>
          <w:rFonts w:asciiTheme="minorHAnsi" w:eastAsiaTheme="minorEastAsia" w:hAnsiTheme="minorHAnsi" w:cstheme="minorBidi"/>
          <w:noProof/>
          <w:sz w:val="22"/>
          <w:szCs w:val="22"/>
        </w:rPr>
      </w:pPr>
      <w:r w:rsidRPr="00E308C3">
        <w:rPr>
          <w:b/>
          <w:noProof/>
        </w:rPr>
        <w:t>5.11.2</w:t>
      </w:r>
      <w:r>
        <w:rPr>
          <w:rFonts w:asciiTheme="minorHAnsi" w:eastAsiaTheme="minorEastAsia" w:hAnsiTheme="minorHAnsi" w:cstheme="minorBidi"/>
          <w:noProof/>
          <w:sz w:val="22"/>
          <w:szCs w:val="22"/>
        </w:rPr>
        <w:tab/>
      </w:r>
      <w:r w:rsidRPr="00E308C3">
        <w:rPr>
          <w:b/>
          <w:noProof/>
        </w:rPr>
        <w:t>Oil Containment</w:t>
      </w:r>
      <w:r>
        <w:rPr>
          <w:noProof/>
        </w:rPr>
        <w:tab/>
      </w:r>
      <w:r>
        <w:rPr>
          <w:noProof/>
        </w:rPr>
        <w:fldChar w:fldCharType="begin"/>
      </w:r>
      <w:r>
        <w:rPr>
          <w:noProof/>
        </w:rPr>
        <w:instrText xml:space="preserve"> PAGEREF _Toc77584862 \h </w:instrText>
      </w:r>
      <w:r>
        <w:rPr>
          <w:noProof/>
        </w:rPr>
      </w:r>
      <w:r>
        <w:rPr>
          <w:noProof/>
        </w:rPr>
        <w:fldChar w:fldCharType="separate"/>
      </w:r>
      <w:r w:rsidR="00F17770">
        <w:rPr>
          <w:noProof/>
        </w:rPr>
        <w:t>188</w:t>
      </w:r>
      <w:r>
        <w:rPr>
          <w:noProof/>
        </w:rPr>
        <w:fldChar w:fldCharType="end"/>
      </w:r>
    </w:p>
    <w:p w14:paraId="72CFC8CC" w14:textId="208022C9" w:rsidR="006B1B17" w:rsidRDefault="006B1B17">
      <w:pPr>
        <w:pStyle w:val="TOC1"/>
        <w:rPr>
          <w:rFonts w:asciiTheme="minorHAnsi" w:eastAsiaTheme="minorEastAsia" w:hAnsiTheme="minorHAnsi" w:cstheme="minorBidi"/>
          <w:noProof/>
          <w:sz w:val="22"/>
          <w:szCs w:val="22"/>
        </w:rPr>
      </w:pPr>
      <w:r w:rsidRPr="00E308C3">
        <w:rPr>
          <w:b/>
          <w:caps/>
          <w:noProof/>
        </w:rPr>
        <w:t>6.</w:t>
      </w:r>
      <w:r>
        <w:rPr>
          <w:rFonts w:asciiTheme="minorHAnsi" w:eastAsiaTheme="minorEastAsia" w:hAnsiTheme="minorHAnsi" w:cstheme="minorBidi"/>
          <w:noProof/>
          <w:sz w:val="22"/>
          <w:szCs w:val="22"/>
        </w:rPr>
        <w:tab/>
      </w:r>
      <w:r w:rsidRPr="00E308C3">
        <w:rPr>
          <w:b/>
          <w:caps/>
          <w:noProof/>
          <w:u w:val="single"/>
        </w:rPr>
        <w:t>Code and Standards</w:t>
      </w:r>
      <w:r>
        <w:rPr>
          <w:noProof/>
        </w:rPr>
        <w:tab/>
      </w:r>
      <w:r>
        <w:rPr>
          <w:noProof/>
        </w:rPr>
        <w:fldChar w:fldCharType="begin"/>
      </w:r>
      <w:r>
        <w:rPr>
          <w:noProof/>
        </w:rPr>
        <w:instrText xml:space="preserve"> PAGEREF _Toc77584863 \h </w:instrText>
      </w:r>
      <w:r>
        <w:rPr>
          <w:noProof/>
        </w:rPr>
      </w:r>
      <w:r>
        <w:rPr>
          <w:noProof/>
        </w:rPr>
        <w:fldChar w:fldCharType="separate"/>
      </w:r>
      <w:r w:rsidR="00F17770">
        <w:rPr>
          <w:noProof/>
        </w:rPr>
        <w:t>190</w:t>
      </w:r>
      <w:r>
        <w:rPr>
          <w:noProof/>
        </w:rPr>
        <w:fldChar w:fldCharType="end"/>
      </w:r>
    </w:p>
    <w:p w14:paraId="28572256" w14:textId="6EC32F31" w:rsidR="006B1B17" w:rsidRDefault="006B1B17">
      <w:pPr>
        <w:pStyle w:val="TOC1"/>
        <w:rPr>
          <w:rFonts w:asciiTheme="minorHAnsi" w:eastAsiaTheme="minorEastAsia" w:hAnsiTheme="minorHAnsi" w:cstheme="minorBidi"/>
          <w:noProof/>
          <w:sz w:val="22"/>
          <w:szCs w:val="22"/>
        </w:rPr>
      </w:pPr>
      <w:r w:rsidRPr="00E308C3">
        <w:rPr>
          <w:b/>
          <w:caps/>
          <w:noProof/>
        </w:rPr>
        <w:t>7.</w:t>
      </w:r>
      <w:r>
        <w:rPr>
          <w:rFonts w:asciiTheme="minorHAnsi" w:eastAsiaTheme="minorEastAsia" w:hAnsiTheme="minorHAnsi" w:cstheme="minorBidi"/>
          <w:noProof/>
          <w:sz w:val="22"/>
          <w:szCs w:val="22"/>
        </w:rPr>
        <w:tab/>
      </w:r>
      <w:r w:rsidRPr="00E308C3">
        <w:rPr>
          <w:b/>
          <w:caps/>
          <w:noProof/>
          <w:u w:val="single"/>
        </w:rPr>
        <w:t>Equipment Support Structure LOADING</w:t>
      </w:r>
      <w:r>
        <w:rPr>
          <w:noProof/>
        </w:rPr>
        <w:tab/>
      </w:r>
      <w:r>
        <w:rPr>
          <w:noProof/>
        </w:rPr>
        <w:fldChar w:fldCharType="begin"/>
      </w:r>
      <w:r>
        <w:rPr>
          <w:noProof/>
        </w:rPr>
        <w:instrText xml:space="preserve"> PAGEREF _Toc77584864 \h </w:instrText>
      </w:r>
      <w:r>
        <w:rPr>
          <w:noProof/>
        </w:rPr>
      </w:r>
      <w:r>
        <w:rPr>
          <w:noProof/>
        </w:rPr>
        <w:fldChar w:fldCharType="separate"/>
      </w:r>
      <w:r w:rsidR="00F17770">
        <w:rPr>
          <w:noProof/>
        </w:rPr>
        <w:t>191</w:t>
      </w:r>
      <w:r>
        <w:rPr>
          <w:noProof/>
        </w:rPr>
        <w:fldChar w:fldCharType="end"/>
      </w:r>
    </w:p>
    <w:p w14:paraId="31CD0A32" w14:textId="50F65127" w:rsidR="006B1B17" w:rsidRDefault="006B1B17">
      <w:pPr>
        <w:pStyle w:val="TOC2"/>
        <w:rPr>
          <w:rFonts w:asciiTheme="minorHAnsi" w:eastAsiaTheme="minorEastAsia" w:hAnsiTheme="minorHAnsi" w:cstheme="minorBidi"/>
          <w:noProof/>
          <w:sz w:val="22"/>
          <w:szCs w:val="22"/>
        </w:rPr>
      </w:pPr>
      <w:r w:rsidRPr="00E308C3">
        <w:rPr>
          <w:b/>
          <w:noProof/>
        </w:rPr>
        <w:t>7.1</w:t>
      </w:r>
      <w:r>
        <w:rPr>
          <w:rFonts w:asciiTheme="minorHAnsi" w:eastAsiaTheme="minorEastAsia" w:hAnsiTheme="minorHAnsi" w:cstheme="minorBidi"/>
          <w:noProof/>
          <w:sz w:val="22"/>
          <w:szCs w:val="22"/>
        </w:rPr>
        <w:tab/>
      </w:r>
      <w:r w:rsidRPr="00E308C3">
        <w:rPr>
          <w:b/>
          <w:noProof/>
          <w:u w:val="single"/>
        </w:rPr>
        <w:t>Load Cases</w:t>
      </w:r>
      <w:r>
        <w:rPr>
          <w:noProof/>
        </w:rPr>
        <w:tab/>
      </w:r>
      <w:r>
        <w:rPr>
          <w:noProof/>
        </w:rPr>
        <w:fldChar w:fldCharType="begin"/>
      </w:r>
      <w:r>
        <w:rPr>
          <w:noProof/>
        </w:rPr>
        <w:instrText xml:space="preserve"> PAGEREF _Toc77584865 \h </w:instrText>
      </w:r>
      <w:r>
        <w:rPr>
          <w:noProof/>
        </w:rPr>
      </w:r>
      <w:r>
        <w:rPr>
          <w:noProof/>
        </w:rPr>
        <w:fldChar w:fldCharType="separate"/>
      </w:r>
      <w:r w:rsidR="00F17770">
        <w:rPr>
          <w:noProof/>
        </w:rPr>
        <w:t>191</w:t>
      </w:r>
      <w:r>
        <w:rPr>
          <w:noProof/>
        </w:rPr>
        <w:fldChar w:fldCharType="end"/>
      </w:r>
    </w:p>
    <w:p w14:paraId="220CE88C" w14:textId="149423CE" w:rsidR="006B1B17" w:rsidRDefault="006B1B17">
      <w:pPr>
        <w:pStyle w:val="TOC2"/>
        <w:rPr>
          <w:rFonts w:asciiTheme="minorHAnsi" w:eastAsiaTheme="minorEastAsia" w:hAnsiTheme="minorHAnsi" w:cstheme="minorBidi"/>
          <w:noProof/>
          <w:sz w:val="22"/>
          <w:szCs w:val="22"/>
        </w:rPr>
      </w:pPr>
      <w:r w:rsidRPr="00E308C3">
        <w:rPr>
          <w:b/>
          <w:noProof/>
        </w:rPr>
        <w:t>7.2</w:t>
      </w:r>
      <w:r>
        <w:rPr>
          <w:rFonts w:asciiTheme="minorHAnsi" w:eastAsiaTheme="minorEastAsia" w:hAnsiTheme="minorHAnsi" w:cstheme="minorBidi"/>
          <w:noProof/>
          <w:sz w:val="22"/>
          <w:szCs w:val="22"/>
        </w:rPr>
        <w:tab/>
      </w:r>
      <w:r w:rsidRPr="00E308C3">
        <w:rPr>
          <w:b/>
          <w:noProof/>
          <w:u w:val="single"/>
        </w:rPr>
        <w:t>Load Combinations</w:t>
      </w:r>
      <w:r>
        <w:rPr>
          <w:noProof/>
        </w:rPr>
        <w:tab/>
      </w:r>
      <w:r>
        <w:rPr>
          <w:noProof/>
        </w:rPr>
        <w:fldChar w:fldCharType="begin"/>
      </w:r>
      <w:r>
        <w:rPr>
          <w:noProof/>
        </w:rPr>
        <w:instrText xml:space="preserve"> PAGEREF _Toc77584866 \h </w:instrText>
      </w:r>
      <w:r>
        <w:rPr>
          <w:noProof/>
        </w:rPr>
      </w:r>
      <w:r>
        <w:rPr>
          <w:noProof/>
        </w:rPr>
        <w:fldChar w:fldCharType="separate"/>
      </w:r>
      <w:r w:rsidR="00F17770">
        <w:rPr>
          <w:noProof/>
        </w:rPr>
        <w:t>198</w:t>
      </w:r>
      <w:r>
        <w:rPr>
          <w:noProof/>
        </w:rPr>
        <w:fldChar w:fldCharType="end"/>
      </w:r>
    </w:p>
    <w:p w14:paraId="6442082B" w14:textId="122E5920" w:rsidR="006B1B17" w:rsidRDefault="006B1B17">
      <w:pPr>
        <w:pStyle w:val="TOC2"/>
        <w:rPr>
          <w:rFonts w:asciiTheme="minorHAnsi" w:eastAsiaTheme="minorEastAsia" w:hAnsiTheme="minorHAnsi" w:cstheme="minorBidi"/>
          <w:noProof/>
          <w:sz w:val="22"/>
          <w:szCs w:val="22"/>
        </w:rPr>
      </w:pPr>
      <w:r w:rsidRPr="00E308C3">
        <w:rPr>
          <w:b/>
          <w:noProof/>
        </w:rPr>
        <w:t>7.3</w:t>
      </w:r>
      <w:r>
        <w:rPr>
          <w:rFonts w:asciiTheme="minorHAnsi" w:eastAsiaTheme="minorEastAsia" w:hAnsiTheme="minorHAnsi" w:cstheme="minorBidi"/>
          <w:noProof/>
          <w:sz w:val="22"/>
          <w:szCs w:val="22"/>
        </w:rPr>
        <w:tab/>
      </w:r>
      <w:r w:rsidRPr="00E308C3">
        <w:rPr>
          <w:b/>
          <w:noProof/>
          <w:u w:val="single"/>
        </w:rPr>
        <w:t>Structural Analysis</w:t>
      </w:r>
      <w:r>
        <w:rPr>
          <w:noProof/>
        </w:rPr>
        <w:tab/>
      </w:r>
      <w:r>
        <w:rPr>
          <w:noProof/>
        </w:rPr>
        <w:fldChar w:fldCharType="begin"/>
      </w:r>
      <w:r>
        <w:rPr>
          <w:noProof/>
        </w:rPr>
        <w:instrText xml:space="preserve"> PAGEREF _Toc77584867 \h </w:instrText>
      </w:r>
      <w:r>
        <w:rPr>
          <w:noProof/>
        </w:rPr>
      </w:r>
      <w:r>
        <w:rPr>
          <w:noProof/>
        </w:rPr>
        <w:fldChar w:fldCharType="separate"/>
      </w:r>
      <w:r w:rsidR="00F17770">
        <w:rPr>
          <w:noProof/>
        </w:rPr>
        <w:t>198</w:t>
      </w:r>
      <w:r>
        <w:rPr>
          <w:noProof/>
        </w:rPr>
        <w:fldChar w:fldCharType="end"/>
      </w:r>
    </w:p>
    <w:p w14:paraId="54403422" w14:textId="171DD873" w:rsidR="006B1B17" w:rsidRDefault="006B1B17">
      <w:pPr>
        <w:pStyle w:val="TOC2"/>
        <w:rPr>
          <w:rFonts w:asciiTheme="minorHAnsi" w:eastAsiaTheme="minorEastAsia" w:hAnsiTheme="minorHAnsi" w:cstheme="minorBidi"/>
          <w:noProof/>
          <w:sz w:val="22"/>
          <w:szCs w:val="22"/>
        </w:rPr>
      </w:pPr>
      <w:r w:rsidRPr="00E308C3">
        <w:rPr>
          <w:b/>
          <w:noProof/>
        </w:rPr>
        <w:t>7.4</w:t>
      </w:r>
      <w:r>
        <w:rPr>
          <w:rFonts w:asciiTheme="minorHAnsi" w:eastAsiaTheme="minorEastAsia" w:hAnsiTheme="minorHAnsi" w:cstheme="minorBidi"/>
          <w:noProof/>
          <w:sz w:val="22"/>
          <w:szCs w:val="22"/>
        </w:rPr>
        <w:tab/>
      </w:r>
      <w:r w:rsidRPr="00E308C3">
        <w:rPr>
          <w:b/>
          <w:noProof/>
          <w:u w:val="single"/>
        </w:rPr>
        <w:t>Equipment Support Structure Design</w:t>
      </w:r>
      <w:r>
        <w:rPr>
          <w:noProof/>
        </w:rPr>
        <w:tab/>
      </w:r>
      <w:r>
        <w:rPr>
          <w:noProof/>
        </w:rPr>
        <w:fldChar w:fldCharType="begin"/>
      </w:r>
      <w:r>
        <w:rPr>
          <w:noProof/>
        </w:rPr>
        <w:instrText xml:space="preserve"> PAGEREF _Toc77584868 \h </w:instrText>
      </w:r>
      <w:r>
        <w:rPr>
          <w:noProof/>
        </w:rPr>
      </w:r>
      <w:r>
        <w:rPr>
          <w:noProof/>
        </w:rPr>
        <w:fldChar w:fldCharType="separate"/>
      </w:r>
      <w:r w:rsidR="00F17770">
        <w:rPr>
          <w:noProof/>
        </w:rPr>
        <w:t>198</w:t>
      </w:r>
      <w:r>
        <w:rPr>
          <w:noProof/>
        </w:rPr>
        <w:fldChar w:fldCharType="end"/>
      </w:r>
    </w:p>
    <w:p w14:paraId="3E1CE660" w14:textId="6F05739D" w:rsidR="006B1B17" w:rsidRDefault="006B1B17">
      <w:pPr>
        <w:pStyle w:val="TOC2"/>
        <w:rPr>
          <w:rFonts w:asciiTheme="minorHAnsi" w:eastAsiaTheme="minorEastAsia" w:hAnsiTheme="minorHAnsi" w:cstheme="minorBidi"/>
          <w:noProof/>
          <w:sz w:val="22"/>
          <w:szCs w:val="22"/>
        </w:rPr>
      </w:pPr>
      <w:r w:rsidRPr="00E308C3">
        <w:rPr>
          <w:b/>
          <w:noProof/>
        </w:rPr>
        <w:t>7.5</w:t>
      </w:r>
      <w:r>
        <w:rPr>
          <w:rFonts w:asciiTheme="minorHAnsi" w:eastAsiaTheme="minorEastAsia" w:hAnsiTheme="minorHAnsi" w:cstheme="minorBidi"/>
          <w:noProof/>
          <w:sz w:val="22"/>
          <w:szCs w:val="22"/>
        </w:rPr>
        <w:tab/>
      </w:r>
      <w:r w:rsidRPr="00E308C3">
        <w:rPr>
          <w:b/>
          <w:noProof/>
          <w:u w:val="single"/>
        </w:rPr>
        <w:t>Structure Deflection</w:t>
      </w:r>
      <w:r>
        <w:rPr>
          <w:noProof/>
        </w:rPr>
        <w:tab/>
      </w:r>
      <w:r>
        <w:rPr>
          <w:noProof/>
        </w:rPr>
        <w:fldChar w:fldCharType="begin"/>
      </w:r>
      <w:r>
        <w:rPr>
          <w:noProof/>
        </w:rPr>
        <w:instrText xml:space="preserve"> PAGEREF _Toc77584869 \h </w:instrText>
      </w:r>
      <w:r>
        <w:rPr>
          <w:noProof/>
        </w:rPr>
      </w:r>
      <w:r>
        <w:rPr>
          <w:noProof/>
        </w:rPr>
        <w:fldChar w:fldCharType="separate"/>
      </w:r>
      <w:r w:rsidR="00F17770">
        <w:rPr>
          <w:noProof/>
        </w:rPr>
        <w:t>198</w:t>
      </w:r>
      <w:r>
        <w:rPr>
          <w:noProof/>
        </w:rPr>
        <w:fldChar w:fldCharType="end"/>
      </w:r>
    </w:p>
    <w:p w14:paraId="75BECB89" w14:textId="3F3144F2" w:rsidR="006B1B17" w:rsidRDefault="006B1B17">
      <w:pPr>
        <w:pStyle w:val="TOC1"/>
        <w:rPr>
          <w:rFonts w:asciiTheme="minorHAnsi" w:eastAsiaTheme="minorEastAsia" w:hAnsiTheme="minorHAnsi" w:cstheme="minorBidi"/>
          <w:noProof/>
          <w:sz w:val="22"/>
          <w:szCs w:val="22"/>
        </w:rPr>
      </w:pPr>
      <w:r w:rsidRPr="00E308C3">
        <w:rPr>
          <w:b/>
          <w:caps/>
          <w:noProof/>
        </w:rPr>
        <w:t>8.</w:t>
      </w:r>
      <w:r>
        <w:rPr>
          <w:rFonts w:asciiTheme="minorHAnsi" w:eastAsiaTheme="minorEastAsia" w:hAnsiTheme="minorHAnsi" w:cstheme="minorBidi"/>
          <w:noProof/>
          <w:sz w:val="22"/>
          <w:szCs w:val="22"/>
        </w:rPr>
        <w:tab/>
      </w:r>
      <w:r w:rsidRPr="00E308C3">
        <w:rPr>
          <w:b/>
          <w:caps/>
          <w:noProof/>
          <w:u w:val="single"/>
        </w:rPr>
        <w:t>Control House Structural Design</w:t>
      </w:r>
      <w:r>
        <w:rPr>
          <w:noProof/>
        </w:rPr>
        <w:tab/>
      </w:r>
      <w:r>
        <w:rPr>
          <w:noProof/>
        </w:rPr>
        <w:fldChar w:fldCharType="begin"/>
      </w:r>
      <w:r>
        <w:rPr>
          <w:noProof/>
        </w:rPr>
        <w:instrText xml:space="preserve"> PAGEREF _Toc77584870 \h </w:instrText>
      </w:r>
      <w:r>
        <w:rPr>
          <w:noProof/>
        </w:rPr>
      </w:r>
      <w:r>
        <w:rPr>
          <w:noProof/>
        </w:rPr>
        <w:fldChar w:fldCharType="separate"/>
      </w:r>
      <w:r w:rsidR="00F17770">
        <w:rPr>
          <w:noProof/>
        </w:rPr>
        <w:t>199</w:t>
      </w:r>
      <w:r>
        <w:rPr>
          <w:noProof/>
        </w:rPr>
        <w:fldChar w:fldCharType="end"/>
      </w:r>
    </w:p>
    <w:p w14:paraId="33933EBB" w14:textId="602EDBF1" w:rsidR="006B1B17" w:rsidRDefault="006B1B17">
      <w:pPr>
        <w:pStyle w:val="TOC2"/>
        <w:rPr>
          <w:rFonts w:asciiTheme="minorHAnsi" w:eastAsiaTheme="minorEastAsia" w:hAnsiTheme="minorHAnsi" w:cstheme="minorBidi"/>
          <w:noProof/>
          <w:sz w:val="22"/>
          <w:szCs w:val="22"/>
        </w:rPr>
      </w:pPr>
      <w:r w:rsidRPr="00E308C3">
        <w:rPr>
          <w:b/>
          <w:noProof/>
        </w:rPr>
        <w:t>8.1</w:t>
      </w:r>
      <w:r>
        <w:rPr>
          <w:rFonts w:asciiTheme="minorHAnsi" w:eastAsiaTheme="minorEastAsia" w:hAnsiTheme="minorHAnsi" w:cstheme="minorBidi"/>
          <w:noProof/>
          <w:sz w:val="22"/>
          <w:szCs w:val="22"/>
        </w:rPr>
        <w:tab/>
      </w:r>
      <w:r w:rsidRPr="00E308C3">
        <w:rPr>
          <w:b/>
          <w:noProof/>
          <w:u w:val="single"/>
        </w:rPr>
        <w:t>Design Loads</w:t>
      </w:r>
      <w:r>
        <w:rPr>
          <w:noProof/>
        </w:rPr>
        <w:tab/>
      </w:r>
      <w:r>
        <w:rPr>
          <w:noProof/>
        </w:rPr>
        <w:fldChar w:fldCharType="begin"/>
      </w:r>
      <w:r>
        <w:rPr>
          <w:noProof/>
        </w:rPr>
        <w:instrText xml:space="preserve"> PAGEREF _Toc77584871 \h </w:instrText>
      </w:r>
      <w:r>
        <w:rPr>
          <w:noProof/>
        </w:rPr>
      </w:r>
      <w:r>
        <w:rPr>
          <w:noProof/>
        </w:rPr>
        <w:fldChar w:fldCharType="separate"/>
      </w:r>
      <w:r w:rsidR="00F17770">
        <w:rPr>
          <w:noProof/>
        </w:rPr>
        <w:t>199</w:t>
      </w:r>
      <w:r>
        <w:rPr>
          <w:noProof/>
        </w:rPr>
        <w:fldChar w:fldCharType="end"/>
      </w:r>
    </w:p>
    <w:p w14:paraId="32DA5E6E" w14:textId="00B89933" w:rsidR="006B1B17" w:rsidRDefault="006B1B17">
      <w:pPr>
        <w:pStyle w:val="TOC2"/>
        <w:rPr>
          <w:rFonts w:asciiTheme="minorHAnsi" w:eastAsiaTheme="minorEastAsia" w:hAnsiTheme="minorHAnsi" w:cstheme="minorBidi"/>
          <w:noProof/>
          <w:sz w:val="22"/>
          <w:szCs w:val="22"/>
        </w:rPr>
      </w:pPr>
      <w:r w:rsidRPr="00E308C3">
        <w:rPr>
          <w:b/>
          <w:noProof/>
        </w:rPr>
        <w:t>8.2</w:t>
      </w:r>
      <w:r>
        <w:rPr>
          <w:rFonts w:asciiTheme="minorHAnsi" w:eastAsiaTheme="minorEastAsia" w:hAnsiTheme="minorHAnsi" w:cstheme="minorBidi"/>
          <w:noProof/>
          <w:sz w:val="22"/>
          <w:szCs w:val="22"/>
        </w:rPr>
        <w:tab/>
      </w:r>
      <w:r w:rsidRPr="00E308C3">
        <w:rPr>
          <w:b/>
          <w:noProof/>
          <w:u w:val="single"/>
        </w:rPr>
        <w:t>Fall Protection</w:t>
      </w:r>
      <w:r>
        <w:rPr>
          <w:noProof/>
        </w:rPr>
        <w:tab/>
      </w:r>
      <w:r>
        <w:rPr>
          <w:noProof/>
        </w:rPr>
        <w:fldChar w:fldCharType="begin"/>
      </w:r>
      <w:r>
        <w:rPr>
          <w:noProof/>
        </w:rPr>
        <w:instrText xml:space="preserve"> PAGEREF _Toc77584872 \h </w:instrText>
      </w:r>
      <w:r>
        <w:rPr>
          <w:noProof/>
        </w:rPr>
      </w:r>
      <w:r>
        <w:rPr>
          <w:noProof/>
        </w:rPr>
        <w:fldChar w:fldCharType="separate"/>
      </w:r>
      <w:r w:rsidR="00F17770">
        <w:rPr>
          <w:noProof/>
        </w:rPr>
        <w:t>200</w:t>
      </w:r>
      <w:r>
        <w:rPr>
          <w:noProof/>
        </w:rPr>
        <w:fldChar w:fldCharType="end"/>
      </w:r>
    </w:p>
    <w:p w14:paraId="7E657B46" w14:textId="44D9FB8A" w:rsidR="006B1B17" w:rsidRDefault="006B1B17">
      <w:pPr>
        <w:pStyle w:val="TOC2"/>
        <w:rPr>
          <w:rFonts w:asciiTheme="minorHAnsi" w:eastAsiaTheme="minorEastAsia" w:hAnsiTheme="minorHAnsi" w:cstheme="minorBidi"/>
          <w:noProof/>
          <w:sz w:val="22"/>
          <w:szCs w:val="22"/>
        </w:rPr>
      </w:pPr>
      <w:r w:rsidRPr="00E308C3">
        <w:rPr>
          <w:b/>
          <w:noProof/>
        </w:rPr>
        <w:t>8.3</w:t>
      </w:r>
      <w:r>
        <w:rPr>
          <w:rFonts w:asciiTheme="minorHAnsi" w:eastAsiaTheme="minorEastAsia" w:hAnsiTheme="minorHAnsi" w:cstheme="minorBidi"/>
          <w:noProof/>
          <w:sz w:val="22"/>
          <w:szCs w:val="22"/>
        </w:rPr>
        <w:tab/>
      </w:r>
      <w:r w:rsidRPr="00E308C3">
        <w:rPr>
          <w:b/>
          <w:noProof/>
          <w:u w:val="single"/>
        </w:rPr>
        <w:t>Roof</w:t>
      </w:r>
      <w:r>
        <w:rPr>
          <w:noProof/>
        </w:rPr>
        <w:tab/>
      </w:r>
      <w:r>
        <w:rPr>
          <w:noProof/>
        </w:rPr>
        <w:fldChar w:fldCharType="begin"/>
      </w:r>
      <w:r>
        <w:rPr>
          <w:noProof/>
        </w:rPr>
        <w:instrText xml:space="preserve"> PAGEREF _Toc77584873 \h </w:instrText>
      </w:r>
      <w:r>
        <w:rPr>
          <w:noProof/>
        </w:rPr>
      </w:r>
      <w:r>
        <w:rPr>
          <w:noProof/>
        </w:rPr>
        <w:fldChar w:fldCharType="separate"/>
      </w:r>
      <w:r w:rsidR="00F17770">
        <w:rPr>
          <w:noProof/>
        </w:rPr>
        <w:t>200</w:t>
      </w:r>
      <w:r>
        <w:rPr>
          <w:noProof/>
        </w:rPr>
        <w:fldChar w:fldCharType="end"/>
      </w:r>
    </w:p>
    <w:p w14:paraId="16371A0D" w14:textId="7993B7F2" w:rsidR="006B1B17" w:rsidRDefault="006B1B17">
      <w:pPr>
        <w:pStyle w:val="TOC2"/>
        <w:rPr>
          <w:rFonts w:asciiTheme="minorHAnsi" w:eastAsiaTheme="minorEastAsia" w:hAnsiTheme="minorHAnsi" w:cstheme="minorBidi"/>
          <w:noProof/>
          <w:sz w:val="22"/>
          <w:szCs w:val="22"/>
        </w:rPr>
      </w:pPr>
      <w:r w:rsidRPr="00E308C3">
        <w:rPr>
          <w:b/>
          <w:noProof/>
        </w:rPr>
        <w:t>8.4</w:t>
      </w:r>
      <w:r>
        <w:rPr>
          <w:rFonts w:asciiTheme="minorHAnsi" w:eastAsiaTheme="minorEastAsia" w:hAnsiTheme="minorHAnsi" w:cstheme="minorBidi"/>
          <w:noProof/>
          <w:sz w:val="22"/>
          <w:szCs w:val="22"/>
        </w:rPr>
        <w:tab/>
      </w:r>
      <w:r w:rsidRPr="00E308C3">
        <w:rPr>
          <w:b/>
          <w:noProof/>
          <w:u w:val="single"/>
        </w:rPr>
        <w:t>Cable Tray</w:t>
      </w:r>
      <w:r>
        <w:rPr>
          <w:noProof/>
        </w:rPr>
        <w:tab/>
      </w:r>
      <w:r>
        <w:rPr>
          <w:noProof/>
        </w:rPr>
        <w:fldChar w:fldCharType="begin"/>
      </w:r>
      <w:r>
        <w:rPr>
          <w:noProof/>
        </w:rPr>
        <w:instrText xml:space="preserve"> PAGEREF _Toc77584874 \h </w:instrText>
      </w:r>
      <w:r>
        <w:rPr>
          <w:noProof/>
        </w:rPr>
      </w:r>
      <w:r>
        <w:rPr>
          <w:noProof/>
        </w:rPr>
        <w:fldChar w:fldCharType="separate"/>
      </w:r>
      <w:r w:rsidR="00F17770">
        <w:rPr>
          <w:noProof/>
        </w:rPr>
        <w:t>200</w:t>
      </w:r>
      <w:r>
        <w:rPr>
          <w:noProof/>
        </w:rPr>
        <w:fldChar w:fldCharType="end"/>
      </w:r>
    </w:p>
    <w:p w14:paraId="5AEF34AB" w14:textId="3304A9EA" w:rsidR="006B1B17" w:rsidRDefault="006B1B17">
      <w:pPr>
        <w:pStyle w:val="TOC1"/>
        <w:rPr>
          <w:rFonts w:asciiTheme="minorHAnsi" w:eastAsiaTheme="minorEastAsia" w:hAnsiTheme="minorHAnsi" w:cstheme="minorBidi"/>
          <w:noProof/>
          <w:sz w:val="22"/>
          <w:szCs w:val="22"/>
        </w:rPr>
      </w:pPr>
      <w:r w:rsidRPr="00E308C3">
        <w:rPr>
          <w:b/>
          <w:caps/>
          <w:noProof/>
        </w:rPr>
        <w:t>9.</w:t>
      </w:r>
      <w:r>
        <w:rPr>
          <w:rFonts w:asciiTheme="minorHAnsi" w:eastAsiaTheme="minorEastAsia" w:hAnsiTheme="minorHAnsi" w:cstheme="minorBidi"/>
          <w:noProof/>
          <w:sz w:val="22"/>
          <w:szCs w:val="22"/>
        </w:rPr>
        <w:tab/>
      </w:r>
      <w:r w:rsidRPr="00E308C3">
        <w:rPr>
          <w:b/>
          <w:caps/>
          <w:noProof/>
          <w:u w:val="single"/>
        </w:rPr>
        <w:t>Foundations</w:t>
      </w:r>
      <w:r>
        <w:rPr>
          <w:noProof/>
        </w:rPr>
        <w:tab/>
      </w:r>
      <w:r>
        <w:rPr>
          <w:noProof/>
        </w:rPr>
        <w:fldChar w:fldCharType="begin"/>
      </w:r>
      <w:r>
        <w:rPr>
          <w:noProof/>
        </w:rPr>
        <w:instrText xml:space="preserve"> PAGEREF _Toc77584875 \h </w:instrText>
      </w:r>
      <w:r>
        <w:rPr>
          <w:noProof/>
        </w:rPr>
      </w:r>
      <w:r>
        <w:rPr>
          <w:noProof/>
        </w:rPr>
        <w:fldChar w:fldCharType="separate"/>
      </w:r>
      <w:r w:rsidR="00F17770">
        <w:rPr>
          <w:noProof/>
        </w:rPr>
        <w:t>200</w:t>
      </w:r>
      <w:r>
        <w:rPr>
          <w:noProof/>
        </w:rPr>
        <w:fldChar w:fldCharType="end"/>
      </w:r>
    </w:p>
    <w:p w14:paraId="25C47D0F" w14:textId="54F7382B" w:rsidR="006B1B17" w:rsidRDefault="006B1B17">
      <w:pPr>
        <w:pStyle w:val="TOC2"/>
        <w:rPr>
          <w:rFonts w:asciiTheme="minorHAnsi" w:eastAsiaTheme="minorEastAsia" w:hAnsiTheme="minorHAnsi" w:cstheme="minorBidi"/>
          <w:noProof/>
          <w:sz w:val="22"/>
          <w:szCs w:val="22"/>
        </w:rPr>
      </w:pPr>
      <w:r w:rsidRPr="00E308C3">
        <w:rPr>
          <w:b/>
          <w:noProof/>
        </w:rPr>
        <w:t>9.1</w:t>
      </w:r>
      <w:r>
        <w:rPr>
          <w:rFonts w:asciiTheme="minorHAnsi" w:eastAsiaTheme="minorEastAsia" w:hAnsiTheme="minorHAnsi" w:cstheme="minorBidi"/>
          <w:noProof/>
          <w:sz w:val="22"/>
          <w:szCs w:val="22"/>
        </w:rPr>
        <w:tab/>
      </w:r>
      <w:r w:rsidRPr="00E308C3">
        <w:rPr>
          <w:b/>
          <w:noProof/>
          <w:u w:val="single"/>
        </w:rPr>
        <w:t>Foundation Deflection and Rotation</w:t>
      </w:r>
      <w:r>
        <w:rPr>
          <w:noProof/>
        </w:rPr>
        <w:tab/>
      </w:r>
      <w:r>
        <w:rPr>
          <w:noProof/>
        </w:rPr>
        <w:fldChar w:fldCharType="begin"/>
      </w:r>
      <w:r>
        <w:rPr>
          <w:noProof/>
        </w:rPr>
        <w:instrText xml:space="preserve"> PAGEREF _Toc77584876 \h </w:instrText>
      </w:r>
      <w:r>
        <w:rPr>
          <w:noProof/>
        </w:rPr>
      </w:r>
      <w:r>
        <w:rPr>
          <w:noProof/>
        </w:rPr>
        <w:fldChar w:fldCharType="separate"/>
      </w:r>
      <w:r w:rsidR="00F17770">
        <w:rPr>
          <w:noProof/>
        </w:rPr>
        <w:t>201</w:t>
      </w:r>
      <w:r>
        <w:rPr>
          <w:noProof/>
        </w:rPr>
        <w:fldChar w:fldCharType="end"/>
      </w:r>
    </w:p>
    <w:p w14:paraId="7DFE625E" w14:textId="2B32B25F" w:rsidR="006B1B17" w:rsidRDefault="006B1B17">
      <w:pPr>
        <w:pStyle w:val="TOC2"/>
        <w:rPr>
          <w:rFonts w:asciiTheme="minorHAnsi" w:eastAsiaTheme="minorEastAsia" w:hAnsiTheme="minorHAnsi" w:cstheme="minorBidi"/>
          <w:noProof/>
          <w:sz w:val="22"/>
          <w:szCs w:val="22"/>
        </w:rPr>
      </w:pPr>
      <w:r w:rsidRPr="00E308C3">
        <w:rPr>
          <w:b/>
          <w:noProof/>
        </w:rPr>
        <w:t>9.2</w:t>
      </w:r>
      <w:r>
        <w:rPr>
          <w:rFonts w:asciiTheme="minorHAnsi" w:eastAsiaTheme="minorEastAsia" w:hAnsiTheme="minorHAnsi" w:cstheme="minorBidi"/>
          <w:noProof/>
          <w:sz w:val="22"/>
          <w:szCs w:val="22"/>
        </w:rPr>
        <w:tab/>
      </w:r>
      <w:r w:rsidRPr="00E308C3">
        <w:rPr>
          <w:b/>
          <w:noProof/>
          <w:u w:val="single"/>
        </w:rPr>
        <w:t>Materials</w:t>
      </w:r>
      <w:r>
        <w:rPr>
          <w:noProof/>
        </w:rPr>
        <w:tab/>
      </w:r>
      <w:r>
        <w:rPr>
          <w:noProof/>
        </w:rPr>
        <w:fldChar w:fldCharType="begin"/>
      </w:r>
      <w:r>
        <w:rPr>
          <w:noProof/>
        </w:rPr>
        <w:instrText xml:space="preserve"> PAGEREF _Toc77584877 \h </w:instrText>
      </w:r>
      <w:r>
        <w:rPr>
          <w:noProof/>
        </w:rPr>
      </w:r>
      <w:r>
        <w:rPr>
          <w:noProof/>
        </w:rPr>
        <w:fldChar w:fldCharType="separate"/>
      </w:r>
      <w:r w:rsidR="00F17770">
        <w:rPr>
          <w:noProof/>
        </w:rPr>
        <w:t>201</w:t>
      </w:r>
      <w:r>
        <w:rPr>
          <w:noProof/>
        </w:rPr>
        <w:fldChar w:fldCharType="end"/>
      </w:r>
    </w:p>
    <w:p w14:paraId="231099A6" w14:textId="52F1BDCD" w:rsidR="006B1B17" w:rsidRDefault="006B1B17">
      <w:pPr>
        <w:pStyle w:val="TOC2"/>
        <w:rPr>
          <w:rFonts w:asciiTheme="minorHAnsi" w:eastAsiaTheme="minorEastAsia" w:hAnsiTheme="minorHAnsi" w:cstheme="minorBidi"/>
          <w:noProof/>
          <w:sz w:val="22"/>
          <w:szCs w:val="22"/>
        </w:rPr>
      </w:pPr>
      <w:r w:rsidRPr="00E308C3">
        <w:rPr>
          <w:b/>
          <w:noProof/>
        </w:rPr>
        <w:t>9.3</w:t>
      </w:r>
      <w:r>
        <w:rPr>
          <w:rFonts w:asciiTheme="minorHAnsi" w:eastAsiaTheme="minorEastAsia" w:hAnsiTheme="minorHAnsi" w:cstheme="minorBidi"/>
          <w:noProof/>
          <w:sz w:val="22"/>
          <w:szCs w:val="22"/>
        </w:rPr>
        <w:tab/>
      </w:r>
      <w:r w:rsidRPr="00E308C3">
        <w:rPr>
          <w:b/>
          <w:noProof/>
          <w:u w:val="single"/>
        </w:rPr>
        <w:t>Record documents</w:t>
      </w:r>
      <w:r>
        <w:rPr>
          <w:noProof/>
        </w:rPr>
        <w:tab/>
      </w:r>
      <w:r>
        <w:rPr>
          <w:noProof/>
        </w:rPr>
        <w:fldChar w:fldCharType="begin"/>
      </w:r>
      <w:r>
        <w:rPr>
          <w:noProof/>
        </w:rPr>
        <w:instrText xml:space="preserve"> PAGEREF _Toc77584878 \h </w:instrText>
      </w:r>
      <w:r>
        <w:rPr>
          <w:noProof/>
        </w:rPr>
      </w:r>
      <w:r>
        <w:rPr>
          <w:noProof/>
        </w:rPr>
        <w:fldChar w:fldCharType="separate"/>
      </w:r>
      <w:r w:rsidR="00F17770">
        <w:rPr>
          <w:noProof/>
        </w:rPr>
        <w:t>202</w:t>
      </w:r>
      <w:r>
        <w:rPr>
          <w:noProof/>
        </w:rPr>
        <w:fldChar w:fldCharType="end"/>
      </w:r>
    </w:p>
    <w:p w14:paraId="4EE3458D" w14:textId="1F0B52C4" w:rsidR="006B1B17" w:rsidRDefault="006B1B17">
      <w:pPr>
        <w:pStyle w:val="TOC1"/>
        <w:rPr>
          <w:rFonts w:asciiTheme="minorHAnsi" w:eastAsiaTheme="minorEastAsia" w:hAnsiTheme="minorHAnsi" w:cstheme="minorBidi"/>
          <w:noProof/>
          <w:sz w:val="22"/>
          <w:szCs w:val="22"/>
        </w:rPr>
      </w:pPr>
      <w:r w:rsidRPr="00E308C3">
        <w:rPr>
          <w:b/>
          <w:caps/>
          <w:noProof/>
        </w:rPr>
        <w:t>10.</w:t>
      </w:r>
      <w:r>
        <w:rPr>
          <w:rFonts w:asciiTheme="minorHAnsi" w:eastAsiaTheme="minorEastAsia" w:hAnsiTheme="minorHAnsi" w:cstheme="minorBidi"/>
          <w:noProof/>
          <w:sz w:val="22"/>
          <w:szCs w:val="22"/>
        </w:rPr>
        <w:tab/>
      </w:r>
      <w:r w:rsidRPr="00E308C3">
        <w:rPr>
          <w:b/>
          <w:caps/>
          <w:noProof/>
          <w:u w:val="single"/>
        </w:rPr>
        <w:t>Fence &amp; Signage</w:t>
      </w:r>
      <w:r>
        <w:rPr>
          <w:noProof/>
        </w:rPr>
        <w:tab/>
      </w:r>
      <w:r>
        <w:rPr>
          <w:noProof/>
        </w:rPr>
        <w:fldChar w:fldCharType="begin"/>
      </w:r>
      <w:r>
        <w:rPr>
          <w:noProof/>
        </w:rPr>
        <w:instrText xml:space="preserve"> PAGEREF _Toc77584879 \h </w:instrText>
      </w:r>
      <w:r>
        <w:rPr>
          <w:noProof/>
        </w:rPr>
      </w:r>
      <w:r>
        <w:rPr>
          <w:noProof/>
        </w:rPr>
        <w:fldChar w:fldCharType="separate"/>
      </w:r>
      <w:r w:rsidR="00F17770">
        <w:rPr>
          <w:noProof/>
        </w:rPr>
        <w:t>202</w:t>
      </w:r>
      <w:r>
        <w:rPr>
          <w:noProof/>
        </w:rPr>
        <w:fldChar w:fldCharType="end"/>
      </w:r>
    </w:p>
    <w:p w14:paraId="7FF020AA" w14:textId="1072F542" w:rsidR="006B1B17" w:rsidRDefault="006B1B17">
      <w:pPr>
        <w:pStyle w:val="TOC2"/>
        <w:rPr>
          <w:rFonts w:asciiTheme="minorHAnsi" w:eastAsiaTheme="minorEastAsia" w:hAnsiTheme="minorHAnsi" w:cstheme="minorBidi"/>
          <w:noProof/>
          <w:sz w:val="22"/>
          <w:szCs w:val="22"/>
        </w:rPr>
      </w:pPr>
      <w:r w:rsidRPr="00E308C3">
        <w:rPr>
          <w:b/>
          <w:noProof/>
        </w:rPr>
        <w:t>10.1</w:t>
      </w:r>
      <w:r>
        <w:rPr>
          <w:rFonts w:asciiTheme="minorHAnsi" w:eastAsiaTheme="minorEastAsia" w:hAnsiTheme="minorHAnsi" w:cstheme="minorBidi"/>
          <w:noProof/>
          <w:sz w:val="22"/>
          <w:szCs w:val="22"/>
        </w:rPr>
        <w:tab/>
      </w:r>
      <w:r w:rsidRPr="00E308C3">
        <w:rPr>
          <w:b/>
          <w:noProof/>
          <w:u w:val="single"/>
        </w:rPr>
        <w:t>Gates</w:t>
      </w:r>
      <w:r>
        <w:rPr>
          <w:noProof/>
        </w:rPr>
        <w:tab/>
      </w:r>
      <w:r>
        <w:rPr>
          <w:noProof/>
        </w:rPr>
        <w:fldChar w:fldCharType="begin"/>
      </w:r>
      <w:r>
        <w:rPr>
          <w:noProof/>
        </w:rPr>
        <w:instrText xml:space="preserve"> PAGEREF _Toc77584880 \h </w:instrText>
      </w:r>
      <w:r>
        <w:rPr>
          <w:noProof/>
        </w:rPr>
      </w:r>
      <w:r>
        <w:rPr>
          <w:noProof/>
        </w:rPr>
        <w:fldChar w:fldCharType="separate"/>
      </w:r>
      <w:r w:rsidR="00F17770">
        <w:rPr>
          <w:noProof/>
        </w:rPr>
        <w:t>202</w:t>
      </w:r>
      <w:r>
        <w:rPr>
          <w:noProof/>
        </w:rPr>
        <w:fldChar w:fldCharType="end"/>
      </w:r>
    </w:p>
    <w:p w14:paraId="3A220FEC" w14:textId="2537A677" w:rsidR="006B1B17" w:rsidRDefault="006B1B17">
      <w:pPr>
        <w:pStyle w:val="TOC2"/>
        <w:rPr>
          <w:rFonts w:asciiTheme="minorHAnsi" w:eastAsiaTheme="minorEastAsia" w:hAnsiTheme="minorHAnsi" w:cstheme="minorBidi"/>
          <w:noProof/>
          <w:sz w:val="22"/>
          <w:szCs w:val="22"/>
        </w:rPr>
      </w:pPr>
      <w:r w:rsidRPr="00E308C3">
        <w:rPr>
          <w:b/>
          <w:noProof/>
        </w:rPr>
        <w:t>10.2</w:t>
      </w:r>
      <w:r>
        <w:rPr>
          <w:rFonts w:asciiTheme="minorHAnsi" w:eastAsiaTheme="minorEastAsia" w:hAnsiTheme="minorHAnsi" w:cstheme="minorBidi"/>
          <w:noProof/>
          <w:sz w:val="22"/>
          <w:szCs w:val="22"/>
        </w:rPr>
        <w:tab/>
      </w:r>
      <w:r w:rsidRPr="00E308C3">
        <w:rPr>
          <w:b/>
          <w:noProof/>
          <w:u w:val="single"/>
        </w:rPr>
        <w:t>Signage</w:t>
      </w:r>
      <w:r>
        <w:rPr>
          <w:noProof/>
        </w:rPr>
        <w:tab/>
      </w:r>
      <w:r>
        <w:rPr>
          <w:noProof/>
        </w:rPr>
        <w:fldChar w:fldCharType="begin"/>
      </w:r>
      <w:r>
        <w:rPr>
          <w:noProof/>
        </w:rPr>
        <w:instrText xml:space="preserve"> PAGEREF _Toc77584881 \h </w:instrText>
      </w:r>
      <w:r>
        <w:rPr>
          <w:noProof/>
        </w:rPr>
      </w:r>
      <w:r>
        <w:rPr>
          <w:noProof/>
        </w:rPr>
        <w:fldChar w:fldCharType="separate"/>
      </w:r>
      <w:r w:rsidR="00F17770">
        <w:rPr>
          <w:noProof/>
        </w:rPr>
        <w:t>203</w:t>
      </w:r>
      <w:r>
        <w:rPr>
          <w:noProof/>
        </w:rPr>
        <w:fldChar w:fldCharType="end"/>
      </w:r>
    </w:p>
    <w:p w14:paraId="47C99572" w14:textId="62F9F3A0" w:rsidR="006B1B17" w:rsidRDefault="006B1B17">
      <w:pPr>
        <w:pStyle w:val="TOC1"/>
        <w:rPr>
          <w:rFonts w:asciiTheme="minorHAnsi" w:eastAsiaTheme="minorEastAsia" w:hAnsiTheme="minorHAnsi" w:cstheme="minorBidi"/>
          <w:noProof/>
          <w:sz w:val="22"/>
          <w:szCs w:val="22"/>
        </w:rPr>
      </w:pPr>
      <w:r w:rsidRPr="00E308C3">
        <w:rPr>
          <w:b/>
          <w:caps/>
          <w:noProof/>
        </w:rPr>
        <w:t>11.</w:t>
      </w:r>
      <w:r>
        <w:rPr>
          <w:rFonts w:asciiTheme="minorHAnsi" w:eastAsiaTheme="minorEastAsia" w:hAnsiTheme="minorHAnsi" w:cstheme="minorBidi"/>
          <w:noProof/>
          <w:sz w:val="22"/>
          <w:szCs w:val="22"/>
        </w:rPr>
        <w:tab/>
      </w:r>
      <w:r w:rsidRPr="00E308C3">
        <w:rPr>
          <w:b/>
          <w:caps/>
          <w:noProof/>
          <w:u w:val="single"/>
        </w:rPr>
        <w:t>Substation Physical Design Criteria</w:t>
      </w:r>
      <w:r>
        <w:rPr>
          <w:noProof/>
        </w:rPr>
        <w:tab/>
      </w:r>
      <w:r>
        <w:rPr>
          <w:noProof/>
        </w:rPr>
        <w:fldChar w:fldCharType="begin"/>
      </w:r>
      <w:r>
        <w:rPr>
          <w:noProof/>
        </w:rPr>
        <w:instrText xml:space="preserve"> PAGEREF _Toc77584882 \h </w:instrText>
      </w:r>
      <w:r>
        <w:rPr>
          <w:noProof/>
        </w:rPr>
      </w:r>
      <w:r>
        <w:rPr>
          <w:noProof/>
        </w:rPr>
        <w:fldChar w:fldCharType="separate"/>
      </w:r>
      <w:r w:rsidR="00F17770">
        <w:rPr>
          <w:noProof/>
        </w:rPr>
        <w:t>203</w:t>
      </w:r>
      <w:r>
        <w:rPr>
          <w:noProof/>
        </w:rPr>
        <w:fldChar w:fldCharType="end"/>
      </w:r>
    </w:p>
    <w:p w14:paraId="1B76FF8C" w14:textId="2A043D82" w:rsidR="006B1B17" w:rsidRDefault="006B1B17">
      <w:pPr>
        <w:pStyle w:val="TOC2"/>
        <w:rPr>
          <w:rFonts w:asciiTheme="minorHAnsi" w:eastAsiaTheme="minorEastAsia" w:hAnsiTheme="minorHAnsi" w:cstheme="minorBidi"/>
          <w:noProof/>
          <w:sz w:val="22"/>
          <w:szCs w:val="22"/>
        </w:rPr>
      </w:pPr>
      <w:r w:rsidRPr="00E308C3">
        <w:rPr>
          <w:b/>
          <w:noProof/>
        </w:rPr>
        <w:t>11.1</w:t>
      </w:r>
      <w:r>
        <w:rPr>
          <w:rFonts w:asciiTheme="minorHAnsi" w:eastAsiaTheme="minorEastAsia" w:hAnsiTheme="minorHAnsi" w:cstheme="minorBidi"/>
          <w:noProof/>
          <w:sz w:val="22"/>
          <w:szCs w:val="22"/>
        </w:rPr>
        <w:tab/>
      </w:r>
      <w:r w:rsidRPr="00E308C3">
        <w:rPr>
          <w:b/>
          <w:noProof/>
          <w:u w:val="single"/>
        </w:rPr>
        <w:t>Substation Bus System</w:t>
      </w:r>
      <w:r>
        <w:rPr>
          <w:noProof/>
        </w:rPr>
        <w:tab/>
      </w:r>
      <w:r>
        <w:rPr>
          <w:noProof/>
        </w:rPr>
        <w:fldChar w:fldCharType="begin"/>
      </w:r>
      <w:r>
        <w:rPr>
          <w:noProof/>
        </w:rPr>
        <w:instrText xml:space="preserve"> PAGEREF _Toc77584883 \h </w:instrText>
      </w:r>
      <w:r>
        <w:rPr>
          <w:noProof/>
        </w:rPr>
      </w:r>
      <w:r>
        <w:rPr>
          <w:noProof/>
        </w:rPr>
        <w:fldChar w:fldCharType="separate"/>
      </w:r>
      <w:r w:rsidR="00F17770">
        <w:rPr>
          <w:noProof/>
        </w:rPr>
        <w:t>203</w:t>
      </w:r>
      <w:r>
        <w:rPr>
          <w:noProof/>
        </w:rPr>
        <w:fldChar w:fldCharType="end"/>
      </w:r>
    </w:p>
    <w:p w14:paraId="3F365C20" w14:textId="7FB86BC8" w:rsidR="006B1B17" w:rsidRDefault="006B1B17">
      <w:pPr>
        <w:pStyle w:val="TOC3"/>
        <w:rPr>
          <w:rFonts w:asciiTheme="minorHAnsi" w:eastAsiaTheme="minorEastAsia" w:hAnsiTheme="minorHAnsi" w:cstheme="minorBidi"/>
          <w:noProof/>
          <w:sz w:val="22"/>
          <w:szCs w:val="22"/>
        </w:rPr>
      </w:pPr>
      <w:r w:rsidRPr="00E308C3">
        <w:rPr>
          <w:b/>
          <w:noProof/>
        </w:rPr>
        <w:t>11.1.1</w:t>
      </w:r>
      <w:r>
        <w:rPr>
          <w:rFonts w:asciiTheme="minorHAnsi" w:eastAsiaTheme="minorEastAsia" w:hAnsiTheme="minorHAnsi" w:cstheme="minorBidi"/>
          <w:noProof/>
          <w:sz w:val="22"/>
          <w:szCs w:val="22"/>
        </w:rPr>
        <w:tab/>
      </w:r>
      <w:r w:rsidRPr="00E308C3">
        <w:rPr>
          <w:b/>
          <w:noProof/>
        </w:rPr>
        <w:t>Bus Systems</w:t>
      </w:r>
      <w:r>
        <w:rPr>
          <w:noProof/>
        </w:rPr>
        <w:tab/>
      </w:r>
      <w:r>
        <w:rPr>
          <w:noProof/>
        </w:rPr>
        <w:fldChar w:fldCharType="begin"/>
      </w:r>
      <w:r>
        <w:rPr>
          <w:noProof/>
        </w:rPr>
        <w:instrText xml:space="preserve"> PAGEREF _Toc77584884 \h </w:instrText>
      </w:r>
      <w:r>
        <w:rPr>
          <w:noProof/>
        </w:rPr>
      </w:r>
      <w:r>
        <w:rPr>
          <w:noProof/>
        </w:rPr>
        <w:fldChar w:fldCharType="separate"/>
      </w:r>
      <w:r w:rsidR="00F17770">
        <w:rPr>
          <w:noProof/>
        </w:rPr>
        <w:t>203</w:t>
      </w:r>
      <w:r>
        <w:rPr>
          <w:noProof/>
        </w:rPr>
        <w:fldChar w:fldCharType="end"/>
      </w:r>
    </w:p>
    <w:p w14:paraId="23790F4B" w14:textId="610BC367" w:rsidR="006B1B17" w:rsidRDefault="006B1B17">
      <w:pPr>
        <w:pStyle w:val="TOC3"/>
        <w:rPr>
          <w:rFonts w:asciiTheme="minorHAnsi" w:eastAsiaTheme="minorEastAsia" w:hAnsiTheme="minorHAnsi" w:cstheme="minorBidi"/>
          <w:noProof/>
          <w:sz w:val="22"/>
          <w:szCs w:val="22"/>
        </w:rPr>
      </w:pPr>
      <w:r w:rsidRPr="00E308C3">
        <w:rPr>
          <w:b/>
          <w:noProof/>
        </w:rPr>
        <w:t>11.1.2</w:t>
      </w:r>
      <w:r>
        <w:rPr>
          <w:rFonts w:asciiTheme="minorHAnsi" w:eastAsiaTheme="minorEastAsia" w:hAnsiTheme="minorHAnsi" w:cstheme="minorBidi"/>
          <w:noProof/>
          <w:sz w:val="22"/>
          <w:szCs w:val="22"/>
        </w:rPr>
        <w:tab/>
      </w:r>
      <w:r w:rsidRPr="00E308C3">
        <w:rPr>
          <w:b/>
          <w:noProof/>
        </w:rPr>
        <w:t>Bus Configuration</w:t>
      </w:r>
      <w:r>
        <w:rPr>
          <w:noProof/>
        </w:rPr>
        <w:tab/>
      </w:r>
      <w:r>
        <w:rPr>
          <w:noProof/>
        </w:rPr>
        <w:fldChar w:fldCharType="begin"/>
      </w:r>
      <w:r>
        <w:rPr>
          <w:noProof/>
        </w:rPr>
        <w:instrText xml:space="preserve"> PAGEREF _Toc77584885 \h </w:instrText>
      </w:r>
      <w:r>
        <w:rPr>
          <w:noProof/>
        </w:rPr>
      </w:r>
      <w:r>
        <w:rPr>
          <w:noProof/>
        </w:rPr>
        <w:fldChar w:fldCharType="separate"/>
      </w:r>
      <w:r w:rsidR="00F17770">
        <w:rPr>
          <w:noProof/>
        </w:rPr>
        <w:t>203</w:t>
      </w:r>
      <w:r>
        <w:rPr>
          <w:noProof/>
        </w:rPr>
        <w:fldChar w:fldCharType="end"/>
      </w:r>
    </w:p>
    <w:p w14:paraId="764C77A6" w14:textId="1B54280D" w:rsidR="006B1B17" w:rsidRDefault="006B1B17">
      <w:pPr>
        <w:pStyle w:val="TOC3"/>
        <w:rPr>
          <w:rFonts w:asciiTheme="minorHAnsi" w:eastAsiaTheme="minorEastAsia" w:hAnsiTheme="minorHAnsi" w:cstheme="minorBidi"/>
          <w:noProof/>
          <w:sz w:val="22"/>
          <w:szCs w:val="22"/>
        </w:rPr>
      </w:pPr>
      <w:r w:rsidRPr="00E308C3">
        <w:rPr>
          <w:b/>
          <w:noProof/>
        </w:rPr>
        <w:t>11.1.3</w:t>
      </w:r>
      <w:r>
        <w:rPr>
          <w:rFonts w:asciiTheme="minorHAnsi" w:eastAsiaTheme="minorEastAsia" w:hAnsiTheme="minorHAnsi" w:cstheme="minorBidi"/>
          <w:noProof/>
          <w:sz w:val="22"/>
          <w:szCs w:val="22"/>
        </w:rPr>
        <w:tab/>
      </w:r>
      <w:r w:rsidRPr="00E308C3">
        <w:rPr>
          <w:b/>
          <w:noProof/>
        </w:rPr>
        <w:t>Bus Fittings</w:t>
      </w:r>
      <w:r>
        <w:rPr>
          <w:noProof/>
        </w:rPr>
        <w:tab/>
      </w:r>
      <w:r>
        <w:rPr>
          <w:noProof/>
        </w:rPr>
        <w:fldChar w:fldCharType="begin"/>
      </w:r>
      <w:r>
        <w:rPr>
          <w:noProof/>
        </w:rPr>
        <w:instrText xml:space="preserve"> PAGEREF _Toc77584886 \h </w:instrText>
      </w:r>
      <w:r>
        <w:rPr>
          <w:noProof/>
        </w:rPr>
      </w:r>
      <w:r>
        <w:rPr>
          <w:noProof/>
        </w:rPr>
        <w:fldChar w:fldCharType="separate"/>
      </w:r>
      <w:r w:rsidR="00F17770">
        <w:rPr>
          <w:noProof/>
        </w:rPr>
        <w:t>204</w:t>
      </w:r>
      <w:r>
        <w:rPr>
          <w:noProof/>
        </w:rPr>
        <w:fldChar w:fldCharType="end"/>
      </w:r>
    </w:p>
    <w:p w14:paraId="6E971F7A" w14:textId="06914834" w:rsidR="006B1B17" w:rsidRDefault="006B1B17">
      <w:pPr>
        <w:pStyle w:val="TOC2"/>
        <w:rPr>
          <w:rFonts w:asciiTheme="minorHAnsi" w:eastAsiaTheme="minorEastAsia" w:hAnsiTheme="minorHAnsi" w:cstheme="minorBidi"/>
          <w:noProof/>
          <w:sz w:val="22"/>
          <w:szCs w:val="22"/>
        </w:rPr>
      </w:pPr>
      <w:r w:rsidRPr="00E308C3">
        <w:rPr>
          <w:b/>
          <w:noProof/>
        </w:rPr>
        <w:t>11.2</w:t>
      </w:r>
      <w:r>
        <w:rPr>
          <w:rFonts w:asciiTheme="minorHAnsi" w:eastAsiaTheme="minorEastAsia" w:hAnsiTheme="minorHAnsi" w:cstheme="minorBidi"/>
          <w:noProof/>
          <w:sz w:val="22"/>
          <w:szCs w:val="22"/>
        </w:rPr>
        <w:tab/>
      </w:r>
      <w:r w:rsidRPr="00E308C3">
        <w:rPr>
          <w:b/>
          <w:noProof/>
          <w:u w:val="single"/>
        </w:rPr>
        <w:t>Station Layout</w:t>
      </w:r>
      <w:r>
        <w:rPr>
          <w:noProof/>
        </w:rPr>
        <w:tab/>
      </w:r>
      <w:r>
        <w:rPr>
          <w:noProof/>
        </w:rPr>
        <w:fldChar w:fldCharType="begin"/>
      </w:r>
      <w:r>
        <w:rPr>
          <w:noProof/>
        </w:rPr>
        <w:instrText xml:space="preserve"> PAGEREF _Toc77584887 \h </w:instrText>
      </w:r>
      <w:r>
        <w:rPr>
          <w:noProof/>
        </w:rPr>
      </w:r>
      <w:r>
        <w:rPr>
          <w:noProof/>
        </w:rPr>
        <w:fldChar w:fldCharType="separate"/>
      </w:r>
      <w:r w:rsidR="00F17770">
        <w:rPr>
          <w:noProof/>
        </w:rPr>
        <w:t>204</w:t>
      </w:r>
      <w:r>
        <w:rPr>
          <w:noProof/>
        </w:rPr>
        <w:fldChar w:fldCharType="end"/>
      </w:r>
    </w:p>
    <w:p w14:paraId="369F750C" w14:textId="0E8B9F54" w:rsidR="006B1B17" w:rsidRDefault="006B1B17">
      <w:pPr>
        <w:pStyle w:val="TOC2"/>
        <w:rPr>
          <w:rFonts w:asciiTheme="minorHAnsi" w:eastAsiaTheme="minorEastAsia" w:hAnsiTheme="minorHAnsi" w:cstheme="minorBidi"/>
          <w:noProof/>
          <w:sz w:val="22"/>
          <w:szCs w:val="22"/>
        </w:rPr>
      </w:pPr>
      <w:r w:rsidRPr="00E308C3">
        <w:rPr>
          <w:b/>
          <w:noProof/>
        </w:rPr>
        <w:t>11.3</w:t>
      </w:r>
      <w:r>
        <w:rPr>
          <w:rFonts w:asciiTheme="minorHAnsi" w:eastAsiaTheme="minorEastAsia" w:hAnsiTheme="minorHAnsi" w:cstheme="minorBidi"/>
          <w:noProof/>
          <w:sz w:val="22"/>
          <w:szCs w:val="22"/>
        </w:rPr>
        <w:tab/>
      </w:r>
      <w:r w:rsidRPr="00E308C3">
        <w:rPr>
          <w:b/>
          <w:noProof/>
          <w:u w:val="single"/>
        </w:rPr>
        <w:t>Phase Orientation</w:t>
      </w:r>
      <w:r>
        <w:rPr>
          <w:noProof/>
        </w:rPr>
        <w:tab/>
      </w:r>
      <w:r>
        <w:rPr>
          <w:noProof/>
        </w:rPr>
        <w:fldChar w:fldCharType="begin"/>
      </w:r>
      <w:r>
        <w:rPr>
          <w:noProof/>
        </w:rPr>
        <w:instrText xml:space="preserve"> PAGEREF _Toc77584888 \h </w:instrText>
      </w:r>
      <w:r>
        <w:rPr>
          <w:noProof/>
        </w:rPr>
      </w:r>
      <w:r>
        <w:rPr>
          <w:noProof/>
        </w:rPr>
        <w:fldChar w:fldCharType="separate"/>
      </w:r>
      <w:r w:rsidR="00F17770">
        <w:rPr>
          <w:noProof/>
        </w:rPr>
        <w:t>204</w:t>
      </w:r>
      <w:r>
        <w:rPr>
          <w:noProof/>
        </w:rPr>
        <w:fldChar w:fldCharType="end"/>
      </w:r>
    </w:p>
    <w:p w14:paraId="1E5A0C3A" w14:textId="1D6C01FB" w:rsidR="006B1B17" w:rsidRDefault="006B1B17">
      <w:pPr>
        <w:pStyle w:val="TOC2"/>
        <w:rPr>
          <w:rFonts w:asciiTheme="minorHAnsi" w:eastAsiaTheme="minorEastAsia" w:hAnsiTheme="minorHAnsi" w:cstheme="minorBidi"/>
          <w:noProof/>
          <w:sz w:val="22"/>
          <w:szCs w:val="22"/>
        </w:rPr>
      </w:pPr>
      <w:r w:rsidRPr="00E308C3">
        <w:rPr>
          <w:b/>
          <w:noProof/>
        </w:rPr>
        <w:t>11.4</w:t>
      </w:r>
      <w:r>
        <w:rPr>
          <w:rFonts w:asciiTheme="minorHAnsi" w:eastAsiaTheme="minorEastAsia" w:hAnsiTheme="minorHAnsi" w:cstheme="minorBidi"/>
          <w:noProof/>
          <w:sz w:val="22"/>
          <w:szCs w:val="22"/>
        </w:rPr>
        <w:tab/>
      </w:r>
      <w:r w:rsidRPr="00E308C3">
        <w:rPr>
          <w:b/>
          <w:noProof/>
          <w:u w:val="single"/>
        </w:rPr>
        <w:t>Grounding System</w:t>
      </w:r>
      <w:r>
        <w:rPr>
          <w:noProof/>
        </w:rPr>
        <w:tab/>
      </w:r>
      <w:r>
        <w:rPr>
          <w:noProof/>
        </w:rPr>
        <w:fldChar w:fldCharType="begin"/>
      </w:r>
      <w:r>
        <w:rPr>
          <w:noProof/>
        </w:rPr>
        <w:instrText xml:space="preserve"> PAGEREF _Toc77584889 \h </w:instrText>
      </w:r>
      <w:r>
        <w:rPr>
          <w:noProof/>
        </w:rPr>
      </w:r>
      <w:r>
        <w:rPr>
          <w:noProof/>
        </w:rPr>
        <w:fldChar w:fldCharType="separate"/>
      </w:r>
      <w:r w:rsidR="00F17770">
        <w:rPr>
          <w:noProof/>
        </w:rPr>
        <w:t>204</w:t>
      </w:r>
      <w:r>
        <w:rPr>
          <w:noProof/>
        </w:rPr>
        <w:fldChar w:fldCharType="end"/>
      </w:r>
    </w:p>
    <w:p w14:paraId="7F93CFC1" w14:textId="5394B0F5" w:rsidR="006B1B17" w:rsidRDefault="006B1B17">
      <w:pPr>
        <w:pStyle w:val="TOC2"/>
        <w:rPr>
          <w:rFonts w:asciiTheme="minorHAnsi" w:eastAsiaTheme="minorEastAsia" w:hAnsiTheme="minorHAnsi" w:cstheme="minorBidi"/>
          <w:noProof/>
          <w:sz w:val="22"/>
          <w:szCs w:val="22"/>
        </w:rPr>
      </w:pPr>
      <w:r w:rsidRPr="00E308C3">
        <w:rPr>
          <w:b/>
          <w:noProof/>
        </w:rPr>
        <w:t>11.5</w:t>
      </w:r>
      <w:r>
        <w:rPr>
          <w:rFonts w:asciiTheme="minorHAnsi" w:eastAsiaTheme="minorEastAsia" w:hAnsiTheme="minorHAnsi" w:cstheme="minorBidi"/>
          <w:noProof/>
          <w:sz w:val="22"/>
          <w:szCs w:val="22"/>
        </w:rPr>
        <w:tab/>
      </w:r>
      <w:r w:rsidRPr="00E308C3">
        <w:rPr>
          <w:b/>
          <w:noProof/>
          <w:u w:val="single"/>
        </w:rPr>
        <w:t>Grounding Design Criteria</w:t>
      </w:r>
      <w:r>
        <w:rPr>
          <w:noProof/>
        </w:rPr>
        <w:tab/>
      </w:r>
      <w:r>
        <w:rPr>
          <w:noProof/>
        </w:rPr>
        <w:fldChar w:fldCharType="begin"/>
      </w:r>
      <w:r>
        <w:rPr>
          <w:noProof/>
        </w:rPr>
        <w:instrText xml:space="preserve"> PAGEREF _Toc77584890 \h </w:instrText>
      </w:r>
      <w:r>
        <w:rPr>
          <w:noProof/>
        </w:rPr>
      </w:r>
      <w:r>
        <w:rPr>
          <w:noProof/>
        </w:rPr>
        <w:fldChar w:fldCharType="separate"/>
      </w:r>
      <w:r w:rsidR="00F17770">
        <w:rPr>
          <w:noProof/>
        </w:rPr>
        <w:t>204</w:t>
      </w:r>
      <w:r>
        <w:rPr>
          <w:noProof/>
        </w:rPr>
        <w:fldChar w:fldCharType="end"/>
      </w:r>
    </w:p>
    <w:p w14:paraId="64961247" w14:textId="0A557861" w:rsidR="006B1B17" w:rsidRDefault="006B1B17">
      <w:pPr>
        <w:pStyle w:val="TOC2"/>
        <w:rPr>
          <w:rFonts w:asciiTheme="minorHAnsi" w:eastAsiaTheme="minorEastAsia" w:hAnsiTheme="minorHAnsi" w:cstheme="minorBidi"/>
          <w:noProof/>
          <w:sz w:val="22"/>
          <w:szCs w:val="22"/>
        </w:rPr>
      </w:pPr>
      <w:r w:rsidRPr="00E308C3">
        <w:rPr>
          <w:b/>
          <w:noProof/>
        </w:rPr>
        <w:t>11.6</w:t>
      </w:r>
      <w:r>
        <w:rPr>
          <w:rFonts w:asciiTheme="minorHAnsi" w:eastAsiaTheme="minorEastAsia" w:hAnsiTheme="minorHAnsi" w:cstheme="minorBidi"/>
          <w:noProof/>
          <w:sz w:val="22"/>
          <w:szCs w:val="22"/>
        </w:rPr>
        <w:tab/>
      </w:r>
      <w:r w:rsidRPr="00E308C3">
        <w:rPr>
          <w:b/>
          <w:noProof/>
          <w:u w:val="single"/>
        </w:rPr>
        <w:t>Grounding System Components</w:t>
      </w:r>
      <w:r>
        <w:rPr>
          <w:noProof/>
        </w:rPr>
        <w:tab/>
      </w:r>
      <w:r>
        <w:rPr>
          <w:noProof/>
        </w:rPr>
        <w:fldChar w:fldCharType="begin"/>
      </w:r>
      <w:r>
        <w:rPr>
          <w:noProof/>
        </w:rPr>
        <w:instrText xml:space="preserve"> PAGEREF _Toc77584891 \h </w:instrText>
      </w:r>
      <w:r>
        <w:rPr>
          <w:noProof/>
        </w:rPr>
      </w:r>
      <w:r>
        <w:rPr>
          <w:noProof/>
        </w:rPr>
        <w:fldChar w:fldCharType="separate"/>
      </w:r>
      <w:r w:rsidR="00F17770">
        <w:rPr>
          <w:noProof/>
        </w:rPr>
        <w:t>205</w:t>
      </w:r>
      <w:r>
        <w:rPr>
          <w:noProof/>
        </w:rPr>
        <w:fldChar w:fldCharType="end"/>
      </w:r>
    </w:p>
    <w:p w14:paraId="6C480EAC" w14:textId="0BF7DEC2" w:rsidR="006B1B17" w:rsidRDefault="006B1B17">
      <w:pPr>
        <w:pStyle w:val="TOC3"/>
        <w:rPr>
          <w:rFonts w:asciiTheme="minorHAnsi" w:eastAsiaTheme="minorEastAsia" w:hAnsiTheme="minorHAnsi" w:cstheme="minorBidi"/>
          <w:noProof/>
          <w:sz w:val="22"/>
          <w:szCs w:val="22"/>
        </w:rPr>
      </w:pPr>
      <w:r w:rsidRPr="00E308C3">
        <w:rPr>
          <w:b/>
          <w:noProof/>
        </w:rPr>
        <w:t>11.6.1</w:t>
      </w:r>
      <w:r>
        <w:rPr>
          <w:rFonts w:asciiTheme="minorHAnsi" w:eastAsiaTheme="minorEastAsia" w:hAnsiTheme="minorHAnsi" w:cstheme="minorBidi"/>
          <w:noProof/>
          <w:sz w:val="22"/>
          <w:szCs w:val="22"/>
        </w:rPr>
        <w:tab/>
      </w:r>
      <w:r w:rsidRPr="00E308C3">
        <w:rPr>
          <w:b/>
          <w:noProof/>
        </w:rPr>
        <w:t>Soil Structure:</w:t>
      </w:r>
      <w:r>
        <w:rPr>
          <w:noProof/>
        </w:rPr>
        <w:tab/>
      </w:r>
      <w:r>
        <w:rPr>
          <w:noProof/>
        </w:rPr>
        <w:fldChar w:fldCharType="begin"/>
      </w:r>
      <w:r>
        <w:rPr>
          <w:noProof/>
        </w:rPr>
        <w:instrText xml:space="preserve"> PAGEREF _Toc77584892 \h </w:instrText>
      </w:r>
      <w:r>
        <w:rPr>
          <w:noProof/>
        </w:rPr>
      </w:r>
      <w:r>
        <w:rPr>
          <w:noProof/>
        </w:rPr>
        <w:fldChar w:fldCharType="separate"/>
      </w:r>
      <w:r w:rsidR="00F17770">
        <w:rPr>
          <w:noProof/>
        </w:rPr>
        <w:t>205</w:t>
      </w:r>
      <w:r>
        <w:rPr>
          <w:noProof/>
        </w:rPr>
        <w:fldChar w:fldCharType="end"/>
      </w:r>
    </w:p>
    <w:p w14:paraId="2367D75E" w14:textId="3F2970D3" w:rsidR="006B1B17" w:rsidRDefault="006B1B17">
      <w:pPr>
        <w:pStyle w:val="TOC3"/>
        <w:rPr>
          <w:rFonts w:asciiTheme="minorHAnsi" w:eastAsiaTheme="minorEastAsia" w:hAnsiTheme="minorHAnsi" w:cstheme="minorBidi"/>
          <w:noProof/>
          <w:sz w:val="22"/>
          <w:szCs w:val="22"/>
        </w:rPr>
      </w:pPr>
      <w:r w:rsidRPr="00E308C3">
        <w:rPr>
          <w:b/>
          <w:noProof/>
        </w:rPr>
        <w:t>11.6.2</w:t>
      </w:r>
      <w:r>
        <w:rPr>
          <w:rFonts w:asciiTheme="minorHAnsi" w:eastAsiaTheme="minorEastAsia" w:hAnsiTheme="minorHAnsi" w:cstheme="minorBidi"/>
          <w:noProof/>
          <w:sz w:val="22"/>
          <w:szCs w:val="22"/>
        </w:rPr>
        <w:tab/>
      </w:r>
      <w:r w:rsidRPr="00E308C3">
        <w:rPr>
          <w:b/>
          <w:noProof/>
        </w:rPr>
        <w:t>Ground Grid:</w:t>
      </w:r>
      <w:r>
        <w:rPr>
          <w:noProof/>
        </w:rPr>
        <w:tab/>
      </w:r>
      <w:r>
        <w:rPr>
          <w:noProof/>
        </w:rPr>
        <w:fldChar w:fldCharType="begin"/>
      </w:r>
      <w:r>
        <w:rPr>
          <w:noProof/>
        </w:rPr>
        <w:instrText xml:space="preserve"> PAGEREF _Toc77584893 \h </w:instrText>
      </w:r>
      <w:r>
        <w:rPr>
          <w:noProof/>
        </w:rPr>
      </w:r>
      <w:r>
        <w:rPr>
          <w:noProof/>
        </w:rPr>
        <w:fldChar w:fldCharType="separate"/>
      </w:r>
      <w:r w:rsidR="00F17770">
        <w:rPr>
          <w:noProof/>
        </w:rPr>
        <w:t>205</w:t>
      </w:r>
      <w:r>
        <w:rPr>
          <w:noProof/>
        </w:rPr>
        <w:fldChar w:fldCharType="end"/>
      </w:r>
    </w:p>
    <w:p w14:paraId="61BE06CA" w14:textId="33DA18E8" w:rsidR="006B1B17" w:rsidRDefault="006B1B17">
      <w:pPr>
        <w:pStyle w:val="TOC3"/>
        <w:rPr>
          <w:rFonts w:asciiTheme="minorHAnsi" w:eastAsiaTheme="minorEastAsia" w:hAnsiTheme="minorHAnsi" w:cstheme="minorBidi"/>
          <w:noProof/>
          <w:sz w:val="22"/>
          <w:szCs w:val="22"/>
        </w:rPr>
      </w:pPr>
      <w:r w:rsidRPr="00E308C3">
        <w:rPr>
          <w:b/>
          <w:noProof/>
        </w:rPr>
        <w:t>11.6.3</w:t>
      </w:r>
      <w:r>
        <w:rPr>
          <w:rFonts w:asciiTheme="minorHAnsi" w:eastAsiaTheme="minorEastAsia" w:hAnsiTheme="minorHAnsi" w:cstheme="minorBidi"/>
          <w:noProof/>
          <w:sz w:val="22"/>
          <w:szCs w:val="22"/>
        </w:rPr>
        <w:tab/>
      </w:r>
      <w:r w:rsidRPr="00E308C3">
        <w:rPr>
          <w:b/>
          <w:noProof/>
        </w:rPr>
        <w:t>Grounding Rods</w:t>
      </w:r>
      <w:r>
        <w:rPr>
          <w:noProof/>
        </w:rPr>
        <w:tab/>
      </w:r>
      <w:r>
        <w:rPr>
          <w:noProof/>
        </w:rPr>
        <w:fldChar w:fldCharType="begin"/>
      </w:r>
      <w:r>
        <w:rPr>
          <w:noProof/>
        </w:rPr>
        <w:instrText xml:space="preserve"> PAGEREF _Toc77584894 \h </w:instrText>
      </w:r>
      <w:r>
        <w:rPr>
          <w:noProof/>
        </w:rPr>
      </w:r>
      <w:r>
        <w:rPr>
          <w:noProof/>
        </w:rPr>
        <w:fldChar w:fldCharType="separate"/>
      </w:r>
      <w:r w:rsidR="00F17770">
        <w:rPr>
          <w:noProof/>
        </w:rPr>
        <w:t>205</w:t>
      </w:r>
      <w:r>
        <w:rPr>
          <w:noProof/>
        </w:rPr>
        <w:fldChar w:fldCharType="end"/>
      </w:r>
    </w:p>
    <w:p w14:paraId="521764D3" w14:textId="50FA5658" w:rsidR="006B1B17" w:rsidRDefault="006B1B17">
      <w:pPr>
        <w:pStyle w:val="TOC3"/>
        <w:rPr>
          <w:rFonts w:asciiTheme="minorHAnsi" w:eastAsiaTheme="minorEastAsia" w:hAnsiTheme="minorHAnsi" w:cstheme="minorBidi"/>
          <w:noProof/>
          <w:sz w:val="22"/>
          <w:szCs w:val="22"/>
        </w:rPr>
      </w:pPr>
      <w:r w:rsidRPr="00E308C3">
        <w:rPr>
          <w:b/>
          <w:noProof/>
        </w:rPr>
        <w:t>11.6.4</w:t>
      </w:r>
      <w:r>
        <w:rPr>
          <w:rFonts w:asciiTheme="minorHAnsi" w:eastAsiaTheme="minorEastAsia" w:hAnsiTheme="minorHAnsi" w:cstheme="minorBidi"/>
          <w:noProof/>
          <w:sz w:val="22"/>
          <w:szCs w:val="22"/>
        </w:rPr>
        <w:tab/>
      </w:r>
      <w:r w:rsidRPr="00E308C3">
        <w:rPr>
          <w:b/>
          <w:noProof/>
        </w:rPr>
        <w:t>Grounding Connections</w:t>
      </w:r>
      <w:r>
        <w:rPr>
          <w:noProof/>
        </w:rPr>
        <w:tab/>
      </w:r>
      <w:r>
        <w:rPr>
          <w:noProof/>
        </w:rPr>
        <w:fldChar w:fldCharType="begin"/>
      </w:r>
      <w:r>
        <w:rPr>
          <w:noProof/>
        </w:rPr>
        <w:instrText xml:space="preserve"> PAGEREF _Toc77584895 \h </w:instrText>
      </w:r>
      <w:r>
        <w:rPr>
          <w:noProof/>
        </w:rPr>
      </w:r>
      <w:r>
        <w:rPr>
          <w:noProof/>
        </w:rPr>
        <w:fldChar w:fldCharType="separate"/>
      </w:r>
      <w:r w:rsidR="00F17770">
        <w:rPr>
          <w:noProof/>
        </w:rPr>
        <w:t>206</w:t>
      </w:r>
      <w:r>
        <w:rPr>
          <w:noProof/>
        </w:rPr>
        <w:fldChar w:fldCharType="end"/>
      </w:r>
    </w:p>
    <w:p w14:paraId="6683CCA4" w14:textId="2ECF548C" w:rsidR="006B1B17" w:rsidRDefault="006B1B17">
      <w:pPr>
        <w:pStyle w:val="TOC3"/>
        <w:rPr>
          <w:rFonts w:asciiTheme="minorHAnsi" w:eastAsiaTheme="minorEastAsia" w:hAnsiTheme="minorHAnsi" w:cstheme="minorBidi"/>
          <w:noProof/>
          <w:sz w:val="22"/>
          <w:szCs w:val="22"/>
        </w:rPr>
      </w:pPr>
      <w:r w:rsidRPr="00E308C3">
        <w:rPr>
          <w:b/>
          <w:noProof/>
        </w:rPr>
        <w:t>11.6.5</w:t>
      </w:r>
      <w:r>
        <w:rPr>
          <w:rFonts w:asciiTheme="minorHAnsi" w:eastAsiaTheme="minorEastAsia" w:hAnsiTheme="minorHAnsi" w:cstheme="minorBidi"/>
          <w:noProof/>
          <w:sz w:val="22"/>
          <w:szCs w:val="22"/>
        </w:rPr>
        <w:tab/>
      </w:r>
      <w:r w:rsidRPr="00E308C3">
        <w:rPr>
          <w:b/>
          <w:noProof/>
        </w:rPr>
        <w:t>Above Grade Grounding Provisions</w:t>
      </w:r>
      <w:r>
        <w:rPr>
          <w:noProof/>
        </w:rPr>
        <w:tab/>
      </w:r>
      <w:r>
        <w:rPr>
          <w:noProof/>
        </w:rPr>
        <w:fldChar w:fldCharType="begin"/>
      </w:r>
      <w:r>
        <w:rPr>
          <w:noProof/>
        </w:rPr>
        <w:instrText xml:space="preserve"> PAGEREF _Toc77584896 \h </w:instrText>
      </w:r>
      <w:r>
        <w:rPr>
          <w:noProof/>
        </w:rPr>
      </w:r>
      <w:r>
        <w:rPr>
          <w:noProof/>
        </w:rPr>
        <w:fldChar w:fldCharType="separate"/>
      </w:r>
      <w:r w:rsidR="00F17770">
        <w:rPr>
          <w:noProof/>
        </w:rPr>
        <w:t>206</w:t>
      </w:r>
      <w:r>
        <w:rPr>
          <w:noProof/>
        </w:rPr>
        <w:fldChar w:fldCharType="end"/>
      </w:r>
    </w:p>
    <w:p w14:paraId="694E8F2F" w14:textId="62EB4BE2" w:rsidR="006B1B17" w:rsidRDefault="006B1B17">
      <w:pPr>
        <w:pStyle w:val="TOC3"/>
        <w:rPr>
          <w:rFonts w:asciiTheme="minorHAnsi" w:eastAsiaTheme="minorEastAsia" w:hAnsiTheme="minorHAnsi" w:cstheme="minorBidi"/>
          <w:noProof/>
          <w:sz w:val="22"/>
          <w:szCs w:val="22"/>
        </w:rPr>
      </w:pPr>
      <w:r w:rsidRPr="00E308C3">
        <w:rPr>
          <w:b/>
          <w:noProof/>
        </w:rPr>
        <w:t>11.6.6</w:t>
      </w:r>
      <w:r>
        <w:rPr>
          <w:rFonts w:asciiTheme="minorHAnsi" w:eastAsiaTheme="minorEastAsia" w:hAnsiTheme="minorHAnsi" w:cstheme="minorBidi"/>
          <w:noProof/>
          <w:sz w:val="22"/>
          <w:szCs w:val="22"/>
        </w:rPr>
        <w:tab/>
      </w:r>
      <w:r w:rsidRPr="00E308C3">
        <w:rPr>
          <w:b/>
          <w:noProof/>
        </w:rPr>
        <w:t>Crushed Rock</w:t>
      </w:r>
      <w:r>
        <w:rPr>
          <w:noProof/>
        </w:rPr>
        <w:tab/>
      </w:r>
      <w:r>
        <w:rPr>
          <w:noProof/>
        </w:rPr>
        <w:fldChar w:fldCharType="begin"/>
      </w:r>
      <w:r>
        <w:rPr>
          <w:noProof/>
        </w:rPr>
        <w:instrText xml:space="preserve"> PAGEREF _Toc77584897 \h </w:instrText>
      </w:r>
      <w:r>
        <w:rPr>
          <w:noProof/>
        </w:rPr>
      </w:r>
      <w:r>
        <w:rPr>
          <w:noProof/>
        </w:rPr>
        <w:fldChar w:fldCharType="separate"/>
      </w:r>
      <w:r w:rsidR="00F17770">
        <w:rPr>
          <w:noProof/>
        </w:rPr>
        <w:t>207</w:t>
      </w:r>
      <w:r>
        <w:rPr>
          <w:noProof/>
        </w:rPr>
        <w:fldChar w:fldCharType="end"/>
      </w:r>
    </w:p>
    <w:p w14:paraId="05D7F597" w14:textId="77CB12D0" w:rsidR="006B1B17" w:rsidRDefault="006B1B17">
      <w:pPr>
        <w:pStyle w:val="TOC3"/>
        <w:rPr>
          <w:rFonts w:asciiTheme="minorHAnsi" w:eastAsiaTheme="minorEastAsia" w:hAnsiTheme="minorHAnsi" w:cstheme="minorBidi"/>
          <w:noProof/>
          <w:sz w:val="22"/>
          <w:szCs w:val="22"/>
        </w:rPr>
      </w:pPr>
      <w:r w:rsidRPr="00E308C3">
        <w:rPr>
          <w:b/>
          <w:noProof/>
        </w:rPr>
        <w:t>11.6.7</w:t>
      </w:r>
      <w:r>
        <w:rPr>
          <w:rFonts w:asciiTheme="minorHAnsi" w:eastAsiaTheme="minorEastAsia" w:hAnsiTheme="minorHAnsi" w:cstheme="minorBidi"/>
          <w:noProof/>
          <w:sz w:val="22"/>
          <w:szCs w:val="22"/>
        </w:rPr>
        <w:tab/>
      </w:r>
      <w:r w:rsidRPr="00E308C3">
        <w:rPr>
          <w:b/>
          <w:noProof/>
        </w:rPr>
        <w:t>Grounding Drawings</w:t>
      </w:r>
      <w:r>
        <w:rPr>
          <w:noProof/>
        </w:rPr>
        <w:tab/>
      </w:r>
      <w:r>
        <w:rPr>
          <w:noProof/>
        </w:rPr>
        <w:fldChar w:fldCharType="begin"/>
      </w:r>
      <w:r>
        <w:rPr>
          <w:noProof/>
        </w:rPr>
        <w:instrText xml:space="preserve"> PAGEREF _Toc77584898 \h </w:instrText>
      </w:r>
      <w:r>
        <w:rPr>
          <w:noProof/>
        </w:rPr>
      </w:r>
      <w:r>
        <w:rPr>
          <w:noProof/>
        </w:rPr>
        <w:fldChar w:fldCharType="separate"/>
      </w:r>
      <w:r w:rsidR="00F17770">
        <w:rPr>
          <w:noProof/>
        </w:rPr>
        <w:t>207</w:t>
      </w:r>
      <w:r>
        <w:rPr>
          <w:noProof/>
        </w:rPr>
        <w:fldChar w:fldCharType="end"/>
      </w:r>
    </w:p>
    <w:p w14:paraId="48F54A77" w14:textId="449D9D1D" w:rsidR="006B1B17" w:rsidRDefault="006B1B17">
      <w:pPr>
        <w:pStyle w:val="TOC2"/>
        <w:rPr>
          <w:rFonts w:asciiTheme="minorHAnsi" w:eastAsiaTheme="minorEastAsia" w:hAnsiTheme="minorHAnsi" w:cstheme="minorBidi"/>
          <w:noProof/>
          <w:sz w:val="22"/>
          <w:szCs w:val="22"/>
        </w:rPr>
      </w:pPr>
      <w:r w:rsidRPr="00E308C3">
        <w:rPr>
          <w:b/>
          <w:noProof/>
        </w:rPr>
        <w:t>11.7</w:t>
      </w:r>
      <w:r>
        <w:rPr>
          <w:rFonts w:asciiTheme="minorHAnsi" w:eastAsiaTheme="minorEastAsia" w:hAnsiTheme="minorHAnsi" w:cstheme="minorBidi"/>
          <w:noProof/>
          <w:sz w:val="22"/>
          <w:szCs w:val="22"/>
        </w:rPr>
        <w:tab/>
      </w:r>
      <w:r w:rsidRPr="00E308C3">
        <w:rPr>
          <w:b/>
          <w:noProof/>
          <w:u w:val="single"/>
        </w:rPr>
        <w:t>Conduit System</w:t>
      </w:r>
      <w:r>
        <w:rPr>
          <w:noProof/>
        </w:rPr>
        <w:tab/>
      </w:r>
      <w:r>
        <w:rPr>
          <w:noProof/>
        </w:rPr>
        <w:fldChar w:fldCharType="begin"/>
      </w:r>
      <w:r>
        <w:rPr>
          <w:noProof/>
        </w:rPr>
        <w:instrText xml:space="preserve"> PAGEREF _Toc77584899 \h </w:instrText>
      </w:r>
      <w:r>
        <w:rPr>
          <w:noProof/>
        </w:rPr>
      </w:r>
      <w:r>
        <w:rPr>
          <w:noProof/>
        </w:rPr>
        <w:fldChar w:fldCharType="separate"/>
      </w:r>
      <w:r w:rsidR="00F17770">
        <w:rPr>
          <w:noProof/>
        </w:rPr>
        <w:t>207</w:t>
      </w:r>
      <w:r>
        <w:rPr>
          <w:noProof/>
        </w:rPr>
        <w:fldChar w:fldCharType="end"/>
      </w:r>
    </w:p>
    <w:p w14:paraId="0536A24F" w14:textId="6DA13C92" w:rsidR="006B1B17" w:rsidRDefault="006B1B17">
      <w:pPr>
        <w:pStyle w:val="TOC3"/>
        <w:rPr>
          <w:rFonts w:asciiTheme="minorHAnsi" w:eastAsiaTheme="minorEastAsia" w:hAnsiTheme="minorHAnsi" w:cstheme="minorBidi"/>
          <w:noProof/>
          <w:sz w:val="22"/>
          <w:szCs w:val="22"/>
        </w:rPr>
      </w:pPr>
      <w:r w:rsidRPr="00E308C3">
        <w:rPr>
          <w:b/>
          <w:noProof/>
        </w:rPr>
        <w:t>11.7.1</w:t>
      </w:r>
      <w:r>
        <w:rPr>
          <w:rFonts w:asciiTheme="minorHAnsi" w:eastAsiaTheme="minorEastAsia" w:hAnsiTheme="minorHAnsi" w:cstheme="minorBidi"/>
          <w:noProof/>
          <w:sz w:val="22"/>
          <w:szCs w:val="22"/>
        </w:rPr>
        <w:tab/>
      </w:r>
      <w:r w:rsidRPr="00E308C3">
        <w:rPr>
          <w:b/>
          <w:noProof/>
        </w:rPr>
        <w:t>Conduits</w:t>
      </w:r>
      <w:r>
        <w:rPr>
          <w:noProof/>
        </w:rPr>
        <w:tab/>
      </w:r>
      <w:r>
        <w:rPr>
          <w:noProof/>
        </w:rPr>
        <w:fldChar w:fldCharType="begin"/>
      </w:r>
      <w:r>
        <w:rPr>
          <w:noProof/>
        </w:rPr>
        <w:instrText xml:space="preserve"> PAGEREF _Toc77584900 \h </w:instrText>
      </w:r>
      <w:r>
        <w:rPr>
          <w:noProof/>
        </w:rPr>
      </w:r>
      <w:r>
        <w:rPr>
          <w:noProof/>
        </w:rPr>
        <w:fldChar w:fldCharType="separate"/>
      </w:r>
      <w:r w:rsidR="00F17770">
        <w:rPr>
          <w:noProof/>
        </w:rPr>
        <w:t>207</w:t>
      </w:r>
      <w:r>
        <w:rPr>
          <w:noProof/>
        </w:rPr>
        <w:fldChar w:fldCharType="end"/>
      </w:r>
    </w:p>
    <w:p w14:paraId="1BFD5378" w14:textId="5D9DA17A" w:rsidR="006B1B17" w:rsidRDefault="006B1B17">
      <w:pPr>
        <w:pStyle w:val="TOC3"/>
        <w:rPr>
          <w:rFonts w:asciiTheme="minorHAnsi" w:eastAsiaTheme="minorEastAsia" w:hAnsiTheme="minorHAnsi" w:cstheme="minorBidi"/>
          <w:noProof/>
          <w:sz w:val="22"/>
          <w:szCs w:val="22"/>
        </w:rPr>
      </w:pPr>
      <w:r w:rsidRPr="00E308C3">
        <w:rPr>
          <w:b/>
          <w:noProof/>
        </w:rPr>
        <w:t>11.7.2</w:t>
      </w:r>
      <w:r>
        <w:rPr>
          <w:rFonts w:asciiTheme="minorHAnsi" w:eastAsiaTheme="minorEastAsia" w:hAnsiTheme="minorHAnsi" w:cstheme="minorBidi"/>
          <w:noProof/>
          <w:sz w:val="22"/>
          <w:szCs w:val="22"/>
        </w:rPr>
        <w:tab/>
      </w:r>
      <w:r w:rsidRPr="00E308C3">
        <w:rPr>
          <w:b/>
          <w:noProof/>
        </w:rPr>
        <w:t>Cable Trench</w:t>
      </w:r>
      <w:r>
        <w:rPr>
          <w:noProof/>
        </w:rPr>
        <w:tab/>
      </w:r>
      <w:r>
        <w:rPr>
          <w:noProof/>
        </w:rPr>
        <w:fldChar w:fldCharType="begin"/>
      </w:r>
      <w:r>
        <w:rPr>
          <w:noProof/>
        </w:rPr>
        <w:instrText xml:space="preserve"> PAGEREF _Toc77584901 \h </w:instrText>
      </w:r>
      <w:r>
        <w:rPr>
          <w:noProof/>
        </w:rPr>
      </w:r>
      <w:r>
        <w:rPr>
          <w:noProof/>
        </w:rPr>
        <w:fldChar w:fldCharType="separate"/>
      </w:r>
      <w:r w:rsidR="00F17770">
        <w:rPr>
          <w:noProof/>
        </w:rPr>
        <w:t>208</w:t>
      </w:r>
      <w:r>
        <w:rPr>
          <w:noProof/>
        </w:rPr>
        <w:fldChar w:fldCharType="end"/>
      </w:r>
    </w:p>
    <w:p w14:paraId="6077E0DC" w14:textId="0348A9A7" w:rsidR="006B1B17" w:rsidRDefault="006B1B17">
      <w:pPr>
        <w:pStyle w:val="TOC3"/>
        <w:rPr>
          <w:rFonts w:asciiTheme="minorHAnsi" w:eastAsiaTheme="minorEastAsia" w:hAnsiTheme="minorHAnsi" w:cstheme="minorBidi"/>
          <w:noProof/>
          <w:sz w:val="22"/>
          <w:szCs w:val="22"/>
        </w:rPr>
      </w:pPr>
      <w:r w:rsidRPr="00E308C3">
        <w:rPr>
          <w:b/>
          <w:noProof/>
        </w:rPr>
        <w:t>11.7.3</w:t>
      </w:r>
      <w:r>
        <w:rPr>
          <w:rFonts w:asciiTheme="minorHAnsi" w:eastAsiaTheme="minorEastAsia" w:hAnsiTheme="minorHAnsi" w:cstheme="minorBidi"/>
          <w:noProof/>
          <w:sz w:val="22"/>
          <w:szCs w:val="22"/>
        </w:rPr>
        <w:tab/>
      </w:r>
      <w:r w:rsidRPr="00E308C3">
        <w:rPr>
          <w:b/>
          <w:noProof/>
        </w:rPr>
        <w:t>Pullboxes</w:t>
      </w:r>
      <w:r>
        <w:rPr>
          <w:noProof/>
        </w:rPr>
        <w:tab/>
      </w:r>
      <w:r>
        <w:rPr>
          <w:noProof/>
        </w:rPr>
        <w:fldChar w:fldCharType="begin"/>
      </w:r>
      <w:r>
        <w:rPr>
          <w:noProof/>
        </w:rPr>
        <w:instrText xml:space="preserve"> PAGEREF _Toc77584902 \h </w:instrText>
      </w:r>
      <w:r>
        <w:rPr>
          <w:noProof/>
        </w:rPr>
      </w:r>
      <w:r>
        <w:rPr>
          <w:noProof/>
        </w:rPr>
        <w:fldChar w:fldCharType="separate"/>
      </w:r>
      <w:r w:rsidR="00F17770">
        <w:rPr>
          <w:noProof/>
        </w:rPr>
        <w:t>208</w:t>
      </w:r>
      <w:r>
        <w:rPr>
          <w:noProof/>
        </w:rPr>
        <w:fldChar w:fldCharType="end"/>
      </w:r>
    </w:p>
    <w:p w14:paraId="71FA2F96" w14:textId="15A12777" w:rsidR="006B1B17" w:rsidRDefault="006B1B17">
      <w:pPr>
        <w:pStyle w:val="TOC3"/>
        <w:rPr>
          <w:rFonts w:asciiTheme="minorHAnsi" w:eastAsiaTheme="minorEastAsia" w:hAnsiTheme="minorHAnsi" w:cstheme="minorBidi"/>
          <w:noProof/>
          <w:sz w:val="22"/>
          <w:szCs w:val="22"/>
        </w:rPr>
      </w:pPr>
      <w:r w:rsidRPr="00E308C3">
        <w:rPr>
          <w:b/>
          <w:noProof/>
        </w:rPr>
        <w:t>11.7.4</w:t>
      </w:r>
      <w:r>
        <w:rPr>
          <w:rFonts w:asciiTheme="minorHAnsi" w:eastAsiaTheme="minorEastAsia" w:hAnsiTheme="minorHAnsi" w:cstheme="minorBidi"/>
          <w:noProof/>
          <w:sz w:val="22"/>
          <w:szCs w:val="22"/>
        </w:rPr>
        <w:tab/>
      </w:r>
      <w:r w:rsidRPr="00E308C3">
        <w:rPr>
          <w:b/>
          <w:noProof/>
        </w:rPr>
        <w:t>Cable Entry and Trays</w:t>
      </w:r>
      <w:r>
        <w:rPr>
          <w:noProof/>
        </w:rPr>
        <w:tab/>
      </w:r>
      <w:r>
        <w:rPr>
          <w:noProof/>
        </w:rPr>
        <w:fldChar w:fldCharType="begin"/>
      </w:r>
      <w:r>
        <w:rPr>
          <w:noProof/>
        </w:rPr>
        <w:instrText xml:space="preserve"> PAGEREF _Toc77584903 \h </w:instrText>
      </w:r>
      <w:r>
        <w:rPr>
          <w:noProof/>
        </w:rPr>
      </w:r>
      <w:r>
        <w:rPr>
          <w:noProof/>
        </w:rPr>
        <w:fldChar w:fldCharType="separate"/>
      </w:r>
      <w:r w:rsidR="00F17770">
        <w:rPr>
          <w:noProof/>
        </w:rPr>
        <w:t>208</w:t>
      </w:r>
      <w:r>
        <w:rPr>
          <w:noProof/>
        </w:rPr>
        <w:fldChar w:fldCharType="end"/>
      </w:r>
    </w:p>
    <w:p w14:paraId="26007B44" w14:textId="6273B1C2" w:rsidR="006B1B17" w:rsidRDefault="006B1B17">
      <w:pPr>
        <w:pStyle w:val="TOC2"/>
        <w:rPr>
          <w:rFonts w:asciiTheme="minorHAnsi" w:eastAsiaTheme="minorEastAsia" w:hAnsiTheme="minorHAnsi" w:cstheme="minorBidi"/>
          <w:noProof/>
          <w:sz w:val="22"/>
          <w:szCs w:val="22"/>
        </w:rPr>
      </w:pPr>
      <w:r w:rsidRPr="00E308C3">
        <w:rPr>
          <w:b/>
          <w:noProof/>
        </w:rPr>
        <w:t>11.8</w:t>
      </w:r>
      <w:r>
        <w:rPr>
          <w:rFonts w:asciiTheme="minorHAnsi" w:eastAsiaTheme="minorEastAsia" w:hAnsiTheme="minorHAnsi" w:cstheme="minorBidi"/>
          <w:noProof/>
          <w:sz w:val="22"/>
          <w:szCs w:val="22"/>
        </w:rPr>
        <w:tab/>
      </w:r>
      <w:r w:rsidRPr="00E308C3">
        <w:rPr>
          <w:b/>
          <w:noProof/>
          <w:u w:val="single"/>
        </w:rPr>
        <w:t>Lightning System</w:t>
      </w:r>
      <w:r>
        <w:rPr>
          <w:noProof/>
        </w:rPr>
        <w:tab/>
      </w:r>
      <w:r>
        <w:rPr>
          <w:noProof/>
        </w:rPr>
        <w:fldChar w:fldCharType="begin"/>
      </w:r>
      <w:r>
        <w:rPr>
          <w:noProof/>
        </w:rPr>
        <w:instrText xml:space="preserve"> PAGEREF _Toc77584904 \h </w:instrText>
      </w:r>
      <w:r>
        <w:rPr>
          <w:noProof/>
        </w:rPr>
      </w:r>
      <w:r>
        <w:rPr>
          <w:noProof/>
        </w:rPr>
        <w:fldChar w:fldCharType="separate"/>
      </w:r>
      <w:r w:rsidR="00F17770">
        <w:rPr>
          <w:noProof/>
        </w:rPr>
        <w:t>208</w:t>
      </w:r>
      <w:r>
        <w:rPr>
          <w:noProof/>
        </w:rPr>
        <w:fldChar w:fldCharType="end"/>
      </w:r>
    </w:p>
    <w:p w14:paraId="7B859739" w14:textId="0B7752CB" w:rsidR="006B1B17" w:rsidRDefault="006B1B17">
      <w:pPr>
        <w:pStyle w:val="TOC3"/>
        <w:rPr>
          <w:rFonts w:asciiTheme="minorHAnsi" w:eastAsiaTheme="minorEastAsia" w:hAnsiTheme="minorHAnsi" w:cstheme="minorBidi"/>
          <w:noProof/>
          <w:sz w:val="22"/>
          <w:szCs w:val="22"/>
        </w:rPr>
      </w:pPr>
      <w:r w:rsidRPr="00E308C3">
        <w:rPr>
          <w:b/>
          <w:noProof/>
        </w:rPr>
        <w:t>11.8.1</w:t>
      </w:r>
      <w:r>
        <w:rPr>
          <w:rFonts w:asciiTheme="minorHAnsi" w:eastAsiaTheme="minorEastAsia" w:hAnsiTheme="minorHAnsi" w:cstheme="minorBidi"/>
          <w:noProof/>
          <w:sz w:val="22"/>
          <w:szCs w:val="22"/>
        </w:rPr>
        <w:tab/>
      </w:r>
      <w:r w:rsidRPr="00E308C3">
        <w:rPr>
          <w:b/>
          <w:noProof/>
        </w:rPr>
        <w:t>Lighting System</w:t>
      </w:r>
      <w:r>
        <w:rPr>
          <w:noProof/>
        </w:rPr>
        <w:tab/>
      </w:r>
      <w:r>
        <w:rPr>
          <w:noProof/>
        </w:rPr>
        <w:fldChar w:fldCharType="begin"/>
      </w:r>
      <w:r>
        <w:rPr>
          <w:noProof/>
        </w:rPr>
        <w:instrText xml:space="preserve"> PAGEREF _Toc77584905 \h </w:instrText>
      </w:r>
      <w:r>
        <w:rPr>
          <w:noProof/>
        </w:rPr>
      </w:r>
      <w:r>
        <w:rPr>
          <w:noProof/>
        </w:rPr>
        <w:fldChar w:fldCharType="separate"/>
      </w:r>
      <w:r w:rsidR="00F17770">
        <w:rPr>
          <w:noProof/>
        </w:rPr>
        <w:t>209</w:t>
      </w:r>
      <w:r>
        <w:rPr>
          <w:noProof/>
        </w:rPr>
        <w:fldChar w:fldCharType="end"/>
      </w:r>
    </w:p>
    <w:p w14:paraId="4F075666" w14:textId="7BAFFE20" w:rsidR="006B1B17" w:rsidRDefault="006B1B17">
      <w:pPr>
        <w:pStyle w:val="TOC2"/>
        <w:rPr>
          <w:rFonts w:asciiTheme="minorHAnsi" w:eastAsiaTheme="minorEastAsia" w:hAnsiTheme="minorHAnsi" w:cstheme="minorBidi"/>
          <w:noProof/>
          <w:sz w:val="22"/>
          <w:szCs w:val="22"/>
        </w:rPr>
      </w:pPr>
      <w:r w:rsidRPr="00E308C3">
        <w:rPr>
          <w:b/>
          <w:noProof/>
        </w:rPr>
        <w:t>11.9</w:t>
      </w:r>
      <w:r>
        <w:rPr>
          <w:rFonts w:asciiTheme="minorHAnsi" w:eastAsiaTheme="minorEastAsia" w:hAnsiTheme="minorHAnsi" w:cstheme="minorBidi"/>
          <w:noProof/>
          <w:sz w:val="22"/>
          <w:szCs w:val="22"/>
        </w:rPr>
        <w:tab/>
      </w:r>
      <w:r w:rsidRPr="00E308C3">
        <w:rPr>
          <w:b/>
          <w:noProof/>
          <w:u w:val="single"/>
        </w:rPr>
        <w:t>Substation Security/Safety (CODE)</w:t>
      </w:r>
      <w:r>
        <w:rPr>
          <w:noProof/>
        </w:rPr>
        <w:tab/>
      </w:r>
      <w:r>
        <w:rPr>
          <w:noProof/>
        </w:rPr>
        <w:fldChar w:fldCharType="begin"/>
      </w:r>
      <w:r>
        <w:rPr>
          <w:noProof/>
        </w:rPr>
        <w:instrText xml:space="preserve"> PAGEREF _Toc77584906 \h </w:instrText>
      </w:r>
      <w:r>
        <w:rPr>
          <w:noProof/>
        </w:rPr>
      </w:r>
      <w:r>
        <w:rPr>
          <w:noProof/>
        </w:rPr>
        <w:fldChar w:fldCharType="separate"/>
      </w:r>
      <w:r w:rsidR="00F17770">
        <w:rPr>
          <w:noProof/>
        </w:rPr>
        <w:t>210</w:t>
      </w:r>
      <w:r>
        <w:rPr>
          <w:noProof/>
        </w:rPr>
        <w:fldChar w:fldCharType="end"/>
      </w:r>
    </w:p>
    <w:p w14:paraId="678A6816" w14:textId="29B4FD4C" w:rsidR="006B1B17" w:rsidRDefault="006B1B17">
      <w:pPr>
        <w:pStyle w:val="TOC2"/>
        <w:rPr>
          <w:rFonts w:asciiTheme="minorHAnsi" w:eastAsiaTheme="minorEastAsia" w:hAnsiTheme="minorHAnsi" w:cstheme="minorBidi"/>
          <w:noProof/>
          <w:sz w:val="22"/>
          <w:szCs w:val="22"/>
        </w:rPr>
      </w:pPr>
      <w:r w:rsidRPr="00E308C3">
        <w:rPr>
          <w:b/>
          <w:noProof/>
        </w:rPr>
        <w:t>11.10</w:t>
      </w:r>
      <w:r>
        <w:rPr>
          <w:rFonts w:asciiTheme="minorHAnsi" w:eastAsiaTheme="minorEastAsia" w:hAnsiTheme="minorHAnsi" w:cstheme="minorBidi"/>
          <w:noProof/>
          <w:sz w:val="22"/>
          <w:szCs w:val="22"/>
        </w:rPr>
        <w:tab/>
      </w:r>
      <w:r w:rsidRPr="00E308C3">
        <w:rPr>
          <w:b/>
          <w:noProof/>
          <w:u w:val="single"/>
        </w:rPr>
        <w:t>Animal Deterrents</w:t>
      </w:r>
      <w:r>
        <w:rPr>
          <w:noProof/>
        </w:rPr>
        <w:tab/>
      </w:r>
      <w:r>
        <w:rPr>
          <w:noProof/>
        </w:rPr>
        <w:fldChar w:fldCharType="begin"/>
      </w:r>
      <w:r>
        <w:rPr>
          <w:noProof/>
        </w:rPr>
        <w:instrText xml:space="preserve"> PAGEREF _Toc77584907 \h </w:instrText>
      </w:r>
      <w:r>
        <w:rPr>
          <w:noProof/>
        </w:rPr>
      </w:r>
      <w:r>
        <w:rPr>
          <w:noProof/>
        </w:rPr>
        <w:fldChar w:fldCharType="separate"/>
      </w:r>
      <w:r w:rsidR="00F17770">
        <w:rPr>
          <w:noProof/>
        </w:rPr>
        <w:t>210</w:t>
      </w:r>
      <w:r>
        <w:rPr>
          <w:noProof/>
        </w:rPr>
        <w:fldChar w:fldCharType="end"/>
      </w:r>
    </w:p>
    <w:p w14:paraId="43C7F673" w14:textId="1F662733" w:rsidR="006B1B17" w:rsidRDefault="006B1B17">
      <w:pPr>
        <w:pStyle w:val="TOC2"/>
        <w:rPr>
          <w:rFonts w:asciiTheme="minorHAnsi" w:eastAsiaTheme="minorEastAsia" w:hAnsiTheme="minorHAnsi" w:cstheme="minorBidi"/>
          <w:noProof/>
          <w:sz w:val="22"/>
          <w:szCs w:val="22"/>
        </w:rPr>
      </w:pPr>
      <w:r w:rsidRPr="00E308C3">
        <w:rPr>
          <w:b/>
          <w:noProof/>
        </w:rPr>
        <w:t>11.11</w:t>
      </w:r>
      <w:r>
        <w:rPr>
          <w:rFonts w:asciiTheme="minorHAnsi" w:eastAsiaTheme="minorEastAsia" w:hAnsiTheme="minorHAnsi" w:cstheme="minorBidi"/>
          <w:noProof/>
          <w:sz w:val="22"/>
          <w:szCs w:val="22"/>
        </w:rPr>
        <w:tab/>
      </w:r>
      <w:r w:rsidRPr="00E308C3">
        <w:rPr>
          <w:b/>
          <w:noProof/>
          <w:u w:val="single"/>
        </w:rPr>
        <w:t>Substation Protection &amp; Control Design Criteria</w:t>
      </w:r>
      <w:r>
        <w:rPr>
          <w:noProof/>
        </w:rPr>
        <w:tab/>
      </w:r>
      <w:r>
        <w:rPr>
          <w:noProof/>
        </w:rPr>
        <w:fldChar w:fldCharType="begin"/>
      </w:r>
      <w:r>
        <w:rPr>
          <w:noProof/>
        </w:rPr>
        <w:instrText xml:space="preserve"> PAGEREF _Toc77584908 \h </w:instrText>
      </w:r>
      <w:r>
        <w:rPr>
          <w:noProof/>
        </w:rPr>
      </w:r>
      <w:r>
        <w:rPr>
          <w:noProof/>
        </w:rPr>
        <w:fldChar w:fldCharType="separate"/>
      </w:r>
      <w:r w:rsidR="00F17770">
        <w:rPr>
          <w:noProof/>
        </w:rPr>
        <w:t>211</w:t>
      </w:r>
      <w:r>
        <w:rPr>
          <w:noProof/>
        </w:rPr>
        <w:fldChar w:fldCharType="end"/>
      </w:r>
    </w:p>
    <w:p w14:paraId="6946672D" w14:textId="2CFA9A28"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11.11.1</w:t>
      </w:r>
      <w:r>
        <w:rPr>
          <w:rFonts w:asciiTheme="minorHAnsi" w:eastAsiaTheme="minorEastAsia" w:hAnsiTheme="minorHAnsi" w:cstheme="minorBidi"/>
          <w:noProof/>
          <w:sz w:val="22"/>
          <w:szCs w:val="22"/>
        </w:rPr>
        <w:tab/>
      </w:r>
      <w:r w:rsidRPr="00E308C3">
        <w:rPr>
          <w:b/>
          <w:noProof/>
        </w:rPr>
        <w:t>Protection and Control Requirements</w:t>
      </w:r>
      <w:r>
        <w:rPr>
          <w:noProof/>
        </w:rPr>
        <w:tab/>
      </w:r>
      <w:r>
        <w:rPr>
          <w:noProof/>
        </w:rPr>
        <w:fldChar w:fldCharType="begin"/>
      </w:r>
      <w:r>
        <w:rPr>
          <w:noProof/>
        </w:rPr>
        <w:instrText xml:space="preserve"> PAGEREF _Toc77584909 \h </w:instrText>
      </w:r>
      <w:r>
        <w:rPr>
          <w:noProof/>
        </w:rPr>
      </w:r>
      <w:r>
        <w:rPr>
          <w:noProof/>
        </w:rPr>
        <w:fldChar w:fldCharType="separate"/>
      </w:r>
      <w:r w:rsidR="00F17770">
        <w:rPr>
          <w:noProof/>
        </w:rPr>
        <w:t>211</w:t>
      </w:r>
      <w:r>
        <w:rPr>
          <w:noProof/>
        </w:rPr>
        <w:fldChar w:fldCharType="end"/>
      </w:r>
    </w:p>
    <w:p w14:paraId="4CF11B8A" w14:textId="24F8C713"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11.11.2</w:t>
      </w:r>
      <w:r>
        <w:rPr>
          <w:rFonts w:asciiTheme="minorHAnsi" w:eastAsiaTheme="minorEastAsia" w:hAnsiTheme="minorHAnsi" w:cstheme="minorBidi"/>
          <w:noProof/>
          <w:sz w:val="22"/>
          <w:szCs w:val="22"/>
        </w:rPr>
        <w:tab/>
      </w:r>
      <w:r w:rsidRPr="00E308C3">
        <w:rPr>
          <w:b/>
          <w:noProof/>
        </w:rPr>
        <w:t>Backup and Transfer Trip</w:t>
      </w:r>
      <w:r>
        <w:rPr>
          <w:noProof/>
        </w:rPr>
        <w:tab/>
      </w:r>
      <w:r>
        <w:rPr>
          <w:noProof/>
        </w:rPr>
        <w:fldChar w:fldCharType="begin"/>
      </w:r>
      <w:r>
        <w:rPr>
          <w:noProof/>
        </w:rPr>
        <w:instrText xml:space="preserve"> PAGEREF _Toc77584910 \h </w:instrText>
      </w:r>
      <w:r>
        <w:rPr>
          <w:noProof/>
        </w:rPr>
      </w:r>
      <w:r>
        <w:rPr>
          <w:noProof/>
        </w:rPr>
        <w:fldChar w:fldCharType="separate"/>
      </w:r>
      <w:r w:rsidR="00F17770">
        <w:rPr>
          <w:noProof/>
        </w:rPr>
        <w:t>212</w:t>
      </w:r>
      <w:r>
        <w:rPr>
          <w:noProof/>
        </w:rPr>
        <w:fldChar w:fldCharType="end"/>
      </w:r>
    </w:p>
    <w:p w14:paraId="58BA5014" w14:textId="76F9F5DF"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11.11.3</w:t>
      </w:r>
      <w:r>
        <w:rPr>
          <w:rFonts w:asciiTheme="minorHAnsi" w:eastAsiaTheme="minorEastAsia" w:hAnsiTheme="minorHAnsi" w:cstheme="minorBidi"/>
          <w:noProof/>
          <w:sz w:val="22"/>
          <w:szCs w:val="22"/>
        </w:rPr>
        <w:tab/>
      </w:r>
      <w:r w:rsidRPr="00E308C3">
        <w:rPr>
          <w:b/>
          <w:noProof/>
        </w:rPr>
        <w:t>Transmission Line Protection</w:t>
      </w:r>
      <w:r>
        <w:rPr>
          <w:noProof/>
        </w:rPr>
        <w:tab/>
      </w:r>
      <w:r>
        <w:rPr>
          <w:noProof/>
        </w:rPr>
        <w:fldChar w:fldCharType="begin"/>
      </w:r>
      <w:r>
        <w:rPr>
          <w:noProof/>
        </w:rPr>
        <w:instrText xml:space="preserve"> PAGEREF _Toc77584911 \h </w:instrText>
      </w:r>
      <w:r>
        <w:rPr>
          <w:noProof/>
        </w:rPr>
      </w:r>
      <w:r>
        <w:rPr>
          <w:noProof/>
        </w:rPr>
        <w:fldChar w:fldCharType="separate"/>
      </w:r>
      <w:r w:rsidR="00F17770">
        <w:rPr>
          <w:noProof/>
        </w:rPr>
        <w:t>212</w:t>
      </w:r>
      <w:r>
        <w:rPr>
          <w:noProof/>
        </w:rPr>
        <w:fldChar w:fldCharType="end"/>
      </w:r>
    </w:p>
    <w:p w14:paraId="7E9EEC06" w14:textId="6E5A6146"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11.11.4</w:t>
      </w:r>
      <w:r>
        <w:rPr>
          <w:rFonts w:asciiTheme="minorHAnsi" w:eastAsiaTheme="minorEastAsia" w:hAnsiTheme="minorHAnsi" w:cstheme="minorBidi"/>
          <w:noProof/>
          <w:sz w:val="22"/>
          <w:szCs w:val="22"/>
        </w:rPr>
        <w:tab/>
      </w:r>
      <w:r w:rsidRPr="00E308C3">
        <w:rPr>
          <w:b/>
          <w:noProof/>
        </w:rPr>
        <w:t>Bus Protection</w:t>
      </w:r>
      <w:r>
        <w:rPr>
          <w:noProof/>
        </w:rPr>
        <w:tab/>
      </w:r>
      <w:r>
        <w:rPr>
          <w:noProof/>
        </w:rPr>
        <w:fldChar w:fldCharType="begin"/>
      </w:r>
      <w:r>
        <w:rPr>
          <w:noProof/>
        </w:rPr>
        <w:instrText xml:space="preserve"> PAGEREF _Toc77584912 \h </w:instrText>
      </w:r>
      <w:r>
        <w:rPr>
          <w:noProof/>
        </w:rPr>
      </w:r>
      <w:r>
        <w:rPr>
          <w:noProof/>
        </w:rPr>
        <w:fldChar w:fldCharType="separate"/>
      </w:r>
      <w:r w:rsidR="00F17770">
        <w:rPr>
          <w:noProof/>
        </w:rPr>
        <w:t>212</w:t>
      </w:r>
      <w:r>
        <w:rPr>
          <w:noProof/>
        </w:rPr>
        <w:fldChar w:fldCharType="end"/>
      </w:r>
    </w:p>
    <w:p w14:paraId="31D19D70" w14:textId="1C529E9C"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11.11.5</w:t>
      </w:r>
      <w:r>
        <w:rPr>
          <w:rFonts w:asciiTheme="minorHAnsi" w:eastAsiaTheme="minorEastAsia" w:hAnsiTheme="minorHAnsi" w:cstheme="minorBidi"/>
          <w:noProof/>
          <w:sz w:val="22"/>
          <w:szCs w:val="22"/>
        </w:rPr>
        <w:tab/>
      </w:r>
      <w:r w:rsidRPr="00E308C3">
        <w:rPr>
          <w:b/>
          <w:noProof/>
        </w:rPr>
        <w:t>Transformer Protection</w:t>
      </w:r>
      <w:r>
        <w:rPr>
          <w:noProof/>
        </w:rPr>
        <w:tab/>
      </w:r>
      <w:r>
        <w:rPr>
          <w:noProof/>
        </w:rPr>
        <w:fldChar w:fldCharType="begin"/>
      </w:r>
      <w:r>
        <w:rPr>
          <w:noProof/>
        </w:rPr>
        <w:instrText xml:space="preserve"> PAGEREF _Toc77584913 \h </w:instrText>
      </w:r>
      <w:r>
        <w:rPr>
          <w:noProof/>
        </w:rPr>
      </w:r>
      <w:r>
        <w:rPr>
          <w:noProof/>
        </w:rPr>
        <w:fldChar w:fldCharType="separate"/>
      </w:r>
      <w:r w:rsidR="00F17770">
        <w:rPr>
          <w:noProof/>
        </w:rPr>
        <w:t>212</w:t>
      </w:r>
      <w:r>
        <w:rPr>
          <w:noProof/>
        </w:rPr>
        <w:fldChar w:fldCharType="end"/>
      </w:r>
    </w:p>
    <w:p w14:paraId="5191A3E2" w14:textId="289B9AF8"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11.11.6</w:t>
      </w:r>
      <w:r>
        <w:rPr>
          <w:rFonts w:asciiTheme="minorHAnsi" w:eastAsiaTheme="minorEastAsia" w:hAnsiTheme="minorHAnsi" w:cstheme="minorBidi"/>
          <w:noProof/>
          <w:sz w:val="22"/>
          <w:szCs w:val="22"/>
        </w:rPr>
        <w:tab/>
      </w:r>
      <w:r w:rsidRPr="00E308C3">
        <w:rPr>
          <w:b/>
          <w:noProof/>
        </w:rPr>
        <w:t>Capacitor Bank Protection</w:t>
      </w:r>
      <w:r>
        <w:rPr>
          <w:noProof/>
        </w:rPr>
        <w:tab/>
      </w:r>
      <w:r>
        <w:rPr>
          <w:noProof/>
        </w:rPr>
        <w:fldChar w:fldCharType="begin"/>
      </w:r>
      <w:r>
        <w:rPr>
          <w:noProof/>
        </w:rPr>
        <w:instrText xml:space="preserve"> PAGEREF _Toc77584914 \h </w:instrText>
      </w:r>
      <w:r>
        <w:rPr>
          <w:noProof/>
        </w:rPr>
      </w:r>
      <w:r>
        <w:rPr>
          <w:noProof/>
        </w:rPr>
        <w:fldChar w:fldCharType="separate"/>
      </w:r>
      <w:r w:rsidR="00F17770">
        <w:rPr>
          <w:noProof/>
        </w:rPr>
        <w:t>213</w:t>
      </w:r>
      <w:r>
        <w:rPr>
          <w:noProof/>
        </w:rPr>
        <w:fldChar w:fldCharType="end"/>
      </w:r>
    </w:p>
    <w:p w14:paraId="5B48F8E8" w14:textId="7494DCD4"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11.11.7</w:t>
      </w:r>
      <w:r>
        <w:rPr>
          <w:rFonts w:asciiTheme="minorHAnsi" w:eastAsiaTheme="minorEastAsia" w:hAnsiTheme="minorHAnsi" w:cstheme="minorBidi"/>
          <w:noProof/>
          <w:sz w:val="22"/>
          <w:szCs w:val="22"/>
        </w:rPr>
        <w:tab/>
      </w:r>
      <w:r w:rsidRPr="00E308C3">
        <w:rPr>
          <w:b/>
          <w:noProof/>
        </w:rPr>
        <w:t>Shunt Reactor Protection</w:t>
      </w:r>
      <w:r>
        <w:rPr>
          <w:noProof/>
        </w:rPr>
        <w:tab/>
      </w:r>
      <w:r>
        <w:rPr>
          <w:noProof/>
        </w:rPr>
        <w:fldChar w:fldCharType="begin"/>
      </w:r>
      <w:r>
        <w:rPr>
          <w:noProof/>
        </w:rPr>
        <w:instrText xml:space="preserve"> PAGEREF _Toc77584915 \h </w:instrText>
      </w:r>
      <w:r>
        <w:rPr>
          <w:noProof/>
        </w:rPr>
      </w:r>
      <w:r>
        <w:rPr>
          <w:noProof/>
        </w:rPr>
        <w:fldChar w:fldCharType="separate"/>
      </w:r>
      <w:r w:rsidR="00F17770">
        <w:rPr>
          <w:noProof/>
        </w:rPr>
        <w:t>213</w:t>
      </w:r>
      <w:r>
        <w:rPr>
          <w:noProof/>
        </w:rPr>
        <w:fldChar w:fldCharType="end"/>
      </w:r>
    </w:p>
    <w:p w14:paraId="1981B406" w14:textId="0DE8AED3"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11.11.8</w:t>
      </w:r>
      <w:r>
        <w:rPr>
          <w:rFonts w:asciiTheme="minorHAnsi" w:eastAsiaTheme="minorEastAsia" w:hAnsiTheme="minorHAnsi" w:cstheme="minorBidi"/>
          <w:noProof/>
          <w:sz w:val="22"/>
          <w:szCs w:val="22"/>
        </w:rPr>
        <w:tab/>
      </w:r>
      <w:r w:rsidRPr="00E308C3">
        <w:rPr>
          <w:b/>
          <w:noProof/>
        </w:rPr>
        <w:t>HV Breaker Control</w:t>
      </w:r>
      <w:r>
        <w:rPr>
          <w:noProof/>
        </w:rPr>
        <w:tab/>
      </w:r>
      <w:r>
        <w:rPr>
          <w:noProof/>
        </w:rPr>
        <w:fldChar w:fldCharType="begin"/>
      </w:r>
      <w:r>
        <w:rPr>
          <w:noProof/>
        </w:rPr>
        <w:instrText xml:space="preserve"> PAGEREF _Toc77584916 \h </w:instrText>
      </w:r>
      <w:r>
        <w:rPr>
          <w:noProof/>
        </w:rPr>
      </w:r>
      <w:r>
        <w:rPr>
          <w:noProof/>
        </w:rPr>
        <w:fldChar w:fldCharType="separate"/>
      </w:r>
      <w:r w:rsidR="00F17770">
        <w:rPr>
          <w:noProof/>
        </w:rPr>
        <w:t>213</w:t>
      </w:r>
      <w:r>
        <w:rPr>
          <w:noProof/>
        </w:rPr>
        <w:fldChar w:fldCharType="end"/>
      </w:r>
    </w:p>
    <w:p w14:paraId="1FE4188F" w14:textId="145BAD37" w:rsidR="006B1B17" w:rsidRDefault="006B1B17">
      <w:pPr>
        <w:pStyle w:val="TOC3"/>
        <w:tabs>
          <w:tab w:val="left" w:pos="2380"/>
        </w:tabs>
        <w:rPr>
          <w:rFonts w:asciiTheme="minorHAnsi" w:eastAsiaTheme="minorEastAsia" w:hAnsiTheme="minorHAnsi" w:cstheme="minorBidi"/>
          <w:noProof/>
          <w:sz w:val="22"/>
          <w:szCs w:val="22"/>
        </w:rPr>
      </w:pPr>
      <w:r w:rsidRPr="00E308C3">
        <w:rPr>
          <w:b/>
          <w:noProof/>
        </w:rPr>
        <w:t>11.11.9</w:t>
      </w:r>
      <w:r>
        <w:rPr>
          <w:rFonts w:asciiTheme="minorHAnsi" w:eastAsiaTheme="minorEastAsia" w:hAnsiTheme="minorHAnsi" w:cstheme="minorBidi"/>
          <w:noProof/>
          <w:sz w:val="22"/>
          <w:szCs w:val="22"/>
        </w:rPr>
        <w:tab/>
      </w:r>
      <w:r w:rsidRPr="00E308C3">
        <w:rPr>
          <w:b/>
          <w:noProof/>
        </w:rPr>
        <w:t>HV Motor Operated Switch Control</w:t>
      </w:r>
      <w:r>
        <w:rPr>
          <w:noProof/>
        </w:rPr>
        <w:tab/>
      </w:r>
      <w:r>
        <w:rPr>
          <w:noProof/>
        </w:rPr>
        <w:fldChar w:fldCharType="begin"/>
      </w:r>
      <w:r>
        <w:rPr>
          <w:noProof/>
        </w:rPr>
        <w:instrText xml:space="preserve"> PAGEREF _Toc77584917 \h </w:instrText>
      </w:r>
      <w:r>
        <w:rPr>
          <w:noProof/>
        </w:rPr>
      </w:r>
      <w:r>
        <w:rPr>
          <w:noProof/>
        </w:rPr>
        <w:fldChar w:fldCharType="separate"/>
      </w:r>
      <w:r w:rsidR="00F17770">
        <w:rPr>
          <w:noProof/>
        </w:rPr>
        <w:t>214</w:t>
      </w:r>
      <w:r>
        <w:rPr>
          <w:noProof/>
        </w:rPr>
        <w:fldChar w:fldCharType="end"/>
      </w:r>
    </w:p>
    <w:p w14:paraId="0C8ED947" w14:textId="1C10D519" w:rsidR="006B1B17" w:rsidRDefault="006B1B17">
      <w:pPr>
        <w:pStyle w:val="TOC3"/>
        <w:tabs>
          <w:tab w:val="left" w:pos="2500"/>
        </w:tabs>
        <w:rPr>
          <w:rFonts w:asciiTheme="minorHAnsi" w:eastAsiaTheme="minorEastAsia" w:hAnsiTheme="minorHAnsi" w:cstheme="minorBidi"/>
          <w:noProof/>
          <w:sz w:val="22"/>
          <w:szCs w:val="22"/>
        </w:rPr>
      </w:pPr>
      <w:r w:rsidRPr="00E308C3">
        <w:rPr>
          <w:b/>
          <w:noProof/>
        </w:rPr>
        <w:t>11.11.10</w:t>
      </w:r>
      <w:r>
        <w:rPr>
          <w:rFonts w:asciiTheme="minorHAnsi" w:eastAsiaTheme="minorEastAsia" w:hAnsiTheme="minorHAnsi" w:cstheme="minorBidi"/>
          <w:noProof/>
          <w:sz w:val="22"/>
          <w:szCs w:val="22"/>
        </w:rPr>
        <w:tab/>
      </w:r>
      <w:r w:rsidRPr="00E308C3">
        <w:rPr>
          <w:b/>
          <w:noProof/>
        </w:rPr>
        <w:t>MV Collection Feeder Protection</w:t>
      </w:r>
      <w:r>
        <w:rPr>
          <w:noProof/>
        </w:rPr>
        <w:tab/>
      </w:r>
      <w:r>
        <w:rPr>
          <w:noProof/>
        </w:rPr>
        <w:fldChar w:fldCharType="begin"/>
      </w:r>
      <w:r>
        <w:rPr>
          <w:noProof/>
        </w:rPr>
        <w:instrText xml:space="preserve"> PAGEREF _Toc77584918 \h </w:instrText>
      </w:r>
      <w:r>
        <w:rPr>
          <w:noProof/>
        </w:rPr>
      </w:r>
      <w:r>
        <w:rPr>
          <w:noProof/>
        </w:rPr>
        <w:fldChar w:fldCharType="separate"/>
      </w:r>
      <w:r w:rsidR="00F17770">
        <w:rPr>
          <w:noProof/>
        </w:rPr>
        <w:t>215</w:t>
      </w:r>
      <w:r>
        <w:rPr>
          <w:noProof/>
        </w:rPr>
        <w:fldChar w:fldCharType="end"/>
      </w:r>
    </w:p>
    <w:p w14:paraId="5F323C87" w14:textId="4CCBE9D0" w:rsidR="006B1B17" w:rsidRDefault="006B1B17">
      <w:pPr>
        <w:pStyle w:val="TOC2"/>
        <w:rPr>
          <w:rFonts w:asciiTheme="minorHAnsi" w:eastAsiaTheme="minorEastAsia" w:hAnsiTheme="minorHAnsi" w:cstheme="minorBidi"/>
          <w:noProof/>
          <w:sz w:val="22"/>
          <w:szCs w:val="22"/>
        </w:rPr>
      </w:pPr>
      <w:r w:rsidRPr="00E308C3">
        <w:rPr>
          <w:b/>
          <w:noProof/>
        </w:rPr>
        <w:t>11.12</w:t>
      </w:r>
      <w:r>
        <w:rPr>
          <w:rFonts w:asciiTheme="minorHAnsi" w:eastAsiaTheme="minorEastAsia" w:hAnsiTheme="minorHAnsi" w:cstheme="minorBidi"/>
          <w:noProof/>
          <w:sz w:val="22"/>
          <w:szCs w:val="22"/>
        </w:rPr>
        <w:tab/>
      </w:r>
      <w:r w:rsidRPr="00E308C3">
        <w:rPr>
          <w:b/>
          <w:noProof/>
          <w:u w:val="single"/>
        </w:rPr>
        <w:t>Relay Calculations and Setting Requirements</w:t>
      </w:r>
      <w:r>
        <w:rPr>
          <w:noProof/>
        </w:rPr>
        <w:tab/>
      </w:r>
      <w:r>
        <w:rPr>
          <w:noProof/>
        </w:rPr>
        <w:fldChar w:fldCharType="begin"/>
      </w:r>
      <w:r>
        <w:rPr>
          <w:noProof/>
        </w:rPr>
        <w:instrText xml:space="preserve"> PAGEREF _Toc77584919 \h </w:instrText>
      </w:r>
      <w:r>
        <w:rPr>
          <w:noProof/>
        </w:rPr>
      </w:r>
      <w:r>
        <w:rPr>
          <w:noProof/>
        </w:rPr>
        <w:fldChar w:fldCharType="separate"/>
      </w:r>
      <w:r w:rsidR="00F17770">
        <w:rPr>
          <w:noProof/>
        </w:rPr>
        <w:t>215</w:t>
      </w:r>
      <w:r>
        <w:rPr>
          <w:noProof/>
        </w:rPr>
        <w:fldChar w:fldCharType="end"/>
      </w:r>
    </w:p>
    <w:p w14:paraId="2548E8AD" w14:textId="45D5A036" w:rsidR="006B1B17" w:rsidRDefault="006B1B17">
      <w:pPr>
        <w:pStyle w:val="TOC1"/>
        <w:rPr>
          <w:rFonts w:asciiTheme="minorHAnsi" w:eastAsiaTheme="minorEastAsia" w:hAnsiTheme="minorHAnsi" w:cstheme="minorBidi"/>
          <w:noProof/>
          <w:sz w:val="22"/>
          <w:szCs w:val="22"/>
        </w:rPr>
      </w:pPr>
      <w:r w:rsidRPr="00E308C3">
        <w:rPr>
          <w:b/>
          <w:caps/>
          <w:noProof/>
        </w:rPr>
        <w:t>12.</w:t>
      </w:r>
      <w:r>
        <w:rPr>
          <w:rFonts w:asciiTheme="minorHAnsi" w:eastAsiaTheme="minorEastAsia" w:hAnsiTheme="minorHAnsi" w:cstheme="minorBidi"/>
          <w:noProof/>
          <w:sz w:val="22"/>
          <w:szCs w:val="22"/>
        </w:rPr>
        <w:tab/>
      </w:r>
      <w:r w:rsidRPr="00E308C3">
        <w:rPr>
          <w:b/>
          <w:caps/>
          <w:noProof/>
          <w:u w:val="single"/>
        </w:rPr>
        <w:t>Control House</w:t>
      </w:r>
      <w:r>
        <w:rPr>
          <w:noProof/>
        </w:rPr>
        <w:tab/>
      </w:r>
      <w:r>
        <w:rPr>
          <w:noProof/>
        </w:rPr>
        <w:fldChar w:fldCharType="begin"/>
      </w:r>
      <w:r>
        <w:rPr>
          <w:noProof/>
        </w:rPr>
        <w:instrText xml:space="preserve"> PAGEREF _Toc77584920 \h </w:instrText>
      </w:r>
      <w:r>
        <w:rPr>
          <w:noProof/>
        </w:rPr>
      </w:r>
      <w:r>
        <w:rPr>
          <w:noProof/>
        </w:rPr>
        <w:fldChar w:fldCharType="separate"/>
      </w:r>
      <w:r w:rsidR="00F17770">
        <w:rPr>
          <w:noProof/>
        </w:rPr>
        <w:t>216</w:t>
      </w:r>
      <w:r>
        <w:rPr>
          <w:noProof/>
        </w:rPr>
        <w:fldChar w:fldCharType="end"/>
      </w:r>
    </w:p>
    <w:p w14:paraId="79130252" w14:textId="2F7014AE" w:rsidR="006B1B17" w:rsidRDefault="006B1B17">
      <w:pPr>
        <w:pStyle w:val="TOC2"/>
        <w:rPr>
          <w:rFonts w:asciiTheme="minorHAnsi" w:eastAsiaTheme="minorEastAsia" w:hAnsiTheme="minorHAnsi" w:cstheme="minorBidi"/>
          <w:noProof/>
          <w:sz w:val="22"/>
          <w:szCs w:val="22"/>
        </w:rPr>
      </w:pPr>
      <w:r w:rsidRPr="00E308C3">
        <w:rPr>
          <w:b/>
          <w:noProof/>
        </w:rPr>
        <w:t>12.1</w:t>
      </w:r>
      <w:r>
        <w:rPr>
          <w:rFonts w:asciiTheme="minorHAnsi" w:eastAsiaTheme="minorEastAsia" w:hAnsiTheme="minorHAnsi" w:cstheme="minorBidi"/>
          <w:noProof/>
          <w:sz w:val="22"/>
          <w:szCs w:val="22"/>
        </w:rPr>
        <w:tab/>
      </w:r>
      <w:r w:rsidRPr="00E308C3">
        <w:rPr>
          <w:b/>
          <w:noProof/>
          <w:u w:val="single"/>
        </w:rPr>
        <w:t>DC System</w:t>
      </w:r>
      <w:r>
        <w:rPr>
          <w:noProof/>
        </w:rPr>
        <w:tab/>
      </w:r>
      <w:r>
        <w:rPr>
          <w:noProof/>
        </w:rPr>
        <w:fldChar w:fldCharType="begin"/>
      </w:r>
      <w:r>
        <w:rPr>
          <w:noProof/>
        </w:rPr>
        <w:instrText xml:space="preserve"> PAGEREF _Toc77584921 \h </w:instrText>
      </w:r>
      <w:r>
        <w:rPr>
          <w:noProof/>
        </w:rPr>
      </w:r>
      <w:r>
        <w:rPr>
          <w:noProof/>
        </w:rPr>
        <w:fldChar w:fldCharType="separate"/>
      </w:r>
      <w:r w:rsidR="00F17770">
        <w:rPr>
          <w:noProof/>
        </w:rPr>
        <w:t>217</w:t>
      </w:r>
      <w:r>
        <w:rPr>
          <w:noProof/>
        </w:rPr>
        <w:fldChar w:fldCharType="end"/>
      </w:r>
    </w:p>
    <w:p w14:paraId="694CFCF2" w14:textId="79D6219D" w:rsidR="006B1B17" w:rsidRDefault="006B1B17">
      <w:pPr>
        <w:pStyle w:val="TOC2"/>
        <w:rPr>
          <w:rFonts w:asciiTheme="minorHAnsi" w:eastAsiaTheme="minorEastAsia" w:hAnsiTheme="minorHAnsi" w:cstheme="minorBidi"/>
          <w:noProof/>
          <w:sz w:val="22"/>
          <w:szCs w:val="22"/>
        </w:rPr>
      </w:pPr>
      <w:r w:rsidRPr="00E308C3">
        <w:rPr>
          <w:b/>
          <w:noProof/>
        </w:rPr>
        <w:t>12.2</w:t>
      </w:r>
      <w:r>
        <w:rPr>
          <w:rFonts w:asciiTheme="minorHAnsi" w:eastAsiaTheme="minorEastAsia" w:hAnsiTheme="minorHAnsi" w:cstheme="minorBidi"/>
          <w:noProof/>
          <w:sz w:val="22"/>
          <w:szCs w:val="22"/>
        </w:rPr>
        <w:tab/>
      </w:r>
      <w:r w:rsidRPr="00E308C3">
        <w:rPr>
          <w:b/>
          <w:noProof/>
          <w:u w:val="single"/>
        </w:rPr>
        <w:t>AC System</w:t>
      </w:r>
      <w:r>
        <w:rPr>
          <w:noProof/>
        </w:rPr>
        <w:tab/>
      </w:r>
      <w:r>
        <w:rPr>
          <w:noProof/>
        </w:rPr>
        <w:fldChar w:fldCharType="begin"/>
      </w:r>
      <w:r>
        <w:rPr>
          <w:noProof/>
        </w:rPr>
        <w:instrText xml:space="preserve"> PAGEREF _Toc77584922 \h </w:instrText>
      </w:r>
      <w:r>
        <w:rPr>
          <w:noProof/>
        </w:rPr>
      </w:r>
      <w:r>
        <w:rPr>
          <w:noProof/>
        </w:rPr>
        <w:fldChar w:fldCharType="separate"/>
      </w:r>
      <w:r w:rsidR="00F17770">
        <w:rPr>
          <w:noProof/>
        </w:rPr>
        <w:t>217</w:t>
      </w:r>
      <w:r>
        <w:rPr>
          <w:noProof/>
        </w:rPr>
        <w:fldChar w:fldCharType="end"/>
      </w:r>
    </w:p>
    <w:p w14:paraId="4990C52D" w14:textId="26D46C0A" w:rsidR="006B1B17" w:rsidRDefault="006B1B17">
      <w:pPr>
        <w:pStyle w:val="TOC2"/>
        <w:rPr>
          <w:rFonts w:asciiTheme="minorHAnsi" w:eastAsiaTheme="minorEastAsia" w:hAnsiTheme="minorHAnsi" w:cstheme="minorBidi"/>
          <w:noProof/>
          <w:sz w:val="22"/>
          <w:szCs w:val="22"/>
        </w:rPr>
      </w:pPr>
      <w:r w:rsidRPr="00E308C3">
        <w:rPr>
          <w:b/>
          <w:noProof/>
        </w:rPr>
        <w:t>12.3</w:t>
      </w:r>
      <w:r>
        <w:rPr>
          <w:rFonts w:asciiTheme="minorHAnsi" w:eastAsiaTheme="minorEastAsia" w:hAnsiTheme="minorHAnsi" w:cstheme="minorBidi"/>
          <w:noProof/>
          <w:sz w:val="22"/>
          <w:szCs w:val="22"/>
        </w:rPr>
        <w:tab/>
      </w:r>
      <w:r w:rsidRPr="00E308C3">
        <w:rPr>
          <w:b/>
          <w:noProof/>
          <w:u w:val="single"/>
        </w:rPr>
        <w:t>Metering Requirements</w:t>
      </w:r>
      <w:r>
        <w:rPr>
          <w:noProof/>
        </w:rPr>
        <w:tab/>
      </w:r>
      <w:r>
        <w:rPr>
          <w:noProof/>
        </w:rPr>
        <w:fldChar w:fldCharType="begin"/>
      </w:r>
      <w:r>
        <w:rPr>
          <w:noProof/>
        </w:rPr>
        <w:instrText xml:space="preserve"> PAGEREF _Toc77584923 \h </w:instrText>
      </w:r>
      <w:r>
        <w:rPr>
          <w:noProof/>
        </w:rPr>
      </w:r>
      <w:r>
        <w:rPr>
          <w:noProof/>
        </w:rPr>
        <w:fldChar w:fldCharType="separate"/>
      </w:r>
      <w:r w:rsidR="00F17770">
        <w:rPr>
          <w:noProof/>
        </w:rPr>
        <w:t>218</w:t>
      </w:r>
      <w:r>
        <w:rPr>
          <w:noProof/>
        </w:rPr>
        <w:fldChar w:fldCharType="end"/>
      </w:r>
    </w:p>
    <w:p w14:paraId="51E93373" w14:textId="3E41739B" w:rsidR="006B1B17" w:rsidRDefault="006B1B17">
      <w:pPr>
        <w:pStyle w:val="TOC2"/>
        <w:rPr>
          <w:rFonts w:asciiTheme="minorHAnsi" w:eastAsiaTheme="minorEastAsia" w:hAnsiTheme="minorHAnsi" w:cstheme="minorBidi"/>
          <w:noProof/>
          <w:sz w:val="22"/>
          <w:szCs w:val="22"/>
        </w:rPr>
      </w:pPr>
      <w:r w:rsidRPr="00E308C3">
        <w:rPr>
          <w:b/>
          <w:noProof/>
        </w:rPr>
        <w:t>12.4</w:t>
      </w:r>
      <w:r>
        <w:rPr>
          <w:rFonts w:asciiTheme="minorHAnsi" w:eastAsiaTheme="minorEastAsia" w:hAnsiTheme="minorHAnsi" w:cstheme="minorBidi"/>
          <w:noProof/>
          <w:sz w:val="22"/>
          <w:szCs w:val="22"/>
        </w:rPr>
        <w:tab/>
      </w:r>
      <w:r w:rsidRPr="00E308C3">
        <w:rPr>
          <w:b/>
          <w:noProof/>
          <w:u w:val="single"/>
        </w:rPr>
        <w:t>SCADA</w:t>
      </w:r>
      <w:r>
        <w:rPr>
          <w:noProof/>
        </w:rPr>
        <w:tab/>
      </w:r>
      <w:r>
        <w:rPr>
          <w:noProof/>
        </w:rPr>
        <w:fldChar w:fldCharType="begin"/>
      </w:r>
      <w:r>
        <w:rPr>
          <w:noProof/>
        </w:rPr>
        <w:instrText xml:space="preserve"> PAGEREF _Toc77584924 \h </w:instrText>
      </w:r>
      <w:r>
        <w:rPr>
          <w:noProof/>
        </w:rPr>
      </w:r>
      <w:r>
        <w:rPr>
          <w:noProof/>
        </w:rPr>
        <w:fldChar w:fldCharType="separate"/>
      </w:r>
      <w:r w:rsidR="00F17770">
        <w:rPr>
          <w:noProof/>
        </w:rPr>
        <w:t>218</w:t>
      </w:r>
      <w:r>
        <w:rPr>
          <w:noProof/>
        </w:rPr>
        <w:fldChar w:fldCharType="end"/>
      </w:r>
    </w:p>
    <w:p w14:paraId="7A67B663" w14:textId="6FFCCF15" w:rsidR="006B1B17" w:rsidRDefault="006B1B17">
      <w:pPr>
        <w:pStyle w:val="TOC2"/>
        <w:rPr>
          <w:rFonts w:asciiTheme="minorHAnsi" w:eastAsiaTheme="minorEastAsia" w:hAnsiTheme="minorHAnsi" w:cstheme="minorBidi"/>
          <w:noProof/>
          <w:sz w:val="22"/>
          <w:szCs w:val="22"/>
        </w:rPr>
      </w:pPr>
      <w:r w:rsidRPr="00E308C3">
        <w:rPr>
          <w:b/>
          <w:noProof/>
        </w:rPr>
        <w:t>12.5</w:t>
      </w:r>
      <w:r>
        <w:rPr>
          <w:rFonts w:asciiTheme="minorHAnsi" w:eastAsiaTheme="minorEastAsia" w:hAnsiTheme="minorHAnsi" w:cstheme="minorBidi"/>
          <w:noProof/>
          <w:sz w:val="22"/>
          <w:szCs w:val="22"/>
        </w:rPr>
        <w:tab/>
      </w:r>
      <w:r w:rsidRPr="00E308C3">
        <w:rPr>
          <w:b/>
          <w:noProof/>
          <w:u w:val="single"/>
        </w:rPr>
        <w:t>Communications</w:t>
      </w:r>
      <w:r>
        <w:rPr>
          <w:noProof/>
        </w:rPr>
        <w:tab/>
      </w:r>
      <w:r>
        <w:rPr>
          <w:noProof/>
        </w:rPr>
        <w:fldChar w:fldCharType="begin"/>
      </w:r>
      <w:r>
        <w:rPr>
          <w:noProof/>
        </w:rPr>
        <w:instrText xml:space="preserve"> PAGEREF _Toc77584925 \h </w:instrText>
      </w:r>
      <w:r>
        <w:rPr>
          <w:noProof/>
        </w:rPr>
      </w:r>
      <w:r>
        <w:rPr>
          <w:noProof/>
        </w:rPr>
        <w:fldChar w:fldCharType="separate"/>
      </w:r>
      <w:r w:rsidR="00F17770">
        <w:rPr>
          <w:noProof/>
        </w:rPr>
        <w:t>219</w:t>
      </w:r>
      <w:r>
        <w:rPr>
          <w:noProof/>
        </w:rPr>
        <w:fldChar w:fldCharType="end"/>
      </w:r>
    </w:p>
    <w:p w14:paraId="77CCFE94" w14:textId="50A1474C" w:rsidR="006B1B17" w:rsidRDefault="006B1B17">
      <w:pPr>
        <w:pStyle w:val="TOC2"/>
        <w:rPr>
          <w:rFonts w:asciiTheme="minorHAnsi" w:eastAsiaTheme="minorEastAsia" w:hAnsiTheme="minorHAnsi" w:cstheme="minorBidi"/>
          <w:noProof/>
          <w:sz w:val="22"/>
          <w:szCs w:val="22"/>
        </w:rPr>
      </w:pPr>
      <w:r w:rsidRPr="00E308C3">
        <w:rPr>
          <w:b/>
          <w:noProof/>
        </w:rPr>
        <w:t>12.6</w:t>
      </w:r>
      <w:r>
        <w:rPr>
          <w:rFonts w:asciiTheme="minorHAnsi" w:eastAsiaTheme="minorEastAsia" w:hAnsiTheme="minorHAnsi" w:cstheme="minorBidi"/>
          <w:noProof/>
          <w:sz w:val="22"/>
          <w:szCs w:val="22"/>
        </w:rPr>
        <w:tab/>
      </w:r>
      <w:r w:rsidRPr="00E308C3">
        <w:rPr>
          <w:b/>
          <w:noProof/>
          <w:u w:val="single"/>
        </w:rPr>
        <w:t>Digital Fault Recorder (DFR)</w:t>
      </w:r>
      <w:r>
        <w:rPr>
          <w:noProof/>
        </w:rPr>
        <w:tab/>
      </w:r>
      <w:r>
        <w:rPr>
          <w:noProof/>
        </w:rPr>
        <w:fldChar w:fldCharType="begin"/>
      </w:r>
      <w:r>
        <w:rPr>
          <w:noProof/>
        </w:rPr>
        <w:instrText xml:space="preserve"> PAGEREF _Toc77584926 \h </w:instrText>
      </w:r>
      <w:r>
        <w:rPr>
          <w:noProof/>
        </w:rPr>
      </w:r>
      <w:r>
        <w:rPr>
          <w:noProof/>
        </w:rPr>
        <w:fldChar w:fldCharType="separate"/>
      </w:r>
      <w:r w:rsidR="00F17770">
        <w:rPr>
          <w:noProof/>
        </w:rPr>
        <w:t>220</w:t>
      </w:r>
      <w:r>
        <w:rPr>
          <w:noProof/>
        </w:rPr>
        <w:fldChar w:fldCharType="end"/>
      </w:r>
    </w:p>
    <w:p w14:paraId="0E4F7578" w14:textId="56391363" w:rsidR="006B1B17" w:rsidRDefault="006B1B17">
      <w:pPr>
        <w:pStyle w:val="TOC2"/>
        <w:rPr>
          <w:rFonts w:asciiTheme="minorHAnsi" w:eastAsiaTheme="minorEastAsia" w:hAnsiTheme="minorHAnsi" w:cstheme="minorBidi"/>
          <w:noProof/>
          <w:sz w:val="22"/>
          <w:szCs w:val="22"/>
        </w:rPr>
      </w:pPr>
      <w:r w:rsidRPr="00E308C3">
        <w:rPr>
          <w:b/>
          <w:noProof/>
        </w:rPr>
        <w:t>12.7</w:t>
      </w:r>
      <w:r>
        <w:rPr>
          <w:rFonts w:asciiTheme="minorHAnsi" w:eastAsiaTheme="minorEastAsia" w:hAnsiTheme="minorHAnsi" w:cstheme="minorBidi"/>
          <w:noProof/>
          <w:sz w:val="22"/>
          <w:szCs w:val="22"/>
        </w:rPr>
        <w:tab/>
      </w:r>
      <w:r w:rsidRPr="00E308C3">
        <w:rPr>
          <w:b/>
          <w:noProof/>
          <w:u w:val="single"/>
        </w:rPr>
        <w:t>Low Voltage Cable (Wiring)</w:t>
      </w:r>
      <w:r>
        <w:rPr>
          <w:noProof/>
        </w:rPr>
        <w:tab/>
      </w:r>
      <w:r>
        <w:rPr>
          <w:noProof/>
        </w:rPr>
        <w:fldChar w:fldCharType="begin"/>
      </w:r>
      <w:r>
        <w:rPr>
          <w:noProof/>
        </w:rPr>
        <w:instrText xml:space="preserve"> PAGEREF _Toc77584927 \h </w:instrText>
      </w:r>
      <w:r>
        <w:rPr>
          <w:noProof/>
        </w:rPr>
      </w:r>
      <w:r>
        <w:rPr>
          <w:noProof/>
        </w:rPr>
        <w:fldChar w:fldCharType="separate"/>
      </w:r>
      <w:r w:rsidR="00F17770">
        <w:rPr>
          <w:noProof/>
        </w:rPr>
        <w:t>220</w:t>
      </w:r>
      <w:r>
        <w:rPr>
          <w:noProof/>
        </w:rPr>
        <w:fldChar w:fldCharType="end"/>
      </w:r>
    </w:p>
    <w:p w14:paraId="195A4042" w14:textId="66A9A291" w:rsidR="006B1B17" w:rsidRDefault="006B1B17">
      <w:pPr>
        <w:pStyle w:val="TOC1"/>
        <w:rPr>
          <w:rFonts w:asciiTheme="minorHAnsi" w:eastAsiaTheme="minorEastAsia" w:hAnsiTheme="minorHAnsi" w:cstheme="minorBidi"/>
          <w:noProof/>
          <w:sz w:val="22"/>
          <w:szCs w:val="22"/>
        </w:rPr>
      </w:pPr>
      <w:r w:rsidRPr="00E308C3">
        <w:rPr>
          <w:b/>
          <w:caps/>
          <w:noProof/>
        </w:rPr>
        <w:t>13.</w:t>
      </w:r>
      <w:r>
        <w:rPr>
          <w:rFonts w:asciiTheme="minorHAnsi" w:eastAsiaTheme="minorEastAsia" w:hAnsiTheme="minorHAnsi" w:cstheme="minorBidi"/>
          <w:noProof/>
          <w:sz w:val="22"/>
          <w:szCs w:val="22"/>
        </w:rPr>
        <w:tab/>
      </w:r>
      <w:r w:rsidRPr="00E308C3">
        <w:rPr>
          <w:b/>
          <w:caps/>
          <w:noProof/>
          <w:u w:val="single"/>
        </w:rPr>
        <w:t>PHYSICAL AND ELECTRONIC SECURITY</w:t>
      </w:r>
      <w:r>
        <w:rPr>
          <w:noProof/>
        </w:rPr>
        <w:tab/>
      </w:r>
      <w:r>
        <w:rPr>
          <w:noProof/>
        </w:rPr>
        <w:fldChar w:fldCharType="begin"/>
      </w:r>
      <w:r>
        <w:rPr>
          <w:noProof/>
        </w:rPr>
        <w:instrText xml:space="preserve"> PAGEREF _Toc77584928 \h </w:instrText>
      </w:r>
      <w:r>
        <w:rPr>
          <w:noProof/>
        </w:rPr>
      </w:r>
      <w:r>
        <w:rPr>
          <w:noProof/>
        </w:rPr>
        <w:fldChar w:fldCharType="separate"/>
      </w:r>
      <w:r w:rsidR="00F17770">
        <w:rPr>
          <w:noProof/>
        </w:rPr>
        <w:t>221</w:t>
      </w:r>
      <w:r>
        <w:rPr>
          <w:noProof/>
        </w:rPr>
        <w:fldChar w:fldCharType="end"/>
      </w:r>
    </w:p>
    <w:p w14:paraId="365FD847" w14:textId="14CE7A35" w:rsidR="006B1B17" w:rsidRDefault="006B1B17">
      <w:pPr>
        <w:pStyle w:val="TOC1"/>
        <w:rPr>
          <w:rFonts w:asciiTheme="minorHAnsi" w:eastAsiaTheme="minorEastAsia" w:hAnsiTheme="minorHAnsi" w:cstheme="minorBidi"/>
          <w:noProof/>
          <w:sz w:val="22"/>
          <w:szCs w:val="22"/>
        </w:rPr>
      </w:pPr>
      <w:r w:rsidRPr="00E308C3">
        <w:rPr>
          <w:b/>
          <w:caps/>
          <w:noProof/>
        </w:rPr>
        <w:t>14.</w:t>
      </w:r>
      <w:r>
        <w:rPr>
          <w:rFonts w:asciiTheme="minorHAnsi" w:eastAsiaTheme="minorEastAsia" w:hAnsiTheme="minorHAnsi" w:cstheme="minorBidi"/>
          <w:noProof/>
          <w:sz w:val="22"/>
          <w:szCs w:val="22"/>
        </w:rPr>
        <w:tab/>
      </w:r>
      <w:r w:rsidRPr="00E308C3">
        <w:rPr>
          <w:b/>
          <w:caps/>
          <w:noProof/>
          <w:u w:val="single"/>
        </w:rPr>
        <w:t>Deliverables</w:t>
      </w:r>
      <w:r>
        <w:rPr>
          <w:noProof/>
        </w:rPr>
        <w:tab/>
      </w:r>
      <w:r>
        <w:rPr>
          <w:noProof/>
        </w:rPr>
        <w:fldChar w:fldCharType="begin"/>
      </w:r>
      <w:r>
        <w:rPr>
          <w:noProof/>
        </w:rPr>
        <w:instrText xml:space="preserve"> PAGEREF _Toc77584929 \h </w:instrText>
      </w:r>
      <w:r>
        <w:rPr>
          <w:noProof/>
        </w:rPr>
      </w:r>
      <w:r>
        <w:rPr>
          <w:noProof/>
        </w:rPr>
        <w:fldChar w:fldCharType="separate"/>
      </w:r>
      <w:r w:rsidR="00F17770">
        <w:rPr>
          <w:noProof/>
        </w:rPr>
        <w:t>222</w:t>
      </w:r>
      <w:r>
        <w:rPr>
          <w:noProof/>
        </w:rPr>
        <w:fldChar w:fldCharType="end"/>
      </w:r>
    </w:p>
    <w:p w14:paraId="15F8ED65" w14:textId="5032FB73" w:rsidR="006B1B17" w:rsidRDefault="006B1B17">
      <w:pPr>
        <w:pStyle w:val="TOC1"/>
        <w:rPr>
          <w:rFonts w:asciiTheme="minorHAnsi" w:eastAsiaTheme="minorEastAsia" w:hAnsiTheme="minorHAnsi" w:cstheme="minorBidi"/>
          <w:noProof/>
          <w:sz w:val="22"/>
          <w:szCs w:val="22"/>
        </w:rPr>
      </w:pPr>
      <w:r w:rsidRPr="00E308C3">
        <w:rPr>
          <w:b/>
          <w:caps/>
          <w:noProof/>
        </w:rPr>
        <w:t>15.</w:t>
      </w:r>
      <w:r>
        <w:rPr>
          <w:rFonts w:asciiTheme="minorHAnsi" w:eastAsiaTheme="minorEastAsia" w:hAnsiTheme="minorHAnsi" w:cstheme="minorBidi"/>
          <w:noProof/>
          <w:sz w:val="22"/>
          <w:szCs w:val="22"/>
        </w:rPr>
        <w:tab/>
      </w:r>
      <w:r w:rsidRPr="00E308C3">
        <w:rPr>
          <w:b/>
          <w:caps/>
          <w:noProof/>
          <w:u w:val="single"/>
        </w:rPr>
        <w:t>Attachments</w:t>
      </w:r>
      <w:r>
        <w:rPr>
          <w:noProof/>
        </w:rPr>
        <w:tab/>
      </w:r>
      <w:r>
        <w:rPr>
          <w:noProof/>
        </w:rPr>
        <w:fldChar w:fldCharType="begin"/>
      </w:r>
      <w:r>
        <w:rPr>
          <w:noProof/>
        </w:rPr>
        <w:instrText xml:space="preserve"> PAGEREF _Toc77584930 \h </w:instrText>
      </w:r>
      <w:r>
        <w:rPr>
          <w:noProof/>
        </w:rPr>
      </w:r>
      <w:r>
        <w:rPr>
          <w:noProof/>
        </w:rPr>
        <w:fldChar w:fldCharType="separate"/>
      </w:r>
      <w:r w:rsidR="00F17770">
        <w:rPr>
          <w:noProof/>
        </w:rPr>
        <w:t>222</w:t>
      </w:r>
      <w:r>
        <w:rPr>
          <w:noProof/>
        </w:rPr>
        <w:fldChar w:fldCharType="end"/>
      </w:r>
    </w:p>
    <w:p w14:paraId="755028BA" w14:textId="09B7E7C1" w:rsidR="009B13C7" w:rsidRDefault="00D20396" w:rsidP="00F57D5E">
      <w:r>
        <w:rPr>
          <w:rFonts w:eastAsia="Times New Roman"/>
          <w:caps/>
        </w:rPr>
        <w:fldChar w:fldCharType="end"/>
      </w:r>
    </w:p>
    <w:p w14:paraId="4A86B5B4" w14:textId="77777777" w:rsidR="00F57D5E" w:rsidRDefault="00F57D5E" w:rsidP="00F57D5E">
      <w:pPr>
        <w:sectPr w:rsidR="00F57D5E" w:rsidSect="00AD32F0">
          <w:headerReference w:type="default" r:id="rId49"/>
          <w:headerReference w:type="first" r:id="rId50"/>
          <w:pgSz w:w="12240" w:h="15840"/>
          <w:pgMar w:top="1440" w:right="1440" w:bottom="1440" w:left="1440" w:header="720" w:footer="720" w:gutter="0"/>
          <w:cols w:space="720"/>
          <w:docGrid w:linePitch="360"/>
        </w:sectPr>
      </w:pPr>
    </w:p>
    <w:p w14:paraId="45450167" w14:textId="67FBDD34" w:rsidR="000D2C00" w:rsidRPr="006519A0" w:rsidRDefault="000D2C00" w:rsidP="009F37FB">
      <w:pPr>
        <w:pStyle w:val="Legal3L1"/>
      </w:pPr>
      <w:bookmarkStart w:id="435" w:name="_Toc70756571"/>
      <w:bookmarkStart w:id="436" w:name="_Ref70767511"/>
      <w:bookmarkStart w:id="437" w:name="_Toc77584805"/>
      <w:r w:rsidRPr="00FA3CEB">
        <w:rPr>
          <w:b/>
          <w:caps/>
          <w:u w:val="single"/>
        </w:rPr>
        <w:t>Introduction</w:t>
      </w:r>
      <w:bookmarkEnd w:id="435"/>
      <w:bookmarkEnd w:id="436"/>
      <w:bookmarkEnd w:id="437"/>
    </w:p>
    <w:p w14:paraId="0353B612" w14:textId="2F64E1B8" w:rsidR="000D2C00" w:rsidRPr="006519A0" w:rsidRDefault="000D2C00" w:rsidP="009F37FB">
      <w:pPr>
        <w:pStyle w:val="Legal3L2"/>
      </w:pPr>
      <w:bookmarkStart w:id="438" w:name="_Toc70756572"/>
      <w:bookmarkStart w:id="439" w:name="_Toc77584806"/>
      <w:r w:rsidRPr="00FA3CEB">
        <w:rPr>
          <w:b/>
          <w:u w:val="single"/>
        </w:rPr>
        <w:t>Purpose</w:t>
      </w:r>
      <w:bookmarkEnd w:id="438"/>
      <w:bookmarkEnd w:id="439"/>
    </w:p>
    <w:p w14:paraId="3D7C885C" w14:textId="00E4B6A1" w:rsidR="000D2C00" w:rsidRPr="006519A0" w:rsidRDefault="000D2C00" w:rsidP="009F37FB">
      <w:pPr>
        <w:pStyle w:val="O-Indent5"/>
      </w:pPr>
      <w:r w:rsidRPr="006519A0">
        <w:t xml:space="preserve">This </w:t>
      </w:r>
      <w:r w:rsidR="009B13C7">
        <w:t>Appendix 9</w:t>
      </w:r>
      <w:r w:rsidRPr="006519A0">
        <w:t xml:space="preserve"> to the Scope Book </w:t>
      </w:r>
      <w:r w:rsidR="009B13C7" w:rsidRPr="006519A0">
        <w:t>(</w:t>
      </w:r>
      <w:r w:rsidRPr="006519A0">
        <w:t xml:space="preserve">this </w:t>
      </w:r>
      <w:r w:rsidR="009B13C7">
        <w:t>“Appendix 9</w:t>
      </w:r>
      <w:r w:rsidRPr="006519A0">
        <w:t xml:space="preserve">”) provides design requirements and reference material for the design of renewable energy (solar, wind, battery storage) collector substations (the “Collector Substations”) that will be built in or connected to the Project.  This </w:t>
      </w:r>
      <w:r w:rsidR="009B13C7">
        <w:t>Appendix 9</w:t>
      </w:r>
      <w:r w:rsidRPr="006519A0">
        <w:t xml:space="preserve"> is intended to provide to </w:t>
      </w:r>
      <w:r w:rsidR="00ED5800">
        <w:t>Seller</w:t>
      </w:r>
      <w:r w:rsidRPr="006519A0">
        <w:t xml:space="preserve"> and others acting at </w:t>
      </w:r>
      <w:r w:rsidR="00ED5800">
        <w:t>Seller</w:t>
      </w:r>
      <w:r w:rsidRPr="006519A0">
        <w:t>’s request requirements, recommendations, and guidance in the planning, design, construction, asset management, use, and operation of the Collector Substations.</w:t>
      </w:r>
    </w:p>
    <w:p w14:paraId="6D8817A0" w14:textId="12EE4F19" w:rsidR="000D2C00" w:rsidRPr="00FA3CEB" w:rsidRDefault="000D2C00" w:rsidP="009F37FB">
      <w:pPr>
        <w:pStyle w:val="Legal3L2"/>
        <w:rPr>
          <w:b/>
          <w:u w:val="single"/>
        </w:rPr>
      </w:pPr>
      <w:bookmarkStart w:id="440" w:name="_Toc70756573"/>
      <w:bookmarkStart w:id="441" w:name="_Toc77584807"/>
      <w:r w:rsidRPr="00FA3CEB">
        <w:rPr>
          <w:b/>
          <w:u w:val="single"/>
        </w:rPr>
        <w:t>Scope</w:t>
      </w:r>
      <w:bookmarkEnd w:id="440"/>
      <w:bookmarkEnd w:id="441"/>
    </w:p>
    <w:p w14:paraId="18FF3CAE" w14:textId="1F86CEC8" w:rsidR="000D2C00" w:rsidRPr="006519A0" w:rsidRDefault="000D2C00" w:rsidP="009F37FB">
      <w:pPr>
        <w:pStyle w:val="O-Indent5"/>
        <w:rPr>
          <w:szCs w:val="24"/>
        </w:rPr>
      </w:pPr>
      <w:r w:rsidRPr="006519A0">
        <w:rPr>
          <w:szCs w:val="24"/>
        </w:rPr>
        <w:t xml:space="preserve">This </w:t>
      </w:r>
      <w:r w:rsidR="009B13C7">
        <w:rPr>
          <w:szCs w:val="24"/>
        </w:rPr>
        <w:t>Appendix 9</w:t>
      </w:r>
      <w:r w:rsidRPr="006519A0">
        <w:rPr>
          <w:szCs w:val="24"/>
        </w:rPr>
        <w:t xml:space="preserve"> applies to all new </w:t>
      </w:r>
      <w:r w:rsidRPr="009F37FB">
        <w:t>Collector</w:t>
      </w:r>
      <w:r w:rsidRPr="006519A0">
        <w:rPr>
          <w:szCs w:val="24"/>
        </w:rPr>
        <w:t xml:space="preserve"> Substations.</w:t>
      </w:r>
    </w:p>
    <w:p w14:paraId="12C793E3" w14:textId="3B9396F6" w:rsidR="000D2C00" w:rsidRPr="006519A0" w:rsidRDefault="000D2C00" w:rsidP="009F37FB">
      <w:pPr>
        <w:pStyle w:val="O-Indent5"/>
        <w:rPr>
          <w:szCs w:val="24"/>
        </w:rPr>
      </w:pPr>
      <w:r w:rsidRPr="006519A0">
        <w:rPr>
          <w:szCs w:val="24"/>
        </w:rPr>
        <w:t xml:space="preserve">This </w:t>
      </w:r>
      <w:r w:rsidR="009B13C7">
        <w:rPr>
          <w:szCs w:val="24"/>
        </w:rPr>
        <w:t>Appendix 9</w:t>
      </w:r>
      <w:r w:rsidRPr="006519A0">
        <w:rPr>
          <w:szCs w:val="24"/>
        </w:rPr>
        <w:t xml:space="preserve"> primarily describes technical requirements, both performance-based and prescriptive for the design and installation of Collector Substations.  Refer to the Scope Book and other parts of the Agreement for </w:t>
      </w:r>
      <w:r w:rsidRPr="009F37FB">
        <w:t>information</w:t>
      </w:r>
      <w:r w:rsidRPr="006519A0">
        <w:rPr>
          <w:szCs w:val="24"/>
        </w:rPr>
        <w:t xml:space="preserve"> regarding project sequencing and milestones, the project execution plan, project schedule and schedule management, project controls reporting, health and safety information, factory acceptance tests, training, required submittals, design reviews, equipment records, specified deliverables, project documentation, and other relevant matters not covered by this </w:t>
      </w:r>
      <w:r w:rsidR="009B13C7">
        <w:rPr>
          <w:szCs w:val="24"/>
        </w:rPr>
        <w:t>Appendix 9</w:t>
      </w:r>
      <w:r w:rsidRPr="006519A0">
        <w:rPr>
          <w:szCs w:val="24"/>
        </w:rPr>
        <w:t>.</w:t>
      </w:r>
    </w:p>
    <w:p w14:paraId="0D81398B" w14:textId="377D332A" w:rsidR="000D2C00" w:rsidRPr="006519A0" w:rsidRDefault="000D2C00" w:rsidP="009F37FB">
      <w:pPr>
        <w:pStyle w:val="Legal3L2"/>
      </w:pPr>
      <w:bookmarkStart w:id="442" w:name="_Toc70756574"/>
      <w:bookmarkStart w:id="443" w:name="_Toc77584808"/>
      <w:r w:rsidRPr="00FA3CEB">
        <w:rPr>
          <w:b/>
          <w:u w:val="single"/>
        </w:rPr>
        <w:t>General Data</w:t>
      </w:r>
      <w:r w:rsidRPr="00FA3CEB">
        <w:rPr>
          <w:rFonts w:eastAsiaTheme="majorEastAsia"/>
          <w:b/>
          <w:u w:val="single"/>
          <w:vertAlign w:val="superscript"/>
        </w:rPr>
        <w:footnoteReference w:id="11"/>
      </w:r>
      <w:bookmarkEnd w:id="442"/>
      <w:bookmarkEnd w:id="443"/>
    </w:p>
    <w:p w14:paraId="31894750" w14:textId="5C74B80D" w:rsidR="000D2C00" w:rsidRPr="006519A0" w:rsidRDefault="000D2C00" w:rsidP="009F37FB">
      <w:pPr>
        <w:pStyle w:val="O-Indent5"/>
        <w:rPr>
          <w:w w:val="105"/>
          <w:szCs w:val="24"/>
        </w:rPr>
      </w:pPr>
      <w:r w:rsidRPr="006519A0">
        <w:rPr>
          <w:szCs w:val="24"/>
        </w:rPr>
        <w:t xml:space="preserve">This </w:t>
      </w:r>
      <w:r w:rsidR="009B13C7">
        <w:rPr>
          <w:szCs w:val="24"/>
        </w:rPr>
        <w:t>Appendix 9</w:t>
      </w:r>
      <w:r w:rsidRPr="006519A0">
        <w:rPr>
          <w:szCs w:val="24"/>
        </w:rPr>
        <w:t xml:space="preserve"> addresses aspects of the Work relating to Collector Substations.  It is not intended to be, and shall not be construed to be, a comprehensive list of each and every element or other requirement applicable to the </w:t>
      </w:r>
      <w:r w:rsidRPr="009F37FB">
        <w:t>Work</w:t>
      </w:r>
      <w:r w:rsidRPr="006519A0">
        <w:rPr>
          <w:szCs w:val="24"/>
        </w:rPr>
        <w:t xml:space="preserve"> and shall in no way limit </w:t>
      </w:r>
      <w:r w:rsidR="00ED5800">
        <w:rPr>
          <w:szCs w:val="24"/>
        </w:rPr>
        <w:t>Seller</w:t>
      </w:r>
      <w:r w:rsidRPr="006519A0">
        <w:rPr>
          <w:szCs w:val="24"/>
        </w:rPr>
        <w:t xml:space="preserve">’s obligations under the Agreement or any Ancillary Agreement.  Without limiting the other terms of the Agreement or any Ancillary Agreement, in performing the Work relating to Collector Substations, </w:t>
      </w:r>
      <w:r w:rsidR="00ED5800">
        <w:rPr>
          <w:szCs w:val="24"/>
        </w:rPr>
        <w:t>Seller</w:t>
      </w:r>
      <w:r w:rsidRPr="006519A0">
        <w:rPr>
          <w:szCs w:val="24"/>
        </w:rPr>
        <w:t xml:space="preserve"> shall comply with, any cause its Contractors and Subcontractors to comply with, the terms of this </w:t>
      </w:r>
      <w:r w:rsidR="009B13C7">
        <w:rPr>
          <w:szCs w:val="24"/>
        </w:rPr>
        <w:t>Appendix 9</w:t>
      </w:r>
      <w:r w:rsidRPr="006519A0">
        <w:rPr>
          <w:szCs w:val="24"/>
        </w:rPr>
        <w:t>, the Scope Book, all Laws (including codes) and applicable Permits, and the other elements of the Performance Standard.</w:t>
      </w:r>
    </w:p>
    <w:p w14:paraId="7A819C47" w14:textId="0D51803E" w:rsidR="000D2C00" w:rsidRPr="006519A0" w:rsidRDefault="000D2C00" w:rsidP="009F37FB">
      <w:pPr>
        <w:pStyle w:val="O-Indent5"/>
        <w:rPr>
          <w:szCs w:val="24"/>
        </w:rPr>
      </w:pPr>
      <w:r w:rsidRPr="006519A0">
        <w:rPr>
          <w:szCs w:val="24"/>
        </w:rPr>
        <w:t xml:space="preserve">This </w:t>
      </w:r>
      <w:r w:rsidR="009B13C7">
        <w:rPr>
          <w:szCs w:val="24"/>
        </w:rPr>
        <w:t>Appendix 9</w:t>
      </w:r>
      <w:r w:rsidRPr="006519A0">
        <w:rPr>
          <w:szCs w:val="24"/>
        </w:rPr>
        <w:t xml:space="preserve"> provides the minimum functional specification (MFS) for the Collector Substations, including </w:t>
      </w:r>
      <w:r w:rsidRPr="009F37FB">
        <w:t>scope</w:t>
      </w:r>
      <w:r w:rsidRPr="006519A0">
        <w:rPr>
          <w:szCs w:val="24"/>
        </w:rPr>
        <w:t xml:space="preserve"> and design requirements.  In addition to the requirements set forth in the Agreement (including the Scope Book), the Collector Substations shall comply with all requirements specified in the GIA or any other Required Deliverability Arrangement.</w:t>
      </w:r>
    </w:p>
    <w:p w14:paraId="5955564A" w14:textId="135F7DCD" w:rsidR="000D2C00" w:rsidRPr="006519A0" w:rsidRDefault="000D2C00" w:rsidP="009F37FB">
      <w:pPr>
        <w:pStyle w:val="O-Indent5"/>
        <w:rPr>
          <w:szCs w:val="24"/>
        </w:rPr>
      </w:pPr>
      <w:r w:rsidRPr="006519A0">
        <w:rPr>
          <w:szCs w:val="24"/>
        </w:rPr>
        <w:t xml:space="preserve">This </w:t>
      </w:r>
      <w:r w:rsidR="009B13C7">
        <w:rPr>
          <w:szCs w:val="24"/>
        </w:rPr>
        <w:t>Appendix 9</w:t>
      </w:r>
      <w:r w:rsidRPr="006519A0">
        <w:rPr>
          <w:szCs w:val="24"/>
        </w:rPr>
        <w:t xml:space="preserve"> is part of the </w:t>
      </w:r>
      <w:r w:rsidRPr="009F37FB">
        <w:t>Scope</w:t>
      </w:r>
      <w:r w:rsidRPr="006519A0">
        <w:rPr>
          <w:szCs w:val="24"/>
        </w:rPr>
        <w:t xml:space="preserve"> Book.</w:t>
      </w:r>
    </w:p>
    <w:p w14:paraId="39DC3085" w14:textId="4ADB0AAD" w:rsidR="000D2C00" w:rsidRPr="006519A0" w:rsidRDefault="000D2C00" w:rsidP="009F37FB">
      <w:pPr>
        <w:pStyle w:val="O-Indent5"/>
        <w:rPr>
          <w:szCs w:val="24"/>
        </w:rPr>
      </w:pPr>
      <w:r w:rsidRPr="006519A0">
        <w:rPr>
          <w:szCs w:val="24"/>
        </w:rPr>
        <w:t xml:space="preserve">Article, Section, Table, </w:t>
      </w:r>
      <w:r w:rsidRPr="009F37FB">
        <w:t>Figure</w:t>
      </w:r>
      <w:r w:rsidRPr="006519A0">
        <w:rPr>
          <w:szCs w:val="24"/>
        </w:rPr>
        <w:t xml:space="preserve">, and Attachment references in this </w:t>
      </w:r>
      <w:r w:rsidR="009B13C7">
        <w:rPr>
          <w:szCs w:val="24"/>
        </w:rPr>
        <w:t>Appendix</w:t>
      </w:r>
      <w:r w:rsidRPr="006519A0">
        <w:rPr>
          <w:szCs w:val="24"/>
        </w:rPr>
        <w:t xml:space="preserve"> are to this </w:t>
      </w:r>
      <w:r w:rsidR="009B13C7">
        <w:rPr>
          <w:szCs w:val="24"/>
        </w:rPr>
        <w:t>Appendix 9</w:t>
      </w:r>
      <w:r w:rsidRPr="006519A0">
        <w:rPr>
          <w:szCs w:val="24"/>
        </w:rPr>
        <w:t xml:space="preserve"> unless otherwise provided or the context otherwise requires.</w:t>
      </w:r>
    </w:p>
    <w:p w14:paraId="4F3E3DC6" w14:textId="49858F59" w:rsidR="000D2C00" w:rsidRPr="006519A0" w:rsidRDefault="000D2C00" w:rsidP="009F37FB">
      <w:pPr>
        <w:pStyle w:val="Legal3L2"/>
      </w:pPr>
      <w:bookmarkStart w:id="444" w:name="_Toc70756575"/>
      <w:bookmarkStart w:id="445" w:name="_Toc77584809"/>
      <w:r w:rsidRPr="00FA3CEB">
        <w:rPr>
          <w:b/>
          <w:u w:val="single"/>
        </w:rPr>
        <w:t>HV Collector Substation Work</w:t>
      </w:r>
      <w:bookmarkEnd w:id="444"/>
      <w:bookmarkEnd w:id="445"/>
    </w:p>
    <w:p w14:paraId="21D4BE81" w14:textId="77777777" w:rsidR="000D2C00" w:rsidRPr="006519A0" w:rsidRDefault="000D2C00" w:rsidP="009F37FB">
      <w:pPr>
        <w:pStyle w:val="O-Indent5"/>
        <w:rPr>
          <w:szCs w:val="24"/>
        </w:rPr>
      </w:pPr>
      <w:r w:rsidRPr="006519A0">
        <w:rPr>
          <w:szCs w:val="24"/>
        </w:rPr>
        <w:t>The Work includes the supply, assembly, and installation of the following components:</w:t>
      </w:r>
    </w:p>
    <w:p w14:paraId="799D3214" w14:textId="174414C7" w:rsidR="000D2C00" w:rsidRPr="009F37FB" w:rsidRDefault="000D2C00" w:rsidP="009F37FB">
      <w:pPr>
        <w:pStyle w:val="O-Bullet1"/>
      </w:pPr>
      <w:r w:rsidRPr="009F37FB">
        <w:t>HV switchgear, if applicable</w:t>
      </w:r>
    </w:p>
    <w:p w14:paraId="1E971397" w14:textId="71148746" w:rsidR="000D2C00" w:rsidRPr="009F37FB" w:rsidRDefault="000D2C00" w:rsidP="009F37FB">
      <w:pPr>
        <w:pStyle w:val="O-Bullet1"/>
      </w:pPr>
      <w:r w:rsidRPr="009F37FB">
        <w:t>MV switchgear, if applicable</w:t>
      </w:r>
    </w:p>
    <w:p w14:paraId="24D7581B" w14:textId="4326C139" w:rsidR="000D2C00" w:rsidRPr="009F37FB" w:rsidRDefault="000D2C00" w:rsidP="009F37FB">
      <w:pPr>
        <w:pStyle w:val="O-Bullet1"/>
      </w:pPr>
      <w:r w:rsidRPr="009F37FB">
        <w:t>MV/HV transformer(s)</w:t>
      </w:r>
    </w:p>
    <w:p w14:paraId="745BCBE3" w14:textId="4EFC586D" w:rsidR="000D2C00" w:rsidRPr="009F37FB" w:rsidRDefault="000D2C00" w:rsidP="009F37FB">
      <w:pPr>
        <w:pStyle w:val="O-Bullet1"/>
      </w:pPr>
      <w:r w:rsidRPr="009F37FB">
        <w:t>Switchyard buses</w:t>
      </w:r>
    </w:p>
    <w:p w14:paraId="00A9B9A2" w14:textId="0B7F8704" w:rsidR="000D2C00" w:rsidRPr="009F37FB" w:rsidRDefault="000D2C00" w:rsidP="009F37FB">
      <w:pPr>
        <w:pStyle w:val="O-Bullet1"/>
      </w:pPr>
      <w:r w:rsidRPr="009F37FB">
        <w:t>Revenue metering</w:t>
      </w:r>
    </w:p>
    <w:p w14:paraId="0A431A33" w14:textId="69599E82" w:rsidR="000D2C00" w:rsidRPr="009F37FB" w:rsidRDefault="000D2C00" w:rsidP="009F37FB">
      <w:pPr>
        <w:pStyle w:val="O-Bullet1"/>
      </w:pPr>
      <w:r w:rsidRPr="009F37FB">
        <w:t>Circuit breakers</w:t>
      </w:r>
    </w:p>
    <w:p w14:paraId="4B50DFA8" w14:textId="434AC119" w:rsidR="000D2C00" w:rsidRPr="009F37FB" w:rsidRDefault="000D2C00" w:rsidP="009F37FB">
      <w:pPr>
        <w:pStyle w:val="O-Bullet1"/>
      </w:pPr>
      <w:r w:rsidRPr="009F37FB">
        <w:t>Disconnect switches</w:t>
      </w:r>
    </w:p>
    <w:p w14:paraId="78A12029" w14:textId="1A03F05B" w:rsidR="000D2C00" w:rsidRPr="009F37FB" w:rsidRDefault="000D2C00" w:rsidP="009F37FB">
      <w:pPr>
        <w:pStyle w:val="O-Bullet1"/>
      </w:pPr>
      <w:r w:rsidRPr="009F37FB">
        <w:t>Overhead line</w:t>
      </w:r>
    </w:p>
    <w:p w14:paraId="1D94A793" w14:textId="77777777" w:rsidR="00D718CB" w:rsidRPr="007D15DE" w:rsidRDefault="00D718CB" w:rsidP="00D718CB">
      <w:pPr>
        <w:pStyle w:val="O-Bullet1"/>
      </w:pPr>
      <w:r w:rsidRPr="007D15DE">
        <w:t xml:space="preserve">Normal AC and DC Power Distribution  </w:t>
      </w:r>
    </w:p>
    <w:p w14:paraId="6AED851F" w14:textId="77777777" w:rsidR="00D718CB" w:rsidRPr="007D15DE" w:rsidRDefault="00D718CB" w:rsidP="00D718CB">
      <w:pPr>
        <w:pStyle w:val="O-Bullet1"/>
      </w:pPr>
      <w:r w:rsidRPr="007D15DE">
        <w:t>Backup power supply/emergency generator</w:t>
      </w:r>
    </w:p>
    <w:p w14:paraId="3518E47B" w14:textId="77777777" w:rsidR="00D718CB" w:rsidRPr="007D15DE" w:rsidRDefault="00D718CB" w:rsidP="00D718CB">
      <w:pPr>
        <w:pStyle w:val="O-Bullet1"/>
      </w:pPr>
      <w:r w:rsidRPr="007D15DE">
        <w:t>UPS, if applicable</w:t>
      </w:r>
    </w:p>
    <w:p w14:paraId="17022405" w14:textId="77777777" w:rsidR="00D718CB" w:rsidRPr="007D15DE" w:rsidRDefault="00D718CB" w:rsidP="00D718CB">
      <w:pPr>
        <w:pStyle w:val="O-Bullet1"/>
      </w:pPr>
      <w:r w:rsidRPr="007D15DE">
        <w:t>HVAC</w:t>
      </w:r>
    </w:p>
    <w:p w14:paraId="482C856B" w14:textId="77777777" w:rsidR="00D718CB" w:rsidRPr="007D15DE" w:rsidRDefault="00D718CB" w:rsidP="00D718CB">
      <w:pPr>
        <w:pStyle w:val="O-Bullet1"/>
      </w:pPr>
      <w:r w:rsidRPr="007D15DE">
        <w:t>Grounding (grid and conductors)</w:t>
      </w:r>
    </w:p>
    <w:p w14:paraId="6F073D26" w14:textId="77777777" w:rsidR="00D718CB" w:rsidRPr="007D15DE" w:rsidRDefault="00D718CB" w:rsidP="00D718CB">
      <w:pPr>
        <w:pStyle w:val="O-Bullet1"/>
      </w:pPr>
      <w:r w:rsidRPr="007D15DE">
        <w:t>Lightning protection system, if applicable</w:t>
      </w:r>
    </w:p>
    <w:p w14:paraId="03C1CE7F" w14:textId="77777777" w:rsidR="00D718CB" w:rsidRPr="007D15DE" w:rsidRDefault="00D718CB" w:rsidP="00D718CB">
      <w:pPr>
        <w:pStyle w:val="O-Bullet1"/>
      </w:pPr>
      <w:r w:rsidRPr="007D15DE">
        <w:t>Conduits and cable trays</w:t>
      </w:r>
    </w:p>
    <w:p w14:paraId="3D1BA2FF" w14:textId="77777777" w:rsidR="00D718CB" w:rsidRPr="007D15DE" w:rsidRDefault="00D718CB" w:rsidP="00D718CB">
      <w:pPr>
        <w:pStyle w:val="O-Bullet1"/>
      </w:pPr>
      <w:r w:rsidRPr="007D15DE">
        <w:t>Cables</w:t>
      </w:r>
    </w:p>
    <w:p w14:paraId="6848E7B4" w14:textId="77777777" w:rsidR="00D718CB" w:rsidRPr="007D15DE" w:rsidRDefault="00D718CB" w:rsidP="00D718CB">
      <w:pPr>
        <w:pStyle w:val="O-Bullet1"/>
      </w:pPr>
      <w:r w:rsidRPr="007D15DE">
        <w:t>Relay Protection</w:t>
      </w:r>
    </w:p>
    <w:p w14:paraId="4FEDC0C7" w14:textId="77777777" w:rsidR="00D718CB" w:rsidRPr="007D15DE" w:rsidRDefault="00D718CB" w:rsidP="00D718CB">
      <w:pPr>
        <w:pStyle w:val="O-Bullet1"/>
      </w:pPr>
      <w:r w:rsidRPr="007D15DE">
        <w:t>Relay and Control Panels</w:t>
      </w:r>
    </w:p>
    <w:p w14:paraId="6F096AB5" w14:textId="77777777" w:rsidR="00D718CB" w:rsidRPr="007D15DE" w:rsidRDefault="00D718CB" w:rsidP="00D718CB">
      <w:pPr>
        <w:pStyle w:val="O-Bullet1"/>
      </w:pPr>
      <w:r w:rsidRPr="007D15DE">
        <w:t>DC Control Power (including batteries, chargers, and motoring)</w:t>
      </w:r>
    </w:p>
    <w:p w14:paraId="574F887B" w14:textId="77777777" w:rsidR="00D718CB" w:rsidRPr="009F37FB" w:rsidRDefault="00D718CB" w:rsidP="00D718CB">
      <w:pPr>
        <w:pStyle w:val="O-Bullet1"/>
      </w:pPr>
      <w:r w:rsidRPr="009F37FB">
        <w:t>Lighting systems (including emergency lighting)</w:t>
      </w:r>
    </w:p>
    <w:p w14:paraId="2133B1B9" w14:textId="77777777" w:rsidR="00D718CB" w:rsidRPr="009F37FB" w:rsidRDefault="00D718CB" w:rsidP="00D718CB">
      <w:pPr>
        <w:pStyle w:val="O-Bullet1"/>
      </w:pPr>
      <w:r w:rsidRPr="009F37FB">
        <w:t>I&amp;C system (including fire alarm system), if applicable</w:t>
      </w:r>
    </w:p>
    <w:p w14:paraId="5735D448" w14:textId="77777777" w:rsidR="00D718CB" w:rsidRPr="009F37FB" w:rsidRDefault="00D718CB" w:rsidP="00D718CB">
      <w:pPr>
        <w:pStyle w:val="O-Bullet1"/>
      </w:pPr>
      <w:r w:rsidRPr="009F37FB">
        <w:t>Earthwork</w:t>
      </w:r>
    </w:p>
    <w:p w14:paraId="471DB256" w14:textId="77777777" w:rsidR="00D718CB" w:rsidRPr="006519A0" w:rsidRDefault="00D718CB" w:rsidP="00D718CB">
      <w:pPr>
        <w:pStyle w:val="O-Bullet1"/>
        <w:rPr>
          <w:szCs w:val="24"/>
        </w:rPr>
      </w:pPr>
      <w:r w:rsidRPr="009F37FB">
        <w:t>Structures</w:t>
      </w:r>
    </w:p>
    <w:p w14:paraId="594F6176" w14:textId="77777777" w:rsidR="00D718CB" w:rsidRDefault="00D718CB" w:rsidP="00D718CB">
      <w:pPr>
        <w:pStyle w:val="O-Bullet1"/>
        <w:rPr>
          <w:szCs w:val="24"/>
        </w:rPr>
      </w:pPr>
      <w:r>
        <w:rPr>
          <w:szCs w:val="24"/>
        </w:rPr>
        <w:t>Control enclosure</w:t>
      </w:r>
    </w:p>
    <w:p w14:paraId="248E05EC" w14:textId="0ED611EC" w:rsidR="00D718CB" w:rsidRPr="00D718CB" w:rsidRDefault="00D718CB" w:rsidP="00840863">
      <w:pPr>
        <w:pStyle w:val="O-Bullet1"/>
        <w:numPr>
          <w:ilvl w:val="0"/>
          <w:numId w:val="21"/>
        </w:numPr>
        <w:tabs>
          <w:tab w:val="left" w:pos="1440"/>
          <w:tab w:val="left" w:pos="1800"/>
        </w:tabs>
        <w:ind w:hanging="720"/>
        <w:rPr>
          <w:szCs w:val="24"/>
        </w:rPr>
      </w:pPr>
      <w:r w:rsidRPr="00D718CB">
        <w:rPr>
          <w:szCs w:val="24"/>
        </w:rPr>
        <w:t>Fencing</w:t>
      </w:r>
    </w:p>
    <w:p w14:paraId="35C08D14" w14:textId="7C7B7CF1" w:rsidR="000D2C00" w:rsidRPr="006519A0" w:rsidRDefault="000D2C00" w:rsidP="009F37FB">
      <w:pPr>
        <w:pStyle w:val="Legal3L2"/>
      </w:pPr>
      <w:bookmarkStart w:id="446" w:name="_Toc70756576"/>
      <w:bookmarkStart w:id="447" w:name="_Toc77584810"/>
      <w:r w:rsidRPr="00FA3CEB">
        <w:rPr>
          <w:b/>
          <w:u w:val="single"/>
        </w:rPr>
        <w:t>Changes in this Revision</w:t>
      </w:r>
      <w:bookmarkEnd w:id="446"/>
      <w:bookmarkEnd w:id="447"/>
    </w:p>
    <w:p w14:paraId="17C2BB08" w14:textId="39DE3FF5" w:rsidR="00FA3CEB" w:rsidRPr="00FA3CEB" w:rsidRDefault="00FA3CEB" w:rsidP="00FA3CEB">
      <w:pPr>
        <w:pStyle w:val="Legal3L2"/>
        <w:numPr>
          <w:ilvl w:val="0"/>
          <w:numId w:val="0"/>
        </w:numPr>
        <w:ind w:left="720"/>
        <w:rPr>
          <w:bCs/>
        </w:rPr>
      </w:pPr>
      <w:bookmarkStart w:id="448" w:name="_Toc77584811"/>
      <w:bookmarkStart w:id="449" w:name="_Toc70756577"/>
      <w:r w:rsidRPr="00B34992">
        <w:rPr>
          <w:bCs/>
        </w:rPr>
        <w:t>[Reserved]</w:t>
      </w:r>
      <w:bookmarkEnd w:id="448"/>
    </w:p>
    <w:p w14:paraId="5740EF2C" w14:textId="41DEB496" w:rsidR="000D2C00" w:rsidRPr="006519A0" w:rsidRDefault="000D2C00" w:rsidP="009F37FB">
      <w:pPr>
        <w:pStyle w:val="Legal3L2"/>
        <w:rPr>
          <w:bCs/>
        </w:rPr>
      </w:pPr>
      <w:bookmarkStart w:id="450" w:name="_Toc77584812"/>
      <w:r w:rsidRPr="00FA3CEB">
        <w:rPr>
          <w:b/>
          <w:u w:val="single"/>
        </w:rPr>
        <w:t>Deviations</w:t>
      </w:r>
      <w:bookmarkEnd w:id="449"/>
      <w:bookmarkEnd w:id="450"/>
    </w:p>
    <w:p w14:paraId="71245C33" w14:textId="4E41D2EF" w:rsidR="000D2C00" w:rsidRPr="006519A0" w:rsidRDefault="000D2C00" w:rsidP="009F37FB">
      <w:pPr>
        <w:pStyle w:val="O-Indent5"/>
      </w:pPr>
      <w:r w:rsidRPr="006519A0">
        <w:t xml:space="preserve">Any deviations from the MFS for the Collector Substations or the terms of this </w:t>
      </w:r>
      <w:r w:rsidR="009B13C7">
        <w:t>Appendix 9</w:t>
      </w:r>
      <w:r w:rsidRPr="006519A0">
        <w:t xml:space="preserve"> shall require Buyer’s prior approval and will be subject to the terms of the Agreement.</w:t>
      </w:r>
    </w:p>
    <w:p w14:paraId="1AF1FBFA" w14:textId="03C01E1E" w:rsidR="000D2C00" w:rsidRPr="006519A0" w:rsidRDefault="000D2C00" w:rsidP="009F37FB">
      <w:pPr>
        <w:pStyle w:val="Legal3L1"/>
      </w:pPr>
      <w:bookmarkStart w:id="451" w:name="_Toc70756578"/>
      <w:bookmarkStart w:id="452" w:name="_Toc77584813"/>
      <w:r w:rsidRPr="00FA3CEB">
        <w:rPr>
          <w:b/>
          <w:caps/>
          <w:u w:val="single"/>
        </w:rPr>
        <w:t>Definitions, Terminology and Acronyms</w:t>
      </w:r>
      <w:bookmarkEnd w:id="451"/>
      <w:bookmarkEnd w:id="452"/>
    </w:p>
    <w:p w14:paraId="505C6B94" w14:textId="4E460A2B" w:rsidR="000D2C00" w:rsidRPr="006519A0" w:rsidRDefault="000D2C00" w:rsidP="009F37FB">
      <w:pPr>
        <w:pStyle w:val="O-Indent5"/>
        <w:rPr>
          <w:w w:val="105"/>
        </w:rPr>
      </w:pPr>
      <w:r w:rsidRPr="006519A0">
        <w:rPr>
          <w:w w:val="105"/>
        </w:rPr>
        <w:t xml:space="preserve">Terms with initial capital letters used but not defined in this document shall have the meanings ascribed to such terms in the Agreement, unless the context </w:t>
      </w:r>
      <w:r w:rsidR="00C956D5">
        <w:rPr>
          <w:w w:val="105"/>
        </w:rPr>
        <w:t>manifestly</w:t>
      </w:r>
      <w:r w:rsidRPr="006519A0">
        <w:rPr>
          <w:w w:val="105"/>
        </w:rPr>
        <w:t xml:space="preserve"> requires</w:t>
      </w:r>
      <w:r w:rsidR="00C956D5">
        <w:rPr>
          <w:w w:val="105"/>
        </w:rPr>
        <w:t xml:space="preserve"> otherwise</w:t>
      </w:r>
      <w:r w:rsidRPr="006519A0">
        <w:rPr>
          <w:w w:val="105"/>
        </w:rPr>
        <w:t>.  For the avoidance of doubt, the rules of interpretation set forth in the main body of the Agreement shall apply to this document.</w:t>
      </w:r>
    </w:p>
    <w:p w14:paraId="0497EABB" w14:textId="77777777" w:rsidR="000D2C00" w:rsidRPr="006519A0" w:rsidRDefault="000D2C00" w:rsidP="009F37FB">
      <w:pPr>
        <w:pStyle w:val="O-Indent5"/>
      </w:pPr>
      <w:r w:rsidRPr="006519A0">
        <w:rPr>
          <w:b/>
        </w:rPr>
        <w:t>Equipment support structures</w:t>
      </w:r>
      <w:r>
        <w:t xml:space="preserve">:  </w:t>
      </w:r>
      <w:r w:rsidRPr="006519A0">
        <w:t>Generally, refers to all structures within the Collector Substation other than the control house.</w:t>
      </w:r>
    </w:p>
    <w:p w14:paraId="5314B2DE" w14:textId="77777777" w:rsidR="000D2C00" w:rsidRPr="006519A0" w:rsidRDefault="000D2C00" w:rsidP="009F37FB">
      <w:pPr>
        <w:pStyle w:val="O-Indent5"/>
      </w:pPr>
      <w:r w:rsidRPr="006519A0">
        <w:rPr>
          <w:b/>
        </w:rPr>
        <w:t>System Voltage</w:t>
      </w:r>
      <w:r>
        <w:t xml:space="preserve">:  </w:t>
      </w:r>
      <w:r w:rsidRPr="006519A0">
        <w:t>The root-mean-square (rms) phase-to-phase voltage of a portion of an alternating-current electric system.  Each system voltage pertains to a portion of the system that is bounded by transformers or utilization equipment.  (All voltages are rms phase to-phase or phase-to-neutral voltages.) (ANSI C84.1)</w:t>
      </w:r>
    </w:p>
    <w:p w14:paraId="5C1ECB8F" w14:textId="77777777" w:rsidR="000D2C00" w:rsidRPr="006519A0" w:rsidRDefault="000D2C00" w:rsidP="009F37FB">
      <w:pPr>
        <w:pStyle w:val="O-Indent5"/>
        <w:rPr>
          <w:b/>
        </w:rPr>
      </w:pPr>
      <w:r w:rsidRPr="006519A0">
        <w:rPr>
          <w:b/>
        </w:rPr>
        <w:t>Nominal System Voltage</w:t>
      </w:r>
      <w:r>
        <w:t xml:space="preserve">:  </w:t>
      </w:r>
      <w:r w:rsidRPr="006519A0">
        <w:t>The voltage by which a portion of the system is designated, and to which certain operating characteristics of the system are related.  Each nominal system voltage pertains to a portion of the system bounded by transformers or utilization equipment.  (ANSI C84.1)</w:t>
      </w:r>
    </w:p>
    <w:p w14:paraId="24740FC8" w14:textId="77777777" w:rsidR="000D2C00" w:rsidRPr="006519A0" w:rsidRDefault="000D2C00" w:rsidP="009F37FB">
      <w:pPr>
        <w:pStyle w:val="O-Indent5"/>
      </w:pPr>
      <w:r w:rsidRPr="006519A0">
        <w:rPr>
          <w:b/>
        </w:rPr>
        <w:t>Maximum System Voltage</w:t>
      </w:r>
      <w:r>
        <w:t xml:space="preserve">:  </w:t>
      </w:r>
      <w:r w:rsidRPr="006519A0">
        <w:t>The highest system voltage that occurs under normal operating conditions, and the highest system voltage for which equipment and other components are designed for satisfactory continuous operation without derating of any kind.  In defining maximum system voltage, voltage transients and temporary overvoltages caused by abnormal system conditions such as faults, load rejection, and the like are excluded.  However, voltage transients and temporary overvoltages may affect equipment operating performance and are considered in equipment application.  (ANSI</w:t>
      </w:r>
      <w:r>
        <w:t> </w:t>
      </w:r>
      <w:r w:rsidRPr="006519A0">
        <w:t>C84.1)</w:t>
      </w:r>
    </w:p>
    <w:p w14:paraId="138E358A" w14:textId="77777777" w:rsidR="000D2C00" w:rsidRPr="006519A0" w:rsidRDefault="000D2C00" w:rsidP="009F37FB">
      <w:pPr>
        <w:pStyle w:val="O-Indent5"/>
      </w:pPr>
      <w:r w:rsidRPr="006519A0">
        <w:rPr>
          <w:b/>
        </w:rPr>
        <w:t>Low Voltage (LV)</w:t>
      </w:r>
      <w:r>
        <w:t xml:space="preserve">:  </w:t>
      </w:r>
      <w:r w:rsidRPr="006519A0">
        <w:t>Nominal system voltage less than 1000 volts.  This term is also used as an adjective to designate the low voltage winding of a power transformer and for referring to the low voltage side of a distribution substation.</w:t>
      </w:r>
    </w:p>
    <w:p w14:paraId="51A8A65B" w14:textId="77777777" w:rsidR="000D2C00" w:rsidRPr="006519A0" w:rsidRDefault="000D2C00" w:rsidP="009F37FB">
      <w:pPr>
        <w:pStyle w:val="O-Indent5"/>
      </w:pPr>
      <w:r w:rsidRPr="006519A0">
        <w:rPr>
          <w:b/>
        </w:rPr>
        <w:t>Medium Voltage (MV)</w:t>
      </w:r>
      <w:r>
        <w:t xml:space="preserve">:  </w:t>
      </w:r>
      <w:r w:rsidRPr="006519A0">
        <w:t>Nominal system voltage above 1</w:t>
      </w:r>
      <w:r>
        <w:t> </w:t>
      </w:r>
      <w:r w:rsidRPr="006519A0">
        <w:t>kV and up to 38</w:t>
      </w:r>
      <w:r>
        <w:t> </w:t>
      </w:r>
      <w:r w:rsidRPr="006519A0">
        <w:t>kV.  (Note that ANSI C84.1 defines medium voltage as nominal system voltage above 1 kV and below 100 kV).</w:t>
      </w:r>
    </w:p>
    <w:p w14:paraId="4E02C5E0" w14:textId="0D3C39F3" w:rsidR="000D2C00" w:rsidRPr="006519A0" w:rsidRDefault="000D2C00" w:rsidP="009F37FB">
      <w:pPr>
        <w:pStyle w:val="O-Indent5"/>
        <w:rPr>
          <w:b/>
        </w:rPr>
      </w:pPr>
      <w:r w:rsidRPr="006519A0">
        <w:rPr>
          <w:b/>
        </w:rPr>
        <w:t>High Voltage (HV</w:t>
      </w:r>
      <w:r w:rsidRPr="006519A0">
        <w:t>)</w:t>
      </w:r>
      <w:r>
        <w:t xml:space="preserve">:  </w:t>
      </w:r>
      <w:r w:rsidRPr="006519A0">
        <w:t>Nominal system voltages 69</w:t>
      </w:r>
      <w:r>
        <w:t> </w:t>
      </w:r>
      <w:r w:rsidRPr="006519A0">
        <w:t>kV and higher up to 230</w:t>
      </w:r>
      <w:r>
        <w:t> </w:t>
      </w:r>
      <w:r w:rsidRPr="006519A0">
        <w:t>kV.  (Note that ANSI</w:t>
      </w:r>
      <w:r>
        <w:t> </w:t>
      </w:r>
      <w:r w:rsidRPr="006519A0">
        <w:t>C84.1 defines high voltage as nominal system voltage between 100</w:t>
      </w:r>
      <w:r>
        <w:t> </w:t>
      </w:r>
      <w:r w:rsidRPr="006519A0">
        <w:t>kV and 230</w:t>
      </w:r>
      <w:r>
        <w:t> </w:t>
      </w:r>
      <w:r w:rsidRPr="006519A0">
        <w:t xml:space="preserve">kV). </w:t>
      </w:r>
      <w:r w:rsidR="005B0029">
        <w:t xml:space="preserve"> </w:t>
      </w:r>
      <w:r w:rsidRPr="006519A0">
        <w:t>This term is also used as an adjective to designate the high voltage winding of a power transformer and for referring to the high voltage side of a distribution substation.</w:t>
      </w:r>
    </w:p>
    <w:p w14:paraId="5B6E13E4" w14:textId="77777777" w:rsidR="000D2C00" w:rsidRPr="006519A0" w:rsidRDefault="000D2C00" w:rsidP="009F37FB">
      <w:pPr>
        <w:pStyle w:val="O-Indent5"/>
      </w:pPr>
      <w:r w:rsidRPr="006519A0">
        <w:rPr>
          <w:b/>
        </w:rPr>
        <w:t>Extra High Voltage (EHV)</w:t>
      </w:r>
      <w:r>
        <w:t xml:space="preserve">:  </w:t>
      </w:r>
      <w:r w:rsidRPr="006519A0">
        <w:t>Nominal system voltage 345</w:t>
      </w:r>
      <w:r>
        <w:t> </w:t>
      </w:r>
      <w:r w:rsidRPr="006519A0">
        <w:t>kV and above.</w:t>
      </w:r>
    </w:p>
    <w:p w14:paraId="28FDF2C9" w14:textId="77777777" w:rsidR="000D2C00" w:rsidRPr="006519A0" w:rsidRDefault="000D2C00" w:rsidP="009F37FB">
      <w:pPr>
        <w:pStyle w:val="O-Indent5"/>
      </w:pPr>
      <w:r w:rsidRPr="006519A0">
        <w:rPr>
          <w:b/>
        </w:rPr>
        <w:t>Ampacity</w:t>
      </w:r>
      <w:r>
        <w:t xml:space="preserve">:  </w:t>
      </w:r>
      <w:r w:rsidRPr="006519A0">
        <w:t>The current-carrying capacity, expressed in amperes, of an electric conductor under stated thermal conditions.</w:t>
      </w:r>
    </w:p>
    <w:p w14:paraId="3157E482" w14:textId="77777777" w:rsidR="000D2C00" w:rsidRPr="006519A0" w:rsidRDefault="000D2C00" w:rsidP="009F37FB">
      <w:pPr>
        <w:pStyle w:val="O-Indent5"/>
      </w:pPr>
      <w:r w:rsidRPr="006519A0">
        <w:rPr>
          <w:b/>
        </w:rPr>
        <w:t>Distribution Substation</w:t>
      </w:r>
      <w:r>
        <w:t xml:space="preserve">:  </w:t>
      </w:r>
      <w:r w:rsidRPr="006519A0">
        <w:t>A substation whose combination of switching equipment and step- down power transformers are arranged to reduce incoming transmission and distribution voltages, from Transmission up to 230</w:t>
      </w:r>
      <w:r>
        <w:t> </w:t>
      </w:r>
      <w:r w:rsidRPr="006519A0">
        <w:t>kV, to Distribution at 34.5</w:t>
      </w:r>
      <w:r>
        <w:t> </w:t>
      </w:r>
      <w:r w:rsidRPr="006519A0">
        <w:t>kV and below, for distribution of power to rural, residential, commercial, and industrial loads.  It may or may not contain transmission breakers.  Distribution substations may also be a combination of switching equipment and step-down transformers arranged to reduce distribution voltages to lower distribution voltages.</w:t>
      </w:r>
    </w:p>
    <w:p w14:paraId="13E620C0" w14:textId="41FDCE83" w:rsidR="000D2C00" w:rsidRPr="006519A0" w:rsidRDefault="000D2C00" w:rsidP="009F37FB">
      <w:pPr>
        <w:pStyle w:val="O-Indent5"/>
      </w:pPr>
      <w:r w:rsidRPr="006519A0">
        <w:rPr>
          <w:b/>
        </w:rPr>
        <w:t>Switching Station</w:t>
      </w:r>
      <w:r>
        <w:t xml:space="preserve">:  </w:t>
      </w:r>
      <w:r w:rsidRPr="006519A0">
        <w:t>A substation that connects three or more transmission lines 69</w:t>
      </w:r>
      <w:r>
        <w:t> </w:t>
      </w:r>
      <w:r w:rsidRPr="006519A0">
        <w:t>kV or above without power transformers.  A switching station does not serve distribution load</w:t>
      </w:r>
      <w:r w:rsidR="00D718CB">
        <w:t xml:space="preserve"> and does not include transformation</w:t>
      </w:r>
      <w:r w:rsidRPr="006519A0">
        <w:t>.</w:t>
      </w:r>
    </w:p>
    <w:p w14:paraId="7E833133" w14:textId="77777777" w:rsidR="000D2C00" w:rsidRPr="006519A0" w:rsidRDefault="000D2C00" w:rsidP="009F37FB">
      <w:pPr>
        <w:pStyle w:val="O-Indent5"/>
      </w:pPr>
      <w:r w:rsidRPr="006519A0">
        <w:rPr>
          <w:b/>
        </w:rPr>
        <w:t>Transmission Substation</w:t>
      </w:r>
      <w:r w:rsidRPr="00332DA1">
        <w:rPr>
          <w:bCs/>
        </w:rPr>
        <w:t>:</w:t>
      </w:r>
      <w:r>
        <w:t xml:space="preserve"> </w:t>
      </w:r>
      <w:r w:rsidRPr="00332DA1">
        <w:t xml:space="preserve"> </w:t>
      </w:r>
      <w:r w:rsidRPr="006519A0">
        <w:t>A substation, 69</w:t>
      </w:r>
      <w:r>
        <w:t> </w:t>
      </w:r>
      <w:r w:rsidRPr="006519A0">
        <w:t xml:space="preserve">kV or above, containing switches, circuit </w:t>
      </w:r>
      <w:r w:rsidRPr="006519A0">
        <w:br w:type="textWrapping" w:clear="all"/>
        <w:t>breakers, busses, and transformers for switching power circuits and to transform power from one voltage to another or from one system to another.</w:t>
      </w:r>
    </w:p>
    <w:p w14:paraId="0A036E5D" w14:textId="77777777" w:rsidR="000D2C00" w:rsidRPr="006519A0" w:rsidRDefault="000D2C00" w:rsidP="009F37FB">
      <w:pPr>
        <w:pStyle w:val="O-Indent5"/>
      </w:pPr>
      <w:r w:rsidRPr="006519A0">
        <w:t>Note</w:t>
      </w:r>
      <w:r>
        <w:t xml:space="preserve">:  </w:t>
      </w:r>
      <w:r w:rsidRPr="006519A0">
        <w:t>the terms switching station and substation are commonly used as interchangeable.</w:t>
      </w:r>
    </w:p>
    <w:p w14:paraId="40AD8A93" w14:textId="77777777" w:rsidR="000D2C00" w:rsidRPr="006519A0" w:rsidRDefault="000D2C00" w:rsidP="009F37FB">
      <w:pPr>
        <w:pStyle w:val="O-Indent5"/>
        <w:rPr>
          <w:b/>
        </w:rPr>
      </w:pPr>
      <w:r w:rsidRPr="006519A0">
        <w:rPr>
          <w:b/>
        </w:rPr>
        <w:t>Finished Grade (or Subgrade)</w:t>
      </w:r>
      <w:r>
        <w:t xml:space="preserve">:  </w:t>
      </w:r>
      <w:r w:rsidRPr="006519A0">
        <w:t>Design site elevation, after site grading.</w:t>
      </w:r>
    </w:p>
    <w:p w14:paraId="5CAA0A5C" w14:textId="77777777" w:rsidR="000D2C00" w:rsidRPr="006519A0" w:rsidRDefault="000D2C00" w:rsidP="009F37FB">
      <w:pPr>
        <w:pStyle w:val="O-Indent5"/>
      </w:pPr>
      <w:r w:rsidRPr="006519A0">
        <w:rPr>
          <w:b/>
        </w:rPr>
        <w:t>Substation Designer</w:t>
      </w:r>
      <w:r>
        <w:t xml:space="preserve">:  </w:t>
      </w:r>
      <w:r w:rsidRPr="006519A0">
        <w:t>For the purposes of this guide, any person, regardless of business unit or contractor or employment status, who makes decisions pertaining to the equipment to be used in a substation, or the manner in which it will be used.  Generally, the term “Substation Designer” includes substation layout and relay designers.</w:t>
      </w:r>
    </w:p>
    <w:p w14:paraId="025C46EA" w14:textId="77777777" w:rsidR="000D2C00" w:rsidRPr="006519A0" w:rsidRDefault="000D2C00" w:rsidP="009F37FB">
      <w:pPr>
        <w:pStyle w:val="O-Indent5"/>
      </w:pPr>
      <w:r w:rsidRPr="006519A0">
        <w:rPr>
          <w:b/>
        </w:rPr>
        <w:t xml:space="preserve">Base flood </w:t>
      </w:r>
      <w:r w:rsidRPr="006519A0">
        <w:t>means the flood level having a one percent chance of being equaled or exceeded in any given year.  Base flood is also known as 100-year flood.  Note that a 100</w:t>
      </w:r>
      <w:r>
        <w:noBreakHyphen/>
      </w:r>
      <w:r w:rsidRPr="006519A0">
        <w:t>year flood does not mean that such a flood occurs once every 100</w:t>
      </w:r>
      <w:r>
        <w:t> </w:t>
      </w:r>
      <w:r w:rsidRPr="006519A0">
        <w:t>years; instead, it means that there is a one in one-hundred (or 1%) chance of such a flood occurring in a given year.  There is approximately a 63.4% chance of one or more 100</w:t>
      </w:r>
      <w:r>
        <w:noBreakHyphen/>
      </w:r>
      <w:r w:rsidRPr="006519A0">
        <w:t>year floods occurring in any 100</w:t>
      </w:r>
      <w:r>
        <w:noBreakHyphen/>
      </w:r>
      <w:r w:rsidRPr="006519A0">
        <w:t>year period.</w:t>
      </w:r>
    </w:p>
    <w:p w14:paraId="29192A2B" w14:textId="283F86FD" w:rsidR="000D2C00" w:rsidRPr="006519A0" w:rsidRDefault="000D2C00" w:rsidP="009F37FB">
      <w:pPr>
        <w:pStyle w:val="Legal3L1"/>
      </w:pPr>
      <w:bookmarkStart w:id="453" w:name="_Toc70756579"/>
      <w:bookmarkStart w:id="454" w:name="_Toc77584814"/>
      <w:r w:rsidRPr="00982C89">
        <w:t>Applicable Codes and Standards</w:t>
      </w:r>
      <w:bookmarkEnd w:id="453"/>
      <w:bookmarkEnd w:id="454"/>
    </w:p>
    <w:p w14:paraId="45737F14" w14:textId="77777777" w:rsidR="000D2C00" w:rsidRPr="006519A0" w:rsidRDefault="000D2C00" w:rsidP="009F37FB">
      <w:pPr>
        <w:pStyle w:val="O-Indent5"/>
      </w:pPr>
      <w:r w:rsidRPr="006519A0">
        <w:t>The Collector Substations shall be designed and constructed in accordance with all applicable and up to date codes, ordinances and standard industry practices including, without limitation, ANSI, IEEE, NEMA, standards and FERC, NERC and OSHA regulations.  This includes, without limitation, the standards and guidelines for substation design established by the following sources:</w:t>
      </w:r>
    </w:p>
    <w:p w14:paraId="7ADEE95F" w14:textId="7BBD0E10" w:rsidR="000D2C00" w:rsidRPr="009F37FB" w:rsidRDefault="000D2C00" w:rsidP="009F37FB">
      <w:pPr>
        <w:pStyle w:val="O-Bullet1"/>
        <w:contextualSpacing/>
      </w:pPr>
      <w:r w:rsidRPr="009F37FB">
        <w:t>American National Standards Institute (ANSI)</w:t>
      </w:r>
    </w:p>
    <w:p w14:paraId="54ABC9D0" w14:textId="63229322" w:rsidR="000D2C00" w:rsidRPr="009F37FB" w:rsidRDefault="000D2C00" w:rsidP="009F37FB">
      <w:pPr>
        <w:pStyle w:val="O-Bullet1"/>
        <w:contextualSpacing/>
      </w:pPr>
      <w:r w:rsidRPr="009F37FB">
        <w:t>Institute of Electrical and Electronics Engineers (IEEE)</w:t>
      </w:r>
    </w:p>
    <w:p w14:paraId="5D6A0468" w14:textId="265685C6" w:rsidR="000D2C00" w:rsidRPr="009F37FB" w:rsidRDefault="000D2C00" w:rsidP="009F37FB">
      <w:pPr>
        <w:pStyle w:val="O-Bullet1"/>
        <w:contextualSpacing/>
      </w:pPr>
      <w:r w:rsidRPr="009F37FB">
        <w:t>Insulated Cable Engineers Association (ICEA)</w:t>
      </w:r>
    </w:p>
    <w:p w14:paraId="4737ED70" w14:textId="7B6F1848" w:rsidR="000D2C00" w:rsidRPr="009F37FB" w:rsidRDefault="000D2C00" w:rsidP="009F37FB">
      <w:pPr>
        <w:pStyle w:val="O-Bullet1"/>
        <w:contextualSpacing/>
      </w:pPr>
      <w:r w:rsidRPr="009F37FB">
        <w:t>American Society of Mechanical Engineers (ASME)</w:t>
      </w:r>
    </w:p>
    <w:p w14:paraId="479CAB7E" w14:textId="523F6EA6" w:rsidR="000D2C00" w:rsidRPr="009F37FB" w:rsidRDefault="000D2C00" w:rsidP="009F37FB">
      <w:pPr>
        <w:pStyle w:val="O-Bullet1"/>
        <w:contextualSpacing/>
      </w:pPr>
      <w:r w:rsidRPr="009F37FB">
        <w:t>National Electrical Code (NEC)</w:t>
      </w:r>
    </w:p>
    <w:p w14:paraId="606BD764" w14:textId="0AAE5565" w:rsidR="000D2C00" w:rsidRPr="009F37FB" w:rsidRDefault="000D2C00" w:rsidP="009F37FB">
      <w:pPr>
        <w:pStyle w:val="O-Bullet1"/>
        <w:contextualSpacing/>
      </w:pPr>
      <w:r w:rsidRPr="009F37FB">
        <w:t>National Electrical Safety Code (NESC)</w:t>
      </w:r>
    </w:p>
    <w:p w14:paraId="2432F045" w14:textId="17CC8759" w:rsidR="000D2C00" w:rsidRPr="009F37FB" w:rsidRDefault="000D2C00" w:rsidP="009F37FB">
      <w:pPr>
        <w:pStyle w:val="O-Bullet1"/>
        <w:contextualSpacing/>
      </w:pPr>
      <w:r w:rsidRPr="009F37FB">
        <w:t>National Electrical Manufacturers Association (NEMA)</w:t>
      </w:r>
    </w:p>
    <w:p w14:paraId="513851D8" w14:textId="3C23793F" w:rsidR="000D2C00" w:rsidRPr="009F37FB" w:rsidRDefault="000D2C00" w:rsidP="009F37FB">
      <w:pPr>
        <w:pStyle w:val="O-Bullet1"/>
        <w:contextualSpacing/>
      </w:pPr>
      <w:r w:rsidRPr="009F37FB">
        <w:t>North American Electric Reliability Corporation (NERC)</w:t>
      </w:r>
    </w:p>
    <w:p w14:paraId="78A8AFF2" w14:textId="70C2D05C" w:rsidR="000D2C00" w:rsidRPr="009F37FB" w:rsidRDefault="000D2C00" w:rsidP="009F37FB">
      <w:pPr>
        <w:pStyle w:val="O-Bullet1"/>
        <w:contextualSpacing/>
      </w:pPr>
      <w:r w:rsidRPr="009F37FB">
        <w:t>National Fire Protection Association (NFPA)</w:t>
      </w:r>
    </w:p>
    <w:p w14:paraId="7A72C701" w14:textId="78E23063" w:rsidR="000D2C00" w:rsidRPr="009F37FB" w:rsidRDefault="000D2C00" w:rsidP="009F37FB">
      <w:pPr>
        <w:pStyle w:val="O-Bullet1"/>
        <w:contextualSpacing/>
      </w:pPr>
      <w:r w:rsidRPr="009F37FB">
        <w:t>Uniform Plumbing Code (UPC)</w:t>
      </w:r>
    </w:p>
    <w:p w14:paraId="20496761" w14:textId="4D57AD3B" w:rsidR="000D2C00" w:rsidRPr="009F37FB" w:rsidRDefault="000D2C00" w:rsidP="009F37FB">
      <w:pPr>
        <w:pStyle w:val="O-Bullet1"/>
        <w:contextualSpacing/>
      </w:pPr>
      <w:r w:rsidRPr="009F37FB">
        <w:t>Underwriters Laboratories (UL)</w:t>
      </w:r>
    </w:p>
    <w:p w14:paraId="3B0FAB03" w14:textId="3044A2D2" w:rsidR="000D2C00" w:rsidRPr="009F37FB" w:rsidRDefault="000D2C00" w:rsidP="009F37FB">
      <w:pPr>
        <w:pStyle w:val="O-Bullet1"/>
        <w:contextualSpacing/>
      </w:pPr>
      <w:r w:rsidRPr="009F37FB">
        <w:t>American Concrete Institute (ACI)</w:t>
      </w:r>
    </w:p>
    <w:p w14:paraId="63206376" w14:textId="7C22B32F" w:rsidR="000D2C00" w:rsidRPr="009F37FB" w:rsidRDefault="000D2C00" w:rsidP="009F37FB">
      <w:pPr>
        <w:pStyle w:val="O-Bullet1"/>
        <w:contextualSpacing/>
      </w:pPr>
      <w:r w:rsidRPr="009F37FB">
        <w:t>American Iron and Steel Institute (AISI)</w:t>
      </w:r>
    </w:p>
    <w:p w14:paraId="6C9489BF" w14:textId="0E9A91C8" w:rsidR="000D2C00" w:rsidRPr="009F37FB" w:rsidRDefault="000D2C00" w:rsidP="009F37FB">
      <w:pPr>
        <w:pStyle w:val="O-Bullet1"/>
        <w:contextualSpacing/>
      </w:pPr>
      <w:r w:rsidRPr="009F37FB">
        <w:t>Federal Occupational Safety and Health Administration (OSHA)</w:t>
      </w:r>
    </w:p>
    <w:p w14:paraId="19754319" w14:textId="11B16878" w:rsidR="000D2C00" w:rsidRPr="009F37FB" w:rsidRDefault="000D2C00" w:rsidP="009F37FB">
      <w:pPr>
        <w:pStyle w:val="O-Bullet1"/>
        <w:contextualSpacing/>
      </w:pPr>
      <w:r w:rsidRPr="009F37FB">
        <w:t>Avian Power Line Interaction Committee (APLIC)</w:t>
      </w:r>
    </w:p>
    <w:p w14:paraId="429BE056" w14:textId="7847AA76" w:rsidR="000D2C00" w:rsidRPr="009F37FB" w:rsidRDefault="000D2C00" w:rsidP="009F37FB">
      <w:pPr>
        <w:pStyle w:val="O-Bullet1"/>
        <w:contextualSpacing/>
      </w:pPr>
      <w:r w:rsidRPr="009F37FB">
        <w:t>ANSI/TIA-568-C.0-2009 Generic Telecommunications Cabling for Customer Premises</w:t>
      </w:r>
    </w:p>
    <w:p w14:paraId="70FA1D4E" w14:textId="6B5DBEE8" w:rsidR="000D2C00" w:rsidRPr="009F37FB" w:rsidRDefault="000D2C00" w:rsidP="009F37FB">
      <w:pPr>
        <w:pStyle w:val="O-Bullet1"/>
        <w:contextualSpacing/>
      </w:pPr>
      <w:r w:rsidRPr="009F37FB">
        <w:t>NECA/FOA 301-2009 Installing and Testing Fiber Optics</w:t>
      </w:r>
    </w:p>
    <w:p w14:paraId="46431FEA" w14:textId="54FEF98D" w:rsidR="000D2C00" w:rsidRPr="009F37FB" w:rsidRDefault="000D2C00" w:rsidP="009F37FB">
      <w:pPr>
        <w:pStyle w:val="O-Bullet1"/>
        <w:contextualSpacing/>
      </w:pPr>
      <w:r w:rsidRPr="009F37FB">
        <w:t>RUS Bulletin 1724-200 Rural Utilities Service Design Manual for High Voltage Transmission Lines Electrical System Requirements</w:t>
      </w:r>
    </w:p>
    <w:p w14:paraId="182C211D" w14:textId="7845035B" w:rsidR="000D2C00" w:rsidRPr="009F37FB" w:rsidRDefault="000D2C00" w:rsidP="009F37FB">
      <w:pPr>
        <w:pStyle w:val="O-Bullet1"/>
        <w:contextualSpacing/>
      </w:pPr>
      <w:r w:rsidRPr="009F37FB">
        <w:t>RUS Bulletin 1724-300 Rural Utilities Service Design Guide for Rural Substations</w:t>
      </w:r>
    </w:p>
    <w:p w14:paraId="6FFF057D" w14:textId="032EF29D" w:rsidR="000D2C00" w:rsidRPr="009F37FB" w:rsidRDefault="000D2C00" w:rsidP="009F37FB">
      <w:pPr>
        <w:pStyle w:val="O-Bullet1"/>
        <w:contextualSpacing/>
      </w:pPr>
      <w:r w:rsidRPr="009F37FB">
        <w:t>Underwriters Laboratories, Inc. (UL)</w:t>
      </w:r>
    </w:p>
    <w:p w14:paraId="25826FD8" w14:textId="45CF90BC" w:rsidR="000D2C00" w:rsidRPr="00687BB6" w:rsidRDefault="000D2C00" w:rsidP="00687BB6">
      <w:pPr>
        <w:pStyle w:val="O-Indent5"/>
        <w:rPr>
          <w:i/>
          <w:iCs/>
        </w:rPr>
      </w:pPr>
      <w:r w:rsidRPr="00687BB6">
        <w:rPr>
          <w:i/>
          <w:iCs/>
        </w:rPr>
        <w:t xml:space="preserve">The latest issued Standards and Codes at the issuance of the effective date of the Agreement shall be used.  Earlier editions are not allowed unless specifically identified in this </w:t>
      </w:r>
      <w:r w:rsidR="009B13C7">
        <w:rPr>
          <w:i/>
          <w:iCs/>
        </w:rPr>
        <w:t>Appendix 9</w:t>
      </w:r>
      <w:r w:rsidRPr="00687BB6">
        <w:rPr>
          <w:i/>
          <w:iCs/>
        </w:rPr>
        <w:t>.</w:t>
      </w:r>
    </w:p>
    <w:p w14:paraId="18096672" w14:textId="0B928ED2" w:rsidR="000D2C00" w:rsidRPr="00687BB6" w:rsidRDefault="000D2C00" w:rsidP="00687BB6">
      <w:pPr>
        <w:pStyle w:val="O-Indent5"/>
        <w:rPr>
          <w:i/>
          <w:iCs/>
        </w:rPr>
      </w:pPr>
      <w:r w:rsidRPr="00687BB6">
        <w:rPr>
          <w:i/>
          <w:iCs/>
        </w:rPr>
        <w:t xml:space="preserve">If a revision to a standard or code is issued, it is not required to be implemented unless the Authority Have Jurisdiction (AHJ) has adopted it, in which case, </w:t>
      </w:r>
      <w:r w:rsidR="00ED5800">
        <w:rPr>
          <w:i/>
          <w:iCs/>
        </w:rPr>
        <w:t>Seller</w:t>
      </w:r>
      <w:r w:rsidRPr="00687BB6">
        <w:rPr>
          <w:i/>
          <w:iCs/>
        </w:rPr>
        <w:t xml:space="preserve"> is obligated to any increased compliance above what is required by the Standards and Codes at the effective date of the Agreement.  This risk is borne by </w:t>
      </w:r>
      <w:r w:rsidR="00ED5800">
        <w:rPr>
          <w:i/>
          <w:iCs/>
        </w:rPr>
        <w:t>Seller</w:t>
      </w:r>
      <w:r w:rsidRPr="00687BB6">
        <w:rPr>
          <w:i/>
          <w:iCs/>
        </w:rPr>
        <w:t>.</w:t>
      </w:r>
    </w:p>
    <w:p w14:paraId="3BABE700" w14:textId="1E481DF8" w:rsidR="000D2C00" w:rsidRPr="006519A0" w:rsidRDefault="000D2C00" w:rsidP="00687BB6">
      <w:pPr>
        <w:pStyle w:val="Legal3L1"/>
      </w:pPr>
      <w:bookmarkStart w:id="455" w:name="_Toc70756580"/>
      <w:bookmarkStart w:id="456" w:name="_Toc77584815"/>
      <w:r w:rsidRPr="005B565F">
        <w:rPr>
          <w:b/>
          <w:caps/>
          <w:u w:val="single"/>
        </w:rPr>
        <w:t>Safety</w:t>
      </w:r>
      <w:bookmarkEnd w:id="455"/>
      <w:bookmarkEnd w:id="456"/>
    </w:p>
    <w:p w14:paraId="4CC9BEB2" w14:textId="4DD963CF" w:rsidR="000D2C00" w:rsidRPr="006519A0" w:rsidRDefault="000D2C00" w:rsidP="00687BB6">
      <w:pPr>
        <w:pStyle w:val="O-Indent5"/>
      </w:pPr>
      <w:r w:rsidRPr="006519A0">
        <w:t xml:space="preserve">The Substation Designer shall incorporate safe work practices into the design of the collector substation.  The Collector Substations design and construction shall allow safe operation and maintenance under all foreseeable operating conditions.  The design shall ensure that maintenance can be carried out without a significant effect on the Collector Substations operation and will allow adequate working space to maintain minimum approach distances as specified in the </w:t>
      </w:r>
      <w:r>
        <w:t>Section </w:t>
      </w:r>
      <w:r w:rsidR="001B6D2C">
        <w:fldChar w:fldCharType="begin"/>
      </w:r>
      <w:r w:rsidR="001B6D2C">
        <w:instrText xml:space="preserve"> REF _Ref70767509 \r \h </w:instrText>
      </w:r>
      <w:r w:rsidR="001B6D2C">
        <w:fldChar w:fldCharType="separate"/>
      </w:r>
      <w:r w:rsidR="00F17770">
        <w:t>5.2.3</w:t>
      </w:r>
      <w:r w:rsidR="001B6D2C">
        <w:fldChar w:fldCharType="end"/>
      </w:r>
      <w:r w:rsidRPr="006519A0">
        <w:t xml:space="preserve">, </w:t>
      </w:r>
      <w:r w:rsidR="001B6D2C">
        <w:rPr>
          <w:lang w:bidi="en-US"/>
        </w:rPr>
        <w:fldChar w:fldCharType="begin"/>
      </w:r>
      <w:r w:rsidR="001B6D2C">
        <w:rPr>
          <w:lang w:bidi="en-US"/>
        </w:rPr>
        <w:instrText xml:space="preserve"> REF _Ref70767501 \h </w:instrText>
      </w:r>
      <w:r w:rsidR="001B6D2C">
        <w:rPr>
          <w:lang w:bidi="en-US"/>
        </w:rPr>
      </w:r>
      <w:r w:rsidR="001B6D2C">
        <w:rPr>
          <w:lang w:bidi="en-US"/>
        </w:rPr>
        <w:fldChar w:fldCharType="separate"/>
      </w:r>
      <w:r w:rsidR="00F17770">
        <w:rPr>
          <w:lang w:val="en-CA" w:bidi="en-US"/>
        </w:rPr>
        <w:t>Table </w:t>
      </w:r>
      <w:r w:rsidR="00F17770">
        <w:rPr>
          <w:noProof/>
          <w:lang w:val="en-CA" w:bidi="en-US"/>
        </w:rPr>
        <w:t>3</w:t>
      </w:r>
      <w:r w:rsidR="001B6D2C">
        <w:rPr>
          <w:lang w:bidi="en-US"/>
        </w:rPr>
        <w:fldChar w:fldCharType="end"/>
      </w:r>
      <w:r w:rsidRPr="006519A0">
        <w:t>.</w:t>
      </w:r>
    </w:p>
    <w:p w14:paraId="72A58861" w14:textId="7114728F" w:rsidR="000D2C00" w:rsidRPr="006519A0" w:rsidRDefault="000D2C00" w:rsidP="00687BB6">
      <w:pPr>
        <w:pStyle w:val="O-Indent5"/>
      </w:pPr>
      <w:r w:rsidRPr="006519A0">
        <w:rPr>
          <w:lang w:val="en-CA"/>
        </w:rPr>
        <w:t>Other aspects such as fire hazard and fire suppression and environmental aspects, such as site drainage and oil containment, shall be considered and incorporated in the design.  The Substation Designer is responsible for ensuring that the Collector Substations are designed in compliance with the National Electrical</w:t>
      </w:r>
      <w:r w:rsidRPr="006519A0">
        <w:t xml:space="preserve"> Safety Code, OSHA, and other regulations.  See Section</w:t>
      </w:r>
      <w:r>
        <w:t> </w:t>
      </w:r>
      <w:r w:rsidR="001B6D2C">
        <w:fldChar w:fldCharType="begin"/>
      </w:r>
      <w:r w:rsidR="001B6D2C">
        <w:instrText xml:space="preserve"> REF _Ref70767508 \r \h </w:instrText>
      </w:r>
      <w:r w:rsidR="001B6D2C">
        <w:fldChar w:fldCharType="separate"/>
      </w:r>
      <w:r w:rsidR="00F17770">
        <w:t>6</w:t>
      </w:r>
      <w:r w:rsidR="001B6D2C">
        <w:fldChar w:fldCharType="end"/>
      </w:r>
      <w:r>
        <w:t xml:space="preserve"> </w:t>
      </w:r>
      <w:r w:rsidRPr="006519A0">
        <w:t>for further details.</w:t>
      </w:r>
    </w:p>
    <w:p w14:paraId="536DE9A6" w14:textId="099FE604" w:rsidR="000D2C00" w:rsidRPr="006519A0" w:rsidRDefault="000D2C00" w:rsidP="00687BB6">
      <w:pPr>
        <w:pStyle w:val="Legal3L1"/>
      </w:pPr>
      <w:bookmarkStart w:id="457" w:name="_Toc70756581"/>
      <w:bookmarkStart w:id="458" w:name="_Toc77584816"/>
      <w:r w:rsidRPr="005B565F">
        <w:rPr>
          <w:b/>
          <w:caps/>
          <w:u w:val="single"/>
        </w:rPr>
        <w:t>General Requirements</w:t>
      </w:r>
      <w:bookmarkEnd w:id="457"/>
      <w:bookmarkEnd w:id="458"/>
    </w:p>
    <w:p w14:paraId="3AA95B40" w14:textId="59B36B01" w:rsidR="000D2C00" w:rsidRPr="006519A0" w:rsidRDefault="000D2C00" w:rsidP="00687BB6">
      <w:pPr>
        <w:pStyle w:val="Legal3L2"/>
      </w:pPr>
      <w:bookmarkStart w:id="459" w:name="_Toc70756582"/>
      <w:bookmarkStart w:id="460" w:name="_Toc77584817"/>
      <w:r w:rsidRPr="005B565F">
        <w:rPr>
          <w:b/>
          <w:u w:val="single"/>
        </w:rPr>
        <w:t>Site Environmental Characteristics</w:t>
      </w:r>
      <w:bookmarkEnd w:id="459"/>
      <w:bookmarkEnd w:id="460"/>
    </w:p>
    <w:p w14:paraId="0E1E66D7" w14:textId="1D030BB2" w:rsidR="000D2C00" w:rsidRPr="006519A0" w:rsidRDefault="00ED5800" w:rsidP="00687BB6">
      <w:pPr>
        <w:pStyle w:val="O-Indent5"/>
        <w:rPr>
          <w:lang w:val="en-CA"/>
        </w:rPr>
      </w:pPr>
      <w:r>
        <w:t>Seller</w:t>
      </w:r>
      <w:r w:rsidR="00D718CB" w:rsidRPr="007D15DE">
        <w:t xml:space="preserve"> shall use the criteria and values set out in </w:t>
      </w:r>
      <w:r w:rsidR="00C87E93" w:rsidRPr="2070251A">
        <w:rPr>
          <w:b/>
          <w:bCs/>
        </w:rPr>
        <w:t>”Attachment</w:t>
      </w:r>
      <w:r w:rsidR="00C87E93">
        <w:rPr>
          <w:b/>
          <w:bCs/>
        </w:rPr>
        <w:t xml:space="preserve"> 2 – Site Environmental Characteristics”</w:t>
      </w:r>
      <w:r w:rsidR="00D718CB" w:rsidRPr="007D15DE">
        <w:t xml:space="preserve"> </w:t>
      </w:r>
      <w:r w:rsidR="00D718CB" w:rsidRPr="00482155">
        <w:t xml:space="preserve">and any other criteria and values reasonably determined by Buyer to be necessary or appropriate </w:t>
      </w:r>
      <w:r w:rsidR="00D718CB" w:rsidRPr="007D15DE">
        <w:t>in the design of the Collector Substation</w:t>
      </w:r>
      <w:r w:rsidR="000D2C00" w:rsidRPr="006519A0">
        <w:rPr>
          <w:lang w:val="en-CA"/>
        </w:rPr>
        <w:t>.</w:t>
      </w:r>
    </w:p>
    <w:p w14:paraId="3F5C0F9C" w14:textId="4E5A7F53" w:rsidR="000D2C00" w:rsidRPr="006519A0" w:rsidRDefault="000D2C00" w:rsidP="00687BB6">
      <w:pPr>
        <w:pStyle w:val="Legal3L2"/>
      </w:pPr>
      <w:bookmarkStart w:id="461" w:name="_Toc70756583"/>
      <w:bookmarkStart w:id="462" w:name="_Toc77584818"/>
      <w:r w:rsidRPr="005B565F">
        <w:rPr>
          <w:b/>
          <w:u w:val="single"/>
        </w:rPr>
        <w:t>Substation Current, Voltages and Clearances</w:t>
      </w:r>
      <w:bookmarkEnd w:id="461"/>
      <w:bookmarkEnd w:id="462"/>
    </w:p>
    <w:p w14:paraId="49CFB4C7" w14:textId="1E2C2783" w:rsidR="000D2C00" w:rsidRPr="006519A0" w:rsidRDefault="000D2C00" w:rsidP="00687BB6">
      <w:pPr>
        <w:pStyle w:val="Legal3L3"/>
      </w:pPr>
      <w:bookmarkStart w:id="463" w:name="_Toc70756584"/>
      <w:bookmarkStart w:id="464" w:name="_Toc77584819"/>
      <w:r w:rsidRPr="005B565F">
        <w:rPr>
          <w:b/>
        </w:rPr>
        <w:t>Current Ratings</w:t>
      </w:r>
      <w:bookmarkEnd w:id="463"/>
      <w:bookmarkEnd w:id="464"/>
    </w:p>
    <w:p w14:paraId="40571FB8" w14:textId="77777777" w:rsidR="000D2C00" w:rsidRPr="006519A0" w:rsidRDefault="000D2C00" w:rsidP="00687BB6">
      <w:pPr>
        <w:pStyle w:val="O-Indent5"/>
      </w:pPr>
      <w:r w:rsidRPr="006519A0">
        <w:t>The Collector Substation bus systems, jumpers and equipment which is part of the bus shall be designed to serve the maximum equipment ratings.  Equipment attached to buses, but not a part of the bus system, shall be designed to service the equipment maximum capabilities.</w:t>
      </w:r>
    </w:p>
    <w:p w14:paraId="69689F1F" w14:textId="77777777" w:rsidR="000D2C00" w:rsidRPr="006519A0" w:rsidRDefault="000D2C00" w:rsidP="00687BB6">
      <w:pPr>
        <w:pStyle w:val="O-Indent5"/>
      </w:pPr>
      <w:r w:rsidRPr="006519A0">
        <w:t>Any current calculation performed shall take into consideration ambient temperature, temperature rise, conductor maximum operating temperature and coefficient of emissivity.  Typical and acceptable ambient temperature value for continuous ampacity shall be 40°C.</w:t>
      </w:r>
    </w:p>
    <w:p w14:paraId="6DAD5AD3" w14:textId="77777777" w:rsidR="000D2C00" w:rsidRPr="006519A0" w:rsidRDefault="000D2C00" w:rsidP="00687BB6">
      <w:pPr>
        <w:pStyle w:val="O-Indent5"/>
      </w:pPr>
      <w:r w:rsidRPr="006519A0">
        <w:t>Size, variety, and types of conductors used in the Collector Substation shall be kept as minimal as practical.</w:t>
      </w:r>
    </w:p>
    <w:p w14:paraId="2E824671" w14:textId="1B2260D5" w:rsidR="000D2C00" w:rsidRPr="006519A0" w:rsidRDefault="000D2C00" w:rsidP="00687BB6">
      <w:pPr>
        <w:pStyle w:val="Legal3L3"/>
      </w:pPr>
      <w:bookmarkStart w:id="465" w:name="_Toc70756585"/>
      <w:bookmarkStart w:id="466" w:name="_Toc77584820"/>
      <w:r w:rsidRPr="005B565F">
        <w:rPr>
          <w:b/>
        </w:rPr>
        <w:t>Voltage Ratings</w:t>
      </w:r>
      <w:bookmarkEnd w:id="465"/>
      <w:bookmarkEnd w:id="466"/>
    </w:p>
    <w:p w14:paraId="56D52535" w14:textId="4DA45B95" w:rsidR="000D2C00" w:rsidRPr="006519A0" w:rsidRDefault="000D2C00" w:rsidP="00DE55DE">
      <w:pPr>
        <w:pStyle w:val="O-Indent5"/>
        <w:tabs>
          <w:tab w:val="left" w:pos="2160"/>
        </w:tabs>
      </w:pPr>
      <w:r w:rsidRPr="006519A0">
        <w:t xml:space="preserve">The Collector Substation equipment and bus systems shall be designed for the voltage ratings in accordance with </w:t>
      </w:r>
      <w:r w:rsidR="001B6D2C">
        <w:rPr>
          <w:lang w:bidi="en-US"/>
        </w:rPr>
        <w:fldChar w:fldCharType="begin"/>
      </w:r>
      <w:r w:rsidR="001B6D2C">
        <w:instrText xml:space="preserve"> REF _Ref70767503 \h </w:instrText>
      </w:r>
      <w:r w:rsidR="001B6D2C">
        <w:rPr>
          <w:lang w:bidi="en-US"/>
        </w:rPr>
      </w:r>
      <w:r w:rsidR="001B6D2C">
        <w:rPr>
          <w:lang w:bidi="en-US"/>
        </w:rPr>
        <w:fldChar w:fldCharType="separate"/>
      </w:r>
      <w:r w:rsidR="00F17770">
        <w:rPr>
          <w:lang w:val="en-CA" w:bidi="en-US"/>
        </w:rPr>
        <w:t>Table </w:t>
      </w:r>
      <w:r w:rsidR="00F17770">
        <w:rPr>
          <w:noProof/>
          <w:lang w:val="en-CA" w:bidi="en-US"/>
        </w:rPr>
        <w:t>1</w:t>
      </w:r>
      <w:r w:rsidR="001B6D2C">
        <w:rPr>
          <w:lang w:bidi="en-US"/>
        </w:rPr>
        <w:fldChar w:fldCharType="end"/>
      </w:r>
      <w:r w:rsidRPr="006519A0">
        <w:t>.  Any project‐specific voltage requirements shall be considered, such as high voltage or contamination will dictate increased Basic Impulse levels (“</w:t>
      </w:r>
      <w:r w:rsidRPr="00DE55DE">
        <w:t>BIL</w:t>
      </w:r>
      <w:r w:rsidRPr="006519A0">
        <w:t xml:space="preserve">”) for a specific design.  This shall be coordinated and agreed upon by </w:t>
      </w:r>
      <w:r w:rsidR="00ED5800">
        <w:t>Seller</w:t>
      </w:r>
      <w:r w:rsidRPr="006519A0">
        <w:t xml:space="preserve"> and Buyer during project planning phases.</w:t>
      </w:r>
    </w:p>
    <w:p w14:paraId="4A013905" w14:textId="376BAF2F" w:rsidR="000D2C00" w:rsidRPr="006519A0" w:rsidRDefault="000D2C00" w:rsidP="00687BB6">
      <w:pPr>
        <w:pStyle w:val="O-Title2"/>
        <w:rPr>
          <w:lang w:val="en-CA" w:bidi="en-US"/>
        </w:rPr>
      </w:pPr>
      <w:bookmarkStart w:id="467" w:name="_Ref70767503"/>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1</w:t>
      </w:r>
      <w:r w:rsidRPr="006519A0">
        <w:rPr>
          <w:lang w:val="en-CA" w:bidi="en-US"/>
        </w:rPr>
        <w:fldChar w:fldCharType="end"/>
      </w:r>
      <w:bookmarkEnd w:id="467"/>
      <w:r>
        <w:rPr>
          <w:lang w:val="en-CA" w:bidi="en-US"/>
        </w:rPr>
        <w:t xml:space="preserve">:  </w:t>
      </w:r>
      <w:r w:rsidRPr="006519A0">
        <w:rPr>
          <w:lang w:val="en-CA" w:bidi="en-US"/>
        </w:rPr>
        <w:t>Equipment Voltage Ratings</w:t>
      </w:r>
    </w:p>
    <w:tbl>
      <w:tblPr>
        <w:tblW w:w="5000" w:type="pct"/>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1136"/>
        <w:gridCol w:w="1092"/>
        <w:gridCol w:w="984"/>
        <w:gridCol w:w="1010"/>
        <w:gridCol w:w="5115"/>
      </w:tblGrid>
      <w:tr w:rsidR="000D2C00" w:rsidRPr="00687BB6" w14:paraId="77310A25" w14:textId="77777777" w:rsidTr="00687BB6">
        <w:trPr>
          <w:trHeight w:val="584"/>
        </w:trPr>
        <w:tc>
          <w:tcPr>
            <w:tcW w:w="608" w:type="pct"/>
            <w:tcBorders>
              <w:right w:val="single" w:sz="6" w:space="0" w:color="000000"/>
            </w:tcBorders>
          </w:tcPr>
          <w:p w14:paraId="2BF55BB2" w14:textId="77777777" w:rsidR="000D2C00" w:rsidRPr="00687BB6" w:rsidRDefault="000D2C00" w:rsidP="00AD32F0">
            <w:pPr>
              <w:keepNext/>
              <w:keepLines/>
              <w:rPr>
                <w:b/>
                <w:bCs/>
              </w:rPr>
            </w:pPr>
            <w:r w:rsidRPr="00687BB6">
              <w:rPr>
                <w:b/>
                <w:bCs/>
              </w:rPr>
              <w:t>Nominal Voltage</w:t>
            </w:r>
          </w:p>
        </w:tc>
        <w:tc>
          <w:tcPr>
            <w:tcW w:w="585" w:type="pct"/>
            <w:tcBorders>
              <w:left w:val="single" w:sz="6" w:space="0" w:color="000000"/>
              <w:right w:val="single" w:sz="6" w:space="0" w:color="000000"/>
            </w:tcBorders>
          </w:tcPr>
          <w:p w14:paraId="7ECB7E32" w14:textId="77777777" w:rsidR="000D2C00" w:rsidRPr="00687BB6" w:rsidRDefault="000D2C00" w:rsidP="00AD32F0">
            <w:pPr>
              <w:keepNext/>
              <w:keepLines/>
              <w:rPr>
                <w:b/>
                <w:bCs/>
              </w:rPr>
            </w:pPr>
            <w:r w:rsidRPr="00687BB6">
              <w:rPr>
                <w:b/>
                <w:bCs/>
              </w:rPr>
              <w:t>Rated Voltage</w:t>
            </w:r>
          </w:p>
        </w:tc>
        <w:tc>
          <w:tcPr>
            <w:tcW w:w="527" w:type="pct"/>
            <w:tcBorders>
              <w:left w:val="single" w:sz="6" w:space="0" w:color="000000"/>
              <w:right w:val="single" w:sz="6" w:space="0" w:color="000000"/>
            </w:tcBorders>
          </w:tcPr>
          <w:p w14:paraId="5FB54FC1" w14:textId="77777777" w:rsidR="000D2C00" w:rsidRPr="00687BB6" w:rsidRDefault="000D2C00" w:rsidP="00AD32F0">
            <w:pPr>
              <w:keepNext/>
              <w:keepLines/>
              <w:rPr>
                <w:b/>
                <w:bCs/>
              </w:rPr>
            </w:pPr>
            <w:r w:rsidRPr="00687BB6">
              <w:rPr>
                <w:b/>
                <w:bCs/>
              </w:rPr>
              <w:t>BIL</w:t>
            </w:r>
          </w:p>
        </w:tc>
        <w:tc>
          <w:tcPr>
            <w:tcW w:w="541" w:type="pct"/>
            <w:tcBorders>
              <w:left w:val="single" w:sz="6" w:space="0" w:color="000000"/>
            </w:tcBorders>
          </w:tcPr>
          <w:p w14:paraId="49C1883D" w14:textId="77777777" w:rsidR="000D2C00" w:rsidRPr="00687BB6" w:rsidRDefault="000D2C00" w:rsidP="00AD32F0">
            <w:pPr>
              <w:keepNext/>
              <w:keepLines/>
              <w:rPr>
                <w:b/>
                <w:bCs/>
              </w:rPr>
            </w:pPr>
            <w:r w:rsidRPr="00687BB6">
              <w:rPr>
                <w:b/>
                <w:bCs/>
              </w:rPr>
              <w:t>BSL</w:t>
            </w:r>
          </w:p>
        </w:tc>
        <w:tc>
          <w:tcPr>
            <w:tcW w:w="2739" w:type="pct"/>
            <w:tcBorders>
              <w:right w:val="single" w:sz="6" w:space="0" w:color="000000"/>
            </w:tcBorders>
          </w:tcPr>
          <w:p w14:paraId="20945FEF" w14:textId="77777777" w:rsidR="000D2C00" w:rsidRPr="00687BB6" w:rsidRDefault="000D2C00" w:rsidP="00AD32F0">
            <w:pPr>
              <w:keepNext/>
              <w:keepLines/>
              <w:rPr>
                <w:b/>
                <w:bCs/>
              </w:rPr>
            </w:pPr>
            <w:r w:rsidRPr="00687BB6">
              <w:rPr>
                <w:b/>
                <w:bCs/>
              </w:rPr>
              <w:t>Remarks</w:t>
            </w:r>
          </w:p>
        </w:tc>
      </w:tr>
      <w:tr w:rsidR="000D2C00" w:rsidRPr="006519A0" w14:paraId="6E2DA890" w14:textId="77777777" w:rsidTr="00687BB6">
        <w:trPr>
          <w:trHeight w:val="564"/>
        </w:trPr>
        <w:tc>
          <w:tcPr>
            <w:tcW w:w="608" w:type="pct"/>
            <w:tcBorders>
              <w:right w:val="single" w:sz="6" w:space="0" w:color="000000"/>
            </w:tcBorders>
          </w:tcPr>
          <w:p w14:paraId="2F5F21BB" w14:textId="77777777" w:rsidR="000D2C00" w:rsidRPr="006519A0" w:rsidRDefault="000D2C00" w:rsidP="00687BB6">
            <w:r w:rsidRPr="006519A0">
              <w:t>13.8 kV</w:t>
            </w:r>
          </w:p>
        </w:tc>
        <w:tc>
          <w:tcPr>
            <w:tcW w:w="585" w:type="pct"/>
            <w:tcBorders>
              <w:left w:val="single" w:sz="6" w:space="0" w:color="000000"/>
              <w:right w:val="single" w:sz="6" w:space="0" w:color="000000"/>
            </w:tcBorders>
          </w:tcPr>
          <w:p w14:paraId="6F9DD92C" w14:textId="77777777" w:rsidR="000D2C00" w:rsidRPr="006519A0" w:rsidRDefault="000D2C00" w:rsidP="00687BB6">
            <w:r w:rsidRPr="006519A0">
              <w:t>15.5 kV</w:t>
            </w:r>
          </w:p>
        </w:tc>
        <w:tc>
          <w:tcPr>
            <w:tcW w:w="527" w:type="pct"/>
            <w:tcBorders>
              <w:left w:val="single" w:sz="6" w:space="0" w:color="000000"/>
              <w:right w:val="single" w:sz="6" w:space="0" w:color="000000"/>
            </w:tcBorders>
          </w:tcPr>
          <w:p w14:paraId="15A16FD0" w14:textId="77777777" w:rsidR="000D2C00" w:rsidRPr="006519A0" w:rsidRDefault="000D2C00" w:rsidP="00687BB6">
            <w:r w:rsidRPr="006519A0">
              <w:t>110 kV</w:t>
            </w:r>
          </w:p>
        </w:tc>
        <w:tc>
          <w:tcPr>
            <w:tcW w:w="541" w:type="pct"/>
            <w:tcBorders>
              <w:left w:val="single" w:sz="6" w:space="0" w:color="000000"/>
            </w:tcBorders>
          </w:tcPr>
          <w:p w14:paraId="6D4B37BB" w14:textId="77777777" w:rsidR="000D2C00" w:rsidRPr="006519A0" w:rsidRDefault="000D2C00" w:rsidP="00687BB6"/>
        </w:tc>
        <w:tc>
          <w:tcPr>
            <w:tcW w:w="2739" w:type="pct"/>
            <w:tcBorders>
              <w:right w:val="single" w:sz="6" w:space="0" w:color="000000"/>
            </w:tcBorders>
          </w:tcPr>
          <w:p w14:paraId="79A5F179" w14:textId="77777777" w:rsidR="000D2C00" w:rsidRPr="006519A0" w:rsidRDefault="000D2C00" w:rsidP="00687BB6">
            <w:r w:rsidRPr="006519A0">
              <w:t>Bus, and Disconnects shall be rated 34.5 kV, 200 kV BIL</w:t>
            </w:r>
          </w:p>
        </w:tc>
      </w:tr>
      <w:tr w:rsidR="000D2C00" w:rsidRPr="006519A0" w14:paraId="1854C49A" w14:textId="77777777" w:rsidTr="00687BB6">
        <w:trPr>
          <w:trHeight w:val="560"/>
        </w:trPr>
        <w:tc>
          <w:tcPr>
            <w:tcW w:w="608" w:type="pct"/>
            <w:tcBorders>
              <w:right w:val="single" w:sz="6" w:space="0" w:color="000000"/>
            </w:tcBorders>
          </w:tcPr>
          <w:p w14:paraId="68A89505" w14:textId="77777777" w:rsidR="000D2C00" w:rsidRPr="006519A0" w:rsidRDefault="000D2C00" w:rsidP="00687BB6">
            <w:r w:rsidRPr="006519A0">
              <w:t>24 kV</w:t>
            </w:r>
          </w:p>
        </w:tc>
        <w:tc>
          <w:tcPr>
            <w:tcW w:w="585" w:type="pct"/>
            <w:tcBorders>
              <w:left w:val="single" w:sz="6" w:space="0" w:color="000000"/>
              <w:right w:val="single" w:sz="6" w:space="0" w:color="000000"/>
            </w:tcBorders>
          </w:tcPr>
          <w:p w14:paraId="2669D2A2" w14:textId="77777777" w:rsidR="000D2C00" w:rsidRPr="006519A0" w:rsidRDefault="000D2C00" w:rsidP="00687BB6">
            <w:r w:rsidRPr="006519A0">
              <w:t>25.8 kV</w:t>
            </w:r>
          </w:p>
        </w:tc>
        <w:tc>
          <w:tcPr>
            <w:tcW w:w="527" w:type="pct"/>
            <w:tcBorders>
              <w:left w:val="single" w:sz="6" w:space="0" w:color="000000"/>
              <w:right w:val="single" w:sz="6" w:space="0" w:color="000000"/>
            </w:tcBorders>
          </w:tcPr>
          <w:p w14:paraId="44C26752" w14:textId="77777777" w:rsidR="000D2C00" w:rsidRPr="006519A0" w:rsidRDefault="000D2C00" w:rsidP="00687BB6">
            <w:r w:rsidRPr="006519A0">
              <w:t>150 kV</w:t>
            </w:r>
          </w:p>
        </w:tc>
        <w:tc>
          <w:tcPr>
            <w:tcW w:w="541" w:type="pct"/>
            <w:tcBorders>
              <w:left w:val="single" w:sz="6" w:space="0" w:color="000000"/>
            </w:tcBorders>
          </w:tcPr>
          <w:p w14:paraId="71027FCA" w14:textId="77777777" w:rsidR="000D2C00" w:rsidRPr="006519A0" w:rsidRDefault="000D2C00" w:rsidP="00687BB6"/>
        </w:tc>
        <w:tc>
          <w:tcPr>
            <w:tcW w:w="2739" w:type="pct"/>
            <w:tcBorders>
              <w:right w:val="single" w:sz="6" w:space="0" w:color="000000"/>
            </w:tcBorders>
          </w:tcPr>
          <w:p w14:paraId="38CC7FEF" w14:textId="22CD07CA" w:rsidR="000D2C00" w:rsidRPr="006519A0" w:rsidRDefault="000D2C00" w:rsidP="00687BB6">
            <w:r w:rsidRPr="006519A0">
              <w:t>Bus, and Disconnects shall be rated 34.5 kV</w:t>
            </w:r>
            <w:r w:rsidR="00687BB6">
              <w:br/>
            </w:r>
            <w:r w:rsidRPr="006519A0">
              <w:t>200 kV BIL</w:t>
            </w:r>
          </w:p>
        </w:tc>
      </w:tr>
      <w:tr w:rsidR="000D2C00" w:rsidRPr="006519A0" w14:paraId="17BE2AFA" w14:textId="77777777" w:rsidTr="00687BB6">
        <w:trPr>
          <w:trHeight w:val="282"/>
        </w:trPr>
        <w:tc>
          <w:tcPr>
            <w:tcW w:w="608" w:type="pct"/>
            <w:tcBorders>
              <w:right w:val="single" w:sz="6" w:space="0" w:color="000000"/>
            </w:tcBorders>
          </w:tcPr>
          <w:p w14:paraId="0706F415" w14:textId="77777777" w:rsidR="000D2C00" w:rsidRPr="006519A0" w:rsidRDefault="000D2C00" w:rsidP="00687BB6">
            <w:r w:rsidRPr="006519A0">
              <w:t>34.5 kV</w:t>
            </w:r>
          </w:p>
        </w:tc>
        <w:tc>
          <w:tcPr>
            <w:tcW w:w="585" w:type="pct"/>
            <w:tcBorders>
              <w:left w:val="single" w:sz="6" w:space="0" w:color="000000"/>
              <w:right w:val="single" w:sz="6" w:space="0" w:color="000000"/>
            </w:tcBorders>
          </w:tcPr>
          <w:p w14:paraId="30CE7C95" w14:textId="77777777" w:rsidR="000D2C00" w:rsidRPr="006519A0" w:rsidRDefault="000D2C00" w:rsidP="00687BB6">
            <w:r w:rsidRPr="006519A0">
              <w:t>38 kV</w:t>
            </w:r>
          </w:p>
        </w:tc>
        <w:tc>
          <w:tcPr>
            <w:tcW w:w="527" w:type="pct"/>
            <w:tcBorders>
              <w:left w:val="single" w:sz="6" w:space="0" w:color="000000"/>
              <w:right w:val="single" w:sz="6" w:space="0" w:color="000000"/>
            </w:tcBorders>
          </w:tcPr>
          <w:p w14:paraId="7C8E2762" w14:textId="77777777" w:rsidR="000D2C00" w:rsidRPr="006519A0" w:rsidRDefault="000D2C00" w:rsidP="00687BB6">
            <w:r w:rsidRPr="006519A0">
              <w:t>200 kV</w:t>
            </w:r>
          </w:p>
        </w:tc>
        <w:tc>
          <w:tcPr>
            <w:tcW w:w="541" w:type="pct"/>
            <w:tcBorders>
              <w:left w:val="single" w:sz="6" w:space="0" w:color="000000"/>
            </w:tcBorders>
          </w:tcPr>
          <w:p w14:paraId="7489D0D6" w14:textId="77777777" w:rsidR="000D2C00" w:rsidRPr="006519A0" w:rsidRDefault="000D2C00" w:rsidP="00687BB6"/>
        </w:tc>
        <w:tc>
          <w:tcPr>
            <w:tcW w:w="2739" w:type="pct"/>
            <w:tcBorders>
              <w:right w:val="single" w:sz="6" w:space="0" w:color="000000"/>
            </w:tcBorders>
          </w:tcPr>
          <w:p w14:paraId="661D93DB" w14:textId="77777777" w:rsidR="000D2C00" w:rsidRPr="006519A0" w:rsidRDefault="000D2C00" w:rsidP="00687BB6"/>
        </w:tc>
      </w:tr>
      <w:tr w:rsidR="000D2C00" w:rsidRPr="006519A0" w14:paraId="79363711" w14:textId="77777777" w:rsidTr="00687BB6">
        <w:trPr>
          <w:trHeight w:val="282"/>
        </w:trPr>
        <w:tc>
          <w:tcPr>
            <w:tcW w:w="608" w:type="pct"/>
            <w:tcBorders>
              <w:bottom w:val="single" w:sz="6" w:space="0" w:color="000000"/>
              <w:right w:val="single" w:sz="6" w:space="0" w:color="000000"/>
            </w:tcBorders>
          </w:tcPr>
          <w:p w14:paraId="75837A4E" w14:textId="77777777" w:rsidR="000D2C00" w:rsidRPr="006519A0" w:rsidRDefault="000D2C00" w:rsidP="00687BB6">
            <w:r w:rsidRPr="006519A0">
              <w:t>69 kV</w:t>
            </w:r>
          </w:p>
        </w:tc>
        <w:tc>
          <w:tcPr>
            <w:tcW w:w="585" w:type="pct"/>
            <w:tcBorders>
              <w:left w:val="single" w:sz="6" w:space="0" w:color="000000"/>
              <w:bottom w:val="single" w:sz="6" w:space="0" w:color="000000"/>
              <w:right w:val="single" w:sz="6" w:space="0" w:color="000000"/>
            </w:tcBorders>
          </w:tcPr>
          <w:p w14:paraId="4FF7F919" w14:textId="77777777" w:rsidR="000D2C00" w:rsidRPr="006519A0" w:rsidRDefault="000D2C00" w:rsidP="00687BB6">
            <w:r w:rsidRPr="006519A0">
              <w:t>72.5 kV</w:t>
            </w:r>
          </w:p>
        </w:tc>
        <w:tc>
          <w:tcPr>
            <w:tcW w:w="527" w:type="pct"/>
            <w:tcBorders>
              <w:left w:val="single" w:sz="6" w:space="0" w:color="000000"/>
              <w:bottom w:val="single" w:sz="6" w:space="0" w:color="000000"/>
              <w:right w:val="single" w:sz="6" w:space="0" w:color="000000"/>
            </w:tcBorders>
          </w:tcPr>
          <w:p w14:paraId="771C0A2C" w14:textId="77777777" w:rsidR="000D2C00" w:rsidRPr="006519A0" w:rsidRDefault="000D2C00" w:rsidP="00687BB6">
            <w:r w:rsidRPr="006519A0">
              <w:t>350 kV</w:t>
            </w:r>
          </w:p>
        </w:tc>
        <w:tc>
          <w:tcPr>
            <w:tcW w:w="541" w:type="pct"/>
            <w:tcBorders>
              <w:left w:val="single" w:sz="6" w:space="0" w:color="000000"/>
              <w:bottom w:val="single" w:sz="6" w:space="0" w:color="000000"/>
            </w:tcBorders>
          </w:tcPr>
          <w:p w14:paraId="09BF2EE0" w14:textId="77777777" w:rsidR="000D2C00" w:rsidRPr="006519A0" w:rsidRDefault="000D2C00" w:rsidP="00687BB6"/>
        </w:tc>
        <w:tc>
          <w:tcPr>
            <w:tcW w:w="2739" w:type="pct"/>
            <w:tcBorders>
              <w:bottom w:val="single" w:sz="6" w:space="0" w:color="000000"/>
              <w:right w:val="single" w:sz="6" w:space="0" w:color="000000"/>
            </w:tcBorders>
          </w:tcPr>
          <w:p w14:paraId="067608A4" w14:textId="77777777" w:rsidR="000D2C00" w:rsidRPr="006519A0" w:rsidRDefault="000D2C00" w:rsidP="00687BB6"/>
        </w:tc>
      </w:tr>
      <w:tr w:rsidR="000D2C00" w:rsidRPr="006519A0" w14:paraId="1AEC2883" w14:textId="77777777" w:rsidTr="00687BB6">
        <w:trPr>
          <w:trHeight w:val="570"/>
        </w:trPr>
        <w:tc>
          <w:tcPr>
            <w:tcW w:w="608" w:type="pct"/>
            <w:tcBorders>
              <w:top w:val="single" w:sz="6" w:space="0" w:color="000000"/>
              <w:bottom w:val="single" w:sz="6" w:space="0" w:color="000000"/>
              <w:right w:val="single" w:sz="6" w:space="0" w:color="000000"/>
            </w:tcBorders>
          </w:tcPr>
          <w:p w14:paraId="2FEB8FEC" w14:textId="77777777" w:rsidR="000D2C00" w:rsidRPr="006519A0" w:rsidRDefault="000D2C00" w:rsidP="00687BB6">
            <w:r w:rsidRPr="006519A0">
              <w:t>115 kV</w:t>
            </w:r>
          </w:p>
        </w:tc>
        <w:tc>
          <w:tcPr>
            <w:tcW w:w="585" w:type="pct"/>
            <w:tcBorders>
              <w:top w:val="single" w:sz="6" w:space="0" w:color="000000"/>
              <w:left w:val="single" w:sz="6" w:space="0" w:color="000000"/>
              <w:bottom w:val="single" w:sz="6" w:space="0" w:color="000000"/>
              <w:right w:val="single" w:sz="6" w:space="0" w:color="000000"/>
            </w:tcBorders>
          </w:tcPr>
          <w:p w14:paraId="7AFD173D" w14:textId="77777777" w:rsidR="000D2C00" w:rsidRPr="006519A0" w:rsidRDefault="000D2C00" w:rsidP="00687BB6">
            <w:r w:rsidRPr="006519A0">
              <w:t>121 kV</w:t>
            </w:r>
          </w:p>
        </w:tc>
        <w:tc>
          <w:tcPr>
            <w:tcW w:w="527" w:type="pct"/>
            <w:tcBorders>
              <w:top w:val="single" w:sz="6" w:space="0" w:color="000000"/>
              <w:left w:val="single" w:sz="6" w:space="0" w:color="000000"/>
              <w:bottom w:val="single" w:sz="6" w:space="0" w:color="000000"/>
              <w:right w:val="single" w:sz="6" w:space="0" w:color="000000"/>
            </w:tcBorders>
          </w:tcPr>
          <w:p w14:paraId="5A717C70" w14:textId="77777777" w:rsidR="000D2C00" w:rsidRPr="006519A0" w:rsidRDefault="000D2C00" w:rsidP="00687BB6">
            <w:r w:rsidRPr="006519A0">
              <w:t>550 kV</w:t>
            </w:r>
          </w:p>
        </w:tc>
        <w:tc>
          <w:tcPr>
            <w:tcW w:w="541" w:type="pct"/>
            <w:tcBorders>
              <w:top w:val="single" w:sz="6" w:space="0" w:color="000000"/>
              <w:left w:val="single" w:sz="6" w:space="0" w:color="000000"/>
              <w:bottom w:val="single" w:sz="6" w:space="0" w:color="000000"/>
            </w:tcBorders>
          </w:tcPr>
          <w:p w14:paraId="4EBFC980" w14:textId="77777777" w:rsidR="000D2C00" w:rsidRPr="006519A0" w:rsidRDefault="000D2C00" w:rsidP="00687BB6"/>
        </w:tc>
        <w:tc>
          <w:tcPr>
            <w:tcW w:w="2739" w:type="pct"/>
            <w:tcBorders>
              <w:top w:val="single" w:sz="6" w:space="0" w:color="000000"/>
              <w:bottom w:val="single" w:sz="6" w:space="0" w:color="000000"/>
              <w:right w:val="single" w:sz="6" w:space="0" w:color="000000"/>
            </w:tcBorders>
          </w:tcPr>
          <w:p w14:paraId="2EA21429" w14:textId="77777777" w:rsidR="000D2C00" w:rsidRPr="006519A0" w:rsidRDefault="000D2C00" w:rsidP="00687BB6">
            <w:r w:rsidRPr="006519A0">
              <w:t>Circuit breakers and instrument current transformers shall be rated 145 kV and 650 kV BIL.</w:t>
            </w:r>
          </w:p>
        </w:tc>
      </w:tr>
      <w:tr w:rsidR="000D2C00" w:rsidRPr="006519A0" w14:paraId="7BB7E6D2" w14:textId="77777777" w:rsidTr="00687BB6">
        <w:trPr>
          <w:trHeight w:val="276"/>
        </w:trPr>
        <w:tc>
          <w:tcPr>
            <w:tcW w:w="608" w:type="pct"/>
            <w:tcBorders>
              <w:top w:val="single" w:sz="6" w:space="0" w:color="000000"/>
              <w:bottom w:val="single" w:sz="6" w:space="0" w:color="000000"/>
              <w:right w:val="single" w:sz="6" w:space="0" w:color="000000"/>
            </w:tcBorders>
          </w:tcPr>
          <w:p w14:paraId="70DAE53B" w14:textId="77777777" w:rsidR="000D2C00" w:rsidRPr="006519A0" w:rsidRDefault="000D2C00" w:rsidP="00687BB6">
            <w:r w:rsidRPr="006519A0">
              <w:t>138 kV</w:t>
            </w:r>
          </w:p>
        </w:tc>
        <w:tc>
          <w:tcPr>
            <w:tcW w:w="585" w:type="pct"/>
            <w:tcBorders>
              <w:top w:val="single" w:sz="6" w:space="0" w:color="000000"/>
              <w:left w:val="single" w:sz="6" w:space="0" w:color="000000"/>
              <w:bottom w:val="single" w:sz="6" w:space="0" w:color="000000"/>
              <w:right w:val="single" w:sz="6" w:space="0" w:color="000000"/>
            </w:tcBorders>
          </w:tcPr>
          <w:p w14:paraId="1898F8C1" w14:textId="77777777" w:rsidR="000D2C00" w:rsidRPr="006519A0" w:rsidRDefault="000D2C00" w:rsidP="00687BB6">
            <w:r w:rsidRPr="006519A0">
              <w:t>145 kV</w:t>
            </w:r>
          </w:p>
        </w:tc>
        <w:tc>
          <w:tcPr>
            <w:tcW w:w="527" w:type="pct"/>
            <w:tcBorders>
              <w:top w:val="single" w:sz="6" w:space="0" w:color="000000"/>
              <w:left w:val="single" w:sz="6" w:space="0" w:color="000000"/>
              <w:bottom w:val="single" w:sz="6" w:space="0" w:color="000000"/>
              <w:right w:val="single" w:sz="6" w:space="0" w:color="000000"/>
            </w:tcBorders>
          </w:tcPr>
          <w:p w14:paraId="3F8BC261" w14:textId="77777777" w:rsidR="000D2C00" w:rsidRPr="006519A0" w:rsidRDefault="000D2C00" w:rsidP="00687BB6">
            <w:r w:rsidRPr="006519A0">
              <w:t>650 kV</w:t>
            </w:r>
          </w:p>
        </w:tc>
        <w:tc>
          <w:tcPr>
            <w:tcW w:w="541" w:type="pct"/>
            <w:tcBorders>
              <w:top w:val="single" w:sz="6" w:space="0" w:color="000000"/>
              <w:left w:val="single" w:sz="6" w:space="0" w:color="000000"/>
              <w:bottom w:val="single" w:sz="6" w:space="0" w:color="000000"/>
            </w:tcBorders>
          </w:tcPr>
          <w:p w14:paraId="6FACDAE7" w14:textId="77777777" w:rsidR="000D2C00" w:rsidRPr="006519A0" w:rsidRDefault="000D2C00" w:rsidP="00687BB6"/>
        </w:tc>
        <w:tc>
          <w:tcPr>
            <w:tcW w:w="2739" w:type="pct"/>
            <w:tcBorders>
              <w:top w:val="single" w:sz="6" w:space="0" w:color="000000"/>
              <w:bottom w:val="single" w:sz="6" w:space="0" w:color="000000"/>
              <w:right w:val="single" w:sz="6" w:space="0" w:color="000000"/>
            </w:tcBorders>
          </w:tcPr>
          <w:p w14:paraId="5556BDB0" w14:textId="77777777" w:rsidR="000D2C00" w:rsidRPr="006519A0" w:rsidRDefault="000D2C00" w:rsidP="00687BB6"/>
        </w:tc>
      </w:tr>
      <w:tr w:rsidR="000D2C00" w:rsidRPr="006519A0" w14:paraId="04CD6606" w14:textId="77777777" w:rsidTr="00687BB6">
        <w:trPr>
          <w:trHeight w:val="282"/>
        </w:trPr>
        <w:tc>
          <w:tcPr>
            <w:tcW w:w="608" w:type="pct"/>
            <w:tcBorders>
              <w:top w:val="single" w:sz="6" w:space="0" w:color="000000"/>
              <w:bottom w:val="single" w:sz="6" w:space="0" w:color="000000"/>
              <w:right w:val="single" w:sz="6" w:space="0" w:color="000000"/>
            </w:tcBorders>
          </w:tcPr>
          <w:p w14:paraId="591EF6FB" w14:textId="77777777" w:rsidR="000D2C00" w:rsidRPr="006519A0" w:rsidRDefault="000D2C00" w:rsidP="00687BB6">
            <w:r w:rsidRPr="006519A0">
              <w:t>161 kV</w:t>
            </w:r>
          </w:p>
        </w:tc>
        <w:tc>
          <w:tcPr>
            <w:tcW w:w="585" w:type="pct"/>
            <w:tcBorders>
              <w:top w:val="single" w:sz="6" w:space="0" w:color="000000"/>
              <w:left w:val="single" w:sz="6" w:space="0" w:color="000000"/>
              <w:bottom w:val="single" w:sz="6" w:space="0" w:color="000000"/>
              <w:right w:val="single" w:sz="6" w:space="0" w:color="000000"/>
            </w:tcBorders>
          </w:tcPr>
          <w:p w14:paraId="13F5DC38" w14:textId="77777777" w:rsidR="000D2C00" w:rsidRPr="006519A0" w:rsidRDefault="000D2C00" w:rsidP="00687BB6">
            <w:r w:rsidRPr="006519A0">
              <w:t>169 kV</w:t>
            </w:r>
          </w:p>
        </w:tc>
        <w:tc>
          <w:tcPr>
            <w:tcW w:w="527" w:type="pct"/>
            <w:tcBorders>
              <w:top w:val="single" w:sz="6" w:space="0" w:color="000000"/>
              <w:left w:val="single" w:sz="6" w:space="0" w:color="000000"/>
              <w:bottom w:val="single" w:sz="6" w:space="0" w:color="000000"/>
              <w:right w:val="single" w:sz="6" w:space="0" w:color="000000"/>
            </w:tcBorders>
          </w:tcPr>
          <w:p w14:paraId="5A0E0C6F" w14:textId="77777777" w:rsidR="000D2C00" w:rsidRPr="006519A0" w:rsidRDefault="000D2C00" w:rsidP="00687BB6">
            <w:r w:rsidRPr="006519A0">
              <w:t>750 kV</w:t>
            </w:r>
          </w:p>
        </w:tc>
        <w:tc>
          <w:tcPr>
            <w:tcW w:w="541" w:type="pct"/>
            <w:tcBorders>
              <w:top w:val="single" w:sz="6" w:space="0" w:color="000000"/>
              <w:left w:val="single" w:sz="6" w:space="0" w:color="000000"/>
              <w:bottom w:val="single" w:sz="6" w:space="0" w:color="000000"/>
            </w:tcBorders>
          </w:tcPr>
          <w:p w14:paraId="67FFF216" w14:textId="77777777" w:rsidR="000D2C00" w:rsidRPr="006519A0" w:rsidRDefault="000D2C00" w:rsidP="00687BB6"/>
        </w:tc>
        <w:tc>
          <w:tcPr>
            <w:tcW w:w="2739" w:type="pct"/>
            <w:tcBorders>
              <w:top w:val="single" w:sz="6" w:space="0" w:color="000000"/>
              <w:bottom w:val="single" w:sz="6" w:space="0" w:color="000000"/>
              <w:right w:val="single" w:sz="6" w:space="0" w:color="000000"/>
            </w:tcBorders>
          </w:tcPr>
          <w:p w14:paraId="60F7282E" w14:textId="77777777" w:rsidR="000D2C00" w:rsidRPr="006519A0" w:rsidRDefault="000D2C00" w:rsidP="00687BB6"/>
        </w:tc>
      </w:tr>
      <w:tr w:rsidR="000D2C00" w:rsidRPr="006519A0" w14:paraId="5E809CC2" w14:textId="77777777" w:rsidTr="00687BB6">
        <w:trPr>
          <w:trHeight w:val="565"/>
        </w:trPr>
        <w:tc>
          <w:tcPr>
            <w:tcW w:w="608" w:type="pct"/>
            <w:tcBorders>
              <w:top w:val="single" w:sz="6" w:space="0" w:color="000000"/>
              <w:bottom w:val="single" w:sz="6" w:space="0" w:color="000000"/>
              <w:right w:val="single" w:sz="6" w:space="0" w:color="000000"/>
            </w:tcBorders>
          </w:tcPr>
          <w:p w14:paraId="56CFAA94" w14:textId="77777777" w:rsidR="000D2C00" w:rsidRPr="006519A0" w:rsidRDefault="000D2C00" w:rsidP="00687BB6">
            <w:r w:rsidRPr="006519A0">
              <w:t>230 kV</w:t>
            </w:r>
          </w:p>
        </w:tc>
        <w:tc>
          <w:tcPr>
            <w:tcW w:w="585" w:type="pct"/>
            <w:tcBorders>
              <w:top w:val="single" w:sz="6" w:space="0" w:color="000000"/>
              <w:left w:val="single" w:sz="6" w:space="0" w:color="000000"/>
              <w:bottom w:val="single" w:sz="6" w:space="0" w:color="000000"/>
              <w:right w:val="single" w:sz="6" w:space="0" w:color="000000"/>
            </w:tcBorders>
          </w:tcPr>
          <w:p w14:paraId="77CFC4A8" w14:textId="77777777" w:rsidR="000D2C00" w:rsidRPr="006519A0" w:rsidRDefault="000D2C00" w:rsidP="00687BB6">
            <w:r w:rsidRPr="006519A0">
              <w:t>242 kV</w:t>
            </w:r>
          </w:p>
        </w:tc>
        <w:tc>
          <w:tcPr>
            <w:tcW w:w="527" w:type="pct"/>
            <w:tcBorders>
              <w:top w:val="single" w:sz="6" w:space="0" w:color="000000"/>
              <w:left w:val="single" w:sz="6" w:space="0" w:color="000000"/>
              <w:bottom w:val="single" w:sz="6" w:space="0" w:color="000000"/>
              <w:right w:val="single" w:sz="6" w:space="0" w:color="000000"/>
            </w:tcBorders>
          </w:tcPr>
          <w:p w14:paraId="78B85983" w14:textId="77777777" w:rsidR="000D2C00" w:rsidRPr="006519A0" w:rsidRDefault="000D2C00" w:rsidP="00687BB6">
            <w:r w:rsidRPr="006519A0">
              <w:t>900 kV</w:t>
            </w:r>
          </w:p>
        </w:tc>
        <w:tc>
          <w:tcPr>
            <w:tcW w:w="541" w:type="pct"/>
            <w:tcBorders>
              <w:top w:val="single" w:sz="6" w:space="0" w:color="000000"/>
              <w:left w:val="single" w:sz="6" w:space="0" w:color="000000"/>
              <w:bottom w:val="single" w:sz="6" w:space="0" w:color="000000"/>
            </w:tcBorders>
          </w:tcPr>
          <w:p w14:paraId="534EF9CA" w14:textId="77777777" w:rsidR="000D2C00" w:rsidRPr="006519A0" w:rsidRDefault="000D2C00" w:rsidP="00687BB6"/>
        </w:tc>
        <w:tc>
          <w:tcPr>
            <w:tcW w:w="2739" w:type="pct"/>
            <w:tcBorders>
              <w:top w:val="single" w:sz="6" w:space="0" w:color="000000"/>
              <w:bottom w:val="single" w:sz="6" w:space="0" w:color="000000"/>
              <w:right w:val="single" w:sz="6" w:space="0" w:color="000000"/>
            </w:tcBorders>
          </w:tcPr>
          <w:p w14:paraId="17D19653" w14:textId="77777777" w:rsidR="000D2C00" w:rsidRPr="006519A0" w:rsidRDefault="000D2C00" w:rsidP="00687BB6">
            <w:r w:rsidRPr="006519A0">
              <w:t>Instrument current transformers shall be rated 242 kV, and 1050 kV BIL</w:t>
            </w:r>
          </w:p>
        </w:tc>
      </w:tr>
      <w:tr w:rsidR="000D2C00" w:rsidRPr="006519A0" w14:paraId="6E15D700" w14:textId="77777777" w:rsidTr="00687BB6">
        <w:trPr>
          <w:trHeight w:val="277"/>
        </w:trPr>
        <w:tc>
          <w:tcPr>
            <w:tcW w:w="608" w:type="pct"/>
            <w:tcBorders>
              <w:top w:val="single" w:sz="6" w:space="0" w:color="000000"/>
              <w:bottom w:val="single" w:sz="6" w:space="0" w:color="000000"/>
              <w:right w:val="single" w:sz="6" w:space="0" w:color="000000"/>
            </w:tcBorders>
          </w:tcPr>
          <w:p w14:paraId="070A9792" w14:textId="77777777" w:rsidR="000D2C00" w:rsidRPr="006519A0" w:rsidRDefault="000D2C00" w:rsidP="00687BB6">
            <w:r w:rsidRPr="006519A0">
              <w:t>345 kV</w:t>
            </w:r>
          </w:p>
        </w:tc>
        <w:tc>
          <w:tcPr>
            <w:tcW w:w="585" w:type="pct"/>
            <w:tcBorders>
              <w:top w:val="single" w:sz="6" w:space="0" w:color="000000"/>
              <w:left w:val="single" w:sz="6" w:space="0" w:color="000000"/>
              <w:bottom w:val="single" w:sz="6" w:space="0" w:color="000000"/>
              <w:right w:val="single" w:sz="6" w:space="0" w:color="000000"/>
            </w:tcBorders>
          </w:tcPr>
          <w:p w14:paraId="3C656E64" w14:textId="77777777" w:rsidR="000D2C00" w:rsidRPr="006519A0" w:rsidRDefault="000D2C00" w:rsidP="00687BB6">
            <w:r w:rsidRPr="006519A0">
              <w:t>362 kV</w:t>
            </w:r>
          </w:p>
        </w:tc>
        <w:tc>
          <w:tcPr>
            <w:tcW w:w="527" w:type="pct"/>
            <w:tcBorders>
              <w:top w:val="single" w:sz="6" w:space="0" w:color="000000"/>
              <w:left w:val="single" w:sz="6" w:space="0" w:color="000000"/>
              <w:bottom w:val="single" w:sz="6" w:space="0" w:color="000000"/>
              <w:right w:val="single" w:sz="6" w:space="0" w:color="000000"/>
            </w:tcBorders>
          </w:tcPr>
          <w:p w14:paraId="1A48CE91" w14:textId="77777777" w:rsidR="000D2C00" w:rsidRPr="006519A0" w:rsidRDefault="000D2C00" w:rsidP="00687BB6">
            <w:r w:rsidRPr="006519A0">
              <w:t>1300 kV</w:t>
            </w:r>
          </w:p>
        </w:tc>
        <w:tc>
          <w:tcPr>
            <w:tcW w:w="541" w:type="pct"/>
            <w:tcBorders>
              <w:top w:val="single" w:sz="6" w:space="0" w:color="000000"/>
              <w:left w:val="single" w:sz="6" w:space="0" w:color="000000"/>
              <w:bottom w:val="single" w:sz="6" w:space="0" w:color="000000"/>
            </w:tcBorders>
          </w:tcPr>
          <w:p w14:paraId="76295B27" w14:textId="77777777" w:rsidR="000D2C00" w:rsidRPr="006519A0" w:rsidRDefault="000D2C00" w:rsidP="00687BB6">
            <w:r w:rsidRPr="006519A0">
              <w:t>825 kV</w:t>
            </w:r>
          </w:p>
        </w:tc>
        <w:tc>
          <w:tcPr>
            <w:tcW w:w="2739" w:type="pct"/>
            <w:tcBorders>
              <w:top w:val="single" w:sz="6" w:space="0" w:color="000000"/>
              <w:bottom w:val="single" w:sz="6" w:space="0" w:color="000000"/>
              <w:right w:val="single" w:sz="6" w:space="0" w:color="000000"/>
            </w:tcBorders>
          </w:tcPr>
          <w:p w14:paraId="2B9AD623" w14:textId="77777777" w:rsidR="000D2C00" w:rsidRPr="006519A0" w:rsidRDefault="000D2C00" w:rsidP="00687BB6"/>
        </w:tc>
      </w:tr>
      <w:tr w:rsidR="000D2C00" w:rsidRPr="006519A0" w14:paraId="2C8ADD0A" w14:textId="77777777" w:rsidTr="00687BB6">
        <w:trPr>
          <w:trHeight w:val="282"/>
        </w:trPr>
        <w:tc>
          <w:tcPr>
            <w:tcW w:w="608" w:type="pct"/>
            <w:tcBorders>
              <w:top w:val="single" w:sz="6" w:space="0" w:color="000000"/>
              <w:right w:val="single" w:sz="6" w:space="0" w:color="000000"/>
            </w:tcBorders>
          </w:tcPr>
          <w:p w14:paraId="56E6167B" w14:textId="77777777" w:rsidR="000D2C00" w:rsidRPr="006519A0" w:rsidRDefault="000D2C00" w:rsidP="00687BB6">
            <w:r w:rsidRPr="006519A0">
              <w:t>500 kV</w:t>
            </w:r>
          </w:p>
        </w:tc>
        <w:tc>
          <w:tcPr>
            <w:tcW w:w="585" w:type="pct"/>
            <w:tcBorders>
              <w:top w:val="single" w:sz="6" w:space="0" w:color="000000"/>
              <w:left w:val="single" w:sz="6" w:space="0" w:color="000000"/>
              <w:right w:val="single" w:sz="6" w:space="0" w:color="000000"/>
            </w:tcBorders>
          </w:tcPr>
          <w:p w14:paraId="53F953B6" w14:textId="77777777" w:rsidR="000D2C00" w:rsidRPr="006519A0" w:rsidRDefault="000D2C00" w:rsidP="00687BB6">
            <w:r w:rsidRPr="006519A0">
              <w:t>550 kV</w:t>
            </w:r>
          </w:p>
        </w:tc>
        <w:tc>
          <w:tcPr>
            <w:tcW w:w="527" w:type="pct"/>
            <w:tcBorders>
              <w:top w:val="single" w:sz="6" w:space="0" w:color="000000"/>
              <w:left w:val="single" w:sz="6" w:space="0" w:color="000000"/>
              <w:right w:val="single" w:sz="6" w:space="0" w:color="000000"/>
            </w:tcBorders>
          </w:tcPr>
          <w:p w14:paraId="1F0D3D98" w14:textId="77777777" w:rsidR="000D2C00" w:rsidRPr="006519A0" w:rsidRDefault="000D2C00" w:rsidP="00687BB6">
            <w:r w:rsidRPr="006519A0">
              <w:t>1800 kV</w:t>
            </w:r>
          </w:p>
        </w:tc>
        <w:tc>
          <w:tcPr>
            <w:tcW w:w="541" w:type="pct"/>
            <w:tcBorders>
              <w:top w:val="single" w:sz="6" w:space="0" w:color="000000"/>
              <w:left w:val="single" w:sz="6" w:space="0" w:color="000000"/>
            </w:tcBorders>
          </w:tcPr>
          <w:p w14:paraId="5A00A6D7" w14:textId="77777777" w:rsidR="000D2C00" w:rsidRPr="006519A0" w:rsidRDefault="000D2C00" w:rsidP="00687BB6">
            <w:r w:rsidRPr="006519A0">
              <w:t>1175 kV</w:t>
            </w:r>
          </w:p>
        </w:tc>
        <w:tc>
          <w:tcPr>
            <w:tcW w:w="2739" w:type="pct"/>
            <w:tcBorders>
              <w:top w:val="single" w:sz="6" w:space="0" w:color="000000"/>
              <w:right w:val="single" w:sz="6" w:space="0" w:color="000000"/>
            </w:tcBorders>
          </w:tcPr>
          <w:p w14:paraId="660D6FE7" w14:textId="77777777" w:rsidR="000D2C00" w:rsidRPr="006519A0" w:rsidRDefault="000D2C00" w:rsidP="00687BB6"/>
        </w:tc>
      </w:tr>
    </w:tbl>
    <w:p w14:paraId="664EA697" w14:textId="77777777" w:rsidR="000D2C00" w:rsidRPr="006519A0" w:rsidRDefault="000D2C00" w:rsidP="00704AD8"/>
    <w:p w14:paraId="7259E683" w14:textId="42BE6C4E" w:rsidR="000D2C00" w:rsidRPr="006519A0" w:rsidRDefault="000D2C00" w:rsidP="00687BB6">
      <w:pPr>
        <w:pStyle w:val="Legal3L3"/>
      </w:pPr>
      <w:bookmarkStart w:id="468" w:name="_Toc70756586"/>
      <w:bookmarkStart w:id="469" w:name="_Ref70767509"/>
      <w:bookmarkStart w:id="470" w:name="_Toc77584821"/>
      <w:r w:rsidRPr="005B565F">
        <w:rPr>
          <w:b/>
        </w:rPr>
        <w:t>Clearances and Spacing</w:t>
      </w:r>
      <w:bookmarkEnd w:id="468"/>
      <w:bookmarkEnd w:id="469"/>
      <w:bookmarkEnd w:id="470"/>
    </w:p>
    <w:p w14:paraId="7DED32DC" w14:textId="4D172F80" w:rsidR="000D2C00" w:rsidRPr="006519A0" w:rsidRDefault="000D2C00" w:rsidP="00687BB6">
      <w:pPr>
        <w:pStyle w:val="O-Indent5"/>
      </w:pPr>
      <w:r w:rsidRPr="006519A0">
        <w:t xml:space="preserve">All Collector Substation equipment shall be designed to maintain minimum substation clearances and spacing in </w:t>
      </w:r>
      <w:r w:rsidR="001B6D2C">
        <w:fldChar w:fldCharType="begin"/>
      </w:r>
      <w:r w:rsidR="001B6D2C">
        <w:instrText xml:space="preserve"> REF _Ref70767504 \h </w:instrText>
      </w:r>
      <w:r w:rsidR="001B6D2C">
        <w:fldChar w:fldCharType="separate"/>
      </w:r>
      <w:r w:rsidR="00F17770">
        <w:rPr>
          <w:lang w:val="en-CA" w:bidi="en-US"/>
        </w:rPr>
        <w:t>Table </w:t>
      </w:r>
      <w:r w:rsidR="00F17770">
        <w:rPr>
          <w:noProof/>
          <w:lang w:val="en-CA" w:bidi="en-US"/>
        </w:rPr>
        <w:t>2</w:t>
      </w:r>
      <w:r w:rsidR="001B6D2C">
        <w:fldChar w:fldCharType="end"/>
      </w:r>
      <w:r w:rsidRPr="006519A0">
        <w:t xml:space="preserve">, </w:t>
      </w:r>
      <w:r w:rsidR="001B6D2C">
        <w:fldChar w:fldCharType="begin"/>
      </w:r>
      <w:r w:rsidR="001B6D2C">
        <w:instrText xml:space="preserve"> REF _Ref70767501 \h </w:instrText>
      </w:r>
      <w:r w:rsidR="001B6D2C">
        <w:fldChar w:fldCharType="separate"/>
      </w:r>
      <w:r w:rsidR="00F17770">
        <w:rPr>
          <w:lang w:val="en-CA" w:bidi="en-US"/>
        </w:rPr>
        <w:t>Table </w:t>
      </w:r>
      <w:r w:rsidR="00F17770">
        <w:rPr>
          <w:noProof/>
          <w:lang w:val="en-CA" w:bidi="en-US"/>
        </w:rPr>
        <w:t>3</w:t>
      </w:r>
      <w:r w:rsidR="001B6D2C">
        <w:fldChar w:fldCharType="end"/>
      </w:r>
      <w:r w:rsidRPr="006519A0">
        <w:t xml:space="preserve">, </w:t>
      </w:r>
      <w:r w:rsidR="001B6D2C">
        <w:fldChar w:fldCharType="begin"/>
      </w:r>
      <w:r w:rsidR="001B6D2C">
        <w:instrText xml:space="preserve"> REF _Ref70767505 \h </w:instrText>
      </w:r>
      <w:r w:rsidR="001B6D2C">
        <w:fldChar w:fldCharType="separate"/>
      </w:r>
      <w:r w:rsidR="00F17770">
        <w:rPr>
          <w:lang w:val="en-CA" w:bidi="en-US"/>
        </w:rPr>
        <w:t>Table </w:t>
      </w:r>
      <w:r w:rsidR="00F17770">
        <w:rPr>
          <w:noProof/>
          <w:lang w:val="en-CA" w:bidi="en-US"/>
        </w:rPr>
        <w:t>4</w:t>
      </w:r>
      <w:r w:rsidR="001B6D2C">
        <w:fldChar w:fldCharType="end"/>
      </w:r>
      <w:r w:rsidRPr="006519A0">
        <w:t xml:space="preserve">, and </w:t>
      </w:r>
      <w:r w:rsidR="001B6D2C">
        <w:fldChar w:fldCharType="begin"/>
      </w:r>
      <w:r w:rsidR="001B6D2C">
        <w:instrText xml:space="preserve"> REF _Ref70767506 \h </w:instrText>
      </w:r>
      <w:r w:rsidR="001B6D2C">
        <w:fldChar w:fldCharType="separate"/>
      </w:r>
      <w:r w:rsidR="00F17770">
        <w:rPr>
          <w:lang w:val="en-CA" w:bidi="en-US"/>
        </w:rPr>
        <w:t>Table 7</w:t>
      </w:r>
      <w:r w:rsidR="001B6D2C">
        <w:fldChar w:fldCharType="end"/>
      </w:r>
      <w:r w:rsidRPr="006519A0">
        <w:t>.  The below clearances are the minimum allowable clearances for common collector substation HV and MV voltages.  Values listed are for altitudes of 1000 meters (3300</w:t>
      </w:r>
      <w:r>
        <w:t> feet</w:t>
      </w:r>
      <w:r w:rsidRPr="006519A0">
        <w:t>) or less.  See IEEE</w:t>
      </w:r>
      <w:r>
        <w:t> </w:t>
      </w:r>
      <w:r w:rsidRPr="006519A0">
        <w:t>1427 for altitude adjustments (if required).</w:t>
      </w:r>
    </w:p>
    <w:p w14:paraId="0FC52B1E" w14:textId="0D8626F5" w:rsidR="000D2C00" w:rsidRDefault="000D2C00" w:rsidP="00687BB6">
      <w:pPr>
        <w:pStyle w:val="O-Title2"/>
        <w:rPr>
          <w:lang w:val="en-CA" w:bidi="en-US"/>
        </w:rPr>
      </w:pPr>
      <w:bookmarkStart w:id="471" w:name="_Ref70767504"/>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2</w:t>
      </w:r>
      <w:r w:rsidRPr="006519A0">
        <w:rPr>
          <w:lang w:val="en-CA" w:bidi="en-US"/>
        </w:rPr>
        <w:fldChar w:fldCharType="end"/>
      </w:r>
      <w:bookmarkEnd w:id="471"/>
      <w:r>
        <w:rPr>
          <w:lang w:val="en-CA" w:bidi="en-US"/>
        </w:rPr>
        <w:t xml:space="preserve">:  </w:t>
      </w:r>
      <w:r w:rsidRPr="006519A0">
        <w:rPr>
          <w:lang w:val="en-CA" w:bidi="en-US"/>
        </w:rPr>
        <w:t>Substation Minimum Clearances</w:t>
      </w:r>
    </w:p>
    <w:p w14:paraId="1A13E7DB" w14:textId="77777777" w:rsidR="000D2C00" w:rsidRPr="006519A0" w:rsidRDefault="000D2C00" w:rsidP="00687BB6">
      <w:pPr>
        <w:pStyle w:val="O-Indent5"/>
      </w:pPr>
      <w:r w:rsidRPr="006519A0">
        <w:t>Minimum electrical clearances between the conductors, and conductors to ground, shall be as tabulated below.</w:t>
      </w:r>
    </w:p>
    <w:tbl>
      <w:tblPr>
        <w:tblW w:w="5000" w:type="pct"/>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left w:w="0" w:type="dxa"/>
          <w:right w:w="0" w:type="dxa"/>
        </w:tblCellMar>
        <w:tblLook w:val="01E0" w:firstRow="1" w:lastRow="1" w:firstColumn="1" w:lastColumn="1" w:noHBand="0" w:noVBand="0"/>
      </w:tblPr>
      <w:tblGrid>
        <w:gridCol w:w="1817"/>
        <w:gridCol w:w="1832"/>
        <w:gridCol w:w="2581"/>
        <w:gridCol w:w="3107"/>
      </w:tblGrid>
      <w:tr w:rsidR="000D2C00" w:rsidRPr="006519A0" w14:paraId="168DB2D1" w14:textId="77777777" w:rsidTr="00D400F5">
        <w:trPr>
          <w:trHeight w:val="689"/>
          <w:tblHeader/>
        </w:trPr>
        <w:tc>
          <w:tcPr>
            <w:tcW w:w="973" w:type="pct"/>
            <w:tcBorders>
              <w:bottom w:val="double" w:sz="2" w:space="0" w:color="000000" w:themeColor="text1"/>
              <w:right w:val="single" w:sz="6" w:space="0" w:color="000000" w:themeColor="text1"/>
            </w:tcBorders>
            <w:vAlign w:val="center"/>
          </w:tcPr>
          <w:p w14:paraId="08B27AC1" w14:textId="77777777" w:rsidR="000D2C00" w:rsidRPr="00687BB6" w:rsidRDefault="000D2C00" w:rsidP="00687BB6">
            <w:pPr>
              <w:jc w:val="center"/>
              <w:rPr>
                <w:b/>
                <w:bCs/>
              </w:rPr>
            </w:pPr>
            <w:r w:rsidRPr="00687BB6">
              <w:rPr>
                <w:b/>
                <w:bCs/>
              </w:rPr>
              <w:t>Nominal Voltage</w:t>
            </w:r>
          </w:p>
        </w:tc>
        <w:tc>
          <w:tcPr>
            <w:tcW w:w="981" w:type="pct"/>
            <w:tcBorders>
              <w:left w:val="single" w:sz="6" w:space="0" w:color="000000" w:themeColor="text1"/>
              <w:bottom w:val="double" w:sz="2" w:space="0" w:color="000000" w:themeColor="text1"/>
              <w:right w:val="single" w:sz="6" w:space="0" w:color="000000" w:themeColor="text1"/>
            </w:tcBorders>
            <w:vAlign w:val="center"/>
          </w:tcPr>
          <w:p w14:paraId="421BE873" w14:textId="77777777" w:rsidR="000D2C00" w:rsidRPr="00687BB6" w:rsidRDefault="000D2C00" w:rsidP="00687BB6">
            <w:pPr>
              <w:jc w:val="center"/>
              <w:rPr>
                <w:b/>
                <w:bCs/>
              </w:rPr>
            </w:pPr>
            <w:r w:rsidRPr="00687BB6">
              <w:rPr>
                <w:b/>
                <w:bCs/>
              </w:rPr>
              <w:t>BIL (BSL)</w:t>
            </w:r>
          </w:p>
        </w:tc>
        <w:tc>
          <w:tcPr>
            <w:tcW w:w="1382" w:type="pct"/>
            <w:tcBorders>
              <w:left w:val="single" w:sz="6" w:space="0" w:color="000000" w:themeColor="text1"/>
              <w:bottom w:val="double" w:sz="2" w:space="0" w:color="000000" w:themeColor="text1"/>
              <w:right w:val="single" w:sz="6" w:space="0" w:color="000000" w:themeColor="text1"/>
            </w:tcBorders>
            <w:vAlign w:val="center"/>
          </w:tcPr>
          <w:p w14:paraId="43B14F4E" w14:textId="77777777" w:rsidR="000D2C00" w:rsidRPr="00687BB6" w:rsidRDefault="000D2C00" w:rsidP="00687BB6">
            <w:pPr>
              <w:jc w:val="center"/>
              <w:rPr>
                <w:b/>
                <w:bCs/>
              </w:rPr>
            </w:pPr>
            <w:r w:rsidRPr="00687BB6">
              <w:rPr>
                <w:b/>
                <w:bCs/>
              </w:rPr>
              <w:t>Minimum Clearance to Ground for Rigid Parts</w:t>
            </w:r>
          </w:p>
        </w:tc>
        <w:tc>
          <w:tcPr>
            <w:tcW w:w="1664" w:type="pct"/>
            <w:tcBorders>
              <w:left w:val="single" w:sz="6" w:space="0" w:color="000000" w:themeColor="text1"/>
              <w:bottom w:val="double" w:sz="2" w:space="0" w:color="000000" w:themeColor="text1"/>
              <w:right w:val="single" w:sz="6" w:space="0" w:color="000000" w:themeColor="text1"/>
            </w:tcBorders>
            <w:vAlign w:val="center"/>
          </w:tcPr>
          <w:p w14:paraId="043C40C7" w14:textId="77777777" w:rsidR="000D2C00" w:rsidRPr="00687BB6" w:rsidRDefault="000D2C00" w:rsidP="00687BB6">
            <w:pPr>
              <w:jc w:val="center"/>
              <w:rPr>
                <w:b/>
                <w:bCs/>
              </w:rPr>
            </w:pPr>
            <w:r w:rsidRPr="00687BB6">
              <w:rPr>
                <w:b/>
                <w:bCs/>
              </w:rPr>
              <w:t>Minimum Clearance Between Phases (or Live Parts) for Rigid Parts, Metal to Metal</w:t>
            </w:r>
          </w:p>
        </w:tc>
      </w:tr>
      <w:tr w:rsidR="000D2C00" w:rsidRPr="006519A0" w14:paraId="3FAE990E" w14:textId="77777777" w:rsidTr="2070251A">
        <w:trPr>
          <w:trHeight w:val="229"/>
        </w:trPr>
        <w:tc>
          <w:tcPr>
            <w:tcW w:w="973" w:type="pct"/>
            <w:tcBorders>
              <w:top w:val="double" w:sz="2" w:space="0" w:color="000000" w:themeColor="text1"/>
              <w:bottom w:val="single" w:sz="6" w:space="0" w:color="000000" w:themeColor="text1"/>
              <w:right w:val="single" w:sz="6" w:space="0" w:color="000000" w:themeColor="text1"/>
            </w:tcBorders>
            <w:vAlign w:val="center"/>
          </w:tcPr>
          <w:p w14:paraId="5511A8F5" w14:textId="77777777" w:rsidR="000D2C00" w:rsidRPr="006519A0" w:rsidRDefault="000D2C00" w:rsidP="2070251A">
            <w:pPr>
              <w:keepNext/>
              <w:jc w:val="center"/>
            </w:pPr>
            <w:r>
              <w:t>7.5 kV</w:t>
            </w:r>
          </w:p>
        </w:tc>
        <w:tc>
          <w:tcPr>
            <w:tcW w:w="981"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218B9F37" w14:textId="77777777" w:rsidR="000D2C00" w:rsidRPr="006519A0" w:rsidRDefault="000D2C00" w:rsidP="2070251A">
            <w:pPr>
              <w:keepNext/>
              <w:jc w:val="center"/>
            </w:pPr>
            <w:r>
              <w:t>95 kV</w:t>
            </w:r>
          </w:p>
        </w:tc>
        <w:tc>
          <w:tcPr>
            <w:tcW w:w="1382"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0467BD27" w14:textId="77777777" w:rsidR="000D2C00" w:rsidRPr="006519A0" w:rsidRDefault="000D2C00" w:rsidP="2070251A">
            <w:pPr>
              <w:keepNext/>
              <w:jc w:val="center"/>
            </w:pPr>
            <w:r>
              <w:t>7 inches</w:t>
            </w:r>
          </w:p>
        </w:tc>
        <w:tc>
          <w:tcPr>
            <w:tcW w:w="1664" w:type="pct"/>
            <w:tcBorders>
              <w:top w:val="double" w:sz="2" w:space="0" w:color="000000" w:themeColor="text1"/>
              <w:left w:val="single" w:sz="6" w:space="0" w:color="000000" w:themeColor="text1"/>
              <w:bottom w:val="single" w:sz="6" w:space="0" w:color="000000" w:themeColor="text1"/>
              <w:right w:val="single" w:sz="6" w:space="0" w:color="000000" w:themeColor="text1"/>
            </w:tcBorders>
            <w:vAlign w:val="center"/>
          </w:tcPr>
          <w:p w14:paraId="1AD02F2D" w14:textId="77777777" w:rsidR="000D2C00" w:rsidRPr="006519A0" w:rsidRDefault="000D2C00" w:rsidP="2070251A">
            <w:pPr>
              <w:keepNext/>
              <w:jc w:val="center"/>
            </w:pPr>
            <w:r>
              <w:t>8 inches</w:t>
            </w:r>
          </w:p>
        </w:tc>
      </w:tr>
      <w:tr w:rsidR="000D2C00" w:rsidRPr="006519A0" w14:paraId="31BC7116"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28328168" w14:textId="77777777" w:rsidR="000D2C00" w:rsidRPr="006519A0" w:rsidRDefault="000D2C00" w:rsidP="00687BB6">
            <w:pPr>
              <w:jc w:val="center"/>
            </w:pPr>
            <w:r w:rsidRPr="006519A0">
              <w:t>15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49B4C06" w14:textId="77777777" w:rsidR="000D2C00" w:rsidRPr="006519A0" w:rsidRDefault="000D2C00" w:rsidP="00687BB6">
            <w:pPr>
              <w:jc w:val="center"/>
            </w:pPr>
            <w:r w:rsidRPr="006519A0">
              <w:t>110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4C04278" w14:textId="77777777" w:rsidR="000D2C00" w:rsidRPr="006519A0" w:rsidRDefault="000D2C00" w:rsidP="00687BB6">
            <w:pPr>
              <w:jc w:val="center"/>
            </w:pPr>
            <w:r w:rsidRPr="006519A0">
              <w:t>8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C2C997" w14:textId="77777777" w:rsidR="000D2C00" w:rsidRPr="006519A0" w:rsidRDefault="000D2C00" w:rsidP="00687BB6">
            <w:pPr>
              <w:jc w:val="center"/>
            </w:pPr>
            <w:r w:rsidRPr="006519A0">
              <w:t>9 inches</w:t>
            </w:r>
          </w:p>
        </w:tc>
      </w:tr>
      <w:tr w:rsidR="000D2C00" w:rsidRPr="006519A0" w14:paraId="2DBBEE0A"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254B1A8E" w14:textId="77777777" w:rsidR="000D2C00" w:rsidRPr="006519A0" w:rsidRDefault="000D2C00" w:rsidP="00687BB6">
            <w:pPr>
              <w:jc w:val="center"/>
            </w:pPr>
            <w:r w:rsidRPr="006519A0">
              <w:t>25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D4690F4" w14:textId="77777777" w:rsidR="000D2C00" w:rsidRPr="006519A0" w:rsidRDefault="000D2C00" w:rsidP="00687BB6">
            <w:pPr>
              <w:jc w:val="center"/>
            </w:pPr>
            <w:r w:rsidRPr="006519A0">
              <w:t>150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733B28A" w14:textId="77777777" w:rsidR="000D2C00" w:rsidRPr="006519A0" w:rsidRDefault="000D2C00" w:rsidP="00687BB6">
            <w:pPr>
              <w:jc w:val="center"/>
            </w:pPr>
            <w:r w:rsidRPr="006519A0">
              <w:t>11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552011" w14:textId="77777777" w:rsidR="000D2C00" w:rsidRPr="006519A0" w:rsidRDefault="000D2C00" w:rsidP="00687BB6">
            <w:pPr>
              <w:jc w:val="center"/>
            </w:pPr>
            <w:r w:rsidRPr="006519A0">
              <w:t>12 inches</w:t>
            </w:r>
          </w:p>
        </w:tc>
      </w:tr>
      <w:tr w:rsidR="000D2C00" w:rsidRPr="006519A0" w14:paraId="63BCD4A5"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1DA7C283" w14:textId="77777777" w:rsidR="000D2C00" w:rsidRPr="006519A0" w:rsidRDefault="000D2C00" w:rsidP="00687BB6">
            <w:pPr>
              <w:jc w:val="center"/>
            </w:pPr>
            <w:r w:rsidRPr="006519A0">
              <w:t>34.5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7DDDD01" w14:textId="77777777" w:rsidR="000D2C00" w:rsidRPr="006519A0" w:rsidRDefault="000D2C00" w:rsidP="00687BB6">
            <w:pPr>
              <w:jc w:val="center"/>
            </w:pPr>
            <w:r w:rsidRPr="006519A0">
              <w:t>200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57438CC" w14:textId="77777777" w:rsidR="000D2C00" w:rsidRPr="006519A0" w:rsidRDefault="000D2C00" w:rsidP="00687BB6">
            <w:pPr>
              <w:jc w:val="center"/>
            </w:pPr>
            <w:r w:rsidRPr="006519A0">
              <w:t>15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6B39DE2" w14:textId="77777777" w:rsidR="000D2C00" w:rsidRPr="006519A0" w:rsidRDefault="000D2C00" w:rsidP="00687BB6">
            <w:pPr>
              <w:jc w:val="center"/>
            </w:pPr>
            <w:r w:rsidRPr="006519A0">
              <w:t>16 inches</w:t>
            </w:r>
          </w:p>
        </w:tc>
      </w:tr>
      <w:tr w:rsidR="000D2C00" w:rsidRPr="006519A0" w14:paraId="13ECDB20"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5E36AD5C" w14:textId="77777777" w:rsidR="000D2C00" w:rsidRPr="006519A0" w:rsidRDefault="000D2C00" w:rsidP="00687BB6">
            <w:pPr>
              <w:jc w:val="center"/>
            </w:pPr>
            <w:r w:rsidRPr="006519A0">
              <w:t>69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A58014" w14:textId="77777777" w:rsidR="000D2C00" w:rsidRPr="006519A0" w:rsidRDefault="000D2C00" w:rsidP="00687BB6">
            <w:pPr>
              <w:jc w:val="center"/>
            </w:pPr>
            <w:r w:rsidRPr="006519A0">
              <w:t>350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2F816A" w14:textId="77777777" w:rsidR="000D2C00" w:rsidRPr="006519A0" w:rsidRDefault="000D2C00" w:rsidP="00687BB6">
            <w:pPr>
              <w:jc w:val="center"/>
            </w:pPr>
            <w:r w:rsidRPr="006519A0">
              <w:t>26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84ACFB" w14:textId="77777777" w:rsidR="000D2C00" w:rsidRPr="006519A0" w:rsidRDefault="000D2C00" w:rsidP="00687BB6">
            <w:pPr>
              <w:jc w:val="center"/>
            </w:pPr>
            <w:r w:rsidRPr="006519A0">
              <w:t>29 inches</w:t>
            </w:r>
          </w:p>
        </w:tc>
      </w:tr>
      <w:tr w:rsidR="000D2C00" w:rsidRPr="006519A0" w14:paraId="5095865C"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009F081C" w14:textId="77777777" w:rsidR="000D2C00" w:rsidRPr="006519A0" w:rsidRDefault="000D2C00" w:rsidP="00687BB6">
            <w:pPr>
              <w:jc w:val="center"/>
            </w:pPr>
            <w:r w:rsidRPr="006519A0">
              <w:t>115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06D776" w14:textId="77777777" w:rsidR="000D2C00" w:rsidRPr="006519A0" w:rsidRDefault="000D2C00" w:rsidP="00687BB6">
            <w:pPr>
              <w:jc w:val="center"/>
            </w:pPr>
            <w:r w:rsidRPr="006519A0">
              <w:t>550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184BA09" w14:textId="77777777" w:rsidR="000D2C00" w:rsidRPr="006519A0" w:rsidRDefault="000D2C00" w:rsidP="00687BB6">
            <w:pPr>
              <w:jc w:val="center"/>
            </w:pPr>
            <w:r w:rsidRPr="006519A0">
              <w:t>41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E1CD80" w14:textId="77777777" w:rsidR="000D2C00" w:rsidRPr="006519A0" w:rsidRDefault="000D2C00" w:rsidP="00687BB6">
            <w:pPr>
              <w:jc w:val="center"/>
            </w:pPr>
            <w:r w:rsidRPr="006519A0">
              <w:t>45 inches</w:t>
            </w:r>
          </w:p>
        </w:tc>
      </w:tr>
      <w:tr w:rsidR="000D2C00" w:rsidRPr="006519A0" w14:paraId="42E7C804"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13504FC4" w14:textId="77777777" w:rsidR="000D2C00" w:rsidRPr="006519A0" w:rsidRDefault="000D2C00" w:rsidP="00687BB6">
            <w:pPr>
              <w:jc w:val="center"/>
            </w:pPr>
            <w:r w:rsidRPr="006519A0">
              <w:t>138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10CB9A" w14:textId="77777777" w:rsidR="000D2C00" w:rsidRPr="006519A0" w:rsidRDefault="000D2C00" w:rsidP="00687BB6">
            <w:pPr>
              <w:jc w:val="center"/>
            </w:pPr>
            <w:r w:rsidRPr="006519A0">
              <w:t>650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5F8BAB" w14:textId="77777777" w:rsidR="000D2C00" w:rsidRPr="006519A0" w:rsidRDefault="000D2C00" w:rsidP="00687BB6">
            <w:pPr>
              <w:jc w:val="center"/>
            </w:pPr>
            <w:r w:rsidRPr="006519A0">
              <w:t>49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7DE5DA" w14:textId="77777777" w:rsidR="000D2C00" w:rsidRPr="006519A0" w:rsidRDefault="000D2C00" w:rsidP="00687BB6">
            <w:pPr>
              <w:jc w:val="center"/>
            </w:pPr>
            <w:r w:rsidRPr="006519A0">
              <w:t>54 inches</w:t>
            </w:r>
          </w:p>
        </w:tc>
      </w:tr>
      <w:tr w:rsidR="000D2C00" w:rsidRPr="006519A0" w14:paraId="5A8AD0E2"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50F129E7" w14:textId="77777777" w:rsidR="000D2C00" w:rsidRPr="006519A0" w:rsidRDefault="000D2C00" w:rsidP="00687BB6">
            <w:pPr>
              <w:jc w:val="center"/>
            </w:pPr>
            <w:r w:rsidRPr="006519A0">
              <w:t>161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E164B3" w14:textId="77777777" w:rsidR="000D2C00" w:rsidRPr="006519A0" w:rsidRDefault="000D2C00" w:rsidP="00687BB6">
            <w:pPr>
              <w:jc w:val="center"/>
            </w:pPr>
            <w:r w:rsidRPr="006519A0">
              <w:t>750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7E10271" w14:textId="77777777" w:rsidR="000D2C00" w:rsidRPr="006519A0" w:rsidRDefault="000D2C00" w:rsidP="00687BB6">
            <w:pPr>
              <w:jc w:val="center"/>
            </w:pPr>
            <w:r w:rsidRPr="006519A0">
              <w:t>56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27739B" w14:textId="77777777" w:rsidR="000D2C00" w:rsidRPr="006519A0" w:rsidRDefault="000D2C00" w:rsidP="00687BB6">
            <w:pPr>
              <w:jc w:val="center"/>
            </w:pPr>
            <w:r w:rsidRPr="006519A0">
              <w:t>62 inches</w:t>
            </w:r>
          </w:p>
        </w:tc>
      </w:tr>
      <w:tr w:rsidR="000D2C00" w:rsidRPr="006519A0" w14:paraId="03F2F102" w14:textId="77777777" w:rsidTr="2070251A">
        <w:trPr>
          <w:trHeight w:val="234"/>
        </w:trPr>
        <w:tc>
          <w:tcPr>
            <w:tcW w:w="973" w:type="pct"/>
            <w:tcBorders>
              <w:top w:val="single" w:sz="6" w:space="0" w:color="000000" w:themeColor="text1"/>
              <w:bottom w:val="single" w:sz="6" w:space="0" w:color="000000" w:themeColor="text1"/>
              <w:right w:val="single" w:sz="6" w:space="0" w:color="000000" w:themeColor="text1"/>
            </w:tcBorders>
            <w:vAlign w:val="center"/>
          </w:tcPr>
          <w:p w14:paraId="1A7C4432" w14:textId="77777777" w:rsidR="000D2C00" w:rsidRPr="006519A0" w:rsidRDefault="000D2C00" w:rsidP="00687BB6">
            <w:pPr>
              <w:jc w:val="center"/>
            </w:pPr>
            <w:r w:rsidRPr="006519A0">
              <w:t>230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C5100B1" w14:textId="77777777" w:rsidR="000D2C00" w:rsidRPr="006519A0" w:rsidRDefault="000D2C00" w:rsidP="00687BB6">
            <w:pPr>
              <w:jc w:val="center"/>
            </w:pPr>
            <w:r w:rsidRPr="006519A0">
              <w:t>900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944790" w14:textId="77777777" w:rsidR="000D2C00" w:rsidRPr="006519A0" w:rsidRDefault="000D2C00" w:rsidP="00687BB6">
            <w:pPr>
              <w:jc w:val="center"/>
            </w:pPr>
            <w:r w:rsidRPr="006519A0">
              <w:t>67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58A412B" w14:textId="77777777" w:rsidR="000D2C00" w:rsidRPr="006519A0" w:rsidRDefault="000D2C00" w:rsidP="00687BB6">
            <w:pPr>
              <w:jc w:val="center"/>
            </w:pPr>
            <w:r w:rsidRPr="006519A0">
              <w:t>74 inches</w:t>
            </w:r>
          </w:p>
        </w:tc>
      </w:tr>
      <w:tr w:rsidR="000D2C00" w:rsidRPr="006519A0" w14:paraId="1BB19D95" w14:textId="77777777" w:rsidTr="2070251A">
        <w:trPr>
          <w:trHeight w:val="229"/>
        </w:trPr>
        <w:tc>
          <w:tcPr>
            <w:tcW w:w="973" w:type="pct"/>
            <w:tcBorders>
              <w:top w:val="single" w:sz="6" w:space="0" w:color="000000" w:themeColor="text1"/>
              <w:bottom w:val="single" w:sz="6" w:space="0" w:color="000000" w:themeColor="text1"/>
              <w:right w:val="single" w:sz="6" w:space="0" w:color="000000" w:themeColor="text1"/>
            </w:tcBorders>
            <w:vAlign w:val="center"/>
          </w:tcPr>
          <w:p w14:paraId="1A1479CC" w14:textId="77777777" w:rsidR="000D2C00" w:rsidRPr="006519A0" w:rsidRDefault="000D2C00" w:rsidP="00687BB6">
            <w:pPr>
              <w:jc w:val="center"/>
            </w:pPr>
            <w:r w:rsidRPr="006519A0">
              <w:t>345 kV</w:t>
            </w:r>
          </w:p>
        </w:tc>
        <w:tc>
          <w:tcPr>
            <w:tcW w:w="981"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E91570F" w14:textId="77777777" w:rsidR="000D2C00" w:rsidRPr="006519A0" w:rsidRDefault="000D2C00" w:rsidP="00687BB6">
            <w:pPr>
              <w:jc w:val="center"/>
            </w:pPr>
            <w:r w:rsidRPr="006519A0">
              <w:t>1300 (975) kV</w:t>
            </w:r>
          </w:p>
        </w:tc>
        <w:tc>
          <w:tcPr>
            <w:tcW w:w="1382"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C5AD05" w14:textId="77777777" w:rsidR="000D2C00" w:rsidRPr="006519A0" w:rsidRDefault="000D2C00" w:rsidP="00687BB6">
            <w:pPr>
              <w:jc w:val="center"/>
            </w:pPr>
            <w:r w:rsidRPr="006519A0">
              <w:t>97 (100) inches</w:t>
            </w:r>
          </w:p>
        </w:tc>
        <w:tc>
          <w:tcPr>
            <w:tcW w:w="166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28B7919" w14:textId="77777777" w:rsidR="000D2C00" w:rsidRPr="006519A0" w:rsidRDefault="000D2C00" w:rsidP="00687BB6">
            <w:pPr>
              <w:jc w:val="center"/>
            </w:pPr>
            <w:r w:rsidRPr="006519A0">
              <w:t>105 (140) inches</w:t>
            </w:r>
          </w:p>
        </w:tc>
      </w:tr>
      <w:tr w:rsidR="000D2C00" w:rsidRPr="006519A0" w14:paraId="62DA47EF" w14:textId="77777777" w:rsidTr="2070251A">
        <w:trPr>
          <w:trHeight w:val="229"/>
        </w:trPr>
        <w:tc>
          <w:tcPr>
            <w:tcW w:w="973" w:type="pct"/>
            <w:tcBorders>
              <w:top w:val="single" w:sz="6" w:space="0" w:color="000000" w:themeColor="text1"/>
              <w:right w:val="single" w:sz="6" w:space="0" w:color="000000" w:themeColor="text1"/>
            </w:tcBorders>
            <w:vAlign w:val="center"/>
          </w:tcPr>
          <w:p w14:paraId="07F72D61" w14:textId="77777777" w:rsidR="000D2C00" w:rsidRPr="006519A0" w:rsidRDefault="000D2C00" w:rsidP="00687BB6">
            <w:pPr>
              <w:jc w:val="center"/>
            </w:pPr>
            <w:r w:rsidRPr="006519A0">
              <w:t>500 kV</w:t>
            </w:r>
          </w:p>
        </w:tc>
        <w:tc>
          <w:tcPr>
            <w:tcW w:w="981" w:type="pct"/>
            <w:tcBorders>
              <w:top w:val="single" w:sz="6" w:space="0" w:color="000000" w:themeColor="text1"/>
              <w:left w:val="single" w:sz="6" w:space="0" w:color="000000" w:themeColor="text1"/>
              <w:right w:val="single" w:sz="6" w:space="0" w:color="000000" w:themeColor="text1"/>
            </w:tcBorders>
            <w:vAlign w:val="center"/>
          </w:tcPr>
          <w:p w14:paraId="3094AA52" w14:textId="77777777" w:rsidR="000D2C00" w:rsidRPr="006519A0" w:rsidRDefault="000D2C00" w:rsidP="00687BB6">
            <w:pPr>
              <w:jc w:val="center"/>
            </w:pPr>
            <w:r w:rsidRPr="006519A0">
              <w:t>1800 (1300) kV</w:t>
            </w:r>
          </w:p>
        </w:tc>
        <w:tc>
          <w:tcPr>
            <w:tcW w:w="1382" w:type="pct"/>
            <w:tcBorders>
              <w:top w:val="single" w:sz="6" w:space="0" w:color="000000" w:themeColor="text1"/>
              <w:left w:val="single" w:sz="6" w:space="0" w:color="000000" w:themeColor="text1"/>
              <w:right w:val="single" w:sz="6" w:space="0" w:color="000000" w:themeColor="text1"/>
            </w:tcBorders>
            <w:vAlign w:val="center"/>
          </w:tcPr>
          <w:p w14:paraId="5256DB96" w14:textId="77777777" w:rsidR="000D2C00" w:rsidRPr="006519A0" w:rsidRDefault="000D2C00" w:rsidP="00687BB6">
            <w:pPr>
              <w:jc w:val="center"/>
            </w:pPr>
            <w:r w:rsidRPr="006519A0">
              <w:t>135 (150) inches</w:t>
            </w:r>
          </w:p>
        </w:tc>
        <w:tc>
          <w:tcPr>
            <w:tcW w:w="1664" w:type="pct"/>
            <w:tcBorders>
              <w:top w:val="single" w:sz="6" w:space="0" w:color="000000" w:themeColor="text1"/>
              <w:left w:val="single" w:sz="6" w:space="0" w:color="000000" w:themeColor="text1"/>
              <w:right w:val="single" w:sz="6" w:space="0" w:color="000000" w:themeColor="text1"/>
            </w:tcBorders>
            <w:vAlign w:val="center"/>
          </w:tcPr>
          <w:p w14:paraId="6932F47D" w14:textId="77777777" w:rsidR="000D2C00" w:rsidRPr="006519A0" w:rsidRDefault="000D2C00" w:rsidP="00687BB6">
            <w:pPr>
              <w:jc w:val="center"/>
            </w:pPr>
            <w:r w:rsidRPr="006519A0">
              <w:t>150 (215) inches</w:t>
            </w:r>
          </w:p>
        </w:tc>
      </w:tr>
    </w:tbl>
    <w:p w14:paraId="6B068492" w14:textId="77777777" w:rsidR="000D2C00" w:rsidRPr="006519A0" w:rsidRDefault="000D2C00" w:rsidP="00545201"/>
    <w:p w14:paraId="7418D2B1" w14:textId="58FD8F62" w:rsidR="000D2C00" w:rsidRPr="006519A0" w:rsidRDefault="000D2C00" w:rsidP="00687BB6">
      <w:pPr>
        <w:pStyle w:val="O-Title2"/>
        <w:rPr>
          <w:lang w:val="en-CA" w:bidi="en-US"/>
        </w:rPr>
      </w:pPr>
      <w:bookmarkStart w:id="472" w:name="_Ref70767501"/>
      <w:bookmarkStart w:id="473" w:name="_Ref70767500"/>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3</w:t>
      </w:r>
      <w:r w:rsidRPr="006519A0">
        <w:rPr>
          <w:lang w:val="en-CA" w:bidi="en-US"/>
        </w:rPr>
        <w:fldChar w:fldCharType="end"/>
      </w:r>
      <w:bookmarkEnd w:id="472"/>
      <w:r>
        <w:rPr>
          <w:lang w:val="en-CA" w:bidi="en-US"/>
        </w:rPr>
        <w:t xml:space="preserve">:  </w:t>
      </w:r>
      <w:r w:rsidRPr="006519A0">
        <w:rPr>
          <w:lang w:val="en-CA" w:bidi="en-US"/>
        </w:rPr>
        <w:t>Substation Minimum Safety Clearances</w:t>
      </w:r>
      <w:bookmarkEnd w:id="473"/>
    </w:p>
    <w:p w14:paraId="7757C1AA" w14:textId="77777777" w:rsidR="000D2C00" w:rsidRPr="006519A0" w:rsidRDefault="000D2C00" w:rsidP="005B565F">
      <w:pPr>
        <w:pStyle w:val="O-Indent5"/>
        <w:ind w:left="0" w:firstLine="720"/>
      </w:pPr>
      <w:r w:rsidRPr="006519A0">
        <w:t>Minimum horizontal and vertical clearances to live parts for worker safety shall be as tabulated below.  These clearances are intended to prevent unintentional encroachment by a worker into the guard zone.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358"/>
        <w:gridCol w:w="2190"/>
        <w:gridCol w:w="1958"/>
        <w:gridCol w:w="2844"/>
      </w:tblGrid>
      <w:tr w:rsidR="000D2C00" w:rsidRPr="006519A0" w14:paraId="66BBB1A4" w14:textId="77777777" w:rsidTr="00687BB6">
        <w:trPr>
          <w:trHeight w:val="551"/>
        </w:trPr>
        <w:tc>
          <w:tcPr>
            <w:tcW w:w="1261" w:type="pct"/>
            <w:vAlign w:val="center"/>
          </w:tcPr>
          <w:p w14:paraId="298278C1" w14:textId="20C4F186" w:rsidR="000D2C00" w:rsidRPr="00687BB6" w:rsidRDefault="000D2C00" w:rsidP="00687BB6">
            <w:pPr>
              <w:jc w:val="center"/>
              <w:rPr>
                <w:b/>
                <w:bCs/>
              </w:rPr>
            </w:pPr>
            <w:r w:rsidRPr="00687BB6">
              <w:rPr>
                <w:b/>
                <w:bCs/>
              </w:rPr>
              <w:t>Nominal</w:t>
            </w:r>
            <w:r w:rsidR="00687BB6" w:rsidRPr="00687BB6">
              <w:rPr>
                <w:b/>
                <w:bCs/>
              </w:rPr>
              <w:br/>
            </w:r>
            <w:r w:rsidRPr="00687BB6">
              <w:rPr>
                <w:b/>
                <w:bCs/>
              </w:rPr>
              <w:t>Voltage</w:t>
            </w:r>
          </w:p>
        </w:tc>
        <w:tc>
          <w:tcPr>
            <w:tcW w:w="1171" w:type="pct"/>
            <w:vAlign w:val="center"/>
          </w:tcPr>
          <w:p w14:paraId="0D5F57D0" w14:textId="77777777" w:rsidR="000D2C00" w:rsidRPr="00687BB6" w:rsidRDefault="000D2C00" w:rsidP="00687BB6">
            <w:pPr>
              <w:jc w:val="center"/>
              <w:rPr>
                <w:b/>
                <w:bCs/>
              </w:rPr>
            </w:pPr>
            <w:r w:rsidRPr="00687BB6">
              <w:rPr>
                <w:b/>
                <w:bCs/>
              </w:rPr>
              <w:t>BIL (BSL)</w:t>
            </w:r>
          </w:p>
        </w:tc>
        <w:tc>
          <w:tcPr>
            <w:tcW w:w="1047" w:type="pct"/>
            <w:vAlign w:val="center"/>
          </w:tcPr>
          <w:p w14:paraId="48908A6B" w14:textId="45281AF6" w:rsidR="000D2C00" w:rsidRPr="00687BB6" w:rsidRDefault="000D2C00" w:rsidP="00687BB6">
            <w:pPr>
              <w:jc w:val="center"/>
              <w:rPr>
                <w:b/>
                <w:bCs/>
              </w:rPr>
            </w:pPr>
            <w:r w:rsidRPr="00687BB6">
              <w:rPr>
                <w:b/>
                <w:bCs/>
              </w:rPr>
              <w:t>Vertical</w:t>
            </w:r>
            <w:r w:rsidR="00687BB6" w:rsidRPr="00687BB6">
              <w:rPr>
                <w:b/>
                <w:bCs/>
              </w:rPr>
              <w:br/>
            </w:r>
            <w:r w:rsidRPr="00687BB6">
              <w:rPr>
                <w:b/>
                <w:bCs/>
              </w:rPr>
              <w:t>Clearance</w:t>
            </w:r>
          </w:p>
        </w:tc>
        <w:tc>
          <w:tcPr>
            <w:tcW w:w="1521" w:type="pct"/>
            <w:vAlign w:val="center"/>
          </w:tcPr>
          <w:p w14:paraId="62F832A4" w14:textId="282E0842" w:rsidR="000D2C00" w:rsidRPr="00687BB6" w:rsidRDefault="000D2C00" w:rsidP="00687BB6">
            <w:pPr>
              <w:jc w:val="center"/>
              <w:rPr>
                <w:b/>
                <w:bCs/>
              </w:rPr>
            </w:pPr>
            <w:r w:rsidRPr="00687BB6">
              <w:rPr>
                <w:b/>
                <w:bCs/>
              </w:rPr>
              <w:t>Horizontal</w:t>
            </w:r>
            <w:r w:rsidR="00687BB6" w:rsidRPr="00687BB6">
              <w:rPr>
                <w:b/>
                <w:bCs/>
              </w:rPr>
              <w:br/>
            </w:r>
            <w:r w:rsidRPr="00687BB6">
              <w:rPr>
                <w:b/>
                <w:bCs/>
              </w:rPr>
              <w:t>Clearance</w:t>
            </w:r>
          </w:p>
        </w:tc>
      </w:tr>
      <w:tr w:rsidR="000D2C00" w:rsidRPr="006519A0" w14:paraId="4DC33051" w14:textId="77777777" w:rsidTr="00687BB6">
        <w:trPr>
          <w:trHeight w:val="278"/>
        </w:trPr>
        <w:tc>
          <w:tcPr>
            <w:tcW w:w="1261" w:type="pct"/>
            <w:vAlign w:val="center"/>
          </w:tcPr>
          <w:p w14:paraId="499AC847" w14:textId="77777777" w:rsidR="000D2C00" w:rsidRPr="006519A0" w:rsidRDefault="000D2C00" w:rsidP="00687BB6">
            <w:pPr>
              <w:jc w:val="center"/>
            </w:pPr>
            <w:r w:rsidRPr="006519A0">
              <w:t>7.5 kV</w:t>
            </w:r>
          </w:p>
        </w:tc>
        <w:tc>
          <w:tcPr>
            <w:tcW w:w="1171" w:type="pct"/>
            <w:vAlign w:val="center"/>
          </w:tcPr>
          <w:p w14:paraId="5202349E" w14:textId="77777777" w:rsidR="000D2C00" w:rsidRPr="006519A0" w:rsidRDefault="000D2C00" w:rsidP="00687BB6">
            <w:pPr>
              <w:jc w:val="center"/>
            </w:pPr>
            <w:r w:rsidRPr="006519A0">
              <w:t>95 kV</w:t>
            </w:r>
          </w:p>
        </w:tc>
        <w:tc>
          <w:tcPr>
            <w:tcW w:w="1047" w:type="pct"/>
            <w:vAlign w:val="center"/>
          </w:tcPr>
          <w:p w14:paraId="39A96FA9" w14:textId="77777777" w:rsidR="000D2C00" w:rsidRPr="006519A0" w:rsidRDefault="000D2C00" w:rsidP="00687BB6">
            <w:pPr>
              <w:jc w:val="center"/>
            </w:pPr>
            <w:r w:rsidRPr="006519A0">
              <w:t>8 ft 10 in</w:t>
            </w:r>
          </w:p>
        </w:tc>
        <w:tc>
          <w:tcPr>
            <w:tcW w:w="1521" w:type="pct"/>
            <w:vAlign w:val="center"/>
          </w:tcPr>
          <w:p w14:paraId="342D6D34" w14:textId="77777777" w:rsidR="000D2C00" w:rsidRPr="006519A0" w:rsidRDefault="000D2C00" w:rsidP="00687BB6">
            <w:pPr>
              <w:jc w:val="center"/>
            </w:pPr>
            <w:r w:rsidRPr="006519A0">
              <w:t>3 ft 4 in</w:t>
            </w:r>
          </w:p>
        </w:tc>
      </w:tr>
      <w:tr w:rsidR="000D2C00" w:rsidRPr="006519A0" w14:paraId="0D0AA6E0" w14:textId="77777777" w:rsidTr="00687BB6">
        <w:trPr>
          <w:trHeight w:val="273"/>
        </w:trPr>
        <w:tc>
          <w:tcPr>
            <w:tcW w:w="1261" w:type="pct"/>
            <w:vAlign w:val="center"/>
          </w:tcPr>
          <w:p w14:paraId="542177C1" w14:textId="77777777" w:rsidR="000D2C00" w:rsidRPr="006519A0" w:rsidRDefault="000D2C00" w:rsidP="00687BB6">
            <w:pPr>
              <w:jc w:val="center"/>
            </w:pPr>
            <w:r w:rsidRPr="006519A0">
              <w:t>15 kV</w:t>
            </w:r>
          </w:p>
        </w:tc>
        <w:tc>
          <w:tcPr>
            <w:tcW w:w="1171" w:type="pct"/>
            <w:vAlign w:val="center"/>
          </w:tcPr>
          <w:p w14:paraId="22FC0945" w14:textId="77777777" w:rsidR="000D2C00" w:rsidRPr="006519A0" w:rsidRDefault="000D2C00" w:rsidP="00687BB6">
            <w:pPr>
              <w:jc w:val="center"/>
            </w:pPr>
            <w:r w:rsidRPr="006519A0">
              <w:t>110 kV</w:t>
            </w:r>
          </w:p>
        </w:tc>
        <w:tc>
          <w:tcPr>
            <w:tcW w:w="1047" w:type="pct"/>
            <w:vAlign w:val="center"/>
          </w:tcPr>
          <w:p w14:paraId="39FC73F5" w14:textId="77777777" w:rsidR="000D2C00" w:rsidRPr="006519A0" w:rsidRDefault="000D2C00" w:rsidP="00687BB6">
            <w:pPr>
              <w:jc w:val="center"/>
            </w:pPr>
            <w:r w:rsidRPr="006519A0">
              <w:t>9 ft</w:t>
            </w:r>
          </w:p>
        </w:tc>
        <w:tc>
          <w:tcPr>
            <w:tcW w:w="1521" w:type="pct"/>
            <w:vAlign w:val="center"/>
          </w:tcPr>
          <w:p w14:paraId="24F95A51" w14:textId="77777777" w:rsidR="000D2C00" w:rsidRPr="006519A0" w:rsidRDefault="000D2C00" w:rsidP="00687BB6">
            <w:pPr>
              <w:jc w:val="center"/>
            </w:pPr>
            <w:r w:rsidRPr="006519A0">
              <w:t>3 ft 6 in</w:t>
            </w:r>
          </w:p>
        </w:tc>
      </w:tr>
      <w:tr w:rsidR="000D2C00" w:rsidRPr="006519A0" w14:paraId="6EB74B53" w14:textId="77777777" w:rsidTr="00687BB6">
        <w:trPr>
          <w:trHeight w:val="278"/>
        </w:trPr>
        <w:tc>
          <w:tcPr>
            <w:tcW w:w="1261" w:type="pct"/>
            <w:vAlign w:val="center"/>
          </w:tcPr>
          <w:p w14:paraId="6CB0A3DB" w14:textId="77777777" w:rsidR="000D2C00" w:rsidRPr="006519A0" w:rsidRDefault="000D2C00" w:rsidP="00687BB6">
            <w:pPr>
              <w:jc w:val="center"/>
            </w:pPr>
            <w:r w:rsidRPr="006519A0">
              <w:t>25 kV</w:t>
            </w:r>
          </w:p>
        </w:tc>
        <w:tc>
          <w:tcPr>
            <w:tcW w:w="1171" w:type="pct"/>
            <w:vAlign w:val="center"/>
          </w:tcPr>
          <w:p w14:paraId="4F8B0982" w14:textId="77777777" w:rsidR="000D2C00" w:rsidRPr="006519A0" w:rsidRDefault="000D2C00" w:rsidP="00687BB6">
            <w:pPr>
              <w:jc w:val="center"/>
            </w:pPr>
            <w:r w:rsidRPr="006519A0">
              <w:t>150 kV</w:t>
            </w:r>
          </w:p>
        </w:tc>
        <w:tc>
          <w:tcPr>
            <w:tcW w:w="1047" w:type="pct"/>
            <w:vAlign w:val="center"/>
          </w:tcPr>
          <w:p w14:paraId="23F8B14C" w14:textId="77777777" w:rsidR="000D2C00" w:rsidRPr="006519A0" w:rsidRDefault="000D2C00" w:rsidP="00687BB6">
            <w:pPr>
              <w:jc w:val="center"/>
            </w:pPr>
            <w:r w:rsidRPr="006519A0">
              <w:t>9 ft 3 in</w:t>
            </w:r>
          </w:p>
        </w:tc>
        <w:tc>
          <w:tcPr>
            <w:tcW w:w="1521" w:type="pct"/>
            <w:vAlign w:val="center"/>
          </w:tcPr>
          <w:p w14:paraId="16B667C2" w14:textId="77777777" w:rsidR="000D2C00" w:rsidRPr="006519A0" w:rsidRDefault="000D2C00" w:rsidP="00687BB6">
            <w:pPr>
              <w:jc w:val="center"/>
            </w:pPr>
            <w:r w:rsidRPr="006519A0">
              <w:t>3 ft 9 in</w:t>
            </w:r>
          </w:p>
        </w:tc>
      </w:tr>
      <w:tr w:rsidR="000D2C00" w:rsidRPr="006519A0" w14:paraId="31F9D62F" w14:textId="77777777" w:rsidTr="00687BB6">
        <w:trPr>
          <w:trHeight w:val="273"/>
        </w:trPr>
        <w:tc>
          <w:tcPr>
            <w:tcW w:w="1261" w:type="pct"/>
            <w:vAlign w:val="center"/>
          </w:tcPr>
          <w:p w14:paraId="08D1A4CB" w14:textId="77777777" w:rsidR="000D2C00" w:rsidRPr="006519A0" w:rsidRDefault="000D2C00" w:rsidP="00687BB6">
            <w:pPr>
              <w:jc w:val="center"/>
            </w:pPr>
            <w:r w:rsidRPr="006519A0">
              <w:t>34.5 kV</w:t>
            </w:r>
          </w:p>
        </w:tc>
        <w:tc>
          <w:tcPr>
            <w:tcW w:w="1171" w:type="pct"/>
            <w:vAlign w:val="center"/>
          </w:tcPr>
          <w:p w14:paraId="6DABBA1D" w14:textId="77777777" w:rsidR="000D2C00" w:rsidRPr="006519A0" w:rsidRDefault="000D2C00" w:rsidP="00687BB6">
            <w:pPr>
              <w:jc w:val="center"/>
            </w:pPr>
            <w:r w:rsidRPr="006519A0">
              <w:t>200 kV</w:t>
            </w:r>
          </w:p>
        </w:tc>
        <w:tc>
          <w:tcPr>
            <w:tcW w:w="1047" w:type="pct"/>
            <w:vAlign w:val="center"/>
          </w:tcPr>
          <w:p w14:paraId="700FD77A" w14:textId="77777777" w:rsidR="000D2C00" w:rsidRPr="006519A0" w:rsidRDefault="000D2C00" w:rsidP="00687BB6">
            <w:pPr>
              <w:jc w:val="center"/>
            </w:pPr>
            <w:r w:rsidRPr="006519A0">
              <w:t>9 ft 6 in</w:t>
            </w:r>
          </w:p>
        </w:tc>
        <w:tc>
          <w:tcPr>
            <w:tcW w:w="1521" w:type="pct"/>
            <w:vAlign w:val="center"/>
          </w:tcPr>
          <w:p w14:paraId="2ACA67B8" w14:textId="77777777" w:rsidR="000D2C00" w:rsidRPr="006519A0" w:rsidRDefault="000D2C00" w:rsidP="00687BB6">
            <w:pPr>
              <w:jc w:val="center"/>
            </w:pPr>
            <w:r w:rsidRPr="006519A0">
              <w:t>4 ft</w:t>
            </w:r>
          </w:p>
        </w:tc>
      </w:tr>
      <w:tr w:rsidR="000D2C00" w:rsidRPr="006519A0" w14:paraId="7C01EBE2" w14:textId="77777777" w:rsidTr="00687BB6">
        <w:trPr>
          <w:trHeight w:val="278"/>
        </w:trPr>
        <w:tc>
          <w:tcPr>
            <w:tcW w:w="1261" w:type="pct"/>
            <w:vAlign w:val="center"/>
          </w:tcPr>
          <w:p w14:paraId="589AA8D5" w14:textId="77777777" w:rsidR="000D2C00" w:rsidRPr="006519A0" w:rsidRDefault="000D2C00" w:rsidP="00687BB6">
            <w:pPr>
              <w:jc w:val="center"/>
            </w:pPr>
            <w:r w:rsidRPr="006519A0">
              <w:t>69 kV</w:t>
            </w:r>
          </w:p>
        </w:tc>
        <w:tc>
          <w:tcPr>
            <w:tcW w:w="1171" w:type="pct"/>
            <w:vAlign w:val="center"/>
          </w:tcPr>
          <w:p w14:paraId="404BD277" w14:textId="77777777" w:rsidR="000D2C00" w:rsidRPr="006519A0" w:rsidRDefault="000D2C00" w:rsidP="00687BB6">
            <w:pPr>
              <w:jc w:val="center"/>
            </w:pPr>
            <w:r w:rsidRPr="006519A0">
              <w:t>350 kV</w:t>
            </w:r>
          </w:p>
        </w:tc>
        <w:tc>
          <w:tcPr>
            <w:tcW w:w="1047" w:type="pct"/>
            <w:vAlign w:val="center"/>
          </w:tcPr>
          <w:p w14:paraId="37D5E5F7" w14:textId="77777777" w:rsidR="000D2C00" w:rsidRPr="006519A0" w:rsidRDefault="000D2C00" w:rsidP="00687BB6">
            <w:pPr>
              <w:jc w:val="center"/>
            </w:pPr>
            <w:r w:rsidRPr="006519A0">
              <w:t>10 ft 5 in</w:t>
            </w:r>
          </w:p>
        </w:tc>
        <w:tc>
          <w:tcPr>
            <w:tcW w:w="1521" w:type="pct"/>
            <w:vAlign w:val="center"/>
          </w:tcPr>
          <w:p w14:paraId="23E3FA31" w14:textId="77777777" w:rsidR="000D2C00" w:rsidRPr="006519A0" w:rsidRDefault="000D2C00" w:rsidP="00687BB6">
            <w:pPr>
              <w:jc w:val="center"/>
            </w:pPr>
            <w:r w:rsidRPr="006519A0">
              <w:t>4 ft 11 in</w:t>
            </w:r>
          </w:p>
        </w:tc>
      </w:tr>
      <w:tr w:rsidR="000D2C00" w:rsidRPr="006519A0" w14:paraId="0E4FA496" w14:textId="77777777" w:rsidTr="00687BB6">
        <w:trPr>
          <w:trHeight w:val="278"/>
        </w:trPr>
        <w:tc>
          <w:tcPr>
            <w:tcW w:w="1261" w:type="pct"/>
            <w:vAlign w:val="center"/>
          </w:tcPr>
          <w:p w14:paraId="70C3453E" w14:textId="77777777" w:rsidR="000D2C00" w:rsidRPr="006519A0" w:rsidRDefault="000D2C00" w:rsidP="00687BB6">
            <w:pPr>
              <w:jc w:val="center"/>
            </w:pPr>
            <w:r w:rsidRPr="006519A0">
              <w:t>115 kV</w:t>
            </w:r>
          </w:p>
        </w:tc>
        <w:tc>
          <w:tcPr>
            <w:tcW w:w="1171" w:type="pct"/>
            <w:vAlign w:val="center"/>
          </w:tcPr>
          <w:p w14:paraId="0E445D61" w14:textId="77777777" w:rsidR="000D2C00" w:rsidRPr="006519A0" w:rsidRDefault="000D2C00" w:rsidP="00687BB6">
            <w:pPr>
              <w:jc w:val="center"/>
            </w:pPr>
            <w:r w:rsidRPr="006519A0">
              <w:t>550 kV</w:t>
            </w:r>
          </w:p>
        </w:tc>
        <w:tc>
          <w:tcPr>
            <w:tcW w:w="1047" w:type="pct"/>
            <w:vAlign w:val="center"/>
          </w:tcPr>
          <w:p w14:paraId="6FBEFD78" w14:textId="77777777" w:rsidR="000D2C00" w:rsidRPr="006519A0" w:rsidRDefault="000D2C00" w:rsidP="00687BB6">
            <w:pPr>
              <w:jc w:val="center"/>
            </w:pPr>
            <w:r w:rsidRPr="006519A0">
              <w:t>11 ft 7 in</w:t>
            </w:r>
          </w:p>
        </w:tc>
        <w:tc>
          <w:tcPr>
            <w:tcW w:w="1521" w:type="pct"/>
            <w:vAlign w:val="center"/>
          </w:tcPr>
          <w:p w14:paraId="0D0EDD62" w14:textId="77777777" w:rsidR="000D2C00" w:rsidRPr="006519A0" w:rsidRDefault="000D2C00" w:rsidP="00687BB6">
            <w:pPr>
              <w:jc w:val="center"/>
            </w:pPr>
            <w:r w:rsidRPr="006519A0">
              <w:t>6 ft 1 in</w:t>
            </w:r>
          </w:p>
        </w:tc>
      </w:tr>
      <w:tr w:rsidR="000D2C00" w:rsidRPr="006519A0" w14:paraId="6122D0E0" w14:textId="77777777" w:rsidTr="00687BB6">
        <w:trPr>
          <w:trHeight w:val="273"/>
        </w:trPr>
        <w:tc>
          <w:tcPr>
            <w:tcW w:w="1261" w:type="pct"/>
            <w:vAlign w:val="center"/>
          </w:tcPr>
          <w:p w14:paraId="2069D9DF" w14:textId="77777777" w:rsidR="000D2C00" w:rsidRPr="006519A0" w:rsidRDefault="000D2C00" w:rsidP="00687BB6">
            <w:pPr>
              <w:jc w:val="center"/>
            </w:pPr>
            <w:r w:rsidRPr="006519A0">
              <w:t>138 kV</w:t>
            </w:r>
          </w:p>
        </w:tc>
        <w:tc>
          <w:tcPr>
            <w:tcW w:w="1171" w:type="pct"/>
            <w:vAlign w:val="center"/>
          </w:tcPr>
          <w:p w14:paraId="17D80F83" w14:textId="77777777" w:rsidR="000D2C00" w:rsidRPr="006519A0" w:rsidRDefault="000D2C00" w:rsidP="00687BB6">
            <w:pPr>
              <w:jc w:val="center"/>
            </w:pPr>
            <w:r w:rsidRPr="006519A0">
              <w:t>650 kV</w:t>
            </w:r>
          </w:p>
        </w:tc>
        <w:tc>
          <w:tcPr>
            <w:tcW w:w="1047" w:type="pct"/>
            <w:vAlign w:val="center"/>
          </w:tcPr>
          <w:p w14:paraId="56D7E3B7" w14:textId="77777777" w:rsidR="000D2C00" w:rsidRPr="006519A0" w:rsidRDefault="000D2C00" w:rsidP="00687BB6">
            <w:pPr>
              <w:jc w:val="center"/>
            </w:pPr>
            <w:r w:rsidRPr="006519A0">
              <w:t>12 ft 2 in</w:t>
            </w:r>
          </w:p>
        </w:tc>
        <w:tc>
          <w:tcPr>
            <w:tcW w:w="1521" w:type="pct"/>
            <w:vAlign w:val="center"/>
          </w:tcPr>
          <w:p w14:paraId="3347B621" w14:textId="77777777" w:rsidR="000D2C00" w:rsidRPr="006519A0" w:rsidRDefault="000D2C00" w:rsidP="00687BB6">
            <w:pPr>
              <w:jc w:val="center"/>
            </w:pPr>
            <w:r w:rsidRPr="006519A0">
              <w:t>6 ft 8 in</w:t>
            </w:r>
          </w:p>
        </w:tc>
      </w:tr>
      <w:tr w:rsidR="000D2C00" w:rsidRPr="006519A0" w14:paraId="0379166E" w14:textId="77777777" w:rsidTr="00687BB6">
        <w:trPr>
          <w:trHeight w:val="277"/>
        </w:trPr>
        <w:tc>
          <w:tcPr>
            <w:tcW w:w="1261" w:type="pct"/>
            <w:vAlign w:val="center"/>
          </w:tcPr>
          <w:p w14:paraId="0FB406C2" w14:textId="77777777" w:rsidR="000D2C00" w:rsidRPr="006519A0" w:rsidRDefault="000D2C00" w:rsidP="00687BB6">
            <w:pPr>
              <w:jc w:val="center"/>
            </w:pPr>
            <w:r w:rsidRPr="006519A0">
              <w:t>161 kV</w:t>
            </w:r>
          </w:p>
        </w:tc>
        <w:tc>
          <w:tcPr>
            <w:tcW w:w="1171" w:type="pct"/>
            <w:vAlign w:val="center"/>
          </w:tcPr>
          <w:p w14:paraId="0873EABD" w14:textId="77777777" w:rsidR="000D2C00" w:rsidRPr="006519A0" w:rsidRDefault="000D2C00" w:rsidP="00687BB6">
            <w:pPr>
              <w:jc w:val="center"/>
            </w:pPr>
            <w:r w:rsidRPr="006519A0">
              <w:t>750 kV</w:t>
            </w:r>
          </w:p>
        </w:tc>
        <w:tc>
          <w:tcPr>
            <w:tcW w:w="1047" w:type="pct"/>
            <w:vAlign w:val="center"/>
          </w:tcPr>
          <w:p w14:paraId="62011938" w14:textId="77777777" w:rsidR="000D2C00" w:rsidRPr="006519A0" w:rsidRDefault="000D2C00" w:rsidP="00687BB6">
            <w:pPr>
              <w:jc w:val="center"/>
            </w:pPr>
            <w:r w:rsidRPr="006519A0">
              <w:t>12 ft 10 in</w:t>
            </w:r>
          </w:p>
        </w:tc>
        <w:tc>
          <w:tcPr>
            <w:tcW w:w="1521" w:type="pct"/>
            <w:vAlign w:val="center"/>
          </w:tcPr>
          <w:p w14:paraId="5F315AE6" w14:textId="77777777" w:rsidR="000D2C00" w:rsidRPr="006519A0" w:rsidRDefault="000D2C00" w:rsidP="00687BB6">
            <w:pPr>
              <w:jc w:val="center"/>
            </w:pPr>
            <w:r w:rsidRPr="006519A0">
              <w:t>7 ft 4 in</w:t>
            </w:r>
          </w:p>
        </w:tc>
      </w:tr>
      <w:tr w:rsidR="000D2C00" w:rsidRPr="006519A0" w14:paraId="3BFEA7BF" w14:textId="77777777" w:rsidTr="00687BB6">
        <w:trPr>
          <w:trHeight w:val="273"/>
        </w:trPr>
        <w:tc>
          <w:tcPr>
            <w:tcW w:w="1261" w:type="pct"/>
            <w:vAlign w:val="center"/>
          </w:tcPr>
          <w:p w14:paraId="575E2A83" w14:textId="77777777" w:rsidR="000D2C00" w:rsidRPr="006519A0" w:rsidRDefault="000D2C00" w:rsidP="00687BB6">
            <w:pPr>
              <w:jc w:val="center"/>
            </w:pPr>
            <w:r w:rsidRPr="006519A0">
              <w:t>230 kV</w:t>
            </w:r>
          </w:p>
        </w:tc>
        <w:tc>
          <w:tcPr>
            <w:tcW w:w="1171" w:type="pct"/>
            <w:vAlign w:val="center"/>
          </w:tcPr>
          <w:p w14:paraId="5291D867" w14:textId="77777777" w:rsidR="000D2C00" w:rsidRPr="006519A0" w:rsidRDefault="000D2C00" w:rsidP="00687BB6">
            <w:pPr>
              <w:jc w:val="center"/>
            </w:pPr>
            <w:r w:rsidRPr="006519A0">
              <w:t>900 kV</w:t>
            </w:r>
          </w:p>
        </w:tc>
        <w:tc>
          <w:tcPr>
            <w:tcW w:w="1047" w:type="pct"/>
            <w:vAlign w:val="center"/>
          </w:tcPr>
          <w:p w14:paraId="4027C813" w14:textId="77777777" w:rsidR="000D2C00" w:rsidRPr="006519A0" w:rsidRDefault="000D2C00" w:rsidP="00687BB6">
            <w:pPr>
              <w:jc w:val="center"/>
            </w:pPr>
            <w:r w:rsidRPr="006519A0">
              <w:t>13 ft 9 in</w:t>
            </w:r>
          </w:p>
        </w:tc>
        <w:tc>
          <w:tcPr>
            <w:tcW w:w="1521" w:type="pct"/>
            <w:vAlign w:val="center"/>
          </w:tcPr>
          <w:p w14:paraId="513366E1" w14:textId="77777777" w:rsidR="000D2C00" w:rsidRPr="006519A0" w:rsidRDefault="000D2C00" w:rsidP="00687BB6">
            <w:pPr>
              <w:jc w:val="center"/>
            </w:pPr>
            <w:r w:rsidRPr="006519A0">
              <w:t>8 ft 3 in</w:t>
            </w:r>
          </w:p>
        </w:tc>
      </w:tr>
      <w:tr w:rsidR="000D2C00" w:rsidRPr="006519A0" w14:paraId="4368DDD3" w14:textId="77777777" w:rsidTr="00687BB6">
        <w:trPr>
          <w:trHeight w:val="278"/>
        </w:trPr>
        <w:tc>
          <w:tcPr>
            <w:tcW w:w="1261" w:type="pct"/>
            <w:vAlign w:val="center"/>
          </w:tcPr>
          <w:p w14:paraId="33761458" w14:textId="77777777" w:rsidR="000D2C00" w:rsidRPr="006519A0" w:rsidRDefault="000D2C00" w:rsidP="00687BB6">
            <w:pPr>
              <w:jc w:val="center"/>
            </w:pPr>
            <w:r w:rsidRPr="006519A0">
              <w:t>345 kV</w:t>
            </w:r>
          </w:p>
        </w:tc>
        <w:tc>
          <w:tcPr>
            <w:tcW w:w="1171" w:type="pct"/>
            <w:vAlign w:val="center"/>
          </w:tcPr>
          <w:p w14:paraId="53F73229" w14:textId="77777777" w:rsidR="000D2C00" w:rsidRPr="006519A0" w:rsidRDefault="000D2C00" w:rsidP="00687BB6">
            <w:pPr>
              <w:jc w:val="center"/>
            </w:pPr>
            <w:r w:rsidRPr="006519A0">
              <w:t>1300 (828) kV</w:t>
            </w:r>
          </w:p>
        </w:tc>
        <w:tc>
          <w:tcPr>
            <w:tcW w:w="1047" w:type="pct"/>
            <w:vAlign w:val="center"/>
          </w:tcPr>
          <w:p w14:paraId="4D4C1F98" w14:textId="77777777" w:rsidR="000D2C00" w:rsidRPr="006519A0" w:rsidRDefault="000D2C00" w:rsidP="00687BB6">
            <w:pPr>
              <w:jc w:val="center"/>
            </w:pPr>
            <w:r w:rsidRPr="006519A0">
              <w:t>18 ft 11 in</w:t>
            </w:r>
          </w:p>
        </w:tc>
        <w:tc>
          <w:tcPr>
            <w:tcW w:w="1521" w:type="pct"/>
            <w:vAlign w:val="center"/>
          </w:tcPr>
          <w:p w14:paraId="7C64D5BE" w14:textId="77777777" w:rsidR="000D2C00" w:rsidRPr="006519A0" w:rsidRDefault="000D2C00" w:rsidP="00687BB6">
            <w:pPr>
              <w:jc w:val="center"/>
            </w:pPr>
            <w:r w:rsidRPr="006519A0">
              <w:t>13 ft 5 in</w:t>
            </w:r>
          </w:p>
        </w:tc>
      </w:tr>
      <w:tr w:rsidR="000D2C00" w:rsidRPr="006519A0" w14:paraId="6CE9F793" w14:textId="77777777" w:rsidTr="00687BB6">
        <w:trPr>
          <w:trHeight w:val="278"/>
        </w:trPr>
        <w:tc>
          <w:tcPr>
            <w:tcW w:w="1261" w:type="pct"/>
            <w:vAlign w:val="center"/>
          </w:tcPr>
          <w:p w14:paraId="2912AE9C" w14:textId="77777777" w:rsidR="000D2C00" w:rsidRPr="006519A0" w:rsidRDefault="000D2C00" w:rsidP="00687BB6">
            <w:pPr>
              <w:jc w:val="center"/>
            </w:pPr>
            <w:r w:rsidRPr="006519A0">
              <w:t>500 kV</w:t>
            </w:r>
          </w:p>
        </w:tc>
        <w:tc>
          <w:tcPr>
            <w:tcW w:w="1171" w:type="pct"/>
            <w:vAlign w:val="center"/>
          </w:tcPr>
          <w:p w14:paraId="4CC17109" w14:textId="77777777" w:rsidR="000D2C00" w:rsidRPr="006519A0" w:rsidRDefault="000D2C00" w:rsidP="00687BB6">
            <w:pPr>
              <w:jc w:val="center"/>
            </w:pPr>
            <w:r w:rsidRPr="006519A0">
              <w:t>1800 (1167) kV</w:t>
            </w:r>
          </w:p>
        </w:tc>
        <w:tc>
          <w:tcPr>
            <w:tcW w:w="1047" w:type="pct"/>
            <w:vAlign w:val="center"/>
          </w:tcPr>
          <w:p w14:paraId="341A425C" w14:textId="77777777" w:rsidR="000D2C00" w:rsidRPr="006519A0" w:rsidRDefault="000D2C00" w:rsidP="00687BB6">
            <w:pPr>
              <w:jc w:val="center"/>
            </w:pPr>
            <w:r w:rsidRPr="006519A0">
              <w:t>27 ft</w:t>
            </w:r>
          </w:p>
        </w:tc>
        <w:tc>
          <w:tcPr>
            <w:tcW w:w="1521" w:type="pct"/>
            <w:vAlign w:val="center"/>
          </w:tcPr>
          <w:p w14:paraId="6E707FF6" w14:textId="77777777" w:rsidR="000D2C00" w:rsidRPr="006519A0" w:rsidRDefault="000D2C00" w:rsidP="00687BB6">
            <w:pPr>
              <w:jc w:val="center"/>
            </w:pPr>
            <w:r w:rsidRPr="006519A0">
              <w:t>21 ft 6 in</w:t>
            </w:r>
          </w:p>
        </w:tc>
      </w:tr>
    </w:tbl>
    <w:p w14:paraId="66CBC24E" w14:textId="77777777" w:rsidR="000D2C00" w:rsidRPr="006519A0" w:rsidRDefault="000D2C00" w:rsidP="00545201"/>
    <w:p w14:paraId="31EA0693" w14:textId="6D434569" w:rsidR="000D2C00" w:rsidRPr="006519A0" w:rsidRDefault="000D2C00" w:rsidP="00687BB6">
      <w:pPr>
        <w:pStyle w:val="O-Title2"/>
        <w:rPr>
          <w:lang w:val="en-CA" w:bidi="en-US"/>
        </w:rPr>
      </w:pPr>
      <w:bookmarkStart w:id="474" w:name="_Ref7076750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4</w:t>
      </w:r>
      <w:r w:rsidRPr="006519A0">
        <w:rPr>
          <w:lang w:val="en-CA" w:bidi="en-US"/>
        </w:rPr>
        <w:fldChar w:fldCharType="end"/>
      </w:r>
      <w:bookmarkEnd w:id="474"/>
      <w:r>
        <w:rPr>
          <w:lang w:val="en-CA" w:bidi="en-US"/>
        </w:rPr>
        <w:t xml:space="preserve">:  </w:t>
      </w:r>
      <w:r w:rsidRPr="006519A0">
        <w:rPr>
          <w:lang w:val="en-CA" w:bidi="en-US"/>
        </w:rPr>
        <w:t>Substation Minimum Vertical Clearances above Ground</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0" w:type="dxa"/>
          <w:right w:w="0" w:type="dxa"/>
        </w:tblCellMar>
        <w:tblLook w:val="01E0" w:firstRow="1" w:lastRow="1" w:firstColumn="1" w:lastColumn="1" w:noHBand="0" w:noVBand="0"/>
      </w:tblPr>
      <w:tblGrid>
        <w:gridCol w:w="3454"/>
        <w:gridCol w:w="2695"/>
        <w:gridCol w:w="3201"/>
      </w:tblGrid>
      <w:tr w:rsidR="000D2C00" w:rsidRPr="006519A0" w14:paraId="304D9E1E" w14:textId="77777777" w:rsidTr="00D400F5">
        <w:trPr>
          <w:tblHeader/>
        </w:trPr>
        <w:tc>
          <w:tcPr>
            <w:tcW w:w="1847" w:type="pct"/>
            <w:vAlign w:val="center"/>
          </w:tcPr>
          <w:p w14:paraId="7A0AFFE1" w14:textId="77777777" w:rsidR="000D2C00" w:rsidRPr="00662002" w:rsidRDefault="000D2C00" w:rsidP="00662002">
            <w:pPr>
              <w:spacing w:before="120" w:after="120"/>
              <w:jc w:val="center"/>
              <w:rPr>
                <w:b/>
                <w:bCs/>
              </w:rPr>
            </w:pPr>
            <w:r w:rsidRPr="00662002">
              <w:rPr>
                <w:b/>
                <w:bCs/>
              </w:rPr>
              <w:t>Maximum System Voltage</w:t>
            </w:r>
          </w:p>
        </w:tc>
        <w:tc>
          <w:tcPr>
            <w:tcW w:w="1441" w:type="pct"/>
            <w:vAlign w:val="center"/>
          </w:tcPr>
          <w:p w14:paraId="130749B6" w14:textId="77777777" w:rsidR="000D2C00" w:rsidRPr="00662002" w:rsidRDefault="000D2C00" w:rsidP="00662002">
            <w:pPr>
              <w:spacing w:before="120" w:after="120"/>
              <w:jc w:val="center"/>
              <w:rPr>
                <w:b/>
                <w:bCs/>
              </w:rPr>
            </w:pPr>
            <w:r w:rsidRPr="00662002">
              <w:rPr>
                <w:b/>
                <w:bCs/>
              </w:rPr>
              <w:t>Pedestrian Traffic</w:t>
            </w:r>
          </w:p>
        </w:tc>
        <w:tc>
          <w:tcPr>
            <w:tcW w:w="1712" w:type="pct"/>
            <w:vAlign w:val="center"/>
          </w:tcPr>
          <w:p w14:paraId="19A37F0C" w14:textId="77777777" w:rsidR="000D2C00" w:rsidRPr="00662002" w:rsidRDefault="000D2C00" w:rsidP="00662002">
            <w:pPr>
              <w:spacing w:before="120" w:after="120"/>
              <w:jc w:val="center"/>
              <w:rPr>
                <w:b/>
                <w:bCs/>
              </w:rPr>
            </w:pPr>
            <w:r w:rsidRPr="00662002">
              <w:rPr>
                <w:b/>
                <w:bCs/>
              </w:rPr>
              <w:t>Roadways</w:t>
            </w:r>
          </w:p>
        </w:tc>
      </w:tr>
      <w:tr w:rsidR="000D2C00" w:rsidRPr="006519A0" w14:paraId="0065592B" w14:textId="77777777" w:rsidTr="2070251A">
        <w:tc>
          <w:tcPr>
            <w:tcW w:w="1847" w:type="pct"/>
            <w:vAlign w:val="center"/>
          </w:tcPr>
          <w:p w14:paraId="2CB7A590" w14:textId="77777777" w:rsidR="000D2C00" w:rsidRPr="006519A0" w:rsidRDefault="000D2C00" w:rsidP="00662002">
            <w:pPr>
              <w:jc w:val="center"/>
            </w:pPr>
            <w:r w:rsidRPr="006519A0">
              <w:t>7.5 kV</w:t>
            </w:r>
          </w:p>
        </w:tc>
        <w:tc>
          <w:tcPr>
            <w:tcW w:w="1441" w:type="pct"/>
            <w:vAlign w:val="center"/>
          </w:tcPr>
          <w:p w14:paraId="1C5755CA" w14:textId="77777777" w:rsidR="000D2C00" w:rsidRPr="006519A0" w:rsidRDefault="000D2C00" w:rsidP="00662002">
            <w:pPr>
              <w:jc w:val="center"/>
            </w:pPr>
            <w:r w:rsidRPr="006519A0">
              <w:t>14 ft 6 in</w:t>
            </w:r>
          </w:p>
        </w:tc>
        <w:tc>
          <w:tcPr>
            <w:tcW w:w="1712" w:type="pct"/>
            <w:vAlign w:val="center"/>
          </w:tcPr>
          <w:p w14:paraId="5D82DD01" w14:textId="77777777" w:rsidR="000D2C00" w:rsidRPr="006519A0" w:rsidRDefault="000D2C00" w:rsidP="00662002">
            <w:pPr>
              <w:jc w:val="center"/>
            </w:pPr>
            <w:r w:rsidRPr="006519A0">
              <w:t>18 ft 6 in</w:t>
            </w:r>
          </w:p>
        </w:tc>
      </w:tr>
      <w:tr w:rsidR="000D2C00" w:rsidRPr="006519A0" w14:paraId="59F416EA" w14:textId="77777777" w:rsidTr="2070251A">
        <w:tc>
          <w:tcPr>
            <w:tcW w:w="1847" w:type="pct"/>
            <w:vAlign w:val="center"/>
          </w:tcPr>
          <w:p w14:paraId="4B1A6604" w14:textId="77777777" w:rsidR="000D2C00" w:rsidRPr="006519A0" w:rsidRDefault="000D2C00" w:rsidP="00662002">
            <w:pPr>
              <w:jc w:val="center"/>
            </w:pPr>
            <w:r w:rsidRPr="006519A0">
              <w:t>15 kV</w:t>
            </w:r>
          </w:p>
        </w:tc>
        <w:tc>
          <w:tcPr>
            <w:tcW w:w="1441" w:type="pct"/>
            <w:vAlign w:val="center"/>
          </w:tcPr>
          <w:p w14:paraId="4EC8856A" w14:textId="77777777" w:rsidR="000D2C00" w:rsidRPr="006519A0" w:rsidRDefault="000D2C00" w:rsidP="00662002">
            <w:pPr>
              <w:jc w:val="center"/>
            </w:pPr>
            <w:r w:rsidRPr="006519A0">
              <w:t>14 ft 6 in</w:t>
            </w:r>
          </w:p>
        </w:tc>
        <w:tc>
          <w:tcPr>
            <w:tcW w:w="1712" w:type="pct"/>
            <w:vAlign w:val="center"/>
          </w:tcPr>
          <w:p w14:paraId="7DB31330" w14:textId="77777777" w:rsidR="000D2C00" w:rsidRPr="006519A0" w:rsidRDefault="000D2C00" w:rsidP="00662002">
            <w:pPr>
              <w:jc w:val="center"/>
            </w:pPr>
            <w:r w:rsidRPr="006519A0">
              <w:t>18 ft 6 in</w:t>
            </w:r>
          </w:p>
        </w:tc>
      </w:tr>
      <w:tr w:rsidR="000D2C00" w:rsidRPr="006519A0" w14:paraId="74930F19" w14:textId="77777777" w:rsidTr="2070251A">
        <w:tc>
          <w:tcPr>
            <w:tcW w:w="1847" w:type="pct"/>
            <w:vAlign w:val="center"/>
          </w:tcPr>
          <w:p w14:paraId="0420003A" w14:textId="77777777" w:rsidR="000D2C00" w:rsidRPr="006519A0" w:rsidRDefault="000D2C00" w:rsidP="00662002">
            <w:pPr>
              <w:jc w:val="center"/>
            </w:pPr>
            <w:r w:rsidRPr="006519A0">
              <w:t>25 kV</w:t>
            </w:r>
          </w:p>
        </w:tc>
        <w:tc>
          <w:tcPr>
            <w:tcW w:w="1441" w:type="pct"/>
            <w:vAlign w:val="center"/>
          </w:tcPr>
          <w:p w14:paraId="5AB57627" w14:textId="77777777" w:rsidR="000D2C00" w:rsidRPr="006519A0" w:rsidRDefault="000D2C00" w:rsidP="00662002">
            <w:pPr>
              <w:jc w:val="center"/>
            </w:pPr>
            <w:r w:rsidRPr="006519A0">
              <w:t>14 ft 6 in</w:t>
            </w:r>
          </w:p>
        </w:tc>
        <w:tc>
          <w:tcPr>
            <w:tcW w:w="1712" w:type="pct"/>
            <w:vAlign w:val="center"/>
          </w:tcPr>
          <w:p w14:paraId="7E82A223" w14:textId="77777777" w:rsidR="000D2C00" w:rsidRPr="006519A0" w:rsidRDefault="000D2C00" w:rsidP="00662002">
            <w:pPr>
              <w:jc w:val="center"/>
            </w:pPr>
            <w:r w:rsidRPr="006519A0">
              <w:t>18 ft 6 in</w:t>
            </w:r>
          </w:p>
        </w:tc>
      </w:tr>
      <w:tr w:rsidR="000D2C00" w:rsidRPr="006519A0" w14:paraId="204A681C" w14:textId="77777777" w:rsidTr="2070251A">
        <w:tc>
          <w:tcPr>
            <w:tcW w:w="1847" w:type="pct"/>
            <w:vAlign w:val="center"/>
          </w:tcPr>
          <w:p w14:paraId="48B731FC" w14:textId="77777777" w:rsidR="000D2C00" w:rsidRPr="006519A0" w:rsidRDefault="000D2C00" w:rsidP="00662002">
            <w:pPr>
              <w:jc w:val="center"/>
            </w:pPr>
            <w:r w:rsidRPr="006519A0">
              <w:t>38 kV</w:t>
            </w:r>
          </w:p>
        </w:tc>
        <w:tc>
          <w:tcPr>
            <w:tcW w:w="1441" w:type="pct"/>
            <w:vAlign w:val="center"/>
          </w:tcPr>
          <w:p w14:paraId="37056CC9" w14:textId="77777777" w:rsidR="000D2C00" w:rsidRPr="006519A0" w:rsidRDefault="000D2C00" w:rsidP="00662002">
            <w:pPr>
              <w:jc w:val="center"/>
            </w:pPr>
            <w:r w:rsidRPr="006519A0">
              <w:t>14 ft 6 in</w:t>
            </w:r>
          </w:p>
        </w:tc>
        <w:tc>
          <w:tcPr>
            <w:tcW w:w="1712" w:type="pct"/>
            <w:vAlign w:val="center"/>
          </w:tcPr>
          <w:p w14:paraId="662B257F" w14:textId="77777777" w:rsidR="000D2C00" w:rsidRPr="006519A0" w:rsidRDefault="000D2C00" w:rsidP="00662002">
            <w:pPr>
              <w:jc w:val="center"/>
            </w:pPr>
            <w:r w:rsidRPr="006519A0">
              <w:t>18 ft 6 in</w:t>
            </w:r>
          </w:p>
        </w:tc>
      </w:tr>
      <w:tr w:rsidR="000D2C00" w:rsidRPr="006519A0" w14:paraId="7DD1E0DA" w14:textId="77777777" w:rsidTr="2070251A">
        <w:tc>
          <w:tcPr>
            <w:tcW w:w="1847" w:type="pct"/>
            <w:vAlign w:val="center"/>
          </w:tcPr>
          <w:p w14:paraId="6188AE05" w14:textId="77777777" w:rsidR="000D2C00" w:rsidRPr="006519A0" w:rsidRDefault="000D2C00" w:rsidP="00662002">
            <w:pPr>
              <w:jc w:val="center"/>
            </w:pPr>
            <w:r w:rsidRPr="006519A0">
              <w:t>72.5 kV</w:t>
            </w:r>
          </w:p>
        </w:tc>
        <w:tc>
          <w:tcPr>
            <w:tcW w:w="1441" w:type="pct"/>
            <w:vAlign w:val="center"/>
          </w:tcPr>
          <w:p w14:paraId="5388EA54" w14:textId="77777777" w:rsidR="000D2C00" w:rsidRPr="006519A0" w:rsidRDefault="000D2C00" w:rsidP="00662002">
            <w:pPr>
              <w:jc w:val="center"/>
            </w:pPr>
            <w:r w:rsidRPr="006519A0">
              <w:t>15 ft 2 in</w:t>
            </w:r>
          </w:p>
        </w:tc>
        <w:tc>
          <w:tcPr>
            <w:tcW w:w="1712" w:type="pct"/>
            <w:vAlign w:val="center"/>
          </w:tcPr>
          <w:p w14:paraId="469283AA" w14:textId="77777777" w:rsidR="000D2C00" w:rsidRPr="006519A0" w:rsidRDefault="000D2C00" w:rsidP="00662002">
            <w:pPr>
              <w:jc w:val="center"/>
            </w:pPr>
            <w:r w:rsidRPr="006519A0">
              <w:t>19 ft 2 in</w:t>
            </w:r>
          </w:p>
        </w:tc>
      </w:tr>
      <w:tr w:rsidR="000D2C00" w:rsidRPr="006519A0" w14:paraId="680DE682" w14:textId="77777777" w:rsidTr="2070251A">
        <w:tc>
          <w:tcPr>
            <w:tcW w:w="1847" w:type="pct"/>
            <w:vAlign w:val="center"/>
          </w:tcPr>
          <w:p w14:paraId="77AC1210" w14:textId="77777777" w:rsidR="000D2C00" w:rsidRPr="006519A0" w:rsidRDefault="000D2C00" w:rsidP="00662002">
            <w:pPr>
              <w:jc w:val="center"/>
            </w:pPr>
            <w:r w:rsidRPr="006519A0">
              <w:t>121 kV</w:t>
            </w:r>
          </w:p>
        </w:tc>
        <w:tc>
          <w:tcPr>
            <w:tcW w:w="1441" w:type="pct"/>
            <w:vAlign w:val="center"/>
          </w:tcPr>
          <w:p w14:paraId="1F3DEE38" w14:textId="77777777" w:rsidR="000D2C00" w:rsidRPr="006519A0" w:rsidRDefault="000D2C00" w:rsidP="00662002">
            <w:pPr>
              <w:jc w:val="center"/>
            </w:pPr>
            <w:r w:rsidRPr="006519A0">
              <w:t>16 ft 1 in</w:t>
            </w:r>
          </w:p>
        </w:tc>
        <w:tc>
          <w:tcPr>
            <w:tcW w:w="1712" w:type="pct"/>
            <w:vAlign w:val="center"/>
          </w:tcPr>
          <w:p w14:paraId="25E89E4E" w14:textId="77777777" w:rsidR="000D2C00" w:rsidRPr="006519A0" w:rsidRDefault="000D2C00" w:rsidP="00662002">
            <w:pPr>
              <w:jc w:val="center"/>
            </w:pPr>
            <w:r w:rsidRPr="006519A0">
              <w:t>20 ft 1 in</w:t>
            </w:r>
          </w:p>
        </w:tc>
      </w:tr>
      <w:tr w:rsidR="000D2C00" w:rsidRPr="006519A0" w14:paraId="2C6AF7D6" w14:textId="77777777" w:rsidTr="2070251A">
        <w:tc>
          <w:tcPr>
            <w:tcW w:w="1847" w:type="pct"/>
            <w:vAlign w:val="center"/>
          </w:tcPr>
          <w:p w14:paraId="7850F0B3" w14:textId="77777777" w:rsidR="000D2C00" w:rsidRPr="006519A0" w:rsidRDefault="000D2C00" w:rsidP="00662002">
            <w:pPr>
              <w:jc w:val="center"/>
            </w:pPr>
            <w:r w:rsidRPr="006519A0">
              <w:t>145 kV</w:t>
            </w:r>
          </w:p>
        </w:tc>
        <w:tc>
          <w:tcPr>
            <w:tcW w:w="1441" w:type="pct"/>
            <w:vAlign w:val="center"/>
          </w:tcPr>
          <w:p w14:paraId="542EFD4F" w14:textId="77777777" w:rsidR="000D2C00" w:rsidRPr="006519A0" w:rsidRDefault="000D2C00" w:rsidP="00662002">
            <w:pPr>
              <w:jc w:val="center"/>
            </w:pPr>
            <w:r w:rsidRPr="006519A0">
              <w:t>16 ft 7 in</w:t>
            </w:r>
          </w:p>
        </w:tc>
        <w:tc>
          <w:tcPr>
            <w:tcW w:w="1712" w:type="pct"/>
            <w:vAlign w:val="center"/>
          </w:tcPr>
          <w:p w14:paraId="29B8AA53" w14:textId="77777777" w:rsidR="000D2C00" w:rsidRPr="006519A0" w:rsidRDefault="000D2C00" w:rsidP="00662002">
            <w:pPr>
              <w:jc w:val="center"/>
            </w:pPr>
            <w:r w:rsidRPr="006519A0">
              <w:t>20 ft 7 in</w:t>
            </w:r>
          </w:p>
        </w:tc>
      </w:tr>
      <w:tr w:rsidR="000D2C00" w:rsidRPr="006519A0" w14:paraId="4D49FCCE" w14:textId="77777777" w:rsidTr="2070251A">
        <w:tc>
          <w:tcPr>
            <w:tcW w:w="1847" w:type="pct"/>
            <w:vAlign w:val="center"/>
          </w:tcPr>
          <w:p w14:paraId="1EB2A3BC" w14:textId="77777777" w:rsidR="000D2C00" w:rsidRPr="006519A0" w:rsidRDefault="000D2C00" w:rsidP="00662002">
            <w:pPr>
              <w:jc w:val="center"/>
            </w:pPr>
            <w:r w:rsidRPr="006519A0">
              <w:t>169 kV</w:t>
            </w:r>
          </w:p>
        </w:tc>
        <w:tc>
          <w:tcPr>
            <w:tcW w:w="1441" w:type="pct"/>
            <w:vAlign w:val="center"/>
          </w:tcPr>
          <w:p w14:paraId="464038B7" w14:textId="77777777" w:rsidR="000D2C00" w:rsidRPr="006519A0" w:rsidRDefault="000D2C00" w:rsidP="00662002">
            <w:pPr>
              <w:jc w:val="center"/>
            </w:pPr>
            <w:r w:rsidRPr="006519A0">
              <w:t>17 ft</w:t>
            </w:r>
          </w:p>
        </w:tc>
        <w:tc>
          <w:tcPr>
            <w:tcW w:w="1712" w:type="pct"/>
            <w:vAlign w:val="center"/>
          </w:tcPr>
          <w:p w14:paraId="28CCA105" w14:textId="77777777" w:rsidR="000D2C00" w:rsidRPr="006519A0" w:rsidRDefault="000D2C00" w:rsidP="00662002">
            <w:pPr>
              <w:jc w:val="center"/>
            </w:pPr>
            <w:r w:rsidRPr="006519A0">
              <w:t>21 ft</w:t>
            </w:r>
          </w:p>
        </w:tc>
      </w:tr>
      <w:tr w:rsidR="000D2C00" w:rsidRPr="006519A0" w14:paraId="032C278E" w14:textId="77777777" w:rsidTr="2070251A">
        <w:tc>
          <w:tcPr>
            <w:tcW w:w="1847" w:type="pct"/>
            <w:vAlign w:val="center"/>
          </w:tcPr>
          <w:p w14:paraId="2A744952" w14:textId="77777777" w:rsidR="000D2C00" w:rsidRPr="006519A0" w:rsidRDefault="000D2C00" w:rsidP="00662002">
            <w:pPr>
              <w:jc w:val="center"/>
            </w:pPr>
            <w:r w:rsidRPr="006519A0">
              <w:t>245 kV</w:t>
            </w:r>
          </w:p>
        </w:tc>
        <w:tc>
          <w:tcPr>
            <w:tcW w:w="1441" w:type="pct"/>
            <w:vAlign w:val="center"/>
          </w:tcPr>
          <w:p w14:paraId="4A2DAA80" w14:textId="77777777" w:rsidR="000D2C00" w:rsidRPr="006519A0" w:rsidRDefault="000D2C00" w:rsidP="00662002">
            <w:pPr>
              <w:jc w:val="center"/>
            </w:pPr>
            <w:r w:rsidRPr="006519A0">
              <w:t>18 ft 6 in</w:t>
            </w:r>
          </w:p>
        </w:tc>
        <w:tc>
          <w:tcPr>
            <w:tcW w:w="1712" w:type="pct"/>
            <w:vAlign w:val="center"/>
          </w:tcPr>
          <w:p w14:paraId="54F2D6ED" w14:textId="77777777" w:rsidR="000D2C00" w:rsidRPr="006519A0" w:rsidRDefault="000D2C00" w:rsidP="00662002">
            <w:pPr>
              <w:jc w:val="center"/>
            </w:pPr>
            <w:r w:rsidRPr="006519A0">
              <w:t>22 ft 6 in</w:t>
            </w:r>
          </w:p>
        </w:tc>
      </w:tr>
      <w:tr w:rsidR="000D2C00" w:rsidRPr="006519A0" w14:paraId="73698C20" w14:textId="77777777" w:rsidTr="2070251A">
        <w:tc>
          <w:tcPr>
            <w:tcW w:w="1847" w:type="pct"/>
            <w:vAlign w:val="center"/>
          </w:tcPr>
          <w:p w14:paraId="4FF623D0" w14:textId="77777777" w:rsidR="000D2C00" w:rsidRPr="006519A0" w:rsidRDefault="000D2C00" w:rsidP="00662002">
            <w:pPr>
              <w:jc w:val="center"/>
            </w:pPr>
            <w:r w:rsidRPr="006519A0">
              <w:t>362 kV</w:t>
            </w:r>
          </w:p>
        </w:tc>
        <w:tc>
          <w:tcPr>
            <w:tcW w:w="1441" w:type="pct"/>
            <w:vAlign w:val="center"/>
          </w:tcPr>
          <w:p w14:paraId="30C8C95E" w14:textId="77777777" w:rsidR="000D2C00" w:rsidRPr="006519A0" w:rsidRDefault="000D2C00" w:rsidP="00662002">
            <w:pPr>
              <w:jc w:val="center"/>
            </w:pPr>
            <w:r w:rsidRPr="006519A0">
              <w:t>20 ft 9 in</w:t>
            </w:r>
          </w:p>
        </w:tc>
        <w:tc>
          <w:tcPr>
            <w:tcW w:w="1712" w:type="pct"/>
            <w:vAlign w:val="center"/>
          </w:tcPr>
          <w:p w14:paraId="21E1EDB9" w14:textId="77777777" w:rsidR="000D2C00" w:rsidRPr="006519A0" w:rsidRDefault="000D2C00" w:rsidP="00662002">
            <w:pPr>
              <w:jc w:val="center"/>
            </w:pPr>
            <w:r w:rsidRPr="006519A0">
              <w:t>24 ft 9 in</w:t>
            </w:r>
          </w:p>
        </w:tc>
      </w:tr>
      <w:tr w:rsidR="000D2C00" w:rsidRPr="006519A0" w14:paraId="7DAC354D" w14:textId="77777777" w:rsidTr="2070251A">
        <w:tc>
          <w:tcPr>
            <w:tcW w:w="1847" w:type="pct"/>
            <w:vAlign w:val="center"/>
          </w:tcPr>
          <w:p w14:paraId="33319120" w14:textId="77777777" w:rsidR="000D2C00" w:rsidRPr="006519A0" w:rsidRDefault="000D2C00" w:rsidP="00662002">
            <w:pPr>
              <w:jc w:val="center"/>
            </w:pPr>
            <w:r w:rsidRPr="006519A0">
              <w:t>550 kV</w:t>
            </w:r>
          </w:p>
        </w:tc>
        <w:tc>
          <w:tcPr>
            <w:tcW w:w="1441" w:type="pct"/>
            <w:vAlign w:val="center"/>
          </w:tcPr>
          <w:p w14:paraId="0F9948E0" w14:textId="77777777" w:rsidR="000D2C00" w:rsidRPr="006519A0" w:rsidRDefault="000D2C00" w:rsidP="00662002">
            <w:pPr>
              <w:jc w:val="center"/>
            </w:pPr>
            <w:r w:rsidRPr="006519A0">
              <w:t>24 ft 4 in</w:t>
            </w:r>
          </w:p>
        </w:tc>
        <w:tc>
          <w:tcPr>
            <w:tcW w:w="1712" w:type="pct"/>
            <w:vAlign w:val="center"/>
          </w:tcPr>
          <w:p w14:paraId="068D8176" w14:textId="77777777" w:rsidR="000D2C00" w:rsidRPr="006519A0" w:rsidRDefault="000D2C00" w:rsidP="00662002">
            <w:pPr>
              <w:jc w:val="center"/>
            </w:pPr>
            <w:r w:rsidRPr="006519A0">
              <w:t>28 ft 4 in</w:t>
            </w:r>
          </w:p>
        </w:tc>
      </w:tr>
    </w:tbl>
    <w:p w14:paraId="5285B5F8" w14:textId="77777777" w:rsidR="000D2C00" w:rsidRPr="006519A0" w:rsidRDefault="000D2C00" w:rsidP="00545201"/>
    <w:p w14:paraId="6EA2D39E" w14:textId="725521D4" w:rsidR="000D2C00" w:rsidRPr="006519A0" w:rsidRDefault="000D2C00" w:rsidP="00662002">
      <w:pPr>
        <w:pStyle w:val="O-Indent5"/>
        <w:rPr>
          <w:b/>
          <w:u w:val="single"/>
        </w:rPr>
      </w:pPr>
      <w:r w:rsidRPr="006519A0">
        <w:rPr>
          <w:b/>
          <w:u w:val="single"/>
        </w:rPr>
        <w:t>Note</w:t>
      </w:r>
      <w:r w:rsidRPr="00332DA1">
        <w:rPr>
          <w:bCs/>
        </w:rPr>
        <w:t xml:space="preserve">: </w:t>
      </w:r>
      <w:r>
        <w:t xml:space="preserve"> </w:t>
      </w:r>
      <w:r w:rsidRPr="006519A0">
        <w:t>These clearances shall be maintained under the maximum conductor operating temperatures</w:t>
      </w:r>
      <w:r w:rsidR="005B565F">
        <w:t>.</w:t>
      </w:r>
    </w:p>
    <w:p w14:paraId="779D3D25" w14:textId="5F99614C" w:rsidR="000D2C00" w:rsidRPr="006519A0" w:rsidRDefault="000D2C00" w:rsidP="00662002">
      <w:pPr>
        <w:pStyle w:val="O-Title2"/>
        <w:rPr>
          <w:lang w:val="en-CA" w:bidi="en-US"/>
        </w:rPr>
      </w:pPr>
      <w:bookmarkStart w:id="475" w:name="_Ref70767506"/>
      <w:r w:rsidRPr="2070251A">
        <w:rPr>
          <w:lang w:val="en-CA" w:bidi="en-US"/>
        </w:rPr>
        <w:t>Table </w:t>
      </w:r>
      <w:bookmarkEnd w:id="475"/>
      <w:r w:rsidR="00252A6C" w:rsidRPr="2070251A">
        <w:rPr>
          <w:lang w:val="en-CA" w:bidi="en-US"/>
        </w:rPr>
        <w:t>5</w:t>
      </w:r>
      <w:r w:rsidRPr="2070251A">
        <w:rPr>
          <w:lang w:val="en-CA" w:bidi="en-US"/>
        </w:rPr>
        <w:t>:  Substation Minimum Horizontal Clearance to Fence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15"/>
        <w:gridCol w:w="2790"/>
        <w:gridCol w:w="3145"/>
      </w:tblGrid>
      <w:tr w:rsidR="000D2C00" w:rsidRPr="00662002" w14:paraId="3F480E3A" w14:textId="77777777" w:rsidTr="00662002">
        <w:tc>
          <w:tcPr>
            <w:tcW w:w="1826" w:type="pct"/>
            <w:vAlign w:val="center"/>
          </w:tcPr>
          <w:p w14:paraId="663FB23E" w14:textId="77777777" w:rsidR="000D2C00" w:rsidRPr="00662002" w:rsidRDefault="000D2C00" w:rsidP="00662002">
            <w:pPr>
              <w:spacing w:before="120" w:after="120"/>
              <w:jc w:val="center"/>
              <w:rPr>
                <w:b/>
                <w:bCs/>
              </w:rPr>
            </w:pPr>
            <w:r w:rsidRPr="00662002">
              <w:rPr>
                <w:b/>
                <w:bCs/>
              </w:rPr>
              <w:t>Nominal Voltage</w:t>
            </w:r>
          </w:p>
        </w:tc>
        <w:tc>
          <w:tcPr>
            <w:tcW w:w="1492" w:type="pct"/>
            <w:vAlign w:val="center"/>
          </w:tcPr>
          <w:p w14:paraId="34A5F3D4" w14:textId="77777777" w:rsidR="000D2C00" w:rsidRPr="00662002" w:rsidRDefault="000D2C00" w:rsidP="00662002">
            <w:pPr>
              <w:spacing w:before="120" w:after="120"/>
              <w:jc w:val="center"/>
              <w:rPr>
                <w:b/>
                <w:bCs/>
              </w:rPr>
            </w:pPr>
            <w:r w:rsidRPr="00662002">
              <w:rPr>
                <w:b/>
                <w:bCs/>
              </w:rPr>
              <w:t>BIL</w:t>
            </w:r>
          </w:p>
        </w:tc>
        <w:tc>
          <w:tcPr>
            <w:tcW w:w="1682" w:type="pct"/>
            <w:vAlign w:val="center"/>
          </w:tcPr>
          <w:p w14:paraId="5D87D6CB" w14:textId="77777777" w:rsidR="000D2C00" w:rsidRPr="00662002" w:rsidRDefault="000D2C00" w:rsidP="00662002">
            <w:pPr>
              <w:spacing w:before="120" w:after="120"/>
              <w:jc w:val="center"/>
              <w:rPr>
                <w:b/>
                <w:bCs/>
              </w:rPr>
            </w:pPr>
            <w:r w:rsidRPr="00662002">
              <w:rPr>
                <w:b/>
                <w:bCs/>
              </w:rPr>
              <w:t>Clearance to Fence</w:t>
            </w:r>
          </w:p>
        </w:tc>
      </w:tr>
      <w:tr w:rsidR="000D2C00" w:rsidRPr="006519A0" w14:paraId="3E880CB5" w14:textId="77777777" w:rsidTr="00662002">
        <w:tc>
          <w:tcPr>
            <w:tcW w:w="1826" w:type="pct"/>
            <w:vAlign w:val="center"/>
          </w:tcPr>
          <w:p w14:paraId="4A5690CD" w14:textId="77777777" w:rsidR="000D2C00" w:rsidRPr="006519A0" w:rsidRDefault="000D2C00" w:rsidP="00662002">
            <w:pPr>
              <w:jc w:val="center"/>
            </w:pPr>
            <w:r w:rsidRPr="006519A0">
              <w:t>7.5 kV</w:t>
            </w:r>
          </w:p>
        </w:tc>
        <w:tc>
          <w:tcPr>
            <w:tcW w:w="1492" w:type="pct"/>
            <w:vAlign w:val="center"/>
          </w:tcPr>
          <w:p w14:paraId="75FDD81E" w14:textId="77777777" w:rsidR="000D2C00" w:rsidRPr="006519A0" w:rsidRDefault="000D2C00" w:rsidP="00662002">
            <w:pPr>
              <w:jc w:val="center"/>
            </w:pPr>
            <w:r w:rsidRPr="006519A0">
              <w:t>95 kV</w:t>
            </w:r>
          </w:p>
        </w:tc>
        <w:tc>
          <w:tcPr>
            <w:tcW w:w="1682" w:type="pct"/>
            <w:vAlign w:val="center"/>
          </w:tcPr>
          <w:p w14:paraId="2658FA53" w14:textId="77777777" w:rsidR="000D2C00" w:rsidRPr="006519A0" w:rsidRDefault="000D2C00" w:rsidP="00662002">
            <w:pPr>
              <w:jc w:val="center"/>
            </w:pPr>
            <w:r w:rsidRPr="006519A0">
              <w:t>10 ft</w:t>
            </w:r>
          </w:p>
        </w:tc>
      </w:tr>
      <w:tr w:rsidR="000D2C00" w:rsidRPr="006519A0" w14:paraId="774ABBC9" w14:textId="77777777" w:rsidTr="00662002">
        <w:tc>
          <w:tcPr>
            <w:tcW w:w="1826" w:type="pct"/>
            <w:vAlign w:val="center"/>
          </w:tcPr>
          <w:p w14:paraId="045C4B55" w14:textId="77777777" w:rsidR="000D2C00" w:rsidRPr="006519A0" w:rsidRDefault="000D2C00" w:rsidP="00662002">
            <w:pPr>
              <w:jc w:val="center"/>
            </w:pPr>
            <w:r w:rsidRPr="006519A0">
              <w:t>15 kV</w:t>
            </w:r>
          </w:p>
        </w:tc>
        <w:tc>
          <w:tcPr>
            <w:tcW w:w="1492" w:type="pct"/>
            <w:vAlign w:val="center"/>
          </w:tcPr>
          <w:p w14:paraId="63C2AB9B" w14:textId="77777777" w:rsidR="000D2C00" w:rsidRPr="006519A0" w:rsidRDefault="000D2C00" w:rsidP="00662002">
            <w:pPr>
              <w:jc w:val="center"/>
            </w:pPr>
            <w:r w:rsidRPr="006519A0">
              <w:t>110 kV</w:t>
            </w:r>
          </w:p>
        </w:tc>
        <w:tc>
          <w:tcPr>
            <w:tcW w:w="1682" w:type="pct"/>
            <w:vAlign w:val="center"/>
          </w:tcPr>
          <w:p w14:paraId="3E3E4E32" w14:textId="77777777" w:rsidR="000D2C00" w:rsidRPr="006519A0" w:rsidRDefault="000D2C00" w:rsidP="00662002">
            <w:pPr>
              <w:jc w:val="center"/>
            </w:pPr>
            <w:r w:rsidRPr="006519A0">
              <w:t>10 ft 1 in</w:t>
            </w:r>
          </w:p>
        </w:tc>
      </w:tr>
      <w:tr w:rsidR="000D2C00" w:rsidRPr="006519A0" w14:paraId="09166432" w14:textId="77777777" w:rsidTr="00662002">
        <w:tc>
          <w:tcPr>
            <w:tcW w:w="1826" w:type="pct"/>
            <w:vAlign w:val="center"/>
          </w:tcPr>
          <w:p w14:paraId="0913163E" w14:textId="77777777" w:rsidR="000D2C00" w:rsidRPr="006519A0" w:rsidRDefault="000D2C00" w:rsidP="00662002">
            <w:pPr>
              <w:jc w:val="center"/>
            </w:pPr>
            <w:r w:rsidRPr="006519A0">
              <w:t>25 kV</w:t>
            </w:r>
          </w:p>
        </w:tc>
        <w:tc>
          <w:tcPr>
            <w:tcW w:w="1492" w:type="pct"/>
            <w:vAlign w:val="center"/>
          </w:tcPr>
          <w:p w14:paraId="3C4904B1" w14:textId="77777777" w:rsidR="000D2C00" w:rsidRPr="006519A0" w:rsidRDefault="000D2C00" w:rsidP="00662002">
            <w:pPr>
              <w:jc w:val="center"/>
            </w:pPr>
            <w:r w:rsidRPr="006519A0">
              <w:t>150 kV</w:t>
            </w:r>
          </w:p>
        </w:tc>
        <w:tc>
          <w:tcPr>
            <w:tcW w:w="1682" w:type="pct"/>
            <w:vAlign w:val="center"/>
          </w:tcPr>
          <w:p w14:paraId="5845CEAB" w14:textId="77777777" w:rsidR="000D2C00" w:rsidRPr="006519A0" w:rsidRDefault="000D2C00" w:rsidP="00662002">
            <w:pPr>
              <w:jc w:val="center"/>
            </w:pPr>
            <w:r w:rsidRPr="006519A0">
              <w:t>10 ft 4 in</w:t>
            </w:r>
          </w:p>
        </w:tc>
      </w:tr>
      <w:tr w:rsidR="000D2C00" w:rsidRPr="006519A0" w14:paraId="0D1AB62B" w14:textId="77777777" w:rsidTr="00662002">
        <w:tc>
          <w:tcPr>
            <w:tcW w:w="1826" w:type="pct"/>
            <w:vAlign w:val="center"/>
          </w:tcPr>
          <w:p w14:paraId="3B0E7F1F" w14:textId="77777777" w:rsidR="000D2C00" w:rsidRPr="006519A0" w:rsidRDefault="000D2C00" w:rsidP="00662002">
            <w:pPr>
              <w:jc w:val="center"/>
            </w:pPr>
            <w:r w:rsidRPr="006519A0">
              <w:t>34.5 kV</w:t>
            </w:r>
          </w:p>
        </w:tc>
        <w:tc>
          <w:tcPr>
            <w:tcW w:w="1492" w:type="pct"/>
            <w:vAlign w:val="center"/>
          </w:tcPr>
          <w:p w14:paraId="362FA181" w14:textId="77777777" w:rsidR="000D2C00" w:rsidRPr="006519A0" w:rsidRDefault="000D2C00" w:rsidP="00662002">
            <w:pPr>
              <w:jc w:val="center"/>
            </w:pPr>
            <w:r w:rsidRPr="006519A0">
              <w:t>200 kV</w:t>
            </w:r>
          </w:p>
        </w:tc>
        <w:tc>
          <w:tcPr>
            <w:tcW w:w="1682" w:type="pct"/>
            <w:vAlign w:val="center"/>
          </w:tcPr>
          <w:p w14:paraId="5C539226" w14:textId="77777777" w:rsidR="000D2C00" w:rsidRPr="006519A0" w:rsidRDefault="000D2C00" w:rsidP="00662002">
            <w:pPr>
              <w:jc w:val="center"/>
            </w:pPr>
            <w:r w:rsidRPr="006519A0">
              <w:t>10 ft 7 in</w:t>
            </w:r>
          </w:p>
        </w:tc>
      </w:tr>
      <w:tr w:rsidR="000D2C00" w:rsidRPr="006519A0" w14:paraId="410AFB8D" w14:textId="77777777" w:rsidTr="00662002">
        <w:tc>
          <w:tcPr>
            <w:tcW w:w="1826" w:type="pct"/>
            <w:vAlign w:val="center"/>
          </w:tcPr>
          <w:p w14:paraId="54CB347C" w14:textId="77777777" w:rsidR="000D2C00" w:rsidRPr="006519A0" w:rsidRDefault="000D2C00" w:rsidP="00662002">
            <w:pPr>
              <w:jc w:val="center"/>
            </w:pPr>
            <w:r w:rsidRPr="006519A0">
              <w:t>69 kV</w:t>
            </w:r>
          </w:p>
        </w:tc>
        <w:tc>
          <w:tcPr>
            <w:tcW w:w="1492" w:type="pct"/>
            <w:vAlign w:val="center"/>
          </w:tcPr>
          <w:p w14:paraId="12A960FA" w14:textId="77777777" w:rsidR="000D2C00" w:rsidRPr="006519A0" w:rsidRDefault="000D2C00" w:rsidP="00662002">
            <w:pPr>
              <w:jc w:val="center"/>
            </w:pPr>
            <w:r w:rsidRPr="006519A0">
              <w:t>350 kV</w:t>
            </w:r>
          </w:p>
        </w:tc>
        <w:tc>
          <w:tcPr>
            <w:tcW w:w="1682" w:type="pct"/>
            <w:vAlign w:val="center"/>
          </w:tcPr>
          <w:p w14:paraId="06FA07D4" w14:textId="77777777" w:rsidR="000D2C00" w:rsidRPr="006519A0" w:rsidRDefault="000D2C00" w:rsidP="00662002">
            <w:pPr>
              <w:jc w:val="center"/>
            </w:pPr>
            <w:r w:rsidRPr="006519A0">
              <w:t>11 ft 7 in</w:t>
            </w:r>
          </w:p>
        </w:tc>
      </w:tr>
      <w:tr w:rsidR="000D2C00" w:rsidRPr="006519A0" w14:paraId="68E0AD99" w14:textId="77777777" w:rsidTr="00662002">
        <w:tc>
          <w:tcPr>
            <w:tcW w:w="1826" w:type="pct"/>
            <w:vAlign w:val="center"/>
          </w:tcPr>
          <w:p w14:paraId="5D611827" w14:textId="77777777" w:rsidR="000D2C00" w:rsidRPr="006519A0" w:rsidRDefault="000D2C00" w:rsidP="00662002">
            <w:pPr>
              <w:jc w:val="center"/>
            </w:pPr>
            <w:r w:rsidRPr="006519A0">
              <w:t>115 kV</w:t>
            </w:r>
          </w:p>
        </w:tc>
        <w:tc>
          <w:tcPr>
            <w:tcW w:w="1492" w:type="pct"/>
            <w:vAlign w:val="center"/>
          </w:tcPr>
          <w:p w14:paraId="70E87864" w14:textId="77777777" w:rsidR="000D2C00" w:rsidRPr="006519A0" w:rsidRDefault="000D2C00" w:rsidP="00662002">
            <w:pPr>
              <w:jc w:val="center"/>
            </w:pPr>
            <w:r w:rsidRPr="006519A0">
              <w:t>550 kV</w:t>
            </w:r>
          </w:p>
        </w:tc>
        <w:tc>
          <w:tcPr>
            <w:tcW w:w="1682" w:type="pct"/>
            <w:vAlign w:val="center"/>
          </w:tcPr>
          <w:p w14:paraId="215F8792" w14:textId="77777777" w:rsidR="000D2C00" w:rsidRPr="006519A0" w:rsidRDefault="000D2C00" w:rsidP="00662002">
            <w:pPr>
              <w:jc w:val="center"/>
            </w:pPr>
            <w:r w:rsidRPr="006519A0">
              <w:t>13 ft</w:t>
            </w:r>
          </w:p>
        </w:tc>
      </w:tr>
      <w:tr w:rsidR="000D2C00" w:rsidRPr="006519A0" w14:paraId="1082CED6" w14:textId="77777777" w:rsidTr="00662002">
        <w:tc>
          <w:tcPr>
            <w:tcW w:w="1826" w:type="pct"/>
            <w:vAlign w:val="center"/>
          </w:tcPr>
          <w:p w14:paraId="0E70C451" w14:textId="77777777" w:rsidR="000D2C00" w:rsidRPr="006519A0" w:rsidRDefault="000D2C00" w:rsidP="00662002">
            <w:pPr>
              <w:jc w:val="center"/>
            </w:pPr>
            <w:r w:rsidRPr="006519A0">
              <w:t>138 kV</w:t>
            </w:r>
          </w:p>
        </w:tc>
        <w:tc>
          <w:tcPr>
            <w:tcW w:w="1492" w:type="pct"/>
            <w:vAlign w:val="center"/>
          </w:tcPr>
          <w:p w14:paraId="172802F6" w14:textId="77777777" w:rsidR="000D2C00" w:rsidRPr="006519A0" w:rsidRDefault="000D2C00" w:rsidP="00662002">
            <w:pPr>
              <w:jc w:val="center"/>
            </w:pPr>
            <w:r w:rsidRPr="006519A0">
              <w:t>650 kV</w:t>
            </w:r>
          </w:p>
        </w:tc>
        <w:tc>
          <w:tcPr>
            <w:tcW w:w="1682" w:type="pct"/>
            <w:vAlign w:val="center"/>
          </w:tcPr>
          <w:p w14:paraId="75065F4C" w14:textId="77777777" w:rsidR="000D2C00" w:rsidRPr="006519A0" w:rsidRDefault="000D2C00" w:rsidP="00662002">
            <w:pPr>
              <w:jc w:val="center"/>
            </w:pPr>
            <w:r w:rsidRPr="006519A0">
              <w:t>13 ft 8 in</w:t>
            </w:r>
          </w:p>
        </w:tc>
      </w:tr>
      <w:tr w:rsidR="000D2C00" w:rsidRPr="006519A0" w14:paraId="424F88A2" w14:textId="77777777" w:rsidTr="00662002">
        <w:tc>
          <w:tcPr>
            <w:tcW w:w="1826" w:type="pct"/>
            <w:vAlign w:val="center"/>
          </w:tcPr>
          <w:p w14:paraId="0545B4B3" w14:textId="77777777" w:rsidR="000D2C00" w:rsidRPr="006519A0" w:rsidRDefault="000D2C00" w:rsidP="00662002">
            <w:pPr>
              <w:jc w:val="center"/>
            </w:pPr>
            <w:r w:rsidRPr="006519A0">
              <w:t>161 kV</w:t>
            </w:r>
          </w:p>
        </w:tc>
        <w:tc>
          <w:tcPr>
            <w:tcW w:w="1492" w:type="pct"/>
            <w:vAlign w:val="center"/>
          </w:tcPr>
          <w:p w14:paraId="5E31D90B" w14:textId="77777777" w:rsidR="000D2C00" w:rsidRPr="006519A0" w:rsidRDefault="000D2C00" w:rsidP="00662002">
            <w:pPr>
              <w:jc w:val="center"/>
            </w:pPr>
            <w:r w:rsidRPr="006519A0">
              <w:t>750 kV</w:t>
            </w:r>
          </w:p>
        </w:tc>
        <w:tc>
          <w:tcPr>
            <w:tcW w:w="1682" w:type="pct"/>
            <w:vAlign w:val="center"/>
          </w:tcPr>
          <w:p w14:paraId="396066AB" w14:textId="77777777" w:rsidR="000D2C00" w:rsidRPr="006519A0" w:rsidRDefault="000D2C00" w:rsidP="00662002">
            <w:pPr>
              <w:jc w:val="center"/>
            </w:pPr>
            <w:r w:rsidRPr="006519A0">
              <w:t>14 ft 4 in</w:t>
            </w:r>
          </w:p>
        </w:tc>
      </w:tr>
      <w:tr w:rsidR="000D2C00" w:rsidRPr="006519A0" w14:paraId="085DE93F" w14:textId="77777777" w:rsidTr="00662002">
        <w:tc>
          <w:tcPr>
            <w:tcW w:w="1826" w:type="pct"/>
            <w:vAlign w:val="center"/>
          </w:tcPr>
          <w:p w14:paraId="003998E1" w14:textId="77777777" w:rsidR="000D2C00" w:rsidRPr="006519A0" w:rsidRDefault="000D2C00" w:rsidP="00662002">
            <w:pPr>
              <w:jc w:val="center"/>
            </w:pPr>
            <w:r w:rsidRPr="006519A0">
              <w:t>230 kV</w:t>
            </w:r>
          </w:p>
        </w:tc>
        <w:tc>
          <w:tcPr>
            <w:tcW w:w="1492" w:type="pct"/>
            <w:vAlign w:val="center"/>
          </w:tcPr>
          <w:p w14:paraId="3CAAA40A" w14:textId="77777777" w:rsidR="000D2C00" w:rsidRPr="006519A0" w:rsidRDefault="000D2C00" w:rsidP="00662002">
            <w:pPr>
              <w:jc w:val="center"/>
            </w:pPr>
            <w:r w:rsidRPr="006519A0">
              <w:t>900 kV</w:t>
            </w:r>
          </w:p>
        </w:tc>
        <w:tc>
          <w:tcPr>
            <w:tcW w:w="1682" w:type="pct"/>
            <w:vAlign w:val="center"/>
          </w:tcPr>
          <w:p w14:paraId="7963E53A" w14:textId="77777777" w:rsidR="000D2C00" w:rsidRPr="006519A0" w:rsidRDefault="000D2C00" w:rsidP="00662002">
            <w:pPr>
              <w:jc w:val="center"/>
            </w:pPr>
            <w:r w:rsidRPr="006519A0">
              <w:t>15 ft 5 in</w:t>
            </w:r>
          </w:p>
        </w:tc>
      </w:tr>
      <w:tr w:rsidR="000D2C00" w:rsidRPr="006519A0" w14:paraId="1F32713D" w14:textId="77777777" w:rsidTr="00662002">
        <w:tc>
          <w:tcPr>
            <w:tcW w:w="1826" w:type="pct"/>
            <w:vAlign w:val="center"/>
          </w:tcPr>
          <w:p w14:paraId="15C9BD14" w14:textId="77777777" w:rsidR="000D2C00" w:rsidRPr="006519A0" w:rsidRDefault="000D2C00" w:rsidP="00662002">
            <w:pPr>
              <w:jc w:val="center"/>
            </w:pPr>
            <w:r w:rsidRPr="006519A0">
              <w:t>345 kV</w:t>
            </w:r>
          </w:p>
        </w:tc>
        <w:tc>
          <w:tcPr>
            <w:tcW w:w="1492" w:type="pct"/>
            <w:vAlign w:val="center"/>
          </w:tcPr>
          <w:p w14:paraId="77675BAA" w14:textId="77777777" w:rsidR="000D2C00" w:rsidRPr="006519A0" w:rsidRDefault="000D2C00" w:rsidP="00662002">
            <w:pPr>
              <w:jc w:val="center"/>
            </w:pPr>
            <w:r w:rsidRPr="006519A0">
              <w:t>1300 kV</w:t>
            </w:r>
          </w:p>
        </w:tc>
        <w:tc>
          <w:tcPr>
            <w:tcW w:w="1682" w:type="pct"/>
            <w:vAlign w:val="center"/>
          </w:tcPr>
          <w:p w14:paraId="533479D3" w14:textId="77777777" w:rsidR="000D2C00" w:rsidRPr="006519A0" w:rsidRDefault="000D2C00" w:rsidP="00662002">
            <w:pPr>
              <w:jc w:val="center"/>
            </w:pPr>
            <w:r w:rsidRPr="006519A0">
              <w:t>18 ft 4 in</w:t>
            </w:r>
          </w:p>
        </w:tc>
      </w:tr>
      <w:tr w:rsidR="000D2C00" w:rsidRPr="006519A0" w14:paraId="6CBA54E2" w14:textId="77777777" w:rsidTr="00662002">
        <w:tc>
          <w:tcPr>
            <w:tcW w:w="1826" w:type="pct"/>
            <w:vAlign w:val="center"/>
          </w:tcPr>
          <w:p w14:paraId="6D2F05FA" w14:textId="77777777" w:rsidR="000D2C00" w:rsidRPr="006519A0" w:rsidRDefault="000D2C00" w:rsidP="00662002">
            <w:pPr>
              <w:jc w:val="center"/>
            </w:pPr>
            <w:r w:rsidRPr="006519A0">
              <w:t>500 kV</w:t>
            </w:r>
          </w:p>
        </w:tc>
        <w:tc>
          <w:tcPr>
            <w:tcW w:w="1492" w:type="pct"/>
            <w:vAlign w:val="center"/>
          </w:tcPr>
          <w:p w14:paraId="40053956" w14:textId="77777777" w:rsidR="000D2C00" w:rsidRPr="006519A0" w:rsidRDefault="000D2C00" w:rsidP="00662002">
            <w:pPr>
              <w:jc w:val="center"/>
            </w:pPr>
            <w:r w:rsidRPr="006519A0">
              <w:t>1800 kV</w:t>
            </w:r>
          </w:p>
        </w:tc>
        <w:tc>
          <w:tcPr>
            <w:tcW w:w="1682" w:type="pct"/>
            <w:vAlign w:val="center"/>
          </w:tcPr>
          <w:p w14:paraId="23757947" w14:textId="77777777" w:rsidR="000D2C00" w:rsidRPr="006519A0" w:rsidRDefault="000D2C00" w:rsidP="00662002">
            <w:pPr>
              <w:jc w:val="center"/>
            </w:pPr>
            <w:r w:rsidRPr="006519A0">
              <w:t>21 ft 6 in</w:t>
            </w:r>
          </w:p>
        </w:tc>
      </w:tr>
    </w:tbl>
    <w:p w14:paraId="435755DE" w14:textId="77777777" w:rsidR="000D2C00" w:rsidRPr="006519A0" w:rsidRDefault="000D2C00" w:rsidP="00545201"/>
    <w:p w14:paraId="0885F18E" w14:textId="4BC2AAB4" w:rsidR="000D2C00" w:rsidRPr="006519A0" w:rsidRDefault="000D2C00" w:rsidP="00662002">
      <w:pPr>
        <w:pStyle w:val="Legal3L2"/>
      </w:pPr>
      <w:bookmarkStart w:id="476" w:name="_Toc70756587"/>
      <w:bookmarkStart w:id="477" w:name="_Toc77584822"/>
      <w:r w:rsidRPr="005B565F">
        <w:rPr>
          <w:b/>
          <w:u w:val="single"/>
        </w:rPr>
        <w:t>Substation Equipment</w:t>
      </w:r>
      <w:bookmarkEnd w:id="476"/>
      <w:bookmarkEnd w:id="477"/>
    </w:p>
    <w:p w14:paraId="15908824" w14:textId="3911B7A4" w:rsidR="000D2C00" w:rsidRPr="006519A0" w:rsidRDefault="000D2C00" w:rsidP="00662002">
      <w:pPr>
        <w:pStyle w:val="Legal3L3"/>
      </w:pPr>
      <w:bookmarkStart w:id="478" w:name="_Toc70756588"/>
      <w:bookmarkStart w:id="479" w:name="_Toc77584823"/>
      <w:r w:rsidRPr="005B565F">
        <w:rPr>
          <w:b/>
        </w:rPr>
        <w:t>Approved Manufacturers</w:t>
      </w:r>
      <w:bookmarkEnd w:id="478"/>
      <w:bookmarkEnd w:id="479"/>
    </w:p>
    <w:p w14:paraId="64C37F5A" w14:textId="5FF35E02" w:rsidR="000D2C00" w:rsidRPr="006519A0" w:rsidRDefault="000D2C00" w:rsidP="00662002">
      <w:pPr>
        <w:pStyle w:val="O-Indent5"/>
      </w:pPr>
      <w:r w:rsidRPr="006519A0">
        <w:t xml:space="preserve">An Approved Manufacturer List is included in </w:t>
      </w:r>
      <w:r>
        <w:t>Attachment </w:t>
      </w:r>
      <w:r w:rsidRPr="006519A0">
        <w:t xml:space="preserve">1.  The Approved Manufacturer List includes a column with applicable Entergy purchase specifications.  Approved Manufacturers should already be familiar with the applicable Entergy specifications and be able to provide equipment conforming to these specifications.  </w:t>
      </w:r>
      <w:r w:rsidR="00ED5800">
        <w:t>Seller</w:t>
      </w:r>
      <w:r w:rsidRPr="006519A0">
        <w:t xml:space="preserve"> shall procure items from manufacturers listed in the Approved Manufacturer List in accordance with the applicable Entergy purchase specification and in accordance with this specification.</w:t>
      </w:r>
    </w:p>
    <w:p w14:paraId="3AF99B54" w14:textId="37934BA6" w:rsidR="000D2C00" w:rsidRPr="00662002" w:rsidRDefault="000D2C00" w:rsidP="00662002">
      <w:pPr>
        <w:pStyle w:val="Legal3L3"/>
      </w:pPr>
      <w:bookmarkStart w:id="480" w:name="_Toc70756589"/>
      <w:bookmarkStart w:id="481" w:name="_Toc77584824"/>
      <w:r w:rsidRPr="005B565F">
        <w:rPr>
          <w:b/>
        </w:rPr>
        <w:t>HV Cables</w:t>
      </w:r>
      <w:bookmarkEnd w:id="480"/>
      <w:bookmarkEnd w:id="481"/>
    </w:p>
    <w:p w14:paraId="14C8B41E" w14:textId="09B44992" w:rsidR="000D2C00" w:rsidRPr="006519A0" w:rsidRDefault="00ED5800" w:rsidP="00662002">
      <w:pPr>
        <w:pStyle w:val="O-Indent5"/>
        <w:rPr>
          <w:szCs w:val="24"/>
        </w:rPr>
      </w:pPr>
      <w:r>
        <w:rPr>
          <w:szCs w:val="24"/>
        </w:rPr>
        <w:t>Seller</w:t>
      </w:r>
      <w:r w:rsidR="000D2C00" w:rsidRPr="006519A0">
        <w:rPr>
          <w:szCs w:val="24"/>
        </w:rPr>
        <w:t xml:space="preserve"> shall comply with the requirements </w:t>
      </w:r>
      <w:r w:rsidR="000D2C00" w:rsidRPr="00662002">
        <w:t>of</w:t>
      </w:r>
      <w:r w:rsidR="000D2C00" w:rsidRPr="006519A0">
        <w:rPr>
          <w:szCs w:val="24"/>
        </w:rPr>
        <w:t xml:space="preserve"> the GIA for the design, manufacturing, installation, and testing of all HV cables.</w:t>
      </w:r>
    </w:p>
    <w:p w14:paraId="72B2AB20" w14:textId="28C9E5F7" w:rsidR="000D2C00" w:rsidRPr="00662002" w:rsidRDefault="000D2C00" w:rsidP="00662002">
      <w:pPr>
        <w:pStyle w:val="Legal3L3"/>
      </w:pPr>
      <w:bookmarkStart w:id="482" w:name="_Toc70756590"/>
      <w:bookmarkStart w:id="483" w:name="_Toc77584825"/>
      <w:r w:rsidRPr="005B565F">
        <w:rPr>
          <w:b/>
        </w:rPr>
        <w:t>Substation Bus/Conductors</w:t>
      </w:r>
      <w:bookmarkEnd w:id="482"/>
      <w:bookmarkEnd w:id="483"/>
    </w:p>
    <w:p w14:paraId="4B5BEEB9" w14:textId="69991F8B" w:rsidR="000D2C00" w:rsidRPr="006519A0" w:rsidRDefault="000D2C00" w:rsidP="00662002">
      <w:pPr>
        <w:pStyle w:val="O-Indent5"/>
        <w:rPr>
          <w:szCs w:val="24"/>
        </w:rPr>
      </w:pPr>
      <w:r w:rsidRPr="006519A0">
        <w:rPr>
          <w:szCs w:val="24"/>
        </w:rPr>
        <w:t xml:space="preserve">Cable connections between the tube bus and equipment </w:t>
      </w:r>
      <w:r w:rsidR="00D718CB">
        <w:rPr>
          <w:szCs w:val="24"/>
        </w:rPr>
        <w:t xml:space="preserve">and between equipment </w:t>
      </w:r>
      <w:r w:rsidRPr="006519A0">
        <w:rPr>
          <w:szCs w:val="24"/>
        </w:rPr>
        <w:t>shall be ACSR (aluminum conductor steel reinforced), AAAC (all aluminum alloy cable) or AAC (all aluminum cable).  Bus connectors shall be aluminum alloy for aluminum-to-aluminum connections and tinned bronze for aluminum-to-copper connections.  Hardware connectors shall be welded onto the cable or tube.  Aeolian cable shall be installed in the switchyard tubing to limit bus vibration.</w:t>
      </w:r>
    </w:p>
    <w:p w14:paraId="20E2120A" w14:textId="6487F338" w:rsidR="000D2C00" w:rsidRPr="00662002" w:rsidRDefault="000D2C00" w:rsidP="00662002">
      <w:pPr>
        <w:pStyle w:val="Legal3L3"/>
      </w:pPr>
      <w:bookmarkStart w:id="484" w:name="_Toc70756591"/>
      <w:bookmarkStart w:id="485" w:name="_Toc77584826"/>
      <w:r w:rsidRPr="005B565F">
        <w:rPr>
          <w:b/>
        </w:rPr>
        <w:t>Insulators</w:t>
      </w:r>
      <w:bookmarkEnd w:id="484"/>
      <w:bookmarkEnd w:id="485"/>
    </w:p>
    <w:p w14:paraId="1BDAD384" w14:textId="1BEC0252" w:rsidR="000D2C00" w:rsidRPr="006519A0" w:rsidRDefault="000D2C00" w:rsidP="00662002">
      <w:pPr>
        <w:pStyle w:val="O-Indent5"/>
        <w:rPr>
          <w:szCs w:val="24"/>
        </w:rPr>
      </w:pPr>
      <w:r w:rsidRPr="006519A0">
        <w:rPr>
          <w:szCs w:val="24"/>
        </w:rPr>
        <w:t xml:space="preserve">All insulators for the rigid bus system </w:t>
      </w:r>
      <w:r w:rsidRPr="00662002">
        <w:t>and</w:t>
      </w:r>
      <w:r w:rsidRPr="006519A0">
        <w:rPr>
          <w:szCs w:val="24"/>
        </w:rPr>
        <w:t xml:space="preserve"> disconnect switches shall be porcelain station post and shall be ANSI 70 gray in color.  High strength or extra‐high strength insulators may be required based on detailed analysis. </w:t>
      </w:r>
      <w:r w:rsidR="005B0029">
        <w:rPr>
          <w:szCs w:val="24"/>
        </w:rPr>
        <w:t xml:space="preserve"> </w:t>
      </w:r>
      <w:r w:rsidRPr="006519A0">
        <w:rPr>
          <w:szCs w:val="24"/>
        </w:rPr>
        <w:t xml:space="preserve">See </w:t>
      </w:r>
      <w:r>
        <w:rPr>
          <w:szCs w:val="24"/>
        </w:rPr>
        <w:t>Section </w:t>
      </w:r>
      <w:r w:rsidR="001B6D2C">
        <w:rPr>
          <w:szCs w:val="24"/>
        </w:rPr>
        <w:fldChar w:fldCharType="begin"/>
      </w:r>
      <w:r w:rsidR="001B6D2C">
        <w:rPr>
          <w:szCs w:val="24"/>
        </w:rPr>
        <w:instrText xml:space="preserve"> REF _Ref70767507 \r \h </w:instrText>
      </w:r>
      <w:r w:rsidR="001B6D2C">
        <w:rPr>
          <w:szCs w:val="24"/>
        </w:rPr>
      </w:r>
      <w:r w:rsidR="001B6D2C">
        <w:rPr>
          <w:szCs w:val="24"/>
        </w:rPr>
        <w:fldChar w:fldCharType="separate"/>
      </w:r>
      <w:r w:rsidR="00F17770">
        <w:rPr>
          <w:szCs w:val="24"/>
        </w:rPr>
        <w:t>5.3.4.1</w:t>
      </w:r>
      <w:r w:rsidR="001B6D2C">
        <w:rPr>
          <w:szCs w:val="24"/>
        </w:rPr>
        <w:fldChar w:fldCharType="end"/>
      </w:r>
      <w:r w:rsidRPr="006519A0">
        <w:rPr>
          <w:szCs w:val="24"/>
        </w:rPr>
        <w:t>.  Polymer station post insulators shall be used for jumper standoff support.</w:t>
      </w:r>
    </w:p>
    <w:p w14:paraId="34F1262D" w14:textId="77777777" w:rsidR="000D2C00" w:rsidRPr="006519A0" w:rsidRDefault="000D2C00" w:rsidP="00662002">
      <w:pPr>
        <w:pStyle w:val="O-Indent5"/>
        <w:rPr>
          <w:szCs w:val="24"/>
        </w:rPr>
      </w:pPr>
      <w:r w:rsidRPr="006519A0">
        <w:rPr>
          <w:szCs w:val="24"/>
        </w:rPr>
        <w:t>Insulators shall conform to ANSI</w:t>
      </w:r>
      <w:r>
        <w:rPr>
          <w:szCs w:val="24"/>
        </w:rPr>
        <w:t> </w:t>
      </w:r>
      <w:r w:rsidRPr="006519A0">
        <w:rPr>
          <w:szCs w:val="24"/>
        </w:rPr>
        <w:t xml:space="preserve">C29 standards.  </w:t>
      </w:r>
      <w:r w:rsidRPr="00662002">
        <w:t>Insulators</w:t>
      </w:r>
      <w:r w:rsidRPr="006519A0">
        <w:rPr>
          <w:szCs w:val="24"/>
        </w:rPr>
        <w:t xml:space="preserve"> shall be specified to satisfy mechanical and electrical requirements including creepage based on the project contamination criteria.  If contamination criteria is not available, medium (35mm/kV) shall be used.</w:t>
      </w:r>
    </w:p>
    <w:p w14:paraId="2252612B" w14:textId="7FD6CC6A" w:rsidR="000D2C00" w:rsidRPr="006519A0" w:rsidRDefault="000D2C00" w:rsidP="00662002">
      <w:pPr>
        <w:pStyle w:val="Legal3L4"/>
        <w:rPr>
          <w:lang w:val="en-CA"/>
        </w:rPr>
      </w:pPr>
      <w:bookmarkStart w:id="486" w:name="_Ref70767507"/>
      <w:r w:rsidRPr="006519A0">
        <w:rPr>
          <w:lang w:val="en-CA"/>
        </w:rPr>
        <w:t>Insulator Strength</w:t>
      </w:r>
      <w:bookmarkEnd w:id="486"/>
    </w:p>
    <w:p w14:paraId="4D6679C6" w14:textId="77777777" w:rsidR="000D2C00" w:rsidRPr="006519A0" w:rsidRDefault="000D2C00" w:rsidP="00662002">
      <w:pPr>
        <w:pStyle w:val="O-Indent5"/>
        <w:rPr>
          <w:szCs w:val="24"/>
        </w:rPr>
      </w:pPr>
      <w:r w:rsidRPr="006519A0">
        <w:rPr>
          <w:szCs w:val="24"/>
        </w:rPr>
        <w:t xml:space="preserve">The determination of the required cantilever </w:t>
      </w:r>
      <w:r w:rsidRPr="00662002">
        <w:t>strength</w:t>
      </w:r>
      <w:r w:rsidRPr="006519A0">
        <w:rPr>
          <w:szCs w:val="24"/>
        </w:rPr>
        <w:t xml:space="preserve"> of the insulator shall be performed in accordance with ANSI/IEEE Standard</w:t>
      </w:r>
      <w:r>
        <w:rPr>
          <w:szCs w:val="24"/>
        </w:rPr>
        <w:t> </w:t>
      </w:r>
      <w:r w:rsidRPr="006519A0">
        <w:rPr>
          <w:szCs w:val="24"/>
        </w:rPr>
        <w:t>605.  The determination of the required effective bus span length due to insulator strength shall be determined for the insulator chosen and the external forces applied.</w:t>
      </w:r>
    </w:p>
    <w:p w14:paraId="6F5A81E2" w14:textId="21229123" w:rsidR="000D2C00" w:rsidRPr="006519A0" w:rsidRDefault="000D2C00" w:rsidP="00662002">
      <w:pPr>
        <w:pStyle w:val="Legal3L3"/>
      </w:pPr>
      <w:bookmarkStart w:id="487" w:name="_Toc70756592"/>
      <w:bookmarkStart w:id="488" w:name="_Toc77584827"/>
      <w:r w:rsidRPr="005B565F">
        <w:rPr>
          <w:b/>
        </w:rPr>
        <w:t>Load Combinations:</w:t>
      </w:r>
      <w:bookmarkEnd w:id="487"/>
      <w:bookmarkEnd w:id="488"/>
    </w:p>
    <w:p w14:paraId="7E35BCF3" w14:textId="77777777" w:rsidR="000D2C00" w:rsidRPr="006519A0" w:rsidRDefault="000D2C00" w:rsidP="00662002">
      <w:pPr>
        <w:pStyle w:val="O-Indent1"/>
        <w:ind w:left="5400" w:hanging="3960"/>
      </w:pPr>
      <w:r w:rsidRPr="006519A0">
        <w:t>Case 1 – Extreme Wind:</w:t>
      </w:r>
      <w:r w:rsidRPr="006519A0">
        <w:tab/>
        <w:t>2.5 D + 2.5 W I</w:t>
      </w:r>
      <w:r w:rsidRPr="006519A0">
        <w:rPr>
          <w:vertAlign w:val="subscript"/>
        </w:rPr>
        <w:t>FW</w:t>
      </w:r>
      <w:r w:rsidRPr="006519A0">
        <w:t xml:space="preserve"> + 1.0 SC</w:t>
      </w:r>
    </w:p>
    <w:p w14:paraId="6E9EAE3C" w14:textId="77777777" w:rsidR="000D2C00" w:rsidRPr="006519A0" w:rsidRDefault="000D2C00" w:rsidP="00662002">
      <w:pPr>
        <w:pStyle w:val="O-Indent1"/>
        <w:ind w:left="5400" w:hanging="3960"/>
        <w:rPr>
          <w:szCs w:val="24"/>
        </w:rPr>
      </w:pPr>
      <w:r w:rsidRPr="006519A0">
        <w:rPr>
          <w:szCs w:val="24"/>
        </w:rPr>
        <w:t>Case 2 – Ice with Concurrent Wind:</w:t>
      </w:r>
      <w:r w:rsidRPr="006519A0">
        <w:rPr>
          <w:szCs w:val="24"/>
        </w:rPr>
        <w:tab/>
        <w:t>2.5 D + 2.5 I</w:t>
      </w:r>
      <w:r w:rsidRPr="006519A0">
        <w:rPr>
          <w:szCs w:val="24"/>
          <w:vertAlign w:val="subscript"/>
        </w:rPr>
        <w:t>W</w:t>
      </w:r>
      <w:r w:rsidRPr="006519A0">
        <w:rPr>
          <w:szCs w:val="24"/>
        </w:rPr>
        <w:t>I</w:t>
      </w:r>
      <w:r w:rsidRPr="006519A0">
        <w:rPr>
          <w:szCs w:val="24"/>
          <w:vertAlign w:val="subscript"/>
        </w:rPr>
        <w:t xml:space="preserve">FI </w:t>
      </w:r>
      <w:r w:rsidRPr="006519A0">
        <w:rPr>
          <w:szCs w:val="24"/>
        </w:rPr>
        <w:t>+ 2.5 W</w:t>
      </w:r>
      <w:r w:rsidRPr="006519A0">
        <w:rPr>
          <w:szCs w:val="24"/>
          <w:vertAlign w:val="subscript"/>
        </w:rPr>
        <w:t>I</w:t>
      </w:r>
      <w:r w:rsidRPr="006519A0">
        <w:rPr>
          <w:szCs w:val="24"/>
        </w:rPr>
        <w:t>I</w:t>
      </w:r>
      <w:r w:rsidRPr="006519A0">
        <w:rPr>
          <w:szCs w:val="24"/>
          <w:vertAlign w:val="subscript"/>
        </w:rPr>
        <w:t>FI</w:t>
      </w:r>
      <w:r w:rsidRPr="006519A0">
        <w:rPr>
          <w:szCs w:val="24"/>
        </w:rPr>
        <w:t xml:space="preserve"> + 1.0 SC</w:t>
      </w:r>
    </w:p>
    <w:p w14:paraId="588F2CA8" w14:textId="77777777" w:rsidR="000D2C00" w:rsidRPr="006519A0" w:rsidRDefault="000D2C00" w:rsidP="00662002">
      <w:pPr>
        <w:pStyle w:val="O-Indent1"/>
        <w:ind w:left="5400" w:hanging="3960"/>
        <w:rPr>
          <w:szCs w:val="24"/>
        </w:rPr>
      </w:pPr>
      <w:r w:rsidRPr="006519A0">
        <w:rPr>
          <w:szCs w:val="24"/>
        </w:rPr>
        <w:t>Case 3 – Seismic:</w:t>
      </w:r>
      <w:r w:rsidRPr="006519A0">
        <w:rPr>
          <w:szCs w:val="24"/>
        </w:rPr>
        <w:tab/>
        <w:t>2.5 D + 2.5 E (or E</w:t>
      </w:r>
      <w:r w:rsidRPr="006519A0">
        <w:rPr>
          <w:szCs w:val="24"/>
          <w:vertAlign w:val="subscript"/>
        </w:rPr>
        <w:t>FS</w:t>
      </w:r>
      <w:r w:rsidRPr="006519A0">
        <w:rPr>
          <w:szCs w:val="24"/>
        </w:rPr>
        <w:t>)I</w:t>
      </w:r>
      <w:r w:rsidRPr="006519A0">
        <w:rPr>
          <w:szCs w:val="24"/>
          <w:vertAlign w:val="subscript"/>
        </w:rPr>
        <w:t>FE</w:t>
      </w:r>
      <w:r w:rsidRPr="006519A0">
        <w:rPr>
          <w:szCs w:val="24"/>
        </w:rPr>
        <w:t xml:space="preserve"> + 1.0 SC</w:t>
      </w:r>
    </w:p>
    <w:p w14:paraId="07B1026D" w14:textId="54015506" w:rsidR="000D2C00" w:rsidRPr="006519A0" w:rsidRDefault="000D2C00" w:rsidP="00662002">
      <w:pPr>
        <w:pStyle w:val="O-Indent5"/>
        <w:rPr>
          <w:szCs w:val="24"/>
        </w:rPr>
      </w:pPr>
      <w:r w:rsidRPr="006519A0">
        <w:rPr>
          <w:szCs w:val="24"/>
        </w:rPr>
        <w:t xml:space="preserve">Refer to ASCE 113 for definitions of the load components within the load cases above.  Design values for these load cases shall be as </w:t>
      </w:r>
      <w:r w:rsidRPr="00662002">
        <w:t>defined</w:t>
      </w:r>
      <w:r w:rsidRPr="006519A0">
        <w:rPr>
          <w:szCs w:val="24"/>
        </w:rPr>
        <w:t xml:space="preserve"> in </w:t>
      </w:r>
      <w:r>
        <w:rPr>
          <w:szCs w:val="24"/>
        </w:rPr>
        <w:t>Section </w:t>
      </w:r>
      <w:r w:rsidR="00D718CB">
        <w:rPr>
          <w:szCs w:val="24"/>
        </w:rPr>
        <w:t>7.</w:t>
      </w:r>
      <w:r w:rsidR="001B6D2C">
        <w:rPr>
          <w:szCs w:val="24"/>
        </w:rPr>
        <w:fldChar w:fldCharType="begin"/>
      </w:r>
      <w:r w:rsidR="001B6D2C">
        <w:rPr>
          <w:szCs w:val="24"/>
        </w:rPr>
        <w:instrText xml:space="preserve"> REF _Ref70767511 \r \h </w:instrText>
      </w:r>
      <w:r w:rsidR="001B6D2C">
        <w:rPr>
          <w:szCs w:val="24"/>
        </w:rPr>
      </w:r>
      <w:r w:rsidR="001B6D2C">
        <w:rPr>
          <w:szCs w:val="24"/>
        </w:rPr>
        <w:fldChar w:fldCharType="separate"/>
      </w:r>
      <w:r w:rsidR="00F17770">
        <w:rPr>
          <w:szCs w:val="24"/>
        </w:rPr>
        <w:t>1</w:t>
      </w:r>
      <w:r w:rsidR="001B6D2C">
        <w:rPr>
          <w:szCs w:val="24"/>
        </w:rPr>
        <w:fldChar w:fldCharType="end"/>
      </w:r>
      <w:r w:rsidRPr="006519A0">
        <w:rPr>
          <w:szCs w:val="24"/>
        </w:rPr>
        <w:t>.  IEEE</w:t>
      </w:r>
      <w:r>
        <w:rPr>
          <w:szCs w:val="24"/>
        </w:rPr>
        <w:t> </w:t>
      </w:r>
      <w:r w:rsidRPr="006519A0">
        <w:rPr>
          <w:szCs w:val="24"/>
        </w:rPr>
        <w:t>605-2008 recommends a safety factor of 0.4 be applied to insulator strengths for loads other than short circuit loading and 1.0 for short circuit loading.  As detailed in IEEE</w:t>
      </w:r>
      <w:r>
        <w:rPr>
          <w:szCs w:val="24"/>
        </w:rPr>
        <w:t> </w:t>
      </w:r>
      <w:r w:rsidRPr="006519A0">
        <w:rPr>
          <w:szCs w:val="24"/>
        </w:rPr>
        <w:t xml:space="preserve">605-2008, </w:t>
      </w:r>
      <w:r>
        <w:rPr>
          <w:szCs w:val="24"/>
        </w:rPr>
        <w:t>Section </w:t>
      </w:r>
      <w:r w:rsidRPr="006519A0">
        <w:rPr>
          <w:szCs w:val="24"/>
        </w:rPr>
        <w:t>12.4.2, when different load types are combined, the loads must be calibrated by the appropriate safety factor.  As such, the 2.5</w:t>
      </w:r>
      <w:r>
        <w:rPr>
          <w:szCs w:val="24"/>
        </w:rPr>
        <w:t> </w:t>
      </w:r>
      <w:r w:rsidRPr="006519A0">
        <w:rPr>
          <w:szCs w:val="24"/>
        </w:rPr>
        <w:t>Load Factors on loads other than short circuit loading shown above are used to account for the safety factor on the insulator strength.</w:t>
      </w:r>
    </w:p>
    <w:p w14:paraId="2CB6B776" w14:textId="35D3EA2A" w:rsidR="000D2C00" w:rsidRPr="006519A0" w:rsidRDefault="000D2C00" w:rsidP="00662002">
      <w:pPr>
        <w:pStyle w:val="Legal3L3"/>
      </w:pPr>
      <w:bookmarkStart w:id="489" w:name="_Toc70756593"/>
      <w:bookmarkStart w:id="490" w:name="_Toc77584828"/>
      <w:r w:rsidRPr="005B565F">
        <w:rPr>
          <w:b/>
        </w:rPr>
        <w:t>Surge Arresters</w:t>
      </w:r>
      <w:bookmarkEnd w:id="489"/>
      <w:bookmarkEnd w:id="490"/>
    </w:p>
    <w:p w14:paraId="78A8F59E" w14:textId="77777777" w:rsidR="000D2C00" w:rsidRPr="006519A0" w:rsidRDefault="000D2C00" w:rsidP="00662002">
      <w:pPr>
        <w:pStyle w:val="O-Indent5"/>
      </w:pPr>
      <w:r w:rsidRPr="006519A0">
        <w:t>The surge arresters shall be station class, metal‐oxide (MOV) type.  Surge arresters shall be in accordance with ANSI</w:t>
      </w:r>
      <w:r>
        <w:noBreakHyphen/>
      </w:r>
      <w:r w:rsidRPr="006519A0">
        <w:t>C62.11.  The arrester housing shall be made of polymeric silicone and shall be gray in color.  Arresters up to a rated duty cycle voltage of 60</w:t>
      </w:r>
      <w:r>
        <w:t> </w:t>
      </w:r>
      <w:r w:rsidRPr="006519A0">
        <w:t>kV shall be of single unit construction, and not more than 2 pieces up through 120</w:t>
      </w:r>
      <w:r>
        <w:t> </w:t>
      </w:r>
      <w:r w:rsidRPr="006519A0">
        <w:t>kV.</w:t>
      </w:r>
    </w:p>
    <w:p w14:paraId="04E3A0BE" w14:textId="64A1CB0F" w:rsidR="000D2C00" w:rsidRPr="006519A0" w:rsidRDefault="000D2C00" w:rsidP="00662002">
      <w:pPr>
        <w:pStyle w:val="O-Indent5"/>
      </w:pPr>
      <w:r w:rsidRPr="006519A0">
        <w:t xml:space="preserve">Arresters shall not be used as rigid bus supports.  Arresters shall be installed on all incoming line terminals and at transformer terminals.  Arresters shall be installed as close as possible to the equipment being protected.  Ratings for surge arresters shall be as shown in </w:t>
      </w:r>
      <w:r w:rsidR="001B6D2C">
        <w:rPr>
          <w:lang w:bidi="en-US"/>
        </w:rPr>
        <w:fldChar w:fldCharType="begin"/>
      </w:r>
      <w:r w:rsidR="001B6D2C">
        <w:instrText xml:space="preserve"> REF _Ref70767512 \h </w:instrText>
      </w:r>
      <w:r w:rsidR="001B6D2C">
        <w:rPr>
          <w:lang w:bidi="en-US"/>
        </w:rPr>
      </w:r>
      <w:r w:rsidR="001B6D2C">
        <w:rPr>
          <w:lang w:bidi="en-US"/>
        </w:rPr>
        <w:fldChar w:fldCharType="separate"/>
      </w:r>
      <w:r w:rsidR="00F17770">
        <w:rPr>
          <w:lang w:val="en-CA" w:bidi="en-US"/>
        </w:rPr>
        <w:t>Table </w:t>
      </w:r>
      <w:r w:rsidR="00F17770">
        <w:rPr>
          <w:noProof/>
          <w:lang w:val="en-CA" w:bidi="en-US"/>
        </w:rPr>
        <w:t>5</w:t>
      </w:r>
      <w:r w:rsidR="001B6D2C">
        <w:rPr>
          <w:lang w:bidi="en-US"/>
        </w:rPr>
        <w:fldChar w:fldCharType="end"/>
      </w:r>
      <w:r w:rsidRPr="006519A0">
        <w:t xml:space="preserve"> and dimensions shall be as shown in </w:t>
      </w:r>
      <w:r w:rsidR="00DE55DE">
        <w:rPr>
          <w:lang w:bidi="en-US"/>
        </w:rPr>
        <w:fldChar w:fldCharType="begin"/>
      </w:r>
      <w:r w:rsidR="00DE55DE">
        <w:instrText xml:space="preserve"> REF Table9 \h </w:instrText>
      </w:r>
      <w:r w:rsidR="00DE55DE">
        <w:rPr>
          <w:lang w:bidi="en-US"/>
        </w:rPr>
      </w:r>
      <w:r w:rsidR="00DE55DE">
        <w:rPr>
          <w:lang w:bidi="en-US"/>
        </w:rPr>
        <w:fldChar w:fldCharType="separate"/>
      </w:r>
      <w:r w:rsidR="00F17770">
        <w:rPr>
          <w:lang w:val="en-CA" w:bidi="en-US"/>
        </w:rPr>
        <w:t>Table </w:t>
      </w:r>
      <w:r w:rsidR="00F17770">
        <w:rPr>
          <w:noProof/>
          <w:lang w:val="en-CA" w:bidi="en-US"/>
        </w:rPr>
        <w:t>6</w:t>
      </w:r>
      <w:r w:rsidR="00DE55DE">
        <w:rPr>
          <w:lang w:bidi="en-US"/>
        </w:rPr>
        <w:fldChar w:fldCharType="end"/>
      </w:r>
      <w:r w:rsidRPr="006519A0">
        <w:t>.</w:t>
      </w:r>
    </w:p>
    <w:p w14:paraId="2B9A53B2" w14:textId="21F1E30A" w:rsidR="000D2C00" w:rsidRPr="006519A0" w:rsidRDefault="000D2C00" w:rsidP="00662002">
      <w:pPr>
        <w:pStyle w:val="O-Title2"/>
      </w:pPr>
      <w:bookmarkStart w:id="491" w:name="_Ref70767512"/>
      <w:r w:rsidRPr="2070251A">
        <w:rPr>
          <w:lang w:val="en-CA" w:bidi="en-US"/>
        </w:rPr>
        <w:t>Table </w:t>
      </w:r>
      <w:bookmarkEnd w:id="491"/>
      <w:r w:rsidR="00252A6C" w:rsidRPr="2070251A">
        <w:rPr>
          <w:lang w:val="en-CA" w:bidi="en-US"/>
        </w:rPr>
        <w:t>6</w:t>
      </w:r>
      <w:r w:rsidRPr="2070251A">
        <w:rPr>
          <w:lang w:val="en-CA" w:bidi="en-US"/>
        </w:rPr>
        <w:t>:  Station Class Surge Arrester Ratings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805"/>
        <w:gridCol w:w="4402"/>
        <w:gridCol w:w="1651"/>
        <w:gridCol w:w="1492"/>
      </w:tblGrid>
      <w:tr w:rsidR="000D2C00" w:rsidRPr="008C18BA" w14:paraId="32548F93" w14:textId="77777777" w:rsidTr="005B4C2C">
        <w:trPr>
          <w:trHeight w:val="350"/>
          <w:tblHeader/>
        </w:trPr>
        <w:tc>
          <w:tcPr>
            <w:tcW w:w="965" w:type="pct"/>
            <w:vAlign w:val="center"/>
          </w:tcPr>
          <w:p w14:paraId="6A5CD2E0" w14:textId="76B6A130" w:rsidR="000D2C00" w:rsidRPr="008C18BA" w:rsidRDefault="000D2C00" w:rsidP="008C18BA">
            <w:pPr>
              <w:jc w:val="center"/>
              <w:rPr>
                <w:b/>
                <w:bCs/>
              </w:rPr>
            </w:pPr>
            <w:r w:rsidRPr="008C18BA">
              <w:rPr>
                <w:b/>
                <w:bCs/>
              </w:rPr>
              <w:t>Nominal System Voltage</w:t>
            </w:r>
            <w:r w:rsidR="008C18BA" w:rsidRPr="008C18BA">
              <w:rPr>
                <w:b/>
                <w:bCs/>
              </w:rPr>
              <w:br/>
            </w:r>
            <w:r w:rsidRPr="008C18BA">
              <w:rPr>
                <w:b/>
                <w:bCs/>
              </w:rPr>
              <w:t>(kV)</w:t>
            </w:r>
          </w:p>
        </w:tc>
        <w:tc>
          <w:tcPr>
            <w:tcW w:w="2354" w:type="pct"/>
            <w:vAlign w:val="center"/>
          </w:tcPr>
          <w:p w14:paraId="0612CD92" w14:textId="77777777" w:rsidR="000D2C00" w:rsidRPr="008C18BA" w:rsidRDefault="000D2C00" w:rsidP="008C18BA">
            <w:pPr>
              <w:jc w:val="center"/>
              <w:rPr>
                <w:b/>
                <w:bCs/>
              </w:rPr>
            </w:pPr>
            <w:r w:rsidRPr="008C18BA">
              <w:rPr>
                <w:b/>
                <w:bCs/>
              </w:rPr>
              <w:t>System Type</w:t>
            </w:r>
          </w:p>
        </w:tc>
        <w:tc>
          <w:tcPr>
            <w:tcW w:w="883" w:type="pct"/>
            <w:vAlign w:val="center"/>
          </w:tcPr>
          <w:p w14:paraId="1A6506A0" w14:textId="77777777" w:rsidR="000D2C00" w:rsidRPr="008C18BA" w:rsidRDefault="000D2C00" w:rsidP="008C18BA">
            <w:pPr>
              <w:jc w:val="center"/>
              <w:rPr>
                <w:b/>
                <w:bCs/>
              </w:rPr>
            </w:pPr>
            <w:r w:rsidRPr="008C18BA">
              <w:rPr>
                <w:b/>
                <w:bCs/>
              </w:rPr>
              <w:t>Rated Duty-Cycle Voltage (kV)</w:t>
            </w:r>
          </w:p>
        </w:tc>
        <w:tc>
          <w:tcPr>
            <w:tcW w:w="798" w:type="pct"/>
            <w:vAlign w:val="center"/>
          </w:tcPr>
          <w:p w14:paraId="30BBDE86" w14:textId="77777777" w:rsidR="000D2C00" w:rsidRPr="008C18BA" w:rsidRDefault="000D2C00" w:rsidP="008C18BA">
            <w:pPr>
              <w:jc w:val="center"/>
              <w:rPr>
                <w:b/>
                <w:bCs/>
              </w:rPr>
            </w:pPr>
            <w:r w:rsidRPr="008C18BA">
              <w:rPr>
                <w:b/>
                <w:bCs/>
              </w:rPr>
              <w:t>Rated MCOV (kV)</w:t>
            </w:r>
          </w:p>
        </w:tc>
      </w:tr>
      <w:tr w:rsidR="000D2C00" w:rsidRPr="006519A0" w14:paraId="0E0A4A34" w14:textId="77777777" w:rsidTr="005B4C2C">
        <w:trPr>
          <w:trHeight w:val="273"/>
          <w:tblHeader/>
        </w:trPr>
        <w:tc>
          <w:tcPr>
            <w:tcW w:w="965" w:type="pct"/>
            <w:vMerge w:val="restart"/>
            <w:vAlign w:val="center"/>
          </w:tcPr>
          <w:p w14:paraId="7114CC85" w14:textId="77777777" w:rsidR="000D2C00" w:rsidRPr="006519A0" w:rsidRDefault="000D2C00" w:rsidP="008C18BA">
            <w:pPr>
              <w:jc w:val="center"/>
            </w:pPr>
            <w:r w:rsidRPr="006519A0">
              <w:t>2.4</w:t>
            </w:r>
          </w:p>
        </w:tc>
        <w:tc>
          <w:tcPr>
            <w:tcW w:w="2354" w:type="pct"/>
            <w:vAlign w:val="center"/>
          </w:tcPr>
          <w:p w14:paraId="45F70D84" w14:textId="77777777" w:rsidR="000D2C00" w:rsidRPr="006519A0" w:rsidRDefault="000D2C00" w:rsidP="008C18BA">
            <w:r w:rsidRPr="006519A0">
              <w:t>Effectively Grounded, wye connected system</w:t>
            </w:r>
          </w:p>
        </w:tc>
        <w:tc>
          <w:tcPr>
            <w:tcW w:w="883" w:type="pct"/>
            <w:vAlign w:val="center"/>
          </w:tcPr>
          <w:p w14:paraId="31CE5CE4" w14:textId="77777777" w:rsidR="000D2C00" w:rsidRPr="006519A0" w:rsidRDefault="000D2C00" w:rsidP="008C18BA">
            <w:pPr>
              <w:jc w:val="center"/>
            </w:pPr>
            <w:r w:rsidRPr="006519A0">
              <w:rPr>
                <w:w w:val="99"/>
              </w:rPr>
              <w:t>3</w:t>
            </w:r>
          </w:p>
        </w:tc>
        <w:tc>
          <w:tcPr>
            <w:tcW w:w="798" w:type="pct"/>
            <w:vAlign w:val="center"/>
          </w:tcPr>
          <w:p w14:paraId="54CE6BCC" w14:textId="77777777" w:rsidR="000D2C00" w:rsidRPr="006519A0" w:rsidRDefault="000D2C00" w:rsidP="008C18BA">
            <w:pPr>
              <w:jc w:val="center"/>
            </w:pPr>
            <w:r w:rsidRPr="006519A0">
              <w:t>2.55</w:t>
            </w:r>
          </w:p>
        </w:tc>
      </w:tr>
      <w:tr w:rsidR="000D2C00" w:rsidRPr="006519A0" w14:paraId="3C192EE8" w14:textId="77777777" w:rsidTr="005B4C2C">
        <w:trPr>
          <w:trHeight w:val="551"/>
          <w:tblHeader/>
        </w:trPr>
        <w:tc>
          <w:tcPr>
            <w:tcW w:w="965" w:type="pct"/>
            <w:vMerge/>
            <w:tcBorders>
              <w:top w:val="nil"/>
            </w:tcBorders>
            <w:vAlign w:val="center"/>
          </w:tcPr>
          <w:p w14:paraId="3BCD5F3E" w14:textId="77777777" w:rsidR="000D2C00" w:rsidRPr="006519A0" w:rsidRDefault="000D2C00" w:rsidP="008C18BA">
            <w:pPr>
              <w:jc w:val="center"/>
            </w:pPr>
          </w:p>
        </w:tc>
        <w:tc>
          <w:tcPr>
            <w:tcW w:w="2354" w:type="pct"/>
            <w:vAlign w:val="center"/>
          </w:tcPr>
          <w:p w14:paraId="50CBA9C2" w14:textId="5AC01D26" w:rsidR="000D2C00" w:rsidRPr="006519A0" w:rsidRDefault="000D2C00" w:rsidP="008C18BA">
            <w:r w:rsidRPr="006519A0">
              <w:t>Ungrounded</w:t>
            </w:r>
            <w:r w:rsidR="008C18BA">
              <w:t xml:space="preserve"> </w:t>
            </w:r>
            <w:r w:rsidRPr="006519A0">
              <w:t>or Impedance Grounded, Delta connected system</w:t>
            </w:r>
          </w:p>
        </w:tc>
        <w:tc>
          <w:tcPr>
            <w:tcW w:w="883" w:type="pct"/>
            <w:vAlign w:val="center"/>
          </w:tcPr>
          <w:p w14:paraId="303C6852" w14:textId="77777777" w:rsidR="000D2C00" w:rsidRPr="006519A0" w:rsidRDefault="000D2C00" w:rsidP="008C18BA">
            <w:pPr>
              <w:jc w:val="center"/>
            </w:pPr>
            <w:r w:rsidRPr="006519A0">
              <w:rPr>
                <w:w w:val="99"/>
              </w:rPr>
              <w:t>3</w:t>
            </w:r>
          </w:p>
        </w:tc>
        <w:tc>
          <w:tcPr>
            <w:tcW w:w="798" w:type="pct"/>
            <w:vAlign w:val="center"/>
          </w:tcPr>
          <w:p w14:paraId="187ADA66" w14:textId="77777777" w:rsidR="000D2C00" w:rsidRPr="006519A0" w:rsidRDefault="000D2C00" w:rsidP="008C18BA">
            <w:pPr>
              <w:jc w:val="center"/>
            </w:pPr>
            <w:r w:rsidRPr="006519A0">
              <w:t>2.55</w:t>
            </w:r>
          </w:p>
        </w:tc>
      </w:tr>
      <w:tr w:rsidR="000D2C00" w:rsidRPr="006519A0" w14:paraId="11473772" w14:textId="77777777" w:rsidTr="005B4C2C">
        <w:trPr>
          <w:trHeight w:val="278"/>
          <w:tblHeader/>
        </w:trPr>
        <w:tc>
          <w:tcPr>
            <w:tcW w:w="965" w:type="pct"/>
            <w:vMerge/>
            <w:tcBorders>
              <w:top w:val="nil"/>
            </w:tcBorders>
            <w:vAlign w:val="center"/>
          </w:tcPr>
          <w:p w14:paraId="2D29486F" w14:textId="77777777" w:rsidR="000D2C00" w:rsidRPr="006519A0" w:rsidRDefault="000D2C00" w:rsidP="008C18BA">
            <w:pPr>
              <w:jc w:val="center"/>
            </w:pPr>
          </w:p>
        </w:tc>
        <w:tc>
          <w:tcPr>
            <w:tcW w:w="2354" w:type="pct"/>
            <w:vAlign w:val="center"/>
          </w:tcPr>
          <w:p w14:paraId="23CC8F1C" w14:textId="77777777" w:rsidR="000D2C00" w:rsidRPr="006519A0" w:rsidRDefault="000D2C00" w:rsidP="008C18BA">
            <w:r w:rsidRPr="006519A0">
              <w:t>Distribution Networks (Note)</w:t>
            </w:r>
          </w:p>
        </w:tc>
        <w:tc>
          <w:tcPr>
            <w:tcW w:w="883" w:type="pct"/>
            <w:vAlign w:val="center"/>
          </w:tcPr>
          <w:p w14:paraId="799AF544" w14:textId="77777777" w:rsidR="000D2C00" w:rsidRPr="006519A0" w:rsidRDefault="000D2C00" w:rsidP="008C18BA">
            <w:pPr>
              <w:jc w:val="center"/>
            </w:pPr>
            <w:r w:rsidRPr="006519A0">
              <w:rPr>
                <w:w w:val="99"/>
              </w:rPr>
              <w:t>3</w:t>
            </w:r>
          </w:p>
        </w:tc>
        <w:tc>
          <w:tcPr>
            <w:tcW w:w="798" w:type="pct"/>
            <w:vAlign w:val="center"/>
          </w:tcPr>
          <w:p w14:paraId="48C03893" w14:textId="77777777" w:rsidR="000D2C00" w:rsidRPr="006519A0" w:rsidRDefault="000D2C00" w:rsidP="008C18BA">
            <w:pPr>
              <w:jc w:val="center"/>
            </w:pPr>
            <w:r w:rsidRPr="006519A0">
              <w:t>2.55</w:t>
            </w:r>
          </w:p>
        </w:tc>
      </w:tr>
      <w:tr w:rsidR="000D2C00" w:rsidRPr="006519A0" w14:paraId="75299F89" w14:textId="77777777" w:rsidTr="005B4C2C">
        <w:trPr>
          <w:trHeight w:val="273"/>
          <w:tblHeader/>
        </w:trPr>
        <w:tc>
          <w:tcPr>
            <w:tcW w:w="965" w:type="pct"/>
            <w:vMerge w:val="restart"/>
            <w:vAlign w:val="center"/>
          </w:tcPr>
          <w:p w14:paraId="7426D44C" w14:textId="77777777" w:rsidR="000D2C00" w:rsidRPr="006519A0" w:rsidRDefault="000D2C00" w:rsidP="008C18BA">
            <w:pPr>
              <w:jc w:val="center"/>
            </w:pPr>
            <w:r w:rsidRPr="006519A0">
              <w:t>4.16</w:t>
            </w:r>
          </w:p>
        </w:tc>
        <w:tc>
          <w:tcPr>
            <w:tcW w:w="2354" w:type="pct"/>
            <w:vAlign w:val="center"/>
          </w:tcPr>
          <w:p w14:paraId="10AB572E" w14:textId="77777777" w:rsidR="000D2C00" w:rsidRPr="006519A0" w:rsidRDefault="000D2C00" w:rsidP="008C18BA">
            <w:r w:rsidRPr="006519A0">
              <w:t>Effectively Grounded, wye connected system</w:t>
            </w:r>
          </w:p>
        </w:tc>
        <w:tc>
          <w:tcPr>
            <w:tcW w:w="883" w:type="pct"/>
            <w:vAlign w:val="center"/>
          </w:tcPr>
          <w:p w14:paraId="183C4506" w14:textId="77777777" w:rsidR="000D2C00" w:rsidRPr="006519A0" w:rsidRDefault="000D2C00" w:rsidP="008C18BA">
            <w:pPr>
              <w:jc w:val="center"/>
            </w:pPr>
            <w:r w:rsidRPr="006519A0">
              <w:rPr>
                <w:w w:val="99"/>
              </w:rPr>
              <w:t>6</w:t>
            </w:r>
          </w:p>
        </w:tc>
        <w:tc>
          <w:tcPr>
            <w:tcW w:w="798" w:type="pct"/>
            <w:vAlign w:val="center"/>
          </w:tcPr>
          <w:p w14:paraId="5B30AB54" w14:textId="77777777" w:rsidR="000D2C00" w:rsidRPr="006519A0" w:rsidRDefault="000D2C00" w:rsidP="008C18BA">
            <w:pPr>
              <w:jc w:val="center"/>
            </w:pPr>
            <w:r w:rsidRPr="006519A0">
              <w:t>5.1</w:t>
            </w:r>
          </w:p>
        </w:tc>
      </w:tr>
      <w:tr w:rsidR="000D2C00" w:rsidRPr="006519A0" w14:paraId="01D79474" w14:textId="77777777" w:rsidTr="005B4C2C">
        <w:trPr>
          <w:trHeight w:val="551"/>
          <w:tblHeader/>
        </w:trPr>
        <w:tc>
          <w:tcPr>
            <w:tcW w:w="965" w:type="pct"/>
            <w:vMerge/>
            <w:tcBorders>
              <w:top w:val="nil"/>
            </w:tcBorders>
            <w:vAlign w:val="center"/>
          </w:tcPr>
          <w:p w14:paraId="58DA4BCB" w14:textId="77777777" w:rsidR="000D2C00" w:rsidRPr="006519A0" w:rsidRDefault="000D2C00" w:rsidP="008C18BA">
            <w:pPr>
              <w:jc w:val="center"/>
            </w:pPr>
          </w:p>
        </w:tc>
        <w:tc>
          <w:tcPr>
            <w:tcW w:w="2354" w:type="pct"/>
            <w:vAlign w:val="center"/>
          </w:tcPr>
          <w:p w14:paraId="499AA2DB" w14:textId="6CBDB8D9" w:rsidR="000D2C00" w:rsidRPr="006519A0" w:rsidRDefault="000D2C00" w:rsidP="008C18BA">
            <w:r w:rsidRPr="006519A0">
              <w:t>Ungrounded</w:t>
            </w:r>
            <w:r w:rsidR="008C18BA">
              <w:t xml:space="preserve"> </w:t>
            </w:r>
            <w:r w:rsidRPr="006519A0">
              <w:t>or Impedance Grounded, Delta connected system</w:t>
            </w:r>
          </w:p>
        </w:tc>
        <w:tc>
          <w:tcPr>
            <w:tcW w:w="883" w:type="pct"/>
            <w:vAlign w:val="center"/>
          </w:tcPr>
          <w:p w14:paraId="4C668BEA" w14:textId="77777777" w:rsidR="000D2C00" w:rsidRPr="006519A0" w:rsidRDefault="000D2C00" w:rsidP="008C18BA">
            <w:pPr>
              <w:jc w:val="center"/>
            </w:pPr>
            <w:r w:rsidRPr="006519A0">
              <w:rPr>
                <w:w w:val="99"/>
              </w:rPr>
              <w:t>6</w:t>
            </w:r>
          </w:p>
        </w:tc>
        <w:tc>
          <w:tcPr>
            <w:tcW w:w="798" w:type="pct"/>
            <w:vAlign w:val="center"/>
          </w:tcPr>
          <w:p w14:paraId="1512807A" w14:textId="77777777" w:rsidR="000D2C00" w:rsidRPr="006519A0" w:rsidRDefault="000D2C00" w:rsidP="008C18BA">
            <w:pPr>
              <w:jc w:val="center"/>
            </w:pPr>
            <w:r w:rsidRPr="006519A0">
              <w:t>5.1</w:t>
            </w:r>
          </w:p>
        </w:tc>
      </w:tr>
      <w:tr w:rsidR="000D2C00" w:rsidRPr="006519A0" w14:paraId="0B485985" w14:textId="77777777" w:rsidTr="005B4C2C">
        <w:trPr>
          <w:trHeight w:val="278"/>
          <w:tblHeader/>
        </w:trPr>
        <w:tc>
          <w:tcPr>
            <w:tcW w:w="965" w:type="pct"/>
            <w:vMerge/>
            <w:tcBorders>
              <w:top w:val="nil"/>
            </w:tcBorders>
            <w:vAlign w:val="center"/>
          </w:tcPr>
          <w:p w14:paraId="4666C83C" w14:textId="77777777" w:rsidR="000D2C00" w:rsidRPr="006519A0" w:rsidRDefault="000D2C00" w:rsidP="008C18BA">
            <w:pPr>
              <w:jc w:val="center"/>
            </w:pPr>
          </w:p>
        </w:tc>
        <w:tc>
          <w:tcPr>
            <w:tcW w:w="2354" w:type="pct"/>
            <w:vAlign w:val="center"/>
          </w:tcPr>
          <w:p w14:paraId="701C7213" w14:textId="77777777" w:rsidR="000D2C00" w:rsidRPr="006519A0" w:rsidRDefault="000D2C00" w:rsidP="008C18BA">
            <w:r w:rsidRPr="006519A0">
              <w:t>Distribution Networks (Note)</w:t>
            </w:r>
          </w:p>
        </w:tc>
        <w:tc>
          <w:tcPr>
            <w:tcW w:w="883" w:type="pct"/>
            <w:vAlign w:val="center"/>
          </w:tcPr>
          <w:p w14:paraId="0E51304D" w14:textId="77777777" w:rsidR="000D2C00" w:rsidRPr="006519A0" w:rsidRDefault="000D2C00" w:rsidP="008C18BA">
            <w:pPr>
              <w:jc w:val="center"/>
            </w:pPr>
            <w:r w:rsidRPr="006519A0">
              <w:rPr>
                <w:w w:val="99"/>
              </w:rPr>
              <w:t>9</w:t>
            </w:r>
          </w:p>
        </w:tc>
        <w:tc>
          <w:tcPr>
            <w:tcW w:w="798" w:type="pct"/>
            <w:vAlign w:val="center"/>
          </w:tcPr>
          <w:p w14:paraId="5BB6B4F1" w14:textId="77777777" w:rsidR="000D2C00" w:rsidRPr="006519A0" w:rsidRDefault="000D2C00" w:rsidP="008C18BA">
            <w:pPr>
              <w:jc w:val="center"/>
            </w:pPr>
            <w:r w:rsidRPr="006519A0">
              <w:t>7.65</w:t>
            </w:r>
          </w:p>
        </w:tc>
      </w:tr>
      <w:tr w:rsidR="000D2C00" w:rsidRPr="006519A0" w14:paraId="627457CA" w14:textId="77777777" w:rsidTr="005B4C2C">
        <w:trPr>
          <w:trHeight w:val="277"/>
          <w:tblHeader/>
        </w:trPr>
        <w:tc>
          <w:tcPr>
            <w:tcW w:w="965" w:type="pct"/>
            <w:vMerge w:val="restart"/>
            <w:vAlign w:val="center"/>
          </w:tcPr>
          <w:p w14:paraId="719F003B" w14:textId="77777777" w:rsidR="000D2C00" w:rsidRPr="006519A0" w:rsidRDefault="000D2C00" w:rsidP="008C18BA">
            <w:pPr>
              <w:jc w:val="center"/>
            </w:pPr>
            <w:r w:rsidRPr="006519A0">
              <w:t>12.47-14.4</w:t>
            </w:r>
          </w:p>
        </w:tc>
        <w:tc>
          <w:tcPr>
            <w:tcW w:w="2354" w:type="pct"/>
            <w:vAlign w:val="center"/>
          </w:tcPr>
          <w:p w14:paraId="7BD8CB1F" w14:textId="77777777" w:rsidR="000D2C00" w:rsidRPr="006519A0" w:rsidRDefault="000D2C00" w:rsidP="008C18BA">
            <w:r w:rsidRPr="006519A0">
              <w:t>Effectively Grounded, wye connected system</w:t>
            </w:r>
          </w:p>
        </w:tc>
        <w:tc>
          <w:tcPr>
            <w:tcW w:w="883" w:type="pct"/>
            <w:vAlign w:val="center"/>
          </w:tcPr>
          <w:p w14:paraId="46F54F7C" w14:textId="77777777" w:rsidR="000D2C00" w:rsidRPr="006519A0" w:rsidRDefault="000D2C00" w:rsidP="008C18BA">
            <w:pPr>
              <w:jc w:val="center"/>
            </w:pPr>
            <w:r w:rsidRPr="006519A0">
              <w:t>12</w:t>
            </w:r>
          </w:p>
        </w:tc>
        <w:tc>
          <w:tcPr>
            <w:tcW w:w="798" w:type="pct"/>
            <w:vAlign w:val="center"/>
          </w:tcPr>
          <w:p w14:paraId="4BF71F30" w14:textId="77777777" w:rsidR="000D2C00" w:rsidRPr="006519A0" w:rsidRDefault="000D2C00" w:rsidP="008C18BA">
            <w:pPr>
              <w:jc w:val="center"/>
            </w:pPr>
            <w:r w:rsidRPr="006519A0">
              <w:t>10.2</w:t>
            </w:r>
          </w:p>
        </w:tc>
      </w:tr>
      <w:tr w:rsidR="000D2C00" w:rsidRPr="006519A0" w14:paraId="1284A1BA" w14:textId="77777777" w:rsidTr="005B4C2C">
        <w:trPr>
          <w:trHeight w:val="551"/>
          <w:tblHeader/>
        </w:trPr>
        <w:tc>
          <w:tcPr>
            <w:tcW w:w="965" w:type="pct"/>
            <w:vMerge/>
            <w:tcBorders>
              <w:top w:val="nil"/>
            </w:tcBorders>
            <w:vAlign w:val="center"/>
          </w:tcPr>
          <w:p w14:paraId="2458DB0B" w14:textId="77777777" w:rsidR="000D2C00" w:rsidRPr="006519A0" w:rsidRDefault="000D2C00" w:rsidP="008C18BA">
            <w:pPr>
              <w:jc w:val="center"/>
            </w:pPr>
          </w:p>
        </w:tc>
        <w:tc>
          <w:tcPr>
            <w:tcW w:w="2354" w:type="pct"/>
            <w:vAlign w:val="center"/>
          </w:tcPr>
          <w:p w14:paraId="7FD7F5BB" w14:textId="769BAE95" w:rsidR="000D2C00" w:rsidRPr="006519A0" w:rsidRDefault="000D2C00" w:rsidP="008C18BA">
            <w:r w:rsidRPr="006519A0">
              <w:t>Ungrounded</w:t>
            </w:r>
            <w:r w:rsidR="008C18BA">
              <w:t xml:space="preserve"> </w:t>
            </w:r>
            <w:r w:rsidRPr="006519A0">
              <w:t>or Impedance Grounded, Delta connected system</w:t>
            </w:r>
          </w:p>
        </w:tc>
        <w:tc>
          <w:tcPr>
            <w:tcW w:w="883" w:type="pct"/>
            <w:vAlign w:val="center"/>
          </w:tcPr>
          <w:p w14:paraId="1AFB04BE" w14:textId="77777777" w:rsidR="000D2C00" w:rsidRPr="006519A0" w:rsidRDefault="000D2C00" w:rsidP="008C18BA">
            <w:pPr>
              <w:jc w:val="center"/>
            </w:pPr>
            <w:r w:rsidRPr="006519A0">
              <w:t>18</w:t>
            </w:r>
          </w:p>
        </w:tc>
        <w:tc>
          <w:tcPr>
            <w:tcW w:w="798" w:type="pct"/>
            <w:vAlign w:val="center"/>
          </w:tcPr>
          <w:p w14:paraId="2AF19F9A" w14:textId="77777777" w:rsidR="000D2C00" w:rsidRPr="006519A0" w:rsidRDefault="000D2C00" w:rsidP="008C18BA">
            <w:pPr>
              <w:jc w:val="center"/>
            </w:pPr>
            <w:r w:rsidRPr="006519A0">
              <w:t>15.3</w:t>
            </w:r>
          </w:p>
        </w:tc>
      </w:tr>
      <w:tr w:rsidR="000D2C00" w:rsidRPr="006519A0" w14:paraId="4D5AB2E4" w14:textId="77777777" w:rsidTr="005B4C2C">
        <w:trPr>
          <w:trHeight w:val="273"/>
          <w:tblHeader/>
        </w:trPr>
        <w:tc>
          <w:tcPr>
            <w:tcW w:w="965" w:type="pct"/>
            <w:vMerge/>
            <w:tcBorders>
              <w:top w:val="nil"/>
            </w:tcBorders>
            <w:vAlign w:val="center"/>
          </w:tcPr>
          <w:p w14:paraId="053D1AB1" w14:textId="77777777" w:rsidR="000D2C00" w:rsidRPr="006519A0" w:rsidRDefault="000D2C00" w:rsidP="008C18BA">
            <w:pPr>
              <w:jc w:val="center"/>
            </w:pPr>
          </w:p>
        </w:tc>
        <w:tc>
          <w:tcPr>
            <w:tcW w:w="2354" w:type="pct"/>
            <w:vAlign w:val="center"/>
          </w:tcPr>
          <w:p w14:paraId="14359BAC" w14:textId="77777777" w:rsidR="000D2C00" w:rsidRPr="006519A0" w:rsidRDefault="000D2C00" w:rsidP="008C18BA">
            <w:r w:rsidRPr="006519A0">
              <w:t>Distribution Networks (Note)</w:t>
            </w:r>
          </w:p>
        </w:tc>
        <w:tc>
          <w:tcPr>
            <w:tcW w:w="883" w:type="pct"/>
            <w:vAlign w:val="center"/>
          </w:tcPr>
          <w:p w14:paraId="67A1BEC5" w14:textId="77777777" w:rsidR="000D2C00" w:rsidRPr="006519A0" w:rsidRDefault="000D2C00" w:rsidP="008C18BA">
            <w:pPr>
              <w:jc w:val="center"/>
            </w:pPr>
            <w:r w:rsidRPr="006519A0">
              <w:t>21</w:t>
            </w:r>
          </w:p>
        </w:tc>
        <w:tc>
          <w:tcPr>
            <w:tcW w:w="798" w:type="pct"/>
            <w:vAlign w:val="center"/>
          </w:tcPr>
          <w:p w14:paraId="432068A1" w14:textId="77777777" w:rsidR="000D2C00" w:rsidRPr="006519A0" w:rsidRDefault="000D2C00" w:rsidP="008C18BA">
            <w:pPr>
              <w:jc w:val="center"/>
            </w:pPr>
            <w:r w:rsidRPr="006519A0">
              <w:t>17</w:t>
            </w:r>
          </w:p>
        </w:tc>
      </w:tr>
      <w:tr w:rsidR="000D2C00" w:rsidRPr="006519A0" w14:paraId="47EB75C9" w14:textId="77777777" w:rsidTr="005B4C2C">
        <w:trPr>
          <w:trHeight w:val="277"/>
          <w:tblHeader/>
        </w:trPr>
        <w:tc>
          <w:tcPr>
            <w:tcW w:w="965" w:type="pct"/>
            <w:vMerge w:val="restart"/>
            <w:vAlign w:val="center"/>
          </w:tcPr>
          <w:p w14:paraId="2B8DBCD5" w14:textId="77777777" w:rsidR="000D2C00" w:rsidRPr="006519A0" w:rsidRDefault="000D2C00" w:rsidP="008C18BA">
            <w:pPr>
              <w:jc w:val="center"/>
            </w:pPr>
            <w:r w:rsidRPr="006519A0">
              <w:t>23</w:t>
            </w:r>
          </w:p>
        </w:tc>
        <w:tc>
          <w:tcPr>
            <w:tcW w:w="2354" w:type="pct"/>
            <w:vAlign w:val="center"/>
          </w:tcPr>
          <w:p w14:paraId="7791EF59" w14:textId="77777777" w:rsidR="000D2C00" w:rsidRPr="006519A0" w:rsidRDefault="000D2C00" w:rsidP="008C18BA">
            <w:r w:rsidRPr="006519A0">
              <w:t>Effectively Grounded, wye connected system</w:t>
            </w:r>
          </w:p>
        </w:tc>
        <w:tc>
          <w:tcPr>
            <w:tcW w:w="883" w:type="pct"/>
            <w:vAlign w:val="center"/>
          </w:tcPr>
          <w:p w14:paraId="34981D79" w14:textId="77777777" w:rsidR="000D2C00" w:rsidRPr="006519A0" w:rsidRDefault="000D2C00" w:rsidP="008C18BA">
            <w:pPr>
              <w:jc w:val="center"/>
            </w:pPr>
            <w:r w:rsidRPr="006519A0">
              <w:t>21</w:t>
            </w:r>
          </w:p>
        </w:tc>
        <w:tc>
          <w:tcPr>
            <w:tcW w:w="798" w:type="pct"/>
            <w:vAlign w:val="center"/>
          </w:tcPr>
          <w:p w14:paraId="4AAF736A" w14:textId="77777777" w:rsidR="000D2C00" w:rsidRPr="006519A0" w:rsidRDefault="000D2C00" w:rsidP="008C18BA">
            <w:pPr>
              <w:jc w:val="center"/>
            </w:pPr>
            <w:r w:rsidRPr="006519A0">
              <w:t>17</w:t>
            </w:r>
          </w:p>
        </w:tc>
      </w:tr>
      <w:tr w:rsidR="000D2C00" w:rsidRPr="006519A0" w14:paraId="160D7C35" w14:textId="77777777" w:rsidTr="005B4C2C">
        <w:trPr>
          <w:trHeight w:val="551"/>
          <w:tblHeader/>
        </w:trPr>
        <w:tc>
          <w:tcPr>
            <w:tcW w:w="965" w:type="pct"/>
            <w:vMerge/>
            <w:tcBorders>
              <w:top w:val="nil"/>
            </w:tcBorders>
            <w:vAlign w:val="center"/>
          </w:tcPr>
          <w:p w14:paraId="2F12766A" w14:textId="77777777" w:rsidR="000D2C00" w:rsidRPr="006519A0" w:rsidRDefault="000D2C00" w:rsidP="008C18BA">
            <w:pPr>
              <w:jc w:val="center"/>
            </w:pPr>
          </w:p>
        </w:tc>
        <w:tc>
          <w:tcPr>
            <w:tcW w:w="2354" w:type="pct"/>
            <w:vAlign w:val="center"/>
          </w:tcPr>
          <w:p w14:paraId="7255848A" w14:textId="1521A730" w:rsidR="000D2C00" w:rsidRPr="006519A0" w:rsidRDefault="000D2C00" w:rsidP="008C18BA">
            <w:r w:rsidRPr="006519A0">
              <w:t>Ungrounded</w:t>
            </w:r>
            <w:r w:rsidR="008C18BA">
              <w:t xml:space="preserve"> </w:t>
            </w:r>
            <w:r w:rsidRPr="006519A0">
              <w:t>or Impedance Grounded, Delta connected system</w:t>
            </w:r>
          </w:p>
        </w:tc>
        <w:tc>
          <w:tcPr>
            <w:tcW w:w="883" w:type="pct"/>
            <w:vAlign w:val="center"/>
          </w:tcPr>
          <w:p w14:paraId="55CA9FA3" w14:textId="77777777" w:rsidR="000D2C00" w:rsidRPr="006519A0" w:rsidRDefault="000D2C00" w:rsidP="008C18BA">
            <w:pPr>
              <w:jc w:val="center"/>
            </w:pPr>
            <w:r w:rsidRPr="006519A0">
              <w:t>36</w:t>
            </w:r>
          </w:p>
        </w:tc>
        <w:tc>
          <w:tcPr>
            <w:tcW w:w="798" w:type="pct"/>
            <w:vAlign w:val="center"/>
          </w:tcPr>
          <w:p w14:paraId="595B13A5" w14:textId="77777777" w:rsidR="000D2C00" w:rsidRPr="006519A0" w:rsidRDefault="000D2C00" w:rsidP="008C18BA">
            <w:pPr>
              <w:jc w:val="center"/>
            </w:pPr>
            <w:r w:rsidRPr="006519A0">
              <w:t>29</w:t>
            </w:r>
          </w:p>
        </w:tc>
      </w:tr>
      <w:tr w:rsidR="000D2C00" w:rsidRPr="006519A0" w14:paraId="49887762" w14:textId="77777777" w:rsidTr="005B4C2C">
        <w:trPr>
          <w:trHeight w:val="273"/>
          <w:tblHeader/>
        </w:trPr>
        <w:tc>
          <w:tcPr>
            <w:tcW w:w="965" w:type="pct"/>
            <w:vMerge/>
            <w:tcBorders>
              <w:top w:val="nil"/>
            </w:tcBorders>
            <w:vAlign w:val="center"/>
          </w:tcPr>
          <w:p w14:paraId="1E62B9E0" w14:textId="77777777" w:rsidR="000D2C00" w:rsidRPr="006519A0" w:rsidRDefault="000D2C00" w:rsidP="008C18BA">
            <w:pPr>
              <w:jc w:val="center"/>
            </w:pPr>
          </w:p>
        </w:tc>
        <w:tc>
          <w:tcPr>
            <w:tcW w:w="2354" w:type="pct"/>
            <w:vAlign w:val="center"/>
          </w:tcPr>
          <w:p w14:paraId="4C8177D4" w14:textId="77777777" w:rsidR="000D2C00" w:rsidRPr="006519A0" w:rsidRDefault="000D2C00" w:rsidP="008C18BA">
            <w:r w:rsidRPr="006519A0">
              <w:t>Distribution Networks (Note)</w:t>
            </w:r>
          </w:p>
        </w:tc>
        <w:tc>
          <w:tcPr>
            <w:tcW w:w="883" w:type="pct"/>
            <w:vAlign w:val="center"/>
          </w:tcPr>
          <w:p w14:paraId="1DDED55D" w14:textId="77777777" w:rsidR="000D2C00" w:rsidRPr="006519A0" w:rsidRDefault="000D2C00" w:rsidP="008C18BA">
            <w:pPr>
              <w:jc w:val="center"/>
            </w:pPr>
            <w:r w:rsidRPr="006519A0">
              <w:t>36</w:t>
            </w:r>
          </w:p>
        </w:tc>
        <w:tc>
          <w:tcPr>
            <w:tcW w:w="798" w:type="pct"/>
            <w:vAlign w:val="center"/>
          </w:tcPr>
          <w:p w14:paraId="08ABFFFE" w14:textId="77777777" w:rsidR="000D2C00" w:rsidRPr="006519A0" w:rsidRDefault="000D2C00" w:rsidP="008C18BA">
            <w:pPr>
              <w:jc w:val="center"/>
            </w:pPr>
            <w:r w:rsidRPr="006519A0">
              <w:t>29</w:t>
            </w:r>
          </w:p>
        </w:tc>
      </w:tr>
      <w:tr w:rsidR="000D2C00" w:rsidRPr="006519A0" w14:paraId="7B4619FB" w14:textId="77777777" w:rsidTr="005B4C2C">
        <w:trPr>
          <w:trHeight w:val="278"/>
          <w:tblHeader/>
        </w:trPr>
        <w:tc>
          <w:tcPr>
            <w:tcW w:w="965" w:type="pct"/>
            <w:vMerge w:val="restart"/>
            <w:vAlign w:val="center"/>
          </w:tcPr>
          <w:p w14:paraId="1358C8B7" w14:textId="77777777" w:rsidR="000D2C00" w:rsidRPr="006519A0" w:rsidRDefault="000D2C00" w:rsidP="008C18BA">
            <w:pPr>
              <w:jc w:val="center"/>
            </w:pPr>
            <w:r w:rsidRPr="006519A0">
              <w:t>34.5</w:t>
            </w:r>
          </w:p>
        </w:tc>
        <w:tc>
          <w:tcPr>
            <w:tcW w:w="2354" w:type="pct"/>
            <w:vAlign w:val="center"/>
          </w:tcPr>
          <w:p w14:paraId="5018CD5A" w14:textId="77777777" w:rsidR="000D2C00" w:rsidRPr="006519A0" w:rsidRDefault="000D2C00" w:rsidP="008C18BA">
            <w:r w:rsidRPr="006519A0">
              <w:t>Effectively Grounded, wye connected system</w:t>
            </w:r>
          </w:p>
        </w:tc>
        <w:tc>
          <w:tcPr>
            <w:tcW w:w="883" w:type="pct"/>
            <w:vAlign w:val="center"/>
          </w:tcPr>
          <w:p w14:paraId="628ACA5D" w14:textId="77777777" w:rsidR="000D2C00" w:rsidRPr="006519A0" w:rsidRDefault="000D2C00" w:rsidP="008C18BA">
            <w:pPr>
              <w:jc w:val="center"/>
            </w:pPr>
            <w:r w:rsidRPr="006519A0">
              <w:t>30</w:t>
            </w:r>
          </w:p>
        </w:tc>
        <w:tc>
          <w:tcPr>
            <w:tcW w:w="798" w:type="pct"/>
            <w:vAlign w:val="center"/>
          </w:tcPr>
          <w:p w14:paraId="0182355E" w14:textId="77777777" w:rsidR="000D2C00" w:rsidRPr="006519A0" w:rsidRDefault="000D2C00" w:rsidP="008C18BA">
            <w:pPr>
              <w:jc w:val="center"/>
            </w:pPr>
            <w:r w:rsidRPr="006519A0">
              <w:t>24.4</w:t>
            </w:r>
          </w:p>
        </w:tc>
      </w:tr>
      <w:tr w:rsidR="000D2C00" w:rsidRPr="006519A0" w14:paraId="3ED96E61" w14:textId="77777777" w:rsidTr="005B4C2C">
        <w:trPr>
          <w:trHeight w:val="551"/>
          <w:tblHeader/>
        </w:trPr>
        <w:tc>
          <w:tcPr>
            <w:tcW w:w="965" w:type="pct"/>
            <w:vMerge/>
            <w:tcBorders>
              <w:top w:val="nil"/>
            </w:tcBorders>
            <w:vAlign w:val="center"/>
          </w:tcPr>
          <w:p w14:paraId="4B5FB349" w14:textId="77777777" w:rsidR="000D2C00" w:rsidRPr="006519A0" w:rsidRDefault="000D2C00" w:rsidP="008C18BA">
            <w:pPr>
              <w:jc w:val="center"/>
            </w:pPr>
          </w:p>
        </w:tc>
        <w:tc>
          <w:tcPr>
            <w:tcW w:w="2354" w:type="pct"/>
            <w:vAlign w:val="center"/>
          </w:tcPr>
          <w:p w14:paraId="316DDBB3" w14:textId="6CBF83C6" w:rsidR="000D2C00" w:rsidRPr="006519A0" w:rsidRDefault="000D2C00" w:rsidP="008C18BA">
            <w:r w:rsidRPr="006519A0">
              <w:t>Ungrounded</w:t>
            </w:r>
            <w:r w:rsidR="008C18BA">
              <w:t xml:space="preserve"> </w:t>
            </w:r>
            <w:r w:rsidRPr="006519A0">
              <w:t>or Impedance Grounded, Delta connected system</w:t>
            </w:r>
          </w:p>
        </w:tc>
        <w:tc>
          <w:tcPr>
            <w:tcW w:w="883" w:type="pct"/>
            <w:vAlign w:val="center"/>
          </w:tcPr>
          <w:p w14:paraId="5E92363F" w14:textId="77777777" w:rsidR="000D2C00" w:rsidRPr="006519A0" w:rsidRDefault="000D2C00" w:rsidP="008C18BA">
            <w:pPr>
              <w:jc w:val="center"/>
            </w:pPr>
            <w:r w:rsidRPr="006519A0">
              <w:t>48</w:t>
            </w:r>
          </w:p>
        </w:tc>
        <w:tc>
          <w:tcPr>
            <w:tcW w:w="798" w:type="pct"/>
            <w:vAlign w:val="center"/>
          </w:tcPr>
          <w:p w14:paraId="2A37EF05" w14:textId="77777777" w:rsidR="000D2C00" w:rsidRPr="006519A0" w:rsidRDefault="000D2C00" w:rsidP="008C18BA">
            <w:pPr>
              <w:jc w:val="center"/>
            </w:pPr>
            <w:r w:rsidRPr="006519A0">
              <w:t>39</w:t>
            </w:r>
          </w:p>
        </w:tc>
      </w:tr>
      <w:tr w:rsidR="000D2C00" w:rsidRPr="006519A0" w14:paraId="3BD3CF41" w14:textId="77777777" w:rsidTr="005B4C2C">
        <w:trPr>
          <w:trHeight w:val="277"/>
          <w:tblHeader/>
        </w:trPr>
        <w:tc>
          <w:tcPr>
            <w:tcW w:w="965" w:type="pct"/>
            <w:vMerge/>
            <w:tcBorders>
              <w:top w:val="nil"/>
            </w:tcBorders>
            <w:vAlign w:val="center"/>
          </w:tcPr>
          <w:p w14:paraId="366C57BB" w14:textId="77777777" w:rsidR="000D2C00" w:rsidRPr="006519A0" w:rsidRDefault="000D2C00" w:rsidP="008C18BA">
            <w:pPr>
              <w:jc w:val="center"/>
            </w:pPr>
          </w:p>
        </w:tc>
        <w:tc>
          <w:tcPr>
            <w:tcW w:w="2354" w:type="pct"/>
            <w:vAlign w:val="center"/>
          </w:tcPr>
          <w:p w14:paraId="756E6843" w14:textId="77777777" w:rsidR="000D2C00" w:rsidRPr="006519A0" w:rsidRDefault="000D2C00" w:rsidP="008C18BA">
            <w:r w:rsidRPr="006519A0">
              <w:t>Distribution Networks (Note)</w:t>
            </w:r>
          </w:p>
        </w:tc>
        <w:tc>
          <w:tcPr>
            <w:tcW w:w="883" w:type="pct"/>
            <w:vAlign w:val="center"/>
          </w:tcPr>
          <w:p w14:paraId="27A2CF8C" w14:textId="77777777" w:rsidR="000D2C00" w:rsidRPr="006519A0" w:rsidRDefault="000D2C00" w:rsidP="008C18BA">
            <w:pPr>
              <w:jc w:val="center"/>
            </w:pPr>
            <w:r w:rsidRPr="006519A0">
              <w:t>48</w:t>
            </w:r>
          </w:p>
        </w:tc>
        <w:tc>
          <w:tcPr>
            <w:tcW w:w="798" w:type="pct"/>
            <w:vAlign w:val="center"/>
          </w:tcPr>
          <w:p w14:paraId="2C00F56B" w14:textId="77777777" w:rsidR="000D2C00" w:rsidRPr="006519A0" w:rsidRDefault="000D2C00" w:rsidP="008C18BA">
            <w:pPr>
              <w:jc w:val="center"/>
            </w:pPr>
            <w:r w:rsidRPr="006519A0">
              <w:t>39</w:t>
            </w:r>
          </w:p>
        </w:tc>
      </w:tr>
      <w:tr w:rsidR="000D2C00" w:rsidRPr="006519A0" w14:paraId="2266130A" w14:textId="77777777" w:rsidTr="005B4C2C">
        <w:trPr>
          <w:trHeight w:val="273"/>
          <w:tblHeader/>
        </w:trPr>
        <w:tc>
          <w:tcPr>
            <w:tcW w:w="965" w:type="pct"/>
            <w:vAlign w:val="center"/>
          </w:tcPr>
          <w:p w14:paraId="47C2D218" w14:textId="77777777" w:rsidR="000D2C00" w:rsidRPr="006519A0" w:rsidRDefault="000D2C00" w:rsidP="008C18BA">
            <w:pPr>
              <w:jc w:val="center"/>
            </w:pPr>
            <w:r w:rsidRPr="006519A0">
              <w:t>69</w:t>
            </w:r>
          </w:p>
        </w:tc>
        <w:tc>
          <w:tcPr>
            <w:tcW w:w="2354" w:type="pct"/>
            <w:vAlign w:val="center"/>
          </w:tcPr>
          <w:p w14:paraId="1802C8A0" w14:textId="77777777" w:rsidR="000D2C00" w:rsidRPr="006519A0" w:rsidRDefault="000D2C00" w:rsidP="008C18BA">
            <w:r w:rsidRPr="006519A0">
              <w:t>Effectively Grounded, wye connected system</w:t>
            </w:r>
          </w:p>
        </w:tc>
        <w:tc>
          <w:tcPr>
            <w:tcW w:w="883" w:type="pct"/>
            <w:vAlign w:val="center"/>
          </w:tcPr>
          <w:p w14:paraId="3DD756CD" w14:textId="77777777" w:rsidR="000D2C00" w:rsidRPr="006519A0" w:rsidRDefault="000D2C00" w:rsidP="008C18BA">
            <w:pPr>
              <w:jc w:val="center"/>
            </w:pPr>
            <w:r w:rsidRPr="006519A0">
              <w:t>60</w:t>
            </w:r>
          </w:p>
        </w:tc>
        <w:tc>
          <w:tcPr>
            <w:tcW w:w="798" w:type="pct"/>
            <w:vAlign w:val="center"/>
          </w:tcPr>
          <w:p w14:paraId="0929C48D" w14:textId="77777777" w:rsidR="000D2C00" w:rsidRPr="006519A0" w:rsidRDefault="000D2C00" w:rsidP="008C18BA">
            <w:pPr>
              <w:jc w:val="center"/>
            </w:pPr>
            <w:r w:rsidRPr="006519A0">
              <w:t>48</w:t>
            </w:r>
          </w:p>
        </w:tc>
      </w:tr>
      <w:tr w:rsidR="000D2C00" w:rsidRPr="006519A0" w14:paraId="07FF87D0" w14:textId="77777777" w:rsidTr="005B4C2C">
        <w:trPr>
          <w:trHeight w:val="277"/>
          <w:tblHeader/>
        </w:trPr>
        <w:tc>
          <w:tcPr>
            <w:tcW w:w="965" w:type="pct"/>
            <w:vAlign w:val="center"/>
          </w:tcPr>
          <w:p w14:paraId="40F53ADA" w14:textId="77777777" w:rsidR="000D2C00" w:rsidRPr="006519A0" w:rsidRDefault="000D2C00" w:rsidP="008C18BA">
            <w:pPr>
              <w:jc w:val="center"/>
            </w:pPr>
            <w:r w:rsidRPr="006519A0">
              <w:t>115</w:t>
            </w:r>
          </w:p>
        </w:tc>
        <w:tc>
          <w:tcPr>
            <w:tcW w:w="2354" w:type="pct"/>
            <w:vAlign w:val="center"/>
          </w:tcPr>
          <w:p w14:paraId="1ADF9D55" w14:textId="77777777" w:rsidR="000D2C00" w:rsidRPr="006519A0" w:rsidRDefault="000D2C00" w:rsidP="008C18BA">
            <w:r w:rsidRPr="006519A0">
              <w:t>Effectively Grounded, wye connected system</w:t>
            </w:r>
          </w:p>
        </w:tc>
        <w:tc>
          <w:tcPr>
            <w:tcW w:w="883" w:type="pct"/>
            <w:vAlign w:val="center"/>
          </w:tcPr>
          <w:p w14:paraId="0FA37B15" w14:textId="77777777" w:rsidR="000D2C00" w:rsidRPr="006519A0" w:rsidRDefault="000D2C00" w:rsidP="008C18BA">
            <w:pPr>
              <w:jc w:val="center"/>
            </w:pPr>
            <w:r w:rsidRPr="006519A0">
              <w:t>96</w:t>
            </w:r>
          </w:p>
        </w:tc>
        <w:tc>
          <w:tcPr>
            <w:tcW w:w="798" w:type="pct"/>
            <w:vAlign w:val="center"/>
          </w:tcPr>
          <w:p w14:paraId="0DB586C2" w14:textId="77777777" w:rsidR="000D2C00" w:rsidRPr="006519A0" w:rsidRDefault="000D2C00" w:rsidP="008C18BA">
            <w:pPr>
              <w:jc w:val="center"/>
            </w:pPr>
            <w:r w:rsidRPr="006519A0">
              <w:t>76</w:t>
            </w:r>
          </w:p>
        </w:tc>
      </w:tr>
      <w:tr w:rsidR="000D2C00" w:rsidRPr="006519A0" w14:paraId="70419408" w14:textId="77777777" w:rsidTr="005B4C2C">
        <w:trPr>
          <w:trHeight w:val="273"/>
          <w:tblHeader/>
        </w:trPr>
        <w:tc>
          <w:tcPr>
            <w:tcW w:w="965" w:type="pct"/>
            <w:vAlign w:val="center"/>
          </w:tcPr>
          <w:p w14:paraId="7109E70A" w14:textId="77777777" w:rsidR="000D2C00" w:rsidRPr="006519A0" w:rsidRDefault="000D2C00" w:rsidP="008C18BA">
            <w:pPr>
              <w:jc w:val="center"/>
            </w:pPr>
            <w:r w:rsidRPr="006519A0">
              <w:t>138</w:t>
            </w:r>
          </w:p>
        </w:tc>
        <w:tc>
          <w:tcPr>
            <w:tcW w:w="2354" w:type="pct"/>
            <w:vAlign w:val="center"/>
          </w:tcPr>
          <w:p w14:paraId="23F1587B" w14:textId="77777777" w:rsidR="000D2C00" w:rsidRPr="006519A0" w:rsidRDefault="000D2C00" w:rsidP="008C18BA">
            <w:r w:rsidRPr="006519A0">
              <w:t>Effectively Grounded, wye connected system</w:t>
            </w:r>
          </w:p>
        </w:tc>
        <w:tc>
          <w:tcPr>
            <w:tcW w:w="883" w:type="pct"/>
            <w:vAlign w:val="center"/>
          </w:tcPr>
          <w:p w14:paraId="7CDC253F" w14:textId="77777777" w:rsidR="000D2C00" w:rsidRPr="006519A0" w:rsidRDefault="000D2C00" w:rsidP="008C18BA">
            <w:pPr>
              <w:jc w:val="center"/>
            </w:pPr>
            <w:r w:rsidRPr="006519A0">
              <w:t>120</w:t>
            </w:r>
          </w:p>
        </w:tc>
        <w:tc>
          <w:tcPr>
            <w:tcW w:w="798" w:type="pct"/>
            <w:vAlign w:val="center"/>
          </w:tcPr>
          <w:p w14:paraId="248DD56E" w14:textId="77777777" w:rsidR="000D2C00" w:rsidRPr="006519A0" w:rsidRDefault="000D2C00" w:rsidP="008C18BA">
            <w:pPr>
              <w:jc w:val="center"/>
            </w:pPr>
            <w:r w:rsidRPr="006519A0">
              <w:t>98</w:t>
            </w:r>
          </w:p>
        </w:tc>
      </w:tr>
      <w:tr w:rsidR="000D2C00" w:rsidRPr="006519A0" w14:paraId="26062F9D" w14:textId="77777777" w:rsidTr="005B4C2C">
        <w:trPr>
          <w:trHeight w:val="277"/>
          <w:tblHeader/>
        </w:trPr>
        <w:tc>
          <w:tcPr>
            <w:tcW w:w="965" w:type="pct"/>
            <w:vAlign w:val="center"/>
          </w:tcPr>
          <w:p w14:paraId="1ED8E427" w14:textId="77777777" w:rsidR="000D2C00" w:rsidRPr="006519A0" w:rsidRDefault="000D2C00" w:rsidP="008C18BA">
            <w:pPr>
              <w:jc w:val="center"/>
            </w:pPr>
            <w:r w:rsidRPr="006519A0">
              <w:t>161</w:t>
            </w:r>
          </w:p>
        </w:tc>
        <w:tc>
          <w:tcPr>
            <w:tcW w:w="2354" w:type="pct"/>
            <w:vAlign w:val="center"/>
          </w:tcPr>
          <w:p w14:paraId="01B57FB8" w14:textId="77777777" w:rsidR="000D2C00" w:rsidRPr="006519A0" w:rsidRDefault="000D2C00" w:rsidP="008C18BA">
            <w:r w:rsidRPr="006519A0">
              <w:t>Effectively Grounded, wye connected system</w:t>
            </w:r>
          </w:p>
        </w:tc>
        <w:tc>
          <w:tcPr>
            <w:tcW w:w="883" w:type="pct"/>
            <w:vAlign w:val="center"/>
          </w:tcPr>
          <w:p w14:paraId="2AF15743" w14:textId="77777777" w:rsidR="000D2C00" w:rsidRPr="006519A0" w:rsidRDefault="000D2C00" w:rsidP="008C18BA">
            <w:pPr>
              <w:jc w:val="center"/>
            </w:pPr>
            <w:r w:rsidRPr="006519A0">
              <w:t>132</w:t>
            </w:r>
          </w:p>
        </w:tc>
        <w:tc>
          <w:tcPr>
            <w:tcW w:w="798" w:type="pct"/>
            <w:vAlign w:val="center"/>
          </w:tcPr>
          <w:p w14:paraId="07AD7FA2" w14:textId="77777777" w:rsidR="000D2C00" w:rsidRPr="006519A0" w:rsidRDefault="000D2C00" w:rsidP="008C18BA">
            <w:pPr>
              <w:jc w:val="center"/>
            </w:pPr>
            <w:r w:rsidRPr="006519A0">
              <w:t>106</w:t>
            </w:r>
          </w:p>
        </w:tc>
      </w:tr>
      <w:tr w:rsidR="000D2C00" w:rsidRPr="006519A0" w14:paraId="531E90F1" w14:textId="77777777" w:rsidTr="005B4C2C">
        <w:trPr>
          <w:trHeight w:val="278"/>
          <w:tblHeader/>
        </w:trPr>
        <w:tc>
          <w:tcPr>
            <w:tcW w:w="965" w:type="pct"/>
            <w:vAlign w:val="center"/>
          </w:tcPr>
          <w:p w14:paraId="565D51A2" w14:textId="77777777" w:rsidR="000D2C00" w:rsidRPr="006519A0" w:rsidRDefault="000D2C00" w:rsidP="008C18BA">
            <w:pPr>
              <w:jc w:val="center"/>
            </w:pPr>
            <w:r w:rsidRPr="006519A0">
              <w:t>230</w:t>
            </w:r>
          </w:p>
        </w:tc>
        <w:tc>
          <w:tcPr>
            <w:tcW w:w="2354" w:type="pct"/>
            <w:vAlign w:val="center"/>
          </w:tcPr>
          <w:p w14:paraId="55118526" w14:textId="77777777" w:rsidR="000D2C00" w:rsidRPr="006519A0" w:rsidRDefault="000D2C00" w:rsidP="008C18BA">
            <w:r w:rsidRPr="006519A0">
              <w:t>Effectively Grounded, wye connected system</w:t>
            </w:r>
          </w:p>
        </w:tc>
        <w:tc>
          <w:tcPr>
            <w:tcW w:w="883" w:type="pct"/>
            <w:vAlign w:val="center"/>
          </w:tcPr>
          <w:p w14:paraId="1C2DDFB8" w14:textId="77777777" w:rsidR="000D2C00" w:rsidRPr="006519A0" w:rsidRDefault="000D2C00" w:rsidP="008C18BA">
            <w:pPr>
              <w:jc w:val="center"/>
            </w:pPr>
            <w:r w:rsidRPr="006519A0">
              <w:t>192</w:t>
            </w:r>
          </w:p>
        </w:tc>
        <w:tc>
          <w:tcPr>
            <w:tcW w:w="798" w:type="pct"/>
            <w:vAlign w:val="center"/>
          </w:tcPr>
          <w:p w14:paraId="26EC5250" w14:textId="77777777" w:rsidR="000D2C00" w:rsidRPr="006519A0" w:rsidRDefault="000D2C00" w:rsidP="008C18BA">
            <w:pPr>
              <w:jc w:val="center"/>
            </w:pPr>
            <w:r w:rsidRPr="006519A0">
              <w:t>152</w:t>
            </w:r>
          </w:p>
        </w:tc>
      </w:tr>
      <w:tr w:rsidR="000D2C00" w:rsidRPr="006519A0" w14:paraId="15CCE3CB" w14:textId="77777777" w:rsidTr="005B4C2C">
        <w:trPr>
          <w:trHeight w:val="273"/>
          <w:tblHeader/>
        </w:trPr>
        <w:tc>
          <w:tcPr>
            <w:tcW w:w="965" w:type="pct"/>
            <w:vAlign w:val="center"/>
          </w:tcPr>
          <w:p w14:paraId="56AB4B23" w14:textId="77777777" w:rsidR="000D2C00" w:rsidRPr="006519A0" w:rsidRDefault="000D2C00" w:rsidP="008C18BA">
            <w:pPr>
              <w:jc w:val="center"/>
            </w:pPr>
            <w:r w:rsidRPr="006519A0">
              <w:t>345</w:t>
            </w:r>
          </w:p>
        </w:tc>
        <w:tc>
          <w:tcPr>
            <w:tcW w:w="2354" w:type="pct"/>
            <w:vAlign w:val="center"/>
          </w:tcPr>
          <w:p w14:paraId="046E528A" w14:textId="77777777" w:rsidR="000D2C00" w:rsidRPr="006519A0" w:rsidRDefault="000D2C00" w:rsidP="008C18BA">
            <w:r w:rsidRPr="006519A0">
              <w:t>Effectively Grounded, wye connected system</w:t>
            </w:r>
          </w:p>
        </w:tc>
        <w:tc>
          <w:tcPr>
            <w:tcW w:w="883" w:type="pct"/>
            <w:vAlign w:val="center"/>
          </w:tcPr>
          <w:p w14:paraId="17611CED" w14:textId="77777777" w:rsidR="000D2C00" w:rsidRPr="006519A0" w:rsidRDefault="000D2C00" w:rsidP="008C18BA">
            <w:pPr>
              <w:jc w:val="center"/>
            </w:pPr>
            <w:r w:rsidRPr="006519A0">
              <w:t>276</w:t>
            </w:r>
          </w:p>
        </w:tc>
        <w:tc>
          <w:tcPr>
            <w:tcW w:w="798" w:type="pct"/>
            <w:vAlign w:val="center"/>
          </w:tcPr>
          <w:p w14:paraId="039F6AB2" w14:textId="77777777" w:rsidR="000D2C00" w:rsidRPr="006519A0" w:rsidRDefault="000D2C00" w:rsidP="008C18BA">
            <w:pPr>
              <w:jc w:val="center"/>
            </w:pPr>
            <w:r w:rsidRPr="006519A0">
              <w:t>220</w:t>
            </w:r>
          </w:p>
        </w:tc>
      </w:tr>
      <w:tr w:rsidR="000D2C00" w:rsidRPr="006519A0" w14:paraId="01A3EA2B" w14:textId="77777777" w:rsidTr="005B4C2C">
        <w:trPr>
          <w:trHeight w:val="278"/>
          <w:tblHeader/>
        </w:trPr>
        <w:tc>
          <w:tcPr>
            <w:tcW w:w="965" w:type="pct"/>
            <w:vAlign w:val="center"/>
          </w:tcPr>
          <w:p w14:paraId="704B8DE7" w14:textId="77777777" w:rsidR="000D2C00" w:rsidRPr="006519A0" w:rsidRDefault="000D2C00" w:rsidP="008C18BA">
            <w:pPr>
              <w:jc w:val="center"/>
            </w:pPr>
            <w:r w:rsidRPr="006519A0">
              <w:t>500</w:t>
            </w:r>
          </w:p>
        </w:tc>
        <w:tc>
          <w:tcPr>
            <w:tcW w:w="2354" w:type="pct"/>
            <w:vAlign w:val="center"/>
          </w:tcPr>
          <w:p w14:paraId="1D8FC8BD" w14:textId="77777777" w:rsidR="000D2C00" w:rsidRPr="006519A0" w:rsidRDefault="000D2C00" w:rsidP="008C18BA">
            <w:r w:rsidRPr="006519A0">
              <w:t>Effectively Grounded, wye connected system</w:t>
            </w:r>
          </w:p>
        </w:tc>
        <w:tc>
          <w:tcPr>
            <w:tcW w:w="883" w:type="pct"/>
            <w:vAlign w:val="center"/>
          </w:tcPr>
          <w:p w14:paraId="3014AAD7" w14:textId="77777777" w:rsidR="000D2C00" w:rsidRPr="006519A0" w:rsidRDefault="000D2C00" w:rsidP="008C18BA">
            <w:pPr>
              <w:jc w:val="center"/>
            </w:pPr>
            <w:r w:rsidRPr="006519A0">
              <w:t>420</w:t>
            </w:r>
          </w:p>
        </w:tc>
        <w:tc>
          <w:tcPr>
            <w:tcW w:w="798" w:type="pct"/>
            <w:vAlign w:val="center"/>
          </w:tcPr>
          <w:p w14:paraId="23EACC14" w14:textId="77777777" w:rsidR="000D2C00" w:rsidRPr="006519A0" w:rsidRDefault="000D2C00" w:rsidP="008C18BA">
            <w:pPr>
              <w:jc w:val="center"/>
            </w:pPr>
            <w:r w:rsidRPr="006519A0">
              <w:t>335</w:t>
            </w:r>
          </w:p>
        </w:tc>
      </w:tr>
    </w:tbl>
    <w:p w14:paraId="085B315E" w14:textId="77777777" w:rsidR="000D2C00" w:rsidRDefault="000D2C00" w:rsidP="00332DA1">
      <w:pPr>
        <w:rPr>
          <w:lang w:val="en-CA"/>
        </w:rPr>
      </w:pPr>
    </w:p>
    <w:p w14:paraId="2D818A0A" w14:textId="77777777" w:rsidR="000D2C00" w:rsidRPr="006519A0" w:rsidRDefault="000D2C00" w:rsidP="008C18BA">
      <w:pPr>
        <w:pStyle w:val="O-Indent5"/>
        <w:rPr>
          <w:lang w:val="en-CA"/>
        </w:rPr>
      </w:pPr>
      <w:r w:rsidRPr="006519A0">
        <w:rPr>
          <w:b/>
          <w:lang w:val="en-CA"/>
        </w:rPr>
        <w:t>Note</w:t>
      </w:r>
      <w:r w:rsidRPr="00332DA1">
        <w:rPr>
          <w:bCs/>
          <w:lang w:val="en-CA"/>
        </w:rPr>
        <w:t xml:space="preserve">: </w:t>
      </w:r>
      <w:r>
        <w:rPr>
          <w:lang w:val="en-CA"/>
        </w:rPr>
        <w:t xml:space="preserve"> </w:t>
      </w:r>
      <w:r w:rsidRPr="006519A0">
        <w:rPr>
          <w:lang w:val="en-CA"/>
        </w:rPr>
        <w:t>Ungrounded Distribution Network and Systems where an accidental ground can exist for long periods of time.</w:t>
      </w:r>
    </w:p>
    <w:p w14:paraId="5D996B06" w14:textId="2D1E1613" w:rsidR="000D2C00" w:rsidRPr="006519A0" w:rsidRDefault="000D2C00" w:rsidP="008C18BA">
      <w:pPr>
        <w:pStyle w:val="O-Title2"/>
      </w:pPr>
      <w:bookmarkStart w:id="492" w:name="_Ref70767513"/>
      <w:bookmarkStart w:id="493" w:name="Table9"/>
      <w:r w:rsidRPr="2070251A">
        <w:rPr>
          <w:lang w:val="en-CA" w:bidi="en-US"/>
        </w:rPr>
        <w:t>Table </w:t>
      </w:r>
      <w:bookmarkEnd w:id="492"/>
      <w:bookmarkEnd w:id="493"/>
      <w:r w:rsidR="00252A6C" w:rsidRPr="2070251A">
        <w:rPr>
          <w:lang w:val="en-CA" w:bidi="en-US"/>
        </w:rPr>
        <w:t>7</w:t>
      </w:r>
      <w:r w:rsidRPr="2070251A">
        <w:rPr>
          <w:lang w:val="en-CA" w:bidi="en-US"/>
        </w:rPr>
        <w:t>:  Arrester Housing Dimensions by Rating</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65"/>
        <w:gridCol w:w="2751"/>
        <w:gridCol w:w="3534"/>
      </w:tblGrid>
      <w:tr w:rsidR="000D2C00" w:rsidRPr="008C18BA" w14:paraId="110510D9" w14:textId="77777777" w:rsidTr="005B4C2C">
        <w:trPr>
          <w:tblHeader/>
        </w:trPr>
        <w:tc>
          <w:tcPr>
            <w:tcW w:w="1639" w:type="pct"/>
            <w:vAlign w:val="center"/>
          </w:tcPr>
          <w:p w14:paraId="126608EB" w14:textId="5B70D64F" w:rsidR="000D2C00" w:rsidRPr="008C18BA" w:rsidRDefault="000D2C00" w:rsidP="008C18BA">
            <w:pPr>
              <w:jc w:val="center"/>
              <w:rPr>
                <w:b/>
                <w:bCs/>
              </w:rPr>
            </w:pPr>
            <w:r w:rsidRPr="008C18BA">
              <w:rPr>
                <w:b/>
                <w:bCs/>
              </w:rPr>
              <w:t>Rated Duty-</w:t>
            </w:r>
            <w:r w:rsidR="008C18BA" w:rsidRPr="008C18BA">
              <w:rPr>
                <w:b/>
                <w:bCs/>
              </w:rPr>
              <w:br/>
            </w:r>
            <w:r w:rsidRPr="008C18BA">
              <w:rPr>
                <w:b/>
                <w:bCs/>
              </w:rPr>
              <w:t>Cycle Voltage</w:t>
            </w:r>
          </w:p>
        </w:tc>
        <w:tc>
          <w:tcPr>
            <w:tcW w:w="1471" w:type="pct"/>
            <w:vAlign w:val="center"/>
          </w:tcPr>
          <w:p w14:paraId="6F70D864" w14:textId="77777777" w:rsidR="000D2C00" w:rsidRPr="008C18BA" w:rsidRDefault="000D2C00" w:rsidP="008C18BA">
            <w:pPr>
              <w:jc w:val="center"/>
              <w:rPr>
                <w:b/>
                <w:bCs/>
              </w:rPr>
            </w:pPr>
            <w:r w:rsidRPr="008C18BA">
              <w:rPr>
                <w:b/>
                <w:bCs/>
              </w:rPr>
              <w:t>Creepage Distance</w:t>
            </w:r>
          </w:p>
        </w:tc>
        <w:tc>
          <w:tcPr>
            <w:tcW w:w="1890" w:type="pct"/>
            <w:vAlign w:val="center"/>
          </w:tcPr>
          <w:p w14:paraId="0E55EA2A" w14:textId="77777777" w:rsidR="000D2C00" w:rsidRPr="008C18BA" w:rsidRDefault="000D2C00" w:rsidP="008C18BA">
            <w:pPr>
              <w:jc w:val="center"/>
              <w:rPr>
                <w:b/>
                <w:bCs/>
              </w:rPr>
            </w:pPr>
            <w:r w:rsidRPr="008C18BA">
              <w:rPr>
                <w:b/>
                <w:bCs/>
              </w:rPr>
              <w:t>Height</w:t>
            </w:r>
          </w:p>
        </w:tc>
      </w:tr>
      <w:tr w:rsidR="000D2C00" w:rsidRPr="006519A0" w14:paraId="2F4A6C85" w14:textId="77777777" w:rsidTr="008C18BA">
        <w:tc>
          <w:tcPr>
            <w:tcW w:w="1639" w:type="pct"/>
            <w:vAlign w:val="bottom"/>
          </w:tcPr>
          <w:p w14:paraId="0A64022B" w14:textId="77777777" w:rsidR="000D2C00" w:rsidRPr="006519A0" w:rsidRDefault="000D2C00" w:rsidP="008C18BA">
            <w:pPr>
              <w:jc w:val="center"/>
            </w:pPr>
            <w:r w:rsidRPr="006519A0">
              <w:t>3 kV</w:t>
            </w:r>
          </w:p>
        </w:tc>
        <w:tc>
          <w:tcPr>
            <w:tcW w:w="1471" w:type="pct"/>
            <w:vAlign w:val="bottom"/>
          </w:tcPr>
          <w:p w14:paraId="39B3DAFA" w14:textId="77777777" w:rsidR="000D2C00" w:rsidRPr="006519A0" w:rsidRDefault="000D2C00" w:rsidP="008C18BA">
            <w:pPr>
              <w:jc w:val="center"/>
            </w:pPr>
            <w:r w:rsidRPr="006519A0">
              <w:t>15”</w:t>
            </w:r>
          </w:p>
        </w:tc>
        <w:tc>
          <w:tcPr>
            <w:tcW w:w="1890" w:type="pct"/>
            <w:vAlign w:val="bottom"/>
          </w:tcPr>
          <w:p w14:paraId="43E47ADE" w14:textId="77777777" w:rsidR="000D2C00" w:rsidRPr="006519A0" w:rsidRDefault="000D2C00" w:rsidP="008C18BA">
            <w:pPr>
              <w:jc w:val="center"/>
            </w:pPr>
            <w:r w:rsidRPr="006519A0">
              <w:t>8”</w:t>
            </w:r>
          </w:p>
        </w:tc>
      </w:tr>
      <w:tr w:rsidR="000D2C00" w:rsidRPr="006519A0" w14:paraId="562FD944" w14:textId="77777777" w:rsidTr="008C18BA">
        <w:tc>
          <w:tcPr>
            <w:tcW w:w="1639" w:type="pct"/>
            <w:vAlign w:val="bottom"/>
          </w:tcPr>
          <w:p w14:paraId="5531E3EF" w14:textId="77777777" w:rsidR="000D2C00" w:rsidRPr="006519A0" w:rsidRDefault="000D2C00" w:rsidP="008C18BA">
            <w:pPr>
              <w:jc w:val="center"/>
            </w:pPr>
            <w:r w:rsidRPr="006519A0">
              <w:t>6 kV</w:t>
            </w:r>
          </w:p>
        </w:tc>
        <w:tc>
          <w:tcPr>
            <w:tcW w:w="1471" w:type="pct"/>
            <w:vAlign w:val="bottom"/>
          </w:tcPr>
          <w:p w14:paraId="76023BCF" w14:textId="77777777" w:rsidR="000D2C00" w:rsidRPr="006519A0" w:rsidRDefault="000D2C00" w:rsidP="008C18BA">
            <w:pPr>
              <w:jc w:val="center"/>
            </w:pPr>
            <w:r w:rsidRPr="006519A0">
              <w:t>20”</w:t>
            </w:r>
          </w:p>
        </w:tc>
        <w:tc>
          <w:tcPr>
            <w:tcW w:w="1890" w:type="pct"/>
            <w:vAlign w:val="bottom"/>
          </w:tcPr>
          <w:p w14:paraId="4EBD7B4B" w14:textId="77777777" w:rsidR="000D2C00" w:rsidRPr="006519A0" w:rsidRDefault="000D2C00" w:rsidP="008C18BA">
            <w:pPr>
              <w:jc w:val="center"/>
            </w:pPr>
            <w:r w:rsidRPr="006519A0">
              <w:t>10”</w:t>
            </w:r>
          </w:p>
        </w:tc>
      </w:tr>
      <w:tr w:rsidR="000D2C00" w:rsidRPr="006519A0" w14:paraId="349F3F1F" w14:textId="77777777" w:rsidTr="008C18BA">
        <w:tc>
          <w:tcPr>
            <w:tcW w:w="1639" w:type="pct"/>
            <w:vAlign w:val="bottom"/>
          </w:tcPr>
          <w:p w14:paraId="04AEEA90" w14:textId="77777777" w:rsidR="000D2C00" w:rsidRPr="006519A0" w:rsidRDefault="000D2C00" w:rsidP="008C18BA">
            <w:pPr>
              <w:jc w:val="center"/>
            </w:pPr>
            <w:r w:rsidRPr="006519A0">
              <w:t>12 kV</w:t>
            </w:r>
          </w:p>
        </w:tc>
        <w:tc>
          <w:tcPr>
            <w:tcW w:w="1471" w:type="pct"/>
            <w:vAlign w:val="bottom"/>
          </w:tcPr>
          <w:p w14:paraId="45693628" w14:textId="77777777" w:rsidR="000D2C00" w:rsidRPr="006519A0" w:rsidRDefault="000D2C00" w:rsidP="008C18BA">
            <w:pPr>
              <w:jc w:val="center"/>
            </w:pPr>
            <w:r w:rsidRPr="006519A0">
              <w:t>25”</w:t>
            </w:r>
          </w:p>
        </w:tc>
        <w:tc>
          <w:tcPr>
            <w:tcW w:w="1890" w:type="pct"/>
            <w:vAlign w:val="bottom"/>
          </w:tcPr>
          <w:p w14:paraId="704F7DEF" w14:textId="77777777" w:rsidR="000D2C00" w:rsidRPr="006519A0" w:rsidRDefault="000D2C00" w:rsidP="008C18BA">
            <w:pPr>
              <w:jc w:val="center"/>
            </w:pPr>
            <w:r w:rsidRPr="006519A0">
              <w:t>13”</w:t>
            </w:r>
          </w:p>
        </w:tc>
      </w:tr>
      <w:tr w:rsidR="000D2C00" w:rsidRPr="006519A0" w14:paraId="591104C8" w14:textId="77777777" w:rsidTr="008C18BA">
        <w:tc>
          <w:tcPr>
            <w:tcW w:w="1639" w:type="pct"/>
            <w:vAlign w:val="bottom"/>
          </w:tcPr>
          <w:p w14:paraId="5C45677F" w14:textId="77777777" w:rsidR="000D2C00" w:rsidRPr="006519A0" w:rsidRDefault="000D2C00" w:rsidP="008C18BA">
            <w:pPr>
              <w:jc w:val="center"/>
            </w:pPr>
            <w:r w:rsidRPr="006519A0">
              <w:t>18 kV</w:t>
            </w:r>
          </w:p>
        </w:tc>
        <w:tc>
          <w:tcPr>
            <w:tcW w:w="1471" w:type="pct"/>
            <w:vAlign w:val="bottom"/>
          </w:tcPr>
          <w:p w14:paraId="6DA047CE" w14:textId="77777777" w:rsidR="000D2C00" w:rsidRPr="006519A0" w:rsidRDefault="000D2C00" w:rsidP="008C18BA">
            <w:pPr>
              <w:jc w:val="center"/>
            </w:pPr>
            <w:r w:rsidRPr="006519A0">
              <w:t>34”</w:t>
            </w:r>
          </w:p>
        </w:tc>
        <w:tc>
          <w:tcPr>
            <w:tcW w:w="1890" w:type="pct"/>
            <w:vAlign w:val="bottom"/>
          </w:tcPr>
          <w:p w14:paraId="38EF8D6B" w14:textId="77777777" w:rsidR="000D2C00" w:rsidRPr="006519A0" w:rsidRDefault="000D2C00" w:rsidP="008C18BA">
            <w:pPr>
              <w:jc w:val="center"/>
            </w:pPr>
            <w:r w:rsidRPr="006519A0">
              <w:t>14”</w:t>
            </w:r>
          </w:p>
        </w:tc>
      </w:tr>
      <w:tr w:rsidR="000D2C00" w:rsidRPr="006519A0" w14:paraId="2EF3993E" w14:textId="77777777" w:rsidTr="008C18BA">
        <w:tc>
          <w:tcPr>
            <w:tcW w:w="1639" w:type="pct"/>
            <w:vAlign w:val="bottom"/>
          </w:tcPr>
          <w:p w14:paraId="7CF14E5C" w14:textId="77777777" w:rsidR="000D2C00" w:rsidRPr="006519A0" w:rsidRDefault="000D2C00" w:rsidP="008C18BA">
            <w:pPr>
              <w:jc w:val="center"/>
            </w:pPr>
            <w:r w:rsidRPr="006519A0">
              <w:t>21 kV</w:t>
            </w:r>
          </w:p>
        </w:tc>
        <w:tc>
          <w:tcPr>
            <w:tcW w:w="1471" w:type="pct"/>
            <w:vAlign w:val="bottom"/>
          </w:tcPr>
          <w:p w14:paraId="50581A3B" w14:textId="77777777" w:rsidR="000D2C00" w:rsidRPr="006519A0" w:rsidRDefault="000D2C00" w:rsidP="008C18BA">
            <w:pPr>
              <w:jc w:val="center"/>
            </w:pPr>
            <w:r w:rsidRPr="006519A0">
              <w:t>38”</w:t>
            </w:r>
          </w:p>
        </w:tc>
        <w:tc>
          <w:tcPr>
            <w:tcW w:w="1890" w:type="pct"/>
            <w:vAlign w:val="bottom"/>
          </w:tcPr>
          <w:p w14:paraId="5EF3182F" w14:textId="77777777" w:rsidR="000D2C00" w:rsidRPr="006519A0" w:rsidRDefault="000D2C00" w:rsidP="008C18BA">
            <w:pPr>
              <w:jc w:val="center"/>
            </w:pPr>
            <w:r w:rsidRPr="006519A0">
              <w:t>16”</w:t>
            </w:r>
          </w:p>
        </w:tc>
      </w:tr>
      <w:tr w:rsidR="000D2C00" w:rsidRPr="006519A0" w14:paraId="36D056A8" w14:textId="77777777" w:rsidTr="008C18BA">
        <w:tc>
          <w:tcPr>
            <w:tcW w:w="1639" w:type="pct"/>
            <w:vAlign w:val="bottom"/>
          </w:tcPr>
          <w:p w14:paraId="524AB504" w14:textId="77777777" w:rsidR="000D2C00" w:rsidRPr="006519A0" w:rsidRDefault="000D2C00" w:rsidP="008C18BA">
            <w:pPr>
              <w:jc w:val="center"/>
            </w:pPr>
            <w:r w:rsidRPr="006519A0">
              <w:t>30 kV</w:t>
            </w:r>
          </w:p>
        </w:tc>
        <w:tc>
          <w:tcPr>
            <w:tcW w:w="1471" w:type="pct"/>
            <w:vAlign w:val="bottom"/>
          </w:tcPr>
          <w:p w14:paraId="170F3DF6" w14:textId="77777777" w:rsidR="000D2C00" w:rsidRPr="006519A0" w:rsidRDefault="000D2C00" w:rsidP="008C18BA">
            <w:pPr>
              <w:jc w:val="center"/>
            </w:pPr>
            <w:r w:rsidRPr="006519A0">
              <w:t>45”</w:t>
            </w:r>
          </w:p>
        </w:tc>
        <w:tc>
          <w:tcPr>
            <w:tcW w:w="1890" w:type="pct"/>
            <w:vAlign w:val="bottom"/>
          </w:tcPr>
          <w:p w14:paraId="3EC8C23C" w14:textId="77777777" w:rsidR="000D2C00" w:rsidRPr="006519A0" w:rsidRDefault="000D2C00" w:rsidP="008C18BA">
            <w:pPr>
              <w:jc w:val="center"/>
            </w:pPr>
            <w:r w:rsidRPr="006519A0">
              <w:t>19”</w:t>
            </w:r>
          </w:p>
        </w:tc>
      </w:tr>
      <w:tr w:rsidR="000D2C00" w:rsidRPr="006519A0" w14:paraId="3B37E77F" w14:textId="77777777" w:rsidTr="008C18BA">
        <w:tc>
          <w:tcPr>
            <w:tcW w:w="1639" w:type="pct"/>
            <w:vAlign w:val="bottom"/>
          </w:tcPr>
          <w:p w14:paraId="71994338" w14:textId="77777777" w:rsidR="000D2C00" w:rsidRPr="006519A0" w:rsidRDefault="000D2C00" w:rsidP="008C18BA">
            <w:pPr>
              <w:jc w:val="center"/>
            </w:pPr>
            <w:r w:rsidRPr="006519A0">
              <w:t>36 kV</w:t>
            </w:r>
          </w:p>
        </w:tc>
        <w:tc>
          <w:tcPr>
            <w:tcW w:w="1471" w:type="pct"/>
            <w:vAlign w:val="bottom"/>
          </w:tcPr>
          <w:p w14:paraId="1FB4B388" w14:textId="77777777" w:rsidR="000D2C00" w:rsidRPr="006519A0" w:rsidRDefault="000D2C00" w:rsidP="008C18BA">
            <w:pPr>
              <w:jc w:val="center"/>
            </w:pPr>
            <w:r w:rsidRPr="006519A0">
              <w:t>55”</w:t>
            </w:r>
          </w:p>
        </w:tc>
        <w:tc>
          <w:tcPr>
            <w:tcW w:w="1890" w:type="pct"/>
            <w:vAlign w:val="bottom"/>
          </w:tcPr>
          <w:p w14:paraId="7258295E" w14:textId="77777777" w:rsidR="000D2C00" w:rsidRPr="006519A0" w:rsidRDefault="000D2C00" w:rsidP="008C18BA">
            <w:pPr>
              <w:jc w:val="center"/>
            </w:pPr>
            <w:r w:rsidRPr="006519A0">
              <w:t>23”</w:t>
            </w:r>
          </w:p>
        </w:tc>
      </w:tr>
      <w:tr w:rsidR="000D2C00" w:rsidRPr="006519A0" w14:paraId="318368CC" w14:textId="77777777" w:rsidTr="008C18BA">
        <w:tc>
          <w:tcPr>
            <w:tcW w:w="1639" w:type="pct"/>
            <w:vAlign w:val="bottom"/>
          </w:tcPr>
          <w:p w14:paraId="6AB8BFC9" w14:textId="77777777" w:rsidR="000D2C00" w:rsidRPr="006519A0" w:rsidRDefault="000D2C00" w:rsidP="008C18BA">
            <w:pPr>
              <w:jc w:val="center"/>
            </w:pPr>
            <w:r w:rsidRPr="006519A0">
              <w:t>48 kV</w:t>
            </w:r>
          </w:p>
        </w:tc>
        <w:tc>
          <w:tcPr>
            <w:tcW w:w="1471" w:type="pct"/>
            <w:vAlign w:val="bottom"/>
          </w:tcPr>
          <w:p w14:paraId="4CA27B41" w14:textId="77777777" w:rsidR="000D2C00" w:rsidRPr="006519A0" w:rsidRDefault="000D2C00" w:rsidP="008C18BA">
            <w:pPr>
              <w:jc w:val="center"/>
            </w:pPr>
            <w:r w:rsidRPr="006519A0">
              <w:t>55”</w:t>
            </w:r>
          </w:p>
        </w:tc>
        <w:tc>
          <w:tcPr>
            <w:tcW w:w="1890" w:type="pct"/>
            <w:vAlign w:val="bottom"/>
          </w:tcPr>
          <w:p w14:paraId="105F4269" w14:textId="77777777" w:rsidR="000D2C00" w:rsidRPr="006519A0" w:rsidRDefault="000D2C00" w:rsidP="008C18BA">
            <w:pPr>
              <w:jc w:val="center"/>
            </w:pPr>
            <w:r w:rsidRPr="006519A0">
              <w:t>23”</w:t>
            </w:r>
          </w:p>
        </w:tc>
      </w:tr>
      <w:tr w:rsidR="000D2C00" w:rsidRPr="006519A0" w14:paraId="0E934173" w14:textId="77777777" w:rsidTr="008C18BA">
        <w:tc>
          <w:tcPr>
            <w:tcW w:w="1639" w:type="pct"/>
            <w:vAlign w:val="bottom"/>
          </w:tcPr>
          <w:p w14:paraId="19582BDC" w14:textId="77777777" w:rsidR="000D2C00" w:rsidRPr="006519A0" w:rsidRDefault="000D2C00" w:rsidP="008C18BA">
            <w:pPr>
              <w:jc w:val="center"/>
            </w:pPr>
            <w:r w:rsidRPr="006519A0">
              <w:t>60 kV</w:t>
            </w:r>
          </w:p>
        </w:tc>
        <w:tc>
          <w:tcPr>
            <w:tcW w:w="1471" w:type="pct"/>
            <w:vAlign w:val="bottom"/>
          </w:tcPr>
          <w:p w14:paraId="669750EA" w14:textId="77777777" w:rsidR="000D2C00" w:rsidRPr="006519A0" w:rsidRDefault="000D2C00" w:rsidP="008C18BA">
            <w:pPr>
              <w:jc w:val="center"/>
            </w:pPr>
            <w:r w:rsidRPr="006519A0">
              <w:t>69”</w:t>
            </w:r>
          </w:p>
        </w:tc>
        <w:tc>
          <w:tcPr>
            <w:tcW w:w="1890" w:type="pct"/>
            <w:vAlign w:val="bottom"/>
          </w:tcPr>
          <w:p w14:paraId="56081179" w14:textId="77777777" w:rsidR="000D2C00" w:rsidRPr="006519A0" w:rsidRDefault="000D2C00" w:rsidP="008C18BA">
            <w:pPr>
              <w:jc w:val="center"/>
            </w:pPr>
            <w:r w:rsidRPr="006519A0">
              <w:t>25”</w:t>
            </w:r>
          </w:p>
        </w:tc>
      </w:tr>
      <w:tr w:rsidR="000D2C00" w:rsidRPr="006519A0" w14:paraId="601779A5" w14:textId="77777777" w:rsidTr="008C18BA">
        <w:tc>
          <w:tcPr>
            <w:tcW w:w="1639" w:type="pct"/>
            <w:vAlign w:val="bottom"/>
          </w:tcPr>
          <w:p w14:paraId="4242A13C" w14:textId="77777777" w:rsidR="000D2C00" w:rsidRPr="006519A0" w:rsidRDefault="000D2C00" w:rsidP="008C18BA">
            <w:pPr>
              <w:jc w:val="center"/>
            </w:pPr>
            <w:r w:rsidRPr="006519A0">
              <w:t>96 kV</w:t>
            </w:r>
          </w:p>
        </w:tc>
        <w:tc>
          <w:tcPr>
            <w:tcW w:w="1471" w:type="pct"/>
            <w:vAlign w:val="bottom"/>
          </w:tcPr>
          <w:p w14:paraId="11304714" w14:textId="77777777" w:rsidR="000D2C00" w:rsidRPr="006519A0" w:rsidRDefault="000D2C00" w:rsidP="008C18BA">
            <w:pPr>
              <w:jc w:val="center"/>
            </w:pPr>
            <w:r w:rsidRPr="006519A0">
              <w:t>115”</w:t>
            </w:r>
          </w:p>
        </w:tc>
        <w:tc>
          <w:tcPr>
            <w:tcW w:w="1890" w:type="pct"/>
            <w:vAlign w:val="bottom"/>
          </w:tcPr>
          <w:p w14:paraId="04237A4C" w14:textId="77777777" w:rsidR="000D2C00" w:rsidRPr="006519A0" w:rsidRDefault="000D2C00" w:rsidP="008C18BA">
            <w:pPr>
              <w:jc w:val="center"/>
            </w:pPr>
            <w:r w:rsidRPr="006519A0">
              <w:t>45”</w:t>
            </w:r>
          </w:p>
        </w:tc>
      </w:tr>
      <w:tr w:rsidR="000D2C00" w:rsidRPr="006519A0" w14:paraId="75589FF2" w14:textId="77777777" w:rsidTr="008C18BA">
        <w:tc>
          <w:tcPr>
            <w:tcW w:w="1639" w:type="pct"/>
            <w:vAlign w:val="bottom"/>
          </w:tcPr>
          <w:p w14:paraId="7FA28614" w14:textId="77777777" w:rsidR="000D2C00" w:rsidRPr="006519A0" w:rsidRDefault="000D2C00" w:rsidP="008C18BA">
            <w:pPr>
              <w:jc w:val="center"/>
            </w:pPr>
            <w:r w:rsidRPr="006519A0">
              <w:t>120 kV</w:t>
            </w:r>
          </w:p>
        </w:tc>
        <w:tc>
          <w:tcPr>
            <w:tcW w:w="1471" w:type="pct"/>
            <w:vAlign w:val="bottom"/>
          </w:tcPr>
          <w:p w14:paraId="18FEB6FD" w14:textId="77777777" w:rsidR="000D2C00" w:rsidRPr="006519A0" w:rsidRDefault="000D2C00" w:rsidP="008C18BA">
            <w:pPr>
              <w:jc w:val="center"/>
            </w:pPr>
            <w:r w:rsidRPr="006519A0">
              <w:t>138”</w:t>
            </w:r>
          </w:p>
        </w:tc>
        <w:tc>
          <w:tcPr>
            <w:tcW w:w="1890" w:type="pct"/>
            <w:vAlign w:val="bottom"/>
          </w:tcPr>
          <w:p w14:paraId="7EBEB5FD" w14:textId="77777777" w:rsidR="000D2C00" w:rsidRPr="006519A0" w:rsidRDefault="000D2C00" w:rsidP="008C18BA">
            <w:pPr>
              <w:jc w:val="center"/>
            </w:pPr>
            <w:r w:rsidRPr="006519A0">
              <w:t>50”</w:t>
            </w:r>
          </w:p>
        </w:tc>
      </w:tr>
      <w:tr w:rsidR="000D2C00" w:rsidRPr="006519A0" w14:paraId="5DF25CD6" w14:textId="77777777" w:rsidTr="008C18BA">
        <w:tc>
          <w:tcPr>
            <w:tcW w:w="1639" w:type="pct"/>
            <w:vAlign w:val="bottom"/>
          </w:tcPr>
          <w:p w14:paraId="63FCFCA0" w14:textId="77777777" w:rsidR="000D2C00" w:rsidRPr="006519A0" w:rsidRDefault="000D2C00" w:rsidP="008C18BA">
            <w:pPr>
              <w:jc w:val="center"/>
            </w:pPr>
            <w:r w:rsidRPr="006519A0">
              <w:t>132 kV</w:t>
            </w:r>
          </w:p>
        </w:tc>
        <w:tc>
          <w:tcPr>
            <w:tcW w:w="1471" w:type="pct"/>
            <w:vAlign w:val="bottom"/>
          </w:tcPr>
          <w:p w14:paraId="7B746DBF" w14:textId="77777777" w:rsidR="000D2C00" w:rsidRPr="006519A0" w:rsidRDefault="000D2C00" w:rsidP="008C18BA">
            <w:pPr>
              <w:jc w:val="center"/>
            </w:pPr>
            <w:r w:rsidRPr="006519A0">
              <w:t>161”</w:t>
            </w:r>
          </w:p>
        </w:tc>
        <w:tc>
          <w:tcPr>
            <w:tcW w:w="1890" w:type="pct"/>
            <w:vAlign w:val="bottom"/>
          </w:tcPr>
          <w:p w14:paraId="3CA3409B" w14:textId="77777777" w:rsidR="000D2C00" w:rsidRPr="006519A0" w:rsidRDefault="000D2C00" w:rsidP="008C18BA">
            <w:pPr>
              <w:jc w:val="center"/>
            </w:pPr>
            <w:r w:rsidRPr="006519A0">
              <w:t>65”</w:t>
            </w:r>
          </w:p>
        </w:tc>
      </w:tr>
      <w:tr w:rsidR="000D2C00" w:rsidRPr="006519A0" w14:paraId="7BA7E285" w14:textId="77777777" w:rsidTr="008C18BA">
        <w:tc>
          <w:tcPr>
            <w:tcW w:w="1639" w:type="pct"/>
            <w:vAlign w:val="bottom"/>
          </w:tcPr>
          <w:p w14:paraId="35E0787A" w14:textId="77777777" w:rsidR="000D2C00" w:rsidRPr="006519A0" w:rsidRDefault="000D2C00" w:rsidP="008C18BA">
            <w:pPr>
              <w:jc w:val="center"/>
            </w:pPr>
            <w:r w:rsidRPr="006519A0">
              <w:t>192 kV</w:t>
            </w:r>
          </w:p>
        </w:tc>
        <w:tc>
          <w:tcPr>
            <w:tcW w:w="1471" w:type="pct"/>
            <w:vAlign w:val="bottom"/>
          </w:tcPr>
          <w:p w14:paraId="7F7AA806" w14:textId="77777777" w:rsidR="000D2C00" w:rsidRPr="006519A0" w:rsidRDefault="000D2C00" w:rsidP="008C18BA">
            <w:pPr>
              <w:jc w:val="center"/>
            </w:pPr>
            <w:r w:rsidRPr="006519A0">
              <w:t>230”</w:t>
            </w:r>
          </w:p>
        </w:tc>
        <w:tc>
          <w:tcPr>
            <w:tcW w:w="1890" w:type="pct"/>
            <w:vAlign w:val="bottom"/>
          </w:tcPr>
          <w:p w14:paraId="1F8CE7DE" w14:textId="77777777" w:rsidR="000D2C00" w:rsidRPr="006519A0" w:rsidRDefault="000D2C00" w:rsidP="008C18BA">
            <w:pPr>
              <w:jc w:val="center"/>
            </w:pPr>
            <w:r w:rsidRPr="006519A0">
              <w:t>92”</w:t>
            </w:r>
          </w:p>
        </w:tc>
      </w:tr>
      <w:tr w:rsidR="000D2C00" w:rsidRPr="006519A0" w14:paraId="3C4F9487" w14:textId="77777777" w:rsidTr="008C18BA">
        <w:tc>
          <w:tcPr>
            <w:tcW w:w="1639" w:type="pct"/>
            <w:vAlign w:val="bottom"/>
          </w:tcPr>
          <w:p w14:paraId="72AA1554" w14:textId="77777777" w:rsidR="000D2C00" w:rsidRPr="006519A0" w:rsidRDefault="000D2C00" w:rsidP="008C18BA">
            <w:pPr>
              <w:jc w:val="center"/>
            </w:pPr>
            <w:r w:rsidRPr="006519A0">
              <w:t>276 kV</w:t>
            </w:r>
          </w:p>
        </w:tc>
        <w:tc>
          <w:tcPr>
            <w:tcW w:w="1471" w:type="pct"/>
            <w:vAlign w:val="bottom"/>
          </w:tcPr>
          <w:p w14:paraId="02013207" w14:textId="77777777" w:rsidR="000D2C00" w:rsidRPr="006519A0" w:rsidRDefault="000D2C00" w:rsidP="008C18BA">
            <w:pPr>
              <w:jc w:val="center"/>
            </w:pPr>
            <w:r w:rsidRPr="006519A0">
              <w:t>345”</w:t>
            </w:r>
          </w:p>
        </w:tc>
        <w:tc>
          <w:tcPr>
            <w:tcW w:w="1890" w:type="pct"/>
            <w:vAlign w:val="bottom"/>
          </w:tcPr>
          <w:p w14:paraId="02E8E96C" w14:textId="77777777" w:rsidR="000D2C00" w:rsidRPr="006519A0" w:rsidRDefault="000D2C00" w:rsidP="008C18BA">
            <w:pPr>
              <w:jc w:val="center"/>
            </w:pPr>
            <w:r w:rsidRPr="006519A0">
              <w:t>110”</w:t>
            </w:r>
          </w:p>
        </w:tc>
      </w:tr>
      <w:tr w:rsidR="000D2C00" w:rsidRPr="006519A0" w14:paraId="23AE65C4" w14:textId="77777777" w:rsidTr="008C18BA">
        <w:tc>
          <w:tcPr>
            <w:tcW w:w="1639" w:type="pct"/>
            <w:vAlign w:val="bottom"/>
          </w:tcPr>
          <w:p w14:paraId="5401C3AC" w14:textId="77777777" w:rsidR="000D2C00" w:rsidRPr="006519A0" w:rsidRDefault="000D2C00" w:rsidP="008C18BA">
            <w:pPr>
              <w:jc w:val="center"/>
            </w:pPr>
            <w:r w:rsidRPr="006519A0">
              <w:t>420 kV</w:t>
            </w:r>
          </w:p>
        </w:tc>
        <w:tc>
          <w:tcPr>
            <w:tcW w:w="1471" w:type="pct"/>
            <w:vAlign w:val="bottom"/>
          </w:tcPr>
          <w:p w14:paraId="62BC7E5D" w14:textId="77777777" w:rsidR="000D2C00" w:rsidRPr="006519A0" w:rsidRDefault="000D2C00" w:rsidP="008C18BA">
            <w:pPr>
              <w:jc w:val="center"/>
            </w:pPr>
            <w:r w:rsidRPr="006519A0">
              <w:t>500”</w:t>
            </w:r>
          </w:p>
        </w:tc>
        <w:tc>
          <w:tcPr>
            <w:tcW w:w="1890" w:type="pct"/>
            <w:vAlign w:val="bottom"/>
          </w:tcPr>
          <w:p w14:paraId="7448B0AA" w14:textId="77777777" w:rsidR="000D2C00" w:rsidRPr="006519A0" w:rsidRDefault="000D2C00" w:rsidP="008C18BA">
            <w:pPr>
              <w:jc w:val="center"/>
            </w:pPr>
            <w:r w:rsidRPr="006519A0">
              <w:t>175”</w:t>
            </w:r>
          </w:p>
        </w:tc>
      </w:tr>
    </w:tbl>
    <w:p w14:paraId="40DF241F" w14:textId="77777777" w:rsidR="005B4C2C" w:rsidRPr="005B4C2C" w:rsidRDefault="005B4C2C" w:rsidP="005B4C2C"/>
    <w:p w14:paraId="5B261304" w14:textId="3610E2F2" w:rsidR="000D2C00" w:rsidRPr="006519A0" w:rsidRDefault="000D2C00" w:rsidP="008C18BA">
      <w:pPr>
        <w:pStyle w:val="Legal3L3"/>
      </w:pPr>
      <w:bookmarkStart w:id="494" w:name="_Toc70756594"/>
      <w:bookmarkStart w:id="495" w:name="_Toc77584829"/>
      <w:r w:rsidRPr="005B565F">
        <w:rPr>
          <w:b/>
        </w:rPr>
        <w:t>Disconnect Switches</w:t>
      </w:r>
      <w:bookmarkEnd w:id="494"/>
      <w:bookmarkEnd w:id="495"/>
    </w:p>
    <w:p w14:paraId="5EB45C17" w14:textId="77777777" w:rsidR="000D2C00" w:rsidRPr="006519A0" w:rsidRDefault="000D2C00" w:rsidP="008C18BA">
      <w:pPr>
        <w:pStyle w:val="O-Indent5"/>
      </w:pPr>
      <w:r w:rsidRPr="006519A0">
        <w:t>GSU high-side main disconnect switches are not required when there is only a single transformer configuration.  The HV line disconnect shall provide isolation to HV circuit breaker and transformer without compromising safety or operations.  When a dual transformer configuration is in place, the high side transformer circuit breaker shall include disconnect switches.  The GSU shall include a low side disconnect switch to allow isolation of the entire transformer zone without the need of opening feeder circuit breaker hooksticks.</w:t>
      </w:r>
    </w:p>
    <w:p w14:paraId="483DBDD0" w14:textId="0BA4FB8A" w:rsidR="000D2C00" w:rsidRPr="006519A0" w:rsidRDefault="000D2C00" w:rsidP="008C18BA">
      <w:pPr>
        <w:pStyle w:val="O-Indent5"/>
      </w:pPr>
      <w:r w:rsidRPr="006519A0">
        <w:t>The disconnect switches shall be three‐pole, group operated, single‐throw complete with station post insulators, switch blades, contacts, operating mechanisms and include all necessary hardware for the assembly and mounting to steel structures.  All disconnect switches shall conform to IEEE Standard</w:t>
      </w:r>
      <w:r>
        <w:t> </w:t>
      </w:r>
      <w:r w:rsidRPr="006519A0">
        <w:t xml:space="preserve">C37.30.1 for HV switches.  Ratings for disconnect switches shall be as shown in </w:t>
      </w:r>
      <w:r w:rsidR="001B6D2C">
        <w:rPr>
          <w:lang w:bidi="en-US"/>
        </w:rPr>
        <w:fldChar w:fldCharType="begin"/>
      </w:r>
      <w:r w:rsidR="001B6D2C">
        <w:instrText xml:space="preserve"> REF _Ref70767514 \h </w:instrText>
      </w:r>
      <w:r w:rsidR="001B6D2C">
        <w:rPr>
          <w:lang w:bidi="en-US"/>
        </w:rPr>
      </w:r>
      <w:r w:rsidR="001B6D2C">
        <w:rPr>
          <w:lang w:bidi="en-US"/>
        </w:rPr>
        <w:fldChar w:fldCharType="separate"/>
      </w:r>
      <w:r w:rsidR="00F17770">
        <w:rPr>
          <w:lang w:val="en-CA" w:bidi="en-US"/>
        </w:rPr>
        <w:t>Table </w:t>
      </w:r>
      <w:r w:rsidR="00F17770">
        <w:rPr>
          <w:noProof/>
          <w:lang w:val="en-CA" w:bidi="en-US"/>
        </w:rPr>
        <w:t>7</w:t>
      </w:r>
      <w:r w:rsidR="001B6D2C">
        <w:rPr>
          <w:lang w:bidi="en-US"/>
        </w:rPr>
        <w:fldChar w:fldCharType="end"/>
      </w:r>
      <w:r w:rsidRPr="006519A0">
        <w:t xml:space="preserve"> and </w:t>
      </w:r>
      <w:r w:rsidR="001B6D2C">
        <w:rPr>
          <w:lang w:bidi="en-US"/>
        </w:rPr>
        <w:fldChar w:fldCharType="begin"/>
      </w:r>
      <w:r w:rsidR="001B6D2C">
        <w:instrText xml:space="preserve"> REF _Ref70767515 \h </w:instrText>
      </w:r>
      <w:r w:rsidR="001B6D2C">
        <w:rPr>
          <w:lang w:bidi="en-US"/>
        </w:rPr>
      </w:r>
      <w:r w:rsidR="001B6D2C">
        <w:rPr>
          <w:lang w:bidi="en-US"/>
        </w:rPr>
        <w:fldChar w:fldCharType="separate"/>
      </w:r>
      <w:r w:rsidR="00F17770">
        <w:rPr>
          <w:lang w:val="en-CA" w:bidi="en-US"/>
        </w:rPr>
        <w:t>Table </w:t>
      </w:r>
      <w:r w:rsidR="00F17770">
        <w:rPr>
          <w:noProof/>
          <w:lang w:val="en-CA" w:bidi="en-US"/>
        </w:rPr>
        <w:t>8</w:t>
      </w:r>
      <w:r w:rsidR="001B6D2C">
        <w:rPr>
          <w:lang w:bidi="en-US"/>
        </w:rPr>
        <w:fldChar w:fldCharType="end"/>
      </w:r>
      <w:r w:rsidRPr="006519A0">
        <w:t>.</w:t>
      </w:r>
    </w:p>
    <w:p w14:paraId="03A7BE24" w14:textId="77777777" w:rsidR="000D2C00" w:rsidRPr="006519A0" w:rsidRDefault="000D2C00" w:rsidP="008C18BA">
      <w:pPr>
        <w:pStyle w:val="O-Indent5"/>
      </w:pPr>
      <w:r w:rsidRPr="006519A0">
        <w:t>Standard practice is to orient the vertical and side break switches so that the blade shall be dead when the switch is in the open position, i.e. the hinge shall be towards the closest circuit breaker.</w:t>
      </w:r>
    </w:p>
    <w:p w14:paraId="55361BEE" w14:textId="77777777" w:rsidR="000D2C00" w:rsidRPr="006519A0" w:rsidRDefault="000D2C00" w:rsidP="008C18BA">
      <w:pPr>
        <w:pStyle w:val="O-Indent5"/>
      </w:pPr>
      <w:r w:rsidRPr="006519A0">
        <w:t>All disconnect switches shall be provided with arcing horns which will interrupt charging or magnetizing currents to prevent any arcing at the main switch contacts.  Grounding switches will be required for HV line disconnect switches.  The line disconnect switch and associated ground switch shall be mechanically interlocked to avoid mis-operation, i.e. closing the line disconnect switch when the ground switch is closed and vice versa.</w:t>
      </w:r>
    </w:p>
    <w:p w14:paraId="17DA63C9" w14:textId="472FCAC0" w:rsidR="000D2C00" w:rsidRPr="006519A0" w:rsidRDefault="000D2C00" w:rsidP="008C18BA">
      <w:pPr>
        <w:pStyle w:val="O-Title2"/>
        <w:rPr>
          <w:lang w:val="en-CA" w:bidi="en-US"/>
        </w:rPr>
      </w:pPr>
      <w:bookmarkStart w:id="496" w:name="_Ref70767514"/>
      <w:r w:rsidRPr="2070251A">
        <w:rPr>
          <w:lang w:val="en-CA" w:bidi="en-US"/>
        </w:rPr>
        <w:t>Table </w:t>
      </w:r>
      <w:bookmarkEnd w:id="496"/>
      <w:r w:rsidR="00DD197B" w:rsidRPr="2070251A">
        <w:rPr>
          <w:lang w:val="en-CA" w:bidi="en-US"/>
        </w:rPr>
        <w:t>8</w:t>
      </w:r>
      <w:r w:rsidRPr="2070251A">
        <w:rPr>
          <w:lang w:val="en-CA" w:bidi="en-US"/>
        </w:rPr>
        <w:t>:  HV Disconnect Switch Ratings</w:t>
      </w:r>
    </w:p>
    <w:tbl>
      <w:tblPr>
        <w:tblStyle w:val="TableGrid"/>
        <w:tblW w:w="5003" w:type="pct"/>
        <w:tblLayout w:type="fixed"/>
        <w:tblCellMar>
          <w:left w:w="115" w:type="dxa"/>
          <w:right w:w="115" w:type="dxa"/>
        </w:tblCellMar>
        <w:tblLook w:val="01E0" w:firstRow="1" w:lastRow="1" w:firstColumn="1" w:lastColumn="1" w:noHBand="0" w:noVBand="0"/>
      </w:tblPr>
      <w:tblGrid>
        <w:gridCol w:w="2897"/>
        <w:gridCol w:w="941"/>
        <w:gridCol w:w="1018"/>
        <w:gridCol w:w="898"/>
        <w:gridCol w:w="902"/>
        <w:gridCol w:w="1338"/>
        <w:gridCol w:w="1362"/>
      </w:tblGrid>
      <w:tr w:rsidR="000D2C00" w:rsidRPr="006519A0" w14:paraId="4ECF5577" w14:textId="77777777" w:rsidTr="00D718CB">
        <w:tc>
          <w:tcPr>
            <w:tcW w:w="1548" w:type="pct"/>
            <w:shd w:val="clear" w:color="auto" w:fill="D9D9D9" w:themeFill="background1" w:themeFillShade="D9"/>
            <w:vAlign w:val="center"/>
          </w:tcPr>
          <w:p w14:paraId="3032E632" w14:textId="77777777" w:rsidR="000D2C00" w:rsidRPr="006519A0" w:rsidRDefault="000D2C00" w:rsidP="008C18BA">
            <w:r w:rsidRPr="006519A0">
              <w:t>Nominal Operating Voltage (phase‐to‐ phase)</w:t>
            </w:r>
          </w:p>
        </w:tc>
        <w:tc>
          <w:tcPr>
            <w:tcW w:w="503" w:type="pct"/>
            <w:vAlign w:val="center"/>
          </w:tcPr>
          <w:p w14:paraId="2BB5CD47" w14:textId="77777777" w:rsidR="000D2C00" w:rsidRPr="006519A0" w:rsidRDefault="000D2C00" w:rsidP="008C18BA">
            <w:pPr>
              <w:jc w:val="center"/>
            </w:pPr>
            <w:r w:rsidRPr="006519A0">
              <w:t>230kV</w:t>
            </w:r>
          </w:p>
        </w:tc>
        <w:tc>
          <w:tcPr>
            <w:tcW w:w="544" w:type="pct"/>
            <w:vAlign w:val="center"/>
          </w:tcPr>
          <w:p w14:paraId="7890F0B6" w14:textId="77777777" w:rsidR="000D2C00" w:rsidRPr="006519A0" w:rsidRDefault="000D2C00" w:rsidP="008C18BA">
            <w:pPr>
              <w:jc w:val="center"/>
            </w:pPr>
            <w:r w:rsidRPr="006519A0">
              <w:t>161 kV</w:t>
            </w:r>
          </w:p>
        </w:tc>
        <w:tc>
          <w:tcPr>
            <w:tcW w:w="480" w:type="pct"/>
            <w:vAlign w:val="center"/>
          </w:tcPr>
          <w:p w14:paraId="6B6F60BD" w14:textId="77777777" w:rsidR="000D2C00" w:rsidRPr="006519A0" w:rsidDel="00321F9E" w:rsidRDefault="000D2C00" w:rsidP="008C18BA">
            <w:pPr>
              <w:jc w:val="center"/>
            </w:pPr>
            <w:r w:rsidRPr="006519A0">
              <w:t>138kV</w:t>
            </w:r>
          </w:p>
        </w:tc>
        <w:tc>
          <w:tcPr>
            <w:tcW w:w="482" w:type="pct"/>
            <w:vAlign w:val="center"/>
          </w:tcPr>
          <w:p w14:paraId="2ADF1EC9" w14:textId="77777777" w:rsidR="000D2C00" w:rsidRPr="006519A0" w:rsidDel="00321F9E" w:rsidRDefault="000D2C00" w:rsidP="008C18BA">
            <w:pPr>
              <w:jc w:val="center"/>
            </w:pPr>
            <w:r w:rsidRPr="006519A0">
              <w:t>115kV</w:t>
            </w:r>
          </w:p>
        </w:tc>
        <w:tc>
          <w:tcPr>
            <w:tcW w:w="715" w:type="pct"/>
            <w:vAlign w:val="center"/>
          </w:tcPr>
          <w:p w14:paraId="4CACBCB1" w14:textId="77777777" w:rsidR="000D2C00" w:rsidRPr="006519A0" w:rsidRDefault="000D2C00" w:rsidP="008C18BA">
            <w:pPr>
              <w:jc w:val="center"/>
            </w:pPr>
            <w:r w:rsidRPr="006519A0">
              <w:t>69kV</w:t>
            </w:r>
          </w:p>
        </w:tc>
        <w:tc>
          <w:tcPr>
            <w:tcW w:w="728" w:type="pct"/>
            <w:vAlign w:val="center"/>
          </w:tcPr>
          <w:p w14:paraId="19CFAA92" w14:textId="77777777" w:rsidR="000D2C00" w:rsidRPr="006519A0" w:rsidRDefault="000D2C00" w:rsidP="008C18BA">
            <w:pPr>
              <w:jc w:val="center"/>
            </w:pPr>
            <w:r w:rsidRPr="006519A0">
              <w:t>34.5 kV</w:t>
            </w:r>
          </w:p>
        </w:tc>
      </w:tr>
      <w:tr w:rsidR="000D2C00" w:rsidRPr="006519A0" w14:paraId="2C70A958" w14:textId="77777777" w:rsidTr="00DE55DE">
        <w:tc>
          <w:tcPr>
            <w:tcW w:w="1548" w:type="pct"/>
            <w:shd w:val="clear" w:color="auto" w:fill="D9D9D9" w:themeFill="background1" w:themeFillShade="D9"/>
            <w:vAlign w:val="center"/>
          </w:tcPr>
          <w:p w14:paraId="030E9971" w14:textId="77777777" w:rsidR="000D2C00" w:rsidRPr="006519A0" w:rsidRDefault="000D2C00" w:rsidP="008C18BA">
            <w:r w:rsidRPr="006519A0">
              <w:t>Maximum Voltage (phase‐to‐phase)</w:t>
            </w:r>
          </w:p>
        </w:tc>
        <w:tc>
          <w:tcPr>
            <w:tcW w:w="3452" w:type="pct"/>
            <w:gridSpan w:val="6"/>
            <w:vMerge w:val="restart"/>
          </w:tcPr>
          <w:p w14:paraId="6221240B" w14:textId="0117ED65" w:rsidR="000D2C00" w:rsidRPr="006519A0" w:rsidRDefault="000D2C00" w:rsidP="008C18BA">
            <w:pPr>
              <w:jc w:val="center"/>
            </w:pPr>
            <w:r w:rsidRPr="006519A0">
              <w:t xml:space="preserve">See </w:t>
            </w:r>
            <w:r w:rsidR="001B6D2C">
              <w:fldChar w:fldCharType="begin"/>
            </w:r>
            <w:r w:rsidR="001B6D2C">
              <w:instrText xml:space="preserve"> REF _Ref70767503 \h </w:instrText>
            </w:r>
            <w:r w:rsidR="001B6D2C">
              <w:fldChar w:fldCharType="separate"/>
            </w:r>
            <w:r w:rsidR="00F17770">
              <w:rPr>
                <w:lang w:val="en-CA" w:bidi="en-US"/>
              </w:rPr>
              <w:t>Table </w:t>
            </w:r>
            <w:r w:rsidR="00F17770">
              <w:rPr>
                <w:noProof/>
                <w:lang w:val="en-CA" w:bidi="en-US"/>
              </w:rPr>
              <w:t>1</w:t>
            </w:r>
            <w:r w:rsidR="001B6D2C">
              <w:fldChar w:fldCharType="end"/>
            </w:r>
          </w:p>
        </w:tc>
      </w:tr>
      <w:tr w:rsidR="000D2C00" w:rsidRPr="006519A0" w14:paraId="7A40357B" w14:textId="77777777" w:rsidTr="00DE55DE">
        <w:tc>
          <w:tcPr>
            <w:tcW w:w="1548" w:type="pct"/>
            <w:shd w:val="clear" w:color="auto" w:fill="D9D9D9" w:themeFill="background1" w:themeFillShade="D9"/>
            <w:vAlign w:val="center"/>
          </w:tcPr>
          <w:p w14:paraId="791D5C4C" w14:textId="77777777" w:rsidR="000D2C00" w:rsidRPr="006519A0" w:rsidRDefault="000D2C00" w:rsidP="008C18BA">
            <w:r w:rsidRPr="006519A0">
              <w:t>Basic Impulse Level (BIL)</w:t>
            </w:r>
          </w:p>
        </w:tc>
        <w:tc>
          <w:tcPr>
            <w:tcW w:w="3452" w:type="pct"/>
            <w:gridSpan w:val="6"/>
            <w:vMerge/>
          </w:tcPr>
          <w:p w14:paraId="766ACCD0" w14:textId="77777777" w:rsidR="000D2C00" w:rsidRPr="006519A0" w:rsidRDefault="000D2C00" w:rsidP="008C18BA">
            <w:pPr>
              <w:jc w:val="center"/>
            </w:pPr>
          </w:p>
        </w:tc>
      </w:tr>
      <w:tr w:rsidR="000D2C00" w:rsidRPr="006519A0" w14:paraId="11989AB8" w14:textId="77777777" w:rsidTr="00DE55DE">
        <w:tc>
          <w:tcPr>
            <w:tcW w:w="1548" w:type="pct"/>
            <w:shd w:val="clear" w:color="auto" w:fill="D9D9D9" w:themeFill="background1" w:themeFillShade="D9"/>
            <w:vAlign w:val="center"/>
          </w:tcPr>
          <w:p w14:paraId="0C509B82" w14:textId="77777777" w:rsidR="000D2C00" w:rsidRPr="006519A0" w:rsidRDefault="000D2C00" w:rsidP="008C18BA">
            <w:r w:rsidRPr="006519A0">
              <w:t>Maximum Continuous Current (amperes)</w:t>
            </w:r>
          </w:p>
        </w:tc>
        <w:tc>
          <w:tcPr>
            <w:tcW w:w="3452" w:type="pct"/>
            <w:gridSpan w:val="6"/>
          </w:tcPr>
          <w:p w14:paraId="0B6A8C64" w14:textId="77777777" w:rsidR="000D2C00" w:rsidRPr="006519A0" w:rsidRDefault="000D2C00" w:rsidP="008C18BA">
            <w:pPr>
              <w:jc w:val="center"/>
            </w:pPr>
            <w:r w:rsidRPr="006519A0">
              <w:t>To be determined after study results</w:t>
            </w:r>
          </w:p>
        </w:tc>
      </w:tr>
      <w:tr w:rsidR="000D2C00" w:rsidRPr="006519A0" w14:paraId="35E5BE4F" w14:textId="77777777" w:rsidTr="00DE55DE">
        <w:tc>
          <w:tcPr>
            <w:tcW w:w="1548" w:type="pct"/>
            <w:shd w:val="clear" w:color="auto" w:fill="D9D9D9" w:themeFill="background1" w:themeFillShade="D9"/>
            <w:vAlign w:val="center"/>
          </w:tcPr>
          <w:p w14:paraId="267435C6" w14:textId="77777777" w:rsidR="000D2C00" w:rsidRPr="006519A0" w:rsidRDefault="000D2C00" w:rsidP="008C18BA">
            <w:r w:rsidRPr="006519A0">
              <w:t>Short Time Withstand (symmetrical) Current</w:t>
            </w:r>
          </w:p>
        </w:tc>
        <w:tc>
          <w:tcPr>
            <w:tcW w:w="3452" w:type="pct"/>
            <w:gridSpan w:val="6"/>
          </w:tcPr>
          <w:p w14:paraId="4E7D3EF9" w14:textId="4C8C9D65" w:rsidR="000D2C00" w:rsidRPr="006519A0" w:rsidRDefault="000D2C00" w:rsidP="008C18BA">
            <w:pPr>
              <w:jc w:val="center"/>
            </w:pPr>
            <w:r w:rsidRPr="006519A0">
              <w:t>To be determined after study results</w:t>
            </w:r>
          </w:p>
        </w:tc>
      </w:tr>
      <w:tr w:rsidR="00D718CB" w:rsidRPr="006519A0" w14:paraId="72D2DADE" w14:textId="77777777" w:rsidTr="00D718CB">
        <w:tc>
          <w:tcPr>
            <w:tcW w:w="1548" w:type="pct"/>
            <w:shd w:val="clear" w:color="auto" w:fill="D9D9D9" w:themeFill="background1" w:themeFillShade="D9"/>
            <w:vAlign w:val="center"/>
          </w:tcPr>
          <w:p w14:paraId="49C2AD19" w14:textId="77777777" w:rsidR="00D718CB" w:rsidRPr="006519A0" w:rsidRDefault="00D718CB" w:rsidP="008C18BA">
            <w:r w:rsidRPr="006519A0">
              <w:t>Preferred Configuration Type</w:t>
            </w:r>
          </w:p>
        </w:tc>
        <w:tc>
          <w:tcPr>
            <w:tcW w:w="2724" w:type="pct"/>
            <w:gridSpan w:val="5"/>
            <w:vAlign w:val="center"/>
          </w:tcPr>
          <w:p w14:paraId="55130F32" w14:textId="45504299" w:rsidR="00D718CB" w:rsidRPr="006519A0" w:rsidRDefault="00D718CB" w:rsidP="008C18BA">
            <w:pPr>
              <w:jc w:val="center"/>
            </w:pPr>
            <w:r w:rsidRPr="006519A0">
              <w:t>Vertical Break/Double End Break/Center Break</w:t>
            </w:r>
          </w:p>
          <w:p w14:paraId="1CC7A301" w14:textId="573ACD1A" w:rsidR="00D718CB" w:rsidRPr="006519A0" w:rsidRDefault="00D718CB" w:rsidP="008C18BA">
            <w:pPr>
              <w:jc w:val="center"/>
            </w:pPr>
          </w:p>
        </w:tc>
        <w:tc>
          <w:tcPr>
            <w:tcW w:w="728" w:type="pct"/>
            <w:vAlign w:val="center"/>
          </w:tcPr>
          <w:p w14:paraId="31C522C0" w14:textId="77777777" w:rsidR="00D718CB" w:rsidRPr="006519A0" w:rsidRDefault="00D718CB" w:rsidP="008C18BA">
            <w:pPr>
              <w:jc w:val="center"/>
            </w:pPr>
            <w:r w:rsidRPr="006519A0">
              <w:t>Vertical Break/ Center Break/ Hookstick</w:t>
            </w:r>
          </w:p>
        </w:tc>
      </w:tr>
    </w:tbl>
    <w:p w14:paraId="1E235C8E" w14:textId="77777777" w:rsidR="000D2C00" w:rsidRPr="006519A0" w:rsidRDefault="000D2C00" w:rsidP="004C5782"/>
    <w:p w14:paraId="4DA26843" w14:textId="459FCDD3" w:rsidR="000D2C00" w:rsidRPr="006519A0" w:rsidRDefault="000D2C00" w:rsidP="008C18BA">
      <w:pPr>
        <w:pStyle w:val="O-Title2"/>
        <w:rPr>
          <w:lang w:val="en-CA" w:bidi="en-US"/>
        </w:rPr>
      </w:pPr>
      <w:bookmarkStart w:id="497" w:name="_Ref70767515"/>
      <w:r w:rsidRPr="2070251A">
        <w:rPr>
          <w:lang w:val="en-CA" w:bidi="en-US"/>
        </w:rPr>
        <w:t>Table </w:t>
      </w:r>
      <w:r w:rsidR="00DD197B" w:rsidRPr="2070251A">
        <w:rPr>
          <w:lang w:val="en-CA" w:bidi="en-US"/>
        </w:rPr>
        <w:t>9</w:t>
      </w:r>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F17770" w:rsidRPr="2070251A">
        <w:rPr>
          <w:noProof/>
          <w:lang w:val="en-CA" w:bidi="en-US"/>
        </w:rPr>
        <w:t>8</w:t>
      </w:r>
      <w:r w:rsidRPr="2070251A">
        <w:rPr>
          <w:lang w:val="en-CA" w:bidi="en-US"/>
        </w:rPr>
        <w:fldChar w:fldCharType="end"/>
      </w:r>
      <w:bookmarkEnd w:id="497"/>
      <w:r w:rsidRPr="2070251A">
        <w:rPr>
          <w:lang w:val="en-CA" w:bidi="en-US"/>
        </w:rPr>
        <w:t>:  EHV Disconnect Switch Ratings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122"/>
        <w:gridCol w:w="2558"/>
        <w:gridCol w:w="2670"/>
      </w:tblGrid>
      <w:tr w:rsidR="000D2C00" w:rsidRPr="006519A0" w14:paraId="2D6F58AA" w14:textId="77777777" w:rsidTr="008C18BA">
        <w:trPr>
          <w:trHeight w:val="344"/>
        </w:trPr>
        <w:tc>
          <w:tcPr>
            <w:tcW w:w="2204" w:type="pct"/>
            <w:shd w:val="clear" w:color="auto" w:fill="D9D9D9" w:themeFill="background1" w:themeFillShade="D9"/>
            <w:vAlign w:val="center"/>
          </w:tcPr>
          <w:p w14:paraId="6A86A06A" w14:textId="77777777" w:rsidR="000D2C00" w:rsidRPr="006519A0" w:rsidRDefault="000D2C00" w:rsidP="008C18BA">
            <w:r w:rsidRPr="006519A0">
              <w:t>Nominal Operating Voltage (phase‐to‐ phase)</w:t>
            </w:r>
          </w:p>
        </w:tc>
        <w:tc>
          <w:tcPr>
            <w:tcW w:w="1368" w:type="pct"/>
          </w:tcPr>
          <w:p w14:paraId="49C4E6B0" w14:textId="77777777" w:rsidR="000D2C00" w:rsidRPr="006519A0" w:rsidRDefault="000D2C00" w:rsidP="008C18BA">
            <w:r w:rsidRPr="006519A0">
              <w:t>345kV</w:t>
            </w:r>
          </w:p>
        </w:tc>
        <w:tc>
          <w:tcPr>
            <w:tcW w:w="1428" w:type="pct"/>
          </w:tcPr>
          <w:p w14:paraId="21D2C229" w14:textId="77777777" w:rsidR="000D2C00" w:rsidRPr="006519A0" w:rsidRDefault="000D2C00" w:rsidP="008C18BA">
            <w:r w:rsidRPr="006519A0">
              <w:t>500kV</w:t>
            </w:r>
          </w:p>
        </w:tc>
      </w:tr>
      <w:tr w:rsidR="000D2C00" w:rsidRPr="006519A0" w14:paraId="12817241" w14:textId="77777777" w:rsidTr="008C18BA">
        <w:trPr>
          <w:trHeight w:val="344"/>
        </w:trPr>
        <w:tc>
          <w:tcPr>
            <w:tcW w:w="2204" w:type="pct"/>
            <w:shd w:val="clear" w:color="auto" w:fill="D9D9D9" w:themeFill="background1" w:themeFillShade="D9"/>
          </w:tcPr>
          <w:p w14:paraId="23A94D52" w14:textId="77777777" w:rsidR="000D2C00" w:rsidRPr="006519A0" w:rsidRDefault="000D2C00" w:rsidP="008C18BA">
            <w:r w:rsidRPr="006519A0">
              <w:t>Rated Voltage</w:t>
            </w:r>
          </w:p>
        </w:tc>
        <w:tc>
          <w:tcPr>
            <w:tcW w:w="1368" w:type="pct"/>
          </w:tcPr>
          <w:p w14:paraId="31081B48" w14:textId="77777777" w:rsidR="000D2C00" w:rsidRPr="006519A0" w:rsidRDefault="000D2C00" w:rsidP="008C18BA">
            <w:r w:rsidRPr="006519A0">
              <w:t>362 kV</w:t>
            </w:r>
          </w:p>
        </w:tc>
        <w:tc>
          <w:tcPr>
            <w:tcW w:w="1428" w:type="pct"/>
          </w:tcPr>
          <w:p w14:paraId="1F0B607E" w14:textId="77777777" w:rsidR="000D2C00" w:rsidRPr="006519A0" w:rsidRDefault="000D2C00" w:rsidP="008C18BA">
            <w:r w:rsidRPr="006519A0">
              <w:t>550 kV</w:t>
            </w:r>
          </w:p>
        </w:tc>
      </w:tr>
      <w:tr w:rsidR="000D2C00" w:rsidRPr="006519A0" w14:paraId="11102131" w14:textId="77777777" w:rsidTr="008C18BA">
        <w:trPr>
          <w:trHeight w:val="333"/>
        </w:trPr>
        <w:tc>
          <w:tcPr>
            <w:tcW w:w="2204" w:type="pct"/>
            <w:shd w:val="clear" w:color="auto" w:fill="D9D9D9" w:themeFill="background1" w:themeFillShade="D9"/>
          </w:tcPr>
          <w:p w14:paraId="0B08EF19" w14:textId="77777777" w:rsidR="000D2C00" w:rsidRPr="006519A0" w:rsidRDefault="000D2C00" w:rsidP="008C18BA">
            <w:r w:rsidRPr="006519A0">
              <w:t>Lightning Impulse Withstand Voltage</w:t>
            </w:r>
          </w:p>
        </w:tc>
        <w:tc>
          <w:tcPr>
            <w:tcW w:w="1368" w:type="pct"/>
          </w:tcPr>
          <w:p w14:paraId="70C9507F" w14:textId="77777777" w:rsidR="000D2C00" w:rsidRPr="006519A0" w:rsidRDefault="000D2C00" w:rsidP="008C18BA">
            <w:r w:rsidRPr="006519A0">
              <w:t>1300 kV</w:t>
            </w:r>
          </w:p>
        </w:tc>
        <w:tc>
          <w:tcPr>
            <w:tcW w:w="1428" w:type="pct"/>
          </w:tcPr>
          <w:p w14:paraId="7621FDBD" w14:textId="77777777" w:rsidR="000D2C00" w:rsidRPr="006519A0" w:rsidRDefault="000D2C00" w:rsidP="008C18BA">
            <w:r w:rsidRPr="006519A0">
              <w:t>1800 kV</w:t>
            </w:r>
          </w:p>
        </w:tc>
      </w:tr>
      <w:tr w:rsidR="000D2C00" w:rsidRPr="006519A0" w14:paraId="5C687CBF" w14:textId="77777777" w:rsidTr="008C18BA">
        <w:trPr>
          <w:trHeight w:val="829"/>
        </w:trPr>
        <w:tc>
          <w:tcPr>
            <w:tcW w:w="2204" w:type="pct"/>
            <w:shd w:val="clear" w:color="auto" w:fill="D9D9D9" w:themeFill="background1" w:themeFillShade="D9"/>
          </w:tcPr>
          <w:p w14:paraId="32D60D13" w14:textId="77777777" w:rsidR="000D2C00" w:rsidRPr="006519A0" w:rsidRDefault="000D2C00" w:rsidP="008C18BA">
            <w:r w:rsidRPr="006519A0">
              <w:t>Switching Impulse Withstand Voltage</w:t>
            </w:r>
          </w:p>
        </w:tc>
        <w:tc>
          <w:tcPr>
            <w:tcW w:w="1368" w:type="pct"/>
          </w:tcPr>
          <w:p w14:paraId="6590F09F" w14:textId="226011A3" w:rsidR="000D2C00" w:rsidRPr="006519A0" w:rsidRDefault="000D2C00" w:rsidP="008C18BA">
            <w:r w:rsidRPr="006519A0">
              <w:t>885 kV to ground</w:t>
            </w:r>
            <w:r w:rsidR="008C18BA">
              <w:br/>
            </w:r>
            <w:r w:rsidRPr="006519A0">
              <w:t>1120 kV across open gap</w:t>
            </w:r>
          </w:p>
        </w:tc>
        <w:tc>
          <w:tcPr>
            <w:tcW w:w="1428" w:type="pct"/>
          </w:tcPr>
          <w:p w14:paraId="3AFB7947" w14:textId="15F0935C" w:rsidR="000D2C00" w:rsidRPr="006519A0" w:rsidRDefault="000D2C00" w:rsidP="008C18BA">
            <w:r w:rsidRPr="006519A0">
              <w:t>1150 kV to ground</w:t>
            </w:r>
            <w:r w:rsidR="008C18BA">
              <w:br/>
            </w:r>
            <w:r w:rsidRPr="006519A0">
              <w:t>1450 kV across open gap</w:t>
            </w:r>
          </w:p>
        </w:tc>
      </w:tr>
      <w:tr w:rsidR="000D2C00" w:rsidRPr="006519A0" w14:paraId="1D452EFF" w14:textId="77777777" w:rsidTr="008C18BA">
        <w:trPr>
          <w:trHeight w:val="548"/>
        </w:trPr>
        <w:tc>
          <w:tcPr>
            <w:tcW w:w="2204" w:type="pct"/>
            <w:shd w:val="clear" w:color="auto" w:fill="D9D9D9" w:themeFill="background1" w:themeFillShade="D9"/>
          </w:tcPr>
          <w:p w14:paraId="2F869111" w14:textId="77777777" w:rsidR="000D2C00" w:rsidRPr="006519A0" w:rsidRDefault="000D2C00" w:rsidP="008C18BA">
            <w:r w:rsidRPr="006519A0">
              <w:t>Rated Continuous Current:</w:t>
            </w:r>
          </w:p>
        </w:tc>
        <w:tc>
          <w:tcPr>
            <w:tcW w:w="1368" w:type="pct"/>
          </w:tcPr>
          <w:p w14:paraId="0E8A5424" w14:textId="67DCC67D" w:rsidR="000D2C00" w:rsidRPr="006519A0" w:rsidRDefault="000D2C00" w:rsidP="008C18BA">
            <w:r w:rsidRPr="006519A0">
              <w:t>2000 A, or 3000 A</w:t>
            </w:r>
            <w:r w:rsidR="008C18BA">
              <w:br/>
            </w:r>
            <w:r w:rsidRPr="006519A0">
              <w:t>(To be determined after study results)</w:t>
            </w:r>
          </w:p>
        </w:tc>
        <w:tc>
          <w:tcPr>
            <w:tcW w:w="1428" w:type="pct"/>
          </w:tcPr>
          <w:p w14:paraId="58465559" w14:textId="6DB6B771" w:rsidR="000D2C00" w:rsidRPr="006519A0" w:rsidRDefault="000D2C00" w:rsidP="008C18BA">
            <w:r w:rsidRPr="006519A0">
              <w:t>2000 A, or 3000 A</w:t>
            </w:r>
            <w:r w:rsidR="008C18BA">
              <w:br/>
            </w:r>
            <w:r w:rsidRPr="006519A0">
              <w:t>(To be determined after study results)</w:t>
            </w:r>
          </w:p>
        </w:tc>
      </w:tr>
      <w:tr w:rsidR="000D2C00" w:rsidRPr="006519A0" w14:paraId="792EF38E" w14:textId="77777777" w:rsidTr="008C18BA">
        <w:trPr>
          <w:trHeight w:val="340"/>
        </w:trPr>
        <w:tc>
          <w:tcPr>
            <w:tcW w:w="2204" w:type="pct"/>
            <w:shd w:val="clear" w:color="auto" w:fill="D9D9D9" w:themeFill="background1" w:themeFillShade="D9"/>
          </w:tcPr>
          <w:p w14:paraId="0228A330" w14:textId="77777777" w:rsidR="000D2C00" w:rsidRPr="006519A0" w:rsidRDefault="000D2C00" w:rsidP="008C18BA">
            <w:r w:rsidRPr="006519A0">
              <w:t>Rated Short Time Withstand</w:t>
            </w:r>
          </w:p>
        </w:tc>
        <w:tc>
          <w:tcPr>
            <w:tcW w:w="1368" w:type="pct"/>
          </w:tcPr>
          <w:p w14:paraId="6C0924E7" w14:textId="77777777" w:rsidR="000D2C00" w:rsidRPr="006519A0" w:rsidRDefault="000D2C00" w:rsidP="008C18BA">
            <w:r w:rsidRPr="006519A0">
              <w:t>63 kA rms, 164 kA peak</w:t>
            </w:r>
          </w:p>
        </w:tc>
        <w:tc>
          <w:tcPr>
            <w:tcW w:w="1428" w:type="pct"/>
          </w:tcPr>
          <w:p w14:paraId="35D9A22A" w14:textId="77777777" w:rsidR="000D2C00" w:rsidRPr="006519A0" w:rsidRDefault="000D2C00" w:rsidP="008C18BA">
            <w:r w:rsidRPr="006519A0">
              <w:t>63 kA rms, 164 kA peak</w:t>
            </w:r>
          </w:p>
        </w:tc>
      </w:tr>
      <w:tr w:rsidR="000D2C00" w:rsidRPr="006519A0" w14:paraId="3FAE3B8F" w14:textId="77777777" w:rsidTr="008C18BA">
        <w:trPr>
          <w:trHeight w:val="551"/>
        </w:trPr>
        <w:tc>
          <w:tcPr>
            <w:tcW w:w="2204" w:type="pct"/>
            <w:shd w:val="clear" w:color="auto" w:fill="D9D9D9" w:themeFill="background1" w:themeFillShade="D9"/>
          </w:tcPr>
          <w:p w14:paraId="285B9958" w14:textId="755ADB77" w:rsidR="000D2C00" w:rsidRPr="006519A0" w:rsidRDefault="000D2C00" w:rsidP="008C18BA">
            <w:r w:rsidRPr="006519A0">
              <w:t>Short-time Current Withstand</w:t>
            </w:r>
            <w:r w:rsidR="008C18BA">
              <w:br/>
            </w:r>
            <w:r w:rsidRPr="006519A0">
              <w:t>Duration</w:t>
            </w:r>
          </w:p>
        </w:tc>
        <w:tc>
          <w:tcPr>
            <w:tcW w:w="1368" w:type="pct"/>
          </w:tcPr>
          <w:p w14:paraId="5D167FDC" w14:textId="77777777" w:rsidR="000D2C00" w:rsidRPr="006519A0" w:rsidRDefault="000D2C00" w:rsidP="008C18BA">
            <w:r w:rsidRPr="006519A0">
              <w:t>3 seconds</w:t>
            </w:r>
          </w:p>
        </w:tc>
        <w:tc>
          <w:tcPr>
            <w:tcW w:w="1428" w:type="pct"/>
          </w:tcPr>
          <w:p w14:paraId="43341248" w14:textId="77777777" w:rsidR="000D2C00" w:rsidRPr="006519A0" w:rsidRDefault="000D2C00" w:rsidP="008C18BA">
            <w:r w:rsidRPr="006519A0">
              <w:t>3 seconds</w:t>
            </w:r>
          </w:p>
        </w:tc>
      </w:tr>
    </w:tbl>
    <w:p w14:paraId="1A2FA9E7" w14:textId="77777777" w:rsidR="000D2C00" w:rsidRPr="006519A0" w:rsidRDefault="000D2C00" w:rsidP="00E26DED"/>
    <w:p w14:paraId="3195CB4D" w14:textId="49C7A640" w:rsidR="000D2C00" w:rsidRPr="006519A0" w:rsidRDefault="00D718CB" w:rsidP="008C18BA">
      <w:pPr>
        <w:pStyle w:val="O-Indent5"/>
      </w:pPr>
      <w:r>
        <w:t xml:space="preserve">Line </w:t>
      </w:r>
      <w:r w:rsidR="000D2C00" w:rsidRPr="006519A0">
        <w:t>switches shall be monitored by the RTU or SCADA system.</w:t>
      </w:r>
    </w:p>
    <w:p w14:paraId="5AA50E48" w14:textId="77777777" w:rsidR="000D2C00" w:rsidRPr="006519A0" w:rsidRDefault="000D2C00" w:rsidP="008C18BA">
      <w:pPr>
        <w:pStyle w:val="O-Indent5"/>
      </w:pPr>
      <w:r w:rsidRPr="006519A0">
        <w:t>All disconnect switches whether motorized or not will have auxiliary contacts for system monitoring.  Auxiliary contacts on motorized switches will not be actuated by the motor cam but will be triggered based on the physical switch position.</w:t>
      </w:r>
    </w:p>
    <w:p w14:paraId="0921BAAC" w14:textId="77777777" w:rsidR="000D2C00" w:rsidRPr="006519A0" w:rsidRDefault="000D2C00" w:rsidP="008C18BA">
      <w:pPr>
        <w:pStyle w:val="O-Indent5"/>
      </w:pPr>
      <w:r w:rsidRPr="006519A0">
        <w:t>Electrical interlocks shall be installed to prevent opening of motor operated disconnects and/or grounding switches when the station main breaker is in the closed position.</w:t>
      </w:r>
    </w:p>
    <w:p w14:paraId="6E031C24" w14:textId="77777777" w:rsidR="000D2C00" w:rsidRPr="006519A0" w:rsidRDefault="000D2C00" w:rsidP="008C18BA">
      <w:pPr>
        <w:pStyle w:val="O-Indent5"/>
      </w:pPr>
      <w:r w:rsidRPr="006519A0">
        <w:t>The complete switch assembly shall have a rated ice breaking ability to open and close with a ¾” thick coating of ice.</w:t>
      </w:r>
    </w:p>
    <w:p w14:paraId="085B921C" w14:textId="77777777" w:rsidR="000D2C00" w:rsidRPr="006519A0" w:rsidRDefault="000D2C00" w:rsidP="008C18BA">
      <w:pPr>
        <w:pStyle w:val="O-Indent5"/>
      </w:pPr>
      <w:r w:rsidRPr="006519A0">
        <w:t>Gradient control rings shall be provided for switches at 230kV and higher voltages on both the hinge end and the jaw end to fully shield the live mechanism parts including the terminal pads.</w:t>
      </w:r>
    </w:p>
    <w:p w14:paraId="3C00E78E" w14:textId="77777777" w:rsidR="000D2C00" w:rsidRPr="006519A0" w:rsidRDefault="000D2C00" w:rsidP="008C18BA">
      <w:pPr>
        <w:pStyle w:val="O-Indent5"/>
      </w:pPr>
      <w:r w:rsidRPr="006519A0">
        <w:t>Flexible braids are not acceptable as by-pass shunts.  Flexible laminated current carrying components are acceptable only when welded connections are made on each end.  Bolted connections are not acceptable on laminated components.  All moving contact surfaces for current transfer shall be silver or silver alloy.  Aluminum or plated aluminum is not acceptable.</w:t>
      </w:r>
    </w:p>
    <w:p w14:paraId="09C012F3" w14:textId="77777777" w:rsidR="000D2C00" w:rsidRPr="006519A0" w:rsidRDefault="000D2C00" w:rsidP="008C18BA">
      <w:pPr>
        <w:pStyle w:val="O-Indent5"/>
      </w:pPr>
      <w:r w:rsidRPr="006519A0">
        <w:t>The switches shall be free of visible corona at 110% rated voltage.  The Radio Influence Voltage (RIV) shall not exceed 300</w:t>
      </w:r>
      <w:r>
        <w:t> </w:t>
      </w:r>
      <w:r w:rsidRPr="006519A0">
        <w:t>microvolts.</w:t>
      </w:r>
    </w:p>
    <w:p w14:paraId="28A39805" w14:textId="77777777" w:rsidR="000D2C00" w:rsidRPr="006519A0" w:rsidRDefault="000D2C00" w:rsidP="008C18BA">
      <w:pPr>
        <w:pStyle w:val="O-Indent5"/>
      </w:pPr>
      <w:r w:rsidRPr="006519A0">
        <w:t>All fastenings, nuts, bolts and washers utilized in the non-live parts area shall be of hot-dipped galvanized steel.  Plated fastenings are not acceptable.</w:t>
      </w:r>
    </w:p>
    <w:p w14:paraId="270BC3F2" w14:textId="77777777" w:rsidR="000D2C00" w:rsidRPr="006519A0" w:rsidRDefault="000D2C00" w:rsidP="008C18BA">
      <w:pPr>
        <w:pStyle w:val="O-Indent5"/>
      </w:pPr>
      <w:r w:rsidRPr="006519A0">
        <w:t>All bearings shall be heavy duty with stainless steel balls and races.  Aluminum or its alloys are not acceptable as a material for bearing raceways or bushing surfaces.</w:t>
      </w:r>
    </w:p>
    <w:p w14:paraId="0968E360" w14:textId="77777777" w:rsidR="000D2C00" w:rsidRPr="006519A0" w:rsidRDefault="000D2C00" w:rsidP="008C18BA">
      <w:pPr>
        <w:pStyle w:val="O-Indent5"/>
      </w:pPr>
      <w:r w:rsidRPr="006519A0">
        <w:t>Bearings shall be maintenance free and not located in the current carrying path.  Switch bearings shall be lubricated and sealed and shall not require further field lubrication.  Dry type, non-lubricated type bearings will be preferred.  Lubricant shall be non-deteriorating with a projected shelf life in excess of ten years.  All bearing assemblies shall be weatherproofed with corrosion-free seals.</w:t>
      </w:r>
    </w:p>
    <w:p w14:paraId="17E77FCB" w14:textId="77777777" w:rsidR="000D2C00" w:rsidRPr="006519A0" w:rsidRDefault="000D2C00" w:rsidP="008C18BA">
      <w:pPr>
        <w:pStyle w:val="O-Indent5"/>
      </w:pPr>
      <w:r w:rsidRPr="006519A0">
        <w:t>All switches supplied with manual operating mechanism shall be readily convertible to motor operation.</w:t>
      </w:r>
    </w:p>
    <w:p w14:paraId="271E3EC7" w14:textId="77777777" w:rsidR="000D2C00" w:rsidRPr="006519A0" w:rsidRDefault="000D2C00" w:rsidP="008C18BA">
      <w:pPr>
        <w:pStyle w:val="O-Indent5"/>
      </w:pPr>
      <w:r w:rsidRPr="006519A0">
        <w:t>Maintenance ground studs shall be supplied on both hinge and jaw sides of the switch for attachment of portable ground cables.  Design of the ground stud attachment shall be such that presence or absence of the ground studs will not change the switch height from its base to the top of the switch terminal pads.  Ground studs shall be capable of being added to a switch in the field without undue switch dismantling.  The ground studs shall be corona free, and shall be fully shielded where necessary.  The ground studs material shall be the same as that of the switch contacts.  The ground stud length shall be at least 6” for attaching the portable ground cable clamps, and have sufficient strength to support a 50</w:t>
      </w:r>
      <w:r>
        <w:t> feet</w:t>
      </w:r>
      <w:r w:rsidRPr="006519A0">
        <w:t xml:space="preserve"> length of a 4/0 copper portable ground cable.</w:t>
      </w:r>
    </w:p>
    <w:p w14:paraId="4E5B1C54" w14:textId="5B8F9AC6" w:rsidR="000D2C00" w:rsidRPr="006519A0" w:rsidRDefault="000D2C00" w:rsidP="008C18BA">
      <w:pPr>
        <w:pStyle w:val="Legal3L3"/>
      </w:pPr>
      <w:bookmarkStart w:id="498" w:name="_Toc70756595"/>
      <w:bookmarkStart w:id="499" w:name="_Toc77584830"/>
      <w:r w:rsidRPr="005B565F">
        <w:rPr>
          <w:b/>
        </w:rPr>
        <w:t>Operating Mechanism</w:t>
      </w:r>
      <w:bookmarkEnd w:id="498"/>
      <w:bookmarkEnd w:id="499"/>
    </w:p>
    <w:p w14:paraId="66C5A562" w14:textId="02DE109F" w:rsidR="000D2C00" w:rsidRPr="006519A0" w:rsidRDefault="000D2C00" w:rsidP="008C18BA">
      <w:pPr>
        <w:pStyle w:val="O-Indent5"/>
      </w:pPr>
      <w:r w:rsidRPr="006519A0">
        <w:t>Hookstick operated switches may be used for equipment or circuit isolation, and regulator</w:t>
      </w:r>
      <w:r w:rsidR="001B6D2C">
        <w:t xml:space="preserve"> </w:t>
      </w:r>
      <w:r w:rsidRPr="006519A0">
        <w:t>bypass applications up to 34.5 kV.  Hookstick operated disconnect shall be located to provide switch operator space to allow 45</w:t>
      </w:r>
      <w:r>
        <w:t> </w:t>
      </w:r>
      <w:r w:rsidRPr="006519A0">
        <w:t>degree switch stick angle, for opening or closing, without operator or switch stick bumping into adjacent equipment, structures or foundations.  Escape paths shall be considered in layout to deal with arcing or equipment failure that might occur during switching any switch or local breaker operation.</w:t>
      </w:r>
    </w:p>
    <w:p w14:paraId="47669B42" w14:textId="0C952E40" w:rsidR="000D2C00" w:rsidRPr="006519A0" w:rsidRDefault="000D2C00" w:rsidP="008C18BA">
      <w:pPr>
        <w:pStyle w:val="O-Indent5"/>
      </w:pPr>
      <w:r w:rsidRPr="006519A0">
        <w:t xml:space="preserve">Switches shall be supplied with a manual three-phase group operated mechanism.  The operating mechanism shall be designed such that the complete three phase switch assembly can be operated to </w:t>
      </w:r>
      <w:r w:rsidR="009B13C7" w:rsidRPr="006519A0">
        <w:t>full</w:t>
      </w:r>
      <w:r w:rsidR="008A6C08">
        <w:t>y</w:t>
      </w:r>
      <w:r w:rsidRPr="006519A0">
        <w:t xml:space="preserve"> open and closed positions by one person with a force of not more than 35</w:t>
      </w:r>
      <w:r>
        <w:t> </w:t>
      </w:r>
      <w:r w:rsidRPr="006519A0">
        <w:t>lbs applied to the actuating handle.</w:t>
      </w:r>
    </w:p>
    <w:p w14:paraId="465F1A14" w14:textId="77777777" w:rsidR="000D2C00" w:rsidRPr="006519A0" w:rsidRDefault="000D2C00" w:rsidP="008C18BA">
      <w:pPr>
        <w:pStyle w:val="O-Indent5"/>
      </w:pPr>
      <w:r w:rsidRPr="006519A0">
        <w:t>The vertical operating pipe operation for switches up to and including 145</w:t>
      </w:r>
      <w:r>
        <w:t> </w:t>
      </w:r>
      <w:r w:rsidRPr="006519A0">
        <w:t>kV shall be torsion operated by a swing handle.  The swing handle shall be galvanized steel pipe not less than 3</w:t>
      </w:r>
      <w:r>
        <w:t> feet</w:t>
      </w:r>
      <w:r w:rsidRPr="006519A0">
        <w:t xml:space="preserve"> in length.  The switch design, where operation with a swing handle would require a force greater than 35</w:t>
      </w:r>
      <w:r>
        <w:t> </w:t>
      </w:r>
      <w:r w:rsidRPr="006519A0">
        <w:t>lbs, shall utilize a worm gear operator.</w:t>
      </w:r>
    </w:p>
    <w:p w14:paraId="497848B5" w14:textId="77777777" w:rsidR="000D2C00" w:rsidRPr="006519A0" w:rsidRDefault="000D2C00" w:rsidP="008C18BA">
      <w:pPr>
        <w:pStyle w:val="O-Indent5"/>
      </w:pPr>
      <w:r w:rsidRPr="006519A0">
        <w:t>The vertical operating pipe operation for 170 kV and 230 kV switches shall be torsional operated by a worm gear in lieu of swing handle.</w:t>
      </w:r>
    </w:p>
    <w:p w14:paraId="268A209F" w14:textId="521C0C1D" w:rsidR="000D2C00" w:rsidRPr="006519A0" w:rsidRDefault="000D2C00" w:rsidP="008C18BA">
      <w:pPr>
        <w:pStyle w:val="O-Indent5"/>
      </w:pPr>
      <w:r w:rsidRPr="006519A0">
        <w:t>For 363</w:t>
      </w:r>
      <w:r>
        <w:t> </w:t>
      </w:r>
      <w:r w:rsidRPr="006519A0">
        <w:t>kV and 550</w:t>
      </w:r>
      <w:r>
        <w:t> </w:t>
      </w:r>
      <w:r w:rsidRPr="006519A0">
        <w:t xml:space="preserve">kV switches, the switch shall be supplied preferably with a three-phase torsional gear drive mechanism with a gearbox for each pole.  The operating mechanism shall be designed such that the complete three-phase switch assembly, can be operated to </w:t>
      </w:r>
      <w:r w:rsidR="009B13C7" w:rsidRPr="006519A0">
        <w:t>full</w:t>
      </w:r>
      <w:r w:rsidR="00484ADA">
        <w:t>y</w:t>
      </w:r>
      <w:r w:rsidRPr="006519A0">
        <w:t xml:space="preserve"> open and closed positions with a force of not more than 35</w:t>
      </w:r>
      <w:r>
        <w:t> </w:t>
      </w:r>
      <w:r w:rsidRPr="006519A0">
        <w:t>lbs. applied to a manual actuating handle.  The worm gear operator, when supplied, shall be in a sealed housing, corrosion and maintenance free.  The gear operator shall be self-locking and prevent back driving of the crank handle during operation.  The operating crank handle shall be no more than 15</w:t>
      </w:r>
      <w:r>
        <w:t> inch</w:t>
      </w:r>
      <w:r w:rsidRPr="006519A0">
        <w:t>es in length.</w:t>
      </w:r>
    </w:p>
    <w:p w14:paraId="1C123793" w14:textId="77777777" w:rsidR="000D2C00" w:rsidRPr="006519A0" w:rsidRDefault="000D2C00" w:rsidP="008C18BA">
      <w:pPr>
        <w:pStyle w:val="O-Indent5"/>
      </w:pPr>
      <w:r w:rsidRPr="006519A0">
        <w:t>Status indication of operator position is not required for manually operated switches, but is required for motor operated switches.</w:t>
      </w:r>
    </w:p>
    <w:p w14:paraId="01EAC4A5" w14:textId="1ED098C8" w:rsidR="000D2C00" w:rsidRPr="006519A0" w:rsidRDefault="000D2C00" w:rsidP="008C18BA">
      <w:pPr>
        <w:pStyle w:val="Legal3L3"/>
      </w:pPr>
      <w:bookmarkStart w:id="500" w:name="_Toc70756596"/>
      <w:bookmarkStart w:id="501" w:name="_Toc77584831"/>
      <w:r w:rsidRPr="005B565F">
        <w:rPr>
          <w:b/>
        </w:rPr>
        <w:t>EHV Switches (345 kV &amp; 500 kV) Additional Requirements</w:t>
      </w:r>
      <w:bookmarkEnd w:id="500"/>
      <w:bookmarkEnd w:id="501"/>
    </w:p>
    <w:p w14:paraId="268690EF" w14:textId="77777777" w:rsidR="000D2C00" w:rsidRPr="006519A0" w:rsidRDefault="000D2C00" w:rsidP="009E5950">
      <w:pPr>
        <w:pStyle w:val="O-Indent5"/>
      </w:pPr>
      <w:r w:rsidRPr="006519A0">
        <w:t>The mounting location for the switch operating handle and/or the motor operator shall be the center pole support column.</w:t>
      </w:r>
    </w:p>
    <w:p w14:paraId="1372F400" w14:textId="77777777" w:rsidR="000D2C00" w:rsidRPr="006519A0" w:rsidRDefault="000D2C00" w:rsidP="009E5950">
      <w:pPr>
        <w:pStyle w:val="O-Indent5"/>
      </w:pPr>
      <w:r w:rsidRPr="006519A0">
        <w:t>The switch shall use porcelain station post insulators ANSI TR number</w:t>
      </w:r>
      <w:r>
        <w:t> </w:t>
      </w:r>
      <w:r w:rsidRPr="006519A0">
        <w:t>368, rated 1300</w:t>
      </w:r>
      <w:r>
        <w:t> </w:t>
      </w:r>
      <w:r w:rsidRPr="006519A0">
        <w:t>kV BIL for 362 kV switches and ANSI TR number 391, rated 1800 kV BIL for 550 kV switches.</w:t>
      </w:r>
    </w:p>
    <w:p w14:paraId="3C075FF1" w14:textId="74F012CA" w:rsidR="000D2C00" w:rsidRPr="005B565F" w:rsidRDefault="000D2C00" w:rsidP="009E5950">
      <w:pPr>
        <w:pStyle w:val="Legal3L3"/>
      </w:pPr>
      <w:bookmarkStart w:id="502" w:name="_Toc70756597"/>
      <w:bookmarkStart w:id="503" w:name="_Toc77584832"/>
      <w:r w:rsidRPr="005B565F">
        <w:rPr>
          <w:b/>
        </w:rPr>
        <w:t>Line Tuners</w:t>
      </w:r>
      <w:bookmarkEnd w:id="502"/>
      <w:bookmarkEnd w:id="503"/>
    </w:p>
    <w:p w14:paraId="01F88662" w14:textId="77777777" w:rsidR="000D2C00" w:rsidRPr="006519A0" w:rsidRDefault="000D2C00" w:rsidP="009E5950">
      <w:pPr>
        <w:pStyle w:val="O-Indent5"/>
      </w:pPr>
      <w:r w:rsidRPr="006519A0">
        <w:t>Communication using carrier equipment (line traps and tuners) shall not be used.</w:t>
      </w:r>
    </w:p>
    <w:p w14:paraId="36480B4F" w14:textId="390DC03A" w:rsidR="000D2C00" w:rsidRPr="006519A0" w:rsidRDefault="000D2C00" w:rsidP="009E5950">
      <w:pPr>
        <w:pStyle w:val="Legal3L3"/>
      </w:pPr>
      <w:bookmarkStart w:id="504" w:name="_Toc70756598"/>
      <w:bookmarkStart w:id="505" w:name="_Toc77584833"/>
      <w:r w:rsidRPr="005B565F">
        <w:rPr>
          <w:b/>
        </w:rPr>
        <w:t>Metering Devices</w:t>
      </w:r>
      <w:bookmarkEnd w:id="504"/>
      <w:bookmarkEnd w:id="505"/>
    </w:p>
    <w:p w14:paraId="04E6A7E7" w14:textId="38C6CF0E" w:rsidR="000D2C00" w:rsidRPr="006519A0" w:rsidRDefault="000D2C00" w:rsidP="005B565F">
      <w:pPr>
        <w:pStyle w:val="Legal3L4"/>
        <w:rPr>
          <w:lang w:val="en-CA"/>
        </w:rPr>
      </w:pPr>
      <w:r w:rsidRPr="006519A0">
        <w:rPr>
          <w:lang w:val="en-CA"/>
        </w:rPr>
        <w:t>General</w:t>
      </w:r>
    </w:p>
    <w:p w14:paraId="1FC3F700" w14:textId="77777777" w:rsidR="000D2C00" w:rsidRPr="006519A0" w:rsidRDefault="000D2C00" w:rsidP="009E5950">
      <w:pPr>
        <w:pStyle w:val="O-Indent5"/>
      </w:pPr>
      <w:r w:rsidRPr="006519A0">
        <w:t>Metering systems for the Project shall be designed and installed to monitor and record all energy traveling to and from the Project and to permit the evaluation of the functionality and efficiency of the overall Project.</w:t>
      </w:r>
    </w:p>
    <w:p w14:paraId="3BE789AD" w14:textId="77777777" w:rsidR="000D2C00" w:rsidRPr="006519A0" w:rsidRDefault="000D2C00" w:rsidP="009E5950">
      <w:pPr>
        <w:pStyle w:val="O-Indent5"/>
      </w:pPr>
      <w:r w:rsidRPr="006519A0">
        <w:t>Shorting-type terminal blocks shall be provided for all current transformer circuits to allow meters to be removed without disrupting current transformer circuits.</w:t>
      </w:r>
    </w:p>
    <w:p w14:paraId="3C99810C" w14:textId="77777777" w:rsidR="000D2C00" w:rsidRPr="006519A0" w:rsidRDefault="000D2C00" w:rsidP="009E5950">
      <w:pPr>
        <w:pStyle w:val="O-Indent5"/>
      </w:pPr>
      <w:r w:rsidRPr="006519A0">
        <w:t>A set of metering current transformers on the GSU secondary shall be provided.  Potential transformers shall be provided on the medium voltage buses for input to the meters.  Shorting-type terminal blocks shall be provided to allow meters to be removed without disturbing current transformer circuits.</w:t>
      </w:r>
    </w:p>
    <w:p w14:paraId="67F882F9" w14:textId="77777777" w:rsidR="000D2C00" w:rsidRPr="006519A0" w:rsidRDefault="000D2C00" w:rsidP="009E5950">
      <w:pPr>
        <w:pStyle w:val="O-Indent5"/>
      </w:pPr>
      <w:r w:rsidRPr="006519A0">
        <w:t>All permanently installed electrical metering instrumentation, or a combination of temporary test and permanently installed instrumentation, that will be used for the Project Performance Tests shall comply with maximum allowable measurement uncertainties per ASME PTC</w:t>
      </w:r>
      <w:r>
        <w:t> </w:t>
      </w:r>
      <w:r w:rsidRPr="006519A0">
        <w:t>22.</w:t>
      </w:r>
    </w:p>
    <w:p w14:paraId="43C56D96" w14:textId="77777777" w:rsidR="000D2C00" w:rsidRPr="006519A0" w:rsidRDefault="000D2C00" w:rsidP="009E5950">
      <w:pPr>
        <w:pStyle w:val="O-Indent5"/>
      </w:pPr>
      <w:r w:rsidRPr="006519A0">
        <w:t>Except where more restrictive requirements apply, relaying class accuracy voltage and current transformers are acceptable for panel indication meter applications.</w:t>
      </w:r>
    </w:p>
    <w:p w14:paraId="0809F940" w14:textId="77777777" w:rsidR="000D2C00" w:rsidRPr="006519A0" w:rsidRDefault="000D2C00" w:rsidP="009E5950">
      <w:pPr>
        <w:pStyle w:val="O-Indent5"/>
      </w:pPr>
      <w:r w:rsidRPr="006519A0">
        <w:t>ABB FT-1 type test switches shall be provided for the voltage and current inputs to each meter.</w:t>
      </w:r>
    </w:p>
    <w:p w14:paraId="01ABB2FE" w14:textId="6865800F" w:rsidR="000D2C00" w:rsidRPr="006519A0" w:rsidRDefault="000D2C00" w:rsidP="009E5950">
      <w:pPr>
        <w:pStyle w:val="Legal3L4"/>
        <w:rPr>
          <w:szCs w:val="24"/>
          <w:lang w:val="en-CA"/>
        </w:rPr>
      </w:pPr>
      <w:r w:rsidRPr="009E5950">
        <w:rPr>
          <w:lang w:val="en-CA"/>
        </w:rPr>
        <w:t>Revenue</w:t>
      </w:r>
      <w:r w:rsidRPr="006519A0">
        <w:rPr>
          <w:szCs w:val="24"/>
          <w:lang w:val="en-CA"/>
        </w:rPr>
        <w:t xml:space="preserve"> Metering</w:t>
      </w:r>
    </w:p>
    <w:p w14:paraId="32FE6A3B" w14:textId="4A8792B1" w:rsidR="000D2C00" w:rsidRPr="00D322F6" w:rsidRDefault="000D2C00" w:rsidP="009E5950">
      <w:pPr>
        <w:pStyle w:val="O-Indent5"/>
      </w:pPr>
      <w:r w:rsidRPr="00D322F6">
        <w:t xml:space="preserve">The revenue metering system shall be included in the Work except for installation of the revenue meters, which shall be performed by Buyer.  </w:t>
      </w:r>
      <w:r w:rsidR="00ED5800">
        <w:t>Seller</w:t>
      </w:r>
      <w:r w:rsidRPr="00D322F6">
        <w:t xml:space="preserve"> shall purchase the revenue meter(s) from </w:t>
      </w:r>
      <w:r w:rsidR="00ED5800">
        <w:t>EAL</w:t>
      </w:r>
      <w:r w:rsidRPr="00D322F6">
        <w:t xml:space="preserve"> Transmission during the design phase of the Project.  Notwithstanding anything herein to the contrary, all revenue meters, installation and purchases thereof, and revenue metering shall be in accordance with the GIA or other applicable Required Deliverability Arrangement (to the extent applicable) and the other elements of the Performance Standard.</w:t>
      </w:r>
    </w:p>
    <w:p w14:paraId="653E1680" w14:textId="0919FD9B" w:rsidR="000D2C00" w:rsidRPr="00D322F6" w:rsidRDefault="000D2C00" w:rsidP="009E5950">
      <w:pPr>
        <w:pStyle w:val="O-Indent5"/>
      </w:pPr>
      <w:r w:rsidRPr="00D322F6">
        <w:t>All meters shall conform to ANSI Standards C12.20, C12.1, and C12.10.</w:t>
      </w:r>
    </w:p>
    <w:p w14:paraId="19F21EC5" w14:textId="2B8531C6" w:rsidR="000D2C00" w:rsidRPr="006519A0" w:rsidRDefault="00ED5800" w:rsidP="009E5950">
      <w:pPr>
        <w:pStyle w:val="O-Indent5"/>
      </w:pPr>
      <w:r>
        <w:t>Seller</w:t>
      </w:r>
      <w:r w:rsidR="000D2C00" w:rsidRPr="00D322F6">
        <w:t xml:space="preserve"> shall provide and install high accuracy 0.15B1.8 extended range CTs and 0.15Z accuracy PTs for GSU high-side revenue metering.  </w:t>
      </w:r>
      <w:r>
        <w:t>Seller</w:t>
      </w:r>
      <w:r w:rsidR="000D2C00" w:rsidRPr="00D322F6">
        <w:t xml:space="preserve"> shall provide the revenue meter cabinet(s) to Buyer’s specifications.  </w:t>
      </w:r>
      <w:r>
        <w:t>Seller</w:t>
      </w:r>
      <w:r w:rsidR="000D2C00" w:rsidRPr="00D322F6">
        <w:t xml:space="preserve"> shall design and install all wiring needed for revenue metering.  Buyer shall install the revenue meters and make the final connections to the meters.  </w:t>
      </w:r>
      <w:r>
        <w:t>Seller</w:t>
      </w:r>
      <w:r w:rsidR="000D2C00" w:rsidRPr="00D322F6">
        <w:t xml:space="preserve">’s schedule for the Work shall allow a reasonable period of time for Buyer to undertake, complete, and test such installation and final connections, and </w:t>
      </w:r>
      <w:r>
        <w:t>Seller</w:t>
      </w:r>
      <w:r w:rsidR="000D2C00" w:rsidRPr="00D322F6">
        <w:t xml:space="preserve"> shall use commercially reasonable efforts to cooperate with Buyer in connection with such installation and final connections</w:t>
      </w:r>
      <w:r w:rsidR="000D2C00" w:rsidRPr="00BB3A9E">
        <w:t>.</w:t>
      </w:r>
    </w:p>
    <w:p w14:paraId="78931F1D" w14:textId="56EB4466" w:rsidR="000D2C00" w:rsidRPr="006519A0" w:rsidRDefault="000D2C00" w:rsidP="009E5950">
      <w:pPr>
        <w:pStyle w:val="Legal3L4"/>
        <w:rPr>
          <w:lang w:val="en-CA"/>
        </w:rPr>
      </w:pPr>
      <w:r w:rsidRPr="006519A0">
        <w:rPr>
          <w:lang w:val="en-CA"/>
        </w:rPr>
        <w:t>Metering Locations</w:t>
      </w:r>
    </w:p>
    <w:p w14:paraId="3F1D9A8A" w14:textId="77777777" w:rsidR="000D2C00" w:rsidRPr="006519A0" w:rsidRDefault="000D2C00" w:rsidP="009E5950">
      <w:pPr>
        <w:pStyle w:val="O-Indent5"/>
        <w:rPr>
          <w:lang w:eastAsia="zh-CN"/>
        </w:rPr>
      </w:pPr>
      <w:r w:rsidRPr="006519A0">
        <w:rPr>
          <w:lang w:eastAsia="zh-CN"/>
        </w:rPr>
        <w:t>Other than where included with standard equipment packages (</w:t>
      </w:r>
      <w:r w:rsidRPr="006519A0">
        <w:rPr>
          <w:i/>
          <w:lang w:eastAsia="zh-CN"/>
        </w:rPr>
        <w:t>e.g.,</w:t>
      </w:r>
      <w:r w:rsidRPr="006519A0">
        <w:rPr>
          <w:lang w:eastAsia="zh-CN"/>
        </w:rPr>
        <w:t xml:space="preserve"> inverters), indication metering shall be provided in the following locations:</w:t>
      </w:r>
    </w:p>
    <w:p w14:paraId="6DBE7579" w14:textId="5E69877A" w:rsidR="000D2C00" w:rsidRPr="009E5950" w:rsidRDefault="000D2C00" w:rsidP="009E5950">
      <w:pPr>
        <w:pStyle w:val="O-Bullet1"/>
      </w:pPr>
      <w:r w:rsidRPr="009E5950">
        <w:t>High side of each GSU (voltage, current, kW, and kVAR)</w:t>
      </w:r>
    </w:p>
    <w:p w14:paraId="3EAD9EE4" w14:textId="582AC199" w:rsidR="000D2C00" w:rsidRPr="009E5950" w:rsidRDefault="000D2C00" w:rsidP="009E5950">
      <w:pPr>
        <w:pStyle w:val="O-Bullet1"/>
      </w:pPr>
      <w:r w:rsidRPr="009E5950">
        <w:t>Each medium voltage main breaker (voltage, current, kW, and kVAR)</w:t>
      </w:r>
    </w:p>
    <w:p w14:paraId="25B55517" w14:textId="0B1F8929" w:rsidR="000D2C00" w:rsidRPr="006519A0" w:rsidRDefault="000D2C00" w:rsidP="009E5950">
      <w:pPr>
        <w:pStyle w:val="Legal3L3"/>
      </w:pPr>
      <w:bookmarkStart w:id="506" w:name="_Toc70756599"/>
      <w:bookmarkStart w:id="507" w:name="_Toc77584834"/>
      <w:r w:rsidRPr="005B565F">
        <w:rPr>
          <w:b/>
        </w:rPr>
        <w:t>CCVT’s &amp; PT’s</w:t>
      </w:r>
      <w:bookmarkEnd w:id="506"/>
      <w:bookmarkEnd w:id="507"/>
    </w:p>
    <w:p w14:paraId="388E190A" w14:textId="77777777" w:rsidR="000D2C00" w:rsidRPr="006519A0" w:rsidRDefault="000D2C00" w:rsidP="009E5950">
      <w:pPr>
        <w:pStyle w:val="O-Indent5"/>
      </w:pPr>
      <w:r w:rsidRPr="006519A0">
        <w:t>Voltage transformers and/or CCVTs are required to provide a low voltage supply to protective relays and metering equipment.</w:t>
      </w:r>
    </w:p>
    <w:p w14:paraId="3E636BA0" w14:textId="77777777" w:rsidR="000D2C00" w:rsidRPr="006519A0" w:rsidRDefault="000D2C00" w:rsidP="009E5950">
      <w:pPr>
        <w:pStyle w:val="O-Indent5"/>
      </w:pPr>
      <w:r w:rsidRPr="006519A0">
        <w:t>Voltage transformers, CVTs and CCVTs are directly connected to the high voltage bus.</w:t>
      </w:r>
    </w:p>
    <w:p w14:paraId="0724AE8C" w14:textId="77777777" w:rsidR="000D2C00" w:rsidRPr="006519A0" w:rsidRDefault="000D2C00" w:rsidP="009E5950">
      <w:pPr>
        <w:pStyle w:val="O-Indent5"/>
      </w:pPr>
      <w:r w:rsidRPr="006519A0">
        <w:t>Fuses shall not be used on the high side of the Voltage Transformer.</w:t>
      </w:r>
    </w:p>
    <w:p w14:paraId="2548E709" w14:textId="77777777" w:rsidR="000D2C00" w:rsidRPr="006519A0" w:rsidRDefault="000D2C00" w:rsidP="009E5950">
      <w:pPr>
        <w:pStyle w:val="O-Indent5"/>
      </w:pPr>
      <w:r w:rsidRPr="006519A0">
        <w:t>Auxiliary transformers are not permitted.</w:t>
      </w:r>
    </w:p>
    <w:p w14:paraId="78D40441" w14:textId="28176CF2" w:rsidR="000D2C00" w:rsidRPr="006519A0" w:rsidRDefault="000D2C00" w:rsidP="009E5950">
      <w:pPr>
        <w:pStyle w:val="O-Indent5"/>
      </w:pPr>
      <w:r w:rsidRPr="006519A0">
        <w:t xml:space="preserve">Refer to </w:t>
      </w:r>
      <w:r w:rsidRPr="2070251A">
        <w:rPr>
          <w:lang w:bidi="en-US"/>
        </w:rPr>
        <w:fldChar w:fldCharType="begin"/>
      </w:r>
      <w:r>
        <w:instrText xml:space="preserve"> REF _Ref70767516 \h </w:instrText>
      </w:r>
      <w:r w:rsidRPr="2070251A">
        <w:rPr>
          <w:lang w:bidi="en-US"/>
        </w:rPr>
      </w:r>
      <w:r w:rsidRPr="2070251A">
        <w:rPr>
          <w:lang w:bidi="en-US"/>
        </w:rPr>
        <w:fldChar w:fldCharType="separate"/>
      </w:r>
      <w:r w:rsidR="00D8750E">
        <w:rPr>
          <w:lang w:val="en-CA" w:bidi="en-US"/>
        </w:rPr>
        <w:t>Table </w:t>
      </w:r>
      <w:r w:rsidR="00D8750E">
        <w:rPr>
          <w:noProof/>
          <w:lang w:val="en-CA" w:bidi="en-US"/>
        </w:rPr>
        <w:t>10</w:t>
      </w:r>
      <w:r w:rsidRPr="2070251A">
        <w:rPr>
          <w:lang w:bidi="en-US"/>
        </w:rPr>
        <w:fldChar w:fldCharType="end"/>
      </w:r>
      <w:r w:rsidR="00D8750E" w:rsidRPr="006519A0">
        <w:t xml:space="preserve"> </w:t>
      </w:r>
      <w:r w:rsidRPr="006519A0">
        <w:t xml:space="preserve">and </w:t>
      </w:r>
      <w:r w:rsidRPr="2070251A">
        <w:rPr>
          <w:lang w:bidi="en-US"/>
        </w:rPr>
        <w:fldChar w:fldCharType="begin"/>
      </w:r>
      <w:r>
        <w:instrText xml:space="preserve"> REF _Ref70767517 \h </w:instrText>
      </w:r>
      <w:r w:rsidRPr="2070251A">
        <w:rPr>
          <w:lang w:bidi="en-US"/>
        </w:rPr>
      </w:r>
      <w:r w:rsidRPr="2070251A">
        <w:rPr>
          <w:lang w:bidi="en-US"/>
        </w:rPr>
        <w:fldChar w:fldCharType="separate"/>
      </w:r>
      <w:r w:rsidR="00D8750E">
        <w:rPr>
          <w:lang w:val="en-CA" w:bidi="en-US"/>
        </w:rPr>
        <w:t>Table </w:t>
      </w:r>
      <w:r w:rsidR="00D8750E">
        <w:rPr>
          <w:noProof/>
          <w:lang w:val="en-CA" w:bidi="en-US"/>
        </w:rPr>
        <w:t>11</w:t>
      </w:r>
      <w:r w:rsidRPr="2070251A">
        <w:rPr>
          <w:lang w:bidi="en-US"/>
        </w:rPr>
        <w:fldChar w:fldCharType="end"/>
      </w:r>
      <w:r w:rsidR="00D8750E" w:rsidRPr="006519A0">
        <w:t xml:space="preserve"> </w:t>
      </w:r>
      <w:r w:rsidRPr="006519A0">
        <w:t>for required CCVT and PT ratings, respectively.</w:t>
      </w:r>
    </w:p>
    <w:p w14:paraId="78B43675" w14:textId="039B02D6" w:rsidR="000D2C00" w:rsidRPr="006519A0" w:rsidRDefault="000D2C00" w:rsidP="009E5950">
      <w:pPr>
        <w:pStyle w:val="O-Title2"/>
      </w:pPr>
      <w:bookmarkStart w:id="508" w:name="_Ref70767516"/>
      <w:r w:rsidRPr="2070251A">
        <w:rPr>
          <w:lang w:val="en-CA" w:bidi="en-US"/>
        </w:rPr>
        <w:t>Table </w:t>
      </w:r>
      <w:bookmarkEnd w:id="508"/>
      <w:r w:rsidR="00D8750E" w:rsidRPr="2070251A">
        <w:rPr>
          <w:lang w:val="en-CA" w:bidi="en-US"/>
        </w:rPr>
        <w:t>10</w:t>
      </w:r>
      <w:r w:rsidRPr="2070251A">
        <w:rPr>
          <w:lang w:val="en-CA" w:bidi="en-US"/>
        </w:rPr>
        <w:t>:  CCVT Ratings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59"/>
        <w:gridCol w:w="1307"/>
        <w:gridCol w:w="959"/>
        <w:gridCol w:w="1350"/>
        <w:gridCol w:w="1350"/>
        <w:gridCol w:w="1709"/>
        <w:gridCol w:w="1616"/>
      </w:tblGrid>
      <w:tr w:rsidR="000D2C00" w:rsidRPr="006519A0" w14:paraId="0B433910" w14:textId="77777777" w:rsidTr="00997B9F">
        <w:trPr>
          <w:trHeight w:val="551"/>
          <w:jc w:val="center"/>
        </w:trPr>
        <w:tc>
          <w:tcPr>
            <w:tcW w:w="566" w:type="pct"/>
          </w:tcPr>
          <w:p w14:paraId="349A28A8" w14:textId="77777777" w:rsidR="000D2C00" w:rsidRPr="00997B9F" w:rsidRDefault="000D2C00" w:rsidP="00AD32F0">
            <w:pPr>
              <w:keepNext/>
              <w:keepLines/>
              <w:jc w:val="center"/>
              <w:rPr>
                <w:b/>
                <w:bCs/>
              </w:rPr>
            </w:pPr>
            <w:r w:rsidRPr="00997B9F">
              <w:rPr>
                <w:b/>
                <w:bCs/>
              </w:rPr>
              <w:t>Nominal System Voltage</w:t>
            </w:r>
          </w:p>
        </w:tc>
        <w:tc>
          <w:tcPr>
            <w:tcW w:w="699" w:type="pct"/>
          </w:tcPr>
          <w:p w14:paraId="19167C24" w14:textId="77777777" w:rsidR="000D2C00" w:rsidRPr="00997B9F" w:rsidRDefault="000D2C00" w:rsidP="00AD32F0">
            <w:pPr>
              <w:keepNext/>
              <w:keepLines/>
              <w:jc w:val="center"/>
              <w:rPr>
                <w:b/>
                <w:bCs/>
              </w:rPr>
            </w:pPr>
            <w:r w:rsidRPr="00997B9F">
              <w:rPr>
                <w:b/>
                <w:bCs/>
              </w:rPr>
              <w:t>Maximum Line to Ground Voltage</w:t>
            </w:r>
          </w:p>
        </w:tc>
        <w:tc>
          <w:tcPr>
            <w:tcW w:w="513" w:type="pct"/>
          </w:tcPr>
          <w:p w14:paraId="0EA53305" w14:textId="77777777" w:rsidR="000D2C00" w:rsidRPr="00997B9F" w:rsidRDefault="000D2C00" w:rsidP="00AD32F0">
            <w:pPr>
              <w:keepNext/>
              <w:keepLines/>
              <w:jc w:val="center"/>
              <w:rPr>
                <w:b/>
                <w:bCs/>
              </w:rPr>
            </w:pPr>
            <w:r w:rsidRPr="00997B9F">
              <w:rPr>
                <w:b/>
                <w:bCs/>
              </w:rPr>
              <w:t>BIL</w:t>
            </w:r>
          </w:p>
        </w:tc>
        <w:tc>
          <w:tcPr>
            <w:tcW w:w="722" w:type="pct"/>
          </w:tcPr>
          <w:p w14:paraId="72A2F44C" w14:textId="77777777" w:rsidR="000D2C00" w:rsidRPr="00997B9F" w:rsidRDefault="000D2C00" w:rsidP="00AD32F0">
            <w:pPr>
              <w:keepNext/>
              <w:keepLines/>
              <w:jc w:val="center"/>
              <w:rPr>
                <w:b/>
                <w:bCs/>
              </w:rPr>
            </w:pPr>
            <w:r w:rsidRPr="00997B9F">
              <w:rPr>
                <w:b/>
                <w:bCs/>
              </w:rPr>
              <w:t>Performance Reference Voltage</w:t>
            </w:r>
          </w:p>
        </w:tc>
        <w:tc>
          <w:tcPr>
            <w:tcW w:w="722" w:type="pct"/>
          </w:tcPr>
          <w:p w14:paraId="7082EB43" w14:textId="77777777" w:rsidR="000D2C00" w:rsidRPr="00997B9F" w:rsidRDefault="000D2C00" w:rsidP="00AD32F0">
            <w:pPr>
              <w:keepNext/>
              <w:keepLines/>
              <w:jc w:val="center"/>
              <w:rPr>
                <w:b/>
                <w:bCs/>
              </w:rPr>
            </w:pPr>
            <w:r w:rsidRPr="00997B9F">
              <w:rPr>
                <w:b/>
                <w:bCs/>
              </w:rPr>
              <w:t>Nameplate Ratio</w:t>
            </w:r>
          </w:p>
        </w:tc>
        <w:tc>
          <w:tcPr>
            <w:tcW w:w="914" w:type="pct"/>
          </w:tcPr>
          <w:p w14:paraId="698859A8" w14:textId="77777777" w:rsidR="000D2C00" w:rsidRPr="00997B9F" w:rsidRDefault="000D2C00" w:rsidP="00AD32F0">
            <w:pPr>
              <w:keepNext/>
              <w:keepLines/>
              <w:jc w:val="center"/>
              <w:rPr>
                <w:b/>
                <w:bCs/>
              </w:rPr>
            </w:pPr>
            <w:r w:rsidRPr="00997B9F">
              <w:rPr>
                <w:b/>
                <w:bCs/>
              </w:rPr>
              <w:t>Nameplate Secondary Voltage</w:t>
            </w:r>
          </w:p>
        </w:tc>
        <w:tc>
          <w:tcPr>
            <w:tcW w:w="864" w:type="pct"/>
          </w:tcPr>
          <w:p w14:paraId="2EE466A9" w14:textId="77777777" w:rsidR="000D2C00" w:rsidRPr="00997B9F" w:rsidRDefault="000D2C00" w:rsidP="00AD32F0">
            <w:pPr>
              <w:keepNext/>
              <w:keepLines/>
              <w:jc w:val="center"/>
              <w:rPr>
                <w:b/>
                <w:bCs/>
              </w:rPr>
            </w:pPr>
            <w:r w:rsidRPr="00997B9F">
              <w:rPr>
                <w:b/>
                <w:bCs/>
              </w:rPr>
              <w:t>Accuracy</w:t>
            </w:r>
          </w:p>
        </w:tc>
      </w:tr>
      <w:tr w:rsidR="000D2C00" w:rsidRPr="006519A0" w14:paraId="56A39D05" w14:textId="77777777" w:rsidTr="00997B9F">
        <w:trPr>
          <w:trHeight w:val="273"/>
          <w:jc w:val="center"/>
        </w:trPr>
        <w:tc>
          <w:tcPr>
            <w:tcW w:w="566" w:type="pct"/>
          </w:tcPr>
          <w:p w14:paraId="2CF0E238" w14:textId="77777777" w:rsidR="000D2C00" w:rsidRPr="006519A0" w:rsidRDefault="000D2C00" w:rsidP="00997B9F">
            <w:pPr>
              <w:jc w:val="center"/>
            </w:pPr>
            <w:r w:rsidRPr="006519A0">
              <w:t>69 kV</w:t>
            </w:r>
          </w:p>
        </w:tc>
        <w:tc>
          <w:tcPr>
            <w:tcW w:w="699" w:type="pct"/>
          </w:tcPr>
          <w:p w14:paraId="30235C28" w14:textId="77777777" w:rsidR="000D2C00" w:rsidRPr="006519A0" w:rsidRDefault="000D2C00" w:rsidP="00997B9F">
            <w:pPr>
              <w:jc w:val="center"/>
            </w:pPr>
            <w:r w:rsidRPr="006519A0">
              <w:t>42 kV</w:t>
            </w:r>
          </w:p>
        </w:tc>
        <w:tc>
          <w:tcPr>
            <w:tcW w:w="513" w:type="pct"/>
          </w:tcPr>
          <w:p w14:paraId="57932DE4" w14:textId="77777777" w:rsidR="000D2C00" w:rsidRPr="006519A0" w:rsidRDefault="000D2C00" w:rsidP="00997B9F">
            <w:pPr>
              <w:jc w:val="center"/>
            </w:pPr>
            <w:r w:rsidRPr="006519A0">
              <w:t>350 kV</w:t>
            </w:r>
          </w:p>
        </w:tc>
        <w:tc>
          <w:tcPr>
            <w:tcW w:w="722" w:type="pct"/>
          </w:tcPr>
          <w:p w14:paraId="445468FB" w14:textId="77777777" w:rsidR="000D2C00" w:rsidRPr="006519A0" w:rsidRDefault="000D2C00" w:rsidP="00997B9F">
            <w:pPr>
              <w:jc w:val="center"/>
            </w:pPr>
            <w:r w:rsidRPr="006519A0">
              <w:t>40.25 kV</w:t>
            </w:r>
          </w:p>
        </w:tc>
        <w:tc>
          <w:tcPr>
            <w:tcW w:w="722" w:type="pct"/>
          </w:tcPr>
          <w:p w14:paraId="754C4743" w14:textId="77777777" w:rsidR="000D2C00" w:rsidRPr="006519A0" w:rsidRDefault="000D2C00" w:rsidP="00997B9F">
            <w:pPr>
              <w:jc w:val="center"/>
            </w:pPr>
            <w:r w:rsidRPr="006519A0">
              <w:t>350 / 600:1</w:t>
            </w:r>
          </w:p>
        </w:tc>
        <w:tc>
          <w:tcPr>
            <w:tcW w:w="914" w:type="pct"/>
          </w:tcPr>
          <w:p w14:paraId="0A56CCA1" w14:textId="77777777" w:rsidR="000D2C00" w:rsidRPr="006519A0" w:rsidRDefault="000D2C00" w:rsidP="00997B9F">
            <w:pPr>
              <w:jc w:val="center"/>
            </w:pPr>
            <w:r w:rsidRPr="006519A0">
              <w:t>115 / 67.1 Volts</w:t>
            </w:r>
          </w:p>
        </w:tc>
        <w:tc>
          <w:tcPr>
            <w:tcW w:w="864" w:type="pct"/>
          </w:tcPr>
          <w:p w14:paraId="3EF4F68F" w14:textId="77777777" w:rsidR="000D2C00" w:rsidRPr="006519A0" w:rsidRDefault="000D2C00" w:rsidP="00997B9F">
            <w:pPr>
              <w:jc w:val="center"/>
            </w:pPr>
            <w:r w:rsidRPr="006519A0">
              <w:t>0.6 WXYZ</w:t>
            </w:r>
          </w:p>
        </w:tc>
      </w:tr>
      <w:tr w:rsidR="000D2C00" w:rsidRPr="006519A0" w14:paraId="7F8A99B0" w14:textId="77777777" w:rsidTr="00997B9F">
        <w:trPr>
          <w:trHeight w:val="277"/>
          <w:jc w:val="center"/>
        </w:trPr>
        <w:tc>
          <w:tcPr>
            <w:tcW w:w="566" w:type="pct"/>
          </w:tcPr>
          <w:p w14:paraId="5DCBB72F" w14:textId="77777777" w:rsidR="000D2C00" w:rsidRPr="006519A0" w:rsidRDefault="000D2C00" w:rsidP="00997B9F">
            <w:pPr>
              <w:jc w:val="center"/>
            </w:pPr>
            <w:r w:rsidRPr="006519A0">
              <w:t>115 kV</w:t>
            </w:r>
          </w:p>
        </w:tc>
        <w:tc>
          <w:tcPr>
            <w:tcW w:w="699" w:type="pct"/>
          </w:tcPr>
          <w:p w14:paraId="6B3F7544" w14:textId="77777777" w:rsidR="000D2C00" w:rsidRPr="006519A0" w:rsidRDefault="000D2C00" w:rsidP="00997B9F">
            <w:pPr>
              <w:jc w:val="center"/>
            </w:pPr>
            <w:r w:rsidRPr="006519A0">
              <w:t>70 kV</w:t>
            </w:r>
          </w:p>
        </w:tc>
        <w:tc>
          <w:tcPr>
            <w:tcW w:w="513" w:type="pct"/>
          </w:tcPr>
          <w:p w14:paraId="7C82A0D2" w14:textId="77777777" w:rsidR="000D2C00" w:rsidRPr="006519A0" w:rsidRDefault="000D2C00" w:rsidP="00997B9F">
            <w:pPr>
              <w:jc w:val="center"/>
            </w:pPr>
            <w:r w:rsidRPr="006519A0">
              <w:t>550 kV</w:t>
            </w:r>
          </w:p>
        </w:tc>
        <w:tc>
          <w:tcPr>
            <w:tcW w:w="722" w:type="pct"/>
          </w:tcPr>
          <w:p w14:paraId="3A608084" w14:textId="77777777" w:rsidR="000D2C00" w:rsidRPr="006519A0" w:rsidRDefault="000D2C00" w:rsidP="00997B9F">
            <w:pPr>
              <w:jc w:val="center"/>
            </w:pPr>
            <w:r w:rsidRPr="006519A0">
              <w:t>69 kV</w:t>
            </w:r>
          </w:p>
        </w:tc>
        <w:tc>
          <w:tcPr>
            <w:tcW w:w="722" w:type="pct"/>
          </w:tcPr>
          <w:p w14:paraId="232F14E8" w14:textId="77777777" w:rsidR="000D2C00" w:rsidRPr="006519A0" w:rsidRDefault="000D2C00" w:rsidP="00997B9F">
            <w:pPr>
              <w:jc w:val="center"/>
            </w:pPr>
            <w:r w:rsidRPr="006519A0">
              <w:t>600 / 1000:1</w:t>
            </w:r>
          </w:p>
        </w:tc>
        <w:tc>
          <w:tcPr>
            <w:tcW w:w="914" w:type="pct"/>
          </w:tcPr>
          <w:p w14:paraId="6041D0A9" w14:textId="77777777" w:rsidR="000D2C00" w:rsidRPr="006519A0" w:rsidRDefault="000D2C00" w:rsidP="00997B9F">
            <w:pPr>
              <w:jc w:val="center"/>
            </w:pPr>
            <w:r w:rsidRPr="006519A0">
              <w:t>115 / 69 Volts</w:t>
            </w:r>
          </w:p>
        </w:tc>
        <w:tc>
          <w:tcPr>
            <w:tcW w:w="864" w:type="pct"/>
          </w:tcPr>
          <w:p w14:paraId="57EECF11" w14:textId="77777777" w:rsidR="000D2C00" w:rsidRPr="006519A0" w:rsidRDefault="000D2C00" w:rsidP="00997B9F">
            <w:pPr>
              <w:jc w:val="center"/>
            </w:pPr>
            <w:r w:rsidRPr="006519A0">
              <w:t>0.6 WXYZ</w:t>
            </w:r>
          </w:p>
        </w:tc>
      </w:tr>
      <w:tr w:rsidR="000D2C00" w:rsidRPr="006519A0" w14:paraId="13905214" w14:textId="77777777" w:rsidTr="00997B9F">
        <w:trPr>
          <w:trHeight w:val="277"/>
          <w:jc w:val="center"/>
        </w:trPr>
        <w:tc>
          <w:tcPr>
            <w:tcW w:w="566" w:type="pct"/>
          </w:tcPr>
          <w:p w14:paraId="0336DEF7" w14:textId="77777777" w:rsidR="000D2C00" w:rsidRPr="006519A0" w:rsidRDefault="000D2C00" w:rsidP="00997B9F">
            <w:pPr>
              <w:jc w:val="center"/>
            </w:pPr>
            <w:r w:rsidRPr="006519A0">
              <w:t>138 kV</w:t>
            </w:r>
          </w:p>
        </w:tc>
        <w:tc>
          <w:tcPr>
            <w:tcW w:w="699" w:type="pct"/>
          </w:tcPr>
          <w:p w14:paraId="6B145E1A" w14:textId="77777777" w:rsidR="000D2C00" w:rsidRPr="006519A0" w:rsidRDefault="000D2C00" w:rsidP="00997B9F">
            <w:pPr>
              <w:jc w:val="center"/>
            </w:pPr>
            <w:r w:rsidRPr="006519A0">
              <w:t>84 kV</w:t>
            </w:r>
          </w:p>
        </w:tc>
        <w:tc>
          <w:tcPr>
            <w:tcW w:w="513" w:type="pct"/>
          </w:tcPr>
          <w:p w14:paraId="076B0A61" w14:textId="77777777" w:rsidR="000D2C00" w:rsidRPr="006519A0" w:rsidRDefault="000D2C00" w:rsidP="00997B9F">
            <w:pPr>
              <w:jc w:val="center"/>
            </w:pPr>
            <w:r w:rsidRPr="006519A0">
              <w:t>650 kV</w:t>
            </w:r>
          </w:p>
        </w:tc>
        <w:tc>
          <w:tcPr>
            <w:tcW w:w="722" w:type="pct"/>
          </w:tcPr>
          <w:p w14:paraId="3079EA41" w14:textId="77777777" w:rsidR="000D2C00" w:rsidRPr="006519A0" w:rsidRDefault="000D2C00" w:rsidP="00997B9F">
            <w:pPr>
              <w:jc w:val="center"/>
            </w:pPr>
            <w:r w:rsidRPr="006519A0">
              <w:t>80.5 kV</w:t>
            </w:r>
          </w:p>
        </w:tc>
        <w:tc>
          <w:tcPr>
            <w:tcW w:w="722" w:type="pct"/>
          </w:tcPr>
          <w:p w14:paraId="501C903C" w14:textId="77777777" w:rsidR="000D2C00" w:rsidRPr="006519A0" w:rsidRDefault="000D2C00" w:rsidP="00997B9F">
            <w:pPr>
              <w:jc w:val="center"/>
            </w:pPr>
            <w:r w:rsidRPr="006519A0">
              <w:t>700 / 1200:1</w:t>
            </w:r>
          </w:p>
        </w:tc>
        <w:tc>
          <w:tcPr>
            <w:tcW w:w="914" w:type="pct"/>
          </w:tcPr>
          <w:p w14:paraId="72D638B7" w14:textId="77777777" w:rsidR="000D2C00" w:rsidRPr="006519A0" w:rsidRDefault="000D2C00" w:rsidP="00997B9F">
            <w:pPr>
              <w:jc w:val="center"/>
            </w:pPr>
            <w:r w:rsidRPr="006519A0">
              <w:t>115 / 67.1 Volts</w:t>
            </w:r>
          </w:p>
        </w:tc>
        <w:tc>
          <w:tcPr>
            <w:tcW w:w="864" w:type="pct"/>
          </w:tcPr>
          <w:p w14:paraId="1F4ACC67" w14:textId="77777777" w:rsidR="000D2C00" w:rsidRPr="006519A0" w:rsidRDefault="000D2C00" w:rsidP="00997B9F">
            <w:pPr>
              <w:jc w:val="center"/>
            </w:pPr>
            <w:r w:rsidRPr="006519A0">
              <w:t>0.6 WXYZ</w:t>
            </w:r>
          </w:p>
        </w:tc>
      </w:tr>
      <w:tr w:rsidR="000D2C00" w:rsidRPr="006519A0" w14:paraId="665656B0" w14:textId="77777777" w:rsidTr="00997B9F">
        <w:trPr>
          <w:trHeight w:val="273"/>
          <w:jc w:val="center"/>
        </w:trPr>
        <w:tc>
          <w:tcPr>
            <w:tcW w:w="566" w:type="pct"/>
          </w:tcPr>
          <w:p w14:paraId="22A987C2" w14:textId="77777777" w:rsidR="000D2C00" w:rsidRPr="006519A0" w:rsidRDefault="000D2C00" w:rsidP="00997B9F">
            <w:pPr>
              <w:jc w:val="center"/>
            </w:pPr>
            <w:r w:rsidRPr="006519A0">
              <w:t>161 kV</w:t>
            </w:r>
          </w:p>
        </w:tc>
        <w:tc>
          <w:tcPr>
            <w:tcW w:w="699" w:type="pct"/>
          </w:tcPr>
          <w:p w14:paraId="5CC9E3AF" w14:textId="77777777" w:rsidR="000D2C00" w:rsidRPr="006519A0" w:rsidRDefault="000D2C00" w:rsidP="00997B9F">
            <w:pPr>
              <w:jc w:val="center"/>
            </w:pPr>
            <w:r w:rsidRPr="006519A0">
              <w:t>98 kV</w:t>
            </w:r>
          </w:p>
        </w:tc>
        <w:tc>
          <w:tcPr>
            <w:tcW w:w="513" w:type="pct"/>
          </w:tcPr>
          <w:p w14:paraId="483091FB" w14:textId="77777777" w:rsidR="000D2C00" w:rsidRPr="006519A0" w:rsidRDefault="000D2C00" w:rsidP="00997B9F">
            <w:pPr>
              <w:jc w:val="center"/>
            </w:pPr>
            <w:r w:rsidRPr="006519A0">
              <w:t>750 kV</w:t>
            </w:r>
          </w:p>
        </w:tc>
        <w:tc>
          <w:tcPr>
            <w:tcW w:w="722" w:type="pct"/>
          </w:tcPr>
          <w:p w14:paraId="0A5D291F" w14:textId="77777777" w:rsidR="000D2C00" w:rsidRPr="006519A0" w:rsidRDefault="000D2C00" w:rsidP="00997B9F">
            <w:pPr>
              <w:jc w:val="center"/>
            </w:pPr>
            <w:r w:rsidRPr="006519A0">
              <w:t>92 kV</w:t>
            </w:r>
          </w:p>
        </w:tc>
        <w:tc>
          <w:tcPr>
            <w:tcW w:w="722" w:type="pct"/>
          </w:tcPr>
          <w:p w14:paraId="32FF430F" w14:textId="77777777" w:rsidR="000D2C00" w:rsidRPr="006519A0" w:rsidRDefault="000D2C00" w:rsidP="00997B9F">
            <w:pPr>
              <w:jc w:val="center"/>
            </w:pPr>
            <w:r w:rsidRPr="006519A0">
              <w:t>800 / 1400:1</w:t>
            </w:r>
          </w:p>
        </w:tc>
        <w:tc>
          <w:tcPr>
            <w:tcW w:w="914" w:type="pct"/>
          </w:tcPr>
          <w:p w14:paraId="05BC6427" w14:textId="77777777" w:rsidR="000D2C00" w:rsidRPr="006519A0" w:rsidRDefault="000D2C00" w:rsidP="00997B9F">
            <w:pPr>
              <w:jc w:val="center"/>
            </w:pPr>
            <w:r w:rsidRPr="006519A0">
              <w:t>115 / 65.7 Volts</w:t>
            </w:r>
          </w:p>
        </w:tc>
        <w:tc>
          <w:tcPr>
            <w:tcW w:w="864" w:type="pct"/>
          </w:tcPr>
          <w:p w14:paraId="275AED82" w14:textId="77777777" w:rsidR="000D2C00" w:rsidRPr="006519A0" w:rsidRDefault="000D2C00" w:rsidP="00997B9F">
            <w:pPr>
              <w:jc w:val="center"/>
            </w:pPr>
            <w:r w:rsidRPr="006519A0">
              <w:t>0.6 WXYZ</w:t>
            </w:r>
          </w:p>
        </w:tc>
      </w:tr>
      <w:tr w:rsidR="000D2C00" w:rsidRPr="006519A0" w14:paraId="58F82410" w14:textId="77777777" w:rsidTr="00997B9F">
        <w:trPr>
          <w:trHeight w:val="278"/>
          <w:jc w:val="center"/>
        </w:trPr>
        <w:tc>
          <w:tcPr>
            <w:tcW w:w="566" w:type="pct"/>
          </w:tcPr>
          <w:p w14:paraId="19487C33" w14:textId="77777777" w:rsidR="000D2C00" w:rsidRPr="006519A0" w:rsidRDefault="000D2C00" w:rsidP="00997B9F">
            <w:pPr>
              <w:jc w:val="center"/>
            </w:pPr>
            <w:r w:rsidRPr="006519A0">
              <w:t>230 kV</w:t>
            </w:r>
          </w:p>
        </w:tc>
        <w:tc>
          <w:tcPr>
            <w:tcW w:w="699" w:type="pct"/>
          </w:tcPr>
          <w:p w14:paraId="0CD17757" w14:textId="77777777" w:rsidR="000D2C00" w:rsidRPr="006519A0" w:rsidRDefault="000D2C00" w:rsidP="00997B9F">
            <w:pPr>
              <w:jc w:val="center"/>
            </w:pPr>
            <w:r w:rsidRPr="006519A0">
              <w:t>140 kV</w:t>
            </w:r>
          </w:p>
        </w:tc>
        <w:tc>
          <w:tcPr>
            <w:tcW w:w="513" w:type="pct"/>
          </w:tcPr>
          <w:p w14:paraId="5ADBEAAB" w14:textId="77777777" w:rsidR="000D2C00" w:rsidRPr="006519A0" w:rsidRDefault="000D2C00" w:rsidP="00997B9F">
            <w:pPr>
              <w:jc w:val="center"/>
            </w:pPr>
            <w:r w:rsidRPr="006519A0">
              <w:t>1050 kV</w:t>
            </w:r>
          </w:p>
        </w:tc>
        <w:tc>
          <w:tcPr>
            <w:tcW w:w="722" w:type="pct"/>
          </w:tcPr>
          <w:p w14:paraId="41C68673" w14:textId="77777777" w:rsidR="000D2C00" w:rsidRPr="006519A0" w:rsidRDefault="000D2C00" w:rsidP="00997B9F">
            <w:pPr>
              <w:jc w:val="center"/>
            </w:pPr>
            <w:r w:rsidRPr="006519A0">
              <w:t>138 kV</w:t>
            </w:r>
          </w:p>
        </w:tc>
        <w:tc>
          <w:tcPr>
            <w:tcW w:w="722" w:type="pct"/>
          </w:tcPr>
          <w:p w14:paraId="7820CBEE" w14:textId="77777777" w:rsidR="000D2C00" w:rsidRPr="006519A0" w:rsidRDefault="000D2C00" w:rsidP="00997B9F">
            <w:pPr>
              <w:jc w:val="center"/>
            </w:pPr>
            <w:r w:rsidRPr="006519A0">
              <w:t>1200 / 2000:1</w:t>
            </w:r>
          </w:p>
        </w:tc>
        <w:tc>
          <w:tcPr>
            <w:tcW w:w="914" w:type="pct"/>
          </w:tcPr>
          <w:p w14:paraId="1D3C67B8" w14:textId="77777777" w:rsidR="000D2C00" w:rsidRPr="006519A0" w:rsidRDefault="000D2C00" w:rsidP="00997B9F">
            <w:pPr>
              <w:jc w:val="center"/>
            </w:pPr>
            <w:r w:rsidRPr="006519A0">
              <w:t>115 / 69 Volts</w:t>
            </w:r>
          </w:p>
        </w:tc>
        <w:tc>
          <w:tcPr>
            <w:tcW w:w="864" w:type="pct"/>
          </w:tcPr>
          <w:p w14:paraId="3163B3DE" w14:textId="77777777" w:rsidR="000D2C00" w:rsidRPr="006519A0" w:rsidRDefault="000D2C00" w:rsidP="00997B9F">
            <w:pPr>
              <w:jc w:val="center"/>
            </w:pPr>
            <w:r w:rsidRPr="006519A0">
              <w:t>0.3 WXYZ, ZZ</w:t>
            </w:r>
          </w:p>
        </w:tc>
      </w:tr>
      <w:tr w:rsidR="000D2C00" w:rsidRPr="006519A0" w14:paraId="1E4BC1F5" w14:textId="77777777" w:rsidTr="00997B9F">
        <w:trPr>
          <w:trHeight w:val="273"/>
          <w:jc w:val="center"/>
        </w:trPr>
        <w:tc>
          <w:tcPr>
            <w:tcW w:w="566" w:type="pct"/>
          </w:tcPr>
          <w:p w14:paraId="428C608A" w14:textId="77777777" w:rsidR="000D2C00" w:rsidRPr="006519A0" w:rsidRDefault="000D2C00" w:rsidP="00997B9F">
            <w:pPr>
              <w:jc w:val="center"/>
            </w:pPr>
            <w:r w:rsidRPr="006519A0">
              <w:t>345 kV</w:t>
            </w:r>
          </w:p>
        </w:tc>
        <w:tc>
          <w:tcPr>
            <w:tcW w:w="699" w:type="pct"/>
          </w:tcPr>
          <w:p w14:paraId="1E606919" w14:textId="77777777" w:rsidR="000D2C00" w:rsidRPr="006519A0" w:rsidRDefault="000D2C00" w:rsidP="00997B9F">
            <w:pPr>
              <w:jc w:val="center"/>
            </w:pPr>
            <w:r w:rsidRPr="006519A0">
              <w:t>209 kV</w:t>
            </w:r>
          </w:p>
        </w:tc>
        <w:tc>
          <w:tcPr>
            <w:tcW w:w="513" w:type="pct"/>
          </w:tcPr>
          <w:p w14:paraId="73ACAB30" w14:textId="77777777" w:rsidR="000D2C00" w:rsidRPr="006519A0" w:rsidRDefault="000D2C00" w:rsidP="00997B9F">
            <w:pPr>
              <w:jc w:val="center"/>
            </w:pPr>
            <w:r w:rsidRPr="006519A0">
              <w:t>1550 kV</w:t>
            </w:r>
          </w:p>
        </w:tc>
        <w:tc>
          <w:tcPr>
            <w:tcW w:w="722" w:type="pct"/>
          </w:tcPr>
          <w:p w14:paraId="423038BD" w14:textId="77777777" w:rsidR="000D2C00" w:rsidRPr="006519A0" w:rsidRDefault="000D2C00" w:rsidP="00997B9F">
            <w:pPr>
              <w:jc w:val="center"/>
            </w:pPr>
            <w:r w:rsidRPr="006519A0">
              <w:t>209 kV</w:t>
            </w:r>
          </w:p>
        </w:tc>
        <w:tc>
          <w:tcPr>
            <w:tcW w:w="722" w:type="pct"/>
          </w:tcPr>
          <w:p w14:paraId="4EFD7E81" w14:textId="77777777" w:rsidR="000D2C00" w:rsidRPr="006519A0" w:rsidRDefault="000D2C00" w:rsidP="00997B9F">
            <w:pPr>
              <w:jc w:val="center"/>
            </w:pPr>
            <w:r w:rsidRPr="006519A0">
              <w:t>1800 / 3000:1</w:t>
            </w:r>
          </w:p>
        </w:tc>
        <w:tc>
          <w:tcPr>
            <w:tcW w:w="914" w:type="pct"/>
          </w:tcPr>
          <w:p w14:paraId="6DEAFE84" w14:textId="77777777" w:rsidR="000D2C00" w:rsidRPr="006519A0" w:rsidRDefault="000D2C00" w:rsidP="00997B9F">
            <w:pPr>
              <w:jc w:val="center"/>
            </w:pPr>
            <w:r w:rsidRPr="006519A0">
              <w:t>115 / 69 Volts</w:t>
            </w:r>
          </w:p>
        </w:tc>
        <w:tc>
          <w:tcPr>
            <w:tcW w:w="864" w:type="pct"/>
          </w:tcPr>
          <w:p w14:paraId="6B32FE1E" w14:textId="77777777" w:rsidR="000D2C00" w:rsidRPr="006519A0" w:rsidRDefault="000D2C00" w:rsidP="00997B9F">
            <w:pPr>
              <w:jc w:val="center"/>
            </w:pPr>
            <w:r w:rsidRPr="006519A0">
              <w:t>0.3 WXYZ, ZZ</w:t>
            </w:r>
          </w:p>
        </w:tc>
      </w:tr>
      <w:tr w:rsidR="000D2C00" w:rsidRPr="006519A0" w14:paraId="61DBA330" w14:textId="77777777" w:rsidTr="00997B9F">
        <w:trPr>
          <w:trHeight w:val="278"/>
          <w:jc w:val="center"/>
        </w:trPr>
        <w:tc>
          <w:tcPr>
            <w:tcW w:w="566" w:type="pct"/>
          </w:tcPr>
          <w:p w14:paraId="5B5C8D9F" w14:textId="77777777" w:rsidR="000D2C00" w:rsidRPr="006519A0" w:rsidRDefault="000D2C00" w:rsidP="00997B9F">
            <w:pPr>
              <w:jc w:val="center"/>
            </w:pPr>
            <w:r w:rsidRPr="006519A0">
              <w:t>500 kV</w:t>
            </w:r>
          </w:p>
        </w:tc>
        <w:tc>
          <w:tcPr>
            <w:tcW w:w="699" w:type="pct"/>
          </w:tcPr>
          <w:p w14:paraId="08B200C1" w14:textId="77777777" w:rsidR="000D2C00" w:rsidRPr="006519A0" w:rsidRDefault="000D2C00" w:rsidP="00997B9F">
            <w:pPr>
              <w:jc w:val="center"/>
            </w:pPr>
            <w:r w:rsidRPr="006519A0">
              <w:t>318 kV</w:t>
            </w:r>
          </w:p>
        </w:tc>
        <w:tc>
          <w:tcPr>
            <w:tcW w:w="513" w:type="pct"/>
          </w:tcPr>
          <w:p w14:paraId="2FD3A67C" w14:textId="77777777" w:rsidR="000D2C00" w:rsidRPr="006519A0" w:rsidRDefault="000D2C00" w:rsidP="00997B9F">
            <w:pPr>
              <w:jc w:val="center"/>
            </w:pPr>
            <w:r w:rsidRPr="006519A0">
              <w:t>1800 kV</w:t>
            </w:r>
          </w:p>
        </w:tc>
        <w:tc>
          <w:tcPr>
            <w:tcW w:w="722" w:type="pct"/>
          </w:tcPr>
          <w:p w14:paraId="65A6A9A1" w14:textId="77777777" w:rsidR="000D2C00" w:rsidRPr="006519A0" w:rsidRDefault="000D2C00" w:rsidP="00997B9F">
            <w:pPr>
              <w:jc w:val="center"/>
            </w:pPr>
            <w:r w:rsidRPr="006519A0">
              <w:t>287.5 kV</w:t>
            </w:r>
          </w:p>
        </w:tc>
        <w:tc>
          <w:tcPr>
            <w:tcW w:w="722" w:type="pct"/>
          </w:tcPr>
          <w:p w14:paraId="45C66360" w14:textId="77777777" w:rsidR="000D2C00" w:rsidRPr="006519A0" w:rsidRDefault="000D2C00" w:rsidP="00997B9F">
            <w:pPr>
              <w:jc w:val="center"/>
            </w:pPr>
            <w:r w:rsidRPr="006519A0">
              <w:t>2500 / 4500:1</w:t>
            </w:r>
          </w:p>
        </w:tc>
        <w:tc>
          <w:tcPr>
            <w:tcW w:w="914" w:type="pct"/>
          </w:tcPr>
          <w:p w14:paraId="66DF2434" w14:textId="77777777" w:rsidR="000D2C00" w:rsidRPr="006519A0" w:rsidRDefault="000D2C00" w:rsidP="00997B9F">
            <w:pPr>
              <w:jc w:val="center"/>
            </w:pPr>
            <w:r w:rsidRPr="006519A0">
              <w:t>115 / 63.8 Volts</w:t>
            </w:r>
          </w:p>
        </w:tc>
        <w:tc>
          <w:tcPr>
            <w:tcW w:w="864" w:type="pct"/>
          </w:tcPr>
          <w:p w14:paraId="197CBFED" w14:textId="77777777" w:rsidR="000D2C00" w:rsidRPr="006519A0" w:rsidRDefault="000D2C00" w:rsidP="00997B9F">
            <w:pPr>
              <w:jc w:val="center"/>
            </w:pPr>
            <w:r w:rsidRPr="006519A0">
              <w:t>0.3 WXYZ, ZZ</w:t>
            </w:r>
          </w:p>
        </w:tc>
      </w:tr>
    </w:tbl>
    <w:p w14:paraId="42105C34" w14:textId="77777777" w:rsidR="000D2C00" w:rsidRPr="006519A0" w:rsidRDefault="000D2C00" w:rsidP="00997B9F">
      <w:pPr>
        <w:rPr>
          <w:lang w:val="en-CA"/>
        </w:rPr>
      </w:pPr>
    </w:p>
    <w:p w14:paraId="08AE02B9" w14:textId="7A405F77" w:rsidR="000D2C00" w:rsidRPr="006519A0" w:rsidRDefault="000D2C00" w:rsidP="00997B9F">
      <w:pPr>
        <w:pStyle w:val="O-Title2"/>
        <w:rPr>
          <w:lang w:val="en-CA" w:bidi="en-US"/>
        </w:rPr>
      </w:pPr>
      <w:bookmarkStart w:id="509" w:name="_Ref70767517"/>
      <w:r w:rsidRPr="2070251A">
        <w:rPr>
          <w:lang w:val="en-CA" w:bidi="en-US"/>
        </w:rPr>
        <w:t>Table </w:t>
      </w:r>
      <w:bookmarkEnd w:id="509"/>
      <w:r w:rsidR="00D8750E" w:rsidRPr="2070251A">
        <w:rPr>
          <w:lang w:val="en-CA" w:bidi="en-US"/>
        </w:rPr>
        <w:t>11</w:t>
      </w:r>
      <w:r w:rsidRPr="2070251A">
        <w:rPr>
          <w:lang w:val="en-CA" w:bidi="en-US"/>
        </w:rPr>
        <w:t>:  PT Ratings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03"/>
        <w:gridCol w:w="885"/>
        <w:gridCol w:w="2306"/>
        <w:gridCol w:w="1507"/>
        <w:gridCol w:w="1359"/>
        <w:gridCol w:w="1050"/>
        <w:gridCol w:w="1240"/>
      </w:tblGrid>
      <w:tr w:rsidR="000D2C00" w:rsidRPr="00997B9F" w14:paraId="7AC62B14" w14:textId="77777777" w:rsidTr="00997B9F">
        <w:tc>
          <w:tcPr>
            <w:tcW w:w="538" w:type="pct"/>
          </w:tcPr>
          <w:p w14:paraId="16AB1FCB" w14:textId="77777777" w:rsidR="000D2C00" w:rsidRPr="00997B9F" w:rsidRDefault="000D2C00" w:rsidP="00997B9F">
            <w:pPr>
              <w:jc w:val="center"/>
              <w:rPr>
                <w:b/>
                <w:bCs/>
              </w:rPr>
            </w:pPr>
            <w:r w:rsidRPr="00997B9F">
              <w:rPr>
                <w:b/>
                <w:bCs/>
              </w:rPr>
              <w:t>System Voltage</w:t>
            </w:r>
          </w:p>
        </w:tc>
        <w:tc>
          <w:tcPr>
            <w:tcW w:w="475" w:type="pct"/>
          </w:tcPr>
          <w:p w14:paraId="3DEF6525" w14:textId="77777777" w:rsidR="000D2C00" w:rsidRPr="00997B9F" w:rsidRDefault="000D2C00" w:rsidP="00997B9F">
            <w:pPr>
              <w:jc w:val="center"/>
              <w:rPr>
                <w:b/>
                <w:bCs/>
              </w:rPr>
            </w:pPr>
            <w:r w:rsidRPr="00997B9F">
              <w:rPr>
                <w:b/>
                <w:bCs/>
              </w:rPr>
              <w:t>BIL</w:t>
            </w:r>
          </w:p>
        </w:tc>
        <w:tc>
          <w:tcPr>
            <w:tcW w:w="1234" w:type="pct"/>
          </w:tcPr>
          <w:p w14:paraId="24081156" w14:textId="77777777" w:rsidR="000D2C00" w:rsidRPr="00997B9F" w:rsidRDefault="000D2C00" w:rsidP="00997B9F">
            <w:pPr>
              <w:jc w:val="center"/>
              <w:rPr>
                <w:b/>
                <w:bCs/>
              </w:rPr>
            </w:pPr>
            <w:r w:rsidRPr="00997B9F">
              <w:rPr>
                <w:b/>
                <w:bCs/>
              </w:rPr>
              <w:t>Primary Voltage</w:t>
            </w:r>
          </w:p>
        </w:tc>
        <w:tc>
          <w:tcPr>
            <w:tcW w:w="807" w:type="pct"/>
          </w:tcPr>
          <w:p w14:paraId="648DE25D" w14:textId="77777777" w:rsidR="000D2C00" w:rsidRPr="00997B9F" w:rsidRDefault="000D2C00" w:rsidP="00997B9F">
            <w:pPr>
              <w:jc w:val="center"/>
              <w:rPr>
                <w:b/>
                <w:bCs/>
              </w:rPr>
            </w:pPr>
            <w:r w:rsidRPr="00997B9F">
              <w:rPr>
                <w:b/>
                <w:bCs/>
              </w:rPr>
              <w:t>Marked Ratio</w:t>
            </w:r>
          </w:p>
        </w:tc>
        <w:tc>
          <w:tcPr>
            <w:tcW w:w="728" w:type="pct"/>
          </w:tcPr>
          <w:p w14:paraId="3F693DA0" w14:textId="777CBECF" w:rsidR="000D2C00" w:rsidRPr="00997B9F" w:rsidRDefault="000D2C00" w:rsidP="00997B9F">
            <w:pPr>
              <w:jc w:val="center"/>
              <w:rPr>
                <w:b/>
                <w:bCs/>
              </w:rPr>
            </w:pPr>
            <w:r w:rsidRPr="00997B9F">
              <w:rPr>
                <w:b/>
                <w:bCs/>
                <w:w w:val="95"/>
              </w:rPr>
              <w:t xml:space="preserve">Secondary </w:t>
            </w:r>
            <w:r w:rsidRPr="00997B9F">
              <w:rPr>
                <w:b/>
                <w:bCs/>
              </w:rPr>
              <w:t>Voltage (each</w:t>
            </w:r>
            <w:r w:rsidR="00997B9F" w:rsidRPr="00997B9F">
              <w:rPr>
                <w:b/>
                <w:bCs/>
              </w:rPr>
              <w:t xml:space="preserve"> </w:t>
            </w:r>
            <w:r w:rsidRPr="00997B9F">
              <w:rPr>
                <w:b/>
                <w:bCs/>
              </w:rPr>
              <w:t>winding)</w:t>
            </w:r>
          </w:p>
        </w:tc>
        <w:tc>
          <w:tcPr>
            <w:tcW w:w="554" w:type="pct"/>
          </w:tcPr>
          <w:p w14:paraId="436DF120" w14:textId="77777777" w:rsidR="000D2C00" w:rsidRPr="00997B9F" w:rsidRDefault="000D2C00" w:rsidP="00997B9F">
            <w:pPr>
              <w:jc w:val="center"/>
              <w:rPr>
                <w:b/>
                <w:bCs/>
              </w:rPr>
            </w:pPr>
            <w:r w:rsidRPr="00997B9F">
              <w:rPr>
                <w:b/>
                <w:bCs/>
              </w:rPr>
              <w:t>Accuracy/ Burden</w:t>
            </w:r>
          </w:p>
        </w:tc>
        <w:tc>
          <w:tcPr>
            <w:tcW w:w="665" w:type="pct"/>
          </w:tcPr>
          <w:p w14:paraId="6BC835D5" w14:textId="77777777" w:rsidR="000D2C00" w:rsidRPr="00997B9F" w:rsidRDefault="000D2C00" w:rsidP="00997B9F">
            <w:pPr>
              <w:jc w:val="center"/>
              <w:rPr>
                <w:b/>
                <w:bCs/>
              </w:rPr>
            </w:pPr>
            <w:r w:rsidRPr="00997B9F">
              <w:rPr>
                <w:b/>
                <w:bCs/>
                <w:w w:val="95"/>
              </w:rPr>
              <w:t xml:space="preserve">Minimum </w:t>
            </w:r>
            <w:r w:rsidRPr="00997B9F">
              <w:rPr>
                <w:b/>
                <w:bCs/>
              </w:rPr>
              <w:t>Thermal Burden</w:t>
            </w:r>
          </w:p>
        </w:tc>
      </w:tr>
      <w:tr w:rsidR="000D2C00" w:rsidRPr="006519A0" w14:paraId="47464F74" w14:textId="77777777" w:rsidTr="00997B9F">
        <w:tc>
          <w:tcPr>
            <w:tcW w:w="538" w:type="pct"/>
          </w:tcPr>
          <w:p w14:paraId="1F6FA477" w14:textId="77777777" w:rsidR="000D2C00" w:rsidRPr="006519A0" w:rsidRDefault="000D2C00" w:rsidP="00997B9F">
            <w:pPr>
              <w:jc w:val="center"/>
            </w:pPr>
            <w:r w:rsidRPr="006519A0">
              <w:t>15 kV</w:t>
            </w:r>
          </w:p>
        </w:tc>
        <w:tc>
          <w:tcPr>
            <w:tcW w:w="475" w:type="pct"/>
          </w:tcPr>
          <w:p w14:paraId="190528FF" w14:textId="77777777" w:rsidR="000D2C00" w:rsidRPr="006519A0" w:rsidRDefault="000D2C00" w:rsidP="00997B9F">
            <w:pPr>
              <w:jc w:val="center"/>
            </w:pPr>
            <w:r w:rsidRPr="006519A0">
              <w:t>110kV</w:t>
            </w:r>
          </w:p>
        </w:tc>
        <w:tc>
          <w:tcPr>
            <w:tcW w:w="1234" w:type="pct"/>
          </w:tcPr>
          <w:p w14:paraId="76028837" w14:textId="77777777" w:rsidR="000D2C00" w:rsidRPr="006519A0" w:rsidRDefault="000D2C00" w:rsidP="00997B9F">
            <w:pPr>
              <w:jc w:val="center"/>
            </w:pPr>
            <w:r w:rsidRPr="006519A0">
              <w:t>7.2 kV/12.47 kV Y</w:t>
            </w:r>
          </w:p>
        </w:tc>
        <w:tc>
          <w:tcPr>
            <w:tcW w:w="807" w:type="pct"/>
          </w:tcPr>
          <w:p w14:paraId="5A308E0E" w14:textId="77777777" w:rsidR="000D2C00" w:rsidRPr="006519A0" w:rsidRDefault="000D2C00" w:rsidP="00997B9F">
            <w:pPr>
              <w:jc w:val="center"/>
            </w:pPr>
            <w:r w:rsidRPr="006519A0">
              <w:t>60 : 1</w:t>
            </w:r>
          </w:p>
        </w:tc>
        <w:tc>
          <w:tcPr>
            <w:tcW w:w="728" w:type="pct"/>
          </w:tcPr>
          <w:p w14:paraId="13C69478" w14:textId="77777777" w:rsidR="000D2C00" w:rsidRPr="006519A0" w:rsidRDefault="000D2C00" w:rsidP="00997B9F">
            <w:pPr>
              <w:jc w:val="center"/>
            </w:pPr>
            <w:r w:rsidRPr="006519A0">
              <w:t>120 V</w:t>
            </w:r>
          </w:p>
        </w:tc>
        <w:tc>
          <w:tcPr>
            <w:tcW w:w="554" w:type="pct"/>
          </w:tcPr>
          <w:p w14:paraId="443A69DA" w14:textId="77777777" w:rsidR="000D2C00" w:rsidRPr="006519A0" w:rsidRDefault="000D2C00" w:rsidP="00997B9F">
            <w:pPr>
              <w:jc w:val="center"/>
            </w:pPr>
            <w:r w:rsidRPr="006519A0">
              <w:t>0.3Z</w:t>
            </w:r>
          </w:p>
        </w:tc>
        <w:tc>
          <w:tcPr>
            <w:tcW w:w="665" w:type="pct"/>
          </w:tcPr>
          <w:p w14:paraId="0FFBBB1F" w14:textId="77777777" w:rsidR="000D2C00" w:rsidRPr="006519A0" w:rsidRDefault="000D2C00" w:rsidP="00997B9F">
            <w:pPr>
              <w:jc w:val="center"/>
            </w:pPr>
            <w:r w:rsidRPr="006519A0">
              <w:t>1000 VA</w:t>
            </w:r>
          </w:p>
        </w:tc>
      </w:tr>
      <w:tr w:rsidR="000D2C00" w:rsidRPr="006519A0" w14:paraId="35736FDF" w14:textId="77777777" w:rsidTr="00997B9F">
        <w:tc>
          <w:tcPr>
            <w:tcW w:w="538" w:type="pct"/>
          </w:tcPr>
          <w:p w14:paraId="6F630202" w14:textId="77777777" w:rsidR="000D2C00" w:rsidRPr="006519A0" w:rsidRDefault="000D2C00" w:rsidP="00997B9F">
            <w:pPr>
              <w:jc w:val="center"/>
            </w:pPr>
            <w:r w:rsidRPr="006519A0">
              <w:t>15 kV</w:t>
            </w:r>
          </w:p>
        </w:tc>
        <w:tc>
          <w:tcPr>
            <w:tcW w:w="475" w:type="pct"/>
          </w:tcPr>
          <w:p w14:paraId="44510402" w14:textId="77777777" w:rsidR="000D2C00" w:rsidRPr="006519A0" w:rsidRDefault="000D2C00" w:rsidP="00997B9F">
            <w:pPr>
              <w:jc w:val="center"/>
            </w:pPr>
            <w:r w:rsidRPr="006519A0">
              <w:t>110kV</w:t>
            </w:r>
          </w:p>
        </w:tc>
        <w:tc>
          <w:tcPr>
            <w:tcW w:w="1234" w:type="pct"/>
          </w:tcPr>
          <w:p w14:paraId="73138F2C" w14:textId="77777777" w:rsidR="000D2C00" w:rsidRPr="006519A0" w:rsidRDefault="000D2C00" w:rsidP="00997B9F">
            <w:pPr>
              <w:jc w:val="center"/>
            </w:pPr>
            <w:r w:rsidRPr="006519A0">
              <w:t>8.4 kV/14.4 kV Y</w:t>
            </w:r>
          </w:p>
        </w:tc>
        <w:tc>
          <w:tcPr>
            <w:tcW w:w="807" w:type="pct"/>
          </w:tcPr>
          <w:p w14:paraId="50689201" w14:textId="77777777" w:rsidR="000D2C00" w:rsidRPr="006519A0" w:rsidRDefault="000D2C00" w:rsidP="00997B9F">
            <w:pPr>
              <w:jc w:val="center"/>
            </w:pPr>
            <w:r w:rsidRPr="006519A0">
              <w:t>70 : 1</w:t>
            </w:r>
          </w:p>
        </w:tc>
        <w:tc>
          <w:tcPr>
            <w:tcW w:w="728" w:type="pct"/>
          </w:tcPr>
          <w:p w14:paraId="56B6167D" w14:textId="77777777" w:rsidR="000D2C00" w:rsidRPr="006519A0" w:rsidRDefault="000D2C00" w:rsidP="00997B9F">
            <w:pPr>
              <w:jc w:val="center"/>
            </w:pPr>
            <w:r w:rsidRPr="006519A0">
              <w:t>120 V</w:t>
            </w:r>
          </w:p>
        </w:tc>
        <w:tc>
          <w:tcPr>
            <w:tcW w:w="554" w:type="pct"/>
          </w:tcPr>
          <w:p w14:paraId="2289A95B" w14:textId="77777777" w:rsidR="000D2C00" w:rsidRPr="006519A0" w:rsidRDefault="000D2C00" w:rsidP="00997B9F">
            <w:pPr>
              <w:jc w:val="center"/>
            </w:pPr>
            <w:r w:rsidRPr="006519A0">
              <w:t>0.3 Z</w:t>
            </w:r>
          </w:p>
        </w:tc>
        <w:tc>
          <w:tcPr>
            <w:tcW w:w="665" w:type="pct"/>
          </w:tcPr>
          <w:p w14:paraId="1632C9C6" w14:textId="77777777" w:rsidR="000D2C00" w:rsidRPr="006519A0" w:rsidRDefault="000D2C00" w:rsidP="00997B9F">
            <w:pPr>
              <w:jc w:val="center"/>
            </w:pPr>
            <w:r w:rsidRPr="006519A0">
              <w:t>1000 VA</w:t>
            </w:r>
          </w:p>
        </w:tc>
      </w:tr>
      <w:tr w:rsidR="000D2C00" w:rsidRPr="006519A0" w14:paraId="780217E6" w14:textId="77777777" w:rsidTr="00997B9F">
        <w:tc>
          <w:tcPr>
            <w:tcW w:w="538" w:type="pct"/>
          </w:tcPr>
          <w:p w14:paraId="289787AB" w14:textId="77777777" w:rsidR="000D2C00" w:rsidRPr="006519A0" w:rsidRDefault="000D2C00" w:rsidP="00997B9F">
            <w:pPr>
              <w:jc w:val="center"/>
            </w:pPr>
            <w:r w:rsidRPr="006519A0">
              <w:t>25 kV</w:t>
            </w:r>
          </w:p>
        </w:tc>
        <w:tc>
          <w:tcPr>
            <w:tcW w:w="475" w:type="pct"/>
          </w:tcPr>
          <w:p w14:paraId="583C73CD" w14:textId="77777777" w:rsidR="000D2C00" w:rsidRPr="006519A0" w:rsidRDefault="000D2C00" w:rsidP="00997B9F">
            <w:pPr>
              <w:jc w:val="center"/>
            </w:pPr>
            <w:r w:rsidRPr="006519A0">
              <w:t>150kV</w:t>
            </w:r>
          </w:p>
        </w:tc>
        <w:tc>
          <w:tcPr>
            <w:tcW w:w="1234" w:type="pct"/>
          </w:tcPr>
          <w:p w14:paraId="223360A8" w14:textId="77777777" w:rsidR="000D2C00" w:rsidRPr="006519A0" w:rsidRDefault="000D2C00" w:rsidP="00997B9F">
            <w:pPr>
              <w:jc w:val="center"/>
            </w:pPr>
            <w:r w:rsidRPr="006519A0">
              <w:t>14.4 kV/24.9 kV Grd Y</w:t>
            </w:r>
          </w:p>
        </w:tc>
        <w:tc>
          <w:tcPr>
            <w:tcW w:w="807" w:type="pct"/>
          </w:tcPr>
          <w:p w14:paraId="280FD710" w14:textId="77777777" w:rsidR="000D2C00" w:rsidRPr="006519A0" w:rsidRDefault="000D2C00" w:rsidP="00997B9F">
            <w:pPr>
              <w:jc w:val="center"/>
            </w:pPr>
            <w:r w:rsidRPr="006519A0">
              <w:t>120/200 :1:1</w:t>
            </w:r>
          </w:p>
        </w:tc>
        <w:tc>
          <w:tcPr>
            <w:tcW w:w="728" w:type="pct"/>
          </w:tcPr>
          <w:p w14:paraId="02BA45FA" w14:textId="77777777" w:rsidR="000D2C00" w:rsidRPr="006519A0" w:rsidRDefault="000D2C00" w:rsidP="00997B9F">
            <w:pPr>
              <w:jc w:val="center"/>
            </w:pPr>
            <w:r w:rsidRPr="006519A0">
              <w:t>120 / 72 V</w:t>
            </w:r>
          </w:p>
        </w:tc>
        <w:tc>
          <w:tcPr>
            <w:tcW w:w="554" w:type="pct"/>
          </w:tcPr>
          <w:p w14:paraId="3F1B2E09" w14:textId="77777777" w:rsidR="000D2C00" w:rsidRPr="006519A0" w:rsidRDefault="000D2C00" w:rsidP="00997B9F">
            <w:pPr>
              <w:jc w:val="center"/>
            </w:pPr>
            <w:r w:rsidRPr="006519A0">
              <w:t>0.3 Z</w:t>
            </w:r>
          </w:p>
        </w:tc>
        <w:tc>
          <w:tcPr>
            <w:tcW w:w="665" w:type="pct"/>
          </w:tcPr>
          <w:p w14:paraId="10C1DB2D" w14:textId="77777777" w:rsidR="000D2C00" w:rsidRPr="006519A0" w:rsidRDefault="000D2C00" w:rsidP="00997B9F">
            <w:pPr>
              <w:jc w:val="center"/>
            </w:pPr>
            <w:r w:rsidRPr="006519A0">
              <w:t>1000 VA</w:t>
            </w:r>
          </w:p>
        </w:tc>
      </w:tr>
      <w:tr w:rsidR="000D2C00" w:rsidRPr="006519A0" w14:paraId="4189F9E7" w14:textId="77777777" w:rsidTr="00997B9F">
        <w:tc>
          <w:tcPr>
            <w:tcW w:w="538" w:type="pct"/>
          </w:tcPr>
          <w:p w14:paraId="035BC87F" w14:textId="77777777" w:rsidR="000D2C00" w:rsidRPr="006519A0" w:rsidRDefault="000D2C00" w:rsidP="00997B9F">
            <w:pPr>
              <w:jc w:val="center"/>
            </w:pPr>
            <w:r w:rsidRPr="006519A0">
              <w:t>34.5 kV</w:t>
            </w:r>
          </w:p>
        </w:tc>
        <w:tc>
          <w:tcPr>
            <w:tcW w:w="475" w:type="pct"/>
          </w:tcPr>
          <w:p w14:paraId="73276003" w14:textId="77777777" w:rsidR="000D2C00" w:rsidRPr="006519A0" w:rsidRDefault="000D2C00" w:rsidP="00997B9F">
            <w:pPr>
              <w:jc w:val="center"/>
            </w:pPr>
            <w:r w:rsidRPr="006519A0">
              <w:t>200kV</w:t>
            </w:r>
          </w:p>
        </w:tc>
        <w:tc>
          <w:tcPr>
            <w:tcW w:w="1234" w:type="pct"/>
          </w:tcPr>
          <w:p w14:paraId="489B55EA" w14:textId="77777777" w:rsidR="000D2C00" w:rsidRPr="006519A0" w:rsidRDefault="000D2C00" w:rsidP="00997B9F">
            <w:pPr>
              <w:jc w:val="center"/>
            </w:pPr>
            <w:r w:rsidRPr="006519A0">
              <w:t>20.125 kV/34.5 kV Grd Y</w:t>
            </w:r>
          </w:p>
        </w:tc>
        <w:tc>
          <w:tcPr>
            <w:tcW w:w="807" w:type="pct"/>
          </w:tcPr>
          <w:p w14:paraId="0A3BD18C" w14:textId="77777777" w:rsidR="000D2C00" w:rsidRPr="006519A0" w:rsidRDefault="000D2C00" w:rsidP="00997B9F">
            <w:pPr>
              <w:jc w:val="center"/>
            </w:pPr>
            <w:r w:rsidRPr="006519A0">
              <w:t>175/300:1:1</w:t>
            </w:r>
          </w:p>
        </w:tc>
        <w:tc>
          <w:tcPr>
            <w:tcW w:w="728" w:type="pct"/>
          </w:tcPr>
          <w:p w14:paraId="33E28BAD" w14:textId="77777777" w:rsidR="000D2C00" w:rsidRPr="006519A0" w:rsidRDefault="000D2C00" w:rsidP="00997B9F">
            <w:pPr>
              <w:jc w:val="center"/>
            </w:pPr>
            <w:r w:rsidRPr="006519A0">
              <w:t>115 / 67.08 V</w:t>
            </w:r>
          </w:p>
        </w:tc>
        <w:tc>
          <w:tcPr>
            <w:tcW w:w="554" w:type="pct"/>
          </w:tcPr>
          <w:p w14:paraId="15153EF2" w14:textId="77777777" w:rsidR="000D2C00" w:rsidRPr="006519A0" w:rsidRDefault="000D2C00" w:rsidP="00997B9F">
            <w:pPr>
              <w:jc w:val="center"/>
            </w:pPr>
            <w:r w:rsidRPr="006519A0">
              <w:t>0.3 Z</w:t>
            </w:r>
          </w:p>
        </w:tc>
        <w:tc>
          <w:tcPr>
            <w:tcW w:w="665" w:type="pct"/>
          </w:tcPr>
          <w:p w14:paraId="6B1C8E3F" w14:textId="77777777" w:rsidR="000D2C00" w:rsidRPr="006519A0" w:rsidRDefault="000D2C00" w:rsidP="00997B9F">
            <w:pPr>
              <w:jc w:val="center"/>
            </w:pPr>
            <w:r w:rsidRPr="006519A0">
              <w:t>1000 VA</w:t>
            </w:r>
          </w:p>
        </w:tc>
      </w:tr>
      <w:tr w:rsidR="000D2C00" w:rsidRPr="006519A0" w14:paraId="67055264" w14:textId="77777777" w:rsidTr="00997B9F">
        <w:tc>
          <w:tcPr>
            <w:tcW w:w="538" w:type="pct"/>
          </w:tcPr>
          <w:p w14:paraId="6544E5DD" w14:textId="77777777" w:rsidR="000D2C00" w:rsidRPr="006519A0" w:rsidRDefault="000D2C00" w:rsidP="00997B9F">
            <w:pPr>
              <w:jc w:val="center"/>
            </w:pPr>
            <w:r w:rsidRPr="006519A0">
              <w:t>69 kV</w:t>
            </w:r>
          </w:p>
        </w:tc>
        <w:tc>
          <w:tcPr>
            <w:tcW w:w="475" w:type="pct"/>
          </w:tcPr>
          <w:p w14:paraId="1F332C0C" w14:textId="77777777" w:rsidR="000D2C00" w:rsidRPr="006519A0" w:rsidRDefault="000D2C00" w:rsidP="00997B9F">
            <w:pPr>
              <w:jc w:val="center"/>
            </w:pPr>
            <w:r w:rsidRPr="006519A0">
              <w:t>350kV</w:t>
            </w:r>
          </w:p>
        </w:tc>
        <w:tc>
          <w:tcPr>
            <w:tcW w:w="1234" w:type="pct"/>
          </w:tcPr>
          <w:p w14:paraId="092D9D42" w14:textId="77777777" w:rsidR="000D2C00" w:rsidRPr="006519A0" w:rsidRDefault="000D2C00" w:rsidP="00997B9F">
            <w:pPr>
              <w:jc w:val="center"/>
            </w:pPr>
            <w:r w:rsidRPr="006519A0">
              <w:t>40.25 kV/69 kV Grd Y</w:t>
            </w:r>
          </w:p>
        </w:tc>
        <w:tc>
          <w:tcPr>
            <w:tcW w:w="807" w:type="pct"/>
          </w:tcPr>
          <w:p w14:paraId="35F698BC" w14:textId="77777777" w:rsidR="000D2C00" w:rsidRPr="006519A0" w:rsidRDefault="000D2C00" w:rsidP="00997B9F">
            <w:pPr>
              <w:jc w:val="center"/>
            </w:pPr>
            <w:r w:rsidRPr="006519A0">
              <w:t>350/600:1:1</w:t>
            </w:r>
          </w:p>
        </w:tc>
        <w:tc>
          <w:tcPr>
            <w:tcW w:w="728" w:type="pct"/>
          </w:tcPr>
          <w:p w14:paraId="504E4122" w14:textId="77777777" w:rsidR="000D2C00" w:rsidRPr="006519A0" w:rsidRDefault="000D2C00" w:rsidP="00997B9F">
            <w:pPr>
              <w:jc w:val="center"/>
            </w:pPr>
            <w:r w:rsidRPr="006519A0">
              <w:t>115 / 67.08 V</w:t>
            </w:r>
          </w:p>
        </w:tc>
        <w:tc>
          <w:tcPr>
            <w:tcW w:w="554" w:type="pct"/>
          </w:tcPr>
          <w:p w14:paraId="65259136" w14:textId="77777777" w:rsidR="000D2C00" w:rsidRPr="006519A0" w:rsidRDefault="000D2C00" w:rsidP="00997B9F">
            <w:pPr>
              <w:jc w:val="center"/>
            </w:pPr>
            <w:r w:rsidRPr="006519A0">
              <w:t>0.3 ZZ</w:t>
            </w:r>
          </w:p>
        </w:tc>
        <w:tc>
          <w:tcPr>
            <w:tcW w:w="665" w:type="pct"/>
          </w:tcPr>
          <w:p w14:paraId="6D40B8FA" w14:textId="77777777" w:rsidR="000D2C00" w:rsidRPr="006519A0" w:rsidRDefault="000D2C00" w:rsidP="00997B9F">
            <w:pPr>
              <w:jc w:val="center"/>
            </w:pPr>
            <w:r w:rsidRPr="006519A0">
              <w:t>2000 VA</w:t>
            </w:r>
          </w:p>
        </w:tc>
      </w:tr>
      <w:tr w:rsidR="000D2C00" w:rsidRPr="006519A0" w14:paraId="1CBF55FE" w14:textId="77777777" w:rsidTr="00997B9F">
        <w:tc>
          <w:tcPr>
            <w:tcW w:w="538" w:type="pct"/>
          </w:tcPr>
          <w:p w14:paraId="5236C508" w14:textId="77777777" w:rsidR="000D2C00" w:rsidRPr="006519A0" w:rsidRDefault="000D2C00" w:rsidP="00997B9F">
            <w:pPr>
              <w:jc w:val="center"/>
            </w:pPr>
            <w:r w:rsidRPr="006519A0">
              <w:t>115 kV</w:t>
            </w:r>
          </w:p>
        </w:tc>
        <w:tc>
          <w:tcPr>
            <w:tcW w:w="475" w:type="pct"/>
          </w:tcPr>
          <w:p w14:paraId="1A31A3AB" w14:textId="77777777" w:rsidR="000D2C00" w:rsidRPr="006519A0" w:rsidRDefault="000D2C00" w:rsidP="00997B9F">
            <w:pPr>
              <w:jc w:val="center"/>
            </w:pPr>
            <w:r w:rsidRPr="006519A0">
              <w:t>550kV</w:t>
            </w:r>
          </w:p>
        </w:tc>
        <w:tc>
          <w:tcPr>
            <w:tcW w:w="1234" w:type="pct"/>
          </w:tcPr>
          <w:p w14:paraId="7D608FD7" w14:textId="77777777" w:rsidR="000D2C00" w:rsidRPr="006519A0" w:rsidRDefault="000D2C00" w:rsidP="00997B9F">
            <w:pPr>
              <w:jc w:val="center"/>
            </w:pPr>
            <w:r w:rsidRPr="006519A0">
              <w:t>69 kV/115 kV Grd Y</w:t>
            </w:r>
          </w:p>
        </w:tc>
        <w:tc>
          <w:tcPr>
            <w:tcW w:w="807" w:type="pct"/>
          </w:tcPr>
          <w:p w14:paraId="7C7B1833" w14:textId="77777777" w:rsidR="000D2C00" w:rsidRPr="006519A0" w:rsidRDefault="000D2C00" w:rsidP="00997B9F">
            <w:pPr>
              <w:jc w:val="center"/>
            </w:pPr>
            <w:r w:rsidRPr="006519A0">
              <w:t>600/1000:1:1</w:t>
            </w:r>
          </w:p>
        </w:tc>
        <w:tc>
          <w:tcPr>
            <w:tcW w:w="728" w:type="pct"/>
          </w:tcPr>
          <w:p w14:paraId="195C485A" w14:textId="77777777" w:rsidR="000D2C00" w:rsidRPr="006519A0" w:rsidRDefault="000D2C00" w:rsidP="00997B9F">
            <w:pPr>
              <w:jc w:val="center"/>
            </w:pPr>
            <w:r w:rsidRPr="006519A0">
              <w:t>115 / 69 V</w:t>
            </w:r>
          </w:p>
        </w:tc>
        <w:tc>
          <w:tcPr>
            <w:tcW w:w="554" w:type="pct"/>
          </w:tcPr>
          <w:p w14:paraId="045066DC" w14:textId="77777777" w:rsidR="000D2C00" w:rsidRPr="006519A0" w:rsidRDefault="000D2C00" w:rsidP="00997B9F">
            <w:pPr>
              <w:jc w:val="center"/>
            </w:pPr>
            <w:r w:rsidRPr="006519A0">
              <w:t>0.3 ZZ</w:t>
            </w:r>
          </w:p>
        </w:tc>
        <w:tc>
          <w:tcPr>
            <w:tcW w:w="665" w:type="pct"/>
          </w:tcPr>
          <w:p w14:paraId="1B86C850" w14:textId="77777777" w:rsidR="000D2C00" w:rsidRPr="006519A0" w:rsidRDefault="000D2C00" w:rsidP="00997B9F">
            <w:pPr>
              <w:jc w:val="center"/>
            </w:pPr>
            <w:r w:rsidRPr="006519A0">
              <w:t>2000 VA</w:t>
            </w:r>
          </w:p>
        </w:tc>
      </w:tr>
      <w:tr w:rsidR="000D2C00" w:rsidRPr="006519A0" w14:paraId="6D660AE2" w14:textId="77777777" w:rsidTr="00997B9F">
        <w:tc>
          <w:tcPr>
            <w:tcW w:w="538" w:type="pct"/>
          </w:tcPr>
          <w:p w14:paraId="7352BC33" w14:textId="77777777" w:rsidR="000D2C00" w:rsidRPr="006519A0" w:rsidRDefault="000D2C00" w:rsidP="00997B9F">
            <w:pPr>
              <w:jc w:val="center"/>
            </w:pPr>
            <w:r w:rsidRPr="006519A0">
              <w:t>138 kV</w:t>
            </w:r>
          </w:p>
        </w:tc>
        <w:tc>
          <w:tcPr>
            <w:tcW w:w="475" w:type="pct"/>
          </w:tcPr>
          <w:p w14:paraId="480AE2F1" w14:textId="77777777" w:rsidR="000D2C00" w:rsidRPr="006519A0" w:rsidRDefault="000D2C00" w:rsidP="00997B9F">
            <w:pPr>
              <w:jc w:val="center"/>
            </w:pPr>
            <w:r w:rsidRPr="006519A0">
              <w:t>650kV</w:t>
            </w:r>
          </w:p>
        </w:tc>
        <w:tc>
          <w:tcPr>
            <w:tcW w:w="1234" w:type="pct"/>
          </w:tcPr>
          <w:p w14:paraId="64B11F79" w14:textId="77777777" w:rsidR="000D2C00" w:rsidRPr="006519A0" w:rsidRDefault="000D2C00" w:rsidP="00997B9F">
            <w:pPr>
              <w:jc w:val="center"/>
            </w:pPr>
            <w:r w:rsidRPr="006519A0">
              <w:t>80.5 kV/138 kV Grd Y</w:t>
            </w:r>
          </w:p>
        </w:tc>
        <w:tc>
          <w:tcPr>
            <w:tcW w:w="807" w:type="pct"/>
          </w:tcPr>
          <w:p w14:paraId="7A1162AF" w14:textId="77777777" w:rsidR="000D2C00" w:rsidRPr="006519A0" w:rsidRDefault="000D2C00" w:rsidP="00997B9F">
            <w:pPr>
              <w:jc w:val="center"/>
            </w:pPr>
            <w:r w:rsidRPr="006519A0">
              <w:t>700/1200:1:1</w:t>
            </w:r>
          </w:p>
        </w:tc>
        <w:tc>
          <w:tcPr>
            <w:tcW w:w="728" w:type="pct"/>
          </w:tcPr>
          <w:p w14:paraId="0803CBD6" w14:textId="77777777" w:rsidR="000D2C00" w:rsidRPr="006519A0" w:rsidRDefault="000D2C00" w:rsidP="00997B9F">
            <w:pPr>
              <w:jc w:val="center"/>
            </w:pPr>
            <w:r w:rsidRPr="006519A0">
              <w:t>115 / 67.08 V</w:t>
            </w:r>
          </w:p>
        </w:tc>
        <w:tc>
          <w:tcPr>
            <w:tcW w:w="554" w:type="pct"/>
          </w:tcPr>
          <w:p w14:paraId="14AF98C0" w14:textId="77777777" w:rsidR="000D2C00" w:rsidRPr="006519A0" w:rsidRDefault="000D2C00" w:rsidP="00997B9F">
            <w:pPr>
              <w:jc w:val="center"/>
            </w:pPr>
            <w:r w:rsidRPr="006519A0">
              <w:t>0.3 ZZ</w:t>
            </w:r>
          </w:p>
        </w:tc>
        <w:tc>
          <w:tcPr>
            <w:tcW w:w="665" w:type="pct"/>
          </w:tcPr>
          <w:p w14:paraId="2F83C695" w14:textId="77777777" w:rsidR="000D2C00" w:rsidRPr="006519A0" w:rsidRDefault="000D2C00" w:rsidP="00997B9F">
            <w:pPr>
              <w:jc w:val="center"/>
            </w:pPr>
            <w:r w:rsidRPr="006519A0">
              <w:t>2000 VA</w:t>
            </w:r>
          </w:p>
        </w:tc>
      </w:tr>
      <w:tr w:rsidR="000D2C00" w:rsidRPr="006519A0" w14:paraId="367F552F" w14:textId="77777777" w:rsidTr="00997B9F">
        <w:tc>
          <w:tcPr>
            <w:tcW w:w="538" w:type="pct"/>
          </w:tcPr>
          <w:p w14:paraId="7EBC6840" w14:textId="77777777" w:rsidR="000D2C00" w:rsidRPr="006519A0" w:rsidRDefault="000D2C00" w:rsidP="00997B9F">
            <w:pPr>
              <w:jc w:val="center"/>
            </w:pPr>
            <w:r w:rsidRPr="006519A0">
              <w:t>161 kV</w:t>
            </w:r>
          </w:p>
        </w:tc>
        <w:tc>
          <w:tcPr>
            <w:tcW w:w="475" w:type="pct"/>
          </w:tcPr>
          <w:p w14:paraId="1CF84BAC" w14:textId="77777777" w:rsidR="000D2C00" w:rsidRPr="006519A0" w:rsidRDefault="000D2C00" w:rsidP="00997B9F">
            <w:pPr>
              <w:jc w:val="center"/>
            </w:pPr>
            <w:r w:rsidRPr="006519A0">
              <w:t>750kV</w:t>
            </w:r>
          </w:p>
        </w:tc>
        <w:tc>
          <w:tcPr>
            <w:tcW w:w="1234" w:type="pct"/>
          </w:tcPr>
          <w:p w14:paraId="7C7BD907" w14:textId="77777777" w:rsidR="000D2C00" w:rsidRPr="006519A0" w:rsidRDefault="000D2C00" w:rsidP="00997B9F">
            <w:pPr>
              <w:jc w:val="center"/>
            </w:pPr>
            <w:r w:rsidRPr="006519A0">
              <w:t>92 kV/161 kV Grd Y</w:t>
            </w:r>
          </w:p>
        </w:tc>
        <w:tc>
          <w:tcPr>
            <w:tcW w:w="807" w:type="pct"/>
          </w:tcPr>
          <w:p w14:paraId="3641CFB0" w14:textId="77777777" w:rsidR="000D2C00" w:rsidRPr="006519A0" w:rsidRDefault="000D2C00" w:rsidP="00997B9F">
            <w:pPr>
              <w:jc w:val="center"/>
            </w:pPr>
            <w:r w:rsidRPr="006519A0">
              <w:t>800/1400:1:1</w:t>
            </w:r>
          </w:p>
        </w:tc>
        <w:tc>
          <w:tcPr>
            <w:tcW w:w="728" w:type="pct"/>
          </w:tcPr>
          <w:p w14:paraId="15C96D61" w14:textId="77777777" w:rsidR="000D2C00" w:rsidRPr="006519A0" w:rsidRDefault="000D2C00" w:rsidP="00997B9F">
            <w:pPr>
              <w:jc w:val="center"/>
            </w:pPr>
            <w:r w:rsidRPr="006519A0">
              <w:t>115 / 65.71 V</w:t>
            </w:r>
          </w:p>
        </w:tc>
        <w:tc>
          <w:tcPr>
            <w:tcW w:w="554" w:type="pct"/>
          </w:tcPr>
          <w:p w14:paraId="6B75DEEE" w14:textId="77777777" w:rsidR="000D2C00" w:rsidRPr="006519A0" w:rsidRDefault="000D2C00" w:rsidP="00997B9F">
            <w:pPr>
              <w:jc w:val="center"/>
            </w:pPr>
            <w:r w:rsidRPr="006519A0">
              <w:t>0.3 ZZ</w:t>
            </w:r>
          </w:p>
        </w:tc>
        <w:tc>
          <w:tcPr>
            <w:tcW w:w="665" w:type="pct"/>
          </w:tcPr>
          <w:p w14:paraId="23F62F3F" w14:textId="77777777" w:rsidR="000D2C00" w:rsidRPr="006519A0" w:rsidRDefault="000D2C00" w:rsidP="00997B9F">
            <w:pPr>
              <w:jc w:val="center"/>
            </w:pPr>
            <w:r w:rsidRPr="006519A0">
              <w:t>2000 VA</w:t>
            </w:r>
          </w:p>
        </w:tc>
      </w:tr>
      <w:tr w:rsidR="000D2C00" w:rsidRPr="006519A0" w14:paraId="6D855172" w14:textId="77777777" w:rsidTr="00997B9F">
        <w:tc>
          <w:tcPr>
            <w:tcW w:w="538" w:type="pct"/>
          </w:tcPr>
          <w:p w14:paraId="4DF3C8FC" w14:textId="77777777" w:rsidR="000D2C00" w:rsidRPr="006519A0" w:rsidRDefault="000D2C00" w:rsidP="00997B9F">
            <w:pPr>
              <w:jc w:val="center"/>
            </w:pPr>
            <w:r w:rsidRPr="006519A0">
              <w:t>230 kV</w:t>
            </w:r>
          </w:p>
        </w:tc>
        <w:tc>
          <w:tcPr>
            <w:tcW w:w="475" w:type="pct"/>
          </w:tcPr>
          <w:p w14:paraId="1C724E61" w14:textId="77777777" w:rsidR="000D2C00" w:rsidRPr="006519A0" w:rsidRDefault="000D2C00" w:rsidP="00997B9F">
            <w:pPr>
              <w:jc w:val="center"/>
            </w:pPr>
            <w:r w:rsidRPr="006519A0">
              <w:t>1050kV</w:t>
            </w:r>
          </w:p>
        </w:tc>
        <w:tc>
          <w:tcPr>
            <w:tcW w:w="1234" w:type="pct"/>
          </w:tcPr>
          <w:p w14:paraId="6835A91E" w14:textId="77777777" w:rsidR="000D2C00" w:rsidRPr="006519A0" w:rsidRDefault="000D2C00" w:rsidP="00997B9F">
            <w:pPr>
              <w:jc w:val="center"/>
            </w:pPr>
            <w:r w:rsidRPr="006519A0">
              <w:t>138 kV/230 kV Grd Y</w:t>
            </w:r>
          </w:p>
        </w:tc>
        <w:tc>
          <w:tcPr>
            <w:tcW w:w="807" w:type="pct"/>
          </w:tcPr>
          <w:p w14:paraId="6DA5C17B" w14:textId="77777777" w:rsidR="000D2C00" w:rsidRPr="006519A0" w:rsidRDefault="000D2C00" w:rsidP="00997B9F">
            <w:pPr>
              <w:jc w:val="center"/>
            </w:pPr>
            <w:r w:rsidRPr="006519A0">
              <w:t>1200/2000:1:1</w:t>
            </w:r>
          </w:p>
        </w:tc>
        <w:tc>
          <w:tcPr>
            <w:tcW w:w="728" w:type="pct"/>
          </w:tcPr>
          <w:p w14:paraId="0AFC86DF" w14:textId="77777777" w:rsidR="000D2C00" w:rsidRPr="006519A0" w:rsidRDefault="000D2C00" w:rsidP="00997B9F">
            <w:pPr>
              <w:jc w:val="center"/>
            </w:pPr>
            <w:r w:rsidRPr="006519A0">
              <w:t>115 / 69 V</w:t>
            </w:r>
          </w:p>
        </w:tc>
        <w:tc>
          <w:tcPr>
            <w:tcW w:w="554" w:type="pct"/>
          </w:tcPr>
          <w:p w14:paraId="14CEBDCE" w14:textId="77777777" w:rsidR="000D2C00" w:rsidRPr="006519A0" w:rsidRDefault="000D2C00" w:rsidP="00997B9F">
            <w:pPr>
              <w:jc w:val="center"/>
            </w:pPr>
            <w:r w:rsidRPr="006519A0">
              <w:t>0.3 ZZ</w:t>
            </w:r>
          </w:p>
        </w:tc>
        <w:tc>
          <w:tcPr>
            <w:tcW w:w="665" w:type="pct"/>
          </w:tcPr>
          <w:p w14:paraId="5A54426E" w14:textId="77777777" w:rsidR="000D2C00" w:rsidRPr="006519A0" w:rsidRDefault="000D2C00" w:rsidP="00997B9F">
            <w:pPr>
              <w:jc w:val="center"/>
            </w:pPr>
            <w:r w:rsidRPr="006519A0">
              <w:t>2000 VA</w:t>
            </w:r>
          </w:p>
        </w:tc>
      </w:tr>
    </w:tbl>
    <w:p w14:paraId="2E927A4D" w14:textId="77777777" w:rsidR="000D2C00" w:rsidRPr="006519A0" w:rsidRDefault="000D2C00" w:rsidP="00D72768"/>
    <w:p w14:paraId="446AA76D" w14:textId="1723C03E" w:rsidR="000D2C00" w:rsidRPr="006519A0" w:rsidRDefault="000D2C00" w:rsidP="00997B9F">
      <w:pPr>
        <w:pStyle w:val="Legal3L4"/>
        <w:rPr>
          <w:lang w:val="en-CA"/>
        </w:rPr>
      </w:pPr>
      <w:r w:rsidRPr="006519A0">
        <w:rPr>
          <w:lang w:val="en-CA"/>
        </w:rPr>
        <w:t>Free Standing CTs</w:t>
      </w:r>
    </w:p>
    <w:p w14:paraId="4AA5D711" w14:textId="77777777" w:rsidR="000D2C00" w:rsidRPr="006519A0" w:rsidRDefault="000D2C00" w:rsidP="00997B9F">
      <w:pPr>
        <w:pStyle w:val="O-Indent5"/>
      </w:pPr>
      <w:r w:rsidRPr="006519A0">
        <w:t>All current transformers shall be in accordance with ANSI‐C57.13 and shall meet the following requirements.</w:t>
      </w:r>
    </w:p>
    <w:p w14:paraId="5738722E" w14:textId="14C26C05" w:rsidR="000D2C00" w:rsidRPr="006519A0" w:rsidRDefault="000D2C00" w:rsidP="00997B9F">
      <w:pPr>
        <w:pStyle w:val="O-Indent5"/>
      </w:pPr>
      <w:r w:rsidRPr="006519A0">
        <w:t>Relaying</w:t>
      </w:r>
      <w:r>
        <w:t xml:space="preserve">:  </w:t>
      </w:r>
      <w:r w:rsidRPr="006519A0">
        <w:t>Bushing type, fully distributed winding, five lead multi‐ratio, C800 or as specified.  (X and Y positions on a breaker bushing 69kV and higher</w:t>
      </w:r>
      <w:r w:rsidR="009B13C7" w:rsidRPr="006519A0">
        <w:t>;</w:t>
      </w:r>
      <w:r w:rsidRPr="006519A0">
        <w:t xml:space="preserve"> X position on a breaker </w:t>
      </w:r>
      <w:r w:rsidR="009B13C7" w:rsidRPr="006519A0">
        <w:t>bushing</w:t>
      </w:r>
      <w:r w:rsidR="00982C89">
        <w:t xml:space="preserve"> </w:t>
      </w:r>
      <w:r w:rsidR="009B13C7" w:rsidRPr="006519A0">
        <w:t>34</w:t>
      </w:r>
      <w:r w:rsidRPr="006519A0">
        <w:t>.5kV only</w:t>
      </w:r>
      <w:r w:rsidR="00B556DE">
        <w:t>.</w:t>
      </w:r>
      <w:r w:rsidR="009B13C7" w:rsidRPr="006519A0">
        <w:t>)</w:t>
      </w:r>
    </w:p>
    <w:p w14:paraId="2B8121BC" w14:textId="225F8BCD" w:rsidR="000D2C00" w:rsidRPr="006519A0" w:rsidRDefault="000D2C00" w:rsidP="00997B9F">
      <w:pPr>
        <w:pStyle w:val="O-Indent5"/>
      </w:pPr>
      <w:r w:rsidRPr="006519A0">
        <w:t>Metering</w:t>
      </w:r>
      <w:r>
        <w:t xml:space="preserve">:  </w:t>
      </w:r>
      <w:r w:rsidRPr="006519A0">
        <w:t>Bushing type, fully distributed winding, single‐ or dual‐ratio, 0.15% B‐0.9 and 0.30% B‐1.8 or as specified.  To be installed at the Z position on a breaker bushing for 69kV and higher or on the Y position on a breaker bushing at 34.5kV.</w:t>
      </w:r>
      <w:r w:rsidR="00AB1457">
        <w:t xml:space="preserve">  </w:t>
      </w:r>
      <w:bookmarkStart w:id="510" w:name="_Hlk72998903"/>
      <w:r w:rsidR="00AB1457" w:rsidRPr="00AB1457">
        <w:t>See Revenue Metering Requirements</w:t>
      </w:r>
      <w:r w:rsidR="000268BB">
        <w:t xml:space="preserve"> sections</w:t>
      </w:r>
      <w:r w:rsidR="00AB1457">
        <w:t>.</w:t>
      </w:r>
    </w:p>
    <w:bookmarkEnd w:id="510"/>
    <w:p w14:paraId="13F7E6AB" w14:textId="1C929EAC" w:rsidR="000D2C00" w:rsidRPr="006519A0" w:rsidRDefault="000D2C00" w:rsidP="00997B9F">
      <w:pPr>
        <w:pStyle w:val="O-Indent5"/>
      </w:pPr>
      <w:r w:rsidRPr="006519A0">
        <w:t>Free standing post type current transformers shall be designed to operate at an average ambient temperature of 30°C and with a winding temperature rise not to exceed 55°C.  In Buyer</w:t>
      </w:r>
      <w:r w:rsidR="00F93D10">
        <w:t>’s</w:t>
      </w:r>
      <w:r w:rsidRPr="006519A0">
        <w:t xml:space="preserve"> service area, the ambient temperature under full sun can reach as high as 45°C to 50°C.</w:t>
      </w:r>
    </w:p>
    <w:p w14:paraId="2858D888" w14:textId="01016F8C" w:rsidR="000D2C00" w:rsidRPr="006519A0" w:rsidRDefault="00AB1457" w:rsidP="00997B9F">
      <w:pPr>
        <w:pStyle w:val="O-Indent5"/>
      </w:pPr>
      <w:r>
        <w:t xml:space="preserve">The minimum thermal rating shall be </w:t>
      </w:r>
      <w:r w:rsidR="000D2C00" w:rsidRPr="006519A0">
        <w:t>2.0.</w:t>
      </w:r>
    </w:p>
    <w:p w14:paraId="7377ABE6" w14:textId="77777777" w:rsidR="000D2C00" w:rsidRPr="006519A0" w:rsidRDefault="000D2C00" w:rsidP="00997B9F">
      <w:pPr>
        <w:pStyle w:val="O-Indent5"/>
      </w:pPr>
      <w:r w:rsidRPr="006519A0">
        <w:t>If continuous load is going to be “X” amps, then the CT shall also be rated “X” amps.  Before applying a lower rated CT to benefit from the rating factor the application shall be evaluated thoroughly, and it is generally acceptable only if the peak load is seldom expected and for a very short duration.</w:t>
      </w:r>
    </w:p>
    <w:p w14:paraId="510A963B" w14:textId="77777777" w:rsidR="000D2C00" w:rsidRPr="006519A0" w:rsidRDefault="000D2C00" w:rsidP="00997B9F">
      <w:pPr>
        <w:pStyle w:val="O-Indent5"/>
      </w:pPr>
      <w:r w:rsidRPr="006519A0">
        <w:t>Generally, the current transformer rated primary current shall be 10% to 40% above maximum load current when peak load information in unknown.  Consideration shall also be given to short circuit levels.  The maximum CT ratio shall be selected so that the maximum fault current is less than 20 times the maximum current tap, and so that the maximum secondary CT current is less than 100 amps under maximum fault conditions.  An additional rating margin of not less than 25% shall be provided to accommodate future increased fault levels.</w:t>
      </w:r>
    </w:p>
    <w:p w14:paraId="1E32430E" w14:textId="06CB80B5" w:rsidR="000D2C00" w:rsidRPr="006519A0" w:rsidRDefault="000D2C00" w:rsidP="00997B9F">
      <w:pPr>
        <w:pStyle w:val="O-Indent5"/>
      </w:pPr>
      <w:r w:rsidRPr="006519A0">
        <w:t xml:space="preserve">Refer to </w:t>
      </w:r>
      <w:r w:rsidRPr="2070251A">
        <w:rPr>
          <w:lang w:bidi="en-US"/>
        </w:rPr>
        <w:fldChar w:fldCharType="begin"/>
      </w:r>
      <w:r>
        <w:instrText xml:space="preserve"> REF _Ref70767518 \h </w:instrText>
      </w:r>
      <w:r w:rsidRPr="2070251A">
        <w:rPr>
          <w:lang w:bidi="en-US"/>
        </w:rPr>
      </w:r>
      <w:r w:rsidRPr="2070251A">
        <w:rPr>
          <w:lang w:bidi="en-US"/>
        </w:rPr>
        <w:fldChar w:fldCharType="separate"/>
      </w:r>
      <w:r w:rsidR="00D8750E">
        <w:rPr>
          <w:lang w:val="en-CA" w:bidi="en-US"/>
        </w:rPr>
        <w:t>Table </w:t>
      </w:r>
      <w:r w:rsidR="00D8750E">
        <w:rPr>
          <w:noProof/>
          <w:lang w:val="en-CA" w:bidi="en-US"/>
        </w:rPr>
        <w:t>12</w:t>
      </w:r>
      <w:r w:rsidRPr="2070251A">
        <w:rPr>
          <w:lang w:bidi="en-US"/>
        </w:rPr>
        <w:fldChar w:fldCharType="end"/>
      </w:r>
      <w:r w:rsidR="00D8750E" w:rsidRPr="006519A0">
        <w:t xml:space="preserve"> </w:t>
      </w:r>
      <w:r w:rsidRPr="006519A0">
        <w:t xml:space="preserve">and </w:t>
      </w:r>
      <w:r w:rsidRPr="2070251A">
        <w:rPr>
          <w:lang w:bidi="en-US"/>
        </w:rPr>
        <w:fldChar w:fldCharType="begin"/>
      </w:r>
      <w:r>
        <w:instrText xml:space="preserve"> REF _Ref70767519 \h </w:instrText>
      </w:r>
      <w:r w:rsidRPr="2070251A">
        <w:rPr>
          <w:lang w:bidi="en-US"/>
        </w:rPr>
      </w:r>
      <w:r w:rsidRPr="2070251A">
        <w:rPr>
          <w:lang w:bidi="en-US"/>
        </w:rPr>
        <w:fldChar w:fldCharType="separate"/>
      </w:r>
      <w:r w:rsidR="00D8750E">
        <w:rPr>
          <w:lang w:val="en-CA" w:bidi="en-US"/>
        </w:rPr>
        <w:t>Table </w:t>
      </w:r>
      <w:r w:rsidR="00D8750E">
        <w:rPr>
          <w:noProof/>
          <w:lang w:val="en-CA" w:bidi="en-US"/>
        </w:rPr>
        <w:t>13</w:t>
      </w:r>
      <w:r w:rsidRPr="2070251A">
        <w:rPr>
          <w:lang w:bidi="en-US"/>
        </w:rPr>
        <w:fldChar w:fldCharType="end"/>
      </w:r>
      <w:r w:rsidR="00D8750E" w:rsidRPr="006519A0">
        <w:t xml:space="preserve"> </w:t>
      </w:r>
      <w:r w:rsidRPr="006519A0">
        <w:t>for required minimum CT ratios and CT accuracy, respectively.</w:t>
      </w:r>
    </w:p>
    <w:p w14:paraId="09433FF7" w14:textId="12DD3779" w:rsidR="000D2C00" w:rsidRPr="006519A0" w:rsidRDefault="000D2C00" w:rsidP="00997B9F">
      <w:pPr>
        <w:pStyle w:val="O-Title2"/>
      </w:pPr>
      <w:bookmarkStart w:id="511" w:name="_Ref70767518"/>
      <w:r w:rsidRPr="2070251A">
        <w:rPr>
          <w:lang w:val="en-CA" w:bidi="en-US"/>
        </w:rPr>
        <w:t>Table </w:t>
      </w:r>
      <w:bookmarkEnd w:id="511"/>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D8750E" w:rsidRPr="2070251A">
        <w:rPr>
          <w:noProof/>
          <w:lang w:val="en-CA" w:bidi="en-US"/>
        </w:rPr>
        <w:t>12</w:t>
      </w:r>
      <w:r w:rsidRPr="2070251A">
        <w:rPr>
          <w:lang w:val="en-CA" w:bidi="en-US"/>
        </w:rPr>
        <w:fldChar w:fldCharType="end"/>
      </w:r>
      <w:r w:rsidRPr="2070251A">
        <w:rPr>
          <w:lang w:val="en-CA" w:bidi="en-US"/>
        </w:rPr>
        <w:t>:  CT Ratios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5027"/>
        <w:gridCol w:w="4323"/>
      </w:tblGrid>
      <w:tr w:rsidR="000D2C00" w:rsidRPr="006519A0" w14:paraId="69F02A42" w14:textId="77777777" w:rsidTr="00997B9F">
        <w:tc>
          <w:tcPr>
            <w:tcW w:w="2688" w:type="pct"/>
            <w:vAlign w:val="center"/>
          </w:tcPr>
          <w:p w14:paraId="73F98BF8" w14:textId="77777777" w:rsidR="000D2C00" w:rsidRPr="006519A0" w:rsidRDefault="000D2C00" w:rsidP="00997B9F">
            <w:pPr>
              <w:spacing w:before="60"/>
              <w:jc w:val="center"/>
            </w:pPr>
            <w:r w:rsidRPr="006519A0">
              <w:t>Fault Current</w:t>
            </w:r>
          </w:p>
        </w:tc>
        <w:tc>
          <w:tcPr>
            <w:tcW w:w="2312" w:type="pct"/>
            <w:vAlign w:val="center"/>
          </w:tcPr>
          <w:p w14:paraId="477B8D7F" w14:textId="77777777" w:rsidR="000D2C00" w:rsidRPr="006519A0" w:rsidRDefault="000D2C00" w:rsidP="00997B9F">
            <w:pPr>
              <w:spacing w:before="60"/>
              <w:jc w:val="center"/>
            </w:pPr>
            <w:r w:rsidRPr="006519A0">
              <w:t>Minimum CT Ratio</w:t>
            </w:r>
          </w:p>
        </w:tc>
      </w:tr>
      <w:tr w:rsidR="000D2C00" w:rsidRPr="006519A0" w14:paraId="11CEFBDA" w14:textId="77777777" w:rsidTr="00997B9F">
        <w:tc>
          <w:tcPr>
            <w:tcW w:w="2688" w:type="pct"/>
            <w:vAlign w:val="center"/>
          </w:tcPr>
          <w:p w14:paraId="3D92201C" w14:textId="77777777" w:rsidR="000D2C00" w:rsidRPr="006519A0" w:rsidRDefault="000D2C00" w:rsidP="00997B9F">
            <w:pPr>
              <w:spacing w:before="60"/>
              <w:jc w:val="center"/>
            </w:pPr>
            <w:r w:rsidRPr="006519A0">
              <w:t>48 – 64kA</w:t>
            </w:r>
          </w:p>
        </w:tc>
        <w:tc>
          <w:tcPr>
            <w:tcW w:w="2312" w:type="pct"/>
            <w:vAlign w:val="center"/>
          </w:tcPr>
          <w:p w14:paraId="29E6AEDC" w14:textId="77777777" w:rsidR="000D2C00" w:rsidRPr="006519A0" w:rsidRDefault="000D2C00" w:rsidP="00997B9F">
            <w:pPr>
              <w:spacing w:before="60"/>
              <w:jc w:val="center"/>
            </w:pPr>
            <w:r w:rsidRPr="006519A0">
              <w:t>4000/5</w:t>
            </w:r>
          </w:p>
        </w:tc>
      </w:tr>
      <w:tr w:rsidR="000D2C00" w:rsidRPr="006519A0" w14:paraId="6A9BEA2B" w14:textId="77777777" w:rsidTr="00997B9F">
        <w:tc>
          <w:tcPr>
            <w:tcW w:w="2688" w:type="pct"/>
            <w:vAlign w:val="center"/>
          </w:tcPr>
          <w:p w14:paraId="4CA08A13" w14:textId="77777777" w:rsidR="000D2C00" w:rsidRPr="006519A0" w:rsidRDefault="000D2C00" w:rsidP="00997B9F">
            <w:pPr>
              <w:spacing w:before="60"/>
              <w:jc w:val="center"/>
            </w:pPr>
            <w:r w:rsidRPr="006519A0">
              <w:t>32 – 48kA</w:t>
            </w:r>
          </w:p>
        </w:tc>
        <w:tc>
          <w:tcPr>
            <w:tcW w:w="2312" w:type="pct"/>
            <w:vAlign w:val="center"/>
          </w:tcPr>
          <w:p w14:paraId="45DDD75D" w14:textId="77777777" w:rsidR="000D2C00" w:rsidRPr="006519A0" w:rsidRDefault="000D2C00" w:rsidP="00997B9F">
            <w:pPr>
              <w:spacing w:before="60"/>
              <w:jc w:val="center"/>
            </w:pPr>
            <w:r w:rsidRPr="006519A0">
              <w:t>3000/5</w:t>
            </w:r>
          </w:p>
        </w:tc>
      </w:tr>
      <w:tr w:rsidR="000D2C00" w:rsidRPr="006519A0" w14:paraId="19C4E1CF" w14:textId="77777777" w:rsidTr="00997B9F">
        <w:tc>
          <w:tcPr>
            <w:tcW w:w="2688" w:type="pct"/>
            <w:vAlign w:val="center"/>
          </w:tcPr>
          <w:p w14:paraId="7A735639" w14:textId="77777777" w:rsidR="000D2C00" w:rsidRPr="006519A0" w:rsidRDefault="000D2C00" w:rsidP="00997B9F">
            <w:pPr>
              <w:spacing w:before="60"/>
              <w:jc w:val="center"/>
            </w:pPr>
            <w:r w:rsidRPr="006519A0">
              <w:t>20 – 32kA</w:t>
            </w:r>
          </w:p>
        </w:tc>
        <w:tc>
          <w:tcPr>
            <w:tcW w:w="2312" w:type="pct"/>
            <w:vAlign w:val="center"/>
          </w:tcPr>
          <w:p w14:paraId="35BFCA69" w14:textId="77777777" w:rsidR="000D2C00" w:rsidRPr="006519A0" w:rsidRDefault="000D2C00" w:rsidP="00997B9F">
            <w:pPr>
              <w:spacing w:before="60"/>
              <w:jc w:val="center"/>
            </w:pPr>
            <w:r w:rsidRPr="006519A0">
              <w:t>2000/5</w:t>
            </w:r>
          </w:p>
        </w:tc>
      </w:tr>
      <w:tr w:rsidR="000D2C00" w:rsidRPr="006519A0" w14:paraId="1D3A3781" w14:textId="77777777" w:rsidTr="00997B9F">
        <w:tc>
          <w:tcPr>
            <w:tcW w:w="2688" w:type="pct"/>
            <w:vAlign w:val="center"/>
          </w:tcPr>
          <w:p w14:paraId="31177680" w14:textId="77777777" w:rsidR="000D2C00" w:rsidRPr="006519A0" w:rsidRDefault="000D2C00" w:rsidP="00997B9F">
            <w:pPr>
              <w:spacing w:before="60"/>
              <w:jc w:val="center"/>
            </w:pPr>
            <w:r w:rsidRPr="006519A0">
              <w:t>0 - 20kA</w:t>
            </w:r>
          </w:p>
        </w:tc>
        <w:tc>
          <w:tcPr>
            <w:tcW w:w="2312" w:type="pct"/>
            <w:vAlign w:val="center"/>
          </w:tcPr>
          <w:p w14:paraId="6C29DE18" w14:textId="77777777" w:rsidR="000D2C00" w:rsidRPr="006519A0" w:rsidRDefault="000D2C00" w:rsidP="00997B9F">
            <w:pPr>
              <w:spacing w:before="60"/>
              <w:jc w:val="center"/>
            </w:pPr>
            <w:r w:rsidRPr="006519A0">
              <w:t>1200/5</w:t>
            </w:r>
          </w:p>
        </w:tc>
      </w:tr>
    </w:tbl>
    <w:p w14:paraId="5D702235" w14:textId="77777777" w:rsidR="000D2C00" w:rsidRPr="006519A0" w:rsidRDefault="000D2C00" w:rsidP="00D72768">
      <w:pPr>
        <w:rPr>
          <w:lang w:val="en-CA" w:bidi="en-US"/>
        </w:rPr>
      </w:pPr>
    </w:p>
    <w:p w14:paraId="31DD3CFF" w14:textId="6FFE0C1C" w:rsidR="000D2C00" w:rsidRPr="006519A0" w:rsidRDefault="000D2C00" w:rsidP="00997B9F">
      <w:pPr>
        <w:pStyle w:val="O-Title2"/>
      </w:pPr>
      <w:bookmarkStart w:id="512" w:name="_Ref70767519"/>
      <w:r w:rsidRPr="2070251A">
        <w:rPr>
          <w:lang w:val="en-CA" w:bidi="en-US"/>
        </w:rPr>
        <w:t>Table </w:t>
      </w:r>
      <w:bookmarkEnd w:id="512"/>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D8750E" w:rsidRPr="2070251A">
        <w:rPr>
          <w:noProof/>
          <w:lang w:val="en-CA" w:bidi="en-US"/>
        </w:rPr>
        <w:t>13</w:t>
      </w:r>
      <w:r w:rsidRPr="2070251A">
        <w:rPr>
          <w:lang w:val="en-CA" w:bidi="en-US"/>
        </w:rPr>
        <w:fldChar w:fldCharType="end"/>
      </w:r>
      <w:r w:rsidRPr="2070251A">
        <w:rPr>
          <w:lang w:val="en-CA" w:bidi="en-US"/>
        </w:rPr>
        <w:t>:  CT Accuracy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1449"/>
        <w:gridCol w:w="1165"/>
        <w:gridCol w:w="1180"/>
        <w:gridCol w:w="2726"/>
      </w:tblGrid>
      <w:tr w:rsidR="000D2C00" w:rsidRPr="006519A0" w14:paraId="6359A5C0" w14:textId="77777777" w:rsidTr="007828DD">
        <w:trPr>
          <w:trHeight w:val="277"/>
        </w:trPr>
        <w:tc>
          <w:tcPr>
            <w:tcW w:w="2830" w:type="dxa"/>
            <w:vMerge w:val="restart"/>
            <w:vAlign w:val="center"/>
          </w:tcPr>
          <w:p w14:paraId="0F79D224" w14:textId="77777777" w:rsidR="000D2C00" w:rsidRPr="007828DD" w:rsidRDefault="000D2C00" w:rsidP="005B4C2C">
            <w:pPr>
              <w:keepNext/>
              <w:keepLines/>
              <w:jc w:val="center"/>
              <w:rPr>
                <w:b/>
                <w:bCs/>
              </w:rPr>
            </w:pPr>
            <w:r w:rsidRPr="007828DD">
              <w:rPr>
                <w:b/>
                <w:bCs/>
              </w:rPr>
              <w:t>Metering Accuracy Class</w:t>
            </w:r>
          </w:p>
        </w:tc>
        <w:tc>
          <w:tcPr>
            <w:tcW w:w="6520" w:type="dxa"/>
            <w:gridSpan w:val="4"/>
            <w:vAlign w:val="center"/>
          </w:tcPr>
          <w:p w14:paraId="4F7F57D7" w14:textId="77777777" w:rsidR="000D2C00" w:rsidRPr="007828DD" w:rsidRDefault="000D2C00" w:rsidP="005B4C2C">
            <w:pPr>
              <w:keepNext/>
              <w:keepLines/>
              <w:jc w:val="center"/>
              <w:rPr>
                <w:b/>
                <w:bCs/>
              </w:rPr>
            </w:pPr>
            <w:r w:rsidRPr="007828DD">
              <w:rPr>
                <w:b/>
                <w:bCs/>
              </w:rPr>
              <w:t>Accuracy</w:t>
            </w:r>
          </w:p>
        </w:tc>
      </w:tr>
      <w:tr w:rsidR="000D2C00" w:rsidRPr="006519A0" w14:paraId="2BF7DBC2" w14:textId="77777777" w:rsidTr="007828DD">
        <w:trPr>
          <w:trHeight w:val="551"/>
        </w:trPr>
        <w:tc>
          <w:tcPr>
            <w:tcW w:w="2830" w:type="dxa"/>
            <w:vMerge/>
            <w:tcBorders>
              <w:top w:val="nil"/>
            </w:tcBorders>
            <w:vAlign w:val="center"/>
          </w:tcPr>
          <w:p w14:paraId="01389E01" w14:textId="77777777" w:rsidR="000D2C00" w:rsidRPr="007828DD" w:rsidRDefault="000D2C00" w:rsidP="005B4C2C">
            <w:pPr>
              <w:keepNext/>
              <w:keepLines/>
              <w:jc w:val="center"/>
              <w:rPr>
                <w:b/>
                <w:bCs/>
              </w:rPr>
            </w:pPr>
          </w:p>
        </w:tc>
        <w:tc>
          <w:tcPr>
            <w:tcW w:w="1449" w:type="dxa"/>
            <w:vAlign w:val="center"/>
          </w:tcPr>
          <w:p w14:paraId="7CE298DC" w14:textId="33925872" w:rsidR="000D2C00" w:rsidRPr="007828DD" w:rsidRDefault="000D2C00" w:rsidP="005B4C2C">
            <w:pPr>
              <w:keepNext/>
              <w:keepLines/>
              <w:jc w:val="center"/>
              <w:rPr>
                <w:b/>
                <w:bCs/>
              </w:rPr>
            </w:pPr>
            <w:r w:rsidRPr="007828DD">
              <w:rPr>
                <w:b/>
                <w:bCs/>
              </w:rPr>
              <w:t>At RF *100%</w:t>
            </w:r>
            <w:r w:rsidR="007828DD" w:rsidRPr="007828DD">
              <w:rPr>
                <w:b/>
                <w:bCs/>
              </w:rPr>
              <w:t xml:space="preserve"> </w:t>
            </w:r>
            <w:r w:rsidRPr="007828DD">
              <w:rPr>
                <w:b/>
                <w:bCs/>
              </w:rPr>
              <w:t>Rated Current</w:t>
            </w:r>
          </w:p>
        </w:tc>
        <w:tc>
          <w:tcPr>
            <w:tcW w:w="1165" w:type="dxa"/>
            <w:vAlign w:val="center"/>
          </w:tcPr>
          <w:p w14:paraId="1C0F2663" w14:textId="77777777" w:rsidR="000D2C00" w:rsidRPr="007828DD" w:rsidRDefault="000D2C00" w:rsidP="005B4C2C">
            <w:pPr>
              <w:keepNext/>
              <w:keepLines/>
              <w:jc w:val="center"/>
              <w:rPr>
                <w:b/>
                <w:bCs/>
              </w:rPr>
            </w:pPr>
            <w:r w:rsidRPr="007828DD">
              <w:rPr>
                <w:b/>
                <w:bCs/>
              </w:rPr>
              <w:t>At 10% Rated Current</w:t>
            </w:r>
          </w:p>
        </w:tc>
        <w:tc>
          <w:tcPr>
            <w:tcW w:w="1180" w:type="dxa"/>
            <w:vAlign w:val="center"/>
          </w:tcPr>
          <w:p w14:paraId="0C405E30" w14:textId="77777777" w:rsidR="000D2C00" w:rsidRPr="007828DD" w:rsidRDefault="000D2C00" w:rsidP="005B4C2C">
            <w:pPr>
              <w:keepNext/>
              <w:keepLines/>
              <w:jc w:val="center"/>
              <w:rPr>
                <w:b/>
                <w:bCs/>
              </w:rPr>
            </w:pPr>
            <w:r w:rsidRPr="007828DD">
              <w:rPr>
                <w:b/>
                <w:bCs/>
              </w:rPr>
              <w:t>At 5% Rated Current</w:t>
            </w:r>
          </w:p>
        </w:tc>
        <w:tc>
          <w:tcPr>
            <w:tcW w:w="2726" w:type="dxa"/>
            <w:vAlign w:val="center"/>
          </w:tcPr>
          <w:p w14:paraId="1C6A1016" w14:textId="77777777" w:rsidR="000D2C00" w:rsidRPr="007828DD" w:rsidRDefault="000D2C00" w:rsidP="005B4C2C">
            <w:pPr>
              <w:keepNext/>
              <w:keepLines/>
              <w:jc w:val="center"/>
              <w:rPr>
                <w:b/>
                <w:bCs/>
              </w:rPr>
            </w:pPr>
            <w:r w:rsidRPr="007828DD">
              <w:rPr>
                <w:b/>
                <w:bCs/>
              </w:rPr>
              <w:t>At ≤ 1% Rated Current (Note)</w:t>
            </w:r>
          </w:p>
        </w:tc>
      </w:tr>
      <w:tr w:rsidR="000D2C00" w:rsidRPr="006519A0" w14:paraId="123AE44C" w14:textId="77777777" w:rsidTr="007828DD">
        <w:trPr>
          <w:trHeight w:val="273"/>
        </w:trPr>
        <w:tc>
          <w:tcPr>
            <w:tcW w:w="2830" w:type="dxa"/>
            <w:vAlign w:val="center"/>
          </w:tcPr>
          <w:p w14:paraId="5EB66B0E" w14:textId="77777777" w:rsidR="000D2C00" w:rsidRPr="006519A0" w:rsidRDefault="000D2C00" w:rsidP="005B4C2C">
            <w:pPr>
              <w:keepNext/>
              <w:keepLines/>
              <w:jc w:val="center"/>
            </w:pPr>
            <w:r w:rsidRPr="006519A0">
              <w:t>0.3</w:t>
            </w:r>
          </w:p>
        </w:tc>
        <w:tc>
          <w:tcPr>
            <w:tcW w:w="1449" w:type="dxa"/>
            <w:vAlign w:val="center"/>
          </w:tcPr>
          <w:p w14:paraId="1735E02A" w14:textId="77777777" w:rsidR="000D2C00" w:rsidRPr="006519A0" w:rsidRDefault="000D2C00" w:rsidP="005B4C2C">
            <w:pPr>
              <w:keepNext/>
              <w:keepLines/>
              <w:jc w:val="center"/>
            </w:pPr>
            <w:r w:rsidRPr="006519A0">
              <w:t>0.3%</w:t>
            </w:r>
          </w:p>
        </w:tc>
        <w:tc>
          <w:tcPr>
            <w:tcW w:w="1165" w:type="dxa"/>
            <w:vAlign w:val="center"/>
          </w:tcPr>
          <w:p w14:paraId="08E56A34" w14:textId="77777777" w:rsidR="000D2C00" w:rsidRPr="006519A0" w:rsidRDefault="000D2C00" w:rsidP="005B4C2C">
            <w:pPr>
              <w:keepNext/>
              <w:keepLines/>
              <w:jc w:val="center"/>
            </w:pPr>
            <w:r w:rsidRPr="006519A0">
              <w:t>0.6%</w:t>
            </w:r>
          </w:p>
        </w:tc>
        <w:tc>
          <w:tcPr>
            <w:tcW w:w="1180" w:type="dxa"/>
            <w:vAlign w:val="center"/>
          </w:tcPr>
          <w:p w14:paraId="6427F02E" w14:textId="77777777" w:rsidR="000D2C00" w:rsidRPr="006519A0" w:rsidRDefault="000D2C00" w:rsidP="005B4C2C">
            <w:pPr>
              <w:keepNext/>
              <w:keepLines/>
              <w:jc w:val="center"/>
            </w:pPr>
          </w:p>
        </w:tc>
        <w:tc>
          <w:tcPr>
            <w:tcW w:w="2726" w:type="dxa"/>
            <w:vAlign w:val="center"/>
          </w:tcPr>
          <w:p w14:paraId="6B3603C1" w14:textId="77777777" w:rsidR="000D2C00" w:rsidRPr="006519A0" w:rsidRDefault="000D2C00" w:rsidP="005B4C2C">
            <w:pPr>
              <w:keepNext/>
              <w:keepLines/>
              <w:jc w:val="center"/>
            </w:pPr>
          </w:p>
        </w:tc>
      </w:tr>
      <w:tr w:rsidR="000D2C00" w:rsidRPr="006519A0" w14:paraId="567DF7E1" w14:textId="77777777" w:rsidTr="007828DD">
        <w:trPr>
          <w:trHeight w:val="277"/>
        </w:trPr>
        <w:tc>
          <w:tcPr>
            <w:tcW w:w="2830" w:type="dxa"/>
            <w:vAlign w:val="center"/>
          </w:tcPr>
          <w:p w14:paraId="785501B6" w14:textId="77777777" w:rsidR="000D2C00" w:rsidRPr="006519A0" w:rsidRDefault="000D2C00" w:rsidP="005B4C2C">
            <w:pPr>
              <w:keepNext/>
              <w:keepLines/>
              <w:jc w:val="center"/>
            </w:pPr>
            <w:r w:rsidRPr="006519A0">
              <w:t>0.3S</w:t>
            </w:r>
          </w:p>
        </w:tc>
        <w:tc>
          <w:tcPr>
            <w:tcW w:w="1449" w:type="dxa"/>
            <w:vAlign w:val="center"/>
          </w:tcPr>
          <w:p w14:paraId="702F959B" w14:textId="77777777" w:rsidR="000D2C00" w:rsidRPr="006519A0" w:rsidRDefault="000D2C00" w:rsidP="005B4C2C">
            <w:pPr>
              <w:keepNext/>
              <w:keepLines/>
              <w:jc w:val="center"/>
            </w:pPr>
            <w:r w:rsidRPr="006519A0">
              <w:t>0.3%</w:t>
            </w:r>
          </w:p>
        </w:tc>
        <w:tc>
          <w:tcPr>
            <w:tcW w:w="1165" w:type="dxa"/>
            <w:vAlign w:val="center"/>
          </w:tcPr>
          <w:p w14:paraId="6C8B4A20" w14:textId="77777777" w:rsidR="000D2C00" w:rsidRPr="006519A0" w:rsidRDefault="000D2C00" w:rsidP="005B4C2C">
            <w:pPr>
              <w:keepNext/>
              <w:keepLines/>
              <w:jc w:val="center"/>
            </w:pPr>
          </w:p>
        </w:tc>
        <w:tc>
          <w:tcPr>
            <w:tcW w:w="1180" w:type="dxa"/>
            <w:vAlign w:val="center"/>
          </w:tcPr>
          <w:p w14:paraId="36A7A057" w14:textId="77777777" w:rsidR="000D2C00" w:rsidRPr="006519A0" w:rsidRDefault="000D2C00" w:rsidP="005B4C2C">
            <w:pPr>
              <w:keepNext/>
              <w:keepLines/>
              <w:jc w:val="center"/>
            </w:pPr>
            <w:r w:rsidRPr="006519A0">
              <w:t>0.3%</w:t>
            </w:r>
          </w:p>
        </w:tc>
        <w:tc>
          <w:tcPr>
            <w:tcW w:w="2726" w:type="dxa"/>
            <w:vAlign w:val="center"/>
          </w:tcPr>
          <w:p w14:paraId="57BF070A" w14:textId="77777777" w:rsidR="000D2C00" w:rsidRPr="006519A0" w:rsidRDefault="000D2C00" w:rsidP="005B4C2C">
            <w:pPr>
              <w:keepNext/>
              <w:keepLines/>
              <w:jc w:val="center"/>
            </w:pPr>
          </w:p>
        </w:tc>
      </w:tr>
      <w:tr w:rsidR="000D2C00" w:rsidRPr="006519A0" w14:paraId="0C9C1012" w14:textId="77777777" w:rsidTr="007828DD">
        <w:trPr>
          <w:trHeight w:val="278"/>
        </w:trPr>
        <w:tc>
          <w:tcPr>
            <w:tcW w:w="2830" w:type="dxa"/>
            <w:vAlign w:val="center"/>
          </w:tcPr>
          <w:p w14:paraId="399B4622" w14:textId="77777777" w:rsidR="000D2C00" w:rsidRPr="006519A0" w:rsidRDefault="000D2C00" w:rsidP="005B4C2C">
            <w:pPr>
              <w:keepNext/>
              <w:keepLines/>
              <w:jc w:val="center"/>
            </w:pPr>
            <w:r w:rsidRPr="006519A0">
              <w:t>0.15</w:t>
            </w:r>
          </w:p>
        </w:tc>
        <w:tc>
          <w:tcPr>
            <w:tcW w:w="1449" w:type="dxa"/>
            <w:vAlign w:val="center"/>
          </w:tcPr>
          <w:p w14:paraId="14DE6690" w14:textId="77777777" w:rsidR="000D2C00" w:rsidRPr="006519A0" w:rsidRDefault="000D2C00" w:rsidP="005B4C2C">
            <w:pPr>
              <w:keepNext/>
              <w:keepLines/>
              <w:jc w:val="center"/>
            </w:pPr>
            <w:r w:rsidRPr="006519A0">
              <w:t>0.15%</w:t>
            </w:r>
          </w:p>
        </w:tc>
        <w:tc>
          <w:tcPr>
            <w:tcW w:w="1165" w:type="dxa"/>
            <w:vAlign w:val="center"/>
          </w:tcPr>
          <w:p w14:paraId="33115E7B" w14:textId="77777777" w:rsidR="000D2C00" w:rsidRPr="006519A0" w:rsidRDefault="000D2C00" w:rsidP="005B4C2C">
            <w:pPr>
              <w:keepNext/>
              <w:keepLines/>
              <w:jc w:val="center"/>
            </w:pPr>
            <w:r w:rsidRPr="006519A0">
              <w:t>0.3%</w:t>
            </w:r>
          </w:p>
        </w:tc>
        <w:tc>
          <w:tcPr>
            <w:tcW w:w="1180" w:type="dxa"/>
            <w:vAlign w:val="center"/>
          </w:tcPr>
          <w:p w14:paraId="3C62690E" w14:textId="77777777" w:rsidR="000D2C00" w:rsidRPr="006519A0" w:rsidRDefault="000D2C00" w:rsidP="005B4C2C">
            <w:pPr>
              <w:keepNext/>
              <w:keepLines/>
              <w:jc w:val="center"/>
            </w:pPr>
          </w:p>
        </w:tc>
        <w:tc>
          <w:tcPr>
            <w:tcW w:w="2726" w:type="dxa"/>
            <w:vAlign w:val="center"/>
          </w:tcPr>
          <w:p w14:paraId="266505CB" w14:textId="77777777" w:rsidR="000D2C00" w:rsidRPr="006519A0" w:rsidRDefault="000D2C00" w:rsidP="005B4C2C">
            <w:pPr>
              <w:keepNext/>
              <w:keepLines/>
              <w:jc w:val="center"/>
            </w:pPr>
          </w:p>
        </w:tc>
      </w:tr>
      <w:tr w:rsidR="000D2C00" w:rsidRPr="006519A0" w14:paraId="294BCF75" w14:textId="77777777" w:rsidTr="007828DD">
        <w:trPr>
          <w:trHeight w:val="273"/>
        </w:trPr>
        <w:tc>
          <w:tcPr>
            <w:tcW w:w="2830" w:type="dxa"/>
            <w:vAlign w:val="center"/>
          </w:tcPr>
          <w:p w14:paraId="5A21356A" w14:textId="77777777" w:rsidR="000D2C00" w:rsidRPr="006519A0" w:rsidRDefault="000D2C00" w:rsidP="005B4C2C">
            <w:pPr>
              <w:keepNext/>
              <w:keepLines/>
              <w:jc w:val="center"/>
            </w:pPr>
            <w:r w:rsidRPr="006519A0">
              <w:t>0.15S</w:t>
            </w:r>
          </w:p>
        </w:tc>
        <w:tc>
          <w:tcPr>
            <w:tcW w:w="1449" w:type="dxa"/>
            <w:vAlign w:val="center"/>
          </w:tcPr>
          <w:p w14:paraId="470B0A29" w14:textId="77777777" w:rsidR="000D2C00" w:rsidRPr="006519A0" w:rsidRDefault="000D2C00" w:rsidP="005B4C2C">
            <w:pPr>
              <w:keepNext/>
              <w:keepLines/>
              <w:jc w:val="center"/>
            </w:pPr>
            <w:r w:rsidRPr="006519A0">
              <w:t>0.15%</w:t>
            </w:r>
          </w:p>
        </w:tc>
        <w:tc>
          <w:tcPr>
            <w:tcW w:w="1165" w:type="dxa"/>
            <w:vAlign w:val="center"/>
          </w:tcPr>
          <w:p w14:paraId="0D919AE4" w14:textId="77777777" w:rsidR="000D2C00" w:rsidRPr="006519A0" w:rsidRDefault="000D2C00" w:rsidP="005B4C2C">
            <w:pPr>
              <w:keepNext/>
              <w:keepLines/>
              <w:jc w:val="center"/>
            </w:pPr>
          </w:p>
        </w:tc>
        <w:tc>
          <w:tcPr>
            <w:tcW w:w="1180" w:type="dxa"/>
            <w:vAlign w:val="center"/>
          </w:tcPr>
          <w:p w14:paraId="25EFE80F" w14:textId="77777777" w:rsidR="000D2C00" w:rsidRPr="006519A0" w:rsidRDefault="000D2C00" w:rsidP="005B4C2C">
            <w:pPr>
              <w:keepNext/>
              <w:keepLines/>
              <w:jc w:val="center"/>
            </w:pPr>
            <w:r w:rsidRPr="006519A0">
              <w:t>0.15%</w:t>
            </w:r>
          </w:p>
        </w:tc>
        <w:tc>
          <w:tcPr>
            <w:tcW w:w="2726" w:type="dxa"/>
            <w:vAlign w:val="center"/>
          </w:tcPr>
          <w:p w14:paraId="7FA64902" w14:textId="77777777" w:rsidR="000D2C00" w:rsidRPr="006519A0" w:rsidRDefault="000D2C00" w:rsidP="005B4C2C">
            <w:pPr>
              <w:keepNext/>
              <w:keepLines/>
              <w:jc w:val="center"/>
            </w:pPr>
            <w:r w:rsidRPr="006519A0">
              <w:t>0.15%</w:t>
            </w:r>
          </w:p>
        </w:tc>
      </w:tr>
    </w:tbl>
    <w:p w14:paraId="5C628D8D" w14:textId="77777777" w:rsidR="000D2C00" w:rsidRPr="006519A0" w:rsidRDefault="000D2C00" w:rsidP="00D72768"/>
    <w:p w14:paraId="4BDD3017" w14:textId="77777777" w:rsidR="000D2C00" w:rsidRPr="006519A0" w:rsidRDefault="000D2C00" w:rsidP="007828DD">
      <w:pPr>
        <w:pStyle w:val="O-Indent5"/>
      </w:pPr>
      <w:r w:rsidRPr="006519A0">
        <w:t>The CT shall have the following primary current and minimum short-time thermal current rating, rms for one second.  For bushing and slip-over CTs these ratings apply to the secondary winding only.</w:t>
      </w:r>
    </w:p>
    <w:p w14:paraId="7F8AC256" w14:textId="6AAF2801" w:rsidR="000D2C00" w:rsidRPr="006519A0" w:rsidRDefault="000D2C00" w:rsidP="007828DD">
      <w:pPr>
        <w:pStyle w:val="O-Title2"/>
        <w:rPr>
          <w:lang w:val="en-CA" w:bidi="en-US"/>
        </w:rPr>
      </w:pPr>
      <w:r w:rsidRPr="2070251A">
        <w:rPr>
          <w:lang w:val="en-CA" w:bidi="en-US"/>
        </w:rPr>
        <w:t>Table </w:t>
      </w:r>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D8750E" w:rsidRPr="2070251A">
        <w:rPr>
          <w:noProof/>
          <w:lang w:val="en-CA" w:bidi="en-US"/>
        </w:rPr>
        <w:t>14</w:t>
      </w:r>
      <w:r w:rsidRPr="2070251A">
        <w:rPr>
          <w:lang w:val="en-CA" w:bidi="en-US"/>
        </w:rPr>
        <w:fldChar w:fldCharType="end"/>
      </w:r>
      <w:r w:rsidRPr="2070251A">
        <w:rPr>
          <w:lang w:val="en-CA" w:bidi="en-US"/>
        </w:rPr>
        <w:t>:  CT Short-Time Thermal Current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68"/>
        <w:gridCol w:w="2796"/>
        <w:gridCol w:w="3486"/>
      </w:tblGrid>
      <w:tr w:rsidR="000D2C00" w:rsidRPr="006519A0" w14:paraId="63E795CB" w14:textId="77777777" w:rsidTr="007828DD">
        <w:trPr>
          <w:trHeight w:val="551"/>
        </w:trPr>
        <w:tc>
          <w:tcPr>
            <w:tcW w:w="1641" w:type="pct"/>
            <w:vAlign w:val="center"/>
          </w:tcPr>
          <w:p w14:paraId="1C8F252B" w14:textId="06F9310D" w:rsidR="000D2C00" w:rsidRPr="007828DD" w:rsidRDefault="000D2C00" w:rsidP="007828DD">
            <w:pPr>
              <w:jc w:val="center"/>
              <w:rPr>
                <w:b/>
                <w:bCs/>
              </w:rPr>
            </w:pPr>
            <w:r w:rsidRPr="007828DD">
              <w:rPr>
                <w:b/>
                <w:bCs/>
              </w:rPr>
              <w:t>Maximum System</w:t>
            </w:r>
            <w:r w:rsidR="007828DD">
              <w:rPr>
                <w:b/>
                <w:bCs/>
              </w:rPr>
              <w:br/>
            </w:r>
            <w:r w:rsidRPr="007828DD">
              <w:rPr>
                <w:b/>
                <w:bCs/>
              </w:rPr>
              <w:t>Voltage</w:t>
            </w:r>
          </w:p>
        </w:tc>
        <w:tc>
          <w:tcPr>
            <w:tcW w:w="1495" w:type="pct"/>
            <w:vAlign w:val="center"/>
          </w:tcPr>
          <w:p w14:paraId="3A91A934" w14:textId="77777777" w:rsidR="000D2C00" w:rsidRPr="007828DD" w:rsidRDefault="000D2C00" w:rsidP="007828DD">
            <w:pPr>
              <w:jc w:val="center"/>
              <w:rPr>
                <w:b/>
                <w:bCs/>
              </w:rPr>
            </w:pPr>
            <w:r w:rsidRPr="007828DD">
              <w:rPr>
                <w:b/>
                <w:bCs/>
              </w:rPr>
              <w:t>Primary Current</w:t>
            </w:r>
          </w:p>
        </w:tc>
        <w:tc>
          <w:tcPr>
            <w:tcW w:w="1864" w:type="pct"/>
            <w:vAlign w:val="center"/>
          </w:tcPr>
          <w:p w14:paraId="1FBE55A0" w14:textId="1BD414BD" w:rsidR="000D2C00" w:rsidRPr="007828DD" w:rsidRDefault="000D2C00" w:rsidP="007828DD">
            <w:pPr>
              <w:jc w:val="center"/>
              <w:rPr>
                <w:b/>
                <w:bCs/>
              </w:rPr>
            </w:pPr>
            <w:r w:rsidRPr="007828DD">
              <w:rPr>
                <w:b/>
                <w:bCs/>
              </w:rPr>
              <w:t>Short – time Thermal</w:t>
            </w:r>
            <w:r w:rsidR="007828DD">
              <w:rPr>
                <w:b/>
                <w:bCs/>
              </w:rPr>
              <w:br/>
            </w:r>
            <w:r w:rsidRPr="007828DD">
              <w:rPr>
                <w:b/>
                <w:bCs/>
              </w:rPr>
              <w:t>Current</w:t>
            </w:r>
          </w:p>
        </w:tc>
      </w:tr>
      <w:tr w:rsidR="000D2C00" w:rsidRPr="006519A0" w14:paraId="6A6F561A" w14:textId="77777777" w:rsidTr="007828DD">
        <w:trPr>
          <w:trHeight w:val="278"/>
        </w:trPr>
        <w:tc>
          <w:tcPr>
            <w:tcW w:w="1641" w:type="pct"/>
            <w:vAlign w:val="center"/>
          </w:tcPr>
          <w:p w14:paraId="466A7AB4" w14:textId="77777777" w:rsidR="000D2C00" w:rsidRPr="006519A0" w:rsidRDefault="000D2C00" w:rsidP="007828DD">
            <w:pPr>
              <w:jc w:val="center"/>
            </w:pPr>
            <w:r w:rsidRPr="006519A0">
              <w:t>15.5 kV</w:t>
            </w:r>
          </w:p>
        </w:tc>
        <w:tc>
          <w:tcPr>
            <w:tcW w:w="1495" w:type="pct"/>
            <w:vAlign w:val="center"/>
          </w:tcPr>
          <w:p w14:paraId="7DF22766" w14:textId="77777777" w:rsidR="000D2C00" w:rsidRPr="006519A0" w:rsidRDefault="000D2C00" w:rsidP="007828DD">
            <w:pPr>
              <w:jc w:val="center"/>
            </w:pPr>
            <w:r w:rsidRPr="006519A0">
              <w:t>1200 A</w:t>
            </w:r>
          </w:p>
        </w:tc>
        <w:tc>
          <w:tcPr>
            <w:tcW w:w="1864" w:type="pct"/>
            <w:vAlign w:val="center"/>
          </w:tcPr>
          <w:p w14:paraId="4DDE765B" w14:textId="77777777" w:rsidR="000D2C00" w:rsidRPr="006519A0" w:rsidRDefault="000D2C00" w:rsidP="007828DD">
            <w:pPr>
              <w:jc w:val="center"/>
            </w:pPr>
            <w:r w:rsidRPr="006519A0">
              <w:t>25 kA</w:t>
            </w:r>
          </w:p>
        </w:tc>
      </w:tr>
      <w:tr w:rsidR="000D2C00" w:rsidRPr="006519A0" w14:paraId="0A5A36DC" w14:textId="77777777" w:rsidTr="007828DD">
        <w:trPr>
          <w:trHeight w:val="277"/>
        </w:trPr>
        <w:tc>
          <w:tcPr>
            <w:tcW w:w="1641" w:type="pct"/>
            <w:vAlign w:val="center"/>
          </w:tcPr>
          <w:p w14:paraId="4C470381" w14:textId="77777777" w:rsidR="000D2C00" w:rsidRPr="006519A0" w:rsidRDefault="000D2C00" w:rsidP="007828DD">
            <w:pPr>
              <w:jc w:val="center"/>
            </w:pPr>
          </w:p>
        </w:tc>
        <w:tc>
          <w:tcPr>
            <w:tcW w:w="1495" w:type="pct"/>
            <w:vAlign w:val="center"/>
          </w:tcPr>
          <w:p w14:paraId="5B5E4075" w14:textId="77777777" w:rsidR="000D2C00" w:rsidRPr="006519A0" w:rsidRDefault="000D2C00" w:rsidP="007828DD">
            <w:pPr>
              <w:jc w:val="center"/>
            </w:pPr>
            <w:r w:rsidRPr="006519A0">
              <w:t>2000 A</w:t>
            </w:r>
          </w:p>
        </w:tc>
        <w:tc>
          <w:tcPr>
            <w:tcW w:w="1864" w:type="pct"/>
            <w:vAlign w:val="center"/>
          </w:tcPr>
          <w:p w14:paraId="49DBA51D" w14:textId="77777777" w:rsidR="000D2C00" w:rsidRPr="006519A0" w:rsidRDefault="000D2C00" w:rsidP="007828DD">
            <w:pPr>
              <w:jc w:val="center"/>
            </w:pPr>
            <w:r w:rsidRPr="006519A0">
              <w:t>31.5 kA</w:t>
            </w:r>
          </w:p>
        </w:tc>
      </w:tr>
      <w:tr w:rsidR="000D2C00" w:rsidRPr="006519A0" w14:paraId="2F818C03" w14:textId="77777777" w:rsidTr="007828DD">
        <w:trPr>
          <w:trHeight w:val="273"/>
        </w:trPr>
        <w:tc>
          <w:tcPr>
            <w:tcW w:w="1641" w:type="pct"/>
            <w:vAlign w:val="center"/>
          </w:tcPr>
          <w:p w14:paraId="41F749EC" w14:textId="77777777" w:rsidR="000D2C00" w:rsidRPr="006519A0" w:rsidRDefault="000D2C00" w:rsidP="007828DD">
            <w:pPr>
              <w:jc w:val="center"/>
            </w:pPr>
          </w:p>
        </w:tc>
        <w:tc>
          <w:tcPr>
            <w:tcW w:w="1495" w:type="pct"/>
            <w:vAlign w:val="center"/>
          </w:tcPr>
          <w:p w14:paraId="46DBBED2" w14:textId="77777777" w:rsidR="000D2C00" w:rsidRPr="006519A0" w:rsidRDefault="000D2C00" w:rsidP="007828DD">
            <w:pPr>
              <w:jc w:val="center"/>
            </w:pPr>
            <w:r w:rsidRPr="006519A0">
              <w:t>3000 A</w:t>
            </w:r>
          </w:p>
        </w:tc>
        <w:tc>
          <w:tcPr>
            <w:tcW w:w="1864" w:type="pct"/>
            <w:vAlign w:val="center"/>
          </w:tcPr>
          <w:p w14:paraId="77346131" w14:textId="77777777" w:rsidR="000D2C00" w:rsidRPr="006519A0" w:rsidRDefault="000D2C00" w:rsidP="007828DD">
            <w:pPr>
              <w:jc w:val="center"/>
            </w:pPr>
            <w:r w:rsidRPr="006519A0">
              <w:t>40 kA</w:t>
            </w:r>
          </w:p>
        </w:tc>
      </w:tr>
      <w:tr w:rsidR="000D2C00" w:rsidRPr="006519A0" w14:paraId="2C99B770" w14:textId="77777777" w:rsidTr="007828DD">
        <w:trPr>
          <w:trHeight w:val="278"/>
        </w:trPr>
        <w:tc>
          <w:tcPr>
            <w:tcW w:w="1641" w:type="pct"/>
            <w:vAlign w:val="center"/>
          </w:tcPr>
          <w:p w14:paraId="17E528A2" w14:textId="77777777" w:rsidR="000D2C00" w:rsidRPr="006519A0" w:rsidRDefault="000D2C00" w:rsidP="007828DD">
            <w:pPr>
              <w:jc w:val="center"/>
            </w:pPr>
            <w:r w:rsidRPr="006519A0">
              <w:t>25.5 kV</w:t>
            </w:r>
          </w:p>
        </w:tc>
        <w:tc>
          <w:tcPr>
            <w:tcW w:w="1495" w:type="pct"/>
            <w:vAlign w:val="center"/>
          </w:tcPr>
          <w:p w14:paraId="4D5484A6" w14:textId="77777777" w:rsidR="000D2C00" w:rsidRPr="006519A0" w:rsidRDefault="000D2C00" w:rsidP="007828DD">
            <w:pPr>
              <w:jc w:val="center"/>
            </w:pPr>
            <w:r w:rsidRPr="006519A0">
              <w:t>1200 kA</w:t>
            </w:r>
          </w:p>
        </w:tc>
        <w:tc>
          <w:tcPr>
            <w:tcW w:w="1864" w:type="pct"/>
            <w:vAlign w:val="center"/>
          </w:tcPr>
          <w:p w14:paraId="3E71BE2E" w14:textId="77777777" w:rsidR="000D2C00" w:rsidRPr="006519A0" w:rsidRDefault="000D2C00" w:rsidP="007828DD">
            <w:pPr>
              <w:jc w:val="center"/>
            </w:pPr>
            <w:r w:rsidRPr="006519A0">
              <w:t>25 kA</w:t>
            </w:r>
          </w:p>
        </w:tc>
      </w:tr>
      <w:tr w:rsidR="000D2C00" w:rsidRPr="006519A0" w14:paraId="701F473C" w14:textId="77777777" w:rsidTr="007828DD">
        <w:trPr>
          <w:trHeight w:val="273"/>
        </w:trPr>
        <w:tc>
          <w:tcPr>
            <w:tcW w:w="1641" w:type="pct"/>
            <w:vAlign w:val="center"/>
          </w:tcPr>
          <w:p w14:paraId="201F1D87" w14:textId="77777777" w:rsidR="000D2C00" w:rsidRPr="006519A0" w:rsidRDefault="000D2C00" w:rsidP="007828DD">
            <w:pPr>
              <w:jc w:val="center"/>
            </w:pPr>
          </w:p>
        </w:tc>
        <w:tc>
          <w:tcPr>
            <w:tcW w:w="1495" w:type="pct"/>
            <w:vAlign w:val="center"/>
          </w:tcPr>
          <w:p w14:paraId="64BC95B7" w14:textId="77777777" w:rsidR="000D2C00" w:rsidRPr="006519A0" w:rsidRDefault="000D2C00" w:rsidP="007828DD">
            <w:pPr>
              <w:jc w:val="center"/>
            </w:pPr>
            <w:r w:rsidRPr="006519A0">
              <w:t>2000 A</w:t>
            </w:r>
          </w:p>
        </w:tc>
        <w:tc>
          <w:tcPr>
            <w:tcW w:w="1864" w:type="pct"/>
            <w:vAlign w:val="center"/>
          </w:tcPr>
          <w:p w14:paraId="31C866DF" w14:textId="77777777" w:rsidR="000D2C00" w:rsidRPr="006519A0" w:rsidRDefault="000D2C00" w:rsidP="007828DD">
            <w:pPr>
              <w:jc w:val="center"/>
            </w:pPr>
            <w:r w:rsidRPr="006519A0">
              <w:t>31.5 kA</w:t>
            </w:r>
          </w:p>
        </w:tc>
      </w:tr>
      <w:tr w:rsidR="000D2C00" w:rsidRPr="006519A0" w14:paraId="67638C3D" w14:textId="77777777" w:rsidTr="007828DD">
        <w:trPr>
          <w:trHeight w:val="277"/>
        </w:trPr>
        <w:tc>
          <w:tcPr>
            <w:tcW w:w="1641" w:type="pct"/>
            <w:vAlign w:val="center"/>
          </w:tcPr>
          <w:p w14:paraId="7AFCBAE9" w14:textId="77777777" w:rsidR="000D2C00" w:rsidRPr="006519A0" w:rsidRDefault="000D2C00" w:rsidP="007828DD">
            <w:pPr>
              <w:jc w:val="center"/>
            </w:pPr>
            <w:r w:rsidRPr="006519A0">
              <w:t>36.5 kV</w:t>
            </w:r>
          </w:p>
        </w:tc>
        <w:tc>
          <w:tcPr>
            <w:tcW w:w="1495" w:type="pct"/>
            <w:vAlign w:val="center"/>
          </w:tcPr>
          <w:p w14:paraId="4C9B6F0F" w14:textId="77777777" w:rsidR="000D2C00" w:rsidRPr="006519A0" w:rsidRDefault="000D2C00" w:rsidP="007828DD">
            <w:pPr>
              <w:jc w:val="center"/>
            </w:pPr>
            <w:r w:rsidRPr="006519A0">
              <w:t>1200 A</w:t>
            </w:r>
          </w:p>
        </w:tc>
        <w:tc>
          <w:tcPr>
            <w:tcW w:w="1864" w:type="pct"/>
            <w:vAlign w:val="center"/>
          </w:tcPr>
          <w:p w14:paraId="02007A61" w14:textId="77777777" w:rsidR="000D2C00" w:rsidRPr="006519A0" w:rsidRDefault="000D2C00" w:rsidP="007828DD">
            <w:pPr>
              <w:jc w:val="center"/>
            </w:pPr>
            <w:r w:rsidRPr="006519A0">
              <w:t>25 kA</w:t>
            </w:r>
          </w:p>
        </w:tc>
      </w:tr>
      <w:tr w:rsidR="000D2C00" w:rsidRPr="006519A0" w14:paraId="551F8C3A" w14:textId="77777777" w:rsidTr="007828DD">
        <w:trPr>
          <w:trHeight w:val="273"/>
        </w:trPr>
        <w:tc>
          <w:tcPr>
            <w:tcW w:w="1641" w:type="pct"/>
            <w:vAlign w:val="center"/>
          </w:tcPr>
          <w:p w14:paraId="7107F86B" w14:textId="77777777" w:rsidR="000D2C00" w:rsidRPr="006519A0" w:rsidRDefault="000D2C00" w:rsidP="007828DD">
            <w:pPr>
              <w:jc w:val="center"/>
            </w:pPr>
          </w:p>
        </w:tc>
        <w:tc>
          <w:tcPr>
            <w:tcW w:w="1495" w:type="pct"/>
            <w:vAlign w:val="center"/>
          </w:tcPr>
          <w:p w14:paraId="59D2262B" w14:textId="77777777" w:rsidR="000D2C00" w:rsidRPr="006519A0" w:rsidRDefault="000D2C00" w:rsidP="007828DD">
            <w:pPr>
              <w:jc w:val="center"/>
            </w:pPr>
            <w:r w:rsidRPr="006519A0">
              <w:t>2000 A</w:t>
            </w:r>
          </w:p>
        </w:tc>
        <w:tc>
          <w:tcPr>
            <w:tcW w:w="1864" w:type="pct"/>
            <w:vAlign w:val="center"/>
          </w:tcPr>
          <w:p w14:paraId="6E0F1EDA" w14:textId="77777777" w:rsidR="000D2C00" w:rsidRPr="006519A0" w:rsidRDefault="000D2C00" w:rsidP="007828DD">
            <w:pPr>
              <w:jc w:val="center"/>
            </w:pPr>
            <w:r w:rsidRPr="006519A0">
              <w:t>31.5 kA</w:t>
            </w:r>
          </w:p>
        </w:tc>
      </w:tr>
      <w:tr w:rsidR="000D2C00" w:rsidRPr="006519A0" w14:paraId="7F98A0EA" w14:textId="77777777" w:rsidTr="007828DD">
        <w:trPr>
          <w:trHeight w:val="277"/>
        </w:trPr>
        <w:tc>
          <w:tcPr>
            <w:tcW w:w="1641" w:type="pct"/>
            <w:vAlign w:val="center"/>
          </w:tcPr>
          <w:p w14:paraId="365370CD" w14:textId="77777777" w:rsidR="000D2C00" w:rsidRPr="006519A0" w:rsidRDefault="000D2C00" w:rsidP="007828DD">
            <w:pPr>
              <w:jc w:val="center"/>
            </w:pPr>
          </w:p>
        </w:tc>
        <w:tc>
          <w:tcPr>
            <w:tcW w:w="1495" w:type="pct"/>
            <w:vAlign w:val="center"/>
          </w:tcPr>
          <w:p w14:paraId="3A1B393F" w14:textId="77777777" w:rsidR="000D2C00" w:rsidRPr="006519A0" w:rsidRDefault="000D2C00" w:rsidP="007828DD">
            <w:pPr>
              <w:jc w:val="center"/>
            </w:pPr>
            <w:r w:rsidRPr="006519A0">
              <w:t>3000 A</w:t>
            </w:r>
          </w:p>
        </w:tc>
        <w:tc>
          <w:tcPr>
            <w:tcW w:w="1864" w:type="pct"/>
            <w:vAlign w:val="center"/>
          </w:tcPr>
          <w:p w14:paraId="416FF862" w14:textId="77777777" w:rsidR="000D2C00" w:rsidRPr="006519A0" w:rsidRDefault="000D2C00" w:rsidP="007828DD">
            <w:pPr>
              <w:jc w:val="center"/>
            </w:pPr>
            <w:r w:rsidRPr="006519A0">
              <w:t>40 kA</w:t>
            </w:r>
          </w:p>
        </w:tc>
      </w:tr>
      <w:tr w:rsidR="000D2C00" w:rsidRPr="006519A0" w14:paraId="73651942" w14:textId="77777777" w:rsidTr="007828DD">
        <w:trPr>
          <w:trHeight w:val="278"/>
        </w:trPr>
        <w:tc>
          <w:tcPr>
            <w:tcW w:w="1641" w:type="pct"/>
            <w:vAlign w:val="center"/>
          </w:tcPr>
          <w:p w14:paraId="1D621EA1" w14:textId="77777777" w:rsidR="000D2C00" w:rsidRPr="006519A0" w:rsidRDefault="000D2C00" w:rsidP="007828DD">
            <w:pPr>
              <w:jc w:val="center"/>
            </w:pPr>
            <w:r w:rsidRPr="006519A0">
              <w:t>72.5 kV</w:t>
            </w:r>
          </w:p>
        </w:tc>
        <w:tc>
          <w:tcPr>
            <w:tcW w:w="1495" w:type="pct"/>
            <w:vAlign w:val="center"/>
          </w:tcPr>
          <w:p w14:paraId="583DD670" w14:textId="77777777" w:rsidR="000D2C00" w:rsidRPr="006519A0" w:rsidRDefault="000D2C00" w:rsidP="007828DD">
            <w:pPr>
              <w:jc w:val="center"/>
            </w:pPr>
            <w:r w:rsidRPr="006519A0">
              <w:t>2000 A</w:t>
            </w:r>
          </w:p>
        </w:tc>
        <w:tc>
          <w:tcPr>
            <w:tcW w:w="1864" w:type="pct"/>
            <w:vAlign w:val="center"/>
          </w:tcPr>
          <w:p w14:paraId="57585942" w14:textId="77777777" w:rsidR="000D2C00" w:rsidRPr="006519A0" w:rsidRDefault="000D2C00" w:rsidP="007828DD">
            <w:pPr>
              <w:jc w:val="center"/>
            </w:pPr>
            <w:r w:rsidRPr="006519A0">
              <w:t>40 kA</w:t>
            </w:r>
          </w:p>
        </w:tc>
      </w:tr>
      <w:tr w:rsidR="000D2C00" w:rsidRPr="006519A0" w14:paraId="15131C10" w14:textId="77777777" w:rsidTr="007828DD">
        <w:trPr>
          <w:trHeight w:val="273"/>
        </w:trPr>
        <w:tc>
          <w:tcPr>
            <w:tcW w:w="1641" w:type="pct"/>
            <w:vAlign w:val="center"/>
          </w:tcPr>
          <w:p w14:paraId="0886E27B" w14:textId="77777777" w:rsidR="000D2C00" w:rsidRPr="006519A0" w:rsidRDefault="000D2C00" w:rsidP="007828DD">
            <w:pPr>
              <w:jc w:val="center"/>
            </w:pPr>
          </w:p>
        </w:tc>
        <w:tc>
          <w:tcPr>
            <w:tcW w:w="1495" w:type="pct"/>
            <w:vAlign w:val="center"/>
          </w:tcPr>
          <w:p w14:paraId="39AB3292" w14:textId="77777777" w:rsidR="000D2C00" w:rsidRPr="006519A0" w:rsidRDefault="000D2C00" w:rsidP="007828DD">
            <w:pPr>
              <w:jc w:val="center"/>
            </w:pPr>
            <w:r w:rsidRPr="006519A0">
              <w:t>3000 A</w:t>
            </w:r>
          </w:p>
        </w:tc>
        <w:tc>
          <w:tcPr>
            <w:tcW w:w="1864" w:type="pct"/>
            <w:vAlign w:val="center"/>
          </w:tcPr>
          <w:p w14:paraId="77BFD31E" w14:textId="77777777" w:rsidR="000D2C00" w:rsidRPr="006519A0" w:rsidRDefault="000D2C00" w:rsidP="007828DD">
            <w:pPr>
              <w:jc w:val="center"/>
            </w:pPr>
            <w:r w:rsidRPr="006519A0">
              <w:t>63 kA</w:t>
            </w:r>
          </w:p>
        </w:tc>
      </w:tr>
      <w:tr w:rsidR="000D2C00" w:rsidRPr="006519A0" w14:paraId="54A674AE" w14:textId="77777777" w:rsidTr="007828DD">
        <w:trPr>
          <w:trHeight w:val="278"/>
        </w:trPr>
        <w:tc>
          <w:tcPr>
            <w:tcW w:w="1641" w:type="pct"/>
            <w:vAlign w:val="center"/>
          </w:tcPr>
          <w:p w14:paraId="19285686" w14:textId="77777777" w:rsidR="000D2C00" w:rsidRPr="006519A0" w:rsidRDefault="000D2C00" w:rsidP="007828DD">
            <w:pPr>
              <w:jc w:val="center"/>
            </w:pPr>
            <w:r w:rsidRPr="006519A0">
              <w:t>123 kV</w:t>
            </w:r>
          </w:p>
        </w:tc>
        <w:tc>
          <w:tcPr>
            <w:tcW w:w="1495" w:type="pct"/>
            <w:vAlign w:val="center"/>
          </w:tcPr>
          <w:p w14:paraId="3B8C1BCF" w14:textId="77777777" w:rsidR="000D2C00" w:rsidRPr="006519A0" w:rsidRDefault="000D2C00" w:rsidP="007828DD">
            <w:pPr>
              <w:jc w:val="center"/>
            </w:pPr>
            <w:r w:rsidRPr="006519A0">
              <w:t>2000 A</w:t>
            </w:r>
          </w:p>
        </w:tc>
        <w:tc>
          <w:tcPr>
            <w:tcW w:w="1864" w:type="pct"/>
            <w:vAlign w:val="center"/>
          </w:tcPr>
          <w:p w14:paraId="0913B8D5" w14:textId="77777777" w:rsidR="000D2C00" w:rsidRPr="006519A0" w:rsidRDefault="000D2C00" w:rsidP="007828DD">
            <w:pPr>
              <w:jc w:val="center"/>
            </w:pPr>
            <w:r w:rsidRPr="006519A0">
              <w:t>40 kA</w:t>
            </w:r>
          </w:p>
        </w:tc>
      </w:tr>
      <w:tr w:rsidR="000D2C00" w:rsidRPr="006519A0" w14:paraId="46B50ECA" w14:textId="77777777" w:rsidTr="007828DD">
        <w:trPr>
          <w:trHeight w:val="273"/>
        </w:trPr>
        <w:tc>
          <w:tcPr>
            <w:tcW w:w="1641" w:type="pct"/>
            <w:vAlign w:val="center"/>
          </w:tcPr>
          <w:p w14:paraId="10D724FC" w14:textId="77777777" w:rsidR="000D2C00" w:rsidRPr="006519A0" w:rsidRDefault="000D2C00" w:rsidP="007828DD">
            <w:pPr>
              <w:jc w:val="center"/>
            </w:pPr>
          </w:p>
        </w:tc>
        <w:tc>
          <w:tcPr>
            <w:tcW w:w="1495" w:type="pct"/>
            <w:vAlign w:val="center"/>
          </w:tcPr>
          <w:p w14:paraId="28B28EFF" w14:textId="77777777" w:rsidR="000D2C00" w:rsidRPr="006519A0" w:rsidRDefault="000D2C00" w:rsidP="007828DD">
            <w:pPr>
              <w:jc w:val="center"/>
            </w:pPr>
            <w:r w:rsidRPr="006519A0">
              <w:t>3000 A</w:t>
            </w:r>
          </w:p>
        </w:tc>
        <w:tc>
          <w:tcPr>
            <w:tcW w:w="1864" w:type="pct"/>
            <w:vAlign w:val="center"/>
          </w:tcPr>
          <w:p w14:paraId="65248FFF" w14:textId="77777777" w:rsidR="000D2C00" w:rsidRPr="006519A0" w:rsidRDefault="000D2C00" w:rsidP="007828DD">
            <w:pPr>
              <w:jc w:val="center"/>
            </w:pPr>
            <w:r w:rsidRPr="006519A0">
              <w:t>63 kA</w:t>
            </w:r>
          </w:p>
        </w:tc>
      </w:tr>
      <w:tr w:rsidR="000D2C00" w:rsidRPr="006519A0" w14:paraId="33A14405" w14:textId="77777777" w:rsidTr="007828DD">
        <w:trPr>
          <w:trHeight w:val="278"/>
        </w:trPr>
        <w:tc>
          <w:tcPr>
            <w:tcW w:w="1641" w:type="pct"/>
            <w:vAlign w:val="center"/>
          </w:tcPr>
          <w:p w14:paraId="2B053D77" w14:textId="77777777" w:rsidR="000D2C00" w:rsidRPr="006519A0" w:rsidRDefault="000D2C00" w:rsidP="007828DD">
            <w:pPr>
              <w:jc w:val="center"/>
            </w:pPr>
            <w:r w:rsidRPr="006519A0">
              <w:t>145 kV</w:t>
            </w:r>
          </w:p>
        </w:tc>
        <w:tc>
          <w:tcPr>
            <w:tcW w:w="1495" w:type="pct"/>
            <w:vAlign w:val="center"/>
          </w:tcPr>
          <w:p w14:paraId="0313CF28" w14:textId="77777777" w:rsidR="000D2C00" w:rsidRPr="006519A0" w:rsidRDefault="000D2C00" w:rsidP="007828DD">
            <w:pPr>
              <w:jc w:val="center"/>
            </w:pPr>
            <w:r w:rsidRPr="006519A0">
              <w:t>2000 A</w:t>
            </w:r>
          </w:p>
        </w:tc>
        <w:tc>
          <w:tcPr>
            <w:tcW w:w="1864" w:type="pct"/>
            <w:vAlign w:val="center"/>
          </w:tcPr>
          <w:p w14:paraId="29FEEB9A" w14:textId="77777777" w:rsidR="000D2C00" w:rsidRPr="006519A0" w:rsidRDefault="000D2C00" w:rsidP="007828DD">
            <w:pPr>
              <w:jc w:val="center"/>
            </w:pPr>
            <w:r w:rsidRPr="006519A0">
              <w:t>40 kA</w:t>
            </w:r>
          </w:p>
        </w:tc>
      </w:tr>
      <w:tr w:rsidR="000D2C00" w:rsidRPr="006519A0" w14:paraId="6F8A9DDF" w14:textId="77777777" w:rsidTr="007828DD">
        <w:trPr>
          <w:trHeight w:val="273"/>
        </w:trPr>
        <w:tc>
          <w:tcPr>
            <w:tcW w:w="1641" w:type="pct"/>
            <w:vAlign w:val="center"/>
          </w:tcPr>
          <w:p w14:paraId="4CBB52D3" w14:textId="77777777" w:rsidR="000D2C00" w:rsidRPr="006519A0" w:rsidRDefault="000D2C00" w:rsidP="007828DD">
            <w:pPr>
              <w:jc w:val="center"/>
            </w:pPr>
          </w:p>
        </w:tc>
        <w:tc>
          <w:tcPr>
            <w:tcW w:w="1495" w:type="pct"/>
            <w:vAlign w:val="center"/>
          </w:tcPr>
          <w:p w14:paraId="49654EC8" w14:textId="77777777" w:rsidR="000D2C00" w:rsidRPr="006519A0" w:rsidRDefault="000D2C00" w:rsidP="007828DD">
            <w:pPr>
              <w:jc w:val="center"/>
            </w:pPr>
            <w:r w:rsidRPr="006519A0">
              <w:t>3000 A</w:t>
            </w:r>
          </w:p>
        </w:tc>
        <w:tc>
          <w:tcPr>
            <w:tcW w:w="1864" w:type="pct"/>
            <w:vAlign w:val="center"/>
          </w:tcPr>
          <w:p w14:paraId="4E8C183C" w14:textId="77777777" w:rsidR="000D2C00" w:rsidRPr="006519A0" w:rsidRDefault="000D2C00" w:rsidP="007828DD">
            <w:pPr>
              <w:jc w:val="center"/>
            </w:pPr>
            <w:r w:rsidRPr="006519A0">
              <w:t>63 kA</w:t>
            </w:r>
          </w:p>
        </w:tc>
      </w:tr>
      <w:tr w:rsidR="000D2C00" w:rsidRPr="006519A0" w14:paraId="697DFFE1" w14:textId="77777777" w:rsidTr="007828DD">
        <w:trPr>
          <w:trHeight w:val="277"/>
        </w:trPr>
        <w:tc>
          <w:tcPr>
            <w:tcW w:w="1641" w:type="pct"/>
            <w:vAlign w:val="center"/>
          </w:tcPr>
          <w:p w14:paraId="33D75951" w14:textId="77777777" w:rsidR="000D2C00" w:rsidRPr="006519A0" w:rsidRDefault="000D2C00" w:rsidP="007828DD">
            <w:pPr>
              <w:jc w:val="center"/>
            </w:pPr>
            <w:r w:rsidRPr="006519A0">
              <w:t>170 kV</w:t>
            </w:r>
          </w:p>
        </w:tc>
        <w:tc>
          <w:tcPr>
            <w:tcW w:w="1495" w:type="pct"/>
            <w:vAlign w:val="center"/>
          </w:tcPr>
          <w:p w14:paraId="678A4214" w14:textId="77777777" w:rsidR="000D2C00" w:rsidRPr="006519A0" w:rsidRDefault="000D2C00" w:rsidP="007828DD">
            <w:pPr>
              <w:jc w:val="center"/>
            </w:pPr>
            <w:r w:rsidRPr="006519A0">
              <w:t>2000 A, 3000 A</w:t>
            </w:r>
          </w:p>
        </w:tc>
        <w:tc>
          <w:tcPr>
            <w:tcW w:w="1864" w:type="pct"/>
            <w:vAlign w:val="center"/>
          </w:tcPr>
          <w:p w14:paraId="3E15E84F" w14:textId="77777777" w:rsidR="000D2C00" w:rsidRPr="006519A0" w:rsidRDefault="000D2C00" w:rsidP="007828DD">
            <w:pPr>
              <w:jc w:val="center"/>
            </w:pPr>
            <w:r w:rsidRPr="006519A0">
              <w:t>40 kA</w:t>
            </w:r>
          </w:p>
        </w:tc>
      </w:tr>
      <w:tr w:rsidR="000D2C00" w:rsidRPr="006519A0" w14:paraId="3EFE2F87" w14:textId="77777777" w:rsidTr="007828DD">
        <w:trPr>
          <w:trHeight w:val="278"/>
        </w:trPr>
        <w:tc>
          <w:tcPr>
            <w:tcW w:w="1641" w:type="pct"/>
            <w:vAlign w:val="center"/>
          </w:tcPr>
          <w:p w14:paraId="21CE4B22" w14:textId="77777777" w:rsidR="000D2C00" w:rsidRPr="006519A0" w:rsidRDefault="000D2C00" w:rsidP="007828DD">
            <w:pPr>
              <w:jc w:val="center"/>
            </w:pPr>
            <w:r w:rsidRPr="006519A0">
              <w:t>245 kV</w:t>
            </w:r>
          </w:p>
        </w:tc>
        <w:tc>
          <w:tcPr>
            <w:tcW w:w="1495" w:type="pct"/>
            <w:vAlign w:val="center"/>
          </w:tcPr>
          <w:p w14:paraId="02251C84" w14:textId="77777777" w:rsidR="000D2C00" w:rsidRPr="006519A0" w:rsidRDefault="000D2C00" w:rsidP="007828DD">
            <w:pPr>
              <w:jc w:val="center"/>
            </w:pPr>
            <w:r w:rsidRPr="006519A0">
              <w:t>2000 A</w:t>
            </w:r>
          </w:p>
        </w:tc>
        <w:tc>
          <w:tcPr>
            <w:tcW w:w="1864" w:type="pct"/>
            <w:vAlign w:val="center"/>
          </w:tcPr>
          <w:p w14:paraId="64C39A2A" w14:textId="77777777" w:rsidR="000D2C00" w:rsidRPr="006519A0" w:rsidRDefault="000D2C00" w:rsidP="007828DD">
            <w:pPr>
              <w:jc w:val="center"/>
            </w:pPr>
            <w:r w:rsidRPr="006519A0">
              <w:t>40 kA</w:t>
            </w:r>
          </w:p>
        </w:tc>
      </w:tr>
      <w:tr w:rsidR="000D2C00" w:rsidRPr="006519A0" w14:paraId="7606A9A6" w14:textId="77777777" w:rsidTr="007828DD">
        <w:trPr>
          <w:trHeight w:val="273"/>
        </w:trPr>
        <w:tc>
          <w:tcPr>
            <w:tcW w:w="1641" w:type="pct"/>
            <w:vAlign w:val="center"/>
          </w:tcPr>
          <w:p w14:paraId="38721899" w14:textId="77777777" w:rsidR="000D2C00" w:rsidRPr="006519A0" w:rsidRDefault="000D2C00" w:rsidP="007828DD">
            <w:pPr>
              <w:jc w:val="center"/>
            </w:pPr>
          </w:p>
        </w:tc>
        <w:tc>
          <w:tcPr>
            <w:tcW w:w="1495" w:type="pct"/>
            <w:vAlign w:val="center"/>
          </w:tcPr>
          <w:p w14:paraId="0C267529" w14:textId="77777777" w:rsidR="000D2C00" w:rsidRPr="006519A0" w:rsidRDefault="000D2C00" w:rsidP="007828DD">
            <w:pPr>
              <w:jc w:val="center"/>
            </w:pPr>
            <w:r w:rsidRPr="006519A0">
              <w:t>3000 A</w:t>
            </w:r>
          </w:p>
        </w:tc>
        <w:tc>
          <w:tcPr>
            <w:tcW w:w="1864" w:type="pct"/>
            <w:vAlign w:val="center"/>
          </w:tcPr>
          <w:p w14:paraId="3A6955A0" w14:textId="77777777" w:rsidR="000D2C00" w:rsidRPr="006519A0" w:rsidRDefault="000D2C00" w:rsidP="007828DD">
            <w:pPr>
              <w:jc w:val="center"/>
            </w:pPr>
            <w:r w:rsidRPr="006519A0">
              <w:t>63 kA, 80 kA</w:t>
            </w:r>
          </w:p>
        </w:tc>
      </w:tr>
      <w:tr w:rsidR="000D2C00" w:rsidRPr="006519A0" w14:paraId="7667AE64" w14:textId="77777777" w:rsidTr="007828DD">
        <w:trPr>
          <w:trHeight w:val="273"/>
        </w:trPr>
        <w:tc>
          <w:tcPr>
            <w:tcW w:w="1641" w:type="pct"/>
            <w:vAlign w:val="center"/>
          </w:tcPr>
          <w:p w14:paraId="78A72CED" w14:textId="77777777" w:rsidR="000D2C00" w:rsidRPr="006519A0" w:rsidRDefault="000D2C00" w:rsidP="007828DD">
            <w:pPr>
              <w:jc w:val="center"/>
            </w:pPr>
            <w:r w:rsidRPr="006519A0">
              <w:t>362 kV</w:t>
            </w:r>
          </w:p>
        </w:tc>
        <w:tc>
          <w:tcPr>
            <w:tcW w:w="1495" w:type="pct"/>
            <w:vAlign w:val="center"/>
          </w:tcPr>
          <w:p w14:paraId="40738864" w14:textId="77777777" w:rsidR="000D2C00" w:rsidRPr="006519A0" w:rsidRDefault="000D2C00" w:rsidP="007828DD">
            <w:pPr>
              <w:jc w:val="center"/>
            </w:pPr>
            <w:r w:rsidRPr="006519A0">
              <w:t>2000 A</w:t>
            </w:r>
          </w:p>
        </w:tc>
        <w:tc>
          <w:tcPr>
            <w:tcW w:w="1864" w:type="pct"/>
            <w:vAlign w:val="center"/>
          </w:tcPr>
          <w:p w14:paraId="2B444DC1" w14:textId="77777777" w:rsidR="000D2C00" w:rsidRPr="006519A0" w:rsidRDefault="000D2C00" w:rsidP="007828DD">
            <w:pPr>
              <w:jc w:val="center"/>
            </w:pPr>
            <w:r w:rsidRPr="006519A0">
              <w:t>40 kA</w:t>
            </w:r>
          </w:p>
        </w:tc>
      </w:tr>
      <w:tr w:rsidR="000D2C00" w:rsidRPr="006519A0" w14:paraId="76C7F452" w14:textId="77777777" w:rsidTr="007828DD">
        <w:trPr>
          <w:trHeight w:val="273"/>
        </w:trPr>
        <w:tc>
          <w:tcPr>
            <w:tcW w:w="1641" w:type="pct"/>
            <w:vAlign w:val="center"/>
          </w:tcPr>
          <w:p w14:paraId="029A24E6" w14:textId="77777777" w:rsidR="000D2C00" w:rsidRPr="006519A0" w:rsidRDefault="000D2C00" w:rsidP="007828DD">
            <w:pPr>
              <w:jc w:val="center"/>
            </w:pPr>
            <w:r w:rsidRPr="006519A0">
              <w:t>550 kV</w:t>
            </w:r>
          </w:p>
        </w:tc>
        <w:tc>
          <w:tcPr>
            <w:tcW w:w="1495" w:type="pct"/>
            <w:vAlign w:val="center"/>
          </w:tcPr>
          <w:p w14:paraId="6E8634B0" w14:textId="77777777" w:rsidR="000D2C00" w:rsidRPr="006519A0" w:rsidRDefault="000D2C00" w:rsidP="007828DD">
            <w:pPr>
              <w:jc w:val="center"/>
            </w:pPr>
            <w:r w:rsidRPr="006519A0">
              <w:t>3000 A</w:t>
            </w:r>
          </w:p>
        </w:tc>
        <w:tc>
          <w:tcPr>
            <w:tcW w:w="1864" w:type="pct"/>
            <w:vAlign w:val="center"/>
          </w:tcPr>
          <w:p w14:paraId="2DA0396E" w14:textId="77777777" w:rsidR="000D2C00" w:rsidRPr="006519A0" w:rsidRDefault="000D2C00" w:rsidP="007828DD">
            <w:pPr>
              <w:jc w:val="center"/>
            </w:pPr>
            <w:r w:rsidRPr="006519A0">
              <w:t>40 kA</w:t>
            </w:r>
          </w:p>
        </w:tc>
      </w:tr>
    </w:tbl>
    <w:p w14:paraId="6FF4D2F1" w14:textId="77777777" w:rsidR="000D2C00" w:rsidRPr="006519A0" w:rsidRDefault="000D2C00" w:rsidP="00D72768"/>
    <w:p w14:paraId="1E4D49C9" w14:textId="13608ED0" w:rsidR="000D2C00" w:rsidRPr="006519A0" w:rsidRDefault="000D2C00" w:rsidP="007828DD">
      <w:pPr>
        <w:pStyle w:val="Legal3L4"/>
        <w:rPr>
          <w:lang w:val="en-CA"/>
        </w:rPr>
      </w:pPr>
      <w:r w:rsidRPr="006519A0">
        <w:rPr>
          <w:lang w:val="en-CA"/>
        </w:rPr>
        <w:t>CT/PT Combo Units</w:t>
      </w:r>
    </w:p>
    <w:p w14:paraId="16145C98" w14:textId="1B57BC7F" w:rsidR="000D2C00" w:rsidRPr="006519A0" w:rsidRDefault="000D2C00" w:rsidP="007828DD">
      <w:pPr>
        <w:pStyle w:val="O-Indent5"/>
      </w:pPr>
      <w:r w:rsidRPr="006519A0">
        <w:t xml:space="preserve">CT/PT Combo units are not allowed.  Exceptions </w:t>
      </w:r>
      <w:r w:rsidR="00AB1457">
        <w:t xml:space="preserve">must </w:t>
      </w:r>
      <w:r w:rsidRPr="006519A0">
        <w:t>be approved by Buyer</w:t>
      </w:r>
      <w:r w:rsidR="00AB1457">
        <w:t xml:space="preserve"> in writing</w:t>
      </w:r>
      <w:r w:rsidRPr="006519A0">
        <w:t>.</w:t>
      </w:r>
    </w:p>
    <w:p w14:paraId="2630EC04" w14:textId="1BDBF0C1" w:rsidR="000D2C00" w:rsidRPr="006519A0" w:rsidRDefault="000D2C00" w:rsidP="007828DD">
      <w:pPr>
        <w:pStyle w:val="Legal3L3"/>
      </w:pPr>
      <w:bookmarkStart w:id="513" w:name="_Toc70756600"/>
      <w:bookmarkStart w:id="514" w:name="_Toc77584835"/>
      <w:r w:rsidRPr="005B565F">
        <w:rPr>
          <w:b/>
        </w:rPr>
        <w:t>Circuit Breakers</w:t>
      </w:r>
      <w:bookmarkEnd w:id="513"/>
      <w:bookmarkEnd w:id="514"/>
    </w:p>
    <w:p w14:paraId="3DDB2327" w14:textId="77777777" w:rsidR="000D2C00" w:rsidRPr="006519A0" w:rsidRDefault="000D2C00" w:rsidP="007828DD">
      <w:pPr>
        <w:pStyle w:val="O-Indent5"/>
      </w:pPr>
      <w:r w:rsidRPr="006519A0">
        <w:t>Circuit breakers shall be three phase dead tank design with current transformers (CTs) on each bushing.  A sufficient number of CTs will be supplied to support the system protection and metering requirements.  Circuit breakers shall use SF6 or vacuum interrupters.</w:t>
      </w:r>
    </w:p>
    <w:p w14:paraId="1AE076DF" w14:textId="77777777" w:rsidR="000D2C00" w:rsidRPr="006519A0" w:rsidRDefault="000D2C00" w:rsidP="007828DD">
      <w:pPr>
        <w:pStyle w:val="O-Indent5"/>
      </w:pPr>
      <w:r w:rsidRPr="006519A0">
        <w:t>DC power for the circuit breaker operation and protection will be 125VDC.</w:t>
      </w:r>
    </w:p>
    <w:p w14:paraId="303D0B79" w14:textId="77777777" w:rsidR="000D2C00" w:rsidRPr="006519A0" w:rsidRDefault="000D2C00" w:rsidP="007828DD">
      <w:pPr>
        <w:pStyle w:val="O-Indent5"/>
      </w:pPr>
      <w:r w:rsidRPr="006519A0">
        <w:t>Bushings shall comply with the requirements of IEEE Std C37.017.  Voltage class and the current rating of the bushings and insulators shall not be less than that of the circuit breaker.</w:t>
      </w:r>
    </w:p>
    <w:p w14:paraId="30EDFF38" w14:textId="77777777" w:rsidR="000D2C00" w:rsidRPr="006519A0" w:rsidRDefault="000D2C00" w:rsidP="007828DD">
      <w:pPr>
        <w:pStyle w:val="O-Indent5"/>
      </w:pPr>
      <w:r w:rsidRPr="006519A0">
        <w:t xml:space="preserve">Continuous current rating factor (RF) shall be 2.0 in accordance with IEEE </w:t>
      </w:r>
      <w:r>
        <w:t>Std. </w:t>
      </w:r>
      <w:r w:rsidRPr="006519A0">
        <w:t>C57.13.</w:t>
      </w:r>
    </w:p>
    <w:p w14:paraId="3564CE27" w14:textId="77777777" w:rsidR="000D2C00" w:rsidRPr="006519A0" w:rsidRDefault="000D2C00" w:rsidP="007828DD">
      <w:pPr>
        <w:pStyle w:val="O-Indent5"/>
      </w:pPr>
      <w:r w:rsidRPr="006519A0">
        <w:t>HV and MV breakers shall not have internal 43</w:t>
      </w:r>
      <w:r>
        <w:t> </w:t>
      </w:r>
      <w:r w:rsidRPr="006519A0">
        <w:t>Local/Remote switches.  If the breakers do come with a 43 device, the device shall be jumpered out.  The only 43 Local/Remote switch shall be in the relay panel in the control house, near the 52</w:t>
      </w:r>
      <w:r>
        <w:t> </w:t>
      </w:r>
      <w:r w:rsidRPr="006519A0">
        <w:t>CS.  The relay panel 43</w:t>
      </w:r>
      <w:r>
        <w:t> </w:t>
      </w:r>
      <w:r w:rsidRPr="006519A0">
        <w:t>switch associated with each breaker shall be a three-position switch, with Local, Remote, and Maintenance positions only (i.e., no “Off” position).</w:t>
      </w:r>
    </w:p>
    <w:p w14:paraId="77457A97" w14:textId="77777777" w:rsidR="000D2C00" w:rsidRPr="006519A0" w:rsidRDefault="000D2C00" w:rsidP="007828DD">
      <w:pPr>
        <w:pStyle w:val="O-Indent5"/>
      </w:pPr>
      <w:r w:rsidRPr="006519A0">
        <w:t>HV and MV breakers shall permit local tripping (i.e., tripping via the control switch in the breaker cabinet OR the 52 CS in the relay panel) regardless of the position of the relay panel 43 switch associated with that breaker.  HV and MV breakers shall permit local closing ONLY when the relay panel 43</w:t>
      </w:r>
      <w:r>
        <w:t> </w:t>
      </w:r>
      <w:r w:rsidRPr="006519A0">
        <w:t>switch associated with that breaker is in the “Local” position.  HV and MV breakers shall permit remote closing ONLY when the relay panel 43</w:t>
      </w:r>
      <w:r>
        <w:t> </w:t>
      </w:r>
      <w:r w:rsidRPr="006519A0">
        <w:t>switch associated with that breaker is in the “Remote” position.  The Maintenance position will be used when working on the circuit and shall initiate a different set of relay settings.</w:t>
      </w:r>
    </w:p>
    <w:p w14:paraId="3917C617" w14:textId="2AF68DF8" w:rsidR="000D2C00" w:rsidRPr="006519A0" w:rsidRDefault="000D2C00" w:rsidP="007828DD">
      <w:pPr>
        <w:pStyle w:val="O-Indent5"/>
      </w:pPr>
      <w:r w:rsidRPr="006519A0">
        <w:t>All circuit breakers shall have dual trip coils.  Trip coil 1 and the close coil shall be on the same 125</w:t>
      </w:r>
      <w:r>
        <w:t> </w:t>
      </w:r>
      <w:r w:rsidRPr="006519A0">
        <w:t>VDC circuit.  Trip coil 2 shall be on a separate 125 VDC circuit.</w:t>
      </w:r>
      <w:bookmarkStart w:id="515" w:name="_Hlk73032138"/>
      <w:r w:rsidR="00483BE0">
        <w:t xml:space="preserve">  </w:t>
      </w:r>
      <w:r w:rsidR="00483BE0" w:rsidRPr="00483BE0">
        <w:t>Trip circuits shall be in separate cables</w:t>
      </w:r>
      <w:bookmarkEnd w:id="515"/>
      <w:r w:rsidR="00483BE0">
        <w:t>.</w:t>
      </w:r>
    </w:p>
    <w:p w14:paraId="60173F37" w14:textId="567A7F80" w:rsidR="000D2C00" w:rsidRPr="006519A0" w:rsidRDefault="000D2C00" w:rsidP="007828DD">
      <w:pPr>
        <w:pStyle w:val="O-Indent5"/>
      </w:pPr>
      <w:bookmarkStart w:id="516" w:name="_Hlk73032463"/>
      <w:r w:rsidRPr="006519A0">
        <w:t xml:space="preserve">A platform shall be installed for maintenance access if operators </w:t>
      </w:r>
      <w:r w:rsidR="00483BE0">
        <w:t xml:space="preserve">will not or </w:t>
      </w:r>
      <w:r w:rsidRPr="006519A0">
        <w:t>w</w:t>
      </w:r>
      <w:r w:rsidR="00483BE0">
        <w:t>ould not reasonably be expected to be ab</w:t>
      </w:r>
      <w:r w:rsidRPr="006519A0">
        <w:t xml:space="preserve">le to reach all </w:t>
      </w:r>
      <w:r w:rsidR="00483BE0">
        <w:t xml:space="preserve">breaker </w:t>
      </w:r>
      <w:r w:rsidRPr="006519A0">
        <w:t xml:space="preserve">equipment while standing at grade (cabinet access </w:t>
      </w:r>
      <w:r w:rsidR="00483BE0">
        <w:t xml:space="preserve">60” or </w:t>
      </w:r>
      <w:r w:rsidRPr="006519A0">
        <w:t>higher</w:t>
      </w:r>
      <w:r w:rsidR="00483BE0">
        <w:t xml:space="preserve">).  </w:t>
      </w:r>
      <w:r w:rsidR="00ED5800">
        <w:t>Seller</w:t>
      </w:r>
      <w:r w:rsidR="00483BE0" w:rsidRPr="00483BE0">
        <w:t xml:space="preserve"> shall perform a detailed review of breaker manufacturer drawings to ensure </w:t>
      </w:r>
      <w:r w:rsidR="00483BE0">
        <w:t xml:space="preserve">that </w:t>
      </w:r>
      <w:r w:rsidR="00483BE0" w:rsidRPr="00483BE0">
        <w:t xml:space="preserve">operability concerns, such as proper cabinet heights or the need for a platform, are addressed in accordance with the Performance </w:t>
      </w:r>
      <w:bookmarkEnd w:id="516"/>
      <w:r w:rsidR="00483BE0" w:rsidRPr="00483BE0">
        <w:t>Standard</w:t>
      </w:r>
      <w:r w:rsidRPr="00483BE0">
        <w:t>.</w:t>
      </w:r>
    </w:p>
    <w:p w14:paraId="76E0F92B" w14:textId="18FFAD91" w:rsidR="000D2C00" w:rsidRPr="006519A0" w:rsidRDefault="000D2C00" w:rsidP="007828DD">
      <w:pPr>
        <w:pStyle w:val="Legal3L4"/>
        <w:rPr>
          <w:lang w:val="en-CA"/>
        </w:rPr>
      </w:pPr>
      <w:r w:rsidRPr="006519A0">
        <w:rPr>
          <w:lang w:val="en-CA"/>
        </w:rPr>
        <w:t>High Voltage Circuit Breaker:</w:t>
      </w:r>
    </w:p>
    <w:p w14:paraId="2FC3DECF" w14:textId="39AC171D" w:rsidR="000D2C00" w:rsidRPr="006519A0" w:rsidRDefault="000D2C00" w:rsidP="007828DD">
      <w:pPr>
        <w:pStyle w:val="O-Indent5"/>
      </w:pPr>
      <w:r w:rsidRPr="006519A0">
        <w:t xml:space="preserve">HV power circuit breakers shall be SF6 gas insulated, dead‐tank, “puffer” type design with a spring‐spring type operating mechanism.  Auxiliary contacts for breaker internal control functions shall be provided plus additional form “a” and form “b” field convertible contacts per </w:t>
      </w:r>
      <w:r w:rsidRPr="2070251A">
        <w:rPr>
          <w:lang w:bidi="en-US"/>
        </w:rPr>
        <w:fldChar w:fldCharType="begin"/>
      </w:r>
      <w:r>
        <w:instrText xml:space="preserve"> REF _Ref70767520 \h </w:instrText>
      </w:r>
      <w:r w:rsidRPr="2070251A">
        <w:rPr>
          <w:lang w:bidi="en-US"/>
        </w:rPr>
      </w:r>
      <w:r w:rsidRPr="2070251A">
        <w:rPr>
          <w:lang w:bidi="en-US"/>
        </w:rPr>
        <w:fldChar w:fldCharType="separate"/>
      </w:r>
      <w:r w:rsidR="00273312">
        <w:rPr>
          <w:lang w:val="en-CA" w:bidi="en-US"/>
        </w:rPr>
        <w:t>Table </w:t>
      </w:r>
      <w:r w:rsidR="00273312">
        <w:rPr>
          <w:noProof/>
          <w:lang w:val="en-CA" w:bidi="en-US"/>
        </w:rPr>
        <w:t>15</w:t>
      </w:r>
      <w:r w:rsidRPr="2070251A">
        <w:rPr>
          <w:lang w:bidi="en-US"/>
        </w:rPr>
        <w:fldChar w:fldCharType="end"/>
      </w:r>
      <w:r w:rsidRPr="006519A0">
        <w:t xml:space="preserve">.  Circuit breakers shall conform to IEEE C37.  Circuit breaker ratings shall be as shown in </w:t>
      </w:r>
      <w:r w:rsidRPr="2070251A">
        <w:rPr>
          <w:lang w:bidi="en-US"/>
        </w:rPr>
        <w:fldChar w:fldCharType="begin"/>
      </w:r>
      <w:r>
        <w:instrText xml:space="preserve"> REF _Ref70767520 \h </w:instrText>
      </w:r>
      <w:r w:rsidRPr="2070251A">
        <w:rPr>
          <w:lang w:bidi="en-US"/>
        </w:rPr>
      </w:r>
      <w:r w:rsidRPr="2070251A">
        <w:rPr>
          <w:lang w:bidi="en-US"/>
        </w:rPr>
        <w:fldChar w:fldCharType="separate"/>
      </w:r>
      <w:r w:rsidR="00273312">
        <w:rPr>
          <w:lang w:val="en-CA" w:bidi="en-US"/>
        </w:rPr>
        <w:t>Table </w:t>
      </w:r>
      <w:r w:rsidR="00273312">
        <w:rPr>
          <w:noProof/>
          <w:lang w:val="en-CA" w:bidi="en-US"/>
        </w:rPr>
        <w:t>15</w:t>
      </w:r>
      <w:r w:rsidRPr="2070251A">
        <w:rPr>
          <w:lang w:bidi="en-US"/>
        </w:rPr>
        <w:fldChar w:fldCharType="end"/>
      </w:r>
      <w:r w:rsidRPr="006519A0">
        <w:t>.</w:t>
      </w:r>
    </w:p>
    <w:p w14:paraId="08476C2A" w14:textId="69F8297A" w:rsidR="000D2C00" w:rsidRPr="006519A0" w:rsidRDefault="000D2C00" w:rsidP="007828DD">
      <w:pPr>
        <w:pStyle w:val="O-Title2"/>
        <w:rPr>
          <w:lang w:val="en-CA" w:bidi="en-US"/>
        </w:rPr>
      </w:pPr>
      <w:bookmarkStart w:id="517" w:name="_Ref70767520"/>
      <w:r w:rsidRPr="2070251A">
        <w:rPr>
          <w:lang w:val="en-CA" w:bidi="en-US"/>
        </w:rPr>
        <w:t>Table </w:t>
      </w:r>
      <w:bookmarkEnd w:id="517"/>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273312" w:rsidRPr="2070251A">
        <w:rPr>
          <w:noProof/>
          <w:lang w:val="en-CA" w:bidi="en-US"/>
        </w:rPr>
        <w:t>15</w:t>
      </w:r>
      <w:r w:rsidRPr="2070251A">
        <w:rPr>
          <w:lang w:val="en-CA" w:bidi="en-US"/>
        </w:rPr>
        <w:fldChar w:fldCharType="end"/>
      </w:r>
      <w:r w:rsidRPr="2070251A">
        <w:rPr>
          <w:lang w:val="en-CA" w:bidi="en-US"/>
        </w:rPr>
        <w:t>:  HV Circuit Breaker Ratings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63"/>
        <w:gridCol w:w="1962"/>
        <w:gridCol w:w="1086"/>
        <w:gridCol w:w="1086"/>
        <w:gridCol w:w="1086"/>
        <w:gridCol w:w="1081"/>
        <w:gridCol w:w="1086"/>
      </w:tblGrid>
      <w:tr w:rsidR="000D2C00" w:rsidRPr="006519A0" w14:paraId="6087EAC1" w14:textId="77777777" w:rsidTr="00D72768">
        <w:trPr>
          <w:trHeight w:val="277"/>
        </w:trPr>
        <w:tc>
          <w:tcPr>
            <w:tcW w:w="3925" w:type="dxa"/>
            <w:gridSpan w:val="2"/>
          </w:tcPr>
          <w:p w14:paraId="370D4D3E" w14:textId="77777777" w:rsidR="000D2C00" w:rsidRPr="006519A0" w:rsidRDefault="000D2C00" w:rsidP="007828DD">
            <w:r w:rsidRPr="006519A0">
              <w:t>Rated Maximum Voltage</w:t>
            </w:r>
          </w:p>
        </w:tc>
        <w:tc>
          <w:tcPr>
            <w:tcW w:w="1086" w:type="dxa"/>
          </w:tcPr>
          <w:p w14:paraId="14591007" w14:textId="77777777" w:rsidR="000D2C00" w:rsidRPr="006519A0" w:rsidRDefault="000D2C00" w:rsidP="007828DD">
            <w:r w:rsidRPr="006519A0">
              <w:t>72.5 kV</w:t>
            </w:r>
          </w:p>
        </w:tc>
        <w:tc>
          <w:tcPr>
            <w:tcW w:w="1086" w:type="dxa"/>
          </w:tcPr>
          <w:p w14:paraId="37C8A17A" w14:textId="77777777" w:rsidR="000D2C00" w:rsidRPr="006519A0" w:rsidRDefault="000D2C00" w:rsidP="007828DD">
            <w:r w:rsidRPr="006519A0">
              <w:t>123 kV</w:t>
            </w:r>
          </w:p>
        </w:tc>
        <w:tc>
          <w:tcPr>
            <w:tcW w:w="1086" w:type="dxa"/>
          </w:tcPr>
          <w:p w14:paraId="26E7A35B" w14:textId="77777777" w:rsidR="000D2C00" w:rsidRPr="006519A0" w:rsidRDefault="000D2C00" w:rsidP="007828DD">
            <w:r w:rsidRPr="006519A0">
              <w:t>145 kV</w:t>
            </w:r>
          </w:p>
        </w:tc>
        <w:tc>
          <w:tcPr>
            <w:tcW w:w="1081" w:type="dxa"/>
          </w:tcPr>
          <w:p w14:paraId="1F72B254" w14:textId="77777777" w:rsidR="000D2C00" w:rsidRPr="006519A0" w:rsidRDefault="000D2C00" w:rsidP="007828DD">
            <w:r w:rsidRPr="006519A0">
              <w:t>170 kV</w:t>
            </w:r>
          </w:p>
        </w:tc>
        <w:tc>
          <w:tcPr>
            <w:tcW w:w="1086" w:type="dxa"/>
          </w:tcPr>
          <w:p w14:paraId="0E2FF2F2" w14:textId="77777777" w:rsidR="000D2C00" w:rsidRPr="006519A0" w:rsidRDefault="000D2C00" w:rsidP="007828DD">
            <w:r w:rsidRPr="006519A0">
              <w:t>242 kV</w:t>
            </w:r>
          </w:p>
        </w:tc>
      </w:tr>
      <w:tr w:rsidR="000D2C00" w:rsidRPr="006519A0" w14:paraId="068BA0F7" w14:textId="77777777" w:rsidTr="00D72768">
        <w:trPr>
          <w:trHeight w:val="551"/>
        </w:trPr>
        <w:tc>
          <w:tcPr>
            <w:tcW w:w="3925" w:type="dxa"/>
            <w:gridSpan w:val="2"/>
          </w:tcPr>
          <w:p w14:paraId="5945DAD5" w14:textId="77777777" w:rsidR="000D2C00" w:rsidRPr="006519A0" w:rsidRDefault="000D2C00" w:rsidP="007828DD">
            <w:r w:rsidRPr="006519A0">
              <w:t>Rated Continuous Current</w:t>
            </w:r>
          </w:p>
          <w:p w14:paraId="67E90CB8" w14:textId="77777777" w:rsidR="000D2C00" w:rsidRPr="006519A0" w:rsidRDefault="000D2C00" w:rsidP="007828DD">
            <w:r w:rsidRPr="006519A0">
              <w:t>(as specified)</w:t>
            </w:r>
          </w:p>
        </w:tc>
        <w:tc>
          <w:tcPr>
            <w:tcW w:w="1086" w:type="dxa"/>
          </w:tcPr>
          <w:p w14:paraId="15FBB677" w14:textId="0DE9C098" w:rsidR="000D2C00" w:rsidRPr="006519A0" w:rsidRDefault="000D2C00" w:rsidP="007828DD">
            <w:r w:rsidRPr="006519A0">
              <w:t>1200 A</w:t>
            </w:r>
            <w:r w:rsidR="007828DD">
              <w:br/>
            </w:r>
            <w:r w:rsidRPr="006519A0">
              <w:t>2000 A</w:t>
            </w:r>
          </w:p>
        </w:tc>
        <w:tc>
          <w:tcPr>
            <w:tcW w:w="1086" w:type="dxa"/>
          </w:tcPr>
          <w:p w14:paraId="624F1E51" w14:textId="7DD2A947" w:rsidR="000D2C00" w:rsidRPr="006519A0" w:rsidRDefault="000D2C00" w:rsidP="007828DD">
            <w:r w:rsidRPr="006519A0">
              <w:t>2000 A</w:t>
            </w:r>
            <w:r w:rsidR="007828DD">
              <w:br/>
            </w:r>
            <w:r w:rsidRPr="006519A0">
              <w:t>3000 A</w:t>
            </w:r>
          </w:p>
        </w:tc>
        <w:tc>
          <w:tcPr>
            <w:tcW w:w="1086" w:type="dxa"/>
          </w:tcPr>
          <w:p w14:paraId="26D1D8C9" w14:textId="5A8C0E63" w:rsidR="000D2C00" w:rsidRPr="006519A0" w:rsidRDefault="000D2C00" w:rsidP="007828DD">
            <w:r w:rsidRPr="006519A0">
              <w:t>2000 A</w:t>
            </w:r>
            <w:r w:rsidR="007828DD">
              <w:br/>
            </w:r>
            <w:r w:rsidRPr="006519A0">
              <w:t>3000 A</w:t>
            </w:r>
          </w:p>
        </w:tc>
        <w:tc>
          <w:tcPr>
            <w:tcW w:w="1081" w:type="dxa"/>
          </w:tcPr>
          <w:p w14:paraId="695BBF06" w14:textId="01085B6F" w:rsidR="000D2C00" w:rsidRPr="006519A0" w:rsidRDefault="000D2C00" w:rsidP="007828DD">
            <w:r w:rsidRPr="006519A0">
              <w:t>2000 A</w:t>
            </w:r>
            <w:r w:rsidR="007828DD">
              <w:br/>
            </w:r>
            <w:r w:rsidRPr="006519A0">
              <w:t>3000 A</w:t>
            </w:r>
          </w:p>
        </w:tc>
        <w:tc>
          <w:tcPr>
            <w:tcW w:w="1086" w:type="dxa"/>
          </w:tcPr>
          <w:p w14:paraId="72782761" w14:textId="2ED6C228" w:rsidR="000D2C00" w:rsidRPr="006519A0" w:rsidRDefault="000D2C00" w:rsidP="007828DD">
            <w:r w:rsidRPr="006519A0">
              <w:t>2000 A</w:t>
            </w:r>
            <w:r w:rsidR="007828DD">
              <w:br/>
            </w:r>
            <w:r w:rsidRPr="006519A0">
              <w:t>3000 A</w:t>
            </w:r>
          </w:p>
        </w:tc>
      </w:tr>
      <w:tr w:rsidR="000D2C00" w:rsidRPr="006519A0" w14:paraId="6119B737" w14:textId="77777777" w:rsidTr="00D72768">
        <w:trPr>
          <w:trHeight w:val="551"/>
        </w:trPr>
        <w:tc>
          <w:tcPr>
            <w:tcW w:w="3925" w:type="dxa"/>
            <w:gridSpan w:val="2"/>
          </w:tcPr>
          <w:p w14:paraId="35AAC66C" w14:textId="77777777" w:rsidR="000D2C00" w:rsidRPr="006519A0" w:rsidRDefault="000D2C00" w:rsidP="007828DD">
            <w:r w:rsidRPr="006519A0">
              <w:t>Rated Short Circuit Current (to be determined after study results)</w:t>
            </w:r>
          </w:p>
        </w:tc>
        <w:tc>
          <w:tcPr>
            <w:tcW w:w="1086" w:type="dxa"/>
          </w:tcPr>
          <w:p w14:paraId="738AFAE4" w14:textId="77777777" w:rsidR="000D2C00" w:rsidRPr="006519A0" w:rsidRDefault="000D2C00" w:rsidP="007828DD">
            <w:r w:rsidRPr="006519A0">
              <w:t>40 kA</w:t>
            </w:r>
          </w:p>
        </w:tc>
        <w:tc>
          <w:tcPr>
            <w:tcW w:w="1086" w:type="dxa"/>
          </w:tcPr>
          <w:p w14:paraId="548DAA4A" w14:textId="4CA87188" w:rsidR="000D2C00" w:rsidRPr="006519A0" w:rsidRDefault="000D2C00" w:rsidP="007828DD">
            <w:r w:rsidRPr="006519A0">
              <w:t>40 kA</w:t>
            </w:r>
            <w:r w:rsidR="007828DD">
              <w:br/>
            </w:r>
            <w:r w:rsidRPr="006519A0">
              <w:t>63kA</w:t>
            </w:r>
          </w:p>
        </w:tc>
        <w:tc>
          <w:tcPr>
            <w:tcW w:w="1086" w:type="dxa"/>
          </w:tcPr>
          <w:p w14:paraId="5261FBEB" w14:textId="3FDD6775" w:rsidR="000D2C00" w:rsidRPr="006519A0" w:rsidRDefault="000D2C00" w:rsidP="007828DD">
            <w:r w:rsidRPr="006519A0">
              <w:t>40 kA</w:t>
            </w:r>
            <w:r w:rsidR="007828DD">
              <w:br/>
            </w:r>
            <w:r w:rsidRPr="006519A0">
              <w:t>63kA</w:t>
            </w:r>
          </w:p>
        </w:tc>
        <w:tc>
          <w:tcPr>
            <w:tcW w:w="1081" w:type="dxa"/>
          </w:tcPr>
          <w:p w14:paraId="140A4A07" w14:textId="77777777" w:rsidR="000D2C00" w:rsidRPr="006519A0" w:rsidRDefault="000D2C00" w:rsidP="007828DD">
            <w:r w:rsidRPr="006519A0">
              <w:t>40 kA</w:t>
            </w:r>
          </w:p>
        </w:tc>
        <w:tc>
          <w:tcPr>
            <w:tcW w:w="1086" w:type="dxa"/>
          </w:tcPr>
          <w:p w14:paraId="079B04F4" w14:textId="67322170" w:rsidR="000D2C00" w:rsidRPr="006519A0" w:rsidRDefault="000D2C00" w:rsidP="007828DD">
            <w:r w:rsidRPr="006519A0">
              <w:t>40 kA</w:t>
            </w:r>
            <w:r w:rsidR="007828DD">
              <w:br/>
            </w:r>
            <w:r w:rsidRPr="006519A0">
              <w:t>63kA</w:t>
            </w:r>
          </w:p>
        </w:tc>
      </w:tr>
      <w:tr w:rsidR="000D2C00" w:rsidRPr="006519A0" w14:paraId="19216ECB" w14:textId="77777777" w:rsidTr="00D72768">
        <w:trPr>
          <w:trHeight w:val="277"/>
        </w:trPr>
        <w:tc>
          <w:tcPr>
            <w:tcW w:w="3925" w:type="dxa"/>
            <w:gridSpan w:val="2"/>
          </w:tcPr>
          <w:p w14:paraId="3296AA20" w14:textId="77777777" w:rsidR="000D2C00" w:rsidRPr="006519A0" w:rsidRDefault="000D2C00" w:rsidP="007828DD">
            <w:r w:rsidRPr="006519A0">
              <w:t>Lightning Impulse Withstand Voltage</w:t>
            </w:r>
          </w:p>
        </w:tc>
        <w:tc>
          <w:tcPr>
            <w:tcW w:w="1086" w:type="dxa"/>
          </w:tcPr>
          <w:p w14:paraId="59094BBD" w14:textId="77777777" w:rsidR="000D2C00" w:rsidRPr="006519A0" w:rsidRDefault="000D2C00" w:rsidP="007828DD">
            <w:r w:rsidRPr="006519A0">
              <w:t>350 kV</w:t>
            </w:r>
          </w:p>
        </w:tc>
        <w:tc>
          <w:tcPr>
            <w:tcW w:w="1086" w:type="dxa"/>
          </w:tcPr>
          <w:p w14:paraId="54AB81C0" w14:textId="77777777" w:rsidR="000D2C00" w:rsidRPr="006519A0" w:rsidRDefault="000D2C00" w:rsidP="007828DD">
            <w:r w:rsidRPr="006519A0">
              <w:t>650 kV</w:t>
            </w:r>
          </w:p>
        </w:tc>
        <w:tc>
          <w:tcPr>
            <w:tcW w:w="1086" w:type="dxa"/>
          </w:tcPr>
          <w:p w14:paraId="529D98C3" w14:textId="77777777" w:rsidR="000D2C00" w:rsidRPr="006519A0" w:rsidRDefault="000D2C00" w:rsidP="007828DD">
            <w:r w:rsidRPr="006519A0">
              <w:t>650 kV</w:t>
            </w:r>
          </w:p>
        </w:tc>
        <w:tc>
          <w:tcPr>
            <w:tcW w:w="1081" w:type="dxa"/>
          </w:tcPr>
          <w:p w14:paraId="02FA4DE8" w14:textId="77777777" w:rsidR="000D2C00" w:rsidRPr="006519A0" w:rsidRDefault="000D2C00" w:rsidP="007828DD">
            <w:r w:rsidRPr="006519A0">
              <w:t>750 kV</w:t>
            </w:r>
          </w:p>
        </w:tc>
        <w:tc>
          <w:tcPr>
            <w:tcW w:w="1086" w:type="dxa"/>
          </w:tcPr>
          <w:p w14:paraId="578B6152" w14:textId="77777777" w:rsidR="000D2C00" w:rsidRPr="006519A0" w:rsidRDefault="000D2C00" w:rsidP="007828DD">
            <w:r w:rsidRPr="006519A0">
              <w:t>900 kV</w:t>
            </w:r>
          </w:p>
        </w:tc>
      </w:tr>
      <w:tr w:rsidR="000D2C00" w:rsidRPr="006519A0" w14:paraId="5473E37F" w14:textId="77777777" w:rsidTr="00D72768">
        <w:trPr>
          <w:trHeight w:val="278"/>
        </w:trPr>
        <w:tc>
          <w:tcPr>
            <w:tcW w:w="3925" w:type="dxa"/>
            <w:gridSpan w:val="2"/>
          </w:tcPr>
          <w:p w14:paraId="32A430B9" w14:textId="77777777" w:rsidR="000D2C00" w:rsidRPr="006519A0" w:rsidRDefault="000D2C00" w:rsidP="007828DD">
            <w:r w:rsidRPr="006519A0">
              <w:t>Rated Interrupting Time</w:t>
            </w:r>
          </w:p>
        </w:tc>
        <w:tc>
          <w:tcPr>
            <w:tcW w:w="1086" w:type="dxa"/>
          </w:tcPr>
          <w:p w14:paraId="5FEDEDEA" w14:textId="77777777" w:rsidR="000D2C00" w:rsidRPr="006519A0" w:rsidRDefault="000D2C00" w:rsidP="007828DD">
            <w:r w:rsidRPr="006519A0">
              <w:t>5 cycles</w:t>
            </w:r>
          </w:p>
        </w:tc>
        <w:tc>
          <w:tcPr>
            <w:tcW w:w="1086" w:type="dxa"/>
          </w:tcPr>
          <w:p w14:paraId="45CD1980" w14:textId="77777777" w:rsidR="000D2C00" w:rsidRPr="006519A0" w:rsidRDefault="000D2C00" w:rsidP="007828DD">
            <w:r w:rsidRPr="006519A0">
              <w:t>3 cycles</w:t>
            </w:r>
          </w:p>
        </w:tc>
        <w:tc>
          <w:tcPr>
            <w:tcW w:w="1086" w:type="dxa"/>
          </w:tcPr>
          <w:p w14:paraId="68582820" w14:textId="77777777" w:rsidR="000D2C00" w:rsidRPr="006519A0" w:rsidRDefault="000D2C00" w:rsidP="007828DD">
            <w:r w:rsidRPr="006519A0">
              <w:t>3 cycles</w:t>
            </w:r>
          </w:p>
        </w:tc>
        <w:tc>
          <w:tcPr>
            <w:tcW w:w="1081" w:type="dxa"/>
          </w:tcPr>
          <w:p w14:paraId="190851A8" w14:textId="77777777" w:rsidR="000D2C00" w:rsidRPr="006519A0" w:rsidRDefault="000D2C00" w:rsidP="007828DD">
            <w:r w:rsidRPr="006519A0">
              <w:t>3 cycles</w:t>
            </w:r>
          </w:p>
        </w:tc>
        <w:tc>
          <w:tcPr>
            <w:tcW w:w="1086" w:type="dxa"/>
          </w:tcPr>
          <w:p w14:paraId="6F31616F" w14:textId="77777777" w:rsidR="000D2C00" w:rsidRPr="006519A0" w:rsidRDefault="000D2C00" w:rsidP="007828DD">
            <w:r w:rsidRPr="006519A0">
              <w:t>3 cycles</w:t>
            </w:r>
          </w:p>
        </w:tc>
      </w:tr>
      <w:tr w:rsidR="000D2C00" w:rsidRPr="006519A0" w14:paraId="06BEB817" w14:textId="77777777" w:rsidTr="007828DD">
        <w:tc>
          <w:tcPr>
            <w:tcW w:w="3925" w:type="dxa"/>
            <w:gridSpan w:val="2"/>
          </w:tcPr>
          <w:p w14:paraId="7CEB68DB" w14:textId="77777777" w:rsidR="000D2C00" w:rsidRPr="006519A0" w:rsidRDefault="000D2C00" w:rsidP="007828DD">
            <w:r w:rsidRPr="006519A0">
              <w:t>Rated shunt Capacitor Switching current</w:t>
            </w:r>
          </w:p>
        </w:tc>
        <w:tc>
          <w:tcPr>
            <w:tcW w:w="1086" w:type="dxa"/>
          </w:tcPr>
          <w:p w14:paraId="6E22A513" w14:textId="77777777" w:rsidR="000D2C00" w:rsidRPr="006519A0" w:rsidRDefault="000D2C00" w:rsidP="007828DD">
            <w:r w:rsidRPr="006519A0">
              <w:t>630 A</w:t>
            </w:r>
          </w:p>
        </w:tc>
        <w:tc>
          <w:tcPr>
            <w:tcW w:w="1086" w:type="dxa"/>
          </w:tcPr>
          <w:p w14:paraId="4223AC22" w14:textId="77777777" w:rsidR="000D2C00" w:rsidRPr="006519A0" w:rsidRDefault="000D2C00" w:rsidP="007828DD">
            <w:r w:rsidRPr="006519A0">
              <w:t>315 A</w:t>
            </w:r>
          </w:p>
        </w:tc>
        <w:tc>
          <w:tcPr>
            <w:tcW w:w="1086" w:type="dxa"/>
          </w:tcPr>
          <w:p w14:paraId="6D8F7349" w14:textId="77777777" w:rsidR="000D2C00" w:rsidRPr="006519A0" w:rsidRDefault="000D2C00" w:rsidP="007828DD">
            <w:r w:rsidRPr="006519A0">
              <w:t>315 A</w:t>
            </w:r>
          </w:p>
        </w:tc>
        <w:tc>
          <w:tcPr>
            <w:tcW w:w="1081" w:type="dxa"/>
          </w:tcPr>
          <w:p w14:paraId="334696AE" w14:textId="77777777" w:rsidR="000D2C00" w:rsidRPr="006519A0" w:rsidRDefault="000D2C00" w:rsidP="007828DD">
            <w:r w:rsidRPr="006519A0">
              <w:t>400 A</w:t>
            </w:r>
          </w:p>
        </w:tc>
        <w:tc>
          <w:tcPr>
            <w:tcW w:w="1086" w:type="dxa"/>
          </w:tcPr>
          <w:p w14:paraId="360F5F10" w14:textId="77777777" w:rsidR="000D2C00" w:rsidRPr="006519A0" w:rsidRDefault="000D2C00" w:rsidP="007828DD">
            <w:r w:rsidRPr="006519A0">
              <w:t>400 A</w:t>
            </w:r>
          </w:p>
        </w:tc>
      </w:tr>
      <w:tr w:rsidR="000D2C00" w:rsidRPr="006519A0" w14:paraId="0C2BCB03" w14:textId="77777777" w:rsidTr="007828DD">
        <w:tc>
          <w:tcPr>
            <w:tcW w:w="1963" w:type="dxa"/>
            <w:vMerge w:val="restart"/>
          </w:tcPr>
          <w:p w14:paraId="5DA90493" w14:textId="77777777" w:rsidR="000D2C00" w:rsidRPr="006519A0" w:rsidRDefault="000D2C00" w:rsidP="007828DD">
            <w:r w:rsidRPr="006519A0">
              <w:t>Additional Auxiliary Contacts</w:t>
            </w:r>
          </w:p>
        </w:tc>
        <w:tc>
          <w:tcPr>
            <w:tcW w:w="1962" w:type="dxa"/>
          </w:tcPr>
          <w:p w14:paraId="38215A6A" w14:textId="77777777" w:rsidR="000D2C00" w:rsidRPr="006519A0" w:rsidRDefault="000D2C00" w:rsidP="007828DD">
            <w:r w:rsidRPr="006519A0">
              <w:t>Form “a”</w:t>
            </w:r>
          </w:p>
        </w:tc>
        <w:tc>
          <w:tcPr>
            <w:tcW w:w="5425" w:type="dxa"/>
            <w:gridSpan w:val="5"/>
          </w:tcPr>
          <w:p w14:paraId="72965445" w14:textId="77777777" w:rsidR="000D2C00" w:rsidRPr="006519A0" w:rsidRDefault="000D2C00" w:rsidP="007828DD">
            <w:r w:rsidRPr="006519A0">
              <w:t>12</w:t>
            </w:r>
          </w:p>
        </w:tc>
      </w:tr>
      <w:tr w:rsidR="000D2C00" w:rsidRPr="006519A0" w14:paraId="20BD265E" w14:textId="77777777" w:rsidTr="007828DD">
        <w:tc>
          <w:tcPr>
            <w:tcW w:w="1963" w:type="dxa"/>
            <w:vMerge/>
          </w:tcPr>
          <w:p w14:paraId="0717F3F5" w14:textId="77777777" w:rsidR="000D2C00" w:rsidRPr="006519A0" w:rsidRDefault="000D2C00" w:rsidP="007828DD"/>
        </w:tc>
        <w:tc>
          <w:tcPr>
            <w:tcW w:w="1962" w:type="dxa"/>
          </w:tcPr>
          <w:p w14:paraId="3CF6A484" w14:textId="77777777" w:rsidR="000D2C00" w:rsidRPr="006519A0" w:rsidRDefault="000D2C00" w:rsidP="007828DD">
            <w:r w:rsidRPr="006519A0">
              <w:t>Form “b”</w:t>
            </w:r>
          </w:p>
        </w:tc>
        <w:tc>
          <w:tcPr>
            <w:tcW w:w="5425" w:type="dxa"/>
            <w:gridSpan w:val="5"/>
          </w:tcPr>
          <w:p w14:paraId="5D1243BA" w14:textId="77777777" w:rsidR="000D2C00" w:rsidRPr="006519A0" w:rsidRDefault="000D2C00" w:rsidP="007828DD">
            <w:r w:rsidRPr="006519A0">
              <w:t>12</w:t>
            </w:r>
          </w:p>
        </w:tc>
      </w:tr>
    </w:tbl>
    <w:p w14:paraId="137597ED" w14:textId="77777777" w:rsidR="000D2C00" w:rsidRPr="006519A0" w:rsidRDefault="000D2C00" w:rsidP="000D13B0"/>
    <w:p w14:paraId="21522648" w14:textId="071B770E" w:rsidR="000D2C00" w:rsidRPr="006519A0" w:rsidRDefault="00483BE0" w:rsidP="007828DD">
      <w:pPr>
        <w:pStyle w:val="O-Indent5"/>
      </w:pPr>
      <w:bookmarkStart w:id="518" w:name="_Hlk73032808"/>
      <w:r>
        <w:t xml:space="preserve">The alarm for </w:t>
      </w:r>
      <w:r w:rsidRPr="006519A0">
        <w:t xml:space="preserve">SF6 </w:t>
      </w:r>
      <w:r>
        <w:t>g</w:t>
      </w:r>
      <w:r w:rsidRPr="006519A0">
        <w:t xml:space="preserve">as </w:t>
      </w:r>
      <w:r>
        <w:t>b</w:t>
      </w:r>
      <w:r w:rsidRPr="006519A0">
        <w:t xml:space="preserve">reakers </w:t>
      </w:r>
      <w:r w:rsidRPr="00483BE0">
        <w:t xml:space="preserve">shall be annunciated at the operations control center. </w:t>
      </w:r>
      <w:r>
        <w:t xml:space="preserve"> </w:t>
      </w:r>
      <w:r w:rsidRPr="00483BE0">
        <w:t xml:space="preserve">SF6 meter/monitor shall be suitable for </w:t>
      </w:r>
      <w:r>
        <w:t xml:space="preserve">the </w:t>
      </w:r>
      <w:r w:rsidRPr="00483BE0">
        <w:t xml:space="preserve">loss of SF6 emissions. </w:t>
      </w:r>
      <w:r>
        <w:t xml:space="preserve"> </w:t>
      </w:r>
      <w:r w:rsidRPr="00483BE0">
        <w:t>All of the available alarms for HV breakers shall be inputs into the substation RTU and made available to the Electric Reliability Coordinating Council (ERCC) via the communications network</w:t>
      </w:r>
      <w:bookmarkEnd w:id="518"/>
      <w:r w:rsidR="000E0885">
        <w:t>.</w:t>
      </w:r>
    </w:p>
    <w:p w14:paraId="6793610F" w14:textId="77777777" w:rsidR="000D2C00" w:rsidRPr="006519A0" w:rsidRDefault="000D2C00" w:rsidP="007828DD">
      <w:pPr>
        <w:pStyle w:val="O-Indent5"/>
      </w:pPr>
      <w:r w:rsidRPr="006519A0">
        <w:t>All HV circuit breakers shall have low SF6 pressure alarms and emergency operations for:</w:t>
      </w:r>
    </w:p>
    <w:p w14:paraId="1BFF728A" w14:textId="77777777" w:rsidR="000D2C00" w:rsidRPr="006519A0" w:rsidRDefault="000D2C00" w:rsidP="007828DD">
      <w:pPr>
        <w:pStyle w:val="O-Indent5"/>
      </w:pPr>
      <w:r w:rsidRPr="006519A0">
        <w:t>Stage 1</w:t>
      </w:r>
      <w:r>
        <w:t xml:space="preserve">:  </w:t>
      </w:r>
      <w:r w:rsidRPr="006519A0">
        <w:t>Low gas pressure</w:t>
      </w:r>
    </w:p>
    <w:p w14:paraId="31D9D5CD" w14:textId="77777777" w:rsidR="000D2C00" w:rsidRPr="006519A0" w:rsidRDefault="000D2C00" w:rsidP="007828DD">
      <w:pPr>
        <w:pStyle w:val="O-Indent5"/>
      </w:pPr>
      <w:r w:rsidRPr="006519A0">
        <w:t>Stage 2</w:t>
      </w:r>
      <w:r>
        <w:t xml:space="preserve">:  </w:t>
      </w:r>
      <w:r w:rsidRPr="006519A0">
        <w:t>Auto‐trip of the Trip Coil 1 and Trip Coil 2 circuits and block close of the Close Coil circuit.</w:t>
      </w:r>
    </w:p>
    <w:p w14:paraId="0CEBDFC2" w14:textId="77777777" w:rsidR="000D2C00" w:rsidRPr="006519A0" w:rsidRDefault="000D2C00" w:rsidP="007828DD">
      <w:pPr>
        <w:pStyle w:val="O-Indent5"/>
      </w:pPr>
      <w:r w:rsidRPr="006519A0">
        <w:t>Stage 3</w:t>
      </w:r>
      <w:r>
        <w:t xml:space="preserve">:  </w:t>
      </w:r>
      <w:r w:rsidRPr="006519A0">
        <w:t>Block‐trip of the Trip Coil 1 and Trip Coil 2 circuits and block close of the Close Coil circuit.</w:t>
      </w:r>
    </w:p>
    <w:p w14:paraId="4FF3D77D" w14:textId="432AFFA1" w:rsidR="000D2C00" w:rsidRPr="006519A0" w:rsidRDefault="000D2C00" w:rsidP="007828DD">
      <w:pPr>
        <w:pStyle w:val="Legal3L4"/>
        <w:rPr>
          <w:lang w:val="en-CA"/>
        </w:rPr>
      </w:pPr>
      <w:r w:rsidRPr="006519A0">
        <w:rPr>
          <w:lang w:val="en-CA"/>
        </w:rPr>
        <w:t>EHV Circuit Breakers (345 kV &amp; 500 kV)</w:t>
      </w:r>
    </w:p>
    <w:p w14:paraId="589EB139" w14:textId="77777777" w:rsidR="000D2C00" w:rsidRPr="006519A0" w:rsidRDefault="000D2C00" w:rsidP="007828DD">
      <w:pPr>
        <w:pStyle w:val="O-Indent5"/>
      </w:pPr>
      <w:r w:rsidRPr="006519A0">
        <w:t>Additional specific requirements pertaining to 345 kV &amp; 500 kV circuit breakers will be provided under separate cover where applicable.</w:t>
      </w:r>
    </w:p>
    <w:p w14:paraId="5B01B73D" w14:textId="496DB3A3" w:rsidR="000D2C00" w:rsidRPr="006519A0" w:rsidRDefault="000D2C00" w:rsidP="007828DD">
      <w:pPr>
        <w:pStyle w:val="Legal3L4"/>
        <w:rPr>
          <w:lang w:val="en-CA"/>
        </w:rPr>
      </w:pPr>
      <w:bookmarkStart w:id="519" w:name="_Ref70769408"/>
      <w:r w:rsidRPr="006519A0">
        <w:rPr>
          <w:lang w:val="en-CA"/>
        </w:rPr>
        <w:t>Medium Voltage</w:t>
      </w:r>
      <w:r>
        <w:rPr>
          <w:lang w:val="en-CA"/>
        </w:rPr>
        <w:t xml:space="preserve">:  </w:t>
      </w:r>
      <w:r w:rsidRPr="006519A0">
        <w:rPr>
          <w:lang w:val="en-CA"/>
        </w:rPr>
        <w:t>Collector Feeders and Reactive Breakers:</w:t>
      </w:r>
      <w:bookmarkEnd w:id="519"/>
    </w:p>
    <w:p w14:paraId="6BDF8FB3" w14:textId="4E6423DC" w:rsidR="000D2C00" w:rsidRPr="006519A0" w:rsidRDefault="000D2C00" w:rsidP="007828DD">
      <w:pPr>
        <w:pStyle w:val="O-Indent5"/>
      </w:pPr>
      <w:r>
        <w:t xml:space="preserve">MV Circuit breakers shall be rated for outdoor, three-poles, gang operated, dead tank, frame mounted vacuum type with motor charged operating mechanism in conform to IEEE C37.  MV Circuit breaker ratings shall be as shown in </w:t>
      </w:r>
      <w:r>
        <w:fldChar w:fldCharType="begin"/>
      </w:r>
      <w:r>
        <w:instrText xml:space="preserve"> REF _Ref70767521 \h </w:instrText>
      </w:r>
      <w:r>
        <w:fldChar w:fldCharType="separate"/>
      </w:r>
      <w:r w:rsidR="00273312" w:rsidRPr="2070251A">
        <w:rPr>
          <w:lang w:val="en-CA" w:bidi="en-US"/>
        </w:rPr>
        <w:t>Table </w:t>
      </w:r>
      <w:r w:rsidR="00273312" w:rsidRPr="2070251A">
        <w:rPr>
          <w:noProof/>
          <w:lang w:val="en-CA" w:bidi="en-US"/>
        </w:rPr>
        <w:t>16</w:t>
      </w:r>
      <w:r>
        <w:fldChar w:fldCharType="end"/>
      </w:r>
      <w:r>
        <w:t>.</w:t>
      </w:r>
    </w:p>
    <w:p w14:paraId="7A98BF7C" w14:textId="17953FE8" w:rsidR="000D2C00" w:rsidRPr="006519A0" w:rsidRDefault="000D2C00" w:rsidP="007828DD">
      <w:pPr>
        <w:pStyle w:val="O-Title2"/>
      </w:pPr>
      <w:bookmarkStart w:id="520" w:name="_Ref70767521"/>
      <w:r w:rsidRPr="2070251A">
        <w:rPr>
          <w:lang w:val="en-CA" w:bidi="en-US"/>
        </w:rPr>
        <w:t>Table </w:t>
      </w:r>
      <w:bookmarkEnd w:id="520"/>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273312" w:rsidRPr="2070251A">
        <w:rPr>
          <w:noProof/>
          <w:lang w:val="en-CA" w:bidi="en-US"/>
        </w:rPr>
        <w:t>16</w:t>
      </w:r>
      <w:r w:rsidRPr="2070251A">
        <w:rPr>
          <w:lang w:val="en-CA" w:bidi="en-US"/>
        </w:rPr>
        <w:fldChar w:fldCharType="end"/>
      </w:r>
      <w:r w:rsidRPr="2070251A">
        <w:rPr>
          <w:lang w:val="en-CA" w:bidi="en-US"/>
        </w:rPr>
        <w:t>:  MV Circuit Breaker Ratings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68"/>
        <w:gridCol w:w="3692"/>
      </w:tblGrid>
      <w:tr w:rsidR="000D2C00" w:rsidRPr="006519A0" w14:paraId="021D4A45" w14:textId="77777777" w:rsidTr="007828DD">
        <w:tc>
          <w:tcPr>
            <w:tcW w:w="5668" w:type="dxa"/>
            <w:shd w:val="clear" w:color="auto" w:fill="D9D9D9" w:themeFill="background1" w:themeFillShade="D9"/>
          </w:tcPr>
          <w:p w14:paraId="50F6E2D2" w14:textId="77777777" w:rsidR="000D2C00" w:rsidRPr="006519A0" w:rsidRDefault="000D2C00" w:rsidP="007828DD">
            <w:pPr>
              <w:spacing w:before="120"/>
            </w:pPr>
            <w:r w:rsidRPr="006519A0">
              <w:t>Nominal Operating Voltage (phase‐to‐phase)</w:t>
            </w:r>
          </w:p>
        </w:tc>
        <w:tc>
          <w:tcPr>
            <w:tcW w:w="3692" w:type="dxa"/>
            <w:vAlign w:val="center"/>
          </w:tcPr>
          <w:p w14:paraId="2A6865FC" w14:textId="77777777" w:rsidR="000D2C00" w:rsidRPr="006519A0" w:rsidRDefault="000D2C00" w:rsidP="007828DD">
            <w:pPr>
              <w:spacing w:before="120"/>
              <w:jc w:val="center"/>
            </w:pPr>
            <w:r w:rsidRPr="006519A0">
              <w:t>34.5 kV</w:t>
            </w:r>
          </w:p>
        </w:tc>
      </w:tr>
      <w:tr w:rsidR="000D2C00" w:rsidRPr="006519A0" w14:paraId="5030F762" w14:textId="77777777" w:rsidTr="007828DD">
        <w:tc>
          <w:tcPr>
            <w:tcW w:w="5668" w:type="dxa"/>
            <w:shd w:val="clear" w:color="auto" w:fill="D9D9D9" w:themeFill="background1" w:themeFillShade="D9"/>
          </w:tcPr>
          <w:p w14:paraId="38B6E4C0" w14:textId="77777777" w:rsidR="000D2C00" w:rsidRPr="006519A0" w:rsidRDefault="000D2C00" w:rsidP="007828DD">
            <w:pPr>
              <w:spacing w:before="120"/>
            </w:pPr>
            <w:r w:rsidRPr="006519A0">
              <w:t>Maximum Voltage (phase‐to‐phase)</w:t>
            </w:r>
          </w:p>
        </w:tc>
        <w:tc>
          <w:tcPr>
            <w:tcW w:w="3692" w:type="dxa"/>
            <w:vMerge w:val="restart"/>
            <w:vAlign w:val="center"/>
          </w:tcPr>
          <w:p w14:paraId="5B726F9E" w14:textId="4B2AA9EE" w:rsidR="000D2C00" w:rsidRPr="006519A0" w:rsidRDefault="000D2C00" w:rsidP="007828DD">
            <w:pPr>
              <w:spacing w:before="120"/>
              <w:jc w:val="center"/>
            </w:pPr>
            <w:r w:rsidRPr="006519A0">
              <w:t xml:space="preserve">See </w:t>
            </w:r>
            <w:r w:rsidR="00DE55DE" w:rsidRPr="00DE55DE">
              <w:fldChar w:fldCharType="begin"/>
            </w:r>
            <w:r w:rsidR="00DE55DE" w:rsidRPr="00DE55DE">
              <w:instrText xml:space="preserve"> REF Table2 \h  \* MERGEFORMAT </w:instrText>
            </w:r>
            <w:r w:rsidR="00DE55DE" w:rsidRPr="00DE55DE">
              <w:fldChar w:fldCharType="separate"/>
            </w:r>
            <w:r w:rsidR="00F17770" w:rsidRPr="00F17770">
              <w:rPr>
                <w:szCs w:val="24"/>
              </w:rPr>
              <w:t>Table 2</w:t>
            </w:r>
            <w:r w:rsidR="00DE55DE" w:rsidRPr="00DE55DE">
              <w:fldChar w:fldCharType="end"/>
            </w:r>
          </w:p>
        </w:tc>
      </w:tr>
      <w:tr w:rsidR="000D2C00" w:rsidRPr="006519A0" w14:paraId="50DE05AB" w14:textId="77777777" w:rsidTr="007828DD">
        <w:tc>
          <w:tcPr>
            <w:tcW w:w="5668" w:type="dxa"/>
            <w:shd w:val="clear" w:color="auto" w:fill="D9D9D9" w:themeFill="background1" w:themeFillShade="D9"/>
          </w:tcPr>
          <w:p w14:paraId="018F5587" w14:textId="77777777" w:rsidR="000D2C00" w:rsidRPr="006519A0" w:rsidRDefault="000D2C00" w:rsidP="007828DD">
            <w:pPr>
              <w:spacing w:before="120"/>
            </w:pPr>
            <w:r w:rsidRPr="006519A0">
              <w:t>Basic Impulse Level (BIL)</w:t>
            </w:r>
          </w:p>
        </w:tc>
        <w:tc>
          <w:tcPr>
            <w:tcW w:w="3692" w:type="dxa"/>
            <w:vMerge/>
            <w:vAlign w:val="center"/>
          </w:tcPr>
          <w:p w14:paraId="72D0D73C" w14:textId="77777777" w:rsidR="000D2C00" w:rsidRPr="006519A0" w:rsidRDefault="000D2C00" w:rsidP="007828DD">
            <w:pPr>
              <w:spacing w:before="120"/>
              <w:jc w:val="center"/>
              <w:rPr>
                <w:rFonts w:eastAsia="Calibri"/>
              </w:rPr>
            </w:pPr>
          </w:p>
        </w:tc>
      </w:tr>
      <w:tr w:rsidR="000D2C00" w:rsidRPr="006519A0" w14:paraId="7AC5017C" w14:textId="77777777" w:rsidTr="007828DD">
        <w:tc>
          <w:tcPr>
            <w:tcW w:w="5668" w:type="dxa"/>
            <w:shd w:val="clear" w:color="auto" w:fill="D9D9D9" w:themeFill="background1" w:themeFillShade="D9"/>
          </w:tcPr>
          <w:p w14:paraId="708C53A6" w14:textId="77777777" w:rsidR="000D2C00" w:rsidRPr="006519A0" w:rsidRDefault="000D2C00" w:rsidP="007828DD">
            <w:pPr>
              <w:spacing w:before="120"/>
            </w:pPr>
            <w:r w:rsidRPr="006519A0">
              <w:t>Maximum Continuous Current (amperes)</w:t>
            </w:r>
          </w:p>
        </w:tc>
        <w:tc>
          <w:tcPr>
            <w:tcW w:w="3692" w:type="dxa"/>
            <w:vAlign w:val="center"/>
          </w:tcPr>
          <w:p w14:paraId="52720209" w14:textId="77777777" w:rsidR="000D2C00" w:rsidRPr="006519A0" w:rsidRDefault="000D2C00" w:rsidP="007828DD">
            <w:pPr>
              <w:spacing w:before="120"/>
              <w:jc w:val="center"/>
            </w:pPr>
            <w:r w:rsidRPr="006519A0">
              <w:t>To be determined after study results</w:t>
            </w:r>
          </w:p>
        </w:tc>
      </w:tr>
      <w:tr w:rsidR="000D2C00" w:rsidRPr="006519A0" w14:paraId="4F74AE93" w14:textId="77777777" w:rsidTr="005B565F">
        <w:tc>
          <w:tcPr>
            <w:tcW w:w="5668" w:type="dxa"/>
            <w:shd w:val="clear" w:color="auto" w:fill="D9D9D9" w:themeFill="background1" w:themeFillShade="D9"/>
          </w:tcPr>
          <w:p w14:paraId="3C34E645" w14:textId="0722584C" w:rsidR="000D2C00" w:rsidRPr="006519A0" w:rsidRDefault="000D2C00" w:rsidP="00982C89">
            <w:pPr>
              <w:spacing w:before="120"/>
            </w:pPr>
            <w:r w:rsidRPr="006519A0">
              <w:t>Short Circuit Interrupting Current (kA)</w:t>
            </w:r>
          </w:p>
        </w:tc>
        <w:tc>
          <w:tcPr>
            <w:tcW w:w="3692" w:type="dxa"/>
            <w:vAlign w:val="center"/>
          </w:tcPr>
          <w:p w14:paraId="5472B41D" w14:textId="18AA1DAB" w:rsidR="000D2C00" w:rsidRPr="006519A0" w:rsidRDefault="000D2C00" w:rsidP="007828DD">
            <w:pPr>
              <w:spacing w:before="120"/>
              <w:jc w:val="center"/>
            </w:pPr>
            <w:r w:rsidRPr="006519A0">
              <w:t>40kA with full back to back switching capability; tested and proven</w:t>
            </w:r>
            <w:r w:rsidR="00483BE0">
              <w:t>*</w:t>
            </w:r>
          </w:p>
        </w:tc>
      </w:tr>
      <w:tr w:rsidR="000D2C00" w:rsidRPr="006519A0" w14:paraId="13585CF9" w14:textId="77777777" w:rsidTr="007828DD">
        <w:tc>
          <w:tcPr>
            <w:tcW w:w="5668" w:type="dxa"/>
            <w:shd w:val="clear" w:color="auto" w:fill="D9D9D9" w:themeFill="background1" w:themeFillShade="D9"/>
          </w:tcPr>
          <w:p w14:paraId="4A5A28C6" w14:textId="77777777" w:rsidR="000D2C00" w:rsidRPr="006519A0" w:rsidRDefault="000D2C00" w:rsidP="007828DD">
            <w:pPr>
              <w:spacing w:before="120"/>
            </w:pPr>
            <w:r w:rsidRPr="006519A0">
              <w:t>Interrupting Time (cycles)</w:t>
            </w:r>
          </w:p>
        </w:tc>
        <w:tc>
          <w:tcPr>
            <w:tcW w:w="3692" w:type="dxa"/>
            <w:vAlign w:val="center"/>
          </w:tcPr>
          <w:p w14:paraId="7FDB18EE" w14:textId="77777777" w:rsidR="000D2C00" w:rsidRPr="006519A0" w:rsidRDefault="000D2C00" w:rsidP="007828DD">
            <w:pPr>
              <w:spacing w:before="120"/>
              <w:jc w:val="center"/>
            </w:pPr>
            <w:r w:rsidRPr="006519A0">
              <w:t>3</w:t>
            </w:r>
          </w:p>
        </w:tc>
      </w:tr>
      <w:tr w:rsidR="000D2C00" w:rsidRPr="006519A0" w14:paraId="01B89368" w14:textId="77777777" w:rsidTr="007828DD">
        <w:tc>
          <w:tcPr>
            <w:tcW w:w="5668" w:type="dxa"/>
            <w:shd w:val="clear" w:color="auto" w:fill="D9D9D9" w:themeFill="background1" w:themeFillShade="D9"/>
          </w:tcPr>
          <w:p w14:paraId="3FF36F55" w14:textId="77777777" w:rsidR="000D2C00" w:rsidRPr="006519A0" w:rsidRDefault="000D2C00" w:rsidP="007828DD">
            <w:pPr>
              <w:spacing w:before="120"/>
            </w:pPr>
            <w:r w:rsidRPr="006519A0">
              <w:t>Independent Pole (Phase) Operators</w:t>
            </w:r>
          </w:p>
        </w:tc>
        <w:tc>
          <w:tcPr>
            <w:tcW w:w="3692" w:type="dxa"/>
            <w:vAlign w:val="center"/>
          </w:tcPr>
          <w:p w14:paraId="7902F687" w14:textId="77777777" w:rsidR="000D2C00" w:rsidRPr="006519A0" w:rsidRDefault="000D2C00" w:rsidP="007828DD">
            <w:pPr>
              <w:spacing w:before="120"/>
              <w:jc w:val="center"/>
            </w:pPr>
            <w:r w:rsidRPr="006519A0">
              <w:t>N/A</w:t>
            </w:r>
          </w:p>
        </w:tc>
      </w:tr>
      <w:tr w:rsidR="000D2C00" w:rsidRPr="00A81F44" w14:paraId="467482E9" w14:textId="77777777" w:rsidTr="007828DD">
        <w:tc>
          <w:tcPr>
            <w:tcW w:w="5668" w:type="dxa"/>
            <w:shd w:val="clear" w:color="auto" w:fill="D9D9D9" w:themeFill="background1" w:themeFillShade="D9"/>
          </w:tcPr>
          <w:p w14:paraId="20FBA1B9" w14:textId="77777777" w:rsidR="000D2C00" w:rsidRPr="006519A0" w:rsidRDefault="000D2C00" w:rsidP="007828DD">
            <w:pPr>
              <w:spacing w:before="120"/>
            </w:pPr>
            <w:r w:rsidRPr="006519A0">
              <w:t>Duty Cycle</w:t>
            </w:r>
          </w:p>
        </w:tc>
        <w:tc>
          <w:tcPr>
            <w:tcW w:w="3692" w:type="dxa"/>
            <w:vAlign w:val="center"/>
          </w:tcPr>
          <w:p w14:paraId="7077FEBD" w14:textId="77777777" w:rsidR="000D2C00" w:rsidRPr="001B6D2C" w:rsidRDefault="000D2C00" w:rsidP="007828DD">
            <w:pPr>
              <w:spacing w:before="120"/>
              <w:jc w:val="center"/>
              <w:rPr>
                <w:lang w:val="pl-PL"/>
              </w:rPr>
            </w:pPr>
            <w:r w:rsidRPr="001B6D2C">
              <w:rPr>
                <w:lang w:val="pl-PL"/>
              </w:rPr>
              <w:t>O‐0.3 sec – CO ‐3 min ‐ CO</w:t>
            </w:r>
          </w:p>
        </w:tc>
      </w:tr>
      <w:tr w:rsidR="000D2C00" w:rsidRPr="006519A0" w14:paraId="3E3CE870" w14:textId="77777777" w:rsidTr="007828DD">
        <w:tc>
          <w:tcPr>
            <w:tcW w:w="5668" w:type="dxa"/>
            <w:shd w:val="clear" w:color="auto" w:fill="D9D9D9" w:themeFill="background1" w:themeFillShade="D9"/>
          </w:tcPr>
          <w:p w14:paraId="7ECEEDFF" w14:textId="77777777" w:rsidR="000D2C00" w:rsidRPr="006519A0" w:rsidRDefault="000D2C00" w:rsidP="007828DD">
            <w:pPr>
              <w:spacing w:before="120"/>
            </w:pPr>
            <w:r w:rsidRPr="006519A0">
              <w:t>Spring Motor Voltage</w:t>
            </w:r>
          </w:p>
        </w:tc>
        <w:tc>
          <w:tcPr>
            <w:tcW w:w="3692" w:type="dxa"/>
            <w:vAlign w:val="center"/>
          </w:tcPr>
          <w:p w14:paraId="638D492B" w14:textId="77777777" w:rsidR="000D2C00" w:rsidRPr="006519A0" w:rsidRDefault="000D2C00" w:rsidP="007828DD">
            <w:pPr>
              <w:spacing w:before="120"/>
              <w:jc w:val="center"/>
            </w:pPr>
            <w:r w:rsidRPr="006519A0">
              <w:t>125VDC</w:t>
            </w:r>
          </w:p>
        </w:tc>
      </w:tr>
      <w:tr w:rsidR="000D2C00" w:rsidRPr="006519A0" w14:paraId="08DFBECB" w14:textId="77777777" w:rsidTr="007828DD">
        <w:tc>
          <w:tcPr>
            <w:tcW w:w="5668" w:type="dxa"/>
            <w:shd w:val="clear" w:color="auto" w:fill="D9D9D9" w:themeFill="background1" w:themeFillShade="D9"/>
          </w:tcPr>
          <w:p w14:paraId="41ADE728" w14:textId="77777777" w:rsidR="000D2C00" w:rsidRPr="006519A0" w:rsidRDefault="000D2C00" w:rsidP="007828DD">
            <w:pPr>
              <w:spacing w:before="120"/>
            </w:pPr>
            <w:r w:rsidRPr="006519A0">
              <w:t>AC Heaters and Receptacle Voltage</w:t>
            </w:r>
          </w:p>
        </w:tc>
        <w:tc>
          <w:tcPr>
            <w:tcW w:w="3692" w:type="dxa"/>
            <w:vAlign w:val="center"/>
          </w:tcPr>
          <w:p w14:paraId="4789B489" w14:textId="77777777" w:rsidR="000D2C00" w:rsidRPr="006519A0" w:rsidRDefault="000D2C00" w:rsidP="007828DD">
            <w:pPr>
              <w:spacing w:before="120"/>
              <w:jc w:val="center"/>
            </w:pPr>
            <w:r w:rsidRPr="006519A0">
              <w:t>120/240VAC</w:t>
            </w:r>
          </w:p>
        </w:tc>
      </w:tr>
      <w:tr w:rsidR="000D2C00" w:rsidRPr="006519A0" w14:paraId="58617532" w14:textId="77777777" w:rsidTr="007828DD">
        <w:tc>
          <w:tcPr>
            <w:tcW w:w="5668" w:type="dxa"/>
            <w:shd w:val="clear" w:color="auto" w:fill="D9D9D9" w:themeFill="background1" w:themeFillShade="D9"/>
          </w:tcPr>
          <w:p w14:paraId="0AA72F1E" w14:textId="77777777" w:rsidR="000D2C00" w:rsidRPr="006519A0" w:rsidRDefault="000D2C00" w:rsidP="007828DD">
            <w:pPr>
              <w:spacing w:before="120"/>
            </w:pPr>
            <w:r w:rsidRPr="006519A0">
              <w:t>Additional Auxiliary Contacts</w:t>
            </w:r>
          </w:p>
        </w:tc>
        <w:tc>
          <w:tcPr>
            <w:tcW w:w="3692" w:type="dxa"/>
            <w:vAlign w:val="center"/>
          </w:tcPr>
          <w:p w14:paraId="4AC73C4F" w14:textId="77777777" w:rsidR="000D2C00" w:rsidRPr="006519A0" w:rsidRDefault="000D2C00" w:rsidP="007828DD">
            <w:pPr>
              <w:spacing w:before="120"/>
              <w:jc w:val="center"/>
            </w:pPr>
            <w:r w:rsidRPr="006519A0">
              <w:t>Forms “a” and “b”</w:t>
            </w:r>
          </w:p>
        </w:tc>
      </w:tr>
    </w:tbl>
    <w:p w14:paraId="2DD9D87B" w14:textId="77777777" w:rsidR="000D2C00" w:rsidRPr="006519A0" w:rsidRDefault="000D2C00" w:rsidP="00D72768"/>
    <w:p w14:paraId="169A2DFF" w14:textId="16B5CAE1" w:rsidR="00705A45" w:rsidRPr="00705A45" w:rsidRDefault="00483BE0" w:rsidP="005B565F">
      <w:pPr>
        <w:rPr>
          <w:szCs w:val="24"/>
        </w:rPr>
      </w:pPr>
      <w:bookmarkStart w:id="521" w:name="_Hlk73033132"/>
      <w:r>
        <w:rPr>
          <w:szCs w:val="24"/>
        </w:rPr>
        <w:t>*</w:t>
      </w:r>
      <w:r w:rsidR="00705A45" w:rsidRPr="00705A45">
        <w:rPr>
          <w:szCs w:val="24"/>
        </w:rPr>
        <w:t>4</w:t>
      </w:r>
      <w:r w:rsidR="007D2A7C" w:rsidRPr="00705A45">
        <w:rPr>
          <w:szCs w:val="24"/>
        </w:rPr>
        <w:t xml:space="preserve">0kA </w:t>
      </w:r>
      <w:r>
        <w:rPr>
          <w:szCs w:val="24"/>
        </w:rPr>
        <w:t xml:space="preserve">analysis - </w:t>
      </w:r>
      <w:r w:rsidR="007D2A7C" w:rsidRPr="00705A45">
        <w:rPr>
          <w:szCs w:val="24"/>
        </w:rPr>
        <w:t>use conservativ</w:t>
      </w:r>
      <w:r w:rsidR="00634177" w:rsidRPr="00705A45">
        <w:rPr>
          <w:szCs w:val="24"/>
        </w:rPr>
        <w:t>e</w:t>
      </w:r>
      <w:r w:rsidR="004D62FD" w:rsidRPr="00705A45">
        <w:rPr>
          <w:szCs w:val="24"/>
        </w:rPr>
        <w:t xml:space="preserve"> </w:t>
      </w:r>
      <w:r w:rsidR="001238D2" w:rsidRPr="00705A45">
        <w:rPr>
          <w:szCs w:val="24"/>
        </w:rPr>
        <w:t>design/</w:t>
      </w:r>
      <w:r w:rsidR="00ED2EA0" w:rsidRPr="00705A45">
        <w:rPr>
          <w:szCs w:val="24"/>
        </w:rPr>
        <w:t>results</w:t>
      </w:r>
      <w:r w:rsidR="007D2A7C" w:rsidRPr="00705A45">
        <w:rPr>
          <w:szCs w:val="24"/>
        </w:rPr>
        <w:t xml:space="preserve">.  </w:t>
      </w:r>
      <w:r>
        <w:rPr>
          <w:szCs w:val="24"/>
        </w:rPr>
        <w:t>The results of f</w:t>
      </w:r>
      <w:r w:rsidR="007D2A7C" w:rsidRPr="00705A45">
        <w:rPr>
          <w:szCs w:val="24"/>
        </w:rPr>
        <w:t xml:space="preserve">inal short circuit model </w:t>
      </w:r>
      <w:r>
        <w:rPr>
          <w:szCs w:val="24"/>
        </w:rPr>
        <w:t xml:space="preserve">developed or procured and used in accordance with the Performance Standard </w:t>
      </w:r>
      <w:r w:rsidR="007D2A7C" w:rsidRPr="00705A45">
        <w:rPr>
          <w:szCs w:val="24"/>
        </w:rPr>
        <w:t>shall dictate the final rating</w:t>
      </w:r>
      <w:bookmarkStart w:id="522" w:name="_Toc70756601"/>
      <w:bookmarkEnd w:id="521"/>
      <w:r w:rsidR="00705A45" w:rsidRPr="00705A45">
        <w:rPr>
          <w:szCs w:val="24"/>
        </w:rPr>
        <w:t>.</w:t>
      </w:r>
    </w:p>
    <w:p w14:paraId="2F958C97" w14:textId="77777777" w:rsidR="00705A45" w:rsidRDefault="00705A45" w:rsidP="00705A45"/>
    <w:p w14:paraId="1952ADF1" w14:textId="5C383E3F" w:rsidR="000D2C00" w:rsidRPr="005B565F" w:rsidRDefault="000D2C00" w:rsidP="005B565F">
      <w:pPr>
        <w:pStyle w:val="Legal3L3"/>
        <w:rPr>
          <w:b/>
          <w:bCs/>
        </w:rPr>
      </w:pPr>
      <w:bookmarkStart w:id="523" w:name="_Toc77584836"/>
      <w:r w:rsidRPr="005B565F">
        <w:rPr>
          <w:b/>
          <w:bCs/>
        </w:rPr>
        <w:t>Generator Step-up Unit (GSU) / Main Power Transformer (MPT)</w:t>
      </w:r>
      <w:bookmarkEnd w:id="522"/>
      <w:bookmarkEnd w:id="523"/>
    </w:p>
    <w:p w14:paraId="13E7C66D" w14:textId="1F1E5112" w:rsidR="000D2C00" w:rsidRPr="006519A0" w:rsidRDefault="000D2C00" w:rsidP="00462F6C">
      <w:pPr>
        <w:pStyle w:val="O-Indent5"/>
      </w:pPr>
      <w:r w:rsidRPr="006519A0">
        <w:t>This section describes requirements for the Main Power Transformer (MPT) within the collector substation.  This item is also referred to as the Generator Step-up Unit (GSU).  The GSU connects the medium voltage collector system to the high voltage interconnecting transmission system.</w:t>
      </w:r>
    </w:p>
    <w:p w14:paraId="14806C26" w14:textId="48520F21" w:rsidR="001D311F" w:rsidRPr="001D311F" w:rsidRDefault="001D311F" w:rsidP="001D311F">
      <w:pPr>
        <w:ind w:left="720"/>
      </w:pPr>
      <w:bookmarkStart w:id="524" w:name="_Hlk73033481"/>
      <w:r w:rsidRPr="006519A0">
        <w:t xml:space="preserve">The GSU shall be built to ANSI/IEEE C57. </w:t>
      </w:r>
      <w:r>
        <w:t xml:space="preserve"> </w:t>
      </w:r>
      <w:r w:rsidRPr="006519A0">
        <w:t xml:space="preserve">The GSU shall be an outdoor, oil-filled power </w:t>
      </w:r>
      <w:r w:rsidRPr="001D311F">
        <w:t xml:space="preserve">transformer and designed in accordance with the Project Site climactic conditions listed in </w:t>
      </w:r>
      <w:r w:rsidRPr="001D311F">
        <w:fldChar w:fldCharType="begin"/>
      </w:r>
      <w:r w:rsidRPr="001D311F">
        <w:instrText xml:space="preserve"> REF _Ref62049367 \h  \* MERGEFORMAT </w:instrText>
      </w:r>
      <w:r w:rsidRPr="001D311F">
        <w:fldChar w:fldCharType="separate"/>
      </w:r>
      <w:r w:rsidR="00F17770">
        <w:rPr>
          <w:b/>
          <w:bCs/>
        </w:rPr>
        <w:t>Error! Reference source not found.</w:t>
      </w:r>
      <w:r w:rsidRPr="001D311F">
        <w:fldChar w:fldCharType="end"/>
      </w:r>
      <w:r w:rsidRPr="001D311F">
        <w:t xml:space="preserve">. </w:t>
      </w:r>
      <w:r>
        <w:t xml:space="preserve"> </w:t>
      </w:r>
      <w:r w:rsidRPr="001D311F">
        <w:t>The transformer shall be a delta-wye configuration (low side to high side) with a neutral grounding bushing on the high side (wye winding).</w:t>
      </w:r>
    </w:p>
    <w:p w14:paraId="1DC19D63" w14:textId="77777777" w:rsidR="001D311F" w:rsidRPr="001D311F" w:rsidRDefault="001D311F" w:rsidP="001D311F"/>
    <w:p w14:paraId="27BF9F8E" w14:textId="73BE2F5F" w:rsidR="001D311F" w:rsidRPr="001D311F" w:rsidRDefault="001D311F" w:rsidP="001D311F">
      <w:pPr>
        <w:ind w:left="720"/>
      </w:pPr>
      <w:r w:rsidRPr="001D311F">
        <w:t xml:space="preserve">The GSU ratings shall be based on the project expected total generation at all operating power factors, including all applicable derating factors and confirmed through software simulations. </w:t>
      </w:r>
      <w:r>
        <w:t xml:space="preserve"> </w:t>
      </w:r>
      <w:r w:rsidRPr="001D311F">
        <w:t>A minimum 10% design margin shall be included.</w:t>
      </w:r>
    </w:p>
    <w:p w14:paraId="7D58D416" w14:textId="77777777" w:rsidR="001D311F" w:rsidRPr="001D311F" w:rsidRDefault="001D311F" w:rsidP="001D311F"/>
    <w:p w14:paraId="53CD5776" w14:textId="7F7CC2E1" w:rsidR="001D311F" w:rsidRPr="006519A0" w:rsidRDefault="001D311F" w:rsidP="001D311F">
      <w:pPr>
        <w:ind w:left="720"/>
      </w:pPr>
      <w:r w:rsidRPr="001D311F">
        <w:t>The GSU shall be purchased complete as a two winding with LV &amp; HV bushings, current transformers, tap changers, surge arresters, cooling equipment (such as radiators &amp; fans), and control/monitoring system equipment</w:t>
      </w:r>
      <w:bookmarkEnd w:id="524"/>
      <w:r w:rsidRPr="001D311F">
        <w:t>.</w:t>
      </w:r>
    </w:p>
    <w:p w14:paraId="5AC9F028" w14:textId="77777777" w:rsidR="001D311F" w:rsidRDefault="001D311F" w:rsidP="00462F6C">
      <w:pPr>
        <w:pStyle w:val="O-Indent5"/>
      </w:pPr>
    </w:p>
    <w:p w14:paraId="525DC843" w14:textId="3F5CA5DD" w:rsidR="000D2C00" w:rsidRPr="006519A0" w:rsidRDefault="00483B56" w:rsidP="00462F6C">
      <w:pPr>
        <w:pStyle w:val="O-Indent5"/>
      </w:pPr>
      <w:r>
        <w:fldChar w:fldCharType="begin"/>
      </w:r>
      <w:r>
        <w:instrText xml:space="preserve"> REF _Ref70769123 \h </w:instrText>
      </w:r>
      <w:r>
        <w:fldChar w:fldCharType="separate"/>
      </w:r>
      <w:r w:rsidR="00273312" w:rsidRPr="2070251A">
        <w:rPr>
          <w:lang w:val="en-CA" w:bidi="en-US"/>
        </w:rPr>
        <w:t>Table </w:t>
      </w:r>
      <w:r w:rsidR="00273312" w:rsidRPr="2070251A">
        <w:rPr>
          <w:noProof/>
          <w:lang w:val="en-CA" w:bidi="en-US"/>
        </w:rPr>
        <w:t>17</w:t>
      </w:r>
      <w:r>
        <w:fldChar w:fldCharType="end"/>
      </w:r>
      <w:r w:rsidR="00273312">
        <w:t xml:space="preserve"> </w:t>
      </w:r>
      <w:r w:rsidR="000D2C00">
        <w:t>below provide some recommended transformer specifications to consider.</w:t>
      </w:r>
    </w:p>
    <w:p w14:paraId="72D88F06" w14:textId="6D48E0AF" w:rsidR="000D2C00" w:rsidRPr="006519A0" w:rsidRDefault="000D2C00" w:rsidP="00462F6C">
      <w:pPr>
        <w:pStyle w:val="O-Title2"/>
        <w:rPr>
          <w:lang w:val="en-CA" w:bidi="en-US"/>
        </w:rPr>
      </w:pPr>
      <w:bookmarkStart w:id="525" w:name="_Ref70769123"/>
      <w:bookmarkStart w:id="526" w:name="_Ref70769120"/>
      <w:r w:rsidRPr="2070251A">
        <w:rPr>
          <w:lang w:val="en-CA" w:bidi="en-US"/>
        </w:rPr>
        <w:t>Table </w:t>
      </w:r>
      <w:bookmarkEnd w:id="525"/>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273312" w:rsidRPr="2070251A">
        <w:rPr>
          <w:noProof/>
          <w:lang w:val="en-CA" w:bidi="en-US"/>
        </w:rPr>
        <w:t>17</w:t>
      </w:r>
      <w:r w:rsidRPr="2070251A">
        <w:rPr>
          <w:lang w:val="en-CA" w:bidi="en-US"/>
        </w:rPr>
        <w:fldChar w:fldCharType="end"/>
      </w:r>
      <w:r w:rsidRPr="2070251A">
        <w:rPr>
          <w:lang w:val="en-CA" w:bidi="en-US"/>
        </w:rPr>
        <w:t>:  Transformer Recommended Specifications</w:t>
      </w:r>
      <w:bookmarkEnd w:id="5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03"/>
        <w:gridCol w:w="1315"/>
        <w:gridCol w:w="1247"/>
        <w:gridCol w:w="1216"/>
        <w:gridCol w:w="1216"/>
        <w:gridCol w:w="1216"/>
        <w:gridCol w:w="1134"/>
        <w:gridCol w:w="1213"/>
      </w:tblGrid>
      <w:tr w:rsidR="000D2C00" w:rsidRPr="006519A0" w14:paraId="078F26E1" w14:textId="77777777" w:rsidTr="00462F6C">
        <w:trPr>
          <w:trHeight w:val="278"/>
        </w:trPr>
        <w:tc>
          <w:tcPr>
            <w:tcW w:w="2118" w:type="dxa"/>
            <w:gridSpan w:val="2"/>
            <w:shd w:val="clear" w:color="auto" w:fill="D9D9D9" w:themeFill="background1" w:themeFillShade="D9"/>
          </w:tcPr>
          <w:p w14:paraId="78F3CD77" w14:textId="77777777" w:rsidR="000D2C00" w:rsidRPr="006519A0" w:rsidRDefault="000D2C00" w:rsidP="00462F6C">
            <w:pPr>
              <w:spacing w:before="120"/>
            </w:pPr>
            <w:r w:rsidRPr="006519A0">
              <w:t>Project MW</w:t>
            </w:r>
          </w:p>
        </w:tc>
        <w:tc>
          <w:tcPr>
            <w:tcW w:w="1247" w:type="dxa"/>
          </w:tcPr>
          <w:p w14:paraId="3C1E4AD6" w14:textId="77777777" w:rsidR="000D2C00" w:rsidRPr="006519A0" w:rsidRDefault="000D2C00" w:rsidP="00462F6C">
            <w:pPr>
              <w:spacing w:before="120"/>
              <w:jc w:val="center"/>
            </w:pPr>
            <w:r w:rsidRPr="006519A0">
              <w:t>270</w:t>
            </w:r>
          </w:p>
        </w:tc>
        <w:tc>
          <w:tcPr>
            <w:tcW w:w="1216" w:type="dxa"/>
          </w:tcPr>
          <w:p w14:paraId="7129D047" w14:textId="77777777" w:rsidR="000D2C00" w:rsidRPr="006519A0" w:rsidRDefault="000D2C00" w:rsidP="00462F6C">
            <w:pPr>
              <w:spacing w:before="120"/>
              <w:jc w:val="center"/>
            </w:pPr>
            <w:r w:rsidRPr="006519A0">
              <w:t>250</w:t>
            </w:r>
          </w:p>
        </w:tc>
        <w:tc>
          <w:tcPr>
            <w:tcW w:w="1216" w:type="dxa"/>
          </w:tcPr>
          <w:p w14:paraId="6C281A25" w14:textId="77777777" w:rsidR="000D2C00" w:rsidRPr="006519A0" w:rsidRDefault="000D2C00" w:rsidP="00462F6C">
            <w:pPr>
              <w:spacing w:before="120"/>
              <w:jc w:val="center"/>
            </w:pPr>
            <w:r w:rsidRPr="006519A0">
              <w:t>200</w:t>
            </w:r>
          </w:p>
        </w:tc>
        <w:tc>
          <w:tcPr>
            <w:tcW w:w="1216" w:type="dxa"/>
          </w:tcPr>
          <w:p w14:paraId="597FDC13" w14:textId="77777777" w:rsidR="000D2C00" w:rsidRPr="006519A0" w:rsidRDefault="000D2C00" w:rsidP="00462F6C">
            <w:pPr>
              <w:spacing w:before="120"/>
              <w:jc w:val="center"/>
            </w:pPr>
            <w:r w:rsidRPr="006519A0">
              <w:t>150</w:t>
            </w:r>
          </w:p>
        </w:tc>
        <w:tc>
          <w:tcPr>
            <w:tcW w:w="1134" w:type="dxa"/>
          </w:tcPr>
          <w:p w14:paraId="192AAEA1" w14:textId="77777777" w:rsidR="000D2C00" w:rsidRPr="006519A0" w:rsidRDefault="000D2C00" w:rsidP="00462F6C">
            <w:pPr>
              <w:spacing w:before="120"/>
              <w:jc w:val="center"/>
            </w:pPr>
            <w:r w:rsidRPr="006519A0">
              <w:t>100</w:t>
            </w:r>
          </w:p>
        </w:tc>
        <w:tc>
          <w:tcPr>
            <w:tcW w:w="1213" w:type="dxa"/>
          </w:tcPr>
          <w:p w14:paraId="157A1548" w14:textId="77777777" w:rsidR="000D2C00" w:rsidRPr="006519A0" w:rsidRDefault="000D2C00" w:rsidP="00462F6C">
            <w:pPr>
              <w:spacing w:before="120"/>
              <w:jc w:val="center"/>
            </w:pPr>
            <w:r w:rsidRPr="006519A0">
              <w:t>20</w:t>
            </w:r>
          </w:p>
        </w:tc>
      </w:tr>
      <w:tr w:rsidR="000D2C00" w:rsidRPr="006519A0" w14:paraId="1E185613" w14:textId="77777777" w:rsidTr="00462F6C">
        <w:trPr>
          <w:trHeight w:val="260"/>
        </w:trPr>
        <w:tc>
          <w:tcPr>
            <w:tcW w:w="803" w:type="dxa"/>
            <w:vMerge w:val="restart"/>
            <w:shd w:val="clear" w:color="auto" w:fill="D9D9D9" w:themeFill="background1" w:themeFillShade="D9"/>
            <w:textDirection w:val="btLr"/>
            <w:vAlign w:val="center"/>
          </w:tcPr>
          <w:p w14:paraId="19D3304D" w14:textId="77777777" w:rsidR="000D2C00" w:rsidRPr="006519A0" w:rsidRDefault="000D2C00" w:rsidP="00462F6C">
            <w:pPr>
              <w:spacing w:before="120"/>
              <w:jc w:val="right"/>
            </w:pPr>
            <w:r w:rsidRPr="006519A0">
              <w:t>Transformer MVA</w:t>
            </w:r>
          </w:p>
        </w:tc>
        <w:tc>
          <w:tcPr>
            <w:tcW w:w="1315" w:type="dxa"/>
            <w:shd w:val="clear" w:color="auto" w:fill="F2F2F2" w:themeFill="background1" w:themeFillShade="F2"/>
          </w:tcPr>
          <w:p w14:paraId="55F0B40B" w14:textId="77777777" w:rsidR="000D2C00" w:rsidRPr="006519A0" w:rsidRDefault="000D2C00" w:rsidP="00462F6C">
            <w:pPr>
              <w:spacing w:before="120"/>
            </w:pPr>
            <w:r w:rsidRPr="006519A0">
              <w:t>ONAN</w:t>
            </w:r>
          </w:p>
        </w:tc>
        <w:tc>
          <w:tcPr>
            <w:tcW w:w="1247" w:type="dxa"/>
          </w:tcPr>
          <w:p w14:paraId="0E37DB12" w14:textId="77777777" w:rsidR="000D2C00" w:rsidRPr="006519A0" w:rsidRDefault="000D2C00" w:rsidP="00462F6C">
            <w:pPr>
              <w:spacing w:before="120"/>
              <w:jc w:val="center"/>
            </w:pPr>
            <w:r w:rsidRPr="006519A0">
              <w:t>180</w:t>
            </w:r>
          </w:p>
        </w:tc>
        <w:tc>
          <w:tcPr>
            <w:tcW w:w="1216" w:type="dxa"/>
          </w:tcPr>
          <w:p w14:paraId="0FDC098C" w14:textId="77777777" w:rsidR="000D2C00" w:rsidRPr="006519A0" w:rsidRDefault="000D2C00" w:rsidP="00462F6C">
            <w:pPr>
              <w:spacing w:before="120"/>
              <w:jc w:val="center"/>
            </w:pPr>
            <w:r w:rsidRPr="006519A0">
              <w:t>168</w:t>
            </w:r>
          </w:p>
        </w:tc>
        <w:tc>
          <w:tcPr>
            <w:tcW w:w="1216" w:type="dxa"/>
          </w:tcPr>
          <w:p w14:paraId="076708B2" w14:textId="77777777" w:rsidR="000D2C00" w:rsidRPr="006519A0" w:rsidRDefault="000D2C00" w:rsidP="00462F6C">
            <w:pPr>
              <w:spacing w:before="120"/>
              <w:jc w:val="center"/>
            </w:pPr>
            <w:r w:rsidRPr="006519A0">
              <w:t>135</w:t>
            </w:r>
          </w:p>
        </w:tc>
        <w:tc>
          <w:tcPr>
            <w:tcW w:w="1216" w:type="dxa"/>
          </w:tcPr>
          <w:p w14:paraId="16C5370F" w14:textId="77777777" w:rsidR="000D2C00" w:rsidRPr="006519A0" w:rsidRDefault="000D2C00" w:rsidP="00462F6C">
            <w:pPr>
              <w:spacing w:before="120"/>
              <w:jc w:val="center"/>
            </w:pPr>
            <w:r w:rsidRPr="006519A0">
              <w:t>102</w:t>
            </w:r>
          </w:p>
        </w:tc>
        <w:tc>
          <w:tcPr>
            <w:tcW w:w="1134" w:type="dxa"/>
          </w:tcPr>
          <w:p w14:paraId="26DDFC3D" w14:textId="77777777" w:rsidR="000D2C00" w:rsidRPr="006519A0" w:rsidRDefault="000D2C00" w:rsidP="00462F6C">
            <w:pPr>
              <w:spacing w:before="120"/>
              <w:jc w:val="center"/>
            </w:pPr>
            <w:r w:rsidRPr="006519A0">
              <w:t>69</w:t>
            </w:r>
          </w:p>
        </w:tc>
        <w:tc>
          <w:tcPr>
            <w:tcW w:w="1213" w:type="dxa"/>
          </w:tcPr>
          <w:p w14:paraId="2D227612" w14:textId="77777777" w:rsidR="000D2C00" w:rsidRPr="006519A0" w:rsidRDefault="000D2C00" w:rsidP="00462F6C">
            <w:pPr>
              <w:spacing w:before="120"/>
              <w:jc w:val="center"/>
            </w:pPr>
            <w:r w:rsidRPr="006519A0">
              <w:t>18</w:t>
            </w:r>
          </w:p>
        </w:tc>
      </w:tr>
      <w:tr w:rsidR="000D2C00" w:rsidRPr="006519A0" w14:paraId="39FE3CFC" w14:textId="77777777" w:rsidTr="00462F6C">
        <w:trPr>
          <w:trHeight w:val="242"/>
        </w:trPr>
        <w:tc>
          <w:tcPr>
            <w:tcW w:w="803" w:type="dxa"/>
            <w:vMerge/>
            <w:shd w:val="clear" w:color="auto" w:fill="D9D9D9" w:themeFill="background1" w:themeFillShade="D9"/>
            <w:textDirection w:val="btLr"/>
          </w:tcPr>
          <w:p w14:paraId="26AADFF6" w14:textId="77777777" w:rsidR="000D2C00" w:rsidRPr="006519A0" w:rsidRDefault="000D2C00" w:rsidP="00462F6C">
            <w:pPr>
              <w:spacing w:before="120"/>
              <w:rPr>
                <w:rFonts w:eastAsia="Calibri"/>
              </w:rPr>
            </w:pPr>
          </w:p>
        </w:tc>
        <w:tc>
          <w:tcPr>
            <w:tcW w:w="1315" w:type="dxa"/>
            <w:shd w:val="clear" w:color="auto" w:fill="F2F2F2" w:themeFill="background1" w:themeFillShade="F2"/>
          </w:tcPr>
          <w:p w14:paraId="045E97AB" w14:textId="77777777" w:rsidR="000D2C00" w:rsidRPr="006519A0" w:rsidRDefault="000D2C00" w:rsidP="00462F6C">
            <w:pPr>
              <w:spacing w:before="120"/>
            </w:pPr>
            <w:r w:rsidRPr="006519A0">
              <w:t>ONAF1</w:t>
            </w:r>
          </w:p>
        </w:tc>
        <w:tc>
          <w:tcPr>
            <w:tcW w:w="1247" w:type="dxa"/>
          </w:tcPr>
          <w:p w14:paraId="3BED308C" w14:textId="77777777" w:rsidR="000D2C00" w:rsidRPr="006519A0" w:rsidRDefault="000D2C00" w:rsidP="00462F6C">
            <w:pPr>
              <w:spacing w:before="120"/>
              <w:jc w:val="center"/>
            </w:pPr>
            <w:r w:rsidRPr="006519A0">
              <w:t>240</w:t>
            </w:r>
          </w:p>
        </w:tc>
        <w:tc>
          <w:tcPr>
            <w:tcW w:w="1216" w:type="dxa"/>
          </w:tcPr>
          <w:p w14:paraId="156C31E5" w14:textId="77777777" w:rsidR="000D2C00" w:rsidRPr="006519A0" w:rsidRDefault="000D2C00" w:rsidP="00462F6C">
            <w:pPr>
              <w:spacing w:before="120"/>
              <w:jc w:val="center"/>
            </w:pPr>
            <w:r w:rsidRPr="006519A0">
              <w:t>224</w:t>
            </w:r>
          </w:p>
        </w:tc>
        <w:tc>
          <w:tcPr>
            <w:tcW w:w="1216" w:type="dxa"/>
          </w:tcPr>
          <w:p w14:paraId="72C2D928" w14:textId="77777777" w:rsidR="000D2C00" w:rsidRPr="006519A0" w:rsidRDefault="000D2C00" w:rsidP="00462F6C">
            <w:pPr>
              <w:spacing w:before="120"/>
              <w:jc w:val="center"/>
            </w:pPr>
            <w:r w:rsidRPr="006519A0">
              <w:t>180</w:t>
            </w:r>
          </w:p>
        </w:tc>
        <w:tc>
          <w:tcPr>
            <w:tcW w:w="1216" w:type="dxa"/>
          </w:tcPr>
          <w:p w14:paraId="3811D1DC" w14:textId="77777777" w:rsidR="000D2C00" w:rsidRPr="006519A0" w:rsidRDefault="000D2C00" w:rsidP="00462F6C">
            <w:pPr>
              <w:spacing w:before="120"/>
              <w:jc w:val="center"/>
            </w:pPr>
            <w:r w:rsidRPr="006519A0">
              <w:t>136</w:t>
            </w:r>
          </w:p>
        </w:tc>
        <w:tc>
          <w:tcPr>
            <w:tcW w:w="1134" w:type="dxa"/>
          </w:tcPr>
          <w:p w14:paraId="1EACC85B" w14:textId="77777777" w:rsidR="000D2C00" w:rsidRPr="006519A0" w:rsidRDefault="000D2C00" w:rsidP="00462F6C">
            <w:pPr>
              <w:spacing w:before="120"/>
              <w:jc w:val="center"/>
            </w:pPr>
            <w:r w:rsidRPr="006519A0">
              <w:t>92</w:t>
            </w:r>
          </w:p>
        </w:tc>
        <w:tc>
          <w:tcPr>
            <w:tcW w:w="1213" w:type="dxa"/>
          </w:tcPr>
          <w:p w14:paraId="658EFFF5" w14:textId="77777777" w:rsidR="000D2C00" w:rsidRPr="006519A0" w:rsidRDefault="000D2C00" w:rsidP="00462F6C">
            <w:pPr>
              <w:spacing w:before="120"/>
              <w:jc w:val="center"/>
            </w:pPr>
            <w:r w:rsidRPr="006519A0">
              <w:t>24</w:t>
            </w:r>
          </w:p>
        </w:tc>
      </w:tr>
      <w:tr w:rsidR="000D2C00" w:rsidRPr="006519A0" w14:paraId="507D9432" w14:textId="77777777" w:rsidTr="00462F6C">
        <w:trPr>
          <w:trHeight w:val="233"/>
        </w:trPr>
        <w:tc>
          <w:tcPr>
            <w:tcW w:w="803" w:type="dxa"/>
            <w:vMerge/>
            <w:shd w:val="clear" w:color="auto" w:fill="D9D9D9" w:themeFill="background1" w:themeFillShade="D9"/>
            <w:textDirection w:val="btLr"/>
          </w:tcPr>
          <w:p w14:paraId="6976675C" w14:textId="77777777" w:rsidR="000D2C00" w:rsidRPr="006519A0" w:rsidRDefault="000D2C00" w:rsidP="00462F6C">
            <w:pPr>
              <w:spacing w:before="120"/>
              <w:rPr>
                <w:rFonts w:eastAsia="Calibri"/>
              </w:rPr>
            </w:pPr>
          </w:p>
        </w:tc>
        <w:tc>
          <w:tcPr>
            <w:tcW w:w="1315" w:type="dxa"/>
            <w:shd w:val="clear" w:color="auto" w:fill="F2F2F2" w:themeFill="background1" w:themeFillShade="F2"/>
          </w:tcPr>
          <w:p w14:paraId="7E683020" w14:textId="77777777" w:rsidR="000D2C00" w:rsidRPr="006519A0" w:rsidRDefault="000D2C00" w:rsidP="00462F6C">
            <w:pPr>
              <w:spacing w:before="120"/>
            </w:pPr>
            <w:r w:rsidRPr="006519A0">
              <w:t>ONAF2</w:t>
            </w:r>
          </w:p>
        </w:tc>
        <w:tc>
          <w:tcPr>
            <w:tcW w:w="1247" w:type="dxa"/>
          </w:tcPr>
          <w:p w14:paraId="7E0B378E" w14:textId="77777777" w:rsidR="000D2C00" w:rsidRPr="006519A0" w:rsidRDefault="000D2C00" w:rsidP="00462F6C">
            <w:pPr>
              <w:spacing w:before="120"/>
              <w:jc w:val="center"/>
            </w:pPr>
            <w:r w:rsidRPr="006519A0">
              <w:t>300</w:t>
            </w:r>
          </w:p>
        </w:tc>
        <w:tc>
          <w:tcPr>
            <w:tcW w:w="1216" w:type="dxa"/>
          </w:tcPr>
          <w:p w14:paraId="0F5F2D36" w14:textId="77777777" w:rsidR="000D2C00" w:rsidRPr="006519A0" w:rsidRDefault="000D2C00" w:rsidP="00462F6C">
            <w:pPr>
              <w:spacing w:before="120"/>
              <w:jc w:val="center"/>
            </w:pPr>
            <w:r w:rsidRPr="006519A0">
              <w:t>280</w:t>
            </w:r>
          </w:p>
        </w:tc>
        <w:tc>
          <w:tcPr>
            <w:tcW w:w="1216" w:type="dxa"/>
          </w:tcPr>
          <w:p w14:paraId="51563660" w14:textId="77777777" w:rsidR="000D2C00" w:rsidRPr="006519A0" w:rsidRDefault="000D2C00" w:rsidP="00462F6C">
            <w:pPr>
              <w:spacing w:before="120"/>
              <w:jc w:val="center"/>
            </w:pPr>
            <w:r w:rsidRPr="006519A0">
              <w:t>225</w:t>
            </w:r>
          </w:p>
        </w:tc>
        <w:tc>
          <w:tcPr>
            <w:tcW w:w="1216" w:type="dxa"/>
          </w:tcPr>
          <w:p w14:paraId="7370DED5" w14:textId="77777777" w:rsidR="000D2C00" w:rsidRPr="006519A0" w:rsidRDefault="000D2C00" w:rsidP="00462F6C">
            <w:pPr>
              <w:spacing w:before="120"/>
              <w:jc w:val="center"/>
            </w:pPr>
            <w:r w:rsidRPr="006519A0">
              <w:t>170</w:t>
            </w:r>
          </w:p>
        </w:tc>
        <w:tc>
          <w:tcPr>
            <w:tcW w:w="1134" w:type="dxa"/>
          </w:tcPr>
          <w:p w14:paraId="4C21890A" w14:textId="77777777" w:rsidR="000D2C00" w:rsidRPr="006519A0" w:rsidRDefault="000D2C00" w:rsidP="00462F6C">
            <w:pPr>
              <w:spacing w:before="120"/>
              <w:jc w:val="center"/>
            </w:pPr>
            <w:r w:rsidRPr="006519A0">
              <w:t>115</w:t>
            </w:r>
          </w:p>
        </w:tc>
        <w:tc>
          <w:tcPr>
            <w:tcW w:w="1213" w:type="dxa"/>
          </w:tcPr>
          <w:p w14:paraId="3D93219F" w14:textId="77777777" w:rsidR="000D2C00" w:rsidRPr="006519A0" w:rsidRDefault="000D2C00" w:rsidP="00462F6C">
            <w:pPr>
              <w:spacing w:before="120"/>
              <w:jc w:val="center"/>
              <w:rPr>
                <w:rFonts w:eastAsia="Calibri"/>
              </w:rPr>
            </w:pPr>
          </w:p>
        </w:tc>
      </w:tr>
      <w:tr w:rsidR="000D2C00" w:rsidRPr="006519A0" w14:paraId="64C3912F" w14:textId="77777777" w:rsidTr="00462F6C">
        <w:trPr>
          <w:trHeight w:val="485"/>
        </w:trPr>
        <w:tc>
          <w:tcPr>
            <w:tcW w:w="2118" w:type="dxa"/>
            <w:gridSpan w:val="2"/>
            <w:shd w:val="clear" w:color="auto" w:fill="D9D9D9" w:themeFill="background1" w:themeFillShade="D9"/>
          </w:tcPr>
          <w:p w14:paraId="7CAB2E48" w14:textId="77777777" w:rsidR="000D2C00" w:rsidRPr="006519A0" w:rsidRDefault="000D2C00" w:rsidP="00462F6C">
            <w:pPr>
              <w:spacing w:before="120"/>
            </w:pPr>
            <w:r w:rsidRPr="006519A0">
              <w:t>%Z (H‐X, Positive Sequence)</w:t>
            </w:r>
          </w:p>
        </w:tc>
        <w:tc>
          <w:tcPr>
            <w:tcW w:w="1247" w:type="dxa"/>
          </w:tcPr>
          <w:p w14:paraId="10B63422" w14:textId="478C0198" w:rsidR="000D2C00" w:rsidRPr="006519A0" w:rsidRDefault="000D2C00" w:rsidP="00462F6C">
            <w:pPr>
              <w:spacing w:before="120"/>
              <w:jc w:val="center"/>
            </w:pPr>
            <w:r w:rsidRPr="006519A0">
              <w:t>9.0%,</w:t>
            </w:r>
            <w:r w:rsidR="00462F6C">
              <w:br/>
            </w:r>
          </w:p>
        </w:tc>
        <w:tc>
          <w:tcPr>
            <w:tcW w:w="1216" w:type="dxa"/>
          </w:tcPr>
          <w:p w14:paraId="06C4AC56" w14:textId="0ABE298C" w:rsidR="000D2C00" w:rsidRPr="006519A0" w:rsidRDefault="000D2C00" w:rsidP="00462F6C">
            <w:pPr>
              <w:spacing w:before="120"/>
              <w:jc w:val="center"/>
            </w:pPr>
            <w:r w:rsidRPr="006519A0">
              <w:t>9.0%,</w:t>
            </w:r>
            <w:r w:rsidR="00462F6C">
              <w:br/>
            </w:r>
          </w:p>
        </w:tc>
        <w:tc>
          <w:tcPr>
            <w:tcW w:w="1216" w:type="dxa"/>
          </w:tcPr>
          <w:p w14:paraId="14D768C6" w14:textId="3C4C882C" w:rsidR="000D2C00" w:rsidRPr="006519A0" w:rsidRDefault="000D2C00" w:rsidP="00462F6C">
            <w:pPr>
              <w:spacing w:before="120"/>
              <w:jc w:val="center"/>
            </w:pPr>
            <w:r w:rsidRPr="006519A0">
              <w:t>8.5%,</w:t>
            </w:r>
            <w:r w:rsidR="00462F6C">
              <w:br/>
            </w:r>
          </w:p>
        </w:tc>
        <w:tc>
          <w:tcPr>
            <w:tcW w:w="1216" w:type="dxa"/>
          </w:tcPr>
          <w:p w14:paraId="3F55C008" w14:textId="5F10CF2F" w:rsidR="000D2C00" w:rsidRPr="006519A0" w:rsidRDefault="000D2C00" w:rsidP="00462F6C">
            <w:pPr>
              <w:spacing w:before="120"/>
              <w:jc w:val="center"/>
            </w:pPr>
            <w:r w:rsidRPr="006519A0">
              <w:t>8.5%,</w:t>
            </w:r>
            <w:r w:rsidR="00462F6C">
              <w:br/>
            </w:r>
          </w:p>
        </w:tc>
        <w:tc>
          <w:tcPr>
            <w:tcW w:w="1134" w:type="dxa"/>
          </w:tcPr>
          <w:p w14:paraId="4FA95B57" w14:textId="22E917B1" w:rsidR="000D2C00" w:rsidRPr="006519A0" w:rsidRDefault="000D2C00" w:rsidP="00462F6C">
            <w:pPr>
              <w:spacing w:before="120"/>
              <w:jc w:val="center"/>
            </w:pPr>
            <w:r w:rsidRPr="006519A0">
              <w:t>8.0%,</w:t>
            </w:r>
            <w:r w:rsidR="00462F6C">
              <w:br/>
            </w:r>
          </w:p>
        </w:tc>
        <w:tc>
          <w:tcPr>
            <w:tcW w:w="1213" w:type="dxa"/>
          </w:tcPr>
          <w:p w14:paraId="45EE5F1C" w14:textId="633E9E11" w:rsidR="000D2C00" w:rsidRPr="006519A0" w:rsidRDefault="000D2C00" w:rsidP="00462F6C">
            <w:pPr>
              <w:spacing w:before="120"/>
              <w:jc w:val="center"/>
            </w:pPr>
            <w:r w:rsidRPr="006519A0">
              <w:t>8.0%,</w:t>
            </w:r>
            <w:r w:rsidR="00462F6C">
              <w:br/>
            </w:r>
          </w:p>
        </w:tc>
      </w:tr>
      <w:tr w:rsidR="000D2C00" w:rsidRPr="006519A0" w14:paraId="138C8F36" w14:textId="77777777" w:rsidTr="00462F6C">
        <w:trPr>
          <w:trHeight w:val="533"/>
        </w:trPr>
        <w:tc>
          <w:tcPr>
            <w:tcW w:w="2118" w:type="dxa"/>
            <w:gridSpan w:val="2"/>
            <w:shd w:val="clear" w:color="auto" w:fill="D9D9D9" w:themeFill="background1" w:themeFillShade="D9"/>
          </w:tcPr>
          <w:p w14:paraId="3DA59403" w14:textId="77777777" w:rsidR="000D2C00" w:rsidRPr="006519A0" w:rsidRDefault="000D2C00" w:rsidP="00462F6C">
            <w:pPr>
              <w:spacing w:before="120"/>
            </w:pPr>
            <w:r w:rsidRPr="006519A0">
              <w:t>X</w:t>
            </w:r>
            <w:r w:rsidRPr="006519A0">
              <w:rPr>
                <w:vertAlign w:val="subscript"/>
              </w:rPr>
              <w:t>0</w:t>
            </w:r>
            <w:r w:rsidRPr="006519A0">
              <w:t xml:space="preserve"> Neutral Reactor</w:t>
            </w:r>
          </w:p>
        </w:tc>
        <w:tc>
          <w:tcPr>
            <w:tcW w:w="1247" w:type="dxa"/>
          </w:tcPr>
          <w:p w14:paraId="142C0C10" w14:textId="77777777" w:rsidR="000D2C00" w:rsidRPr="006519A0" w:rsidRDefault="000D2C00" w:rsidP="00462F6C">
            <w:pPr>
              <w:spacing w:before="120"/>
              <w:jc w:val="center"/>
            </w:pPr>
            <w:r w:rsidRPr="006519A0">
              <w:t>Yes</w:t>
            </w:r>
          </w:p>
        </w:tc>
        <w:tc>
          <w:tcPr>
            <w:tcW w:w="1216" w:type="dxa"/>
          </w:tcPr>
          <w:p w14:paraId="78D77489" w14:textId="77777777" w:rsidR="000D2C00" w:rsidRPr="006519A0" w:rsidRDefault="000D2C00" w:rsidP="00462F6C">
            <w:pPr>
              <w:spacing w:before="120"/>
              <w:jc w:val="center"/>
            </w:pPr>
            <w:r w:rsidRPr="006519A0">
              <w:t>Yes</w:t>
            </w:r>
          </w:p>
        </w:tc>
        <w:tc>
          <w:tcPr>
            <w:tcW w:w="1216" w:type="dxa"/>
          </w:tcPr>
          <w:p w14:paraId="7C9EAAD8" w14:textId="77777777" w:rsidR="000D2C00" w:rsidRPr="006519A0" w:rsidRDefault="000D2C00" w:rsidP="00462F6C">
            <w:pPr>
              <w:spacing w:before="120"/>
              <w:jc w:val="center"/>
            </w:pPr>
            <w:r w:rsidRPr="006519A0">
              <w:t>Yes</w:t>
            </w:r>
          </w:p>
        </w:tc>
        <w:tc>
          <w:tcPr>
            <w:tcW w:w="1216" w:type="dxa"/>
          </w:tcPr>
          <w:p w14:paraId="6E0D2311" w14:textId="77777777" w:rsidR="000D2C00" w:rsidRPr="006519A0" w:rsidRDefault="000D2C00" w:rsidP="00462F6C">
            <w:pPr>
              <w:spacing w:before="120"/>
              <w:jc w:val="center"/>
            </w:pPr>
            <w:r w:rsidRPr="006519A0">
              <w:t>Yes</w:t>
            </w:r>
          </w:p>
        </w:tc>
        <w:tc>
          <w:tcPr>
            <w:tcW w:w="1134" w:type="dxa"/>
          </w:tcPr>
          <w:p w14:paraId="09073419" w14:textId="77777777" w:rsidR="000D2C00" w:rsidRPr="006519A0" w:rsidRDefault="000D2C00" w:rsidP="00462F6C">
            <w:pPr>
              <w:spacing w:before="120"/>
              <w:jc w:val="center"/>
            </w:pPr>
            <w:r w:rsidRPr="006519A0">
              <w:t>No</w:t>
            </w:r>
          </w:p>
        </w:tc>
        <w:tc>
          <w:tcPr>
            <w:tcW w:w="1213" w:type="dxa"/>
          </w:tcPr>
          <w:p w14:paraId="74664C5D" w14:textId="77777777" w:rsidR="000D2C00" w:rsidRPr="006519A0" w:rsidRDefault="000D2C00" w:rsidP="00462F6C">
            <w:pPr>
              <w:spacing w:before="120"/>
              <w:jc w:val="center"/>
            </w:pPr>
            <w:r w:rsidRPr="006519A0">
              <w:t>No</w:t>
            </w:r>
          </w:p>
        </w:tc>
      </w:tr>
      <w:tr w:rsidR="000D2C00" w:rsidRPr="006519A0" w14:paraId="3981A395" w14:textId="77777777" w:rsidTr="00462F6C">
        <w:trPr>
          <w:trHeight w:val="1319"/>
        </w:trPr>
        <w:tc>
          <w:tcPr>
            <w:tcW w:w="9360" w:type="dxa"/>
            <w:gridSpan w:val="8"/>
          </w:tcPr>
          <w:p w14:paraId="125ED52D" w14:textId="77777777" w:rsidR="000D2C00" w:rsidRPr="006519A0" w:rsidRDefault="000D2C00" w:rsidP="00462F6C">
            <w:pPr>
              <w:spacing w:before="120"/>
            </w:pPr>
            <w:r w:rsidRPr="006519A0">
              <w:t>Assumptions:</w:t>
            </w:r>
          </w:p>
          <w:p w14:paraId="5B24C88F" w14:textId="77777777" w:rsidR="000D2C00" w:rsidRPr="006519A0" w:rsidRDefault="000D2C00" w:rsidP="00462F6C">
            <w:pPr>
              <w:spacing w:before="120"/>
              <w:ind w:left="693" w:hanging="360"/>
            </w:pPr>
            <w:r w:rsidRPr="006519A0">
              <w:t>1.</w:t>
            </w:r>
            <w:r w:rsidRPr="006519A0">
              <w:rPr>
                <w:rFonts w:eastAsia="Calibri"/>
              </w:rPr>
              <w:tab/>
            </w:r>
            <w:r w:rsidRPr="006519A0">
              <w:t>Power factor range required at point of interconnect is +/‐ 0.95</w:t>
            </w:r>
          </w:p>
          <w:p w14:paraId="2D2EEC0B" w14:textId="77777777" w:rsidR="000D2C00" w:rsidRPr="006519A0" w:rsidRDefault="000D2C00" w:rsidP="00462F6C">
            <w:pPr>
              <w:ind w:left="693" w:hanging="360"/>
            </w:pPr>
            <w:r w:rsidRPr="006519A0">
              <w:t>2.</w:t>
            </w:r>
            <w:r w:rsidRPr="006519A0">
              <w:rPr>
                <w:rFonts w:eastAsia="Calibri"/>
              </w:rPr>
              <w:tab/>
            </w:r>
            <w:r w:rsidRPr="006519A0">
              <w:t>Inverters are capable of +/‐ 0.9 power factor</w:t>
            </w:r>
          </w:p>
          <w:p w14:paraId="7C223085" w14:textId="77777777" w:rsidR="000D2C00" w:rsidRPr="006519A0" w:rsidRDefault="000D2C00" w:rsidP="00462F6C">
            <w:pPr>
              <w:ind w:left="693" w:hanging="360"/>
            </w:pPr>
            <w:r w:rsidRPr="006519A0">
              <w:t>3.</w:t>
            </w:r>
            <w:r w:rsidRPr="006519A0">
              <w:rPr>
                <w:rFonts w:eastAsia="Calibri"/>
              </w:rPr>
              <w:tab/>
            </w:r>
            <w:r w:rsidRPr="006519A0">
              <w:t>Substation is not close to synchronous generation switchyard</w:t>
            </w:r>
          </w:p>
          <w:p w14:paraId="46AC45F1" w14:textId="77777777" w:rsidR="000D2C00" w:rsidRPr="006519A0" w:rsidRDefault="000D2C00" w:rsidP="00462F6C">
            <w:pPr>
              <w:ind w:left="693" w:hanging="360"/>
            </w:pPr>
            <w:r w:rsidRPr="006519A0">
              <w:t>4.</w:t>
            </w:r>
            <w:r w:rsidRPr="006519A0">
              <w:rPr>
                <w:rFonts w:eastAsia="Calibri"/>
              </w:rPr>
              <w:tab/>
            </w:r>
            <w:r w:rsidRPr="006519A0">
              <w:t>Transformers over 300 MVA not recommended due to 34.5 kV fault current</w:t>
            </w:r>
          </w:p>
          <w:p w14:paraId="68F92808" w14:textId="4EFA98B8" w:rsidR="000D2C00" w:rsidRPr="006519A0" w:rsidRDefault="000D2C00" w:rsidP="00462F6C">
            <w:pPr>
              <w:spacing w:after="120"/>
              <w:ind w:left="693" w:hanging="360"/>
              <w:rPr>
                <w:rFonts w:eastAsia="Calibri"/>
              </w:rPr>
            </w:pPr>
            <w:r w:rsidRPr="006519A0">
              <w:t>5.</w:t>
            </w:r>
            <w:r w:rsidRPr="006519A0">
              <w:rPr>
                <w:rFonts w:eastAsia="Calibri"/>
              </w:rPr>
              <w:tab/>
            </w:r>
            <w:r w:rsidRPr="006519A0">
              <w:t>Based on transformer winding configuration</w:t>
            </w:r>
            <w:r>
              <w:t xml:space="preserve">:  </w:t>
            </w:r>
            <w:r w:rsidRPr="006519A0">
              <w:t>HV (wye‐gnd); XV (wye‐gnd); XV (delta‐buried)</w:t>
            </w:r>
          </w:p>
        </w:tc>
      </w:tr>
    </w:tbl>
    <w:p w14:paraId="3D6D5B74" w14:textId="77777777" w:rsidR="000D2C00" w:rsidRDefault="000D2C00" w:rsidP="00D72768">
      <w:pPr>
        <w:rPr>
          <w:lang w:val="en-CA"/>
        </w:rPr>
      </w:pPr>
    </w:p>
    <w:p w14:paraId="275A4031" w14:textId="76540BE6" w:rsidR="000D2C00" w:rsidRPr="006519A0" w:rsidRDefault="000D2C00" w:rsidP="00462F6C">
      <w:pPr>
        <w:pStyle w:val="Legal3L4"/>
        <w:rPr>
          <w:lang w:val="en-CA"/>
        </w:rPr>
      </w:pPr>
      <w:r w:rsidRPr="006519A0">
        <w:rPr>
          <w:lang w:val="en-CA"/>
        </w:rPr>
        <w:t>Loss Evaluation</w:t>
      </w:r>
    </w:p>
    <w:p w14:paraId="4C5D637A" w14:textId="77777777" w:rsidR="000D2C00" w:rsidRPr="006519A0" w:rsidRDefault="000D2C00" w:rsidP="00462F6C">
      <w:pPr>
        <w:pStyle w:val="O-Indent5"/>
      </w:pPr>
      <w:r w:rsidRPr="006519A0">
        <w:t>The test system accuracy for measuring losses shall be as specified in IEEE</w:t>
      </w:r>
      <w:r>
        <w:t> </w:t>
      </w:r>
      <w:r w:rsidRPr="006519A0">
        <w:t>C57.12.00.  The calibration and the accuracy of the test equipment shall be traceable to the National Institute of Standards and Technology.</w:t>
      </w:r>
    </w:p>
    <w:p w14:paraId="35BE2AB2" w14:textId="77777777" w:rsidR="000D2C00" w:rsidRPr="006519A0" w:rsidRDefault="000D2C00" w:rsidP="00462F6C">
      <w:pPr>
        <w:pStyle w:val="O-Indent5"/>
      </w:pPr>
      <w:r w:rsidRPr="006519A0">
        <w:t>The Manufacturer shall guarantee the following losses for each transformer:</w:t>
      </w:r>
    </w:p>
    <w:p w14:paraId="5B78AD4E" w14:textId="77777777" w:rsidR="000D2C00" w:rsidRPr="006519A0" w:rsidRDefault="000D2C00" w:rsidP="00462F6C">
      <w:pPr>
        <w:pStyle w:val="O-Indent5"/>
      </w:pPr>
      <w:r w:rsidRPr="006519A0">
        <w:t>No-Load loss in kilowatts at rated voltage and rated frequency</w:t>
      </w:r>
    </w:p>
    <w:p w14:paraId="3F9D5D7B" w14:textId="77777777" w:rsidR="000D2C00" w:rsidRPr="006519A0" w:rsidRDefault="000D2C00" w:rsidP="00462F6C">
      <w:pPr>
        <w:pStyle w:val="O-Indent5"/>
      </w:pPr>
      <w:r w:rsidRPr="006519A0">
        <w:t>Total losses (sum of no-load loss and load loss) in kilowatts at ONAN rated output, rated voltage and rated frequency</w:t>
      </w:r>
    </w:p>
    <w:p w14:paraId="131810DA" w14:textId="77777777" w:rsidR="000D2C00" w:rsidRPr="006519A0" w:rsidRDefault="000D2C00" w:rsidP="00462F6C">
      <w:pPr>
        <w:pStyle w:val="O-Indent5"/>
      </w:pPr>
      <w:r w:rsidRPr="006519A0">
        <w:t>Auxiliary losses (all cooling in operation)</w:t>
      </w:r>
    </w:p>
    <w:p w14:paraId="1D4B3485" w14:textId="77777777" w:rsidR="000D2C00" w:rsidRPr="006519A0" w:rsidRDefault="000D2C00" w:rsidP="00462F6C">
      <w:pPr>
        <w:pStyle w:val="O-Indent5"/>
      </w:pPr>
      <w:r w:rsidRPr="006519A0">
        <w:t>Load losses shall be evaluated on the ONAN 65°C rating for each transformer.</w:t>
      </w:r>
    </w:p>
    <w:p w14:paraId="692A8411" w14:textId="77777777" w:rsidR="000D2C00" w:rsidRPr="006519A0" w:rsidRDefault="000D2C00" w:rsidP="00462F6C">
      <w:pPr>
        <w:pStyle w:val="O-Indent5"/>
      </w:pPr>
      <w:r w:rsidRPr="006519A0">
        <w:t>Transformer losses determined under tests shall be corrected to 85°C.  No- Load loss shall not be corrected.</w:t>
      </w:r>
    </w:p>
    <w:p w14:paraId="1F197165" w14:textId="534654E7" w:rsidR="000D2C00" w:rsidRPr="006519A0" w:rsidRDefault="000D2C00" w:rsidP="00462F6C">
      <w:pPr>
        <w:pStyle w:val="O-Indent5"/>
      </w:pPr>
      <w:r w:rsidRPr="006519A0">
        <w:t xml:space="preserve">All control components shall be capable of operating in a temperature range of minus 20°C to plus 70°C in the control cabinet(s).  The control cabinet design shall ensure that all control components will operate satisfactory when the transformer is loaded beyond its nameplate rating in a 40°C ambient temperature, 90% relative humidity, in full sun with no wind.  The control cabinet design shall ensure that damage from condensation inside the cabinet </w:t>
      </w:r>
      <w:r w:rsidR="001D311F">
        <w:t>is</w:t>
      </w:r>
      <w:r w:rsidRPr="006519A0">
        <w:t xml:space="preserve"> prevented.</w:t>
      </w:r>
    </w:p>
    <w:p w14:paraId="2E1FF4C7" w14:textId="54DD069D" w:rsidR="000D2C00" w:rsidRPr="006519A0" w:rsidRDefault="000D2C00" w:rsidP="00462F6C">
      <w:pPr>
        <w:pStyle w:val="O-Indent5"/>
      </w:pPr>
      <w:r w:rsidRPr="006519A0">
        <w:t xml:space="preserve">The </w:t>
      </w:r>
      <w:r w:rsidR="001D311F">
        <w:t xml:space="preserve">basic </w:t>
      </w:r>
      <w:r w:rsidRPr="006519A0">
        <w:t xml:space="preserve">impulse level (BIL) of the transformer windings and bushings shall be as listed below for the specified nominal system voltage.  The neutral BIL for all </w:t>
      </w:r>
      <w:r w:rsidR="001D311F">
        <w:t>wye-</w:t>
      </w:r>
      <w:r w:rsidRPr="006519A0">
        <w:t>connected windings shall be a minimum of 150</w:t>
      </w:r>
      <w:r>
        <w:t> </w:t>
      </w:r>
      <w:r w:rsidRPr="006519A0">
        <w:t>kV.</w:t>
      </w:r>
    </w:p>
    <w:p w14:paraId="1AFE3BE7" w14:textId="421ADEFD" w:rsidR="000D2C00" w:rsidRPr="006519A0" w:rsidRDefault="000D2C00" w:rsidP="00462F6C">
      <w:pPr>
        <w:pStyle w:val="O-Title2"/>
        <w:rPr>
          <w:lang w:val="en-CA" w:bidi="en-US"/>
        </w:rPr>
      </w:pPr>
      <w:r w:rsidRPr="2070251A">
        <w:rPr>
          <w:lang w:val="en-CA" w:bidi="en-US"/>
        </w:rPr>
        <w:t>Table </w:t>
      </w:r>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273312" w:rsidRPr="2070251A">
        <w:rPr>
          <w:noProof/>
          <w:lang w:val="en-CA" w:bidi="en-US"/>
        </w:rPr>
        <w:t>18</w:t>
      </w:r>
      <w:r w:rsidRPr="2070251A">
        <w:rPr>
          <w:lang w:val="en-CA" w:bidi="en-US"/>
        </w:rPr>
        <w:fldChar w:fldCharType="end"/>
      </w:r>
      <w:r w:rsidRPr="2070251A">
        <w:rPr>
          <w:lang w:val="en-CA" w:bidi="en-US"/>
        </w:rPr>
        <w:t>:Transformer Winding and Bushing BIL</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822"/>
        <w:gridCol w:w="4522"/>
      </w:tblGrid>
      <w:tr w:rsidR="000D2C00" w:rsidRPr="006519A0" w14:paraId="3548C585" w14:textId="77777777" w:rsidTr="00462F6C">
        <w:tc>
          <w:tcPr>
            <w:tcW w:w="4822" w:type="dxa"/>
            <w:shd w:val="clear" w:color="auto" w:fill="E4E4E4"/>
          </w:tcPr>
          <w:p w14:paraId="264CDCF1" w14:textId="77777777" w:rsidR="000D2C00" w:rsidRPr="006519A0" w:rsidRDefault="000D2C00" w:rsidP="005B4C2C">
            <w:pPr>
              <w:keepNext/>
              <w:keepLines/>
              <w:spacing w:after="240"/>
            </w:pPr>
            <w:r w:rsidRPr="006519A0">
              <w:t>Nominal System Voltage</w:t>
            </w:r>
          </w:p>
        </w:tc>
        <w:tc>
          <w:tcPr>
            <w:tcW w:w="4522" w:type="dxa"/>
            <w:shd w:val="clear" w:color="auto" w:fill="E4E4E4"/>
          </w:tcPr>
          <w:p w14:paraId="6DC4E316" w14:textId="77777777" w:rsidR="000D2C00" w:rsidRPr="006519A0" w:rsidRDefault="000D2C00" w:rsidP="005B4C2C">
            <w:pPr>
              <w:keepNext/>
              <w:keepLines/>
              <w:spacing w:after="240"/>
            </w:pPr>
            <w:r w:rsidRPr="006519A0">
              <w:t>Winding Lightning Impulse Level</w:t>
            </w:r>
          </w:p>
        </w:tc>
      </w:tr>
      <w:tr w:rsidR="000D2C00" w:rsidRPr="006519A0" w14:paraId="3618A5A5" w14:textId="77777777" w:rsidTr="00462F6C">
        <w:tc>
          <w:tcPr>
            <w:tcW w:w="4822" w:type="dxa"/>
          </w:tcPr>
          <w:p w14:paraId="43CE42FA" w14:textId="77777777" w:rsidR="000D2C00" w:rsidRPr="006519A0" w:rsidRDefault="000D2C00" w:rsidP="005B4C2C">
            <w:pPr>
              <w:keepNext/>
              <w:keepLines/>
            </w:pPr>
            <w:r w:rsidRPr="006519A0">
              <w:t>500kV</w:t>
            </w:r>
          </w:p>
        </w:tc>
        <w:tc>
          <w:tcPr>
            <w:tcW w:w="4522" w:type="dxa"/>
          </w:tcPr>
          <w:p w14:paraId="5AEC4B7B" w14:textId="77777777" w:rsidR="000D2C00" w:rsidRPr="006519A0" w:rsidRDefault="000D2C00" w:rsidP="005B4C2C">
            <w:pPr>
              <w:keepNext/>
              <w:keepLines/>
            </w:pPr>
            <w:r w:rsidRPr="006519A0">
              <w:t>1550 kV</w:t>
            </w:r>
          </w:p>
        </w:tc>
      </w:tr>
      <w:tr w:rsidR="000D2C00" w:rsidRPr="006519A0" w14:paraId="37D082BB" w14:textId="77777777" w:rsidTr="00462F6C">
        <w:tc>
          <w:tcPr>
            <w:tcW w:w="4822" w:type="dxa"/>
          </w:tcPr>
          <w:p w14:paraId="6A977D5C" w14:textId="77777777" w:rsidR="000D2C00" w:rsidRPr="006519A0" w:rsidRDefault="000D2C00" w:rsidP="00462F6C">
            <w:r w:rsidRPr="006519A0">
              <w:t>345kV</w:t>
            </w:r>
          </w:p>
        </w:tc>
        <w:tc>
          <w:tcPr>
            <w:tcW w:w="4522" w:type="dxa"/>
          </w:tcPr>
          <w:p w14:paraId="50B12B21" w14:textId="77777777" w:rsidR="000D2C00" w:rsidRPr="006519A0" w:rsidRDefault="000D2C00" w:rsidP="00462F6C">
            <w:r w:rsidRPr="006519A0">
              <w:t>1175 kV</w:t>
            </w:r>
          </w:p>
        </w:tc>
      </w:tr>
      <w:tr w:rsidR="000D2C00" w:rsidRPr="006519A0" w14:paraId="5988E26C" w14:textId="77777777" w:rsidTr="00462F6C">
        <w:tc>
          <w:tcPr>
            <w:tcW w:w="4822" w:type="dxa"/>
          </w:tcPr>
          <w:p w14:paraId="55340F6E" w14:textId="77777777" w:rsidR="000D2C00" w:rsidRPr="006519A0" w:rsidRDefault="000D2C00" w:rsidP="00462F6C">
            <w:r w:rsidRPr="006519A0">
              <w:t>230 kV</w:t>
            </w:r>
          </w:p>
        </w:tc>
        <w:tc>
          <w:tcPr>
            <w:tcW w:w="4522" w:type="dxa"/>
          </w:tcPr>
          <w:p w14:paraId="4940E473" w14:textId="77777777" w:rsidR="000D2C00" w:rsidRPr="006519A0" w:rsidRDefault="000D2C00" w:rsidP="00462F6C">
            <w:r w:rsidRPr="006519A0">
              <w:t>825 kV</w:t>
            </w:r>
          </w:p>
        </w:tc>
      </w:tr>
      <w:tr w:rsidR="000D2C00" w:rsidRPr="006519A0" w14:paraId="44F9284C" w14:textId="77777777" w:rsidTr="00462F6C">
        <w:tc>
          <w:tcPr>
            <w:tcW w:w="4822" w:type="dxa"/>
          </w:tcPr>
          <w:p w14:paraId="7363307C" w14:textId="77777777" w:rsidR="000D2C00" w:rsidRPr="006519A0" w:rsidRDefault="000D2C00" w:rsidP="00462F6C">
            <w:r w:rsidRPr="006519A0">
              <w:t>161 kV</w:t>
            </w:r>
          </w:p>
        </w:tc>
        <w:tc>
          <w:tcPr>
            <w:tcW w:w="4522" w:type="dxa"/>
          </w:tcPr>
          <w:p w14:paraId="3F47EA6D" w14:textId="77777777" w:rsidR="000D2C00" w:rsidRPr="006519A0" w:rsidRDefault="000D2C00" w:rsidP="00462F6C">
            <w:r w:rsidRPr="006519A0">
              <w:t>650 kV</w:t>
            </w:r>
          </w:p>
        </w:tc>
      </w:tr>
      <w:tr w:rsidR="000D2C00" w:rsidRPr="006519A0" w14:paraId="4A9C7A0D" w14:textId="77777777" w:rsidTr="00462F6C">
        <w:tc>
          <w:tcPr>
            <w:tcW w:w="4822" w:type="dxa"/>
          </w:tcPr>
          <w:p w14:paraId="258BB724" w14:textId="77777777" w:rsidR="000D2C00" w:rsidRPr="006519A0" w:rsidRDefault="000D2C00" w:rsidP="00462F6C">
            <w:r w:rsidRPr="006519A0">
              <w:t>138 kV</w:t>
            </w:r>
          </w:p>
        </w:tc>
        <w:tc>
          <w:tcPr>
            <w:tcW w:w="4522" w:type="dxa"/>
          </w:tcPr>
          <w:p w14:paraId="7BFD9726" w14:textId="77777777" w:rsidR="000D2C00" w:rsidRPr="006519A0" w:rsidRDefault="000D2C00" w:rsidP="00462F6C">
            <w:r w:rsidRPr="006519A0">
              <w:t>550 kV</w:t>
            </w:r>
          </w:p>
        </w:tc>
      </w:tr>
      <w:tr w:rsidR="000D2C00" w:rsidRPr="006519A0" w14:paraId="042D1D46" w14:textId="77777777" w:rsidTr="00462F6C">
        <w:tc>
          <w:tcPr>
            <w:tcW w:w="4822" w:type="dxa"/>
          </w:tcPr>
          <w:p w14:paraId="70031844" w14:textId="77777777" w:rsidR="000D2C00" w:rsidRPr="006519A0" w:rsidRDefault="000D2C00" w:rsidP="00462F6C">
            <w:r w:rsidRPr="006519A0">
              <w:t>115 kV</w:t>
            </w:r>
          </w:p>
        </w:tc>
        <w:tc>
          <w:tcPr>
            <w:tcW w:w="4522" w:type="dxa"/>
          </w:tcPr>
          <w:p w14:paraId="41C6D6D9" w14:textId="3F3AFC80" w:rsidR="000D2C00" w:rsidRPr="006519A0" w:rsidRDefault="000D2C00" w:rsidP="00483B56">
            <w:pPr>
              <w:tabs>
                <w:tab w:val="left" w:pos="1457"/>
              </w:tabs>
            </w:pPr>
            <w:r w:rsidRPr="006519A0">
              <w:t>450 kV</w:t>
            </w:r>
            <w:r w:rsidR="00483B56">
              <w:tab/>
            </w:r>
          </w:p>
        </w:tc>
      </w:tr>
      <w:tr w:rsidR="000D2C00" w:rsidRPr="006519A0" w14:paraId="759BAC94" w14:textId="77777777" w:rsidTr="00462F6C">
        <w:tc>
          <w:tcPr>
            <w:tcW w:w="4822" w:type="dxa"/>
          </w:tcPr>
          <w:p w14:paraId="51C8C31F" w14:textId="77777777" w:rsidR="000D2C00" w:rsidRPr="006519A0" w:rsidRDefault="000D2C00" w:rsidP="00462F6C">
            <w:r w:rsidRPr="006519A0">
              <w:t>69 kV</w:t>
            </w:r>
          </w:p>
        </w:tc>
        <w:tc>
          <w:tcPr>
            <w:tcW w:w="4522" w:type="dxa"/>
          </w:tcPr>
          <w:p w14:paraId="1DF25B0C" w14:textId="77777777" w:rsidR="000D2C00" w:rsidRPr="006519A0" w:rsidRDefault="000D2C00" w:rsidP="00462F6C">
            <w:r w:rsidRPr="006519A0">
              <w:t>350 kV</w:t>
            </w:r>
          </w:p>
        </w:tc>
      </w:tr>
      <w:tr w:rsidR="000D2C00" w:rsidRPr="006519A0" w14:paraId="098B763A" w14:textId="77777777" w:rsidTr="00462F6C">
        <w:tc>
          <w:tcPr>
            <w:tcW w:w="4822" w:type="dxa"/>
          </w:tcPr>
          <w:p w14:paraId="7038A612" w14:textId="77777777" w:rsidR="000D2C00" w:rsidRPr="006519A0" w:rsidRDefault="000D2C00" w:rsidP="00462F6C">
            <w:r w:rsidRPr="006519A0">
              <w:t>34.5 kV</w:t>
            </w:r>
          </w:p>
        </w:tc>
        <w:tc>
          <w:tcPr>
            <w:tcW w:w="4522" w:type="dxa"/>
          </w:tcPr>
          <w:p w14:paraId="4847E791" w14:textId="77777777" w:rsidR="000D2C00" w:rsidRPr="006519A0" w:rsidRDefault="000D2C00" w:rsidP="00462F6C">
            <w:r w:rsidRPr="006519A0">
              <w:t>200 kV</w:t>
            </w:r>
          </w:p>
        </w:tc>
      </w:tr>
      <w:tr w:rsidR="000D2C00" w:rsidRPr="006519A0" w14:paraId="325B0009" w14:textId="77777777" w:rsidTr="00462F6C">
        <w:tc>
          <w:tcPr>
            <w:tcW w:w="4822" w:type="dxa"/>
          </w:tcPr>
          <w:p w14:paraId="46434CA9" w14:textId="77777777" w:rsidR="000D2C00" w:rsidRPr="006519A0" w:rsidRDefault="000D2C00" w:rsidP="00462F6C">
            <w:r w:rsidRPr="006519A0">
              <w:t>24 kV</w:t>
            </w:r>
          </w:p>
        </w:tc>
        <w:tc>
          <w:tcPr>
            <w:tcW w:w="4522" w:type="dxa"/>
          </w:tcPr>
          <w:p w14:paraId="1EE0D513" w14:textId="77777777" w:rsidR="000D2C00" w:rsidRPr="006519A0" w:rsidRDefault="000D2C00" w:rsidP="00462F6C">
            <w:r w:rsidRPr="006519A0">
              <w:t>150 kV</w:t>
            </w:r>
          </w:p>
        </w:tc>
      </w:tr>
      <w:tr w:rsidR="000D2C00" w:rsidRPr="006519A0" w14:paraId="4394A8FC" w14:textId="77777777" w:rsidTr="00462F6C">
        <w:tc>
          <w:tcPr>
            <w:tcW w:w="4822" w:type="dxa"/>
          </w:tcPr>
          <w:p w14:paraId="681D33B5" w14:textId="77777777" w:rsidR="000D2C00" w:rsidRPr="006519A0" w:rsidRDefault="000D2C00" w:rsidP="00462F6C">
            <w:r w:rsidRPr="006519A0">
              <w:t>13.8 kV</w:t>
            </w:r>
          </w:p>
        </w:tc>
        <w:tc>
          <w:tcPr>
            <w:tcW w:w="4522" w:type="dxa"/>
          </w:tcPr>
          <w:p w14:paraId="435589CF" w14:textId="77777777" w:rsidR="000D2C00" w:rsidRPr="006519A0" w:rsidRDefault="000D2C00" w:rsidP="00462F6C">
            <w:r w:rsidRPr="006519A0">
              <w:t>150 kV</w:t>
            </w:r>
          </w:p>
        </w:tc>
      </w:tr>
    </w:tbl>
    <w:p w14:paraId="39239CC5" w14:textId="77777777" w:rsidR="000D2C00" w:rsidRPr="006519A0" w:rsidRDefault="000D2C00" w:rsidP="00462F6C"/>
    <w:p w14:paraId="26420783" w14:textId="35D0250C" w:rsidR="000D2C00" w:rsidRPr="006519A0" w:rsidRDefault="000D2C00" w:rsidP="00462F6C">
      <w:pPr>
        <w:pStyle w:val="O-Indent5"/>
        <w:rPr>
          <w:lang w:val="en-CA"/>
        </w:rPr>
      </w:pPr>
      <w:r w:rsidRPr="006519A0">
        <w:rPr>
          <w:lang w:val="en-CA"/>
        </w:rPr>
        <w:t xml:space="preserve">The transformer percent impedance at the self-cooled (ONAN) rating shall be as specified in </w:t>
      </w:r>
      <w:r w:rsidRPr="2070251A">
        <w:rPr>
          <w:lang w:val="en-CA"/>
        </w:rPr>
        <w:fldChar w:fldCharType="begin"/>
      </w:r>
      <w:r w:rsidRPr="2070251A">
        <w:rPr>
          <w:lang w:val="en-CA"/>
        </w:rPr>
        <w:instrText xml:space="preserve"> REF _Ref70768029 \h </w:instrText>
      </w:r>
      <w:r w:rsidRPr="2070251A">
        <w:rPr>
          <w:lang w:val="en-CA"/>
        </w:rPr>
      </w:r>
      <w:r w:rsidRPr="2070251A">
        <w:rPr>
          <w:lang w:val="en-CA"/>
        </w:rPr>
        <w:fldChar w:fldCharType="separate"/>
      </w:r>
      <w:r w:rsidR="00273312">
        <w:rPr>
          <w:lang w:val="en-CA" w:bidi="en-US"/>
        </w:rPr>
        <w:t>Table </w:t>
      </w:r>
      <w:r w:rsidR="00273312">
        <w:rPr>
          <w:noProof/>
          <w:lang w:val="en-CA" w:bidi="en-US"/>
        </w:rPr>
        <w:t>19</w:t>
      </w:r>
      <w:r w:rsidRPr="2070251A">
        <w:rPr>
          <w:lang w:val="en-CA"/>
        </w:rPr>
        <w:fldChar w:fldCharType="end"/>
      </w:r>
      <w:r w:rsidR="00273312" w:rsidRPr="006519A0">
        <w:rPr>
          <w:lang w:val="en-CA"/>
        </w:rPr>
        <w:t xml:space="preserve"> </w:t>
      </w:r>
      <w:r w:rsidRPr="006519A0">
        <w:rPr>
          <w:lang w:val="en-CA"/>
        </w:rPr>
        <w:t>below (for 345 kV and 500 kV, requirements will be provided under separate cover);</w:t>
      </w:r>
    </w:p>
    <w:p w14:paraId="4E26ED2D" w14:textId="0E967AD3" w:rsidR="000D2C00" w:rsidRPr="006519A0" w:rsidRDefault="000D2C00" w:rsidP="00462F6C">
      <w:pPr>
        <w:pStyle w:val="O-Title2"/>
        <w:rPr>
          <w:lang w:val="en-CA" w:bidi="en-US"/>
        </w:rPr>
      </w:pPr>
      <w:bookmarkStart w:id="527" w:name="_Ref70768029"/>
      <w:bookmarkStart w:id="528" w:name="_Ref70768025"/>
      <w:r w:rsidRPr="2070251A">
        <w:rPr>
          <w:lang w:val="en-CA" w:bidi="en-US"/>
        </w:rPr>
        <w:t>Table </w:t>
      </w:r>
      <w:bookmarkEnd w:id="527"/>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273312" w:rsidRPr="2070251A">
        <w:rPr>
          <w:noProof/>
          <w:lang w:val="en-CA" w:bidi="en-US"/>
        </w:rPr>
        <w:t>19</w:t>
      </w:r>
      <w:r w:rsidRPr="2070251A">
        <w:rPr>
          <w:lang w:val="en-CA" w:bidi="en-US"/>
        </w:rPr>
        <w:fldChar w:fldCharType="end"/>
      </w:r>
      <w:r w:rsidRPr="2070251A">
        <w:rPr>
          <w:lang w:val="en-CA" w:bidi="en-US"/>
        </w:rPr>
        <w:t xml:space="preserve">:  GSU </w:t>
      </w:r>
      <w:r w:rsidR="00BF2E9F" w:rsidRPr="2070251A">
        <w:rPr>
          <w:lang w:val="en-CA" w:bidi="en-US"/>
        </w:rPr>
        <w:t>Impedance</w:t>
      </w:r>
      <w:bookmarkEnd w:id="52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824"/>
        <w:gridCol w:w="2691"/>
        <w:gridCol w:w="2835"/>
      </w:tblGrid>
      <w:tr w:rsidR="000D2C00" w:rsidRPr="0028144D" w14:paraId="772AB76A" w14:textId="77777777" w:rsidTr="0028144D">
        <w:tc>
          <w:tcPr>
            <w:tcW w:w="2045" w:type="pct"/>
            <w:vMerge w:val="restart"/>
          </w:tcPr>
          <w:p w14:paraId="4665C737" w14:textId="77777777" w:rsidR="000D2C00" w:rsidRPr="0028144D" w:rsidRDefault="000D2C00" w:rsidP="00AD32F0">
            <w:pPr>
              <w:keepNext/>
              <w:keepLines/>
              <w:jc w:val="center"/>
              <w:rPr>
                <w:b/>
                <w:bCs/>
              </w:rPr>
            </w:pPr>
            <w:r w:rsidRPr="0028144D">
              <w:rPr>
                <w:b/>
                <w:bCs/>
              </w:rPr>
              <w:t>HV Winding Voltage</w:t>
            </w:r>
          </w:p>
        </w:tc>
        <w:tc>
          <w:tcPr>
            <w:tcW w:w="2955" w:type="pct"/>
            <w:gridSpan w:val="2"/>
          </w:tcPr>
          <w:p w14:paraId="49986A16" w14:textId="77777777" w:rsidR="000D2C00" w:rsidRPr="0028144D" w:rsidRDefault="000D2C00" w:rsidP="00AD32F0">
            <w:pPr>
              <w:keepNext/>
              <w:keepLines/>
              <w:jc w:val="center"/>
              <w:rPr>
                <w:b/>
                <w:bCs/>
              </w:rPr>
            </w:pPr>
            <w:r w:rsidRPr="0028144D">
              <w:rPr>
                <w:b/>
                <w:bCs/>
              </w:rPr>
              <w:t>Impedance %</w:t>
            </w:r>
          </w:p>
        </w:tc>
      </w:tr>
      <w:tr w:rsidR="000D2C00" w:rsidRPr="0028144D" w14:paraId="3009D720" w14:textId="77777777" w:rsidTr="0028144D">
        <w:tc>
          <w:tcPr>
            <w:tcW w:w="2045" w:type="pct"/>
            <w:vMerge/>
            <w:tcBorders>
              <w:top w:val="nil"/>
            </w:tcBorders>
          </w:tcPr>
          <w:p w14:paraId="3CCB4D27" w14:textId="77777777" w:rsidR="000D2C00" w:rsidRPr="0028144D" w:rsidRDefault="000D2C00" w:rsidP="0028144D">
            <w:pPr>
              <w:jc w:val="center"/>
              <w:rPr>
                <w:b/>
                <w:bCs/>
              </w:rPr>
            </w:pPr>
          </w:p>
        </w:tc>
        <w:tc>
          <w:tcPr>
            <w:tcW w:w="1439" w:type="pct"/>
          </w:tcPr>
          <w:p w14:paraId="5E5B9D85" w14:textId="77777777" w:rsidR="000D2C00" w:rsidRPr="0028144D" w:rsidRDefault="000D2C00" w:rsidP="0028144D">
            <w:pPr>
              <w:jc w:val="center"/>
              <w:rPr>
                <w:b/>
                <w:bCs/>
              </w:rPr>
            </w:pPr>
            <w:r w:rsidRPr="0028144D">
              <w:rPr>
                <w:b/>
                <w:bCs/>
              </w:rPr>
              <w:t>Without LTC</w:t>
            </w:r>
          </w:p>
        </w:tc>
        <w:tc>
          <w:tcPr>
            <w:tcW w:w="1516" w:type="pct"/>
          </w:tcPr>
          <w:p w14:paraId="7BB6D4AC" w14:textId="77777777" w:rsidR="000D2C00" w:rsidRPr="0028144D" w:rsidRDefault="000D2C00" w:rsidP="0028144D">
            <w:pPr>
              <w:jc w:val="center"/>
              <w:rPr>
                <w:b/>
                <w:bCs/>
              </w:rPr>
            </w:pPr>
            <w:r w:rsidRPr="0028144D">
              <w:rPr>
                <w:b/>
                <w:bCs/>
              </w:rPr>
              <w:t>With LTC</w:t>
            </w:r>
          </w:p>
        </w:tc>
      </w:tr>
      <w:tr w:rsidR="000D2C00" w:rsidRPr="006519A0" w14:paraId="46778FEB" w14:textId="77777777" w:rsidTr="0028144D">
        <w:tc>
          <w:tcPr>
            <w:tcW w:w="2045" w:type="pct"/>
          </w:tcPr>
          <w:p w14:paraId="048EBE38" w14:textId="77777777" w:rsidR="000D2C00" w:rsidRPr="006519A0" w:rsidRDefault="000D2C00" w:rsidP="00462F6C">
            <w:r w:rsidRPr="006519A0">
              <w:t>230 kV</w:t>
            </w:r>
          </w:p>
        </w:tc>
        <w:tc>
          <w:tcPr>
            <w:tcW w:w="1439" w:type="pct"/>
          </w:tcPr>
          <w:p w14:paraId="73242AC7" w14:textId="77777777" w:rsidR="000D2C00" w:rsidRPr="006519A0" w:rsidRDefault="000D2C00" w:rsidP="0028144D">
            <w:pPr>
              <w:jc w:val="center"/>
            </w:pPr>
            <w:r w:rsidRPr="006519A0">
              <w:t>10.0</w:t>
            </w:r>
          </w:p>
        </w:tc>
        <w:tc>
          <w:tcPr>
            <w:tcW w:w="1516" w:type="pct"/>
          </w:tcPr>
          <w:p w14:paraId="4D8A1C96" w14:textId="77777777" w:rsidR="000D2C00" w:rsidRPr="006519A0" w:rsidRDefault="000D2C00" w:rsidP="0028144D">
            <w:pPr>
              <w:jc w:val="center"/>
            </w:pPr>
            <w:r w:rsidRPr="006519A0">
              <w:t>10.5</w:t>
            </w:r>
          </w:p>
        </w:tc>
      </w:tr>
      <w:tr w:rsidR="000D2C00" w:rsidRPr="006519A0" w14:paraId="4C5823B7" w14:textId="77777777" w:rsidTr="0028144D">
        <w:tc>
          <w:tcPr>
            <w:tcW w:w="2045" w:type="pct"/>
          </w:tcPr>
          <w:p w14:paraId="73D8F3A6" w14:textId="77777777" w:rsidR="000D2C00" w:rsidRPr="006519A0" w:rsidRDefault="000D2C00" w:rsidP="00462F6C">
            <w:r w:rsidRPr="006519A0">
              <w:t>161 kV</w:t>
            </w:r>
          </w:p>
        </w:tc>
        <w:tc>
          <w:tcPr>
            <w:tcW w:w="1439" w:type="pct"/>
          </w:tcPr>
          <w:p w14:paraId="650819DE" w14:textId="77777777" w:rsidR="000D2C00" w:rsidRPr="006519A0" w:rsidRDefault="000D2C00" w:rsidP="0028144D">
            <w:pPr>
              <w:jc w:val="center"/>
            </w:pPr>
            <w:r w:rsidRPr="006519A0">
              <w:t>9.5</w:t>
            </w:r>
          </w:p>
        </w:tc>
        <w:tc>
          <w:tcPr>
            <w:tcW w:w="1516" w:type="pct"/>
          </w:tcPr>
          <w:p w14:paraId="02D54F84" w14:textId="77777777" w:rsidR="000D2C00" w:rsidRPr="006519A0" w:rsidRDefault="000D2C00" w:rsidP="0028144D">
            <w:pPr>
              <w:jc w:val="center"/>
            </w:pPr>
            <w:r w:rsidRPr="006519A0">
              <w:t>10.0</w:t>
            </w:r>
          </w:p>
        </w:tc>
      </w:tr>
      <w:tr w:rsidR="000D2C00" w:rsidRPr="006519A0" w14:paraId="4E5C070A" w14:textId="77777777" w:rsidTr="0028144D">
        <w:tc>
          <w:tcPr>
            <w:tcW w:w="2045" w:type="pct"/>
          </w:tcPr>
          <w:p w14:paraId="6C5EF620" w14:textId="77777777" w:rsidR="000D2C00" w:rsidRPr="006519A0" w:rsidRDefault="000D2C00" w:rsidP="00462F6C">
            <w:r w:rsidRPr="006519A0">
              <w:t>138kV</w:t>
            </w:r>
          </w:p>
        </w:tc>
        <w:tc>
          <w:tcPr>
            <w:tcW w:w="1439" w:type="pct"/>
          </w:tcPr>
          <w:p w14:paraId="121527E2" w14:textId="77777777" w:rsidR="000D2C00" w:rsidRPr="006519A0" w:rsidRDefault="000D2C00" w:rsidP="0028144D">
            <w:pPr>
              <w:jc w:val="center"/>
            </w:pPr>
            <w:r w:rsidRPr="006519A0">
              <w:t>9.0</w:t>
            </w:r>
          </w:p>
        </w:tc>
        <w:tc>
          <w:tcPr>
            <w:tcW w:w="1516" w:type="pct"/>
          </w:tcPr>
          <w:p w14:paraId="50A7BF20" w14:textId="77777777" w:rsidR="000D2C00" w:rsidRPr="006519A0" w:rsidRDefault="000D2C00" w:rsidP="0028144D">
            <w:pPr>
              <w:jc w:val="center"/>
            </w:pPr>
            <w:r w:rsidRPr="006519A0">
              <w:t>9.5</w:t>
            </w:r>
          </w:p>
        </w:tc>
      </w:tr>
      <w:tr w:rsidR="000D2C00" w:rsidRPr="006519A0" w14:paraId="154F1CD8" w14:textId="77777777" w:rsidTr="0028144D">
        <w:tc>
          <w:tcPr>
            <w:tcW w:w="2045" w:type="pct"/>
          </w:tcPr>
          <w:p w14:paraId="3B86F15C" w14:textId="77777777" w:rsidR="000D2C00" w:rsidRPr="006519A0" w:rsidRDefault="000D2C00" w:rsidP="00462F6C">
            <w:r w:rsidRPr="006519A0">
              <w:t>115kV</w:t>
            </w:r>
          </w:p>
        </w:tc>
        <w:tc>
          <w:tcPr>
            <w:tcW w:w="1439" w:type="pct"/>
          </w:tcPr>
          <w:p w14:paraId="42E63163" w14:textId="77777777" w:rsidR="000D2C00" w:rsidRPr="006519A0" w:rsidRDefault="000D2C00" w:rsidP="0028144D">
            <w:pPr>
              <w:jc w:val="center"/>
            </w:pPr>
            <w:r w:rsidRPr="006519A0">
              <w:t>8.5</w:t>
            </w:r>
          </w:p>
        </w:tc>
        <w:tc>
          <w:tcPr>
            <w:tcW w:w="1516" w:type="pct"/>
          </w:tcPr>
          <w:p w14:paraId="14016A13" w14:textId="77777777" w:rsidR="000D2C00" w:rsidRPr="006519A0" w:rsidRDefault="000D2C00" w:rsidP="0028144D">
            <w:pPr>
              <w:jc w:val="center"/>
            </w:pPr>
            <w:r w:rsidRPr="006519A0">
              <w:t>9.0</w:t>
            </w:r>
          </w:p>
        </w:tc>
      </w:tr>
      <w:tr w:rsidR="000D2C00" w:rsidRPr="006519A0" w14:paraId="688A711A" w14:textId="77777777" w:rsidTr="0028144D">
        <w:tc>
          <w:tcPr>
            <w:tcW w:w="2045" w:type="pct"/>
          </w:tcPr>
          <w:p w14:paraId="171237F4" w14:textId="77777777" w:rsidR="000D2C00" w:rsidRPr="006519A0" w:rsidRDefault="000D2C00" w:rsidP="00462F6C">
            <w:r w:rsidRPr="006519A0">
              <w:t>69 kV</w:t>
            </w:r>
          </w:p>
        </w:tc>
        <w:tc>
          <w:tcPr>
            <w:tcW w:w="1439" w:type="pct"/>
          </w:tcPr>
          <w:p w14:paraId="30F948EF" w14:textId="77777777" w:rsidR="000D2C00" w:rsidRPr="006519A0" w:rsidRDefault="000D2C00" w:rsidP="0028144D">
            <w:pPr>
              <w:jc w:val="center"/>
            </w:pPr>
            <w:r w:rsidRPr="006519A0">
              <w:t>8.0</w:t>
            </w:r>
          </w:p>
        </w:tc>
        <w:tc>
          <w:tcPr>
            <w:tcW w:w="1516" w:type="pct"/>
          </w:tcPr>
          <w:p w14:paraId="666FC2A0" w14:textId="77777777" w:rsidR="000D2C00" w:rsidRPr="006519A0" w:rsidRDefault="000D2C00" w:rsidP="0028144D">
            <w:pPr>
              <w:jc w:val="center"/>
            </w:pPr>
            <w:r w:rsidRPr="006519A0">
              <w:t>8.5</w:t>
            </w:r>
          </w:p>
        </w:tc>
      </w:tr>
      <w:tr w:rsidR="000D2C00" w:rsidRPr="006519A0" w14:paraId="25A6E669" w14:textId="77777777" w:rsidTr="0028144D">
        <w:tc>
          <w:tcPr>
            <w:tcW w:w="2045" w:type="pct"/>
          </w:tcPr>
          <w:p w14:paraId="2221F1C0" w14:textId="77777777" w:rsidR="000D2C00" w:rsidRPr="006519A0" w:rsidRDefault="000D2C00" w:rsidP="00462F6C">
            <w:r w:rsidRPr="006519A0">
              <w:t>34.5 kV</w:t>
            </w:r>
          </w:p>
        </w:tc>
        <w:tc>
          <w:tcPr>
            <w:tcW w:w="1439" w:type="pct"/>
          </w:tcPr>
          <w:p w14:paraId="0B441D88" w14:textId="77777777" w:rsidR="000D2C00" w:rsidRPr="006519A0" w:rsidRDefault="000D2C00" w:rsidP="0028144D">
            <w:pPr>
              <w:jc w:val="center"/>
            </w:pPr>
            <w:r w:rsidRPr="006519A0">
              <w:t>7.25</w:t>
            </w:r>
          </w:p>
        </w:tc>
        <w:tc>
          <w:tcPr>
            <w:tcW w:w="1516" w:type="pct"/>
          </w:tcPr>
          <w:p w14:paraId="4F2DA885" w14:textId="77777777" w:rsidR="000D2C00" w:rsidRPr="006519A0" w:rsidRDefault="000D2C00" w:rsidP="0028144D">
            <w:pPr>
              <w:jc w:val="center"/>
            </w:pPr>
            <w:r w:rsidRPr="006519A0">
              <w:t>7.5</w:t>
            </w:r>
          </w:p>
        </w:tc>
      </w:tr>
      <w:tr w:rsidR="000D2C00" w:rsidRPr="006519A0" w14:paraId="04DE33F3" w14:textId="77777777" w:rsidTr="0028144D">
        <w:tc>
          <w:tcPr>
            <w:tcW w:w="2045" w:type="pct"/>
          </w:tcPr>
          <w:p w14:paraId="0EE219CC" w14:textId="77777777" w:rsidR="000D2C00" w:rsidRPr="006519A0" w:rsidRDefault="000D2C00" w:rsidP="00462F6C">
            <w:r w:rsidRPr="006519A0">
              <w:t>24 kV</w:t>
            </w:r>
          </w:p>
        </w:tc>
        <w:tc>
          <w:tcPr>
            <w:tcW w:w="1439" w:type="pct"/>
          </w:tcPr>
          <w:p w14:paraId="13045DCF" w14:textId="77777777" w:rsidR="000D2C00" w:rsidRPr="006519A0" w:rsidRDefault="000D2C00" w:rsidP="0028144D">
            <w:pPr>
              <w:jc w:val="center"/>
            </w:pPr>
            <w:r w:rsidRPr="006519A0">
              <w:t>6.75</w:t>
            </w:r>
          </w:p>
        </w:tc>
        <w:tc>
          <w:tcPr>
            <w:tcW w:w="1516" w:type="pct"/>
          </w:tcPr>
          <w:p w14:paraId="298F989B" w14:textId="77777777" w:rsidR="000D2C00" w:rsidRPr="006519A0" w:rsidRDefault="000D2C00" w:rsidP="0028144D">
            <w:pPr>
              <w:jc w:val="center"/>
            </w:pPr>
            <w:r w:rsidRPr="006519A0">
              <w:t>7.0</w:t>
            </w:r>
          </w:p>
        </w:tc>
      </w:tr>
      <w:tr w:rsidR="000D2C00" w:rsidRPr="006519A0" w14:paraId="55440789" w14:textId="77777777" w:rsidTr="0028144D">
        <w:tc>
          <w:tcPr>
            <w:tcW w:w="2045" w:type="pct"/>
          </w:tcPr>
          <w:p w14:paraId="5B7BA93F" w14:textId="77777777" w:rsidR="000D2C00" w:rsidRPr="006519A0" w:rsidRDefault="000D2C00" w:rsidP="00462F6C">
            <w:r w:rsidRPr="006519A0">
              <w:t>13.8 kV</w:t>
            </w:r>
          </w:p>
        </w:tc>
        <w:tc>
          <w:tcPr>
            <w:tcW w:w="1439" w:type="pct"/>
          </w:tcPr>
          <w:p w14:paraId="3218CA07" w14:textId="77777777" w:rsidR="000D2C00" w:rsidRPr="006519A0" w:rsidRDefault="000D2C00" w:rsidP="0028144D">
            <w:pPr>
              <w:jc w:val="center"/>
            </w:pPr>
            <w:r w:rsidRPr="006519A0">
              <w:t>6.75</w:t>
            </w:r>
          </w:p>
        </w:tc>
        <w:tc>
          <w:tcPr>
            <w:tcW w:w="1516" w:type="pct"/>
          </w:tcPr>
          <w:p w14:paraId="7C0B36D8" w14:textId="77777777" w:rsidR="000D2C00" w:rsidRPr="006519A0" w:rsidRDefault="000D2C00" w:rsidP="0028144D">
            <w:pPr>
              <w:jc w:val="center"/>
            </w:pPr>
            <w:r w:rsidRPr="006519A0">
              <w:t>7.0</w:t>
            </w:r>
          </w:p>
        </w:tc>
      </w:tr>
    </w:tbl>
    <w:p w14:paraId="2DE1F168" w14:textId="77777777" w:rsidR="000D2C00" w:rsidRPr="006519A0" w:rsidRDefault="000D2C00" w:rsidP="00D72768">
      <w:pPr>
        <w:rPr>
          <w:lang w:val="en-CA"/>
        </w:rPr>
      </w:pPr>
    </w:p>
    <w:p w14:paraId="4FF6E611" w14:textId="77777777" w:rsidR="000D2C00" w:rsidRPr="006519A0" w:rsidRDefault="000D2C00" w:rsidP="0028144D">
      <w:pPr>
        <w:pStyle w:val="O-Indent5"/>
      </w:pPr>
      <w:r w:rsidRPr="006519A0">
        <w:t>The maximum average winding temperature rise shall be 65°C.  The maximum hottest-spot temperature rise of the winding shall not exceed 80°C.  The maximum hottest-spot temperature rise of any metal components in the transformer core and tank whether in contact or not in contact with the paper insulation, shall not exceed 80</w:t>
      </w:r>
      <w:r w:rsidRPr="006519A0">
        <w:rPr>
          <w:vertAlign w:val="superscript"/>
        </w:rPr>
        <w:t>°</w:t>
      </w:r>
      <w:r w:rsidRPr="006519A0">
        <w:t>C at an ambient temperature of 40</w:t>
      </w:r>
      <w:r w:rsidRPr="006519A0">
        <w:rPr>
          <w:vertAlign w:val="superscript"/>
        </w:rPr>
        <w:t>°</w:t>
      </w:r>
      <w:r w:rsidRPr="006519A0">
        <w:t>C.</w:t>
      </w:r>
    </w:p>
    <w:p w14:paraId="4DE4F85C" w14:textId="77777777" w:rsidR="000D2C00" w:rsidRPr="006519A0" w:rsidRDefault="000D2C00" w:rsidP="0028144D">
      <w:pPr>
        <w:pStyle w:val="O-Indent5"/>
      </w:pPr>
      <w:r w:rsidRPr="006519A0">
        <w:t>The calculated maximum temperature rise of any lead or connection shall not exceed the calculated maximum winding hottest spot temperature rise.</w:t>
      </w:r>
    </w:p>
    <w:p w14:paraId="6418C79F" w14:textId="77777777" w:rsidR="000D2C00" w:rsidRPr="006519A0" w:rsidRDefault="000D2C00" w:rsidP="0028144D">
      <w:pPr>
        <w:pStyle w:val="O-Indent5"/>
      </w:pPr>
      <w:r w:rsidRPr="006519A0">
        <w:t>The temperature of any serviceable metal parts, gauges, switch handles, etc., located in the control cabinet that may be touched by an operator under normal operation shall not be affected by the transformer and shall not exceed the ambient temperature by more than 10</w:t>
      </w:r>
      <w:r w:rsidRPr="006519A0">
        <w:rPr>
          <w:vertAlign w:val="superscript"/>
        </w:rPr>
        <w:t>°</w:t>
      </w:r>
      <w:r w:rsidRPr="006519A0">
        <w:t>C at maximum rated load.</w:t>
      </w:r>
    </w:p>
    <w:p w14:paraId="25AF15AD" w14:textId="27EC66D4" w:rsidR="000D2C00" w:rsidRPr="006519A0" w:rsidRDefault="000D2C00" w:rsidP="0028144D">
      <w:pPr>
        <w:pStyle w:val="O-Indent5"/>
      </w:pPr>
      <w:r w:rsidRPr="006519A0">
        <w:t xml:space="preserve">Winding hottest-spot calculations shall be made for each winding using the maximum localized losses including the eddy current losses, the insulation thickness at the points of maximum localized losses, and the oil rise in the winding.  If </w:t>
      </w:r>
      <w:r w:rsidR="00ED5800">
        <w:t>Seller</w:t>
      </w:r>
      <w:r w:rsidRPr="006519A0">
        <w:t xml:space="preserve"> is </w:t>
      </w:r>
      <w:r w:rsidR="008652CF">
        <w:t>un</w:t>
      </w:r>
      <w:r w:rsidRPr="006519A0">
        <w:t>able to measure the oil rise in the windings, an allowance will be made for the added rise at the design review.  These results shall be used in calibrating the hot-spot temperature indicator.</w:t>
      </w:r>
    </w:p>
    <w:p w14:paraId="09107687" w14:textId="10AD82AB" w:rsidR="00E75399" w:rsidRPr="00E75399" w:rsidRDefault="00E75399" w:rsidP="00E75399">
      <w:pPr>
        <w:pStyle w:val="O-Indent5"/>
      </w:pPr>
      <w:bookmarkStart w:id="529" w:name="_Hlk73034218"/>
      <w:r w:rsidRPr="00E75399">
        <w:t>The use of metal oxide varistor (MOV) or other internal devices to control voltage transients is not preferred</w:t>
      </w:r>
      <w:r>
        <w:t xml:space="preserve"> </w:t>
      </w:r>
      <w:r w:rsidRPr="00E75399">
        <w:t xml:space="preserve">and </w:t>
      </w:r>
      <w:r w:rsidR="00ED5800">
        <w:t>Seller</w:t>
      </w:r>
      <w:r w:rsidRPr="00E75399">
        <w:t xml:space="preserve"> shall obtain approval from Buyer prior to use. </w:t>
      </w:r>
      <w:r>
        <w:t xml:space="preserve"> </w:t>
      </w:r>
      <w:r w:rsidRPr="00E75399">
        <w:t>When MOVs or other internal arrestors are used, their location shall be shown on the nameplate winding schematic and they must be accessible fr</w:t>
      </w:r>
      <w:r w:rsidR="008439CC">
        <w:t>o</w:t>
      </w:r>
      <w:r w:rsidRPr="00E75399">
        <w:t>m the top of the transformer without oil</w:t>
      </w:r>
      <w:r>
        <w:t xml:space="preserve"> drainage</w:t>
      </w:r>
      <w:r w:rsidRPr="00E75399">
        <w:t>.</w:t>
      </w:r>
    </w:p>
    <w:bookmarkEnd w:id="529"/>
    <w:p w14:paraId="395DED5E" w14:textId="77777777" w:rsidR="000D2C00" w:rsidRPr="006519A0" w:rsidRDefault="000D2C00" w:rsidP="0028144D">
      <w:pPr>
        <w:pStyle w:val="O-Indent5"/>
      </w:pPr>
      <w:r w:rsidRPr="00E75399">
        <w:t>The calculated maximum temperature rise of any lead or connection shall not exceed the calculated maximum winding</w:t>
      </w:r>
      <w:r w:rsidRPr="006519A0">
        <w:t xml:space="preserve"> hottest spot temperature rise.</w:t>
      </w:r>
    </w:p>
    <w:p w14:paraId="2639A599" w14:textId="584EE237" w:rsidR="000D2C00" w:rsidRPr="006519A0" w:rsidRDefault="000D2C00" w:rsidP="0028144D">
      <w:pPr>
        <w:pStyle w:val="O-Indent5"/>
      </w:pPr>
      <w:r w:rsidRPr="006519A0">
        <w:t>The sound pressure level of transformers with an equivalent</w:t>
      </w:r>
      <w:r w:rsidR="00E75399">
        <w:t xml:space="preserve"> </w:t>
      </w:r>
      <w:r w:rsidRPr="006519A0">
        <w:t>two-winding rating of more than 25 MVA (ONAN) shall be 6 dB below the levels specified in the NEMA TR-1.</w:t>
      </w:r>
    </w:p>
    <w:p w14:paraId="0C929B47" w14:textId="77777777" w:rsidR="000D2C00" w:rsidRPr="006519A0" w:rsidRDefault="000D2C00" w:rsidP="0028144D">
      <w:pPr>
        <w:pStyle w:val="O-Indent5"/>
      </w:pPr>
      <w:r w:rsidRPr="006519A0">
        <w:t>The inter-winding insulation system for windings shall be designed for a BIL impulse to one minute 60 Hz. withstand level ratio of 2.5 or less, using maximum voltage stress and with a safety margin of 20% for the oil space stresses.  Weidmann oil gap curves shall be used to determine the field stresses.</w:t>
      </w:r>
    </w:p>
    <w:p w14:paraId="6F5BAB36" w14:textId="77777777" w:rsidR="000D2C00" w:rsidRPr="006519A0" w:rsidRDefault="000D2C00" w:rsidP="0028144D">
      <w:pPr>
        <w:pStyle w:val="O-Indent5"/>
      </w:pPr>
      <w:r w:rsidRPr="006519A0">
        <w:t>Ancillary equipment such as bushings, tap changer, winding leads, etc., shall not restrict the transformer loading to levels below those permitted by the winding conductor.  The transformer shall be capable of carrying loads above its nameplate rating in accordance with IEEE C57.91.</w:t>
      </w:r>
    </w:p>
    <w:p w14:paraId="2AC42E34" w14:textId="276D266B" w:rsidR="000D2C00" w:rsidRPr="006519A0" w:rsidRDefault="000D2C00" w:rsidP="0028144D">
      <w:pPr>
        <w:pStyle w:val="Legal3L2"/>
      </w:pPr>
      <w:bookmarkStart w:id="530" w:name="_Toc70756602"/>
      <w:bookmarkStart w:id="531" w:name="_Toc77584837"/>
      <w:r w:rsidRPr="005B565F">
        <w:rPr>
          <w:b/>
          <w:u w:val="single"/>
        </w:rPr>
        <w:t>Short Circuit Capability</w:t>
      </w:r>
      <w:bookmarkEnd w:id="530"/>
      <w:bookmarkEnd w:id="531"/>
    </w:p>
    <w:p w14:paraId="432D56D5" w14:textId="77777777" w:rsidR="000D2C00" w:rsidRPr="006519A0" w:rsidRDefault="000D2C00" w:rsidP="0028144D">
      <w:pPr>
        <w:pStyle w:val="O-Indent5"/>
        <w:rPr>
          <w:b/>
        </w:rPr>
      </w:pPr>
      <w:r w:rsidRPr="006519A0">
        <w:t>The transformer shall be designed and constructed to withstand, without damage, the effects of both three-phase and line-to-ground through-faults at either of the transformer HV, LV, or TV terminals.  The windings shall not exceed the IEEE thermal limits for the duration of 2 seconds.  The pre-fault operating voltage on the non-faulted terminals shall be 1.05 per unit rated voltage.</w:t>
      </w:r>
    </w:p>
    <w:p w14:paraId="3D691055" w14:textId="77777777" w:rsidR="000D2C00" w:rsidRPr="006519A0" w:rsidRDefault="000D2C00" w:rsidP="0028144D">
      <w:pPr>
        <w:pStyle w:val="O-Indent5"/>
        <w:rPr>
          <w:b/>
        </w:rPr>
      </w:pPr>
      <w:r w:rsidRPr="006519A0">
        <w:t>All windings shall be designed for an infinite bus condition i.e. system impedance shall not be used in the calculation of the fault currents.  The inner windings shall be designed to withstand maximum short circuit forces in an unsupported buckling mode (free buckling), assuming no radial mechanical support from the core.  The windings shall also be designed for forced or supported buckling.</w:t>
      </w:r>
    </w:p>
    <w:p w14:paraId="02A45663" w14:textId="77777777" w:rsidR="000D2C00" w:rsidRPr="006519A0" w:rsidRDefault="000D2C00" w:rsidP="0028144D">
      <w:pPr>
        <w:pStyle w:val="O-Indent5"/>
      </w:pPr>
      <w:r w:rsidRPr="006519A0">
        <w:t>The transformer shall be designed according to the requirements of IEEE Std 693 Annex D.  The transformer assembly shall be designed to withstand seismic loading as specified in IEEE 693.</w:t>
      </w:r>
    </w:p>
    <w:p w14:paraId="7592CEB5" w14:textId="145F8A6B" w:rsidR="000D2C00" w:rsidRPr="006519A0" w:rsidRDefault="000D2C00" w:rsidP="0028144D">
      <w:pPr>
        <w:pStyle w:val="O-Indent5"/>
      </w:pPr>
      <w:r w:rsidRPr="006519A0">
        <w:t>High temperature fiberglass or Nomex insulation or other Entergy approved high temperature material shall be used for the insulation between the tie</w:t>
      </w:r>
      <w:r w:rsidR="00E75399">
        <w:t xml:space="preserve"> </w:t>
      </w:r>
      <w:r w:rsidRPr="006519A0">
        <w:t>plates and the core.</w:t>
      </w:r>
    </w:p>
    <w:p w14:paraId="1C10DF2F" w14:textId="304DEE62" w:rsidR="000D2C00" w:rsidRPr="006519A0" w:rsidRDefault="000D2C00" w:rsidP="0028144D">
      <w:pPr>
        <w:pStyle w:val="O-Indent5"/>
      </w:pPr>
      <w:r w:rsidRPr="006519A0">
        <w:t>The iron core shall be designed such that at full load and with 105% rated secondary voltage, the maximum core temperature (hotspot) shall not exceed 120°C (80</w:t>
      </w:r>
      <w:r w:rsidRPr="006519A0">
        <w:rPr>
          <w:vertAlign w:val="superscript"/>
        </w:rPr>
        <w:t>°</w:t>
      </w:r>
      <w:r w:rsidRPr="006519A0">
        <w:t>C rise at 40°C ambient), and the maximum tie</w:t>
      </w:r>
      <w:r w:rsidR="00E75399">
        <w:t xml:space="preserve"> </w:t>
      </w:r>
      <w:r w:rsidRPr="006519A0">
        <w:t>plate or core surface temperature rise shall also not exceed 120</w:t>
      </w:r>
      <w:r w:rsidRPr="008439CC">
        <w:t>°</w:t>
      </w:r>
      <w:r w:rsidRPr="006519A0">
        <w:t>C (80</w:t>
      </w:r>
      <w:r w:rsidRPr="006519A0">
        <w:rPr>
          <w:vertAlign w:val="superscript"/>
        </w:rPr>
        <w:t>°</w:t>
      </w:r>
      <w:r w:rsidRPr="006519A0">
        <w:t>C rise at an ambient of 40</w:t>
      </w:r>
      <w:r w:rsidRPr="006519A0">
        <w:rPr>
          <w:vertAlign w:val="superscript"/>
        </w:rPr>
        <w:t>°</w:t>
      </w:r>
      <w:r w:rsidRPr="006519A0">
        <w:t>C).</w:t>
      </w:r>
    </w:p>
    <w:p w14:paraId="4E4EC7FE" w14:textId="2C74023B" w:rsidR="000D2C00" w:rsidRPr="006519A0" w:rsidRDefault="000D2C00" w:rsidP="0028144D">
      <w:pPr>
        <w:pStyle w:val="Legal3L3"/>
      </w:pPr>
      <w:bookmarkStart w:id="532" w:name="_Toc70756603"/>
      <w:bookmarkStart w:id="533" w:name="_Toc77584838"/>
      <w:r w:rsidRPr="005B565F">
        <w:rPr>
          <w:b/>
        </w:rPr>
        <w:t>Windings:</w:t>
      </w:r>
      <w:bookmarkEnd w:id="532"/>
      <w:bookmarkEnd w:id="533"/>
    </w:p>
    <w:p w14:paraId="3F5B44C6" w14:textId="7ADA6DD1" w:rsidR="000D2C00" w:rsidRPr="006519A0" w:rsidRDefault="000D2C00" w:rsidP="0028144D">
      <w:pPr>
        <w:pStyle w:val="O-Indent5"/>
      </w:pPr>
      <w:r w:rsidRPr="006519A0">
        <w:t>All winding conductor material</w:t>
      </w:r>
      <w:r w:rsidR="00BD1919">
        <w:t xml:space="preserve"> shall be copper</w:t>
      </w:r>
      <w:r w:rsidRPr="006519A0">
        <w:t xml:space="preserve"> and all other current-carrying parts shall be copper or silver, or alloy(s) of copper and/or silver.</w:t>
      </w:r>
    </w:p>
    <w:p w14:paraId="2B6A302E" w14:textId="77777777" w:rsidR="000D2C00" w:rsidRPr="006519A0" w:rsidRDefault="000D2C00" w:rsidP="0028144D">
      <w:pPr>
        <w:pStyle w:val="O-Indent5"/>
      </w:pPr>
      <w:r w:rsidRPr="006519A0">
        <w:t>The current density in the winding conductor under maximum rated power at 65°C temperature rise shall not exceed 4 A / mm</w:t>
      </w:r>
      <w:r w:rsidRPr="006519A0">
        <w:rPr>
          <w:vertAlign w:val="superscript"/>
        </w:rPr>
        <w:t>2</w:t>
      </w:r>
      <w:r w:rsidRPr="006519A0">
        <w:t xml:space="preserve"> (2580 amps per square inch).</w:t>
      </w:r>
    </w:p>
    <w:p w14:paraId="23C71CCB" w14:textId="77777777" w:rsidR="000D2C00" w:rsidRPr="006519A0" w:rsidRDefault="000D2C00" w:rsidP="0028144D">
      <w:pPr>
        <w:pStyle w:val="O-Indent5"/>
      </w:pPr>
      <w:r w:rsidRPr="006519A0">
        <w:t>The winding conductor insulation shall be thermally upgraded paper meeting the life criteria as defined and verified in IEEE C57.100.  The minimum nitrogen content of the upgraded paper when tested by ASTM standards shall not be less than 2%.</w:t>
      </w:r>
    </w:p>
    <w:p w14:paraId="28A8678C" w14:textId="79866A12" w:rsidR="000D2C00" w:rsidRPr="006519A0" w:rsidRDefault="000D2C00" w:rsidP="0028144D">
      <w:pPr>
        <w:pStyle w:val="Legal3L3"/>
      </w:pPr>
      <w:bookmarkStart w:id="534" w:name="_Toc70756604"/>
      <w:bookmarkStart w:id="535" w:name="_Toc77584839"/>
      <w:r w:rsidRPr="005B565F">
        <w:rPr>
          <w:b/>
        </w:rPr>
        <w:t>Tank</w:t>
      </w:r>
      <w:bookmarkEnd w:id="534"/>
      <w:bookmarkEnd w:id="535"/>
    </w:p>
    <w:p w14:paraId="5E928465" w14:textId="77777777" w:rsidR="00BD1919" w:rsidRDefault="000D2C00" w:rsidP="00BD1919">
      <w:pPr>
        <w:pStyle w:val="O-Indent5"/>
      </w:pPr>
      <w:r w:rsidRPr="006519A0">
        <w:t>All welding shall be in accordance with ANSI/AWS D1.1 / D1.1M, American Welding Society Steel Structural Welding Code.</w:t>
      </w:r>
    </w:p>
    <w:p w14:paraId="2B418C57" w14:textId="77777777" w:rsidR="00BD1919" w:rsidRPr="006519A0" w:rsidRDefault="00BD1919" w:rsidP="00BD1919">
      <w:pPr>
        <w:pStyle w:val="O-Indent5"/>
      </w:pPr>
      <w:bookmarkStart w:id="536" w:name="_Hlk73035672"/>
      <w:r w:rsidRPr="006519A0">
        <w:t>The transformer tank shall be of welded sheet steel construction, free from distortion.</w:t>
      </w:r>
    </w:p>
    <w:p w14:paraId="7AA8663C" w14:textId="77777777" w:rsidR="00BD1919" w:rsidRPr="00BD1919" w:rsidRDefault="00BD1919" w:rsidP="00BD1919">
      <w:pPr>
        <w:pStyle w:val="O-Indent5"/>
      </w:pPr>
      <w:r w:rsidRPr="00BD1919">
        <w:t>The transfer tank shall withstand full vacuum and at least 10 psig positive pressure without leakage or distortion.</w:t>
      </w:r>
    </w:p>
    <w:p w14:paraId="025AD456" w14:textId="77777777" w:rsidR="00BD1919" w:rsidRPr="00BD1919" w:rsidRDefault="00BD1919" w:rsidP="00BD1919">
      <w:pPr>
        <w:pStyle w:val="O-Indent5"/>
      </w:pPr>
      <w:r w:rsidRPr="00BD1919">
        <w:t>The transformer tank cover shall be welded on with at least a 20-inch diameter manhole.</w:t>
      </w:r>
    </w:p>
    <w:p w14:paraId="24E941D7" w14:textId="77777777" w:rsidR="00BD1919" w:rsidRPr="00BD1919" w:rsidRDefault="00BD1919" w:rsidP="00BD1919">
      <w:pPr>
        <w:pStyle w:val="O-Indent5"/>
      </w:pPr>
      <w:r w:rsidRPr="00BD1919">
        <w:t>The transformer tank cover shall be welded to the tank using flanges to facilitate removal.  With the exception of the main tank top and bottom plates, no side plate welding shall be within 6” of the corners.  All tank joints shall be welded both on the inside and the outside.</w:t>
      </w:r>
    </w:p>
    <w:p w14:paraId="309367AD" w14:textId="77777777" w:rsidR="00BD1919" w:rsidRPr="00BD1919" w:rsidRDefault="00BD1919" w:rsidP="00BD1919">
      <w:pPr>
        <w:pStyle w:val="O-Indent5"/>
      </w:pPr>
      <w:r w:rsidRPr="00BD1919">
        <w:t>The tank cover shall be peaked or sloped to prevent rainwater accumulation.  All</w:t>
      </w:r>
      <w:r w:rsidRPr="00BD1919">
        <w:rPr>
          <w:b/>
        </w:rPr>
        <w:t xml:space="preserve"> </w:t>
      </w:r>
      <w:r w:rsidRPr="00BD1919">
        <w:t>oil and gas seal designs shall have grooves for gasket retention and shall have groove-depth controlled compression for maximum seal life. Glue should not be used for the gasket retention.</w:t>
      </w:r>
    </w:p>
    <w:p w14:paraId="72DDF370" w14:textId="1E7FF306" w:rsidR="00BD1919" w:rsidRPr="007B11F6" w:rsidRDefault="00BD1919" w:rsidP="00BD1919">
      <w:pPr>
        <w:pStyle w:val="O-Indent5"/>
      </w:pPr>
      <w:r w:rsidRPr="00BD1919">
        <w:t>All gaskets shall be one</w:t>
      </w:r>
      <w:r>
        <w:t>-</w:t>
      </w:r>
      <w:r w:rsidRPr="00BD1919">
        <w:t>piece, oil-resistant nitrile elastomer or Fluoroelastomer</w:t>
      </w:r>
      <w:r>
        <w:t>,</w:t>
      </w:r>
      <w:r w:rsidRPr="00BD1919">
        <w:t xml:space="preserve"> such as Viton, compatible with the transformer operating temperature.  All gasket materials shall be verified in accordance with ASTM D3455 to be compatible for the intended use with transformer oil.  The gasket material shall also be fully compatible with the fluids used in the bushings.  Gaskets shall not be exposed to the weather.  Gasket material for the LV bushings shall be </w:t>
      </w:r>
      <w:r>
        <w:t>v</w:t>
      </w:r>
      <w:r w:rsidRPr="00BD1919">
        <w:t>iton material or equivalent rating.</w:t>
      </w:r>
    </w:p>
    <w:bookmarkEnd w:id="536"/>
    <w:p w14:paraId="2D1BA8B7" w14:textId="53460E96" w:rsidR="000D2C00" w:rsidRPr="006519A0" w:rsidRDefault="00BD1919" w:rsidP="0028144D">
      <w:pPr>
        <w:pStyle w:val="O-Indent5"/>
      </w:pPr>
      <w:r>
        <w:t>T</w:t>
      </w:r>
      <w:r w:rsidR="000D2C00" w:rsidRPr="006519A0">
        <w:t>he location of the “shipping” and “dressed” center of gravity shall be marked with raised letters and symbols on the transformer tank.</w:t>
      </w:r>
    </w:p>
    <w:p w14:paraId="19243F69" w14:textId="77777777" w:rsidR="000D2C00" w:rsidRPr="006519A0" w:rsidRDefault="000D2C00" w:rsidP="0028144D">
      <w:pPr>
        <w:pStyle w:val="O-Indent5"/>
      </w:pPr>
      <w:r w:rsidRPr="006519A0">
        <w:t>The oil preservation system shall be a sealed-tank system with a constant pressure inert gas-pressure or conservator/diaphragm system.</w:t>
      </w:r>
    </w:p>
    <w:p w14:paraId="1EA16B33" w14:textId="2297F585" w:rsidR="000D2C00" w:rsidRPr="006519A0" w:rsidRDefault="000D2C00" w:rsidP="0028144D">
      <w:pPr>
        <w:pStyle w:val="Legal3L3"/>
      </w:pPr>
      <w:bookmarkStart w:id="537" w:name="_Toc70756605"/>
      <w:bookmarkStart w:id="538" w:name="_Toc77584840"/>
      <w:r w:rsidRPr="005B565F">
        <w:rPr>
          <w:b/>
        </w:rPr>
        <w:t>Bushings and Terminals</w:t>
      </w:r>
      <w:bookmarkEnd w:id="537"/>
      <w:bookmarkEnd w:id="538"/>
    </w:p>
    <w:p w14:paraId="319A4504" w14:textId="77777777" w:rsidR="000D2C00" w:rsidRPr="006519A0" w:rsidRDefault="000D2C00" w:rsidP="0028144D">
      <w:pPr>
        <w:pStyle w:val="O-Indent5"/>
      </w:pPr>
      <w:r w:rsidRPr="006519A0">
        <w:t>All Bushings shall be in accordance with IEEE Std C57.19.01.</w:t>
      </w:r>
    </w:p>
    <w:p w14:paraId="06567ADB" w14:textId="77777777" w:rsidR="000D2C00" w:rsidRPr="006519A0" w:rsidRDefault="000D2C00" w:rsidP="0028144D">
      <w:pPr>
        <w:pStyle w:val="O-Indent5"/>
      </w:pPr>
      <w:r w:rsidRPr="006519A0">
        <w:t>The minimum BIL of the bushings shall be as tabulated below.</w:t>
      </w:r>
    </w:p>
    <w:p w14:paraId="3EB3D337" w14:textId="6B0206CE" w:rsidR="000D2C00" w:rsidRPr="006519A0" w:rsidRDefault="000D2C00" w:rsidP="0028144D">
      <w:pPr>
        <w:pStyle w:val="O-Title2"/>
        <w:rPr>
          <w:lang w:val="en-CA" w:bidi="en-US"/>
        </w:rPr>
      </w:pPr>
      <w:r w:rsidRPr="2070251A">
        <w:rPr>
          <w:lang w:val="en-CA" w:bidi="en-US"/>
        </w:rPr>
        <w:t>Table </w:t>
      </w:r>
      <w:r w:rsidR="006E22F8" w:rsidRPr="2070251A">
        <w:rPr>
          <w:lang w:val="en-CA" w:bidi="en-US"/>
        </w:rPr>
        <w:t>20</w:t>
      </w:r>
      <w:r w:rsidRPr="2070251A">
        <w:rPr>
          <w:lang w:val="en-CA" w:bidi="en-US"/>
        </w:rPr>
        <w:t>:  BIL ratings for GSU Bushings and Terminals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855"/>
        <w:gridCol w:w="3091"/>
      </w:tblGrid>
      <w:tr w:rsidR="000D2C00" w:rsidRPr="006519A0" w14:paraId="1840944E" w14:textId="77777777" w:rsidTr="00C67067">
        <w:tc>
          <w:tcPr>
            <w:tcW w:w="3404" w:type="dxa"/>
          </w:tcPr>
          <w:p w14:paraId="13BAAC8A" w14:textId="77777777" w:rsidR="000D2C00" w:rsidRPr="00C67067" w:rsidRDefault="000D2C00" w:rsidP="00C67067">
            <w:pPr>
              <w:jc w:val="center"/>
              <w:rPr>
                <w:b/>
                <w:bCs/>
              </w:rPr>
            </w:pPr>
            <w:r w:rsidRPr="00C67067">
              <w:rPr>
                <w:b/>
                <w:bCs/>
              </w:rPr>
              <w:t>Nominal System Voltage</w:t>
            </w:r>
          </w:p>
        </w:tc>
        <w:tc>
          <w:tcPr>
            <w:tcW w:w="2855" w:type="dxa"/>
          </w:tcPr>
          <w:p w14:paraId="7B79EF83" w14:textId="77777777" w:rsidR="000D2C00" w:rsidRPr="00C67067" w:rsidRDefault="000D2C00" w:rsidP="00C67067">
            <w:pPr>
              <w:jc w:val="center"/>
              <w:rPr>
                <w:b/>
                <w:bCs/>
              </w:rPr>
            </w:pPr>
            <w:r w:rsidRPr="00C67067">
              <w:rPr>
                <w:b/>
                <w:bCs/>
              </w:rPr>
              <w:t>Rated Voltage of Bushing</w:t>
            </w:r>
          </w:p>
        </w:tc>
        <w:tc>
          <w:tcPr>
            <w:tcW w:w="3091" w:type="dxa"/>
          </w:tcPr>
          <w:p w14:paraId="0FE67C70" w14:textId="77777777" w:rsidR="000D2C00" w:rsidRPr="00C67067" w:rsidRDefault="000D2C00" w:rsidP="00C67067">
            <w:pPr>
              <w:jc w:val="center"/>
              <w:rPr>
                <w:b/>
                <w:bCs/>
              </w:rPr>
            </w:pPr>
            <w:r w:rsidRPr="00C67067">
              <w:rPr>
                <w:b/>
                <w:bCs/>
              </w:rPr>
              <w:t>Rated BIL of Bushing</w:t>
            </w:r>
          </w:p>
        </w:tc>
      </w:tr>
      <w:tr w:rsidR="000D2C00" w:rsidRPr="006519A0" w14:paraId="1FD4B43B" w14:textId="77777777" w:rsidTr="00C67067">
        <w:tc>
          <w:tcPr>
            <w:tcW w:w="3404" w:type="dxa"/>
          </w:tcPr>
          <w:p w14:paraId="00862FFC" w14:textId="77777777" w:rsidR="000D2C00" w:rsidRPr="006519A0" w:rsidRDefault="000D2C00" w:rsidP="00C67067">
            <w:pPr>
              <w:jc w:val="center"/>
            </w:pPr>
            <w:r w:rsidRPr="006519A0">
              <w:t>500 kV</w:t>
            </w:r>
          </w:p>
        </w:tc>
        <w:tc>
          <w:tcPr>
            <w:tcW w:w="2855" w:type="dxa"/>
          </w:tcPr>
          <w:p w14:paraId="36EB7A24" w14:textId="77777777" w:rsidR="000D2C00" w:rsidRPr="006519A0" w:rsidRDefault="000D2C00" w:rsidP="00C67067">
            <w:pPr>
              <w:jc w:val="center"/>
            </w:pPr>
          </w:p>
        </w:tc>
        <w:tc>
          <w:tcPr>
            <w:tcW w:w="3091" w:type="dxa"/>
          </w:tcPr>
          <w:p w14:paraId="02B97546" w14:textId="77777777" w:rsidR="000D2C00" w:rsidRPr="006519A0" w:rsidRDefault="000D2C00" w:rsidP="00C67067">
            <w:pPr>
              <w:jc w:val="center"/>
            </w:pPr>
            <w:r w:rsidRPr="006519A0">
              <w:t>1675 kV</w:t>
            </w:r>
          </w:p>
        </w:tc>
      </w:tr>
      <w:tr w:rsidR="000D2C00" w:rsidRPr="006519A0" w14:paraId="2D78F621" w14:textId="77777777" w:rsidTr="00C67067">
        <w:tc>
          <w:tcPr>
            <w:tcW w:w="3404" w:type="dxa"/>
          </w:tcPr>
          <w:p w14:paraId="3E12FEF2" w14:textId="77777777" w:rsidR="000D2C00" w:rsidRPr="006519A0" w:rsidRDefault="000D2C00" w:rsidP="00C67067">
            <w:pPr>
              <w:jc w:val="center"/>
            </w:pPr>
            <w:r w:rsidRPr="006519A0">
              <w:t>345 kV</w:t>
            </w:r>
          </w:p>
        </w:tc>
        <w:tc>
          <w:tcPr>
            <w:tcW w:w="2855" w:type="dxa"/>
          </w:tcPr>
          <w:p w14:paraId="79CB6DA4" w14:textId="77777777" w:rsidR="000D2C00" w:rsidRPr="006519A0" w:rsidRDefault="000D2C00" w:rsidP="00C67067">
            <w:pPr>
              <w:jc w:val="center"/>
            </w:pPr>
          </w:p>
        </w:tc>
        <w:tc>
          <w:tcPr>
            <w:tcW w:w="3091" w:type="dxa"/>
          </w:tcPr>
          <w:p w14:paraId="0C3A23B8" w14:textId="77777777" w:rsidR="000D2C00" w:rsidRPr="006519A0" w:rsidRDefault="000D2C00" w:rsidP="00C67067">
            <w:pPr>
              <w:jc w:val="center"/>
            </w:pPr>
            <w:r w:rsidRPr="006519A0">
              <w:t>1175 kV</w:t>
            </w:r>
          </w:p>
        </w:tc>
      </w:tr>
      <w:tr w:rsidR="000D2C00" w:rsidRPr="006519A0" w14:paraId="74F65937" w14:textId="77777777" w:rsidTr="00C67067">
        <w:tc>
          <w:tcPr>
            <w:tcW w:w="3404" w:type="dxa"/>
          </w:tcPr>
          <w:p w14:paraId="148710E1" w14:textId="77777777" w:rsidR="000D2C00" w:rsidRPr="006519A0" w:rsidRDefault="000D2C00" w:rsidP="00C67067">
            <w:pPr>
              <w:jc w:val="center"/>
            </w:pPr>
            <w:r w:rsidRPr="006519A0">
              <w:t>230 kV</w:t>
            </w:r>
          </w:p>
        </w:tc>
        <w:tc>
          <w:tcPr>
            <w:tcW w:w="2855" w:type="dxa"/>
          </w:tcPr>
          <w:p w14:paraId="1C9F46C1" w14:textId="77777777" w:rsidR="000D2C00" w:rsidRPr="006519A0" w:rsidRDefault="000D2C00" w:rsidP="00C67067">
            <w:pPr>
              <w:jc w:val="center"/>
            </w:pPr>
            <w:r w:rsidRPr="006519A0">
              <w:t>146 kV</w:t>
            </w:r>
          </w:p>
        </w:tc>
        <w:tc>
          <w:tcPr>
            <w:tcW w:w="3091" w:type="dxa"/>
          </w:tcPr>
          <w:p w14:paraId="256A2ABD" w14:textId="77777777" w:rsidR="000D2C00" w:rsidRPr="006519A0" w:rsidRDefault="000D2C00" w:rsidP="00C67067">
            <w:pPr>
              <w:jc w:val="center"/>
            </w:pPr>
            <w:r w:rsidRPr="006519A0">
              <w:t>900 kV</w:t>
            </w:r>
          </w:p>
        </w:tc>
      </w:tr>
      <w:tr w:rsidR="000D2C00" w:rsidRPr="006519A0" w14:paraId="5617EC2F" w14:textId="77777777" w:rsidTr="00C67067">
        <w:tc>
          <w:tcPr>
            <w:tcW w:w="3404" w:type="dxa"/>
          </w:tcPr>
          <w:p w14:paraId="29C99AE7" w14:textId="77777777" w:rsidR="000D2C00" w:rsidRPr="006519A0" w:rsidRDefault="000D2C00" w:rsidP="00C67067">
            <w:pPr>
              <w:jc w:val="center"/>
            </w:pPr>
            <w:r w:rsidRPr="006519A0">
              <w:t>161 kV</w:t>
            </w:r>
          </w:p>
        </w:tc>
        <w:tc>
          <w:tcPr>
            <w:tcW w:w="2855" w:type="dxa"/>
          </w:tcPr>
          <w:p w14:paraId="36485694" w14:textId="77777777" w:rsidR="000D2C00" w:rsidRPr="006519A0" w:rsidRDefault="000D2C00" w:rsidP="00C67067">
            <w:pPr>
              <w:jc w:val="center"/>
            </w:pPr>
            <w:r w:rsidRPr="006519A0">
              <w:t>102 kV</w:t>
            </w:r>
          </w:p>
        </w:tc>
        <w:tc>
          <w:tcPr>
            <w:tcW w:w="3091" w:type="dxa"/>
          </w:tcPr>
          <w:p w14:paraId="102E2A42" w14:textId="77777777" w:rsidR="000D2C00" w:rsidRPr="006519A0" w:rsidRDefault="000D2C00" w:rsidP="00C67067">
            <w:pPr>
              <w:jc w:val="center"/>
            </w:pPr>
            <w:r w:rsidRPr="006519A0">
              <w:t>750 kV</w:t>
            </w:r>
          </w:p>
        </w:tc>
      </w:tr>
      <w:tr w:rsidR="000D2C00" w:rsidRPr="006519A0" w14:paraId="43DFB485" w14:textId="77777777" w:rsidTr="00C67067">
        <w:tc>
          <w:tcPr>
            <w:tcW w:w="3404" w:type="dxa"/>
          </w:tcPr>
          <w:p w14:paraId="6ECCA87A" w14:textId="77777777" w:rsidR="000D2C00" w:rsidRPr="006519A0" w:rsidRDefault="000D2C00" w:rsidP="00C67067">
            <w:pPr>
              <w:jc w:val="center"/>
            </w:pPr>
            <w:r w:rsidRPr="006519A0">
              <w:t>138 kV</w:t>
            </w:r>
          </w:p>
        </w:tc>
        <w:tc>
          <w:tcPr>
            <w:tcW w:w="2855" w:type="dxa"/>
          </w:tcPr>
          <w:p w14:paraId="3C68559E" w14:textId="77777777" w:rsidR="000D2C00" w:rsidRPr="006519A0" w:rsidRDefault="000D2C00" w:rsidP="00C67067">
            <w:pPr>
              <w:jc w:val="center"/>
            </w:pPr>
            <w:r w:rsidRPr="006519A0">
              <w:t>102 kV</w:t>
            </w:r>
          </w:p>
        </w:tc>
        <w:tc>
          <w:tcPr>
            <w:tcW w:w="3091" w:type="dxa"/>
          </w:tcPr>
          <w:p w14:paraId="09A96DA3" w14:textId="77777777" w:rsidR="000D2C00" w:rsidRPr="006519A0" w:rsidRDefault="000D2C00" w:rsidP="00C67067">
            <w:pPr>
              <w:jc w:val="center"/>
            </w:pPr>
            <w:r w:rsidRPr="006519A0">
              <w:t>650 kV</w:t>
            </w:r>
          </w:p>
        </w:tc>
      </w:tr>
      <w:tr w:rsidR="000D2C00" w:rsidRPr="006519A0" w14:paraId="6AF712BD" w14:textId="77777777" w:rsidTr="00C67067">
        <w:tc>
          <w:tcPr>
            <w:tcW w:w="3404" w:type="dxa"/>
          </w:tcPr>
          <w:p w14:paraId="781D35E5" w14:textId="77777777" w:rsidR="000D2C00" w:rsidRPr="006519A0" w:rsidRDefault="000D2C00" w:rsidP="00C67067">
            <w:pPr>
              <w:jc w:val="center"/>
            </w:pPr>
            <w:r w:rsidRPr="006519A0">
              <w:t>115 kV</w:t>
            </w:r>
          </w:p>
        </w:tc>
        <w:tc>
          <w:tcPr>
            <w:tcW w:w="2855" w:type="dxa"/>
          </w:tcPr>
          <w:p w14:paraId="13A97B65" w14:textId="77777777" w:rsidR="000D2C00" w:rsidRPr="006519A0" w:rsidRDefault="000D2C00" w:rsidP="00C67067">
            <w:pPr>
              <w:jc w:val="center"/>
            </w:pPr>
            <w:r w:rsidRPr="006519A0">
              <w:t>88 kV</w:t>
            </w:r>
          </w:p>
        </w:tc>
        <w:tc>
          <w:tcPr>
            <w:tcW w:w="3091" w:type="dxa"/>
          </w:tcPr>
          <w:p w14:paraId="67EF8610" w14:textId="77777777" w:rsidR="000D2C00" w:rsidRPr="006519A0" w:rsidRDefault="000D2C00" w:rsidP="00C67067">
            <w:pPr>
              <w:jc w:val="center"/>
            </w:pPr>
            <w:r w:rsidRPr="006519A0">
              <w:t>550 kV</w:t>
            </w:r>
          </w:p>
        </w:tc>
      </w:tr>
      <w:tr w:rsidR="000D2C00" w:rsidRPr="006519A0" w14:paraId="3D315E95" w14:textId="77777777" w:rsidTr="00C67067">
        <w:tc>
          <w:tcPr>
            <w:tcW w:w="3404" w:type="dxa"/>
          </w:tcPr>
          <w:p w14:paraId="2396D153" w14:textId="77777777" w:rsidR="000D2C00" w:rsidRPr="006519A0" w:rsidRDefault="000D2C00" w:rsidP="00C67067">
            <w:pPr>
              <w:jc w:val="center"/>
            </w:pPr>
            <w:r w:rsidRPr="006519A0">
              <w:t>69 kV</w:t>
            </w:r>
          </w:p>
        </w:tc>
        <w:tc>
          <w:tcPr>
            <w:tcW w:w="2855" w:type="dxa"/>
          </w:tcPr>
          <w:p w14:paraId="6BE92FF2" w14:textId="77777777" w:rsidR="000D2C00" w:rsidRPr="006519A0" w:rsidRDefault="000D2C00" w:rsidP="00C67067">
            <w:pPr>
              <w:jc w:val="center"/>
            </w:pPr>
            <w:r w:rsidRPr="006519A0">
              <w:t>44 kV</w:t>
            </w:r>
          </w:p>
        </w:tc>
        <w:tc>
          <w:tcPr>
            <w:tcW w:w="3091" w:type="dxa"/>
          </w:tcPr>
          <w:p w14:paraId="6BE14C19" w14:textId="77777777" w:rsidR="000D2C00" w:rsidRPr="006519A0" w:rsidRDefault="000D2C00" w:rsidP="00C67067">
            <w:pPr>
              <w:jc w:val="center"/>
            </w:pPr>
            <w:r w:rsidRPr="006519A0">
              <w:t>350 kV</w:t>
            </w:r>
          </w:p>
        </w:tc>
      </w:tr>
      <w:tr w:rsidR="000D2C00" w:rsidRPr="006519A0" w14:paraId="7DEB88BB" w14:textId="77777777" w:rsidTr="00C67067">
        <w:tc>
          <w:tcPr>
            <w:tcW w:w="3404" w:type="dxa"/>
          </w:tcPr>
          <w:p w14:paraId="2A064B94" w14:textId="77777777" w:rsidR="000D2C00" w:rsidRPr="006519A0" w:rsidRDefault="000D2C00" w:rsidP="00C67067">
            <w:pPr>
              <w:jc w:val="center"/>
            </w:pPr>
            <w:r w:rsidRPr="006519A0">
              <w:t>34.5 kV</w:t>
            </w:r>
          </w:p>
        </w:tc>
        <w:tc>
          <w:tcPr>
            <w:tcW w:w="2855" w:type="dxa"/>
          </w:tcPr>
          <w:p w14:paraId="4E8E3140" w14:textId="77777777" w:rsidR="000D2C00" w:rsidRPr="006519A0" w:rsidRDefault="000D2C00" w:rsidP="00C67067">
            <w:pPr>
              <w:jc w:val="center"/>
            </w:pPr>
            <w:r w:rsidRPr="006519A0">
              <w:t>22 kV</w:t>
            </w:r>
          </w:p>
        </w:tc>
        <w:tc>
          <w:tcPr>
            <w:tcW w:w="3091" w:type="dxa"/>
          </w:tcPr>
          <w:p w14:paraId="40043ED7" w14:textId="77777777" w:rsidR="000D2C00" w:rsidRPr="006519A0" w:rsidRDefault="000D2C00" w:rsidP="00C67067">
            <w:pPr>
              <w:jc w:val="center"/>
            </w:pPr>
            <w:r w:rsidRPr="006519A0">
              <w:t>200 kV</w:t>
            </w:r>
          </w:p>
        </w:tc>
      </w:tr>
      <w:tr w:rsidR="000D2C00" w:rsidRPr="006519A0" w14:paraId="0BC95B42" w14:textId="77777777" w:rsidTr="00C67067">
        <w:tc>
          <w:tcPr>
            <w:tcW w:w="3404" w:type="dxa"/>
          </w:tcPr>
          <w:p w14:paraId="4FE96AD7" w14:textId="77777777" w:rsidR="000D2C00" w:rsidRPr="006519A0" w:rsidRDefault="000D2C00" w:rsidP="00C67067">
            <w:pPr>
              <w:jc w:val="center"/>
            </w:pPr>
            <w:r w:rsidRPr="006519A0">
              <w:t>24 kV</w:t>
            </w:r>
          </w:p>
        </w:tc>
        <w:tc>
          <w:tcPr>
            <w:tcW w:w="2855" w:type="dxa"/>
          </w:tcPr>
          <w:p w14:paraId="48B48C27" w14:textId="77777777" w:rsidR="000D2C00" w:rsidRPr="006519A0" w:rsidRDefault="000D2C00" w:rsidP="00C67067">
            <w:pPr>
              <w:jc w:val="center"/>
            </w:pPr>
            <w:r w:rsidRPr="006519A0">
              <w:t>16 kV</w:t>
            </w:r>
          </w:p>
        </w:tc>
        <w:tc>
          <w:tcPr>
            <w:tcW w:w="3091" w:type="dxa"/>
          </w:tcPr>
          <w:p w14:paraId="51718A09" w14:textId="77777777" w:rsidR="000D2C00" w:rsidRPr="006519A0" w:rsidRDefault="000D2C00" w:rsidP="00C67067">
            <w:pPr>
              <w:jc w:val="center"/>
            </w:pPr>
            <w:r w:rsidRPr="006519A0">
              <w:t>150 kV,</w:t>
            </w:r>
          </w:p>
        </w:tc>
      </w:tr>
      <w:tr w:rsidR="000D2C00" w:rsidRPr="006519A0" w14:paraId="31F60AD1" w14:textId="77777777" w:rsidTr="00C67067">
        <w:tc>
          <w:tcPr>
            <w:tcW w:w="3404" w:type="dxa"/>
          </w:tcPr>
          <w:p w14:paraId="46BE9A3D" w14:textId="77777777" w:rsidR="000D2C00" w:rsidRPr="006519A0" w:rsidRDefault="000D2C00" w:rsidP="00C67067">
            <w:pPr>
              <w:jc w:val="center"/>
            </w:pPr>
            <w:r w:rsidRPr="006519A0">
              <w:t>13.8 kV</w:t>
            </w:r>
          </w:p>
        </w:tc>
        <w:tc>
          <w:tcPr>
            <w:tcW w:w="2855" w:type="dxa"/>
          </w:tcPr>
          <w:p w14:paraId="192FF6E5" w14:textId="77777777" w:rsidR="000D2C00" w:rsidRPr="006519A0" w:rsidRDefault="000D2C00" w:rsidP="00C67067">
            <w:pPr>
              <w:jc w:val="center"/>
            </w:pPr>
            <w:r w:rsidRPr="006519A0">
              <w:t>10 kV</w:t>
            </w:r>
          </w:p>
        </w:tc>
        <w:tc>
          <w:tcPr>
            <w:tcW w:w="3091" w:type="dxa"/>
          </w:tcPr>
          <w:p w14:paraId="601F75C6" w14:textId="77777777" w:rsidR="000D2C00" w:rsidRPr="006519A0" w:rsidRDefault="000D2C00" w:rsidP="00C67067">
            <w:pPr>
              <w:jc w:val="center"/>
            </w:pPr>
            <w:r w:rsidRPr="006519A0">
              <w:t>150 kV,</w:t>
            </w:r>
          </w:p>
        </w:tc>
      </w:tr>
    </w:tbl>
    <w:p w14:paraId="4709BE41" w14:textId="77777777" w:rsidR="000D2C00" w:rsidRPr="006519A0" w:rsidRDefault="000D2C00" w:rsidP="000D13B0">
      <w:pPr>
        <w:rPr>
          <w:lang w:val="en-CA"/>
        </w:rPr>
      </w:pPr>
    </w:p>
    <w:p w14:paraId="5BD4A4A5" w14:textId="77777777" w:rsidR="000D2C00" w:rsidRPr="006519A0" w:rsidRDefault="000D2C00" w:rsidP="00C67067">
      <w:pPr>
        <w:pStyle w:val="O-Indent5"/>
      </w:pPr>
      <w:r w:rsidRPr="006519A0">
        <w:t>The rated current of the bushing shall be as specified in IEEE Std C57.19.01 but not less than 1.2</w:t>
      </w:r>
      <w:r>
        <w:t> </w:t>
      </w:r>
      <w:r w:rsidRPr="006519A0">
        <w:t>times the transformer load current corresponding to its maximum MVA rating with full cooling in operation.  The bushing shall not restrict the transformer loading to levels below those permitted by the winding conductor.  The rate of loss of life of bushing shall not be more than that for the transformer when the transformer is loaded beyond its nameplate rating in accordance with IEEE Std C57.91</w:t>
      </w:r>
    </w:p>
    <w:p w14:paraId="07BD3067" w14:textId="77777777" w:rsidR="000D2C00" w:rsidRPr="006519A0" w:rsidRDefault="000D2C00" w:rsidP="00C67067">
      <w:pPr>
        <w:pStyle w:val="O-Indent5"/>
      </w:pPr>
      <w:r w:rsidRPr="006519A0">
        <w:t>Bushing flange or (flange with adapter) sizes shall be such that the bushings and mountings supplied allow interchangeability with older IEEE standard bushings.</w:t>
      </w:r>
    </w:p>
    <w:p w14:paraId="7FF68674" w14:textId="77777777" w:rsidR="000D2C00" w:rsidRPr="006519A0" w:rsidRDefault="000D2C00" w:rsidP="00C67067">
      <w:pPr>
        <w:pStyle w:val="O-Indent5"/>
      </w:pPr>
      <w:r w:rsidRPr="006519A0">
        <w:t>All bushings including the neutral bushing shall be provided with test taps.</w:t>
      </w:r>
    </w:p>
    <w:p w14:paraId="2F910255" w14:textId="77777777" w:rsidR="000D2C00" w:rsidRPr="006519A0" w:rsidRDefault="000D2C00" w:rsidP="00C67067">
      <w:pPr>
        <w:pStyle w:val="O-Indent5"/>
      </w:pPr>
      <w:r w:rsidRPr="006519A0">
        <w:t>All bushings shall be power factor tested.  Values of “C1” and” C2” shall be stamped on the bushing nameplates.</w:t>
      </w:r>
    </w:p>
    <w:p w14:paraId="691349D3" w14:textId="77777777" w:rsidR="000D2C00" w:rsidRPr="006519A0" w:rsidRDefault="000D2C00" w:rsidP="00C67067">
      <w:pPr>
        <w:pStyle w:val="O-Indent5"/>
      </w:pPr>
      <w:r w:rsidRPr="006519A0">
        <w:t>The oil sight gauges or sight glass on cover-mounted bushings shall face “outward” so that the oil level sight glass in the bushing can be seen from ground level.  All bushing nameplates are to face outward to allow reading of nameplates with spotting scope.</w:t>
      </w:r>
    </w:p>
    <w:p w14:paraId="2404006A" w14:textId="77777777" w:rsidR="000D2C00" w:rsidRPr="006519A0" w:rsidRDefault="000D2C00" w:rsidP="00C67067">
      <w:pPr>
        <w:pStyle w:val="O-Indent5"/>
      </w:pPr>
      <w:r w:rsidRPr="006519A0">
        <w:t>All bushings shall be paper-oil condenser type</w:t>
      </w:r>
    </w:p>
    <w:p w14:paraId="4890B767" w14:textId="77777777" w:rsidR="000D2C00" w:rsidRPr="006519A0" w:rsidRDefault="000D2C00" w:rsidP="00C67067">
      <w:pPr>
        <w:pStyle w:val="O-Indent5"/>
      </w:pPr>
      <w:r w:rsidRPr="006519A0">
        <w:t>Minimum clearance between the live parts of bushings and surge arresters to the components of the transformer that may be serviced (e.g. gas detector relay, valves, gauges, etc.) shall be in accordance with OSHA requirements.  Bottom of the bushings shall be minimum 8.5</w:t>
      </w:r>
      <w:r>
        <w:t> feet</w:t>
      </w:r>
      <w:r w:rsidRPr="006519A0">
        <w:t xml:space="preserve"> above ground including six inch foundation pad.  Vertical clearance between the bushing terminal and the ground shall be in accordance with National Electrical Safety Code IEEE Std C2</w:t>
      </w:r>
      <w:r>
        <w:t> </w:t>
      </w:r>
      <w:r w:rsidRPr="006519A0">
        <w:t>requirements.</w:t>
      </w:r>
    </w:p>
    <w:p w14:paraId="72D8BC89" w14:textId="4B77D50C" w:rsidR="000D2C00" w:rsidRPr="006519A0" w:rsidRDefault="000D2C00" w:rsidP="00C67067">
      <w:pPr>
        <w:pStyle w:val="O-Indent5"/>
      </w:pPr>
      <w:r>
        <w:t xml:space="preserve">Bushings shall have the following creepage distance in </w:t>
      </w:r>
      <w:r>
        <w:fldChar w:fldCharType="begin"/>
      </w:r>
      <w:r>
        <w:instrText xml:space="preserve"> REF _Ref70769288 \h </w:instrText>
      </w:r>
      <w:r>
        <w:fldChar w:fldCharType="separate"/>
      </w:r>
      <w:r w:rsidR="004945CC" w:rsidRPr="2070251A">
        <w:rPr>
          <w:lang w:val="en-CA" w:bidi="en-US"/>
        </w:rPr>
        <w:t>Table </w:t>
      </w:r>
      <w:r w:rsidR="004945CC" w:rsidRPr="2070251A">
        <w:rPr>
          <w:noProof/>
          <w:lang w:val="en-CA" w:bidi="en-US"/>
        </w:rPr>
        <w:t>21</w:t>
      </w:r>
      <w:r>
        <w:fldChar w:fldCharType="end"/>
      </w:r>
    </w:p>
    <w:p w14:paraId="7FC5D6F7" w14:textId="6F5B333A" w:rsidR="000D2C00" w:rsidRPr="006519A0" w:rsidRDefault="000D2C00" w:rsidP="00C67067">
      <w:pPr>
        <w:pStyle w:val="O-Title2"/>
        <w:rPr>
          <w:lang w:val="en-CA" w:bidi="en-US"/>
        </w:rPr>
      </w:pPr>
      <w:bookmarkStart w:id="539" w:name="_Ref70769288"/>
      <w:bookmarkStart w:id="540" w:name="_Ref70769284"/>
      <w:r w:rsidRPr="2070251A">
        <w:rPr>
          <w:lang w:val="en-CA" w:bidi="en-US"/>
        </w:rPr>
        <w:t>Table </w:t>
      </w:r>
      <w:bookmarkEnd w:id="539"/>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6E22F8" w:rsidRPr="2070251A">
        <w:rPr>
          <w:noProof/>
          <w:lang w:val="en-CA" w:bidi="en-US"/>
        </w:rPr>
        <w:t>21</w:t>
      </w:r>
      <w:r w:rsidRPr="2070251A">
        <w:rPr>
          <w:lang w:val="en-CA" w:bidi="en-US"/>
        </w:rPr>
        <w:fldChar w:fldCharType="end"/>
      </w:r>
      <w:r w:rsidRPr="2070251A">
        <w:rPr>
          <w:lang w:val="en-CA" w:bidi="en-US"/>
        </w:rPr>
        <w:t>:  GSU Bushing Creepage Distance</w:t>
      </w:r>
      <w:bookmarkEnd w:id="5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5"/>
        <w:gridCol w:w="4845"/>
      </w:tblGrid>
      <w:tr w:rsidR="000D2C00" w:rsidRPr="006519A0" w14:paraId="3715B956" w14:textId="77777777" w:rsidTr="00C67067">
        <w:tc>
          <w:tcPr>
            <w:tcW w:w="4505" w:type="dxa"/>
          </w:tcPr>
          <w:p w14:paraId="63D4C407" w14:textId="77777777" w:rsidR="000D2C00" w:rsidRPr="00C67067" w:rsidRDefault="000D2C00" w:rsidP="00C67067">
            <w:pPr>
              <w:jc w:val="center"/>
              <w:rPr>
                <w:b/>
                <w:bCs/>
              </w:rPr>
            </w:pPr>
            <w:r w:rsidRPr="00C67067">
              <w:rPr>
                <w:b/>
                <w:bCs/>
              </w:rPr>
              <w:t>System Voltage</w:t>
            </w:r>
          </w:p>
        </w:tc>
        <w:tc>
          <w:tcPr>
            <w:tcW w:w="4845" w:type="dxa"/>
          </w:tcPr>
          <w:p w14:paraId="74713BF2" w14:textId="77777777" w:rsidR="000D2C00" w:rsidRPr="00C67067" w:rsidRDefault="000D2C00" w:rsidP="00C67067">
            <w:pPr>
              <w:jc w:val="center"/>
              <w:rPr>
                <w:b/>
                <w:bCs/>
              </w:rPr>
            </w:pPr>
            <w:r w:rsidRPr="00C67067">
              <w:rPr>
                <w:b/>
                <w:bCs/>
              </w:rPr>
              <w:t>Creepage Distance</w:t>
            </w:r>
          </w:p>
        </w:tc>
      </w:tr>
      <w:tr w:rsidR="000D2C00" w:rsidRPr="006519A0" w14:paraId="7DD7B160" w14:textId="77777777" w:rsidTr="00C67067">
        <w:tc>
          <w:tcPr>
            <w:tcW w:w="4505" w:type="dxa"/>
          </w:tcPr>
          <w:p w14:paraId="3A3CB1CB" w14:textId="69AB8E18" w:rsidR="000D2C00" w:rsidRPr="006519A0" w:rsidRDefault="009B5952" w:rsidP="00C67067">
            <w:pPr>
              <w:jc w:val="center"/>
            </w:pPr>
            <w:r>
              <w:t>Up to 69</w:t>
            </w:r>
            <w:r w:rsidR="000D2C00" w:rsidRPr="006519A0">
              <w:t xml:space="preserve"> kV</w:t>
            </w:r>
          </w:p>
        </w:tc>
        <w:tc>
          <w:tcPr>
            <w:tcW w:w="4845" w:type="dxa"/>
          </w:tcPr>
          <w:p w14:paraId="457D955C" w14:textId="6462C56F" w:rsidR="000D2C00" w:rsidRPr="006519A0" w:rsidRDefault="009B5952" w:rsidP="00C67067">
            <w:pPr>
              <w:jc w:val="center"/>
            </w:pPr>
            <w:r>
              <w:t>48</w:t>
            </w:r>
            <w:r w:rsidR="000D2C00" w:rsidRPr="006519A0">
              <w:t>”</w:t>
            </w:r>
          </w:p>
        </w:tc>
      </w:tr>
      <w:tr w:rsidR="000D2C00" w:rsidRPr="006519A0" w14:paraId="04D8358F" w14:textId="77777777" w:rsidTr="00C67067">
        <w:tc>
          <w:tcPr>
            <w:tcW w:w="4505" w:type="dxa"/>
          </w:tcPr>
          <w:p w14:paraId="56BCB09A" w14:textId="77777777" w:rsidR="000D2C00" w:rsidRPr="006519A0" w:rsidRDefault="000D2C00" w:rsidP="00C67067">
            <w:pPr>
              <w:jc w:val="center"/>
            </w:pPr>
            <w:r w:rsidRPr="006519A0">
              <w:t>69 kV</w:t>
            </w:r>
          </w:p>
        </w:tc>
        <w:tc>
          <w:tcPr>
            <w:tcW w:w="4845" w:type="dxa"/>
          </w:tcPr>
          <w:p w14:paraId="1FCFE02F" w14:textId="77777777" w:rsidR="000D2C00" w:rsidRPr="006519A0" w:rsidRDefault="000D2C00" w:rsidP="00C67067">
            <w:pPr>
              <w:jc w:val="center"/>
            </w:pPr>
            <w:r w:rsidRPr="006519A0">
              <w:t>69”</w:t>
            </w:r>
          </w:p>
        </w:tc>
      </w:tr>
      <w:tr w:rsidR="000D2C00" w:rsidRPr="006519A0" w14:paraId="04FF2A9B" w14:textId="77777777" w:rsidTr="00C67067">
        <w:tc>
          <w:tcPr>
            <w:tcW w:w="4505" w:type="dxa"/>
          </w:tcPr>
          <w:p w14:paraId="758B5130" w14:textId="77777777" w:rsidR="000D2C00" w:rsidRPr="006519A0" w:rsidRDefault="000D2C00" w:rsidP="00C67067">
            <w:pPr>
              <w:jc w:val="center"/>
            </w:pPr>
            <w:r w:rsidRPr="006519A0">
              <w:t>115 kV</w:t>
            </w:r>
          </w:p>
        </w:tc>
        <w:tc>
          <w:tcPr>
            <w:tcW w:w="4845" w:type="dxa"/>
          </w:tcPr>
          <w:p w14:paraId="7CB69F03" w14:textId="70D635A9" w:rsidR="000D2C00" w:rsidRPr="006519A0" w:rsidRDefault="000D2C00" w:rsidP="00C67067">
            <w:pPr>
              <w:jc w:val="center"/>
            </w:pPr>
            <w:r w:rsidRPr="006519A0">
              <w:t>1</w:t>
            </w:r>
            <w:r w:rsidR="009B5952">
              <w:t>38</w:t>
            </w:r>
            <w:r w:rsidRPr="006519A0">
              <w:t>”</w:t>
            </w:r>
          </w:p>
        </w:tc>
      </w:tr>
      <w:tr w:rsidR="000D2C00" w:rsidRPr="006519A0" w14:paraId="012A6D54" w14:textId="77777777" w:rsidTr="00C67067">
        <w:tc>
          <w:tcPr>
            <w:tcW w:w="4505" w:type="dxa"/>
          </w:tcPr>
          <w:p w14:paraId="4C12412B" w14:textId="77777777" w:rsidR="000D2C00" w:rsidRPr="006519A0" w:rsidRDefault="000D2C00" w:rsidP="00C67067">
            <w:pPr>
              <w:jc w:val="center"/>
            </w:pPr>
            <w:r w:rsidRPr="006519A0">
              <w:t>138 kV</w:t>
            </w:r>
          </w:p>
        </w:tc>
        <w:tc>
          <w:tcPr>
            <w:tcW w:w="4845" w:type="dxa"/>
          </w:tcPr>
          <w:p w14:paraId="735AE5AF" w14:textId="77777777" w:rsidR="000D2C00" w:rsidRPr="006519A0" w:rsidRDefault="000D2C00" w:rsidP="00C67067">
            <w:pPr>
              <w:jc w:val="center"/>
            </w:pPr>
            <w:r w:rsidRPr="006519A0">
              <w:t>138”</w:t>
            </w:r>
          </w:p>
        </w:tc>
      </w:tr>
      <w:tr w:rsidR="000D2C00" w:rsidRPr="006519A0" w14:paraId="33DAE5BD" w14:textId="77777777" w:rsidTr="00C67067">
        <w:tc>
          <w:tcPr>
            <w:tcW w:w="4505" w:type="dxa"/>
          </w:tcPr>
          <w:p w14:paraId="53B0E1A4" w14:textId="77777777" w:rsidR="000D2C00" w:rsidRPr="006519A0" w:rsidRDefault="000D2C00" w:rsidP="00C67067">
            <w:pPr>
              <w:jc w:val="center"/>
            </w:pPr>
            <w:r w:rsidRPr="006519A0">
              <w:t>161 kV</w:t>
            </w:r>
          </w:p>
        </w:tc>
        <w:tc>
          <w:tcPr>
            <w:tcW w:w="4845" w:type="dxa"/>
          </w:tcPr>
          <w:p w14:paraId="43CD3E46" w14:textId="50C91207" w:rsidR="000D2C00" w:rsidRPr="006519A0" w:rsidRDefault="009B5952" w:rsidP="00C67067">
            <w:pPr>
              <w:jc w:val="center"/>
            </w:pPr>
            <w:r w:rsidRPr="009B5952">
              <w:t>230</w:t>
            </w:r>
            <w:r w:rsidR="000D2C00" w:rsidRPr="006519A0">
              <w:t>”</w:t>
            </w:r>
          </w:p>
        </w:tc>
      </w:tr>
      <w:tr w:rsidR="000D2C00" w:rsidRPr="006519A0" w14:paraId="66DFDD02" w14:textId="77777777" w:rsidTr="00C67067">
        <w:tc>
          <w:tcPr>
            <w:tcW w:w="4505" w:type="dxa"/>
          </w:tcPr>
          <w:p w14:paraId="6FAC431F" w14:textId="77777777" w:rsidR="000D2C00" w:rsidRPr="006519A0" w:rsidRDefault="000D2C00" w:rsidP="00C67067">
            <w:pPr>
              <w:jc w:val="center"/>
            </w:pPr>
            <w:r w:rsidRPr="006519A0">
              <w:t>230 kV</w:t>
            </w:r>
          </w:p>
        </w:tc>
        <w:tc>
          <w:tcPr>
            <w:tcW w:w="4845" w:type="dxa"/>
          </w:tcPr>
          <w:p w14:paraId="3E97F6B2" w14:textId="77777777" w:rsidR="000D2C00" w:rsidRPr="006519A0" w:rsidRDefault="000D2C00" w:rsidP="00C67067">
            <w:pPr>
              <w:jc w:val="center"/>
            </w:pPr>
            <w:r w:rsidRPr="006519A0">
              <w:t>230”</w:t>
            </w:r>
          </w:p>
        </w:tc>
      </w:tr>
      <w:tr w:rsidR="000D2C00" w:rsidRPr="006519A0" w14:paraId="5B9525D7" w14:textId="77777777" w:rsidTr="00C67067">
        <w:tc>
          <w:tcPr>
            <w:tcW w:w="4505" w:type="dxa"/>
          </w:tcPr>
          <w:p w14:paraId="352E8778" w14:textId="77777777" w:rsidR="000D2C00" w:rsidRPr="006519A0" w:rsidRDefault="000D2C00" w:rsidP="00C67067">
            <w:pPr>
              <w:jc w:val="center"/>
            </w:pPr>
            <w:r w:rsidRPr="006519A0">
              <w:t>345 kV</w:t>
            </w:r>
          </w:p>
        </w:tc>
        <w:tc>
          <w:tcPr>
            <w:tcW w:w="4845" w:type="dxa"/>
          </w:tcPr>
          <w:p w14:paraId="550FD617" w14:textId="77777777" w:rsidR="000D2C00" w:rsidRPr="006519A0" w:rsidRDefault="000D2C00" w:rsidP="00C67067">
            <w:pPr>
              <w:jc w:val="center"/>
            </w:pPr>
            <w:r w:rsidRPr="006519A0">
              <w:t>345”</w:t>
            </w:r>
          </w:p>
        </w:tc>
      </w:tr>
      <w:tr w:rsidR="000D2C00" w:rsidRPr="006519A0" w14:paraId="10431967" w14:textId="77777777" w:rsidTr="00C67067">
        <w:tc>
          <w:tcPr>
            <w:tcW w:w="4505" w:type="dxa"/>
          </w:tcPr>
          <w:p w14:paraId="03D9A21E" w14:textId="77777777" w:rsidR="000D2C00" w:rsidRPr="006519A0" w:rsidRDefault="000D2C00" w:rsidP="00C67067">
            <w:pPr>
              <w:jc w:val="center"/>
            </w:pPr>
            <w:r w:rsidRPr="006519A0">
              <w:t>500 kV</w:t>
            </w:r>
          </w:p>
        </w:tc>
        <w:tc>
          <w:tcPr>
            <w:tcW w:w="4845" w:type="dxa"/>
          </w:tcPr>
          <w:p w14:paraId="4F2D19C9" w14:textId="77777777" w:rsidR="000D2C00" w:rsidRPr="006519A0" w:rsidRDefault="000D2C00" w:rsidP="00C67067">
            <w:pPr>
              <w:jc w:val="center"/>
            </w:pPr>
            <w:r w:rsidRPr="006519A0">
              <w:t>415”</w:t>
            </w:r>
          </w:p>
        </w:tc>
      </w:tr>
    </w:tbl>
    <w:p w14:paraId="79322EAD" w14:textId="77777777" w:rsidR="000D2C00" w:rsidRPr="006519A0" w:rsidRDefault="000D2C00" w:rsidP="00D72768">
      <w:pPr>
        <w:rPr>
          <w:lang w:val="en-CA"/>
        </w:rPr>
      </w:pPr>
    </w:p>
    <w:p w14:paraId="15358DC6" w14:textId="77777777" w:rsidR="000D2C00" w:rsidRPr="006519A0" w:rsidRDefault="000D2C00" w:rsidP="00C67067">
      <w:pPr>
        <w:pStyle w:val="O-Indent5"/>
      </w:pPr>
      <w:r w:rsidRPr="006519A0">
        <w:t>The H2 and X2 bushings shall be located on the same centerline, and where practicable shall be on the main tank centerline.</w:t>
      </w:r>
    </w:p>
    <w:p w14:paraId="428CA033" w14:textId="168A496B" w:rsidR="000D2C00" w:rsidRPr="006519A0" w:rsidRDefault="000D2C00" w:rsidP="00C67067">
      <w:pPr>
        <w:pStyle w:val="O-Indent5"/>
      </w:pPr>
      <w:r>
        <w:t xml:space="preserve">Minimum metal to metal clearance between the live parts of bushings in air shall be as tabulated below in </w:t>
      </w:r>
      <w:r>
        <w:fldChar w:fldCharType="begin"/>
      </w:r>
      <w:r>
        <w:instrText xml:space="preserve"> REF _Ref70769312 \h </w:instrText>
      </w:r>
      <w:r>
        <w:fldChar w:fldCharType="separate"/>
      </w:r>
      <w:r w:rsidR="00BF358E" w:rsidRPr="2070251A">
        <w:rPr>
          <w:lang w:val="en-CA" w:bidi="en-US"/>
        </w:rPr>
        <w:t>Table </w:t>
      </w:r>
      <w:r w:rsidR="00BF358E" w:rsidRPr="2070251A">
        <w:rPr>
          <w:noProof/>
          <w:lang w:val="en-CA" w:bidi="en-US"/>
        </w:rPr>
        <w:t>22</w:t>
      </w:r>
      <w:r>
        <w:fldChar w:fldCharType="end"/>
      </w:r>
    </w:p>
    <w:p w14:paraId="27EA9201" w14:textId="02412A4D" w:rsidR="000D2C00" w:rsidRPr="006519A0" w:rsidRDefault="000D2C00" w:rsidP="00C67067">
      <w:pPr>
        <w:pStyle w:val="O-Title2"/>
        <w:rPr>
          <w:lang w:val="en-CA" w:bidi="en-US"/>
        </w:rPr>
      </w:pPr>
      <w:bookmarkStart w:id="541" w:name="_Ref70769312"/>
      <w:r w:rsidRPr="2070251A">
        <w:rPr>
          <w:lang w:val="en-CA" w:bidi="en-US"/>
        </w:rPr>
        <w:t>Table </w:t>
      </w:r>
      <w:bookmarkEnd w:id="541"/>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BF358E" w:rsidRPr="2070251A">
        <w:rPr>
          <w:noProof/>
          <w:lang w:val="en-CA" w:bidi="en-US"/>
        </w:rPr>
        <w:t>22</w:t>
      </w:r>
      <w:r w:rsidRPr="2070251A">
        <w:rPr>
          <w:lang w:val="en-CA" w:bidi="en-US"/>
        </w:rPr>
        <w:fldChar w:fldCharType="end"/>
      </w:r>
      <w:r w:rsidRPr="2070251A">
        <w:rPr>
          <w:lang w:val="en-CA" w:bidi="en-US"/>
        </w:rPr>
        <w:t>:  GSU Bushing Minimum Clearance Between Live Parts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1E0" w:firstRow="1" w:lastRow="1" w:firstColumn="1" w:lastColumn="1" w:noHBand="0" w:noVBand="0"/>
      </w:tblPr>
      <w:tblGrid>
        <w:gridCol w:w="4522"/>
        <w:gridCol w:w="4828"/>
      </w:tblGrid>
      <w:tr w:rsidR="000D2C00" w:rsidRPr="006519A0" w14:paraId="38C611FB" w14:textId="77777777" w:rsidTr="000E0885">
        <w:trPr>
          <w:trHeight w:val="363"/>
        </w:trPr>
        <w:tc>
          <w:tcPr>
            <w:tcW w:w="2418" w:type="pct"/>
            <w:tcBorders>
              <w:left w:val="single" w:sz="4" w:space="0" w:color="000000"/>
              <w:bottom w:val="single" w:sz="4" w:space="0" w:color="000000"/>
              <w:right w:val="single" w:sz="4" w:space="0" w:color="000000"/>
            </w:tcBorders>
          </w:tcPr>
          <w:p w14:paraId="6CF00328" w14:textId="77777777" w:rsidR="000D2C00" w:rsidRPr="00C67067" w:rsidRDefault="000D2C00" w:rsidP="00C67067">
            <w:pPr>
              <w:jc w:val="center"/>
              <w:rPr>
                <w:b/>
                <w:bCs/>
              </w:rPr>
            </w:pPr>
            <w:r w:rsidRPr="00C67067">
              <w:rPr>
                <w:b/>
                <w:bCs/>
              </w:rPr>
              <w:t>System Voltage (kV)</w:t>
            </w:r>
          </w:p>
        </w:tc>
        <w:tc>
          <w:tcPr>
            <w:tcW w:w="2582" w:type="pct"/>
            <w:tcBorders>
              <w:left w:val="single" w:sz="4" w:space="0" w:color="000000"/>
              <w:bottom w:val="single" w:sz="4" w:space="0" w:color="000000"/>
              <w:right w:val="single" w:sz="4" w:space="0" w:color="000000"/>
            </w:tcBorders>
          </w:tcPr>
          <w:p w14:paraId="4EB60AB8" w14:textId="77777777" w:rsidR="000D2C00" w:rsidRPr="00C67067" w:rsidRDefault="000D2C00" w:rsidP="00C67067">
            <w:pPr>
              <w:jc w:val="center"/>
              <w:rPr>
                <w:b/>
                <w:bCs/>
              </w:rPr>
            </w:pPr>
            <w:r w:rsidRPr="00C67067">
              <w:rPr>
                <w:b/>
                <w:bCs/>
              </w:rPr>
              <w:t>Clearance (inches)</w:t>
            </w:r>
          </w:p>
        </w:tc>
      </w:tr>
      <w:tr w:rsidR="000D2C00" w:rsidRPr="006519A0" w14:paraId="5F94AE21"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62F3B8CE" w14:textId="1F86E2A1" w:rsidR="000D2C00" w:rsidRPr="000E0885" w:rsidRDefault="00BA68B6" w:rsidP="00C67067">
            <w:pPr>
              <w:jc w:val="center"/>
            </w:pPr>
            <w:r w:rsidRPr="000E0885">
              <w:t xml:space="preserve"> U</w:t>
            </w:r>
            <w:r w:rsidR="00120EBA" w:rsidRPr="000E0885">
              <w:t xml:space="preserve">p to </w:t>
            </w:r>
            <w:r w:rsidR="000D2C00" w:rsidRPr="000E0885">
              <w:t>69 kV</w:t>
            </w:r>
          </w:p>
        </w:tc>
        <w:tc>
          <w:tcPr>
            <w:tcW w:w="2582" w:type="pct"/>
            <w:tcBorders>
              <w:top w:val="single" w:sz="4" w:space="0" w:color="000000"/>
              <w:left w:val="single" w:sz="4" w:space="0" w:color="000000"/>
              <w:bottom w:val="single" w:sz="4" w:space="0" w:color="000000"/>
              <w:right w:val="single" w:sz="4" w:space="0" w:color="000000"/>
            </w:tcBorders>
          </w:tcPr>
          <w:p w14:paraId="3B0590E6" w14:textId="5E166C11" w:rsidR="000D2C00" w:rsidRPr="000E0885" w:rsidRDefault="009B5952" w:rsidP="00C67067">
            <w:pPr>
              <w:jc w:val="center"/>
            </w:pPr>
            <w:r w:rsidRPr="000E0885">
              <w:t>48</w:t>
            </w:r>
            <w:r w:rsidR="000D2C00" w:rsidRPr="000E0885">
              <w:t>”</w:t>
            </w:r>
          </w:p>
        </w:tc>
      </w:tr>
      <w:tr w:rsidR="000D2C00" w:rsidRPr="006519A0" w14:paraId="45178D0B"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65E91B60" w14:textId="77777777" w:rsidR="000D2C00" w:rsidRPr="006519A0" w:rsidRDefault="000D2C00" w:rsidP="00C67067">
            <w:pPr>
              <w:jc w:val="center"/>
            </w:pPr>
            <w:r w:rsidRPr="006519A0">
              <w:t>115 kV</w:t>
            </w:r>
          </w:p>
        </w:tc>
        <w:tc>
          <w:tcPr>
            <w:tcW w:w="2582" w:type="pct"/>
            <w:tcBorders>
              <w:top w:val="single" w:sz="4" w:space="0" w:color="000000"/>
              <w:left w:val="single" w:sz="4" w:space="0" w:color="000000"/>
              <w:bottom w:val="single" w:sz="4" w:space="0" w:color="000000"/>
              <w:right w:val="single" w:sz="4" w:space="0" w:color="000000"/>
            </w:tcBorders>
          </w:tcPr>
          <w:p w14:paraId="3ACC2797" w14:textId="0CE74498" w:rsidR="000D2C00" w:rsidRPr="006519A0" w:rsidRDefault="009B5952" w:rsidP="00C67067">
            <w:pPr>
              <w:jc w:val="center"/>
            </w:pPr>
            <w:r>
              <w:t>70</w:t>
            </w:r>
            <w:r w:rsidR="000D2C00" w:rsidRPr="006519A0">
              <w:t>”</w:t>
            </w:r>
          </w:p>
        </w:tc>
      </w:tr>
      <w:tr w:rsidR="000D2C00" w:rsidRPr="006519A0" w14:paraId="55B9755E"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338AB9E3" w14:textId="77777777" w:rsidR="000D2C00" w:rsidRPr="006519A0" w:rsidRDefault="000D2C00" w:rsidP="00C67067">
            <w:pPr>
              <w:jc w:val="center"/>
            </w:pPr>
            <w:r w:rsidRPr="006519A0">
              <w:t>138 kV</w:t>
            </w:r>
          </w:p>
        </w:tc>
        <w:tc>
          <w:tcPr>
            <w:tcW w:w="2582" w:type="pct"/>
            <w:tcBorders>
              <w:top w:val="single" w:sz="4" w:space="0" w:color="000000"/>
              <w:left w:val="single" w:sz="4" w:space="0" w:color="000000"/>
              <w:bottom w:val="single" w:sz="4" w:space="0" w:color="000000"/>
              <w:right w:val="single" w:sz="4" w:space="0" w:color="000000"/>
            </w:tcBorders>
          </w:tcPr>
          <w:p w14:paraId="6C09F99A" w14:textId="5B804FDC" w:rsidR="000D2C00" w:rsidRPr="006519A0" w:rsidRDefault="009B5952" w:rsidP="00C67067">
            <w:pPr>
              <w:jc w:val="center"/>
            </w:pPr>
            <w:r>
              <w:t>70</w:t>
            </w:r>
            <w:r w:rsidR="000D2C00" w:rsidRPr="006519A0">
              <w:t>”</w:t>
            </w:r>
          </w:p>
        </w:tc>
      </w:tr>
      <w:tr w:rsidR="000D2C00" w:rsidRPr="006519A0" w14:paraId="4FD84DB4"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46D86AB2" w14:textId="77777777" w:rsidR="000D2C00" w:rsidRPr="006519A0" w:rsidRDefault="000D2C00" w:rsidP="00C67067">
            <w:pPr>
              <w:jc w:val="center"/>
            </w:pPr>
            <w:r w:rsidRPr="006519A0">
              <w:t>161kV</w:t>
            </w:r>
          </w:p>
        </w:tc>
        <w:tc>
          <w:tcPr>
            <w:tcW w:w="2582" w:type="pct"/>
            <w:tcBorders>
              <w:top w:val="single" w:sz="4" w:space="0" w:color="000000"/>
              <w:left w:val="single" w:sz="4" w:space="0" w:color="000000"/>
              <w:bottom w:val="single" w:sz="4" w:space="0" w:color="000000"/>
              <w:right w:val="single" w:sz="4" w:space="0" w:color="000000"/>
            </w:tcBorders>
          </w:tcPr>
          <w:p w14:paraId="7781F671" w14:textId="4C6A0D0D" w:rsidR="000D2C00" w:rsidRPr="006519A0" w:rsidRDefault="000D2C00" w:rsidP="00C67067">
            <w:pPr>
              <w:jc w:val="center"/>
            </w:pPr>
            <w:r w:rsidRPr="006519A0">
              <w:t>7</w:t>
            </w:r>
            <w:r w:rsidR="009B5952">
              <w:t>0</w:t>
            </w:r>
            <w:r w:rsidRPr="006519A0">
              <w:t>”</w:t>
            </w:r>
          </w:p>
        </w:tc>
      </w:tr>
      <w:tr w:rsidR="000D2C00" w:rsidRPr="006519A0" w14:paraId="1C64D0FB"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3829C796" w14:textId="77777777" w:rsidR="000D2C00" w:rsidRPr="006519A0" w:rsidRDefault="000D2C00" w:rsidP="00C67067">
            <w:pPr>
              <w:jc w:val="center"/>
            </w:pPr>
            <w:r w:rsidRPr="006519A0">
              <w:t>230 kV</w:t>
            </w:r>
          </w:p>
        </w:tc>
        <w:tc>
          <w:tcPr>
            <w:tcW w:w="2582" w:type="pct"/>
            <w:tcBorders>
              <w:top w:val="single" w:sz="4" w:space="0" w:color="000000"/>
              <w:left w:val="single" w:sz="4" w:space="0" w:color="000000"/>
              <w:bottom w:val="single" w:sz="4" w:space="0" w:color="000000"/>
              <w:right w:val="single" w:sz="4" w:space="0" w:color="000000"/>
            </w:tcBorders>
          </w:tcPr>
          <w:p w14:paraId="35DA8D20" w14:textId="2B0159E7" w:rsidR="000D2C00" w:rsidRPr="006519A0" w:rsidRDefault="009B5952" w:rsidP="00C67067">
            <w:pPr>
              <w:jc w:val="center"/>
            </w:pPr>
            <w:r>
              <w:t>78</w:t>
            </w:r>
            <w:r w:rsidR="000D2C00" w:rsidRPr="006519A0">
              <w:t>”</w:t>
            </w:r>
          </w:p>
        </w:tc>
      </w:tr>
      <w:tr w:rsidR="000D2C00" w:rsidRPr="006519A0" w14:paraId="505F276D"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62B1E42E" w14:textId="77777777" w:rsidR="000D2C00" w:rsidRPr="006519A0" w:rsidRDefault="000D2C00" w:rsidP="00C67067">
            <w:pPr>
              <w:jc w:val="center"/>
            </w:pPr>
            <w:r w:rsidRPr="006519A0">
              <w:t>345kV</w:t>
            </w:r>
          </w:p>
        </w:tc>
        <w:tc>
          <w:tcPr>
            <w:tcW w:w="2582" w:type="pct"/>
            <w:tcBorders>
              <w:top w:val="single" w:sz="4" w:space="0" w:color="000000"/>
              <w:left w:val="single" w:sz="4" w:space="0" w:color="000000"/>
              <w:bottom w:val="single" w:sz="4" w:space="0" w:color="000000"/>
              <w:right w:val="single" w:sz="4" w:space="0" w:color="000000"/>
            </w:tcBorders>
          </w:tcPr>
          <w:p w14:paraId="5D8B9EFD" w14:textId="77777777" w:rsidR="000D2C00" w:rsidRPr="006519A0" w:rsidRDefault="000D2C00" w:rsidP="00C67067">
            <w:pPr>
              <w:jc w:val="center"/>
            </w:pPr>
            <w:r w:rsidRPr="006519A0">
              <w:t>120”</w:t>
            </w:r>
          </w:p>
        </w:tc>
      </w:tr>
      <w:tr w:rsidR="000D2C00" w:rsidRPr="006519A0" w14:paraId="43A95637" w14:textId="77777777" w:rsidTr="00C67067">
        <w:tc>
          <w:tcPr>
            <w:tcW w:w="2418" w:type="pct"/>
            <w:tcBorders>
              <w:top w:val="single" w:sz="4" w:space="0" w:color="000000"/>
              <w:left w:val="single" w:sz="4" w:space="0" w:color="000000"/>
              <w:bottom w:val="single" w:sz="4" w:space="0" w:color="000000"/>
              <w:right w:val="single" w:sz="4" w:space="0" w:color="000000"/>
            </w:tcBorders>
          </w:tcPr>
          <w:p w14:paraId="6D78606E" w14:textId="77777777" w:rsidR="000D2C00" w:rsidRPr="006519A0" w:rsidRDefault="000D2C00" w:rsidP="00C67067">
            <w:pPr>
              <w:jc w:val="center"/>
            </w:pPr>
            <w:r w:rsidRPr="006519A0">
              <w:t>500kV</w:t>
            </w:r>
          </w:p>
        </w:tc>
        <w:tc>
          <w:tcPr>
            <w:tcW w:w="2582" w:type="pct"/>
            <w:tcBorders>
              <w:top w:val="single" w:sz="4" w:space="0" w:color="000000"/>
              <w:left w:val="single" w:sz="4" w:space="0" w:color="000000"/>
              <w:bottom w:val="single" w:sz="4" w:space="0" w:color="000000"/>
              <w:right w:val="single" w:sz="4" w:space="0" w:color="000000"/>
            </w:tcBorders>
          </w:tcPr>
          <w:p w14:paraId="3E184204" w14:textId="77777777" w:rsidR="000D2C00" w:rsidRPr="006519A0" w:rsidRDefault="000D2C00" w:rsidP="00C67067">
            <w:pPr>
              <w:jc w:val="center"/>
            </w:pPr>
            <w:r w:rsidRPr="006519A0">
              <w:t>160”</w:t>
            </w:r>
          </w:p>
        </w:tc>
      </w:tr>
    </w:tbl>
    <w:p w14:paraId="525D4FC0" w14:textId="77777777" w:rsidR="000D2C00" w:rsidRPr="006519A0" w:rsidRDefault="000D2C00" w:rsidP="00D72768">
      <w:pPr>
        <w:rPr>
          <w:lang w:val="en-CA"/>
        </w:rPr>
      </w:pPr>
    </w:p>
    <w:p w14:paraId="60C9556F" w14:textId="77777777" w:rsidR="000D2C00" w:rsidRPr="006519A0" w:rsidRDefault="000D2C00" w:rsidP="00C67067">
      <w:pPr>
        <w:pStyle w:val="O-Indent5"/>
      </w:pPr>
      <w:r w:rsidRPr="006519A0">
        <w:t>Bushing Current Transformers</w:t>
      </w:r>
    </w:p>
    <w:p w14:paraId="5AF0CBBC" w14:textId="71D7B755" w:rsidR="00B35E7C" w:rsidRPr="006519A0" w:rsidRDefault="000D2C00" w:rsidP="00B35E7C">
      <w:pPr>
        <w:pStyle w:val="O-Indent5"/>
      </w:pPr>
      <w:bookmarkStart w:id="542" w:name="_Hlk73036721"/>
      <w:r w:rsidRPr="006519A0">
        <w:t>Internal, multi-ratio, bushing-type current transformers (CT) shall be</w:t>
      </w:r>
      <w:r w:rsidR="00B35E7C">
        <w:t xml:space="preserve"> provided with all secondary </w:t>
      </w:r>
      <w:r w:rsidR="00B35E7C" w:rsidRPr="006519A0">
        <w:t>terminals wired to shorting terminal blocks using ring type lugs</w:t>
      </w:r>
      <w:r w:rsidR="00B35E7C">
        <w:t xml:space="preserve"> </w:t>
      </w:r>
      <w:r w:rsidR="00B35E7C" w:rsidRPr="00B35E7C">
        <w:t>without intermediary splices.</w:t>
      </w:r>
    </w:p>
    <w:p w14:paraId="273C9A1B" w14:textId="643631D8" w:rsidR="00B35E7C" w:rsidRDefault="00B35E7C" w:rsidP="00B35E7C">
      <w:pPr>
        <w:pStyle w:val="O-Indent5"/>
      </w:pPr>
      <w:r>
        <w:t xml:space="preserve">Typical CT Ratios are listed below in </w:t>
      </w:r>
      <w:r w:rsidR="00BF358E">
        <w:t>Table 23</w:t>
      </w:r>
      <w:r>
        <w:t>.  Actual ratios to be confirmed as required to support protection relaying scheme requirements and shall be submitted to Buyer for approval.  For 345 kV and 500 kV voltages, requirements will be provided under separate cover</w:t>
      </w:r>
      <w:bookmarkEnd w:id="542"/>
      <w:r>
        <w:t>.</w:t>
      </w:r>
    </w:p>
    <w:p w14:paraId="266AB842" w14:textId="5533F847" w:rsidR="000D2C00" w:rsidRPr="006519A0" w:rsidRDefault="000D2C00" w:rsidP="00C67067">
      <w:pPr>
        <w:pStyle w:val="O-Title2"/>
        <w:rPr>
          <w:lang w:val="en-CA" w:bidi="en-US"/>
        </w:rPr>
      </w:pPr>
      <w:bookmarkStart w:id="543" w:name="_Ref70769326"/>
      <w:r w:rsidRPr="2070251A">
        <w:rPr>
          <w:lang w:val="en-CA" w:bidi="en-US"/>
        </w:rPr>
        <w:t>Table </w:t>
      </w:r>
      <w:bookmarkEnd w:id="543"/>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BF358E" w:rsidRPr="2070251A">
        <w:rPr>
          <w:noProof/>
          <w:lang w:val="en-CA" w:bidi="en-US"/>
        </w:rPr>
        <w:t>23</w:t>
      </w:r>
      <w:r w:rsidRPr="2070251A">
        <w:rPr>
          <w:lang w:val="en-CA" w:bidi="en-US"/>
        </w:rPr>
        <w:fldChar w:fldCharType="end"/>
      </w:r>
      <w:r w:rsidRPr="2070251A">
        <w:rPr>
          <w:lang w:val="en-CA" w:bidi="en-US"/>
        </w:rPr>
        <w:t>:  GSU Bushing Typical CT Ratios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6"/>
        <w:gridCol w:w="549"/>
        <w:gridCol w:w="1234"/>
        <w:gridCol w:w="1152"/>
        <w:gridCol w:w="1234"/>
        <w:gridCol w:w="1317"/>
        <w:gridCol w:w="1153"/>
        <w:gridCol w:w="822"/>
        <w:gridCol w:w="613"/>
      </w:tblGrid>
      <w:tr w:rsidR="000D2C00" w:rsidRPr="006519A0" w14:paraId="6B0B7B3C" w14:textId="77777777" w:rsidTr="00C67067">
        <w:tc>
          <w:tcPr>
            <w:tcW w:w="1286" w:type="dxa"/>
            <w:tcBorders>
              <w:top w:val="nil"/>
              <w:left w:val="nil"/>
            </w:tcBorders>
          </w:tcPr>
          <w:p w14:paraId="672B74FF" w14:textId="77777777" w:rsidR="000D2C00" w:rsidRPr="006519A0" w:rsidRDefault="000D2C00" w:rsidP="00C67067">
            <w:pPr>
              <w:jc w:val="center"/>
            </w:pPr>
          </w:p>
        </w:tc>
        <w:tc>
          <w:tcPr>
            <w:tcW w:w="549" w:type="dxa"/>
          </w:tcPr>
          <w:p w14:paraId="09343D3F" w14:textId="77777777" w:rsidR="000D2C00" w:rsidRPr="006519A0" w:rsidRDefault="000D2C00" w:rsidP="00C67067">
            <w:pPr>
              <w:jc w:val="center"/>
              <w:rPr>
                <w:b/>
              </w:rPr>
            </w:pPr>
            <w:r w:rsidRPr="006519A0">
              <w:rPr>
                <w:b/>
              </w:rPr>
              <w:t>kV</w:t>
            </w:r>
          </w:p>
        </w:tc>
        <w:tc>
          <w:tcPr>
            <w:tcW w:w="1234" w:type="dxa"/>
            <w:shd w:val="clear" w:color="auto" w:fill="DFDFDF"/>
          </w:tcPr>
          <w:p w14:paraId="341E4EDD" w14:textId="77777777" w:rsidR="000D2C00" w:rsidRPr="006519A0" w:rsidRDefault="000D2C00" w:rsidP="00C67067">
            <w:pPr>
              <w:jc w:val="center"/>
              <w:rPr>
                <w:b/>
              </w:rPr>
            </w:pPr>
            <w:r w:rsidRPr="006519A0">
              <w:rPr>
                <w:b/>
              </w:rPr>
              <w:t>600:5</w:t>
            </w:r>
          </w:p>
        </w:tc>
        <w:tc>
          <w:tcPr>
            <w:tcW w:w="1152" w:type="dxa"/>
            <w:shd w:val="clear" w:color="auto" w:fill="DFDFDF"/>
          </w:tcPr>
          <w:p w14:paraId="09C437E0" w14:textId="77777777" w:rsidR="000D2C00" w:rsidRPr="006519A0" w:rsidRDefault="000D2C00" w:rsidP="00C67067">
            <w:pPr>
              <w:jc w:val="center"/>
              <w:rPr>
                <w:b/>
              </w:rPr>
            </w:pPr>
            <w:r w:rsidRPr="006519A0">
              <w:rPr>
                <w:b/>
              </w:rPr>
              <w:t>1200:5</w:t>
            </w:r>
          </w:p>
        </w:tc>
        <w:tc>
          <w:tcPr>
            <w:tcW w:w="1234" w:type="dxa"/>
            <w:shd w:val="clear" w:color="auto" w:fill="DFDFDF"/>
          </w:tcPr>
          <w:p w14:paraId="47A039B5" w14:textId="77777777" w:rsidR="000D2C00" w:rsidRPr="006519A0" w:rsidRDefault="000D2C00" w:rsidP="00C67067">
            <w:pPr>
              <w:jc w:val="center"/>
              <w:rPr>
                <w:b/>
              </w:rPr>
            </w:pPr>
            <w:r w:rsidRPr="006519A0">
              <w:rPr>
                <w:b/>
              </w:rPr>
              <w:t>2000:5</w:t>
            </w:r>
          </w:p>
        </w:tc>
        <w:tc>
          <w:tcPr>
            <w:tcW w:w="1317" w:type="dxa"/>
            <w:shd w:val="clear" w:color="auto" w:fill="DFDFDF"/>
          </w:tcPr>
          <w:p w14:paraId="68D2AA78" w14:textId="77777777" w:rsidR="000D2C00" w:rsidRPr="006519A0" w:rsidRDefault="000D2C00" w:rsidP="00C67067">
            <w:pPr>
              <w:jc w:val="center"/>
              <w:rPr>
                <w:b/>
              </w:rPr>
            </w:pPr>
            <w:r w:rsidRPr="006519A0">
              <w:rPr>
                <w:b/>
              </w:rPr>
              <w:t>3000:5</w:t>
            </w:r>
          </w:p>
        </w:tc>
        <w:tc>
          <w:tcPr>
            <w:tcW w:w="1153" w:type="dxa"/>
            <w:shd w:val="clear" w:color="auto" w:fill="DFDFDF"/>
          </w:tcPr>
          <w:p w14:paraId="74E2B600" w14:textId="77777777" w:rsidR="000D2C00" w:rsidRPr="006519A0" w:rsidRDefault="000D2C00" w:rsidP="00C67067">
            <w:pPr>
              <w:jc w:val="center"/>
              <w:rPr>
                <w:b/>
              </w:rPr>
            </w:pPr>
            <w:r w:rsidRPr="006519A0">
              <w:rPr>
                <w:b/>
              </w:rPr>
              <w:t>5000:5</w:t>
            </w:r>
          </w:p>
        </w:tc>
        <w:tc>
          <w:tcPr>
            <w:tcW w:w="822" w:type="dxa"/>
          </w:tcPr>
          <w:p w14:paraId="386D1A3B" w14:textId="77777777" w:rsidR="000D2C00" w:rsidRPr="006519A0" w:rsidRDefault="000D2C00" w:rsidP="00C67067">
            <w:pPr>
              <w:jc w:val="center"/>
            </w:pPr>
          </w:p>
        </w:tc>
        <w:tc>
          <w:tcPr>
            <w:tcW w:w="613" w:type="dxa"/>
            <w:tcBorders>
              <w:top w:val="nil"/>
              <w:right w:val="nil"/>
            </w:tcBorders>
          </w:tcPr>
          <w:p w14:paraId="4C942991" w14:textId="77777777" w:rsidR="000D2C00" w:rsidRPr="006519A0" w:rsidRDefault="000D2C00" w:rsidP="00C67067">
            <w:pPr>
              <w:jc w:val="center"/>
            </w:pPr>
          </w:p>
        </w:tc>
      </w:tr>
      <w:tr w:rsidR="000D2C00" w:rsidRPr="006519A0" w14:paraId="3383843E" w14:textId="77777777" w:rsidTr="00C67067">
        <w:tc>
          <w:tcPr>
            <w:tcW w:w="1286" w:type="dxa"/>
            <w:tcBorders>
              <w:bottom w:val="nil"/>
            </w:tcBorders>
          </w:tcPr>
          <w:p w14:paraId="3283ABA7" w14:textId="77777777" w:rsidR="000D2C00" w:rsidRPr="006519A0" w:rsidRDefault="000D2C00" w:rsidP="00C67067">
            <w:pPr>
              <w:jc w:val="center"/>
            </w:pPr>
          </w:p>
        </w:tc>
        <w:tc>
          <w:tcPr>
            <w:tcW w:w="549" w:type="dxa"/>
            <w:shd w:val="clear" w:color="auto" w:fill="DFDFDF"/>
          </w:tcPr>
          <w:p w14:paraId="005CED14" w14:textId="77777777" w:rsidR="000D2C00" w:rsidRPr="006519A0" w:rsidRDefault="000D2C00" w:rsidP="00C67067">
            <w:pPr>
              <w:jc w:val="center"/>
              <w:rPr>
                <w:b/>
              </w:rPr>
            </w:pPr>
            <w:r w:rsidRPr="006519A0">
              <w:rPr>
                <w:b/>
                <w:w w:val="95"/>
              </w:rPr>
              <w:t>13.8</w:t>
            </w:r>
          </w:p>
        </w:tc>
        <w:tc>
          <w:tcPr>
            <w:tcW w:w="1234" w:type="dxa"/>
          </w:tcPr>
          <w:p w14:paraId="07FFCFB7" w14:textId="77777777" w:rsidR="000D2C00" w:rsidRPr="006519A0" w:rsidRDefault="000D2C00" w:rsidP="00C67067">
            <w:pPr>
              <w:jc w:val="center"/>
              <w:rPr>
                <w:b/>
              </w:rPr>
            </w:pPr>
            <w:r w:rsidRPr="006519A0">
              <w:rPr>
                <w:b/>
              </w:rPr>
              <w:t>12-14 MVA</w:t>
            </w:r>
          </w:p>
        </w:tc>
        <w:tc>
          <w:tcPr>
            <w:tcW w:w="1152" w:type="dxa"/>
          </w:tcPr>
          <w:p w14:paraId="7BD062D7" w14:textId="77777777" w:rsidR="000D2C00" w:rsidRPr="006519A0" w:rsidRDefault="000D2C00" w:rsidP="00C67067">
            <w:pPr>
              <w:jc w:val="center"/>
              <w:rPr>
                <w:b/>
              </w:rPr>
            </w:pPr>
            <w:r w:rsidRPr="006519A0">
              <w:rPr>
                <w:b/>
              </w:rPr>
              <w:t>19-28 MVA</w:t>
            </w:r>
          </w:p>
        </w:tc>
        <w:tc>
          <w:tcPr>
            <w:tcW w:w="1234" w:type="dxa"/>
          </w:tcPr>
          <w:p w14:paraId="046CC5A4" w14:textId="54CA0119" w:rsidR="000D2C00" w:rsidRPr="006519A0" w:rsidRDefault="000D2C00" w:rsidP="00C67067">
            <w:pPr>
              <w:jc w:val="center"/>
              <w:rPr>
                <w:b/>
              </w:rPr>
            </w:pPr>
            <w:r w:rsidRPr="006519A0">
              <w:rPr>
                <w:b/>
              </w:rPr>
              <w:t>28-47</w:t>
            </w:r>
            <w:r w:rsidR="00C67067">
              <w:rPr>
                <w:b/>
              </w:rPr>
              <w:br/>
            </w:r>
            <w:r w:rsidRPr="006519A0">
              <w:rPr>
                <w:b/>
              </w:rPr>
              <w:t>MVA</w:t>
            </w:r>
          </w:p>
        </w:tc>
        <w:tc>
          <w:tcPr>
            <w:tcW w:w="1317" w:type="dxa"/>
          </w:tcPr>
          <w:p w14:paraId="5BE6CC5D" w14:textId="0C7175A5" w:rsidR="000D2C00" w:rsidRPr="006519A0" w:rsidRDefault="000D2C00" w:rsidP="00C67067">
            <w:pPr>
              <w:jc w:val="center"/>
              <w:rPr>
                <w:b/>
              </w:rPr>
            </w:pPr>
            <w:r w:rsidRPr="006519A0">
              <w:rPr>
                <w:b/>
              </w:rPr>
              <w:t>47-71</w:t>
            </w:r>
            <w:r w:rsidR="00C67067">
              <w:rPr>
                <w:b/>
              </w:rPr>
              <w:br/>
            </w:r>
            <w:r w:rsidRPr="006519A0">
              <w:rPr>
                <w:b/>
              </w:rPr>
              <w:t>MVA</w:t>
            </w:r>
          </w:p>
        </w:tc>
        <w:tc>
          <w:tcPr>
            <w:tcW w:w="1153" w:type="dxa"/>
          </w:tcPr>
          <w:p w14:paraId="403AF6EF" w14:textId="77777777" w:rsidR="000D2C00" w:rsidRPr="006519A0" w:rsidRDefault="000D2C00" w:rsidP="00C67067">
            <w:pPr>
              <w:jc w:val="center"/>
              <w:rPr>
                <w:b/>
              </w:rPr>
            </w:pPr>
            <w:r w:rsidRPr="006519A0">
              <w:rPr>
                <w:b/>
              </w:rPr>
              <w:t>71-100 MVA</w:t>
            </w:r>
          </w:p>
        </w:tc>
        <w:tc>
          <w:tcPr>
            <w:tcW w:w="1435" w:type="dxa"/>
            <w:gridSpan w:val="2"/>
            <w:tcBorders>
              <w:bottom w:val="nil"/>
            </w:tcBorders>
          </w:tcPr>
          <w:p w14:paraId="311FFEEC" w14:textId="77777777" w:rsidR="000D2C00" w:rsidRPr="006519A0" w:rsidRDefault="000D2C00" w:rsidP="00C67067">
            <w:pPr>
              <w:jc w:val="center"/>
            </w:pPr>
          </w:p>
        </w:tc>
      </w:tr>
      <w:tr w:rsidR="000D2C00" w:rsidRPr="006519A0" w14:paraId="197EE716" w14:textId="77777777" w:rsidTr="00C67067">
        <w:tc>
          <w:tcPr>
            <w:tcW w:w="1286" w:type="dxa"/>
            <w:vMerge w:val="restart"/>
            <w:tcBorders>
              <w:top w:val="nil"/>
              <w:bottom w:val="nil"/>
            </w:tcBorders>
          </w:tcPr>
          <w:p w14:paraId="57751690" w14:textId="77777777" w:rsidR="000D2C00" w:rsidRPr="006519A0" w:rsidRDefault="000D2C00" w:rsidP="00C67067">
            <w:pPr>
              <w:jc w:val="center"/>
            </w:pPr>
          </w:p>
        </w:tc>
        <w:tc>
          <w:tcPr>
            <w:tcW w:w="549" w:type="dxa"/>
            <w:shd w:val="clear" w:color="auto" w:fill="DFDFDF"/>
          </w:tcPr>
          <w:p w14:paraId="41EF7C90" w14:textId="77777777" w:rsidR="000D2C00" w:rsidRPr="006519A0" w:rsidRDefault="000D2C00" w:rsidP="00C67067">
            <w:pPr>
              <w:jc w:val="center"/>
              <w:rPr>
                <w:b/>
              </w:rPr>
            </w:pPr>
            <w:r w:rsidRPr="006519A0">
              <w:rPr>
                <w:b/>
                <w:w w:val="95"/>
              </w:rPr>
              <w:t>14.4</w:t>
            </w:r>
          </w:p>
        </w:tc>
        <w:tc>
          <w:tcPr>
            <w:tcW w:w="1234" w:type="dxa"/>
          </w:tcPr>
          <w:p w14:paraId="1B8A6985" w14:textId="77777777" w:rsidR="000D2C00" w:rsidRPr="006519A0" w:rsidRDefault="000D2C00" w:rsidP="00C67067">
            <w:pPr>
              <w:jc w:val="center"/>
              <w:rPr>
                <w:b/>
              </w:rPr>
            </w:pPr>
            <w:r w:rsidRPr="006519A0">
              <w:rPr>
                <w:b/>
              </w:rPr>
              <w:t>12-14 MVA</w:t>
            </w:r>
          </w:p>
        </w:tc>
        <w:tc>
          <w:tcPr>
            <w:tcW w:w="1152" w:type="dxa"/>
          </w:tcPr>
          <w:p w14:paraId="27FED88D" w14:textId="77777777" w:rsidR="000D2C00" w:rsidRPr="006519A0" w:rsidRDefault="000D2C00" w:rsidP="00C67067">
            <w:pPr>
              <w:jc w:val="center"/>
              <w:rPr>
                <w:b/>
              </w:rPr>
            </w:pPr>
            <w:r w:rsidRPr="006519A0">
              <w:rPr>
                <w:b/>
              </w:rPr>
              <w:t>19-29 MVA</w:t>
            </w:r>
          </w:p>
        </w:tc>
        <w:tc>
          <w:tcPr>
            <w:tcW w:w="1234" w:type="dxa"/>
          </w:tcPr>
          <w:p w14:paraId="76C66CC4" w14:textId="5EBCC6C3" w:rsidR="000D2C00" w:rsidRPr="006519A0" w:rsidRDefault="000D2C00" w:rsidP="00C67067">
            <w:pPr>
              <w:jc w:val="center"/>
              <w:rPr>
                <w:b/>
              </w:rPr>
            </w:pPr>
            <w:r w:rsidRPr="006519A0">
              <w:rPr>
                <w:b/>
              </w:rPr>
              <w:t>29-49</w:t>
            </w:r>
            <w:r w:rsidR="00C67067">
              <w:rPr>
                <w:b/>
              </w:rPr>
              <w:br/>
            </w:r>
            <w:r w:rsidRPr="006519A0">
              <w:rPr>
                <w:b/>
              </w:rPr>
              <w:t>MVA</w:t>
            </w:r>
          </w:p>
        </w:tc>
        <w:tc>
          <w:tcPr>
            <w:tcW w:w="1317" w:type="dxa"/>
          </w:tcPr>
          <w:p w14:paraId="35478959" w14:textId="35B42409" w:rsidR="000D2C00" w:rsidRPr="006519A0" w:rsidRDefault="000D2C00" w:rsidP="00C67067">
            <w:pPr>
              <w:jc w:val="center"/>
              <w:rPr>
                <w:b/>
              </w:rPr>
            </w:pPr>
            <w:r w:rsidRPr="006519A0">
              <w:rPr>
                <w:b/>
              </w:rPr>
              <w:t>49-74</w:t>
            </w:r>
            <w:r w:rsidR="00C67067">
              <w:rPr>
                <w:b/>
              </w:rPr>
              <w:br/>
            </w:r>
            <w:r w:rsidRPr="006519A0">
              <w:rPr>
                <w:b/>
              </w:rPr>
              <w:t>MVA</w:t>
            </w:r>
          </w:p>
        </w:tc>
        <w:tc>
          <w:tcPr>
            <w:tcW w:w="1153" w:type="dxa"/>
          </w:tcPr>
          <w:p w14:paraId="146CF5C6" w14:textId="77777777" w:rsidR="000D2C00" w:rsidRPr="006519A0" w:rsidRDefault="000D2C00" w:rsidP="00C67067">
            <w:pPr>
              <w:jc w:val="center"/>
              <w:rPr>
                <w:b/>
              </w:rPr>
            </w:pPr>
            <w:r w:rsidRPr="006519A0">
              <w:rPr>
                <w:b/>
              </w:rPr>
              <w:t>74-100 MVA</w:t>
            </w:r>
          </w:p>
        </w:tc>
        <w:tc>
          <w:tcPr>
            <w:tcW w:w="1435" w:type="dxa"/>
            <w:gridSpan w:val="2"/>
            <w:vMerge w:val="restart"/>
            <w:tcBorders>
              <w:top w:val="nil"/>
              <w:bottom w:val="nil"/>
            </w:tcBorders>
          </w:tcPr>
          <w:p w14:paraId="0A69D78D" w14:textId="77777777" w:rsidR="000D2C00" w:rsidRPr="006519A0" w:rsidRDefault="000D2C00" w:rsidP="00C67067">
            <w:pPr>
              <w:jc w:val="center"/>
              <w:rPr>
                <w:b/>
              </w:rPr>
            </w:pPr>
            <w:r w:rsidRPr="006519A0">
              <w:rPr>
                <w:b/>
              </w:rPr>
              <w:t>XFMR</w:t>
            </w:r>
          </w:p>
        </w:tc>
      </w:tr>
      <w:tr w:rsidR="000D2C00" w:rsidRPr="006519A0" w14:paraId="519FCC68" w14:textId="77777777" w:rsidTr="00C67067">
        <w:trPr>
          <w:trHeight w:val="276"/>
        </w:trPr>
        <w:tc>
          <w:tcPr>
            <w:tcW w:w="1286" w:type="dxa"/>
            <w:vMerge/>
            <w:tcBorders>
              <w:top w:val="nil"/>
              <w:bottom w:val="nil"/>
            </w:tcBorders>
          </w:tcPr>
          <w:p w14:paraId="3473E693" w14:textId="77777777" w:rsidR="000D2C00" w:rsidRPr="006519A0" w:rsidRDefault="000D2C00" w:rsidP="00C67067">
            <w:pPr>
              <w:jc w:val="center"/>
            </w:pPr>
          </w:p>
        </w:tc>
        <w:tc>
          <w:tcPr>
            <w:tcW w:w="549" w:type="dxa"/>
            <w:vMerge w:val="restart"/>
            <w:shd w:val="clear" w:color="auto" w:fill="DFDFDF"/>
          </w:tcPr>
          <w:p w14:paraId="5D6155FD" w14:textId="77777777" w:rsidR="000D2C00" w:rsidRPr="006519A0" w:rsidRDefault="000D2C00" w:rsidP="00C67067">
            <w:pPr>
              <w:jc w:val="center"/>
              <w:rPr>
                <w:b/>
              </w:rPr>
            </w:pPr>
            <w:r w:rsidRPr="006519A0">
              <w:rPr>
                <w:b/>
              </w:rPr>
              <w:t>24</w:t>
            </w:r>
          </w:p>
        </w:tc>
        <w:tc>
          <w:tcPr>
            <w:tcW w:w="1234" w:type="dxa"/>
            <w:vMerge w:val="restart"/>
          </w:tcPr>
          <w:p w14:paraId="7A2CBAC6" w14:textId="77777777" w:rsidR="000D2C00" w:rsidRPr="006519A0" w:rsidRDefault="000D2C00" w:rsidP="00C67067">
            <w:pPr>
              <w:jc w:val="center"/>
              <w:rPr>
                <w:b/>
              </w:rPr>
            </w:pPr>
            <w:r w:rsidRPr="006519A0">
              <w:rPr>
                <w:b/>
              </w:rPr>
              <w:t>12-24 MVA</w:t>
            </w:r>
          </w:p>
        </w:tc>
        <w:tc>
          <w:tcPr>
            <w:tcW w:w="1152" w:type="dxa"/>
            <w:vMerge w:val="restart"/>
          </w:tcPr>
          <w:p w14:paraId="21064567" w14:textId="77777777" w:rsidR="000D2C00" w:rsidRPr="006519A0" w:rsidRDefault="000D2C00" w:rsidP="00C67067">
            <w:pPr>
              <w:jc w:val="center"/>
              <w:rPr>
                <w:b/>
              </w:rPr>
            </w:pPr>
            <w:r w:rsidRPr="006519A0">
              <w:rPr>
                <w:b/>
              </w:rPr>
              <w:t>33-49 MVA</w:t>
            </w:r>
          </w:p>
        </w:tc>
        <w:tc>
          <w:tcPr>
            <w:tcW w:w="1234" w:type="dxa"/>
            <w:vMerge w:val="restart"/>
          </w:tcPr>
          <w:p w14:paraId="08A1437C" w14:textId="34CB4A80" w:rsidR="000D2C00" w:rsidRPr="006519A0" w:rsidRDefault="000D2C00" w:rsidP="00C67067">
            <w:pPr>
              <w:jc w:val="center"/>
              <w:rPr>
                <w:b/>
              </w:rPr>
            </w:pPr>
            <w:r w:rsidRPr="006519A0">
              <w:rPr>
                <w:b/>
              </w:rPr>
              <w:t>49-83</w:t>
            </w:r>
            <w:r w:rsidR="00C67067">
              <w:rPr>
                <w:b/>
              </w:rPr>
              <w:br/>
            </w:r>
            <w:r w:rsidRPr="006519A0">
              <w:rPr>
                <w:b/>
              </w:rPr>
              <w:t>MVA</w:t>
            </w:r>
          </w:p>
        </w:tc>
        <w:tc>
          <w:tcPr>
            <w:tcW w:w="1317" w:type="dxa"/>
            <w:vMerge w:val="restart"/>
          </w:tcPr>
          <w:p w14:paraId="2DA68EF7" w14:textId="7A17AF14" w:rsidR="000D2C00" w:rsidRPr="006519A0" w:rsidRDefault="000D2C00" w:rsidP="00C67067">
            <w:pPr>
              <w:jc w:val="center"/>
              <w:rPr>
                <w:b/>
              </w:rPr>
            </w:pPr>
            <w:r w:rsidRPr="006519A0">
              <w:rPr>
                <w:b/>
              </w:rPr>
              <w:t>83-100</w:t>
            </w:r>
            <w:r w:rsidR="00C67067">
              <w:rPr>
                <w:b/>
              </w:rPr>
              <w:br/>
            </w:r>
            <w:r w:rsidRPr="006519A0">
              <w:rPr>
                <w:b/>
              </w:rPr>
              <w:t>MVA</w:t>
            </w:r>
          </w:p>
        </w:tc>
        <w:tc>
          <w:tcPr>
            <w:tcW w:w="1153" w:type="dxa"/>
            <w:vMerge w:val="restart"/>
            <w:shd w:val="clear" w:color="auto" w:fill="DFDFDF"/>
          </w:tcPr>
          <w:p w14:paraId="69C765EE" w14:textId="77777777" w:rsidR="000D2C00" w:rsidRPr="006519A0" w:rsidRDefault="000D2C00" w:rsidP="00C67067">
            <w:pPr>
              <w:jc w:val="center"/>
            </w:pPr>
          </w:p>
        </w:tc>
        <w:tc>
          <w:tcPr>
            <w:tcW w:w="1435" w:type="dxa"/>
            <w:gridSpan w:val="2"/>
            <w:vMerge/>
            <w:tcBorders>
              <w:top w:val="nil"/>
              <w:bottom w:val="nil"/>
            </w:tcBorders>
          </w:tcPr>
          <w:p w14:paraId="219E5140" w14:textId="77777777" w:rsidR="000D2C00" w:rsidRPr="006519A0" w:rsidRDefault="000D2C00" w:rsidP="00C67067">
            <w:pPr>
              <w:jc w:val="center"/>
            </w:pPr>
          </w:p>
        </w:tc>
      </w:tr>
      <w:tr w:rsidR="000D2C00" w:rsidRPr="006519A0" w14:paraId="6522F0D8" w14:textId="77777777" w:rsidTr="00C67067">
        <w:trPr>
          <w:trHeight w:val="276"/>
        </w:trPr>
        <w:tc>
          <w:tcPr>
            <w:tcW w:w="1286" w:type="dxa"/>
            <w:vMerge w:val="restart"/>
            <w:tcBorders>
              <w:top w:val="nil"/>
              <w:bottom w:val="nil"/>
            </w:tcBorders>
          </w:tcPr>
          <w:p w14:paraId="7A71888C" w14:textId="77777777" w:rsidR="000D2C00" w:rsidRPr="006519A0" w:rsidRDefault="000D2C00" w:rsidP="00C67067">
            <w:pPr>
              <w:jc w:val="center"/>
              <w:rPr>
                <w:b/>
              </w:rPr>
            </w:pPr>
            <w:r w:rsidRPr="006519A0">
              <w:rPr>
                <w:b/>
              </w:rPr>
              <w:t>BUSHING</w:t>
            </w:r>
          </w:p>
        </w:tc>
        <w:tc>
          <w:tcPr>
            <w:tcW w:w="549" w:type="dxa"/>
            <w:vMerge/>
            <w:tcBorders>
              <w:top w:val="nil"/>
            </w:tcBorders>
            <w:shd w:val="clear" w:color="auto" w:fill="DFDFDF"/>
          </w:tcPr>
          <w:p w14:paraId="709049BC" w14:textId="77777777" w:rsidR="000D2C00" w:rsidRPr="006519A0" w:rsidRDefault="000D2C00" w:rsidP="00C67067">
            <w:pPr>
              <w:jc w:val="center"/>
            </w:pPr>
          </w:p>
        </w:tc>
        <w:tc>
          <w:tcPr>
            <w:tcW w:w="1234" w:type="dxa"/>
            <w:vMerge/>
            <w:tcBorders>
              <w:top w:val="nil"/>
            </w:tcBorders>
          </w:tcPr>
          <w:p w14:paraId="6A699A45" w14:textId="77777777" w:rsidR="000D2C00" w:rsidRPr="006519A0" w:rsidRDefault="000D2C00" w:rsidP="00C67067">
            <w:pPr>
              <w:jc w:val="center"/>
            </w:pPr>
          </w:p>
        </w:tc>
        <w:tc>
          <w:tcPr>
            <w:tcW w:w="1152" w:type="dxa"/>
            <w:vMerge/>
            <w:tcBorders>
              <w:top w:val="nil"/>
            </w:tcBorders>
          </w:tcPr>
          <w:p w14:paraId="70503556" w14:textId="77777777" w:rsidR="000D2C00" w:rsidRPr="006519A0" w:rsidRDefault="000D2C00" w:rsidP="00C67067">
            <w:pPr>
              <w:jc w:val="center"/>
            </w:pPr>
          </w:p>
        </w:tc>
        <w:tc>
          <w:tcPr>
            <w:tcW w:w="1234" w:type="dxa"/>
            <w:vMerge/>
            <w:tcBorders>
              <w:top w:val="nil"/>
            </w:tcBorders>
          </w:tcPr>
          <w:p w14:paraId="501B1023" w14:textId="77777777" w:rsidR="000D2C00" w:rsidRPr="006519A0" w:rsidRDefault="000D2C00" w:rsidP="00C67067">
            <w:pPr>
              <w:jc w:val="center"/>
            </w:pPr>
          </w:p>
        </w:tc>
        <w:tc>
          <w:tcPr>
            <w:tcW w:w="1317" w:type="dxa"/>
            <w:vMerge/>
            <w:tcBorders>
              <w:top w:val="nil"/>
            </w:tcBorders>
          </w:tcPr>
          <w:p w14:paraId="3946FE22" w14:textId="77777777" w:rsidR="000D2C00" w:rsidRPr="006519A0" w:rsidRDefault="000D2C00" w:rsidP="00C67067">
            <w:pPr>
              <w:jc w:val="center"/>
            </w:pPr>
          </w:p>
        </w:tc>
        <w:tc>
          <w:tcPr>
            <w:tcW w:w="1153" w:type="dxa"/>
            <w:vMerge/>
            <w:tcBorders>
              <w:top w:val="nil"/>
            </w:tcBorders>
            <w:shd w:val="clear" w:color="auto" w:fill="DFDFDF"/>
          </w:tcPr>
          <w:p w14:paraId="73903C02" w14:textId="77777777" w:rsidR="000D2C00" w:rsidRPr="006519A0" w:rsidRDefault="000D2C00" w:rsidP="00C67067">
            <w:pPr>
              <w:jc w:val="center"/>
            </w:pPr>
          </w:p>
        </w:tc>
        <w:tc>
          <w:tcPr>
            <w:tcW w:w="1435" w:type="dxa"/>
            <w:gridSpan w:val="2"/>
            <w:vMerge w:val="restart"/>
            <w:tcBorders>
              <w:top w:val="nil"/>
              <w:bottom w:val="nil"/>
            </w:tcBorders>
          </w:tcPr>
          <w:p w14:paraId="7F5B1AE0" w14:textId="77777777" w:rsidR="000D2C00" w:rsidRPr="006519A0" w:rsidRDefault="000D2C00" w:rsidP="00C67067">
            <w:pPr>
              <w:jc w:val="center"/>
              <w:rPr>
                <w:b/>
              </w:rPr>
            </w:pPr>
            <w:r w:rsidRPr="006519A0">
              <w:rPr>
                <w:b/>
              </w:rPr>
              <w:t>WINDING</w:t>
            </w:r>
          </w:p>
        </w:tc>
      </w:tr>
      <w:tr w:rsidR="000D2C00" w:rsidRPr="006519A0" w14:paraId="07690E34" w14:textId="77777777" w:rsidTr="00C67067">
        <w:trPr>
          <w:trHeight w:val="276"/>
        </w:trPr>
        <w:tc>
          <w:tcPr>
            <w:tcW w:w="1286" w:type="dxa"/>
            <w:vMerge/>
            <w:tcBorders>
              <w:top w:val="nil"/>
              <w:bottom w:val="nil"/>
            </w:tcBorders>
          </w:tcPr>
          <w:p w14:paraId="087E76D9" w14:textId="77777777" w:rsidR="000D2C00" w:rsidRPr="006519A0" w:rsidRDefault="000D2C00" w:rsidP="00C67067">
            <w:pPr>
              <w:jc w:val="center"/>
            </w:pPr>
          </w:p>
        </w:tc>
        <w:tc>
          <w:tcPr>
            <w:tcW w:w="549" w:type="dxa"/>
            <w:vMerge w:val="restart"/>
            <w:shd w:val="clear" w:color="auto" w:fill="DFDFDF"/>
          </w:tcPr>
          <w:p w14:paraId="76A21747" w14:textId="77777777" w:rsidR="000D2C00" w:rsidRPr="006519A0" w:rsidRDefault="000D2C00" w:rsidP="00C67067">
            <w:pPr>
              <w:jc w:val="center"/>
              <w:rPr>
                <w:b/>
              </w:rPr>
            </w:pPr>
            <w:r w:rsidRPr="006519A0">
              <w:rPr>
                <w:b/>
              </w:rPr>
              <w:t>34.5</w:t>
            </w:r>
          </w:p>
        </w:tc>
        <w:tc>
          <w:tcPr>
            <w:tcW w:w="1234" w:type="dxa"/>
            <w:vMerge w:val="restart"/>
          </w:tcPr>
          <w:p w14:paraId="436404B1" w14:textId="77777777" w:rsidR="000D2C00" w:rsidRPr="006519A0" w:rsidRDefault="000D2C00" w:rsidP="00C67067">
            <w:pPr>
              <w:jc w:val="center"/>
              <w:rPr>
                <w:b/>
              </w:rPr>
            </w:pPr>
            <w:r w:rsidRPr="006519A0">
              <w:rPr>
                <w:b/>
              </w:rPr>
              <w:t>12-35 MVA</w:t>
            </w:r>
          </w:p>
        </w:tc>
        <w:tc>
          <w:tcPr>
            <w:tcW w:w="1152" w:type="dxa"/>
            <w:vMerge w:val="restart"/>
          </w:tcPr>
          <w:p w14:paraId="6F14C48D" w14:textId="77777777" w:rsidR="000D2C00" w:rsidRPr="006519A0" w:rsidRDefault="000D2C00" w:rsidP="00C67067">
            <w:pPr>
              <w:jc w:val="center"/>
              <w:rPr>
                <w:b/>
              </w:rPr>
            </w:pPr>
            <w:r w:rsidRPr="006519A0">
              <w:rPr>
                <w:b/>
              </w:rPr>
              <w:t>48-71 MVA</w:t>
            </w:r>
          </w:p>
        </w:tc>
        <w:tc>
          <w:tcPr>
            <w:tcW w:w="1234" w:type="dxa"/>
            <w:vMerge w:val="restart"/>
          </w:tcPr>
          <w:p w14:paraId="0AC555A7" w14:textId="7699185C" w:rsidR="000D2C00" w:rsidRPr="006519A0" w:rsidRDefault="000D2C00" w:rsidP="00C67067">
            <w:pPr>
              <w:jc w:val="center"/>
              <w:rPr>
                <w:b/>
              </w:rPr>
            </w:pPr>
            <w:r w:rsidRPr="006519A0">
              <w:rPr>
                <w:b/>
              </w:rPr>
              <w:t>71-100</w:t>
            </w:r>
            <w:r w:rsidR="00C67067">
              <w:rPr>
                <w:b/>
              </w:rPr>
              <w:br/>
            </w:r>
            <w:r w:rsidRPr="006519A0">
              <w:rPr>
                <w:b/>
              </w:rPr>
              <w:t>MVA</w:t>
            </w:r>
          </w:p>
        </w:tc>
        <w:tc>
          <w:tcPr>
            <w:tcW w:w="1317" w:type="dxa"/>
            <w:vMerge w:val="restart"/>
            <w:shd w:val="clear" w:color="auto" w:fill="DFDFDF"/>
          </w:tcPr>
          <w:p w14:paraId="4F73A808" w14:textId="77777777" w:rsidR="000D2C00" w:rsidRPr="006519A0" w:rsidRDefault="000D2C00" w:rsidP="00C67067">
            <w:pPr>
              <w:jc w:val="center"/>
            </w:pPr>
          </w:p>
        </w:tc>
        <w:tc>
          <w:tcPr>
            <w:tcW w:w="1153" w:type="dxa"/>
            <w:vMerge w:val="restart"/>
            <w:shd w:val="clear" w:color="auto" w:fill="DFDFDF"/>
          </w:tcPr>
          <w:p w14:paraId="230215DF" w14:textId="77777777" w:rsidR="000D2C00" w:rsidRPr="006519A0" w:rsidRDefault="000D2C00" w:rsidP="00C67067">
            <w:pPr>
              <w:jc w:val="center"/>
            </w:pPr>
          </w:p>
        </w:tc>
        <w:tc>
          <w:tcPr>
            <w:tcW w:w="1435" w:type="dxa"/>
            <w:gridSpan w:val="2"/>
            <w:vMerge/>
            <w:tcBorders>
              <w:top w:val="nil"/>
              <w:bottom w:val="nil"/>
            </w:tcBorders>
          </w:tcPr>
          <w:p w14:paraId="220DD31F" w14:textId="77777777" w:rsidR="000D2C00" w:rsidRPr="006519A0" w:rsidRDefault="000D2C00" w:rsidP="00C67067">
            <w:pPr>
              <w:jc w:val="center"/>
            </w:pPr>
          </w:p>
        </w:tc>
      </w:tr>
      <w:tr w:rsidR="000D2C00" w:rsidRPr="006519A0" w14:paraId="75905BB0" w14:textId="77777777" w:rsidTr="00C67067">
        <w:trPr>
          <w:trHeight w:val="276"/>
        </w:trPr>
        <w:tc>
          <w:tcPr>
            <w:tcW w:w="1286" w:type="dxa"/>
            <w:vMerge w:val="restart"/>
            <w:tcBorders>
              <w:top w:val="nil"/>
              <w:bottom w:val="nil"/>
            </w:tcBorders>
          </w:tcPr>
          <w:p w14:paraId="64528E5F" w14:textId="77777777" w:rsidR="000D2C00" w:rsidRPr="006519A0" w:rsidRDefault="000D2C00" w:rsidP="00C67067">
            <w:pPr>
              <w:jc w:val="center"/>
              <w:rPr>
                <w:b/>
              </w:rPr>
            </w:pPr>
            <w:r w:rsidRPr="006519A0">
              <w:rPr>
                <w:b/>
                <w:w w:val="95"/>
              </w:rPr>
              <w:t xml:space="preserve">VOLTAGE </w:t>
            </w:r>
            <w:r w:rsidRPr="006519A0">
              <w:rPr>
                <w:b/>
              </w:rPr>
              <w:t>(kV L–L)</w:t>
            </w:r>
          </w:p>
        </w:tc>
        <w:tc>
          <w:tcPr>
            <w:tcW w:w="549" w:type="dxa"/>
            <w:vMerge/>
            <w:tcBorders>
              <w:top w:val="nil"/>
            </w:tcBorders>
            <w:shd w:val="clear" w:color="auto" w:fill="DFDFDF"/>
          </w:tcPr>
          <w:p w14:paraId="4E2CB62A" w14:textId="77777777" w:rsidR="000D2C00" w:rsidRPr="006519A0" w:rsidRDefault="000D2C00" w:rsidP="00C67067">
            <w:pPr>
              <w:jc w:val="center"/>
            </w:pPr>
          </w:p>
        </w:tc>
        <w:tc>
          <w:tcPr>
            <w:tcW w:w="1234" w:type="dxa"/>
            <w:vMerge/>
            <w:tcBorders>
              <w:top w:val="nil"/>
            </w:tcBorders>
          </w:tcPr>
          <w:p w14:paraId="2455596D" w14:textId="77777777" w:rsidR="000D2C00" w:rsidRPr="006519A0" w:rsidRDefault="000D2C00" w:rsidP="00C67067">
            <w:pPr>
              <w:jc w:val="center"/>
            </w:pPr>
          </w:p>
        </w:tc>
        <w:tc>
          <w:tcPr>
            <w:tcW w:w="1152" w:type="dxa"/>
            <w:vMerge/>
            <w:tcBorders>
              <w:top w:val="nil"/>
            </w:tcBorders>
          </w:tcPr>
          <w:p w14:paraId="79548136" w14:textId="77777777" w:rsidR="000D2C00" w:rsidRPr="006519A0" w:rsidRDefault="000D2C00" w:rsidP="00C67067">
            <w:pPr>
              <w:jc w:val="center"/>
            </w:pPr>
          </w:p>
        </w:tc>
        <w:tc>
          <w:tcPr>
            <w:tcW w:w="1234" w:type="dxa"/>
            <w:vMerge/>
            <w:tcBorders>
              <w:top w:val="nil"/>
            </w:tcBorders>
          </w:tcPr>
          <w:p w14:paraId="39EDF3EC" w14:textId="77777777" w:rsidR="000D2C00" w:rsidRPr="006519A0" w:rsidRDefault="000D2C00" w:rsidP="00C67067">
            <w:pPr>
              <w:jc w:val="center"/>
            </w:pPr>
          </w:p>
        </w:tc>
        <w:tc>
          <w:tcPr>
            <w:tcW w:w="1317" w:type="dxa"/>
            <w:vMerge/>
            <w:tcBorders>
              <w:top w:val="nil"/>
            </w:tcBorders>
            <w:shd w:val="clear" w:color="auto" w:fill="DFDFDF"/>
          </w:tcPr>
          <w:p w14:paraId="78B36F96" w14:textId="77777777" w:rsidR="000D2C00" w:rsidRPr="006519A0" w:rsidRDefault="000D2C00" w:rsidP="00C67067">
            <w:pPr>
              <w:jc w:val="center"/>
            </w:pPr>
          </w:p>
        </w:tc>
        <w:tc>
          <w:tcPr>
            <w:tcW w:w="1153" w:type="dxa"/>
            <w:vMerge/>
            <w:tcBorders>
              <w:top w:val="nil"/>
            </w:tcBorders>
            <w:shd w:val="clear" w:color="auto" w:fill="DFDFDF"/>
          </w:tcPr>
          <w:p w14:paraId="16CCB8F1" w14:textId="77777777" w:rsidR="000D2C00" w:rsidRPr="006519A0" w:rsidRDefault="000D2C00" w:rsidP="00C67067">
            <w:pPr>
              <w:jc w:val="center"/>
            </w:pPr>
          </w:p>
        </w:tc>
        <w:tc>
          <w:tcPr>
            <w:tcW w:w="1435" w:type="dxa"/>
            <w:gridSpan w:val="2"/>
            <w:vMerge w:val="restart"/>
            <w:tcBorders>
              <w:top w:val="nil"/>
              <w:bottom w:val="nil"/>
            </w:tcBorders>
          </w:tcPr>
          <w:p w14:paraId="46DFBB4F" w14:textId="77777777" w:rsidR="000D2C00" w:rsidRPr="006519A0" w:rsidRDefault="000D2C00" w:rsidP="00C67067">
            <w:pPr>
              <w:jc w:val="center"/>
              <w:rPr>
                <w:b/>
              </w:rPr>
            </w:pPr>
            <w:r w:rsidRPr="006519A0">
              <w:rPr>
                <w:b/>
              </w:rPr>
              <w:t xml:space="preserve">MVA </w:t>
            </w:r>
            <w:r w:rsidRPr="006519A0">
              <w:rPr>
                <w:b/>
                <w:w w:val="95"/>
              </w:rPr>
              <w:t>RATING:</w:t>
            </w:r>
          </w:p>
          <w:p w14:paraId="1021A3AA" w14:textId="77777777" w:rsidR="000D2C00" w:rsidRPr="006519A0" w:rsidRDefault="000D2C00" w:rsidP="00C67067">
            <w:pPr>
              <w:jc w:val="center"/>
              <w:rPr>
                <w:b/>
              </w:rPr>
            </w:pPr>
            <w:r w:rsidRPr="006519A0">
              <w:rPr>
                <w:b/>
              </w:rPr>
              <w:t>3Ph @65C</w:t>
            </w:r>
          </w:p>
        </w:tc>
      </w:tr>
      <w:tr w:rsidR="000D2C00" w:rsidRPr="006519A0" w14:paraId="30D5D7C7" w14:textId="77777777" w:rsidTr="00C67067">
        <w:tc>
          <w:tcPr>
            <w:tcW w:w="1286" w:type="dxa"/>
            <w:vMerge/>
            <w:tcBorders>
              <w:top w:val="nil"/>
              <w:bottom w:val="nil"/>
            </w:tcBorders>
          </w:tcPr>
          <w:p w14:paraId="3E1A7236" w14:textId="77777777" w:rsidR="000D2C00" w:rsidRPr="006519A0" w:rsidRDefault="000D2C00" w:rsidP="00C67067">
            <w:pPr>
              <w:jc w:val="center"/>
            </w:pPr>
          </w:p>
        </w:tc>
        <w:tc>
          <w:tcPr>
            <w:tcW w:w="549" w:type="dxa"/>
            <w:shd w:val="clear" w:color="auto" w:fill="DFDFDF"/>
          </w:tcPr>
          <w:p w14:paraId="179C6473" w14:textId="77777777" w:rsidR="000D2C00" w:rsidRPr="006519A0" w:rsidRDefault="000D2C00" w:rsidP="00C67067">
            <w:pPr>
              <w:jc w:val="center"/>
              <w:rPr>
                <w:b/>
              </w:rPr>
            </w:pPr>
            <w:r w:rsidRPr="006519A0">
              <w:rPr>
                <w:b/>
              </w:rPr>
              <w:t>69</w:t>
            </w:r>
          </w:p>
        </w:tc>
        <w:tc>
          <w:tcPr>
            <w:tcW w:w="1234" w:type="dxa"/>
          </w:tcPr>
          <w:p w14:paraId="65C659A8" w14:textId="77777777" w:rsidR="000D2C00" w:rsidRPr="006519A0" w:rsidRDefault="000D2C00" w:rsidP="00C67067">
            <w:pPr>
              <w:jc w:val="center"/>
              <w:rPr>
                <w:b/>
              </w:rPr>
            </w:pPr>
            <w:r w:rsidRPr="006519A0">
              <w:rPr>
                <w:b/>
              </w:rPr>
              <w:t>12-71 MVA</w:t>
            </w:r>
          </w:p>
        </w:tc>
        <w:tc>
          <w:tcPr>
            <w:tcW w:w="1152" w:type="dxa"/>
          </w:tcPr>
          <w:p w14:paraId="056A5F9F" w14:textId="77777777" w:rsidR="000D2C00" w:rsidRPr="006519A0" w:rsidRDefault="000D2C00" w:rsidP="00C67067">
            <w:pPr>
              <w:jc w:val="center"/>
              <w:rPr>
                <w:b/>
              </w:rPr>
            </w:pPr>
            <w:r w:rsidRPr="006519A0">
              <w:rPr>
                <w:b/>
              </w:rPr>
              <w:t>95-100 MVA</w:t>
            </w:r>
          </w:p>
        </w:tc>
        <w:tc>
          <w:tcPr>
            <w:tcW w:w="1234" w:type="dxa"/>
            <w:shd w:val="clear" w:color="auto" w:fill="DFDFDF"/>
          </w:tcPr>
          <w:p w14:paraId="5CE30537" w14:textId="77777777" w:rsidR="000D2C00" w:rsidRPr="006519A0" w:rsidRDefault="000D2C00" w:rsidP="00C67067">
            <w:pPr>
              <w:jc w:val="center"/>
            </w:pPr>
          </w:p>
        </w:tc>
        <w:tc>
          <w:tcPr>
            <w:tcW w:w="1317" w:type="dxa"/>
            <w:shd w:val="clear" w:color="auto" w:fill="DFDFDF"/>
          </w:tcPr>
          <w:p w14:paraId="0C4C0080" w14:textId="77777777" w:rsidR="000D2C00" w:rsidRPr="006519A0" w:rsidRDefault="000D2C00" w:rsidP="00C67067">
            <w:pPr>
              <w:jc w:val="center"/>
            </w:pPr>
          </w:p>
        </w:tc>
        <w:tc>
          <w:tcPr>
            <w:tcW w:w="1153" w:type="dxa"/>
            <w:shd w:val="clear" w:color="auto" w:fill="DFDFDF"/>
          </w:tcPr>
          <w:p w14:paraId="5ABBE918" w14:textId="77777777" w:rsidR="000D2C00" w:rsidRPr="006519A0" w:rsidRDefault="000D2C00" w:rsidP="00C67067">
            <w:pPr>
              <w:jc w:val="center"/>
            </w:pPr>
          </w:p>
        </w:tc>
        <w:tc>
          <w:tcPr>
            <w:tcW w:w="1435" w:type="dxa"/>
            <w:gridSpan w:val="2"/>
            <w:vMerge/>
            <w:tcBorders>
              <w:top w:val="nil"/>
              <w:bottom w:val="nil"/>
            </w:tcBorders>
          </w:tcPr>
          <w:p w14:paraId="75EA1934" w14:textId="77777777" w:rsidR="000D2C00" w:rsidRPr="006519A0" w:rsidRDefault="000D2C00" w:rsidP="00C67067">
            <w:pPr>
              <w:jc w:val="center"/>
            </w:pPr>
          </w:p>
        </w:tc>
      </w:tr>
      <w:tr w:rsidR="000D2C00" w:rsidRPr="006519A0" w14:paraId="4ABB9A88" w14:textId="77777777" w:rsidTr="00C67067">
        <w:tc>
          <w:tcPr>
            <w:tcW w:w="1286" w:type="dxa"/>
            <w:vMerge/>
            <w:tcBorders>
              <w:top w:val="nil"/>
              <w:bottom w:val="nil"/>
            </w:tcBorders>
          </w:tcPr>
          <w:p w14:paraId="16C3B8C0" w14:textId="77777777" w:rsidR="000D2C00" w:rsidRPr="006519A0" w:rsidRDefault="000D2C00" w:rsidP="00C67067">
            <w:pPr>
              <w:jc w:val="center"/>
            </w:pPr>
          </w:p>
        </w:tc>
        <w:tc>
          <w:tcPr>
            <w:tcW w:w="549" w:type="dxa"/>
            <w:shd w:val="clear" w:color="auto" w:fill="DFDFDF"/>
          </w:tcPr>
          <w:p w14:paraId="6D934DDA" w14:textId="77777777" w:rsidR="000D2C00" w:rsidRPr="006519A0" w:rsidRDefault="000D2C00" w:rsidP="00C67067">
            <w:pPr>
              <w:jc w:val="center"/>
              <w:rPr>
                <w:b/>
              </w:rPr>
            </w:pPr>
            <w:r w:rsidRPr="006519A0">
              <w:rPr>
                <w:b/>
                <w:w w:val="95"/>
              </w:rPr>
              <w:t>115</w:t>
            </w:r>
          </w:p>
        </w:tc>
        <w:tc>
          <w:tcPr>
            <w:tcW w:w="1234" w:type="dxa"/>
          </w:tcPr>
          <w:p w14:paraId="471E9590" w14:textId="77777777" w:rsidR="000D2C00" w:rsidRPr="006519A0" w:rsidRDefault="000D2C00" w:rsidP="00C67067">
            <w:pPr>
              <w:jc w:val="center"/>
              <w:rPr>
                <w:b/>
              </w:rPr>
            </w:pPr>
            <w:r w:rsidRPr="006519A0">
              <w:rPr>
                <w:b/>
              </w:rPr>
              <w:t>12-100 MVA</w:t>
            </w:r>
          </w:p>
        </w:tc>
        <w:tc>
          <w:tcPr>
            <w:tcW w:w="1152" w:type="dxa"/>
            <w:shd w:val="clear" w:color="auto" w:fill="DFDFDF"/>
          </w:tcPr>
          <w:p w14:paraId="7B5C8868" w14:textId="77777777" w:rsidR="000D2C00" w:rsidRPr="006519A0" w:rsidRDefault="000D2C00" w:rsidP="00C67067">
            <w:pPr>
              <w:jc w:val="center"/>
            </w:pPr>
          </w:p>
        </w:tc>
        <w:tc>
          <w:tcPr>
            <w:tcW w:w="1234" w:type="dxa"/>
            <w:shd w:val="clear" w:color="auto" w:fill="DFDFDF"/>
          </w:tcPr>
          <w:p w14:paraId="27E9E87B" w14:textId="77777777" w:rsidR="000D2C00" w:rsidRPr="006519A0" w:rsidRDefault="000D2C00" w:rsidP="00C67067">
            <w:pPr>
              <w:jc w:val="center"/>
            </w:pPr>
          </w:p>
        </w:tc>
        <w:tc>
          <w:tcPr>
            <w:tcW w:w="1317" w:type="dxa"/>
            <w:shd w:val="clear" w:color="auto" w:fill="DFDFDF"/>
          </w:tcPr>
          <w:p w14:paraId="53888356" w14:textId="77777777" w:rsidR="000D2C00" w:rsidRPr="006519A0" w:rsidRDefault="000D2C00" w:rsidP="00C67067">
            <w:pPr>
              <w:jc w:val="center"/>
            </w:pPr>
          </w:p>
        </w:tc>
        <w:tc>
          <w:tcPr>
            <w:tcW w:w="1153" w:type="dxa"/>
            <w:shd w:val="clear" w:color="auto" w:fill="DFDFDF"/>
          </w:tcPr>
          <w:p w14:paraId="37234D1D" w14:textId="77777777" w:rsidR="000D2C00" w:rsidRPr="006519A0" w:rsidRDefault="000D2C00" w:rsidP="00C67067">
            <w:pPr>
              <w:jc w:val="center"/>
            </w:pPr>
          </w:p>
        </w:tc>
        <w:tc>
          <w:tcPr>
            <w:tcW w:w="1435" w:type="dxa"/>
            <w:gridSpan w:val="2"/>
            <w:vMerge/>
            <w:tcBorders>
              <w:top w:val="nil"/>
              <w:bottom w:val="nil"/>
            </w:tcBorders>
          </w:tcPr>
          <w:p w14:paraId="60522754" w14:textId="77777777" w:rsidR="000D2C00" w:rsidRPr="006519A0" w:rsidRDefault="000D2C00" w:rsidP="00C67067">
            <w:pPr>
              <w:jc w:val="center"/>
            </w:pPr>
          </w:p>
        </w:tc>
      </w:tr>
      <w:tr w:rsidR="000D2C00" w:rsidRPr="006519A0" w14:paraId="4214B1C9" w14:textId="77777777" w:rsidTr="00C67067">
        <w:tc>
          <w:tcPr>
            <w:tcW w:w="1286" w:type="dxa"/>
            <w:tcBorders>
              <w:top w:val="nil"/>
              <w:bottom w:val="nil"/>
            </w:tcBorders>
          </w:tcPr>
          <w:p w14:paraId="1A242528" w14:textId="77777777" w:rsidR="000D2C00" w:rsidRPr="006519A0" w:rsidRDefault="000D2C00" w:rsidP="00C67067">
            <w:pPr>
              <w:jc w:val="center"/>
            </w:pPr>
          </w:p>
        </w:tc>
        <w:tc>
          <w:tcPr>
            <w:tcW w:w="549" w:type="dxa"/>
            <w:shd w:val="clear" w:color="auto" w:fill="DFDFDF"/>
          </w:tcPr>
          <w:p w14:paraId="77B22986" w14:textId="77777777" w:rsidR="000D2C00" w:rsidRPr="006519A0" w:rsidRDefault="000D2C00" w:rsidP="00C67067">
            <w:pPr>
              <w:jc w:val="center"/>
              <w:rPr>
                <w:b/>
              </w:rPr>
            </w:pPr>
            <w:r w:rsidRPr="006519A0">
              <w:rPr>
                <w:b/>
                <w:w w:val="95"/>
              </w:rPr>
              <w:t>138</w:t>
            </w:r>
          </w:p>
        </w:tc>
        <w:tc>
          <w:tcPr>
            <w:tcW w:w="1234" w:type="dxa"/>
          </w:tcPr>
          <w:p w14:paraId="08EFEA27" w14:textId="77777777" w:rsidR="000D2C00" w:rsidRPr="006519A0" w:rsidRDefault="000D2C00" w:rsidP="00C67067">
            <w:pPr>
              <w:jc w:val="center"/>
              <w:rPr>
                <w:b/>
              </w:rPr>
            </w:pPr>
            <w:r w:rsidRPr="006519A0">
              <w:rPr>
                <w:b/>
              </w:rPr>
              <w:t>12-100 MVA</w:t>
            </w:r>
          </w:p>
        </w:tc>
        <w:tc>
          <w:tcPr>
            <w:tcW w:w="1152" w:type="dxa"/>
            <w:shd w:val="clear" w:color="auto" w:fill="DFDFDF"/>
          </w:tcPr>
          <w:p w14:paraId="76F68001" w14:textId="77777777" w:rsidR="000D2C00" w:rsidRPr="006519A0" w:rsidRDefault="000D2C00" w:rsidP="00C67067">
            <w:pPr>
              <w:jc w:val="center"/>
            </w:pPr>
          </w:p>
        </w:tc>
        <w:tc>
          <w:tcPr>
            <w:tcW w:w="1234" w:type="dxa"/>
            <w:shd w:val="clear" w:color="auto" w:fill="DFDFDF"/>
          </w:tcPr>
          <w:p w14:paraId="69999C26" w14:textId="77777777" w:rsidR="000D2C00" w:rsidRPr="006519A0" w:rsidRDefault="000D2C00" w:rsidP="00C67067">
            <w:pPr>
              <w:jc w:val="center"/>
            </w:pPr>
          </w:p>
        </w:tc>
        <w:tc>
          <w:tcPr>
            <w:tcW w:w="1317" w:type="dxa"/>
            <w:shd w:val="clear" w:color="auto" w:fill="DFDFDF"/>
          </w:tcPr>
          <w:p w14:paraId="45084C53" w14:textId="77777777" w:rsidR="000D2C00" w:rsidRPr="006519A0" w:rsidRDefault="000D2C00" w:rsidP="00C67067">
            <w:pPr>
              <w:jc w:val="center"/>
            </w:pPr>
          </w:p>
        </w:tc>
        <w:tc>
          <w:tcPr>
            <w:tcW w:w="1153" w:type="dxa"/>
            <w:shd w:val="clear" w:color="auto" w:fill="DFDFDF"/>
          </w:tcPr>
          <w:p w14:paraId="6A64E2EB" w14:textId="77777777" w:rsidR="000D2C00" w:rsidRPr="006519A0" w:rsidRDefault="000D2C00" w:rsidP="00C67067">
            <w:pPr>
              <w:jc w:val="center"/>
            </w:pPr>
          </w:p>
        </w:tc>
        <w:tc>
          <w:tcPr>
            <w:tcW w:w="1435" w:type="dxa"/>
            <w:gridSpan w:val="2"/>
            <w:tcBorders>
              <w:top w:val="nil"/>
              <w:bottom w:val="nil"/>
            </w:tcBorders>
          </w:tcPr>
          <w:p w14:paraId="3B623840" w14:textId="77777777" w:rsidR="000D2C00" w:rsidRPr="006519A0" w:rsidRDefault="000D2C00" w:rsidP="00C67067">
            <w:pPr>
              <w:jc w:val="center"/>
            </w:pPr>
          </w:p>
        </w:tc>
      </w:tr>
      <w:tr w:rsidR="000D2C00" w:rsidRPr="006519A0" w14:paraId="4DE1C50E" w14:textId="77777777" w:rsidTr="00C67067">
        <w:tc>
          <w:tcPr>
            <w:tcW w:w="1286" w:type="dxa"/>
            <w:tcBorders>
              <w:top w:val="nil"/>
              <w:bottom w:val="nil"/>
            </w:tcBorders>
          </w:tcPr>
          <w:p w14:paraId="2EF55140" w14:textId="77777777" w:rsidR="000D2C00" w:rsidRPr="006519A0" w:rsidRDefault="000D2C00" w:rsidP="00C67067">
            <w:pPr>
              <w:jc w:val="center"/>
            </w:pPr>
          </w:p>
        </w:tc>
        <w:tc>
          <w:tcPr>
            <w:tcW w:w="549" w:type="dxa"/>
            <w:shd w:val="clear" w:color="auto" w:fill="DFDFDF"/>
          </w:tcPr>
          <w:p w14:paraId="143AC6F0" w14:textId="77777777" w:rsidR="000D2C00" w:rsidRPr="006519A0" w:rsidRDefault="000D2C00" w:rsidP="00C67067">
            <w:pPr>
              <w:jc w:val="center"/>
              <w:rPr>
                <w:b/>
              </w:rPr>
            </w:pPr>
            <w:r w:rsidRPr="006519A0">
              <w:rPr>
                <w:b/>
                <w:w w:val="95"/>
              </w:rPr>
              <w:t>161</w:t>
            </w:r>
          </w:p>
        </w:tc>
        <w:tc>
          <w:tcPr>
            <w:tcW w:w="1234" w:type="dxa"/>
          </w:tcPr>
          <w:p w14:paraId="2DEEB1FE" w14:textId="77777777" w:rsidR="000D2C00" w:rsidRPr="006519A0" w:rsidRDefault="000D2C00" w:rsidP="00C67067">
            <w:pPr>
              <w:jc w:val="center"/>
              <w:rPr>
                <w:b/>
              </w:rPr>
            </w:pPr>
            <w:r w:rsidRPr="006519A0">
              <w:rPr>
                <w:b/>
              </w:rPr>
              <w:t>12-100 MVA</w:t>
            </w:r>
          </w:p>
        </w:tc>
        <w:tc>
          <w:tcPr>
            <w:tcW w:w="1152" w:type="dxa"/>
            <w:shd w:val="clear" w:color="auto" w:fill="DFDFDF"/>
          </w:tcPr>
          <w:p w14:paraId="392F17B8" w14:textId="77777777" w:rsidR="000D2C00" w:rsidRPr="006519A0" w:rsidRDefault="000D2C00" w:rsidP="00C67067">
            <w:pPr>
              <w:jc w:val="center"/>
            </w:pPr>
          </w:p>
        </w:tc>
        <w:tc>
          <w:tcPr>
            <w:tcW w:w="1234" w:type="dxa"/>
            <w:shd w:val="clear" w:color="auto" w:fill="DFDFDF"/>
          </w:tcPr>
          <w:p w14:paraId="5EADBB65" w14:textId="77777777" w:rsidR="000D2C00" w:rsidRPr="006519A0" w:rsidRDefault="000D2C00" w:rsidP="00C67067">
            <w:pPr>
              <w:jc w:val="center"/>
            </w:pPr>
          </w:p>
        </w:tc>
        <w:tc>
          <w:tcPr>
            <w:tcW w:w="1317" w:type="dxa"/>
            <w:shd w:val="clear" w:color="auto" w:fill="DFDFDF"/>
          </w:tcPr>
          <w:p w14:paraId="49FAEB75" w14:textId="77777777" w:rsidR="000D2C00" w:rsidRPr="006519A0" w:rsidRDefault="000D2C00" w:rsidP="00C67067">
            <w:pPr>
              <w:jc w:val="center"/>
            </w:pPr>
          </w:p>
        </w:tc>
        <w:tc>
          <w:tcPr>
            <w:tcW w:w="1153" w:type="dxa"/>
            <w:shd w:val="clear" w:color="auto" w:fill="DFDFDF"/>
          </w:tcPr>
          <w:p w14:paraId="3A27B235" w14:textId="77777777" w:rsidR="000D2C00" w:rsidRPr="006519A0" w:rsidRDefault="000D2C00" w:rsidP="00C67067">
            <w:pPr>
              <w:jc w:val="center"/>
            </w:pPr>
          </w:p>
        </w:tc>
        <w:tc>
          <w:tcPr>
            <w:tcW w:w="1435" w:type="dxa"/>
            <w:gridSpan w:val="2"/>
            <w:tcBorders>
              <w:top w:val="nil"/>
              <w:bottom w:val="nil"/>
            </w:tcBorders>
          </w:tcPr>
          <w:p w14:paraId="1FEC78C4" w14:textId="77777777" w:rsidR="000D2C00" w:rsidRPr="006519A0" w:rsidRDefault="000D2C00" w:rsidP="00C67067">
            <w:pPr>
              <w:jc w:val="center"/>
            </w:pPr>
          </w:p>
        </w:tc>
      </w:tr>
      <w:tr w:rsidR="000D2C00" w:rsidRPr="006519A0" w14:paraId="051F8CE0" w14:textId="77777777" w:rsidTr="00C67067">
        <w:tc>
          <w:tcPr>
            <w:tcW w:w="1286" w:type="dxa"/>
            <w:tcBorders>
              <w:top w:val="nil"/>
            </w:tcBorders>
          </w:tcPr>
          <w:p w14:paraId="6951795C" w14:textId="77777777" w:rsidR="000D2C00" w:rsidRPr="006519A0" w:rsidRDefault="000D2C00" w:rsidP="00C67067">
            <w:pPr>
              <w:jc w:val="center"/>
            </w:pPr>
          </w:p>
        </w:tc>
        <w:tc>
          <w:tcPr>
            <w:tcW w:w="549" w:type="dxa"/>
            <w:shd w:val="clear" w:color="auto" w:fill="DFDFDF"/>
          </w:tcPr>
          <w:p w14:paraId="75A99F00" w14:textId="77777777" w:rsidR="000D2C00" w:rsidRPr="006519A0" w:rsidRDefault="000D2C00" w:rsidP="00C67067">
            <w:pPr>
              <w:jc w:val="center"/>
              <w:rPr>
                <w:b/>
              </w:rPr>
            </w:pPr>
            <w:r w:rsidRPr="006519A0">
              <w:rPr>
                <w:b/>
                <w:w w:val="95"/>
              </w:rPr>
              <w:t>230</w:t>
            </w:r>
          </w:p>
        </w:tc>
        <w:tc>
          <w:tcPr>
            <w:tcW w:w="1234" w:type="dxa"/>
          </w:tcPr>
          <w:p w14:paraId="0745C860" w14:textId="77777777" w:rsidR="000D2C00" w:rsidRPr="006519A0" w:rsidRDefault="000D2C00" w:rsidP="00C67067">
            <w:pPr>
              <w:jc w:val="center"/>
              <w:rPr>
                <w:b/>
              </w:rPr>
            </w:pPr>
            <w:r w:rsidRPr="006519A0">
              <w:rPr>
                <w:b/>
              </w:rPr>
              <w:t>12-100 MVA</w:t>
            </w:r>
          </w:p>
        </w:tc>
        <w:tc>
          <w:tcPr>
            <w:tcW w:w="1152" w:type="dxa"/>
            <w:shd w:val="clear" w:color="auto" w:fill="DFDFDF"/>
          </w:tcPr>
          <w:p w14:paraId="1B24CAA4" w14:textId="77777777" w:rsidR="000D2C00" w:rsidRPr="006519A0" w:rsidRDefault="000D2C00" w:rsidP="00C67067">
            <w:pPr>
              <w:jc w:val="center"/>
            </w:pPr>
          </w:p>
        </w:tc>
        <w:tc>
          <w:tcPr>
            <w:tcW w:w="1234" w:type="dxa"/>
            <w:shd w:val="clear" w:color="auto" w:fill="DFDFDF"/>
          </w:tcPr>
          <w:p w14:paraId="6D7EBF28" w14:textId="77777777" w:rsidR="000D2C00" w:rsidRPr="006519A0" w:rsidRDefault="000D2C00" w:rsidP="00C67067">
            <w:pPr>
              <w:jc w:val="center"/>
            </w:pPr>
          </w:p>
        </w:tc>
        <w:tc>
          <w:tcPr>
            <w:tcW w:w="1317" w:type="dxa"/>
            <w:shd w:val="clear" w:color="auto" w:fill="DFDFDF"/>
          </w:tcPr>
          <w:p w14:paraId="3278499C" w14:textId="77777777" w:rsidR="000D2C00" w:rsidRPr="006519A0" w:rsidRDefault="000D2C00" w:rsidP="00C67067">
            <w:pPr>
              <w:jc w:val="center"/>
            </w:pPr>
          </w:p>
        </w:tc>
        <w:tc>
          <w:tcPr>
            <w:tcW w:w="1153" w:type="dxa"/>
            <w:shd w:val="clear" w:color="auto" w:fill="DFDFDF"/>
          </w:tcPr>
          <w:p w14:paraId="4BACA4B0" w14:textId="77777777" w:rsidR="000D2C00" w:rsidRPr="006519A0" w:rsidRDefault="000D2C00" w:rsidP="00C67067">
            <w:pPr>
              <w:jc w:val="center"/>
            </w:pPr>
          </w:p>
        </w:tc>
        <w:tc>
          <w:tcPr>
            <w:tcW w:w="1435" w:type="dxa"/>
            <w:gridSpan w:val="2"/>
            <w:tcBorders>
              <w:top w:val="nil"/>
            </w:tcBorders>
          </w:tcPr>
          <w:p w14:paraId="3936C490" w14:textId="77777777" w:rsidR="000D2C00" w:rsidRPr="006519A0" w:rsidRDefault="000D2C00" w:rsidP="00C67067">
            <w:pPr>
              <w:jc w:val="center"/>
            </w:pPr>
          </w:p>
        </w:tc>
      </w:tr>
    </w:tbl>
    <w:p w14:paraId="266C2892" w14:textId="77777777" w:rsidR="000D2C00" w:rsidRDefault="000D2C00" w:rsidP="00D72768"/>
    <w:p w14:paraId="77EE0B70" w14:textId="379BDC24" w:rsidR="00490308" w:rsidRPr="006519A0" w:rsidRDefault="000D2C00" w:rsidP="00490308">
      <w:pPr>
        <w:pStyle w:val="O-Indent5"/>
      </w:pPr>
      <w:r w:rsidRPr="006519A0">
        <w:t>The continuous thermal current-rating factor RF for the bushing current transformers shall be 2.0</w:t>
      </w:r>
      <w:r>
        <w:t> </w:t>
      </w:r>
      <w:r w:rsidRPr="006519A0">
        <w:t>based on temperature rise in accordance with IEEE Std C57.13</w:t>
      </w:r>
      <w:r w:rsidR="00490308">
        <w:t xml:space="preserve"> </w:t>
      </w:r>
      <w:bookmarkStart w:id="544" w:name="_Hlk73037020"/>
      <w:r w:rsidR="00490308" w:rsidRPr="00490308">
        <w:t>unless specified otherwise elsewhere in this Attachment.</w:t>
      </w:r>
      <w:bookmarkEnd w:id="544"/>
    </w:p>
    <w:p w14:paraId="77F5E4C6" w14:textId="77777777" w:rsidR="000D2C00" w:rsidRPr="006519A0" w:rsidRDefault="000D2C00" w:rsidP="004641DB">
      <w:pPr>
        <w:pStyle w:val="O-Indent5"/>
      </w:pPr>
      <w:r w:rsidRPr="006519A0">
        <w:t>All current transformers shall be multi-ratio with ratios in accordance with IEEE Std C57.13.</w:t>
      </w:r>
    </w:p>
    <w:p w14:paraId="2F5674BF" w14:textId="77777777" w:rsidR="000D2C00" w:rsidRPr="006519A0" w:rsidRDefault="000D2C00" w:rsidP="004641DB">
      <w:pPr>
        <w:pStyle w:val="O-Indent5"/>
      </w:pPr>
      <w:r w:rsidRPr="006519A0">
        <w:t>Provision shall be made to remove and replace the CTs without removing the tank cover.</w:t>
      </w:r>
    </w:p>
    <w:p w14:paraId="22C97DC2" w14:textId="04941CB0" w:rsidR="000D2C00" w:rsidRPr="006519A0" w:rsidRDefault="00ED5800" w:rsidP="004641DB">
      <w:pPr>
        <w:pStyle w:val="O-Indent5"/>
      </w:pPr>
      <w:bookmarkStart w:id="545" w:name="_Hlk73037233"/>
      <w:r>
        <w:t>Seller</w:t>
      </w:r>
      <w:r w:rsidR="00490308">
        <w:t xml:space="preserve"> shall ensure that the </w:t>
      </w:r>
      <w:r w:rsidR="000D2C00" w:rsidRPr="006519A0">
        <w:t xml:space="preserve">manufacturer </w:t>
      </w:r>
      <w:r w:rsidR="00490308">
        <w:t>pr</w:t>
      </w:r>
      <w:r w:rsidR="000D2C00" w:rsidRPr="006519A0">
        <w:t>ovide</w:t>
      </w:r>
      <w:r w:rsidR="00490308">
        <w:t>s</w:t>
      </w:r>
      <w:r w:rsidR="000D2C00" w:rsidRPr="006519A0">
        <w:t xml:space="preserve"> and include</w:t>
      </w:r>
      <w:r w:rsidR="00490308">
        <w:t>s</w:t>
      </w:r>
      <w:r w:rsidR="000D2C00" w:rsidRPr="006519A0">
        <w:t xml:space="preserve"> on </w:t>
      </w:r>
      <w:r w:rsidR="00490308">
        <w:t xml:space="preserve">or as part of </w:t>
      </w:r>
      <w:r w:rsidR="000D2C00" w:rsidRPr="006519A0">
        <w:t>the transformer(s) for the Project</w:t>
      </w:r>
      <w:bookmarkEnd w:id="545"/>
      <w:r w:rsidR="000D2C00" w:rsidRPr="006519A0">
        <w:t>:</w:t>
      </w:r>
    </w:p>
    <w:p w14:paraId="26EA4210" w14:textId="77777777" w:rsidR="000D2C00" w:rsidRPr="006519A0" w:rsidRDefault="000D2C00" w:rsidP="004641DB">
      <w:pPr>
        <w:pStyle w:val="O-Indent5"/>
      </w:pPr>
      <w:r w:rsidRPr="006519A0">
        <w:t>Magnetic liquid level indicator with alarm contacts and threaded conduit hub, with two set points and two sets of alarm contacts per set point</w:t>
      </w:r>
    </w:p>
    <w:p w14:paraId="03F51757" w14:textId="520D286D" w:rsidR="000D2C00" w:rsidRPr="006519A0" w:rsidRDefault="000D2C00" w:rsidP="001B72D4">
      <w:pPr>
        <w:pStyle w:val="O-Indent5"/>
        <w:tabs>
          <w:tab w:val="right" w:pos="9360"/>
        </w:tabs>
      </w:pPr>
      <w:r w:rsidRPr="006519A0">
        <w:t>Liquid filling and filter press connection in the top and bottom of the tank</w:t>
      </w:r>
      <w:r w:rsidR="001B72D4">
        <w:tab/>
      </w:r>
    </w:p>
    <w:p w14:paraId="6C8D0892" w14:textId="77777777" w:rsidR="000D2C00" w:rsidRPr="006519A0" w:rsidRDefault="000D2C00" w:rsidP="004641DB">
      <w:pPr>
        <w:pStyle w:val="O-Indent5"/>
      </w:pPr>
      <w:r w:rsidRPr="006519A0">
        <w:t>Combination drain and bottom filter valve with sampler</w:t>
      </w:r>
    </w:p>
    <w:p w14:paraId="798EAA11" w14:textId="77777777" w:rsidR="000D2C00" w:rsidRPr="006519A0" w:rsidRDefault="000D2C00" w:rsidP="004641DB">
      <w:pPr>
        <w:pStyle w:val="O-Indent5"/>
      </w:pPr>
      <w:r w:rsidRPr="006519A0">
        <w:t>Dial-type liquid thermometer and temperature-indicating switch with alarm contacts, maximum read pointer, and threaded conduit hub, with two set points and two sets of alarm contacts per set point</w:t>
      </w:r>
    </w:p>
    <w:p w14:paraId="711F5711" w14:textId="77777777" w:rsidR="000D2C00" w:rsidRPr="006519A0" w:rsidRDefault="000D2C00" w:rsidP="004641DB">
      <w:pPr>
        <w:pStyle w:val="O-Indent5"/>
      </w:pPr>
      <w:r w:rsidRPr="006519A0">
        <w:t>Vacuum pressure gauge with bleeder</w:t>
      </w:r>
    </w:p>
    <w:p w14:paraId="5A5C21FB" w14:textId="77777777" w:rsidR="000D2C00" w:rsidRPr="006519A0" w:rsidRDefault="000D2C00" w:rsidP="004641DB">
      <w:pPr>
        <w:pStyle w:val="O-Indent5"/>
      </w:pPr>
      <w:r w:rsidRPr="006519A0">
        <w:t>Lifting hooks on the tank, lifting eyes on the cover and provisions for jacking</w:t>
      </w:r>
    </w:p>
    <w:p w14:paraId="1B908F4D" w14:textId="77777777" w:rsidR="000D2C00" w:rsidRPr="006519A0" w:rsidRDefault="000D2C00" w:rsidP="004641DB">
      <w:pPr>
        <w:pStyle w:val="O-Indent5"/>
      </w:pPr>
      <w:r w:rsidRPr="006519A0">
        <w:t>Stops shall be provided to prevent over-compression of gaskets; gaskets below oil level will be eliminated unless isolating valves are provided</w:t>
      </w:r>
    </w:p>
    <w:p w14:paraId="13D62CC8" w14:textId="77777777" w:rsidR="000D2C00" w:rsidRPr="006519A0" w:rsidRDefault="000D2C00" w:rsidP="004641DB">
      <w:pPr>
        <w:pStyle w:val="O-Indent5"/>
      </w:pPr>
      <w:r w:rsidRPr="006519A0">
        <w:t>Pressure relief device with alarm contacts and threaded conduit hub</w:t>
      </w:r>
    </w:p>
    <w:p w14:paraId="1A80A3CA" w14:textId="77777777" w:rsidR="000D2C00" w:rsidRPr="006519A0" w:rsidRDefault="000D2C00" w:rsidP="004641DB">
      <w:pPr>
        <w:pStyle w:val="O-Indent5"/>
      </w:pPr>
      <w:r w:rsidRPr="006519A0">
        <w:t>A hot spot dial-type winding temperature indicator with alarm contacts shall be provided for each high voltage and low voltage winding, with a minimum of two (2)</w:t>
      </w:r>
      <w:r>
        <w:t> </w:t>
      </w:r>
      <w:r w:rsidRPr="006519A0">
        <w:t>per transformer; each winding temperature indicator shall have two set points and two sets of alarm contacts per set point.</w:t>
      </w:r>
    </w:p>
    <w:p w14:paraId="54183986" w14:textId="3DFAA256" w:rsidR="000D2C00" w:rsidRPr="006519A0" w:rsidRDefault="000D2C00" w:rsidP="004641DB">
      <w:pPr>
        <w:pStyle w:val="O-Indent5"/>
      </w:pPr>
      <w:r w:rsidRPr="006519A0">
        <w:t>De-energized tap changer</w:t>
      </w:r>
      <w:r w:rsidR="00490308">
        <w:t xml:space="preserve"> </w:t>
      </w:r>
      <w:bookmarkStart w:id="546" w:name="_Hlk73037380"/>
      <w:r w:rsidR="00490308">
        <w:t>(DETC).  A DETC is preferred, as follows</w:t>
      </w:r>
      <w:bookmarkEnd w:id="546"/>
      <w:r w:rsidRPr="006519A0">
        <w:t>:</w:t>
      </w:r>
    </w:p>
    <w:p w14:paraId="4063ABE9" w14:textId="77777777" w:rsidR="000D2C00" w:rsidRPr="006519A0" w:rsidRDefault="000D2C00" w:rsidP="004641DB">
      <w:pPr>
        <w:pStyle w:val="O-Indent5"/>
      </w:pPr>
      <w:r w:rsidRPr="006519A0">
        <w:t xml:space="preserve">Conform to IEEE C57.12.10, </w:t>
      </w:r>
      <w:r>
        <w:t>Article </w:t>
      </w:r>
      <w:r w:rsidRPr="006519A0">
        <w:t>5.1.1.</w:t>
      </w:r>
    </w:p>
    <w:p w14:paraId="4AC6E881" w14:textId="77777777" w:rsidR="000D2C00" w:rsidRPr="006519A0" w:rsidRDefault="000D2C00" w:rsidP="004641DB">
      <w:pPr>
        <w:pStyle w:val="O-Indent5"/>
      </w:pPr>
      <w:r w:rsidRPr="006519A0">
        <w:t>Steps at +5%, +2.5%, 0%, -2.5%, and -5%.</w:t>
      </w:r>
    </w:p>
    <w:p w14:paraId="4BD2750E" w14:textId="77777777" w:rsidR="000D2C00" w:rsidRPr="006519A0" w:rsidRDefault="000D2C00" w:rsidP="004641DB">
      <w:pPr>
        <w:pStyle w:val="O-Indent5"/>
      </w:pPr>
      <w:r w:rsidRPr="006519A0">
        <w:t>Operable from ground level, with a single external lockable operating handle not more than five feet above ground level.</w:t>
      </w:r>
    </w:p>
    <w:p w14:paraId="63E16BE8" w14:textId="77777777" w:rsidR="000D2C00" w:rsidRPr="006519A0" w:rsidRDefault="000D2C00" w:rsidP="004641DB">
      <w:pPr>
        <w:pStyle w:val="O-Indent5"/>
      </w:pPr>
      <w:r w:rsidRPr="006519A0">
        <w:t>The tap setting indicator shall be visible from ground level.</w:t>
      </w:r>
    </w:p>
    <w:p w14:paraId="59F58A9B" w14:textId="77777777" w:rsidR="000D2C00" w:rsidRPr="006519A0" w:rsidRDefault="000D2C00" w:rsidP="004641DB">
      <w:pPr>
        <w:pStyle w:val="O-Indent5"/>
      </w:pPr>
      <w:r w:rsidRPr="006519A0">
        <w:t>Capable of withstanding without damage the short-circuit duty specified for the transformer.</w:t>
      </w:r>
    </w:p>
    <w:p w14:paraId="3BD348A8" w14:textId="6DF2AB63" w:rsidR="000D2C00" w:rsidRPr="006519A0" w:rsidRDefault="000D2C00" w:rsidP="004641DB">
      <w:pPr>
        <w:pStyle w:val="O-Indent5"/>
      </w:pPr>
      <w:r w:rsidRPr="006519A0">
        <w:t>Load Tap Changer</w:t>
      </w:r>
      <w:r w:rsidR="00CA666B">
        <w:t xml:space="preserve"> (LTC)</w:t>
      </w:r>
      <w:r>
        <w:t xml:space="preserve">:  </w:t>
      </w:r>
      <w:bookmarkStart w:id="547" w:name="_Hlk73037581"/>
      <w:r w:rsidR="00490308" w:rsidRPr="00490308">
        <w:t>If an LTC is determined to be required due to system and equipment requirements, then the following requires apply</w:t>
      </w:r>
      <w:r w:rsidR="00490308">
        <w:t xml:space="preserve">:  </w:t>
      </w:r>
      <w:bookmarkEnd w:id="547"/>
      <w:r w:rsidRPr="006519A0">
        <w:t>A high-speed motor operated load tap changer with vacuum or resistance switching conforming to IEEE C57.12.10.  Furnish as follows:</w:t>
      </w:r>
    </w:p>
    <w:p w14:paraId="33972189" w14:textId="77777777" w:rsidR="000D2C00" w:rsidRPr="006519A0" w:rsidRDefault="000D2C00" w:rsidP="004641DB">
      <w:pPr>
        <w:pStyle w:val="O-Indent5"/>
      </w:pPr>
      <w:r w:rsidRPr="006519A0">
        <w:t>Range</w:t>
      </w:r>
      <w:r>
        <w:t xml:space="preserve">:  </w:t>
      </w:r>
      <w:r w:rsidRPr="006519A0">
        <w:t>plus-or-minus 10% in 32 - 5/8% steps with full MVA capacity on all taps above neutral position, and reduced MVA capacity on taps below neutral position.  Preventive autotransformer (PA) if used shall be rated to maintain full capacity with the unequal steps.</w:t>
      </w:r>
    </w:p>
    <w:p w14:paraId="47EE49B4" w14:textId="77777777" w:rsidR="000D2C00" w:rsidRPr="006519A0" w:rsidRDefault="000D2C00" w:rsidP="004641DB">
      <w:pPr>
        <w:pStyle w:val="O-Indent5"/>
      </w:pPr>
      <w:r w:rsidRPr="006519A0">
        <w:t>Rated Current</w:t>
      </w:r>
      <w:r>
        <w:t xml:space="preserve">:  </w:t>
      </w:r>
      <w:r w:rsidRPr="006519A0">
        <w:t>not less than the maximum winding current at its rated maximum load (2</w:t>
      </w:r>
      <w:r>
        <w:t> </w:t>
      </w:r>
      <w:r w:rsidRPr="006519A0">
        <w:t>stages of supplemental cooling) even if provision only for cooling is initially supplied.</w:t>
      </w:r>
    </w:p>
    <w:p w14:paraId="1B8E5C6E" w14:textId="77777777" w:rsidR="000D2C00" w:rsidRPr="006519A0" w:rsidRDefault="000D2C00" w:rsidP="004641DB">
      <w:pPr>
        <w:pStyle w:val="O-Indent5"/>
      </w:pPr>
      <w:r w:rsidRPr="006519A0">
        <w:t>Tap position indicator</w:t>
      </w:r>
      <w:r>
        <w:t xml:space="preserve">:  </w:t>
      </w:r>
      <w:r w:rsidRPr="006519A0">
        <w:t>located where it can be readable and re-settable from the ground level and visible when manually operating the LTC.  The position indicator shall have markings 16L – N - 16R to signify the Normal and the range extremes, and be in accordance with IEEE Std C57.12.10.</w:t>
      </w:r>
    </w:p>
    <w:p w14:paraId="3F7C99DD" w14:textId="77777777" w:rsidR="000D2C00" w:rsidRPr="006519A0" w:rsidRDefault="000D2C00" w:rsidP="004641DB">
      <w:pPr>
        <w:pStyle w:val="O-Indent5"/>
      </w:pPr>
      <w:r w:rsidRPr="006519A0">
        <w:t>Each tap position indication shall provide a digital or analog output for indication in the substation control room and for SCADA indication.</w:t>
      </w:r>
    </w:p>
    <w:p w14:paraId="2A278C14" w14:textId="77777777" w:rsidR="000D2C00" w:rsidRPr="006519A0" w:rsidRDefault="000D2C00" w:rsidP="004641DB">
      <w:pPr>
        <w:pStyle w:val="O-Indent5"/>
      </w:pPr>
      <w:r w:rsidRPr="006519A0">
        <w:t>Operation capability</w:t>
      </w:r>
      <w:r>
        <w:t xml:space="preserve">:  </w:t>
      </w:r>
      <w:r w:rsidRPr="006519A0">
        <w:t>Each contact shall be capable of 500,000</w:t>
      </w:r>
      <w:r>
        <w:t> </w:t>
      </w:r>
      <w:r w:rsidRPr="006519A0">
        <w:t>electrical and mechanical operations at the top MVA rating of the transformer before requiring contact replacement.  The contacts shall be easily accessible.</w:t>
      </w:r>
    </w:p>
    <w:p w14:paraId="4A35981B" w14:textId="77777777" w:rsidR="000D2C00" w:rsidRPr="006519A0" w:rsidRDefault="000D2C00" w:rsidP="004641DB">
      <w:pPr>
        <w:pStyle w:val="O-Indent5"/>
      </w:pPr>
      <w:r w:rsidRPr="006519A0">
        <w:t>The load tap changing equipment shall be contained in segment</w:t>
      </w:r>
      <w:r>
        <w:t> </w:t>
      </w:r>
      <w:r w:rsidRPr="006519A0">
        <w:t>2 in a compartment separate from the core and coils to prevent mixing of oil.</w:t>
      </w:r>
    </w:p>
    <w:p w14:paraId="05193089" w14:textId="77777777" w:rsidR="000D2C00" w:rsidRPr="006519A0" w:rsidRDefault="000D2C00" w:rsidP="004641DB">
      <w:pPr>
        <w:pStyle w:val="O-Indent5"/>
      </w:pPr>
      <w:r w:rsidRPr="006519A0">
        <w:t>The hand crank for manual operation of the drive mechanism shall be operable while standing at the base of the transformer.</w:t>
      </w:r>
    </w:p>
    <w:p w14:paraId="32679A63" w14:textId="77777777" w:rsidR="000D2C00" w:rsidRPr="006519A0" w:rsidRDefault="000D2C00" w:rsidP="004641DB">
      <w:pPr>
        <w:pStyle w:val="O-Indent5"/>
      </w:pPr>
      <w:r w:rsidRPr="006519A0">
        <w:t>The automatic or manual operation of the LTC shall be blocked if the vacuum interrupter fails to interrupt and transfer the load current during a tap change operation.</w:t>
      </w:r>
    </w:p>
    <w:p w14:paraId="4B9A9EA8" w14:textId="77777777" w:rsidR="000D2C00" w:rsidRPr="006519A0" w:rsidRDefault="000D2C00" w:rsidP="004641DB">
      <w:pPr>
        <w:pStyle w:val="O-Indent5"/>
      </w:pPr>
      <w:r w:rsidRPr="006519A0">
        <w:t>LTC control relay.  Wire to provide sequential or non-sequential operation.</w:t>
      </w:r>
    </w:p>
    <w:p w14:paraId="05C572F1" w14:textId="77777777" w:rsidR="000D2C00" w:rsidRPr="006519A0" w:rsidRDefault="000D2C00" w:rsidP="004641DB">
      <w:pPr>
        <w:pStyle w:val="O-Indent5"/>
      </w:pPr>
      <w:r w:rsidRPr="006519A0">
        <w:t>LTC backup control relay</w:t>
      </w:r>
    </w:p>
    <w:p w14:paraId="02D74E36" w14:textId="77777777" w:rsidR="000D2C00" w:rsidRPr="006519A0" w:rsidRDefault="000D2C00" w:rsidP="004641DB">
      <w:pPr>
        <w:pStyle w:val="O-Indent5"/>
      </w:pPr>
      <w:r w:rsidRPr="006519A0">
        <w:t>Latching relay for supervisory selection of AUTO or MANUAL REMOTE operation.</w:t>
      </w:r>
    </w:p>
    <w:p w14:paraId="18E02C1C" w14:textId="77777777" w:rsidR="000D2C00" w:rsidRPr="006519A0" w:rsidRDefault="000D2C00" w:rsidP="004641DB">
      <w:pPr>
        <w:pStyle w:val="O-Indent5"/>
      </w:pPr>
      <w:r w:rsidRPr="006519A0">
        <w:t>LTC Control devices</w:t>
      </w:r>
      <w:r>
        <w:t xml:space="preserve">:  </w:t>
      </w:r>
      <w:r w:rsidRPr="006519A0">
        <w:t>housed in the transformer control cabinet.</w:t>
      </w:r>
    </w:p>
    <w:p w14:paraId="6B08F461" w14:textId="57F9CDE9" w:rsidR="000D2C00" w:rsidRPr="006519A0" w:rsidRDefault="000D2C00" w:rsidP="004641DB">
      <w:pPr>
        <w:pStyle w:val="O-Indent5"/>
      </w:pPr>
      <w:r w:rsidRPr="006519A0">
        <w:t xml:space="preserve">Switch for Manual-Off-Test-Auto control functions.  A contact CLOSED when the selector switch is in either the “OFF” or “MANUAL” position shall be provided for the </w:t>
      </w:r>
      <w:r w:rsidR="00F673CD">
        <w:t>Buyer</w:t>
      </w:r>
      <w:r w:rsidRPr="006519A0">
        <w:t>’s supervisory indication.</w:t>
      </w:r>
    </w:p>
    <w:p w14:paraId="519425A6" w14:textId="77777777" w:rsidR="000D2C00" w:rsidRPr="006519A0" w:rsidRDefault="000D2C00" w:rsidP="004641DB">
      <w:pPr>
        <w:pStyle w:val="O-Indent5"/>
      </w:pPr>
      <w:r w:rsidRPr="006519A0">
        <w:t>Switch for Local-Remote control.</w:t>
      </w:r>
    </w:p>
    <w:p w14:paraId="3B75273F" w14:textId="77777777" w:rsidR="000D2C00" w:rsidRPr="006519A0" w:rsidRDefault="000D2C00" w:rsidP="004641DB">
      <w:pPr>
        <w:pStyle w:val="O-Indent5"/>
      </w:pPr>
      <w:r w:rsidRPr="006519A0">
        <w:t>Tap Position Indicator with Drag Hands.</w:t>
      </w:r>
    </w:p>
    <w:p w14:paraId="186F82D7" w14:textId="77777777" w:rsidR="000D2C00" w:rsidRPr="006519A0" w:rsidRDefault="000D2C00" w:rsidP="004641DB">
      <w:pPr>
        <w:pStyle w:val="O-Indent5"/>
      </w:pPr>
      <w:r w:rsidRPr="006519A0">
        <w:t>Tap position indication sending unit</w:t>
      </w:r>
    </w:p>
    <w:p w14:paraId="08FB3B9D" w14:textId="77777777" w:rsidR="000D2C00" w:rsidRPr="006519A0" w:rsidRDefault="000D2C00" w:rsidP="004641DB">
      <w:pPr>
        <w:pStyle w:val="O-Indent5"/>
      </w:pPr>
      <w:r w:rsidRPr="006519A0">
        <w:t>Operations Counter.</w:t>
      </w:r>
    </w:p>
    <w:p w14:paraId="292AB0C8" w14:textId="77777777" w:rsidR="000D2C00" w:rsidRPr="006519A0" w:rsidRDefault="000D2C00" w:rsidP="004641DB">
      <w:pPr>
        <w:pStyle w:val="O-Indent5"/>
      </w:pPr>
      <w:r w:rsidRPr="006519A0">
        <w:t>Raise/Lower Switch.</w:t>
      </w:r>
    </w:p>
    <w:p w14:paraId="65CCABB7" w14:textId="77777777" w:rsidR="000D2C00" w:rsidRPr="006519A0" w:rsidRDefault="000D2C00" w:rsidP="004641DB">
      <w:pPr>
        <w:pStyle w:val="O-Indent5"/>
      </w:pPr>
      <w:r w:rsidRPr="006519A0">
        <w:t>Automatic voltage control equipment.</w:t>
      </w:r>
    </w:p>
    <w:p w14:paraId="77E47B1F" w14:textId="77777777" w:rsidR="000D2C00" w:rsidRPr="006519A0" w:rsidRDefault="000D2C00" w:rsidP="004641DB">
      <w:pPr>
        <w:pStyle w:val="O-Indent5"/>
      </w:pPr>
      <w:r w:rsidRPr="006519A0">
        <w:t>Terminal blocks for cable connection.</w:t>
      </w:r>
    </w:p>
    <w:p w14:paraId="135446D5" w14:textId="77777777" w:rsidR="000D2C00" w:rsidRPr="006519A0" w:rsidRDefault="000D2C00" w:rsidP="004641DB">
      <w:pPr>
        <w:pStyle w:val="O-Indent5"/>
      </w:pPr>
      <w:r w:rsidRPr="006519A0">
        <w:t>Heaters for anti-condensation</w:t>
      </w:r>
    </w:p>
    <w:p w14:paraId="232E0284" w14:textId="77777777" w:rsidR="000D2C00" w:rsidRPr="006519A0" w:rsidRDefault="000D2C00" w:rsidP="004641DB">
      <w:pPr>
        <w:pStyle w:val="O-Indent5"/>
      </w:pPr>
      <w:r w:rsidRPr="006519A0">
        <w:t>Stainless steel nameplates and tap changer warning/instruction plates; nameplates shall not be attached to the radiators</w:t>
      </w:r>
    </w:p>
    <w:p w14:paraId="37235114" w14:textId="0CFB7B4A" w:rsidR="000D2C00" w:rsidRPr="006519A0" w:rsidRDefault="00CA666B" w:rsidP="004641DB">
      <w:pPr>
        <w:pStyle w:val="O-Indent5"/>
      </w:pPr>
      <w:r>
        <w:t xml:space="preserve">Cooling </w:t>
      </w:r>
      <w:r w:rsidR="000D2C00" w:rsidRPr="006519A0">
        <w:t>Fans:</w:t>
      </w:r>
    </w:p>
    <w:p w14:paraId="60EA3EE9" w14:textId="77777777" w:rsidR="000D2C00" w:rsidRPr="006519A0" w:rsidRDefault="000D2C00" w:rsidP="004641DB">
      <w:pPr>
        <w:pStyle w:val="O-Indent5"/>
      </w:pPr>
      <w:r w:rsidRPr="006519A0">
        <w:t>Three-phase and wired to an auxiliary cooling equipment control panel for power connection, individually fused or otherwise thermally protected, controlled by the winding hot spot temperature.</w:t>
      </w:r>
    </w:p>
    <w:p w14:paraId="157C57E6" w14:textId="77777777" w:rsidR="000D2C00" w:rsidRPr="006519A0" w:rsidRDefault="000D2C00" w:rsidP="004641DB">
      <w:pPr>
        <w:pStyle w:val="O-Indent5"/>
      </w:pPr>
      <w:r w:rsidRPr="006519A0">
        <w:t>Shall not be located on top of the radiators nor directly mounted on radiator fins.  Separate, removable mounting support for fans shall be supplied and bolted to the transformer tank.</w:t>
      </w:r>
    </w:p>
    <w:p w14:paraId="5E44D191" w14:textId="77777777" w:rsidR="000D2C00" w:rsidRPr="006519A0" w:rsidRDefault="000D2C00" w:rsidP="004641DB">
      <w:pPr>
        <w:pStyle w:val="O-Indent5"/>
      </w:pPr>
      <w:r w:rsidRPr="006519A0">
        <w:t>Fan guards shall be hot-dipped galvanized, totally enclose the fan blades, and meet OSHA safety requirements.</w:t>
      </w:r>
    </w:p>
    <w:p w14:paraId="11289EAA" w14:textId="77777777" w:rsidR="000D2C00" w:rsidRPr="006519A0" w:rsidRDefault="000D2C00" w:rsidP="004641DB">
      <w:pPr>
        <w:pStyle w:val="O-Indent5"/>
      </w:pPr>
      <w:r w:rsidRPr="006519A0">
        <w:t>The radiators shall be equipped with bolted flanges and valves to permit the removal of any radiator without draining the oil from the transformer or any other radiator; lifting eyes shall be provided on each radiator/cooler group</w:t>
      </w:r>
    </w:p>
    <w:p w14:paraId="5E5BA451" w14:textId="77777777" w:rsidR="000D2C00" w:rsidRPr="006519A0" w:rsidRDefault="000D2C00" w:rsidP="004641DB">
      <w:pPr>
        <w:pStyle w:val="O-Indent5"/>
      </w:pPr>
      <w:r w:rsidRPr="006519A0">
        <w:t>Connection provisions shall be made in the cooling equipment controls circuit to allow external interlocking with the transformer protective relaying scheme, such that operation of normally closed contacts of the transformer protection lockout relay (86T) will shut down the cooling equipment in the event of an internal transformer fault</w:t>
      </w:r>
    </w:p>
    <w:p w14:paraId="7CBB98FB" w14:textId="77777777" w:rsidR="000D2C00" w:rsidRPr="006519A0" w:rsidRDefault="000D2C00" w:rsidP="004641DB">
      <w:pPr>
        <w:pStyle w:val="O-Indent5"/>
      </w:pPr>
      <w:r w:rsidRPr="006519A0">
        <w:t>Copper grounding pads shall be provided at opposite corners of the tank base.  A NEMA 4-hole compression type lug for connection of a 500</w:t>
      </w:r>
      <w:r>
        <w:t> </w:t>
      </w:r>
      <w:r w:rsidRPr="006519A0">
        <w:t>kcmil ground cable to the station ground grid shall be provided for each ground pad and for the transformer neutral bushing ground connection which shall be bussed to the tank base.</w:t>
      </w:r>
    </w:p>
    <w:p w14:paraId="43E8C20E" w14:textId="6DFF9409" w:rsidR="000D2C00" w:rsidRPr="006519A0" w:rsidRDefault="000D2C00" w:rsidP="004641DB">
      <w:pPr>
        <w:pStyle w:val="O-Indent5"/>
      </w:pPr>
      <w:r w:rsidRPr="006519A0">
        <w:t>Insulating Oil</w:t>
      </w:r>
      <w:r>
        <w:t xml:space="preserve">:  </w:t>
      </w:r>
      <w:r w:rsidR="00ED5800">
        <w:t>Seller</w:t>
      </w:r>
      <w:r w:rsidRPr="006519A0">
        <w:t xml:space="preserve"> shall ensure the manufacturer fills the tank with oil and the transformer shall be provided with the necessary amount of high-grade insulating oil that contains no detectable PCBs; the oil shall be manufactured and tested in accordance with the requirements of ASTM D3487; identification of non-PCB liquid shall be placed on outside of tank.</w:t>
      </w:r>
    </w:p>
    <w:p w14:paraId="53696A14" w14:textId="77777777" w:rsidR="000D2C00" w:rsidRPr="006519A0" w:rsidRDefault="000D2C00" w:rsidP="004641DB">
      <w:pPr>
        <w:pStyle w:val="O-Indent5"/>
      </w:pPr>
      <w:r w:rsidRPr="006519A0">
        <w:t>Bushing mounted, station-type lightning arresters.  Arrester ratings shall be as follows:</w:t>
      </w:r>
    </w:p>
    <w:p w14:paraId="0E1756B0" w14:textId="36055771" w:rsidR="000D2C00" w:rsidRPr="006519A0" w:rsidRDefault="000D2C00" w:rsidP="004641DB">
      <w:pPr>
        <w:pStyle w:val="O-Title2"/>
        <w:rPr>
          <w:lang w:val="en-CA" w:bidi="en-US"/>
        </w:rPr>
      </w:pPr>
      <w:r w:rsidRPr="2070251A">
        <w:rPr>
          <w:lang w:val="en-CA" w:bidi="en-US"/>
        </w:rPr>
        <w:t>Table </w:t>
      </w:r>
      <w:r w:rsidRPr="2070251A">
        <w:rPr>
          <w:lang w:val="en-CA" w:bidi="en-US"/>
        </w:rPr>
        <w:fldChar w:fldCharType="begin"/>
      </w:r>
      <w:r w:rsidRPr="2070251A">
        <w:rPr>
          <w:lang w:val="en-CA" w:bidi="en-US"/>
        </w:rPr>
        <w:instrText>SEQ Table \* ARABIC</w:instrText>
      </w:r>
      <w:r w:rsidRPr="2070251A">
        <w:rPr>
          <w:lang w:val="en-CA" w:bidi="en-US"/>
        </w:rPr>
        <w:fldChar w:fldCharType="separate"/>
      </w:r>
      <w:r w:rsidR="005B6C70" w:rsidRPr="2070251A">
        <w:rPr>
          <w:noProof/>
          <w:lang w:val="en-CA" w:bidi="en-US"/>
        </w:rPr>
        <w:t>24</w:t>
      </w:r>
      <w:r w:rsidRPr="2070251A">
        <w:rPr>
          <w:lang w:val="en-CA" w:bidi="en-US"/>
        </w:rPr>
        <w:fldChar w:fldCharType="end"/>
      </w:r>
      <w:r w:rsidRPr="2070251A">
        <w:rPr>
          <w:lang w:val="en-CA" w:bidi="en-US"/>
        </w:rPr>
        <w:t>:  GSU Arrester Ratings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23"/>
        <w:gridCol w:w="2985"/>
        <w:gridCol w:w="3142"/>
      </w:tblGrid>
      <w:tr w:rsidR="000D2C00" w:rsidRPr="006519A0" w14:paraId="78DBE9F8" w14:textId="77777777" w:rsidTr="004641DB">
        <w:tc>
          <w:tcPr>
            <w:tcW w:w="3223" w:type="dxa"/>
          </w:tcPr>
          <w:p w14:paraId="3065541D" w14:textId="77777777" w:rsidR="000D2C00" w:rsidRPr="004641DB" w:rsidRDefault="000D2C00" w:rsidP="004641DB">
            <w:pPr>
              <w:jc w:val="center"/>
              <w:rPr>
                <w:b/>
                <w:bCs/>
              </w:rPr>
            </w:pPr>
            <w:r w:rsidRPr="004641DB">
              <w:rPr>
                <w:b/>
                <w:bCs/>
              </w:rPr>
              <w:t>System Voltage</w:t>
            </w:r>
          </w:p>
        </w:tc>
        <w:tc>
          <w:tcPr>
            <w:tcW w:w="2985" w:type="dxa"/>
          </w:tcPr>
          <w:p w14:paraId="3A589C86" w14:textId="77777777" w:rsidR="000D2C00" w:rsidRPr="004641DB" w:rsidRDefault="000D2C00" w:rsidP="004641DB">
            <w:pPr>
              <w:jc w:val="center"/>
              <w:rPr>
                <w:b/>
                <w:bCs/>
              </w:rPr>
            </w:pPr>
            <w:r w:rsidRPr="004641DB">
              <w:rPr>
                <w:b/>
                <w:bCs/>
              </w:rPr>
              <w:t>Surge Arrester Rated Voltage</w:t>
            </w:r>
          </w:p>
        </w:tc>
        <w:tc>
          <w:tcPr>
            <w:tcW w:w="3142" w:type="dxa"/>
          </w:tcPr>
          <w:p w14:paraId="74799F29" w14:textId="77777777" w:rsidR="000D2C00" w:rsidRPr="004641DB" w:rsidRDefault="000D2C00" w:rsidP="004641DB">
            <w:pPr>
              <w:jc w:val="center"/>
              <w:rPr>
                <w:b/>
                <w:bCs/>
              </w:rPr>
            </w:pPr>
            <w:r w:rsidRPr="004641DB">
              <w:rPr>
                <w:b/>
                <w:bCs/>
              </w:rPr>
              <w:t>Surge Arrester MCOV</w:t>
            </w:r>
          </w:p>
        </w:tc>
      </w:tr>
      <w:tr w:rsidR="000D2C00" w:rsidRPr="006519A0" w14:paraId="41DA4C3A" w14:textId="77777777" w:rsidTr="004641DB">
        <w:tc>
          <w:tcPr>
            <w:tcW w:w="3223" w:type="dxa"/>
          </w:tcPr>
          <w:p w14:paraId="27ABB586" w14:textId="77777777" w:rsidR="000D2C00" w:rsidRPr="006519A0" w:rsidRDefault="000D2C00" w:rsidP="004641DB">
            <w:pPr>
              <w:jc w:val="center"/>
            </w:pPr>
            <w:r w:rsidRPr="006519A0">
              <w:t>500 kV</w:t>
            </w:r>
          </w:p>
        </w:tc>
        <w:tc>
          <w:tcPr>
            <w:tcW w:w="2985" w:type="dxa"/>
          </w:tcPr>
          <w:p w14:paraId="015F94D9" w14:textId="77777777" w:rsidR="000D2C00" w:rsidRPr="006519A0" w:rsidRDefault="000D2C00" w:rsidP="004641DB">
            <w:pPr>
              <w:jc w:val="center"/>
            </w:pPr>
            <w:r w:rsidRPr="006519A0">
              <w:t>420 kV</w:t>
            </w:r>
          </w:p>
        </w:tc>
        <w:tc>
          <w:tcPr>
            <w:tcW w:w="3142" w:type="dxa"/>
          </w:tcPr>
          <w:p w14:paraId="4ADE0107" w14:textId="77777777" w:rsidR="000D2C00" w:rsidRPr="006519A0" w:rsidRDefault="000D2C00" w:rsidP="004641DB">
            <w:pPr>
              <w:jc w:val="center"/>
            </w:pPr>
            <w:r w:rsidRPr="006519A0">
              <w:t>335 kV</w:t>
            </w:r>
          </w:p>
        </w:tc>
      </w:tr>
      <w:tr w:rsidR="000D2C00" w:rsidRPr="006519A0" w14:paraId="08A0F446" w14:textId="77777777" w:rsidTr="004641DB">
        <w:tc>
          <w:tcPr>
            <w:tcW w:w="3223" w:type="dxa"/>
          </w:tcPr>
          <w:p w14:paraId="6EAB1479" w14:textId="77777777" w:rsidR="000D2C00" w:rsidRPr="006519A0" w:rsidRDefault="000D2C00" w:rsidP="004641DB">
            <w:pPr>
              <w:jc w:val="center"/>
            </w:pPr>
            <w:r w:rsidRPr="006519A0">
              <w:t>345 kV</w:t>
            </w:r>
          </w:p>
        </w:tc>
        <w:tc>
          <w:tcPr>
            <w:tcW w:w="2985" w:type="dxa"/>
          </w:tcPr>
          <w:p w14:paraId="343D6A22" w14:textId="77777777" w:rsidR="000D2C00" w:rsidRPr="006519A0" w:rsidRDefault="000D2C00" w:rsidP="004641DB">
            <w:pPr>
              <w:jc w:val="center"/>
            </w:pPr>
            <w:r w:rsidRPr="006519A0">
              <w:t>276 kV</w:t>
            </w:r>
          </w:p>
        </w:tc>
        <w:tc>
          <w:tcPr>
            <w:tcW w:w="3142" w:type="dxa"/>
          </w:tcPr>
          <w:p w14:paraId="331D5DB7" w14:textId="77777777" w:rsidR="000D2C00" w:rsidRPr="006519A0" w:rsidRDefault="000D2C00" w:rsidP="004641DB">
            <w:pPr>
              <w:jc w:val="center"/>
            </w:pPr>
            <w:r w:rsidRPr="006519A0">
              <w:t>220 kV</w:t>
            </w:r>
          </w:p>
        </w:tc>
      </w:tr>
      <w:tr w:rsidR="000D2C00" w:rsidRPr="006519A0" w14:paraId="636C1A6F" w14:textId="77777777" w:rsidTr="004641DB">
        <w:tc>
          <w:tcPr>
            <w:tcW w:w="3223" w:type="dxa"/>
          </w:tcPr>
          <w:p w14:paraId="21C7DD26" w14:textId="77777777" w:rsidR="000D2C00" w:rsidRPr="006519A0" w:rsidRDefault="000D2C00" w:rsidP="004641DB">
            <w:pPr>
              <w:jc w:val="center"/>
            </w:pPr>
            <w:r w:rsidRPr="006519A0">
              <w:t>230 kV</w:t>
            </w:r>
          </w:p>
        </w:tc>
        <w:tc>
          <w:tcPr>
            <w:tcW w:w="2985" w:type="dxa"/>
          </w:tcPr>
          <w:p w14:paraId="0B7BCBBB" w14:textId="77777777" w:rsidR="000D2C00" w:rsidRPr="006519A0" w:rsidRDefault="000D2C00" w:rsidP="004641DB">
            <w:pPr>
              <w:jc w:val="center"/>
            </w:pPr>
            <w:r w:rsidRPr="006519A0">
              <w:t>192 kV</w:t>
            </w:r>
          </w:p>
        </w:tc>
        <w:tc>
          <w:tcPr>
            <w:tcW w:w="3142" w:type="dxa"/>
          </w:tcPr>
          <w:p w14:paraId="27437F01" w14:textId="77777777" w:rsidR="000D2C00" w:rsidRPr="006519A0" w:rsidRDefault="000D2C00" w:rsidP="004641DB">
            <w:pPr>
              <w:jc w:val="center"/>
            </w:pPr>
            <w:r w:rsidRPr="006519A0">
              <w:t>152 kV</w:t>
            </w:r>
          </w:p>
        </w:tc>
      </w:tr>
      <w:tr w:rsidR="000D2C00" w:rsidRPr="006519A0" w14:paraId="26C489FB" w14:textId="77777777" w:rsidTr="004641DB">
        <w:tc>
          <w:tcPr>
            <w:tcW w:w="3223" w:type="dxa"/>
          </w:tcPr>
          <w:p w14:paraId="453F02B2" w14:textId="77777777" w:rsidR="000D2C00" w:rsidRPr="006519A0" w:rsidRDefault="000D2C00" w:rsidP="004641DB">
            <w:pPr>
              <w:jc w:val="center"/>
            </w:pPr>
            <w:r w:rsidRPr="006519A0">
              <w:t>161 kV</w:t>
            </w:r>
          </w:p>
        </w:tc>
        <w:tc>
          <w:tcPr>
            <w:tcW w:w="2985" w:type="dxa"/>
          </w:tcPr>
          <w:p w14:paraId="1D572F7F" w14:textId="77777777" w:rsidR="000D2C00" w:rsidRPr="006519A0" w:rsidRDefault="000D2C00" w:rsidP="004641DB">
            <w:pPr>
              <w:jc w:val="center"/>
            </w:pPr>
            <w:r w:rsidRPr="006519A0">
              <w:t>132 kV</w:t>
            </w:r>
          </w:p>
        </w:tc>
        <w:tc>
          <w:tcPr>
            <w:tcW w:w="3142" w:type="dxa"/>
          </w:tcPr>
          <w:p w14:paraId="34C5E3E5" w14:textId="77777777" w:rsidR="000D2C00" w:rsidRPr="006519A0" w:rsidRDefault="000D2C00" w:rsidP="004641DB">
            <w:pPr>
              <w:jc w:val="center"/>
            </w:pPr>
            <w:r w:rsidRPr="006519A0">
              <w:t>106 kV</w:t>
            </w:r>
          </w:p>
        </w:tc>
      </w:tr>
      <w:tr w:rsidR="000D2C00" w:rsidRPr="006519A0" w14:paraId="195FC1C9" w14:textId="77777777" w:rsidTr="004641DB">
        <w:tc>
          <w:tcPr>
            <w:tcW w:w="3223" w:type="dxa"/>
          </w:tcPr>
          <w:p w14:paraId="5CEE2817" w14:textId="77777777" w:rsidR="000D2C00" w:rsidRPr="006519A0" w:rsidRDefault="000D2C00" w:rsidP="004641DB">
            <w:pPr>
              <w:jc w:val="center"/>
            </w:pPr>
            <w:r w:rsidRPr="006519A0">
              <w:t>138kV</w:t>
            </w:r>
          </w:p>
        </w:tc>
        <w:tc>
          <w:tcPr>
            <w:tcW w:w="2985" w:type="dxa"/>
          </w:tcPr>
          <w:p w14:paraId="3784E641" w14:textId="77777777" w:rsidR="000D2C00" w:rsidRPr="006519A0" w:rsidRDefault="000D2C00" w:rsidP="004641DB">
            <w:pPr>
              <w:jc w:val="center"/>
            </w:pPr>
            <w:r w:rsidRPr="006519A0">
              <w:t>120 kV</w:t>
            </w:r>
          </w:p>
        </w:tc>
        <w:tc>
          <w:tcPr>
            <w:tcW w:w="3142" w:type="dxa"/>
          </w:tcPr>
          <w:p w14:paraId="008214AC" w14:textId="77777777" w:rsidR="000D2C00" w:rsidRPr="006519A0" w:rsidRDefault="000D2C00" w:rsidP="004641DB">
            <w:pPr>
              <w:jc w:val="center"/>
            </w:pPr>
            <w:r w:rsidRPr="006519A0">
              <w:t>98 kV</w:t>
            </w:r>
          </w:p>
        </w:tc>
      </w:tr>
      <w:tr w:rsidR="000D2C00" w:rsidRPr="006519A0" w14:paraId="17EFC4AF" w14:textId="77777777" w:rsidTr="004641DB">
        <w:tc>
          <w:tcPr>
            <w:tcW w:w="3223" w:type="dxa"/>
          </w:tcPr>
          <w:p w14:paraId="0999F173" w14:textId="77777777" w:rsidR="000D2C00" w:rsidRPr="006519A0" w:rsidRDefault="000D2C00" w:rsidP="004641DB">
            <w:pPr>
              <w:jc w:val="center"/>
            </w:pPr>
            <w:r w:rsidRPr="006519A0">
              <w:t>115kV</w:t>
            </w:r>
          </w:p>
        </w:tc>
        <w:tc>
          <w:tcPr>
            <w:tcW w:w="2985" w:type="dxa"/>
          </w:tcPr>
          <w:p w14:paraId="71D074F2" w14:textId="77777777" w:rsidR="000D2C00" w:rsidRPr="006519A0" w:rsidRDefault="000D2C00" w:rsidP="004641DB">
            <w:pPr>
              <w:jc w:val="center"/>
            </w:pPr>
            <w:r w:rsidRPr="006519A0">
              <w:t>96 kV</w:t>
            </w:r>
          </w:p>
        </w:tc>
        <w:tc>
          <w:tcPr>
            <w:tcW w:w="3142" w:type="dxa"/>
          </w:tcPr>
          <w:p w14:paraId="652357E4" w14:textId="77777777" w:rsidR="000D2C00" w:rsidRPr="006519A0" w:rsidRDefault="000D2C00" w:rsidP="004641DB">
            <w:pPr>
              <w:jc w:val="center"/>
            </w:pPr>
            <w:r w:rsidRPr="006519A0">
              <w:t>76 kV</w:t>
            </w:r>
          </w:p>
        </w:tc>
      </w:tr>
      <w:tr w:rsidR="000D2C00" w:rsidRPr="006519A0" w14:paraId="31730E97" w14:textId="77777777" w:rsidTr="004641DB">
        <w:tc>
          <w:tcPr>
            <w:tcW w:w="3223" w:type="dxa"/>
          </w:tcPr>
          <w:p w14:paraId="645934E7" w14:textId="77777777" w:rsidR="000D2C00" w:rsidRPr="006519A0" w:rsidRDefault="000D2C00" w:rsidP="004641DB">
            <w:pPr>
              <w:jc w:val="center"/>
            </w:pPr>
            <w:r w:rsidRPr="006519A0">
              <w:t>69 kV</w:t>
            </w:r>
          </w:p>
        </w:tc>
        <w:tc>
          <w:tcPr>
            <w:tcW w:w="2985" w:type="dxa"/>
          </w:tcPr>
          <w:p w14:paraId="4D4F7F1F" w14:textId="77777777" w:rsidR="000D2C00" w:rsidRPr="006519A0" w:rsidRDefault="000D2C00" w:rsidP="004641DB">
            <w:pPr>
              <w:jc w:val="center"/>
            </w:pPr>
            <w:r w:rsidRPr="006519A0">
              <w:t>60 kV</w:t>
            </w:r>
          </w:p>
        </w:tc>
        <w:tc>
          <w:tcPr>
            <w:tcW w:w="3142" w:type="dxa"/>
          </w:tcPr>
          <w:p w14:paraId="7DCCB61A" w14:textId="77777777" w:rsidR="000D2C00" w:rsidRPr="006519A0" w:rsidRDefault="000D2C00" w:rsidP="004641DB">
            <w:pPr>
              <w:jc w:val="center"/>
            </w:pPr>
            <w:r w:rsidRPr="006519A0">
              <w:t>48 kV</w:t>
            </w:r>
          </w:p>
        </w:tc>
      </w:tr>
      <w:tr w:rsidR="000D2C00" w:rsidRPr="006519A0" w14:paraId="6879375F" w14:textId="77777777" w:rsidTr="004641DB">
        <w:tc>
          <w:tcPr>
            <w:tcW w:w="3223" w:type="dxa"/>
          </w:tcPr>
          <w:p w14:paraId="2603762C" w14:textId="77777777" w:rsidR="000D2C00" w:rsidRPr="006519A0" w:rsidRDefault="000D2C00" w:rsidP="004641DB">
            <w:pPr>
              <w:jc w:val="center"/>
            </w:pPr>
            <w:r w:rsidRPr="006519A0">
              <w:t>34.5 kV</w:t>
            </w:r>
          </w:p>
        </w:tc>
        <w:tc>
          <w:tcPr>
            <w:tcW w:w="2985" w:type="dxa"/>
          </w:tcPr>
          <w:p w14:paraId="6DD93C1D" w14:textId="77777777" w:rsidR="000D2C00" w:rsidRPr="006519A0" w:rsidRDefault="000D2C00" w:rsidP="004641DB">
            <w:pPr>
              <w:jc w:val="center"/>
            </w:pPr>
            <w:r w:rsidRPr="006519A0">
              <w:t>30 kV</w:t>
            </w:r>
          </w:p>
        </w:tc>
        <w:tc>
          <w:tcPr>
            <w:tcW w:w="3142" w:type="dxa"/>
          </w:tcPr>
          <w:p w14:paraId="41E42556" w14:textId="77777777" w:rsidR="000D2C00" w:rsidRPr="006519A0" w:rsidRDefault="000D2C00" w:rsidP="004641DB">
            <w:pPr>
              <w:jc w:val="center"/>
            </w:pPr>
            <w:r w:rsidRPr="006519A0">
              <w:t>24.4 kV</w:t>
            </w:r>
          </w:p>
        </w:tc>
      </w:tr>
      <w:tr w:rsidR="000D2C00" w:rsidRPr="006519A0" w14:paraId="27D5B29A" w14:textId="77777777" w:rsidTr="004641DB">
        <w:tc>
          <w:tcPr>
            <w:tcW w:w="3223" w:type="dxa"/>
          </w:tcPr>
          <w:p w14:paraId="0D4E1D45" w14:textId="77777777" w:rsidR="000D2C00" w:rsidRPr="006519A0" w:rsidRDefault="000D2C00" w:rsidP="004641DB">
            <w:pPr>
              <w:jc w:val="center"/>
            </w:pPr>
            <w:r w:rsidRPr="006519A0">
              <w:t>24 kV</w:t>
            </w:r>
          </w:p>
        </w:tc>
        <w:tc>
          <w:tcPr>
            <w:tcW w:w="2985" w:type="dxa"/>
          </w:tcPr>
          <w:p w14:paraId="08C586CF" w14:textId="77777777" w:rsidR="000D2C00" w:rsidRPr="006519A0" w:rsidRDefault="000D2C00" w:rsidP="004641DB">
            <w:pPr>
              <w:jc w:val="center"/>
            </w:pPr>
            <w:r w:rsidRPr="006519A0">
              <w:t>21 kV</w:t>
            </w:r>
          </w:p>
        </w:tc>
        <w:tc>
          <w:tcPr>
            <w:tcW w:w="3142" w:type="dxa"/>
          </w:tcPr>
          <w:p w14:paraId="1CD16328" w14:textId="77777777" w:rsidR="000D2C00" w:rsidRPr="006519A0" w:rsidRDefault="000D2C00" w:rsidP="004641DB">
            <w:pPr>
              <w:jc w:val="center"/>
            </w:pPr>
            <w:r w:rsidRPr="006519A0">
              <w:t>17 kV</w:t>
            </w:r>
          </w:p>
        </w:tc>
      </w:tr>
      <w:tr w:rsidR="000D2C00" w:rsidRPr="006519A0" w14:paraId="3E6EC690" w14:textId="77777777" w:rsidTr="004641DB">
        <w:tc>
          <w:tcPr>
            <w:tcW w:w="3223" w:type="dxa"/>
          </w:tcPr>
          <w:p w14:paraId="4C3172D8" w14:textId="77777777" w:rsidR="000D2C00" w:rsidRPr="006519A0" w:rsidRDefault="000D2C00" w:rsidP="004641DB">
            <w:pPr>
              <w:jc w:val="center"/>
            </w:pPr>
            <w:r w:rsidRPr="006519A0">
              <w:t>14.4 kV</w:t>
            </w:r>
          </w:p>
        </w:tc>
        <w:tc>
          <w:tcPr>
            <w:tcW w:w="2985" w:type="dxa"/>
          </w:tcPr>
          <w:p w14:paraId="200FAB74" w14:textId="77777777" w:rsidR="000D2C00" w:rsidRPr="006519A0" w:rsidRDefault="000D2C00" w:rsidP="004641DB">
            <w:pPr>
              <w:jc w:val="center"/>
            </w:pPr>
            <w:r w:rsidRPr="006519A0">
              <w:t>12 kV</w:t>
            </w:r>
          </w:p>
        </w:tc>
        <w:tc>
          <w:tcPr>
            <w:tcW w:w="3142" w:type="dxa"/>
          </w:tcPr>
          <w:p w14:paraId="14313299" w14:textId="77777777" w:rsidR="000D2C00" w:rsidRPr="006519A0" w:rsidRDefault="000D2C00" w:rsidP="004641DB">
            <w:pPr>
              <w:jc w:val="center"/>
            </w:pPr>
            <w:r w:rsidRPr="006519A0">
              <w:t>10.2 kV</w:t>
            </w:r>
          </w:p>
        </w:tc>
      </w:tr>
      <w:tr w:rsidR="000D2C00" w:rsidRPr="006519A0" w14:paraId="7028A4CD" w14:textId="77777777" w:rsidTr="004641DB">
        <w:tc>
          <w:tcPr>
            <w:tcW w:w="3223" w:type="dxa"/>
          </w:tcPr>
          <w:p w14:paraId="3AC457E2" w14:textId="77777777" w:rsidR="000D2C00" w:rsidRPr="006519A0" w:rsidRDefault="000D2C00" w:rsidP="004641DB">
            <w:pPr>
              <w:jc w:val="center"/>
            </w:pPr>
            <w:r w:rsidRPr="006519A0">
              <w:t>13.8 kV</w:t>
            </w:r>
          </w:p>
        </w:tc>
        <w:tc>
          <w:tcPr>
            <w:tcW w:w="2985" w:type="dxa"/>
          </w:tcPr>
          <w:p w14:paraId="196C3D37" w14:textId="77777777" w:rsidR="000D2C00" w:rsidRPr="006519A0" w:rsidRDefault="000D2C00" w:rsidP="004641DB">
            <w:pPr>
              <w:jc w:val="center"/>
            </w:pPr>
            <w:r w:rsidRPr="006519A0">
              <w:t>12 kV</w:t>
            </w:r>
          </w:p>
        </w:tc>
        <w:tc>
          <w:tcPr>
            <w:tcW w:w="3142" w:type="dxa"/>
          </w:tcPr>
          <w:p w14:paraId="68751EBA" w14:textId="77777777" w:rsidR="000D2C00" w:rsidRPr="006519A0" w:rsidRDefault="000D2C00" w:rsidP="004641DB">
            <w:pPr>
              <w:jc w:val="center"/>
            </w:pPr>
            <w:r w:rsidRPr="006519A0">
              <w:t>10.2 kV</w:t>
            </w:r>
          </w:p>
        </w:tc>
      </w:tr>
      <w:tr w:rsidR="000D2C00" w:rsidRPr="006519A0" w14:paraId="3D0B18C5" w14:textId="77777777" w:rsidTr="004641DB">
        <w:tc>
          <w:tcPr>
            <w:tcW w:w="3223" w:type="dxa"/>
          </w:tcPr>
          <w:p w14:paraId="62474781" w14:textId="77777777" w:rsidR="000D2C00" w:rsidRPr="006519A0" w:rsidRDefault="000D2C00" w:rsidP="004641DB">
            <w:pPr>
              <w:jc w:val="center"/>
            </w:pPr>
            <w:r w:rsidRPr="006519A0">
              <w:t>13.2 kV</w:t>
            </w:r>
          </w:p>
        </w:tc>
        <w:tc>
          <w:tcPr>
            <w:tcW w:w="2985" w:type="dxa"/>
          </w:tcPr>
          <w:p w14:paraId="638F0397" w14:textId="77777777" w:rsidR="000D2C00" w:rsidRPr="006519A0" w:rsidRDefault="000D2C00" w:rsidP="004641DB">
            <w:pPr>
              <w:jc w:val="center"/>
            </w:pPr>
            <w:r w:rsidRPr="006519A0">
              <w:t>12 kV</w:t>
            </w:r>
          </w:p>
        </w:tc>
        <w:tc>
          <w:tcPr>
            <w:tcW w:w="3142" w:type="dxa"/>
          </w:tcPr>
          <w:p w14:paraId="0089AEFF" w14:textId="77777777" w:rsidR="000D2C00" w:rsidRPr="006519A0" w:rsidRDefault="000D2C00" w:rsidP="004641DB">
            <w:pPr>
              <w:jc w:val="center"/>
            </w:pPr>
            <w:r w:rsidRPr="006519A0">
              <w:t>10.2 kV</w:t>
            </w:r>
          </w:p>
        </w:tc>
      </w:tr>
      <w:tr w:rsidR="000D2C00" w:rsidRPr="006519A0" w14:paraId="18F8087C" w14:textId="77777777" w:rsidTr="004641DB">
        <w:tc>
          <w:tcPr>
            <w:tcW w:w="3223" w:type="dxa"/>
          </w:tcPr>
          <w:p w14:paraId="6DC216E1" w14:textId="77777777" w:rsidR="000D2C00" w:rsidRPr="006519A0" w:rsidRDefault="000D2C00" w:rsidP="004641DB">
            <w:pPr>
              <w:jc w:val="center"/>
            </w:pPr>
            <w:r w:rsidRPr="006519A0">
              <w:t>4.16 kV</w:t>
            </w:r>
          </w:p>
        </w:tc>
        <w:tc>
          <w:tcPr>
            <w:tcW w:w="2985" w:type="dxa"/>
          </w:tcPr>
          <w:p w14:paraId="49F4AED2" w14:textId="77777777" w:rsidR="000D2C00" w:rsidRPr="006519A0" w:rsidRDefault="000D2C00" w:rsidP="004641DB">
            <w:pPr>
              <w:jc w:val="center"/>
            </w:pPr>
            <w:r w:rsidRPr="006519A0">
              <w:t>6 kV</w:t>
            </w:r>
          </w:p>
        </w:tc>
        <w:tc>
          <w:tcPr>
            <w:tcW w:w="3142" w:type="dxa"/>
          </w:tcPr>
          <w:p w14:paraId="4AE39C82" w14:textId="77777777" w:rsidR="000D2C00" w:rsidRPr="006519A0" w:rsidRDefault="000D2C00" w:rsidP="004641DB">
            <w:pPr>
              <w:jc w:val="center"/>
            </w:pPr>
            <w:r w:rsidRPr="006519A0">
              <w:t>5.1 kV</w:t>
            </w:r>
          </w:p>
        </w:tc>
      </w:tr>
      <w:tr w:rsidR="000D2C00" w:rsidRPr="006519A0" w14:paraId="1E0E4E1C" w14:textId="77777777" w:rsidTr="004641DB">
        <w:tc>
          <w:tcPr>
            <w:tcW w:w="3223" w:type="dxa"/>
          </w:tcPr>
          <w:p w14:paraId="7E6A4E0A" w14:textId="77777777" w:rsidR="000D2C00" w:rsidRPr="006519A0" w:rsidRDefault="000D2C00" w:rsidP="004641DB">
            <w:pPr>
              <w:jc w:val="center"/>
            </w:pPr>
            <w:r w:rsidRPr="006519A0">
              <w:t>2.4 kV</w:t>
            </w:r>
          </w:p>
        </w:tc>
        <w:tc>
          <w:tcPr>
            <w:tcW w:w="2985" w:type="dxa"/>
          </w:tcPr>
          <w:p w14:paraId="4F40E366" w14:textId="77777777" w:rsidR="000D2C00" w:rsidRPr="006519A0" w:rsidRDefault="000D2C00" w:rsidP="004641DB">
            <w:pPr>
              <w:jc w:val="center"/>
            </w:pPr>
            <w:r w:rsidRPr="006519A0">
              <w:t>3 kV</w:t>
            </w:r>
          </w:p>
        </w:tc>
        <w:tc>
          <w:tcPr>
            <w:tcW w:w="3142" w:type="dxa"/>
          </w:tcPr>
          <w:p w14:paraId="07608D03" w14:textId="77777777" w:rsidR="000D2C00" w:rsidRPr="006519A0" w:rsidRDefault="000D2C00" w:rsidP="004641DB">
            <w:pPr>
              <w:jc w:val="center"/>
            </w:pPr>
            <w:r w:rsidRPr="006519A0">
              <w:t>2.55 kV</w:t>
            </w:r>
          </w:p>
        </w:tc>
      </w:tr>
    </w:tbl>
    <w:p w14:paraId="25D74D7C" w14:textId="77777777" w:rsidR="000D2C00" w:rsidRPr="006519A0" w:rsidRDefault="000D2C00" w:rsidP="000D13B0"/>
    <w:p w14:paraId="4FC44232" w14:textId="77777777" w:rsidR="000D2C00" w:rsidRPr="006519A0" w:rsidRDefault="000D2C00" w:rsidP="004641DB">
      <w:pPr>
        <w:pStyle w:val="O-Indent5"/>
      </w:pPr>
      <w:r w:rsidRPr="006519A0">
        <w:t>The height, from base to the terminal, of the arresters up to 34.5</w:t>
      </w:r>
      <w:r>
        <w:t> </w:t>
      </w:r>
      <w:r w:rsidRPr="006519A0">
        <w:t>kV shall be the same as that of the associated LV bushing to reduce probability of flash cause by wildlife.  Spacers should be added at the base of the arresters if necessary.</w:t>
      </w:r>
    </w:p>
    <w:p w14:paraId="372C6230" w14:textId="77777777" w:rsidR="000D2C00" w:rsidRPr="006519A0" w:rsidRDefault="000D2C00" w:rsidP="004641DB">
      <w:pPr>
        <w:pStyle w:val="O-Indent5"/>
      </w:pPr>
      <w:r w:rsidRPr="006519A0">
        <w:t>All control wiring shall be 600-volt, 90</w:t>
      </w:r>
      <w:r>
        <w:t> degrees</w:t>
      </w:r>
      <w:r w:rsidRPr="006519A0">
        <w:t xml:space="preserve"> C, and XLPE insulation, with stranded copper wire, No. 12 AWG (minimum) for power, No. 14 AWG (minimum) for controls, and No.</w:t>
      </w:r>
      <w:r>
        <w:t> </w:t>
      </w:r>
      <w:r w:rsidRPr="006519A0">
        <w:t>10</w:t>
      </w:r>
      <w:r>
        <w:t> </w:t>
      </w:r>
      <w:r w:rsidRPr="006519A0">
        <w:t>AWG (minimum) for current transformers</w:t>
      </w:r>
    </w:p>
    <w:p w14:paraId="3CBFA61A" w14:textId="77777777" w:rsidR="000D2C00" w:rsidRPr="006519A0" w:rsidRDefault="000D2C00" w:rsidP="004641DB">
      <w:pPr>
        <w:pStyle w:val="O-Indent5"/>
      </w:pPr>
      <w:r w:rsidRPr="006519A0">
        <w:t>Terminal blocks shall be rated for 600 volts and accept conductors sized #18 through # 8 AWG; an additional 20% spare or extra terminal blocks shall be provided; heat shrink wire markers are required</w:t>
      </w:r>
    </w:p>
    <w:p w14:paraId="1F54050B" w14:textId="77777777" w:rsidR="000D2C00" w:rsidRPr="006519A0" w:rsidRDefault="000D2C00" w:rsidP="004641DB">
      <w:pPr>
        <w:pStyle w:val="O-Indent5"/>
      </w:pPr>
      <w:r w:rsidRPr="006519A0">
        <w:t>A core grounding strap shall be provided and accessible from a tank top man-way.</w:t>
      </w:r>
    </w:p>
    <w:p w14:paraId="7552496A" w14:textId="77777777" w:rsidR="000D2C00" w:rsidRPr="006519A0" w:rsidRDefault="000D2C00" w:rsidP="004641DB">
      <w:pPr>
        <w:pStyle w:val="O-Indent5"/>
      </w:pPr>
      <w:r w:rsidRPr="006519A0">
        <w:t>Radiators</w:t>
      </w:r>
    </w:p>
    <w:p w14:paraId="2BBE1EDD" w14:textId="482CF5E7" w:rsidR="00CA666B" w:rsidRPr="006519A0" w:rsidRDefault="000D2C00" w:rsidP="00CA666B">
      <w:pPr>
        <w:pStyle w:val="O-Indent5"/>
      </w:pPr>
      <w:bookmarkStart w:id="548" w:name="_Hlk73037974"/>
      <w:r w:rsidRPr="006519A0">
        <w:t xml:space="preserve">Radiators shall be detachable from the main tank and preferably </w:t>
      </w:r>
      <w:r w:rsidR="00CA666B">
        <w:t xml:space="preserve">shall </w:t>
      </w:r>
      <w:r w:rsidRPr="006519A0">
        <w:t>be interchangeable.</w:t>
      </w:r>
      <w:r w:rsidR="00CA666B">
        <w:t xml:space="preserve">  </w:t>
      </w:r>
      <w:r w:rsidR="00CA666B" w:rsidRPr="00CA666B">
        <w:t>The radiators shall be equipped with bolted flanges and valves to permit the removal of any radiator without draining the oil from the transformer or any other radiator and without the loss of cooling from other radiator banks</w:t>
      </w:r>
      <w:r w:rsidR="00CA666B">
        <w:t>.  L</w:t>
      </w:r>
      <w:r w:rsidR="00CA666B" w:rsidRPr="00CA666B">
        <w:t>ifting eyes shall be provided on each radiator/cooler group</w:t>
      </w:r>
      <w:bookmarkEnd w:id="548"/>
      <w:r w:rsidR="00CA666B">
        <w:t xml:space="preserve">. </w:t>
      </w:r>
    </w:p>
    <w:p w14:paraId="11930FCD" w14:textId="77777777" w:rsidR="000D2C00" w:rsidRPr="006519A0" w:rsidRDefault="000D2C00" w:rsidP="004641DB">
      <w:pPr>
        <w:pStyle w:val="O-Indent5"/>
      </w:pPr>
      <w:r w:rsidRPr="006519A0">
        <w:t>Studs welded to the tank or headers for mounting of the radiators are not acceptable.</w:t>
      </w:r>
    </w:p>
    <w:p w14:paraId="51D1DBA7" w14:textId="292596D8" w:rsidR="000D2C00" w:rsidRPr="006519A0" w:rsidRDefault="000D2C00" w:rsidP="004641DB">
      <w:pPr>
        <w:pStyle w:val="O-Indent5"/>
      </w:pPr>
      <w:r w:rsidRPr="006519A0">
        <w:t xml:space="preserve">Radiator shut-off valves (butterfly type) shall be provided for each detachable radiator or header, at both top and bottom openings to the main transformer tank.  It shall be possible to remove individual radiators for maintenance without the loss of cooling from other radiator banks. </w:t>
      </w:r>
      <w:r w:rsidR="005B0029">
        <w:t xml:space="preserve"> </w:t>
      </w:r>
      <w:r w:rsidRPr="006519A0">
        <w:t>The open and closed positions on the radiator shut-off valves shall be clearly and marked</w:t>
      </w:r>
    </w:p>
    <w:p w14:paraId="7AE467A3" w14:textId="77777777" w:rsidR="000D2C00" w:rsidRPr="006519A0" w:rsidRDefault="000D2C00" w:rsidP="004641DB">
      <w:pPr>
        <w:pStyle w:val="O-Indent5"/>
      </w:pPr>
      <w:r w:rsidRPr="006519A0">
        <w:t>Radiators shall be heavy hot-dip galvanized in accordance with ASTM A123.  As measured in accordance with ASTM A386, minimum zinc-coating thickness shall be 3</w:t>
      </w:r>
      <w:r>
        <w:t> </w:t>
      </w:r>
      <w:r w:rsidRPr="006519A0">
        <w:t>mils or 1.8 oz/ft2.  If any repair of the galvanizing coating is necessary, Supplier shall make such repairs in accordance with ASTM 780.</w:t>
      </w:r>
    </w:p>
    <w:p w14:paraId="2768CD7B" w14:textId="77777777" w:rsidR="000D2C00" w:rsidRPr="006519A0" w:rsidRDefault="000D2C00" w:rsidP="004641DB">
      <w:pPr>
        <w:pStyle w:val="O-Indent5"/>
      </w:pPr>
      <w:r w:rsidRPr="006519A0">
        <w:t>Radiator banks shall have lifting eyes.</w:t>
      </w:r>
    </w:p>
    <w:p w14:paraId="7A9FA57F" w14:textId="77777777" w:rsidR="000D2C00" w:rsidRPr="006519A0" w:rsidRDefault="000D2C00" w:rsidP="004641DB">
      <w:pPr>
        <w:pStyle w:val="O-Indent5"/>
      </w:pPr>
      <w:r w:rsidRPr="006519A0">
        <w:t>Cooling Equipment Control</w:t>
      </w:r>
    </w:p>
    <w:p w14:paraId="599CF3B8" w14:textId="77777777" w:rsidR="000D2C00" w:rsidRPr="006519A0" w:rsidRDefault="000D2C00" w:rsidP="004641DB">
      <w:pPr>
        <w:pStyle w:val="O-Indent5"/>
      </w:pPr>
      <w:r w:rsidRPr="006519A0">
        <w:t>Winding temperature indicators/sensors shall be calibrated to simulate the winding(s) actual hottest spot temperature and shall actuate automatic control of the fans.</w:t>
      </w:r>
    </w:p>
    <w:p w14:paraId="753EB9F9" w14:textId="77777777" w:rsidR="000D2C00" w:rsidRPr="006519A0" w:rsidRDefault="000D2C00" w:rsidP="004641DB">
      <w:pPr>
        <w:pStyle w:val="O-Indent5"/>
      </w:pPr>
      <w:r w:rsidRPr="006519A0">
        <w:t>An alarm relay shall be provided for each stage for cooling failure.</w:t>
      </w:r>
    </w:p>
    <w:p w14:paraId="02718763" w14:textId="77777777" w:rsidR="000D2C00" w:rsidRPr="006519A0" w:rsidRDefault="000D2C00" w:rsidP="004641DB">
      <w:pPr>
        <w:pStyle w:val="O-Indent5"/>
      </w:pPr>
      <w:r w:rsidRPr="006519A0">
        <w:t>A two-position “Fan Transfer Switch” shall be provided to allow selection of either bank of cooling equipment to operate on either stage of cooling.</w:t>
      </w:r>
    </w:p>
    <w:p w14:paraId="5863933E" w14:textId="77777777" w:rsidR="000D2C00" w:rsidRPr="006519A0" w:rsidRDefault="000D2C00" w:rsidP="004641DB">
      <w:pPr>
        <w:pStyle w:val="O-Indent5"/>
      </w:pPr>
      <w:r w:rsidRPr="006519A0">
        <w:t>A three position switch shall be provided to allow manual or automatic operation of cooling equipment.  Switch positions shall be marked Auto-Off-Manual.</w:t>
      </w:r>
    </w:p>
    <w:p w14:paraId="7F1486CA" w14:textId="77777777" w:rsidR="000D2C00" w:rsidRPr="006519A0" w:rsidRDefault="000D2C00" w:rsidP="004641DB">
      <w:pPr>
        <w:pStyle w:val="O-Indent5"/>
      </w:pPr>
      <w:r w:rsidRPr="006519A0">
        <w:t>Each bank of cooling equipment shall be fed separately from and protected by a two pole breaker of adequate rating, 20 kA interrupting capacity minimum.</w:t>
      </w:r>
    </w:p>
    <w:p w14:paraId="243CAB41" w14:textId="77777777" w:rsidR="000514BC" w:rsidRDefault="000D2C00" w:rsidP="000514BC">
      <w:pPr>
        <w:pStyle w:val="O-Indent5"/>
      </w:pPr>
      <w:r w:rsidRPr="006519A0">
        <w:t>Means shall be provided to turn off the cooling system with a remote contact.</w:t>
      </w:r>
    </w:p>
    <w:p w14:paraId="2F7280CE" w14:textId="20AF429A" w:rsidR="000514BC" w:rsidRPr="000514BC" w:rsidRDefault="000514BC" w:rsidP="000514BC">
      <w:pPr>
        <w:pStyle w:val="O-Indent5"/>
      </w:pPr>
      <w:bookmarkStart w:id="549" w:name="_Hlk73038419"/>
      <w:r w:rsidRPr="000514BC">
        <w:t xml:space="preserve">The </w:t>
      </w:r>
      <w:r>
        <w:t>first c</w:t>
      </w:r>
      <w:r w:rsidRPr="000514BC">
        <w:t xml:space="preserve">ooler group </w:t>
      </w:r>
      <w:r>
        <w:t xml:space="preserve">shall </w:t>
      </w:r>
      <w:r w:rsidRPr="000514BC">
        <w:t>turn ON as soon as the transformer is energized.</w:t>
      </w:r>
    </w:p>
    <w:p w14:paraId="7C8A51E2" w14:textId="4ABAA0D9" w:rsidR="000514BC" w:rsidRPr="00765644" w:rsidRDefault="000514BC" w:rsidP="000514BC">
      <w:pPr>
        <w:pStyle w:val="O-Indent5"/>
      </w:pPr>
      <w:r w:rsidRPr="000514BC">
        <w:t xml:space="preserve">The </w:t>
      </w:r>
      <w:r>
        <w:t>second</w:t>
      </w:r>
      <w:r w:rsidRPr="000514BC">
        <w:t xml:space="preserve"> cooler group </w:t>
      </w:r>
      <w:r>
        <w:t xml:space="preserve">shall </w:t>
      </w:r>
      <w:r w:rsidRPr="000514BC">
        <w:t>be temperature</w:t>
      </w:r>
      <w:r>
        <w:t>-</w:t>
      </w:r>
      <w:r w:rsidRPr="000514BC">
        <w:t>controlled and turn ON when the top oil reaches a pre-determined temperature – typically 65C</w:t>
      </w:r>
      <w:bookmarkEnd w:id="549"/>
      <w:r>
        <w:t>.</w:t>
      </w:r>
    </w:p>
    <w:p w14:paraId="4FE7DEDC" w14:textId="69390CFE" w:rsidR="000D2C00" w:rsidRPr="005B565F" w:rsidRDefault="000D2C00" w:rsidP="004641DB">
      <w:pPr>
        <w:pStyle w:val="Legal3L3"/>
        <w:rPr>
          <w:b/>
        </w:rPr>
      </w:pPr>
      <w:bookmarkStart w:id="550" w:name="_Toc70756606"/>
      <w:bookmarkStart w:id="551" w:name="_Toc77584841"/>
      <w:r w:rsidRPr="005B565F">
        <w:rPr>
          <w:b/>
        </w:rPr>
        <w:t>Control Cabinets</w:t>
      </w:r>
      <w:bookmarkEnd w:id="550"/>
      <w:bookmarkEnd w:id="551"/>
    </w:p>
    <w:p w14:paraId="0D5D7C7C" w14:textId="77777777" w:rsidR="000D2C00" w:rsidRPr="006519A0" w:rsidRDefault="000D2C00" w:rsidP="004641DB">
      <w:pPr>
        <w:pStyle w:val="O-Indent5"/>
      </w:pPr>
      <w:r w:rsidRPr="006519A0">
        <w:t>Shall comply with the requirements of IEEE C37.21.</w:t>
      </w:r>
    </w:p>
    <w:p w14:paraId="567D5D5D" w14:textId="77777777" w:rsidR="000D2C00" w:rsidRPr="006519A0" w:rsidRDefault="000D2C00" w:rsidP="004641DB">
      <w:pPr>
        <w:pStyle w:val="O-Indent5"/>
      </w:pPr>
      <w:r w:rsidRPr="006519A0">
        <w:t>The inside pocket on the door shall contain one copy of the instruction manual.  Cabinets wider than four (4)</w:t>
      </w:r>
      <w:r>
        <w:t> feet</w:t>
      </w:r>
      <w:r w:rsidRPr="006519A0">
        <w:t xml:space="preserve"> shall have two approximately equal sized doors.</w:t>
      </w:r>
    </w:p>
    <w:p w14:paraId="22739B18" w14:textId="77777777" w:rsidR="000D2C00" w:rsidRPr="006519A0" w:rsidRDefault="000D2C00" w:rsidP="004641DB">
      <w:pPr>
        <w:pStyle w:val="O-Indent5"/>
      </w:pPr>
      <w:r w:rsidRPr="006519A0">
        <w:t>All control, power, CT, cooling system and alarm wiring shall be terminated in the control cabinet.  The control cabinet shall be insulated from transformer so that the “vibrations and heat” are not transmitted to devices within the cabinet.</w:t>
      </w:r>
    </w:p>
    <w:p w14:paraId="4811A72F" w14:textId="77777777" w:rsidR="000D2C00" w:rsidRPr="006519A0" w:rsidRDefault="000D2C00" w:rsidP="004641DB">
      <w:pPr>
        <w:pStyle w:val="O-Indent5"/>
      </w:pPr>
      <w:r w:rsidRPr="006519A0">
        <w:t>Sufficient space and clearances shall be provided at the bottom of the cabinet to facilitate cable entry and termination.</w:t>
      </w:r>
    </w:p>
    <w:p w14:paraId="68478A24" w14:textId="77777777" w:rsidR="000D2C00" w:rsidRPr="006519A0" w:rsidRDefault="000D2C00" w:rsidP="004641DB">
      <w:pPr>
        <w:pStyle w:val="O-Indent5"/>
      </w:pPr>
      <w:r w:rsidRPr="006519A0">
        <w:t>Heaters</w:t>
      </w:r>
      <w:r>
        <w:t xml:space="preserve">:  </w:t>
      </w:r>
      <w:r w:rsidRPr="006519A0">
        <w:t>The heaters shall be rated to operate at 120</w:t>
      </w:r>
      <w:r>
        <w:t> </w:t>
      </w:r>
      <w:r w:rsidRPr="006519A0">
        <w:t>V ac and each heater shall be on its own circuit, protected by an appropriate 20</w:t>
      </w:r>
      <w:r>
        <w:t> </w:t>
      </w:r>
      <w:r w:rsidRPr="006519A0">
        <w:t>kA interrupting capacity circuit breaker.  The heaters shall be PTC (Positive Temperature Coefficient for temperature limiting) heater(s) of sufficient size to prevent moisture condensation.  Fan-less PTC heaters, where used, shall be oriented to facilitate convective air flow over their fins to maximize heat transfer.</w:t>
      </w:r>
    </w:p>
    <w:p w14:paraId="1B8B7FA4" w14:textId="77777777" w:rsidR="000D2C00" w:rsidRPr="006519A0" w:rsidRDefault="000D2C00" w:rsidP="004641DB">
      <w:pPr>
        <w:pStyle w:val="O-Indent5"/>
      </w:pPr>
      <w:r w:rsidRPr="006519A0">
        <w:t>A 120 volt 15</w:t>
      </w:r>
      <w:r>
        <w:t> </w:t>
      </w:r>
      <w:r w:rsidRPr="006519A0">
        <w:t>Amp weatherproof convenience duplex receptacle with ground fault protection shall be provided on the exterior of the control cabinet.  A circuit breaker for this receptacle shall be provided inside the cabinet.</w:t>
      </w:r>
    </w:p>
    <w:p w14:paraId="51AC7405" w14:textId="77777777" w:rsidR="000D2C00" w:rsidRPr="006519A0" w:rsidRDefault="000D2C00" w:rsidP="004641DB">
      <w:pPr>
        <w:pStyle w:val="O-Indent5"/>
      </w:pPr>
      <w:r w:rsidRPr="006519A0">
        <w:t>Lighting</w:t>
      </w:r>
      <w:r>
        <w:t xml:space="preserve">:  </w:t>
      </w:r>
      <w:r w:rsidRPr="006519A0">
        <w:t>Shall have a switched convenience light.  Large cabinets shall have two switched convenience lights.</w:t>
      </w:r>
    </w:p>
    <w:p w14:paraId="5FEBBB8E" w14:textId="77777777" w:rsidR="000D2C00" w:rsidRPr="006519A0" w:rsidRDefault="000D2C00" w:rsidP="004641DB">
      <w:pPr>
        <w:pStyle w:val="O-Indent5"/>
      </w:pPr>
      <w:r w:rsidRPr="006519A0">
        <w:t>The cabinet shall be provided with a grounding bar for individually grounding current transformers, control cable shields, etc.</w:t>
      </w:r>
    </w:p>
    <w:p w14:paraId="5D29020B" w14:textId="74709B58" w:rsidR="000D2C00" w:rsidRPr="0056631D" w:rsidRDefault="000D2C00" w:rsidP="00560329">
      <w:pPr>
        <w:pStyle w:val="O-Indent5"/>
      </w:pPr>
      <w:bookmarkStart w:id="552" w:name="_Toc70756607"/>
      <w:bookmarkStart w:id="553" w:name="_Toc77584842"/>
      <w:r>
        <w:t>Provisions for a fall protection system</w:t>
      </w:r>
      <w:bookmarkEnd w:id="552"/>
      <w:bookmarkEnd w:id="553"/>
    </w:p>
    <w:p w14:paraId="09405989" w14:textId="77777777" w:rsidR="000D2C00" w:rsidRPr="006519A0" w:rsidRDefault="000D2C00" w:rsidP="004641DB">
      <w:pPr>
        <w:pStyle w:val="O-Indent5"/>
      </w:pPr>
      <w:r w:rsidRPr="006519A0">
        <w:t>All standard accessories and maintenance devices as applicable and described in IEEE Std</w:t>
      </w:r>
      <w:r>
        <w:t> </w:t>
      </w:r>
      <w:r w:rsidRPr="006519A0">
        <w:t>C57.12.10</w:t>
      </w:r>
    </w:p>
    <w:p w14:paraId="04B781B7" w14:textId="77777777" w:rsidR="000D2C00" w:rsidRPr="006519A0" w:rsidRDefault="000D2C00" w:rsidP="004641DB">
      <w:pPr>
        <w:pStyle w:val="O-Indent5"/>
      </w:pPr>
      <w:r w:rsidRPr="006519A0">
        <w:t>The oil preservation system of transformer with a conservator shall be equipped with an automatically self-regenerating, maintenance-free dehydrating breather to prevent outside air from having direct contact with the desiccant.  A separate unit shall be supplied for the LTC gas space (if applicable).  Separate tap-changer compartments shall be equipped with separate dehydrating breathers.  Top of the breathers shall be within approximately five feet of the transformer base.</w:t>
      </w:r>
    </w:p>
    <w:p w14:paraId="12A3A085" w14:textId="0EAA5A91" w:rsidR="002624AF" w:rsidRDefault="000D2C00" w:rsidP="002624AF">
      <w:pPr>
        <w:pStyle w:val="O-Indent5"/>
      </w:pPr>
      <w:r w:rsidRPr="006519A0">
        <w:t xml:space="preserve">See </w:t>
      </w:r>
      <w:r>
        <w:t>Section </w:t>
      </w:r>
      <w:r w:rsidR="00A81F44">
        <w:fldChar w:fldCharType="begin"/>
      </w:r>
      <w:r w:rsidR="00A81F44">
        <w:instrText xml:space="preserve"> REF _Ref70775899 \r \h </w:instrText>
      </w:r>
      <w:r w:rsidR="00A81F44">
        <w:fldChar w:fldCharType="separate"/>
      </w:r>
      <w:r w:rsidR="00F17770">
        <w:t>11.11.5</w:t>
      </w:r>
      <w:r w:rsidR="00A81F44">
        <w:fldChar w:fldCharType="end"/>
      </w:r>
      <w:r w:rsidRPr="006519A0">
        <w:t xml:space="preserve"> for additional requirements</w:t>
      </w:r>
      <w:r w:rsidR="002624AF">
        <w:t xml:space="preserve"> for integral protective devices.</w:t>
      </w:r>
      <w:r w:rsidR="002624AF">
        <w:tab/>
      </w:r>
    </w:p>
    <w:p w14:paraId="56398526" w14:textId="77777777" w:rsidR="002624AF" w:rsidRDefault="002624AF" w:rsidP="002624AF">
      <w:pPr>
        <w:pStyle w:val="O-Indent5"/>
        <w:rPr>
          <w:szCs w:val="24"/>
        </w:rPr>
      </w:pPr>
      <w:bookmarkStart w:id="554" w:name="_Hlk73051722"/>
      <w:r w:rsidRPr="002624AF">
        <w:rPr>
          <w:szCs w:val="24"/>
        </w:rPr>
        <w:t>Transformer Monitoring</w:t>
      </w:r>
    </w:p>
    <w:p w14:paraId="68C18E91" w14:textId="1CCF4291" w:rsidR="002624AF" w:rsidRPr="002624AF" w:rsidRDefault="002624AF" w:rsidP="002624AF">
      <w:pPr>
        <w:pStyle w:val="O-Indent5"/>
      </w:pPr>
      <w:r w:rsidRPr="002624AF">
        <w:rPr>
          <w:szCs w:val="24"/>
        </w:rPr>
        <w:t>Transformer On line Monitoring Systems</w:t>
      </w:r>
    </w:p>
    <w:p w14:paraId="78A5AFC3" w14:textId="05B7B38B" w:rsidR="00840863" w:rsidRDefault="002624AF" w:rsidP="00840863">
      <w:pPr>
        <w:ind w:left="720"/>
        <w:rPr>
          <w:szCs w:val="24"/>
        </w:rPr>
      </w:pPr>
      <w:r w:rsidRPr="002624AF">
        <w:rPr>
          <w:szCs w:val="24"/>
        </w:rPr>
        <w:t>The transformer shall be provided with an on-line monitoring system to continuously monitor the condition of LV and HV bushings, transformer dissolved gases and temperatures and other transformer parameters, including loss of insulation life.  The on-line monitoring system shall be capable of controlling the coolers’/</w:t>
      </w:r>
      <w:r>
        <w:rPr>
          <w:szCs w:val="24"/>
        </w:rPr>
        <w:t>r</w:t>
      </w:r>
      <w:r w:rsidRPr="002624AF">
        <w:rPr>
          <w:szCs w:val="24"/>
        </w:rPr>
        <w:t xml:space="preserve">adiators’ operation in parallel with the conventional cooler controls.  Buyer currently uses Dynamic Ratings Monitoring Control Communication (DRMCC) on-line monitoring with </w:t>
      </w:r>
      <w:r>
        <w:rPr>
          <w:szCs w:val="24"/>
        </w:rPr>
        <w:t xml:space="preserve">a </w:t>
      </w:r>
      <w:r w:rsidRPr="002624AF">
        <w:rPr>
          <w:szCs w:val="24"/>
        </w:rPr>
        <w:t xml:space="preserve">bushing monitoring system.  </w:t>
      </w:r>
      <w:r>
        <w:rPr>
          <w:szCs w:val="24"/>
        </w:rPr>
        <w:t>The</w:t>
      </w:r>
      <w:r w:rsidRPr="002624AF">
        <w:rPr>
          <w:szCs w:val="24"/>
        </w:rPr>
        <w:t xml:space="preserve"> latest DRMCC monitoring system or better system approved by Buyer shall be provided with the transformer. </w:t>
      </w:r>
      <w:r>
        <w:rPr>
          <w:szCs w:val="24"/>
        </w:rPr>
        <w:t xml:space="preserve"> </w:t>
      </w:r>
      <w:r w:rsidRPr="004F71C4">
        <w:rPr>
          <w:szCs w:val="24"/>
        </w:rPr>
        <w:t>The type and model of the on-line monitoring system and multi-gas monitoring for the transformer shall be specified in the bid proposal.  The on-line monitoring system shall</w:t>
      </w:r>
      <w:r w:rsidRPr="002624AF">
        <w:rPr>
          <w:szCs w:val="24"/>
        </w:rPr>
        <w:t xml:space="preserve"> have communications protocols built in to monitor all parameters in </w:t>
      </w:r>
      <w:r w:rsidRPr="00187390">
        <w:rPr>
          <w:szCs w:val="24"/>
        </w:rPr>
        <w:t>Buyer’s DCS and PI data server</w:t>
      </w:r>
      <w:r w:rsidRPr="002624AF">
        <w:rPr>
          <w:szCs w:val="24"/>
        </w:rPr>
        <w:t xml:space="preserve">. </w:t>
      </w:r>
      <w:r>
        <w:rPr>
          <w:szCs w:val="24"/>
        </w:rPr>
        <w:t xml:space="preserve"> </w:t>
      </w:r>
      <w:r w:rsidRPr="002624AF">
        <w:rPr>
          <w:szCs w:val="24"/>
        </w:rPr>
        <w:t xml:space="preserve">The transformer shall be provided with </w:t>
      </w:r>
      <w:r>
        <w:rPr>
          <w:szCs w:val="24"/>
        </w:rPr>
        <w:t>the</w:t>
      </w:r>
      <w:r w:rsidRPr="002624AF">
        <w:rPr>
          <w:szCs w:val="24"/>
        </w:rPr>
        <w:t xml:space="preserve"> latest model of </w:t>
      </w:r>
      <w:r>
        <w:rPr>
          <w:szCs w:val="24"/>
        </w:rPr>
        <w:t xml:space="preserve">a </w:t>
      </w:r>
      <w:r w:rsidRPr="002624AF">
        <w:rPr>
          <w:szCs w:val="24"/>
        </w:rPr>
        <w:t xml:space="preserve">Vaisala multi-gas monitor </w:t>
      </w:r>
      <w:r>
        <w:rPr>
          <w:szCs w:val="24"/>
        </w:rPr>
        <w:t>(</w:t>
      </w:r>
      <w:r w:rsidRPr="002624AF">
        <w:rPr>
          <w:szCs w:val="24"/>
        </w:rPr>
        <w:t>or better</w:t>
      </w:r>
      <w:r>
        <w:rPr>
          <w:szCs w:val="24"/>
        </w:rPr>
        <w:t>)</w:t>
      </w:r>
      <w:r w:rsidR="00840863">
        <w:rPr>
          <w:szCs w:val="24"/>
        </w:rPr>
        <w:t>,</w:t>
      </w:r>
      <w:r w:rsidRPr="002624AF">
        <w:rPr>
          <w:szCs w:val="24"/>
        </w:rPr>
        <w:t xml:space="preserve"> to be specified by </w:t>
      </w:r>
      <w:r w:rsidR="00ED5800">
        <w:rPr>
          <w:szCs w:val="24"/>
        </w:rPr>
        <w:t>Seller</w:t>
      </w:r>
      <w:r w:rsidRPr="002624AF">
        <w:rPr>
          <w:szCs w:val="24"/>
        </w:rPr>
        <w:t xml:space="preserve"> and approved by Buyer</w:t>
      </w:r>
      <w:r w:rsidR="00840863">
        <w:rPr>
          <w:szCs w:val="24"/>
        </w:rPr>
        <w:t>,</w:t>
      </w:r>
      <w:r w:rsidRPr="002624AF">
        <w:rPr>
          <w:szCs w:val="24"/>
        </w:rPr>
        <w:t xml:space="preserve"> for continuously monitoring and detectin</w:t>
      </w:r>
      <w:r w:rsidR="00840863">
        <w:rPr>
          <w:szCs w:val="24"/>
        </w:rPr>
        <w:t xml:space="preserve">g </w:t>
      </w:r>
      <w:r w:rsidRPr="002624AF">
        <w:rPr>
          <w:szCs w:val="24"/>
        </w:rPr>
        <w:t>fault gasses in the transformer oil.  The system shall be complete with necessary hardware, software, and interfaces.  This gas monitor shall perform the following functions or as specified by Buyer:</w:t>
      </w:r>
      <w:r w:rsidR="00840863">
        <w:rPr>
          <w:szCs w:val="24"/>
        </w:rPr>
        <w:t xml:space="preserve">  </w:t>
      </w:r>
      <w:r w:rsidRPr="002624AF">
        <w:rPr>
          <w:szCs w:val="24"/>
        </w:rPr>
        <w:t>Detect, analyze, and correlate quantity of all dissolved fault gasses</w:t>
      </w:r>
      <w:r w:rsidR="00840863">
        <w:rPr>
          <w:szCs w:val="24"/>
        </w:rPr>
        <w:t>,</w:t>
      </w:r>
      <w:r w:rsidRPr="002624AF">
        <w:rPr>
          <w:szCs w:val="24"/>
        </w:rPr>
        <w:t xml:space="preserve"> including hydrogen (H</w:t>
      </w:r>
      <w:r w:rsidRPr="002624AF">
        <w:rPr>
          <w:szCs w:val="24"/>
          <w:vertAlign w:val="subscript"/>
        </w:rPr>
        <w:t>2</w:t>
      </w:r>
      <w:r w:rsidRPr="002624AF">
        <w:rPr>
          <w:szCs w:val="24"/>
        </w:rPr>
        <w:t>), carbon monoxide (CO), carbon dioxide (CO</w:t>
      </w:r>
      <w:r w:rsidRPr="002624AF">
        <w:rPr>
          <w:szCs w:val="24"/>
          <w:vertAlign w:val="subscript"/>
        </w:rPr>
        <w:t>2</w:t>
      </w:r>
      <w:r w:rsidRPr="002624AF">
        <w:rPr>
          <w:szCs w:val="24"/>
        </w:rPr>
        <w:t>), methane (CH</w:t>
      </w:r>
      <w:r w:rsidRPr="002624AF">
        <w:rPr>
          <w:szCs w:val="24"/>
          <w:vertAlign w:val="subscript"/>
        </w:rPr>
        <w:t>4</w:t>
      </w:r>
      <w:r w:rsidRPr="002624AF">
        <w:rPr>
          <w:szCs w:val="24"/>
        </w:rPr>
        <w:t>), ethylene (C</w:t>
      </w:r>
      <w:r w:rsidRPr="002624AF">
        <w:rPr>
          <w:szCs w:val="24"/>
          <w:vertAlign w:val="subscript"/>
        </w:rPr>
        <w:t>2</w:t>
      </w:r>
      <w:r w:rsidRPr="002624AF">
        <w:rPr>
          <w:szCs w:val="24"/>
        </w:rPr>
        <w:t>H</w:t>
      </w:r>
      <w:r w:rsidRPr="002624AF">
        <w:rPr>
          <w:szCs w:val="24"/>
          <w:vertAlign w:val="subscript"/>
        </w:rPr>
        <w:t>4</w:t>
      </w:r>
      <w:r w:rsidRPr="002624AF">
        <w:rPr>
          <w:szCs w:val="24"/>
        </w:rPr>
        <w:t>), ethane (C</w:t>
      </w:r>
      <w:r w:rsidRPr="002624AF">
        <w:rPr>
          <w:szCs w:val="24"/>
          <w:vertAlign w:val="subscript"/>
        </w:rPr>
        <w:t>2</w:t>
      </w:r>
      <w:r w:rsidRPr="002624AF">
        <w:rPr>
          <w:szCs w:val="24"/>
        </w:rPr>
        <w:t>H</w:t>
      </w:r>
      <w:r w:rsidRPr="002624AF">
        <w:rPr>
          <w:szCs w:val="24"/>
          <w:vertAlign w:val="subscript"/>
        </w:rPr>
        <w:t>6</w:t>
      </w:r>
      <w:r w:rsidRPr="002624AF">
        <w:rPr>
          <w:szCs w:val="24"/>
        </w:rPr>
        <w:t>), acetylene (C</w:t>
      </w:r>
      <w:r w:rsidRPr="002624AF">
        <w:rPr>
          <w:szCs w:val="24"/>
          <w:vertAlign w:val="subscript"/>
        </w:rPr>
        <w:t>2</w:t>
      </w:r>
      <w:r w:rsidRPr="002624AF">
        <w:rPr>
          <w:szCs w:val="24"/>
        </w:rPr>
        <w:t>H</w:t>
      </w:r>
      <w:r w:rsidRPr="002624AF">
        <w:rPr>
          <w:szCs w:val="24"/>
          <w:vertAlign w:val="subscript"/>
        </w:rPr>
        <w:t>2</w:t>
      </w:r>
      <w:r w:rsidRPr="002624AF">
        <w:rPr>
          <w:szCs w:val="24"/>
        </w:rPr>
        <w:t>) moisture-in-oil</w:t>
      </w:r>
      <w:r w:rsidR="00840863">
        <w:rPr>
          <w:szCs w:val="24"/>
        </w:rPr>
        <w:t>,</w:t>
      </w:r>
      <w:r w:rsidRPr="002624AF">
        <w:rPr>
          <w:szCs w:val="24"/>
        </w:rPr>
        <w:t xml:space="preserve"> and oil temperature.</w:t>
      </w:r>
    </w:p>
    <w:p w14:paraId="43019CCC" w14:textId="77777777" w:rsidR="00840863" w:rsidRDefault="00840863" w:rsidP="00840863">
      <w:pPr>
        <w:pStyle w:val="Heading5"/>
        <w:rPr>
          <w:rFonts w:ascii="Times New Roman" w:hAnsi="Times New Roman" w:cs="Times New Roman"/>
          <w:szCs w:val="24"/>
        </w:rPr>
      </w:pPr>
    </w:p>
    <w:p w14:paraId="28F706FC" w14:textId="00406F7C" w:rsidR="002624AF" w:rsidRPr="002624AF" w:rsidRDefault="002624AF" w:rsidP="00840863">
      <w:pPr>
        <w:pStyle w:val="Heading5"/>
        <w:ind w:firstLine="720"/>
        <w:rPr>
          <w:rFonts w:ascii="Times New Roman" w:hAnsi="Times New Roman" w:cs="Times New Roman"/>
          <w:szCs w:val="24"/>
        </w:rPr>
      </w:pPr>
      <w:r w:rsidRPr="002624AF">
        <w:rPr>
          <w:rFonts w:ascii="Times New Roman" w:hAnsi="Times New Roman" w:cs="Times New Roman"/>
          <w:szCs w:val="24"/>
        </w:rPr>
        <w:t>Annunciator/Data Logger and Alarms</w:t>
      </w:r>
    </w:p>
    <w:p w14:paraId="1B90AD9D" w14:textId="77777777" w:rsidR="00840863" w:rsidRDefault="00840863" w:rsidP="002624AF">
      <w:pPr>
        <w:rPr>
          <w:szCs w:val="24"/>
        </w:rPr>
      </w:pPr>
    </w:p>
    <w:p w14:paraId="27D3A88C" w14:textId="6833BE2B" w:rsidR="002624AF" w:rsidRPr="002624AF" w:rsidRDefault="002624AF" w:rsidP="00840863">
      <w:pPr>
        <w:ind w:left="720"/>
        <w:rPr>
          <w:szCs w:val="24"/>
        </w:rPr>
      </w:pPr>
      <w:r w:rsidRPr="002624AF">
        <w:rPr>
          <w:szCs w:val="24"/>
        </w:rPr>
        <w:t xml:space="preserve">The transformer shall </w:t>
      </w:r>
      <w:r w:rsidR="00840863">
        <w:rPr>
          <w:szCs w:val="24"/>
        </w:rPr>
        <w:t>include a</w:t>
      </w:r>
      <w:r w:rsidRPr="002624AF">
        <w:rPr>
          <w:szCs w:val="24"/>
        </w:rPr>
        <w:t xml:space="preserve">n annunciator/data logger panel in the transformer control cabinet.  The type of annunciator/data logger shall be Rochester Instrument Systems Inc. (RIS) or equivalent approved by Buyer. </w:t>
      </w:r>
      <w:r w:rsidR="00840863">
        <w:rPr>
          <w:szCs w:val="24"/>
        </w:rPr>
        <w:t xml:space="preserve"> </w:t>
      </w:r>
      <w:r w:rsidRPr="002624AF">
        <w:rPr>
          <w:szCs w:val="24"/>
        </w:rPr>
        <w:t xml:space="preserve">The </w:t>
      </w:r>
      <w:r w:rsidR="00840863">
        <w:rPr>
          <w:szCs w:val="24"/>
        </w:rPr>
        <w:t>a</w:t>
      </w:r>
      <w:r w:rsidRPr="002624AF">
        <w:rPr>
          <w:szCs w:val="24"/>
        </w:rPr>
        <w:t>nnunciator shall monitor the system</w:t>
      </w:r>
      <w:r w:rsidR="00F600FA">
        <w:rPr>
          <w:szCs w:val="24"/>
        </w:rPr>
        <w:t>’s</w:t>
      </w:r>
      <w:r w:rsidRPr="002624AF">
        <w:rPr>
          <w:szCs w:val="24"/>
        </w:rPr>
        <w:t xml:space="preserve"> health and indicate occurrences of alarms, trips, and other general signaling messages.</w:t>
      </w:r>
    </w:p>
    <w:p w14:paraId="7DF5C2C5" w14:textId="77777777" w:rsidR="002624AF" w:rsidRPr="002624AF" w:rsidRDefault="002624AF" w:rsidP="002624AF">
      <w:pPr>
        <w:rPr>
          <w:szCs w:val="24"/>
        </w:rPr>
      </w:pPr>
    </w:p>
    <w:p w14:paraId="583DFD72" w14:textId="44B72D20" w:rsidR="002624AF" w:rsidRPr="002624AF" w:rsidRDefault="00840863" w:rsidP="00840863">
      <w:pPr>
        <w:ind w:left="720"/>
        <w:rPr>
          <w:szCs w:val="24"/>
        </w:rPr>
      </w:pPr>
      <w:r>
        <w:rPr>
          <w:szCs w:val="24"/>
        </w:rPr>
        <w:t>The a</w:t>
      </w:r>
      <w:r w:rsidR="002624AF" w:rsidRPr="002624AF">
        <w:rPr>
          <w:szCs w:val="24"/>
        </w:rPr>
        <w:t xml:space="preserve">nnunciator shall be mounted on </w:t>
      </w:r>
      <w:r w:rsidR="00F600FA">
        <w:rPr>
          <w:szCs w:val="24"/>
        </w:rPr>
        <w:t xml:space="preserve">a </w:t>
      </w:r>
      <w:r w:rsidR="002624AF" w:rsidRPr="002624AF">
        <w:rPr>
          <w:szCs w:val="24"/>
        </w:rPr>
        <w:t>hinged weather</w:t>
      </w:r>
      <w:r w:rsidR="00F600FA">
        <w:rPr>
          <w:szCs w:val="24"/>
        </w:rPr>
        <w:t>-</w:t>
      </w:r>
      <w:r w:rsidR="002624AF" w:rsidRPr="002624AF">
        <w:rPr>
          <w:szCs w:val="24"/>
        </w:rPr>
        <w:t xml:space="preserve">tight panel, for easy access to rear wiring, in a cabinet of dead-front construction arranged so that water cannot enter the wiring area of the cabinet when resetting the annunciator in rainy </w:t>
      </w:r>
      <w:r w:rsidR="00F600FA">
        <w:rPr>
          <w:szCs w:val="24"/>
        </w:rPr>
        <w:t xml:space="preserve">or inclement </w:t>
      </w:r>
      <w:r w:rsidR="002624AF" w:rsidRPr="002624AF">
        <w:rPr>
          <w:szCs w:val="24"/>
        </w:rPr>
        <w:t>weather.  A plexiglass panel shall be provided for external viewing of the annunciator.  The panel door shall be equipped with a handle mechanism to allow easy access to the annunciator.</w:t>
      </w:r>
    </w:p>
    <w:p w14:paraId="5D30DE3F" w14:textId="77777777" w:rsidR="002624AF" w:rsidRPr="002624AF" w:rsidRDefault="002624AF" w:rsidP="002624AF">
      <w:pPr>
        <w:rPr>
          <w:szCs w:val="24"/>
        </w:rPr>
      </w:pPr>
    </w:p>
    <w:p w14:paraId="36CAFCF1" w14:textId="613794C4" w:rsidR="002624AF" w:rsidRDefault="002624AF" w:rsidP="00F600FA">
      <w:pPr>
        <w:ind w:left="720"/>
        <w:rPr>
          <w:szCs w:val="24"/>
        </w:rPr>
      </w:pPr>
      <w:r w:rsidRPr="002624AF">
        <w:rPr>
          <w:szCs w:val="24"/>
        </w:rPr>
        <w:t xml:space="preserve">The following is a typical list of alarms generated by the monitoring devices that the annunciator system shall be required to monitor and display.  All alarms will be discussed and approved during the design review meeting with </w:t>
      </w:r>
      <w:r w:rsidR="00F673CD">
        <w:rPr>
          <w:szCs w:val="24"/>
        </w:rPr>
        <w:t>Buyer</w:t>
      </w:r>
      <w:r w:rsidRPr="002624AF">
        <w:rPr>
          <w:szCs w:val="24"/>
        </w:rPr>
        <w:t>.</w:t>
      </w:r>
    </w:p>
    <w:p w14:paraId="2C5311CC" w14:textId="77777777" w:rsidR="00592AF6" w:rsidRPr="002624AF" w:rsidRDefault="00592AF6" w:rsidP="00F600FA">
      <w:pPr>
        <w:ind w:left="720"/>
        <w:rPr>
          <w:szCs w:val="24"/>
        </w:rPr>
      </w:pPr>
    </w:p>
    <w:p w14:paraId="26C5FD29" w14:textId="77777777" w:rsidR="00F600FA" w:rsidRDefault="002624AF" w:rsidP="00F673CD">
      <w:pPr>
        <w:pStyle w:val="Heading6"/>
        <w:numPr>
          <w:ilvl w:val="0"/>
          <w:numId w:val="23"/>
        </w:numPr>
        <w:ind w:left="1080" w:firstLine="0"/>
        <w:rPr>
          <w:rFonts w:ascii="Times New Roman" w:hAnsi="Times New Roman" w:cs="Times New Roman"/>
          <w:szCs w:val="24"/>
        </w:rPr>
      </w:pPr>
      <w:r w:rsidRPr="00F600FA">
        <w:rPr>
          <w:rFonts w:ascii="Times New Roman" w:hAnsi="Times New Roman" w:cs="Times New Roman"/>
          <w:szCs w:val="24"/>
        </w:rPr>
        <w:t>Loss of Normal AC Power</w:t>
      </w:r>
    </w:p>
    <w:p w14:paraId="45551161" w14:textId="325371E4" w:rsidR="00F600FA" w:rsidRDefault="002624AF" w:rsidP="00F673CD">
      <w:pPr>
        <w:pStyle w:val="Heading6"/>
        <w:numPr>
          <w:ilvl w:val="0"/>
          <w:numId w:val="23"/>
        </w:numPr>
        <w:ind w:left="1080" w:firstLine="0"/>
        <w:rPr>
          <w:rFonts w:ascii="Times New Roman" w:hAnsi="Times New Roman" w:cs="Times New Roman"/>
          <w:szCs w:val="24"/>
        </w:rPr>
      </w:pPr>
      <w:r w:rsidRPr="00F673CD">
        <w:rPr>
          <w:rFonts w:ascii="Times New Roman" w:hAnsi="Times New Roman" w:cs="Times New Roman"/>
          <w:szCs w:val="24"/>
        </w:rPr>
        <w:t>Loss of Standby AC Power</w:t>
      </w:r>
    </w:p>
    <w:p w14:paraId="663E7523" w14:textId="77777777" w:rsidR="00F673CD" w:rsidRDefault="002624AF" w:rsidP="00F43C74">
      <w:pPr>
        <w:pStyle w:val="Heading6"/>
        <w:numPr>
          <w:ilvl w:val="0"/>
          <w:numId w:val="23"/>
        </w:numPr>
        <w:rPr>
          <w:rFonts w:ascii="Times New Roman" w:hAnsi="Times New Roman" w:cs="Times New Roman"/>
          <w:szCs w:val="24"/>
        </w:rPr>
      </w:pPr>
      <w:r w:rsidRPr="00F673CD">
        <w:rPr>
          <w:rFonts w:ascii="Times New Roman" w:hAnsi="Times New Roman" w:cs="Times New Roman"/>
          <w:szCs w:val="24"/>
        </w:rPr>
        <w:t>Power Supply Auto Transfer</w:t>
      </w:r>
    </w:p>
    <w:p w14:paraId="463ECEBF"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Loss of AC Control Power</w:t>
      </w:r>
    </w:p>
    <w:p w14:paraId="3CC039EB"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Group 1 Cooler Fail</w:t>
      </w:r>
    </w:p>
    <w:p w14:paraId="673DD845"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Group 1 Cooler Oil Flow Stop</w:t>
      </w:r>
    </w:p>
    <w:p w14:paraId="7BEFB586"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Group 2 Cooler Fail</w:t>
      </w:r>
    </w:p>
    <w:p w14:paraId="3BE6E81A"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Group 2 Cooler Oil Flow Stop</w:t>
      </w:r>
    </w:p>
    <w:p w14:paraId="55405C8F"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Oil Level Low</w:t>
      </w:r>
    </w:p>
    <w:p w14:paraId="395A8437"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Oil Level Low-Low</w:t>
      </w:r>
    </w:p>
    <w:p w14:paraId="20676408"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Sudden Pressure Seal-in Relay</w:t>
      </w:r>
    </w:p>
    <w:p w14:paraId="3CD1B2FF"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Top Oil Temp.100° C</w:t>
      </w:r>
    </w:p>
    <w:p w14:paraId="59F0F3F4"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Top Oil Temp.110° C</w:t>
      </w:r>
    </w:p>
    <w:p w14:paraId="2E7EBF1E"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Winding Temp. 110° C</w:t>
      </w:r>
    </w:p>
    <w:p w14:paraId="3163FD89"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Winding Temp. 120° C</w:t>
      </w:r>
    </w:p>
    <w:p w14:paraId="106A870F"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Gas Detector Relay</w:t>
      </w:r>
    </w:p>
    <w:p w14:paraId="38CFE794" w14:textId="77777777" w:rsid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Monitoring Devices Fail</w:t>
      </w:r>
    </w:p>
    <w:p w14:paraId="7BE58E33" w14:textId="11244DF8" w:rsidR="002624AF" w:rsidRPr="00F673CD" w:rsidRDefault="002624AF" w:rsidP="00F43C74">
      <w:pPr>
        <w:pStyle w:val="Heading6"/>
        <w:numPr>
          <w:ilvl w:val="0"/>
          <w:numId w:val="23"/>
        </w:numPr>
        <w:tabs>
          <w:tab w:val="left" w:pos="1440"/>
        </w:tabs>
        <w:rPr>
          <w:rFonts w:ascii="Times New Roman" w:hAnsi="Times New Roman" w:cs="Times New Roman"/>
          <w:szCs w:val="24"/>
        </w:rPr>
      </w:pPr>
      <w:r w:rsidRPr="00F673CD">
        <w:rPr>
          <w:rFonts w:ascii="Times New Roman" w:hAnsi="Times New Roman" w:cs="Times New Roman"/>
          <w:szCs w:val="24"/>
        </w:rPr>
        <w:t>Control Cabinet Temp. High</w:t>
      </w:r>
    </w:p>
    <w:p w14:paraId="308D26CD" w14:textId="77777777" w:rsidR="002624AF" w:rsidRPr="002624AF" w:rsidRDefault="002624AF" w:rsidP="00F43C74">
      <w:pPr>
        <w:tabs>
          <w:tab w:val="left" w:pos="1440"/>
        </w:tabs>
        <w:ind w:left="1440"/>
        <w:rPr>
          <w:szCs w:val="24"/>
        </w:rPr>
      </w:pPr>
    </w:p>
    <w:p w14:paraId="32164C15" w14:textId="1F0BEBCF" w:rsidR="002624AF" w:rsidRPr="002624AF" w:rsidRDefault="002624AF" w:rsidP="00F43C74">
      <w:pPr>
        <w:ind w:left="720"/>
        <w:rPr>
          <w:szCs w:val="24"/>
        </w:rPr>
      </w:pPr>
      <w:r w:rsidRPr="002624AF">
        <w:rPr>
          <w:szCs w:val="24"/>
        </w:rPr>
        <w:t xml:space="preserve">Alarm contacts shall be Form C type, and shall be wired </w:t>
      </w:r>
      <w:r w:rsidR="00F673CD">
        <w:rPr>
          <w:szCs w:val="24"/>
        </w:rPr>
        <w:t>i</w:t>
      </w:r>
      <w:r w:rsidRPr="002624AF">
        <w:rPr>
          <w:szCs w:val="24"/>
        </w:rPr>
        <w:t xml:space="preserve">ndependently to terminal blocks in the control cabinet to make possible any grouping of alarms by </w:t>
      </w:r>
      <w:r w:rsidR="00F673CD">
        <w:rPr>
          <w:szCs w:val="24"/>
        </w:rPr>
        <w:t>Buyer</w:t>
      </w:r>
      <w:r w:rsidRPr="002624AF">
        <w:rPr>
          <w:szCs w:val="24"/>
        </w:rPr>
        <w:t xml:space="preserve"> for remote indications.  The contacts shall be rated 125 volts dc, 5 Amps continuous and 0.2 Amps dc non-inductive tripping.</w:t>
      </w:r>
    </w:p>
    <w:p w14:paraId="1C7191A8" w14:textId="77777777" w:rsidR="002624AF" w:rsidRPr="002624AF" w:rsidRDefault="002624AF" w:rsidP="00F43C74">
      <w:pPr>
        <w:ind w:left="720"/>
        <w:rPr>
          <w:szCs w:val="24"/>
        </w:rPr>
      </w:pPr>
    </w:p>
    <w:p w14:paraId="4BED8D35"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Protection and Monitoring Devices</w:t>
      </w:r>
    </w:p>
    <w:p w14:paraId="734F066A" w14:textId="64B8FEF0" w:rsidR="002624AF" w:rsidRPr="002624AF" w:rsidRDefault="002624AF" w:rsidP="00F43C74">
      <w:pPr>
        <w:ind w:left="720"/>
        <w:rPr>
          <w:szCs w:val="24"/>
        </w:rPr>
      </w:pPr>
      <w:r w:rsidRPr="002624AF">
        <w:rPr>
          <w:szCs w:val="24"/>
        </w:rPr>
        <w:t>The transformers shall be equipped with the following devices for monitoring, control</w:t>
      </w:r>
      <w:r w:rsidR="00F673CD">
        <w:rPr>
          <w:szCs w:val="24"/>
        </w:rPr>
        <w:t>,</w:t>
      </w:r>
      <w:r w:rsidRPr="002624AF">
        <w:rPr>
          <w:szCs w:val="24"/>
        </w:rPr>
        <w:t xml:space="preserve"> and protection of the transformer</w:t>
      </w:r>
      <w:r w:rsidR="00F673CD">
        <w:rPr>
          <w:szCs w:val="24"/>
        </w:rPr>
        <w:t xml:space="preserve"> (all of which s</w:t>
      </w:r>
      <w:r w:rsidR="00F673CD" w:rsidRPr="002624AF">
        <w:rPr>
          <w:szCs w:val="24"/>
        </w:rPr>
        <w:t>hall have independent alarm contacts wired to the terminal blocks in the control cabinet</w:t>
      </w:r>
      <w:r w:rsidR="00F673CD">
        <w:rPr>
          <w:szCs w:val="24"/>
        </w:rPr>
        <w:t>):</w:t>
      </w:r>
    </w:p>
    <w:p w14:paraId="39B5FA62" w14:textId="77777777" w:rsidR="002624AF" w:rsidRPr="002624AF" w:rsidRDefault="002624AF" w:rsidP="00F43C74">
      <w:pPr>
        <w:ind w:left="720"/>
        <w:rPr>
          <w:szCs w:val="24"/>
        </w:rPr>
      </w:pPr>
    </w:p>
    <w:p w14:paraId="15534E68"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Oil Level Gauge</w:t>
      </w:r>
    </w:p>
    <w:p w14:paraId="37F3A63A" w14:textId="30CDC627" w:rsidR="002624AF" w:rsidRPr="002624AF" w:rsidRDefault="002624AF" w:rsidP="00F43C74">
      <w:pPr>
        <w:ind w:left="720"/>
        <w:rPr>
          <w:szCs w:val="24"/>
        </w:rPr>
      </w:pPr>
      <w:r w:rsidRPr="002624AF">
        <w:rPr>
          <w:szCs w:val="24"/>
        </w:rPr>
        <w:t xml:space="preserve">A magnetic oil level gauge, Qualitrol or </w:t>
      </w:r>
      <w:r w:rsidR="00F673CD">
        <w:rPr>
          <w:szCs w:val="24"/>
        </w:rPr>
        <w:t>Buyer</w:t>
      </w:r>
      <w:r w:rsidR="00592AF6">
        <w:rPr>
          <w:szCs w:val="24"/>
        </w:rPr>
        <w:t>-</w:t>
      </w:r>
      <w:r w:rsidRPr="002624AF">
        <w:rPr>
          <w:szCs w:val="24"/>
        </w:rPr>
        <w:t>approved equivalent, with a 6-inch dial, visible from the ground level shall be provided on the transformer tank and conservator.</w:t>
      </w:r>
    </w:p>
    <w:p w14:paraId="193CCCA0" w14:textId="77777777" w:rsidR="002624AF" w:rsidRPr="002624AF" w:rsidRDefault="002624AF" w:rsidP="00F43C74">
      <w:pPr>
        <w:ind w:left="720"/>
        <w:rPr>
          <w:szCs w:val="24"/>
        </w:rPr>
      </w:pPr>
    </w:p>
    <w:p w14:paraId="4C82C986" w14:textId="54C15C53" w:rsidR="002624AF" w:rsidRPr="002624AF" w:rsidRDefault="002624AF" w:rsidP="00F43C74">
      <w:pPr>
        <w:ind w:left="720"/>
        <w:rPr>
          <w:szCs w:val="24"/>
        </w:rPr>
      </w:pPr>
      <w:r w:rsidRPr="002624AF">
        <w:rPr>
          <w:szCs w:val="24"/>
        </w:rPr>
        <w:t xml:space="preserve">The oil level gauge shall be a two-stage oil level monitor. </w:t>
      </w:r>
      <w:r w:rsidR="00592AF6">
        <w:rPr>
          <w:szCs w:val="24"/>
        </w:rPr>
        <w:t xml:space="preserve"> </w:t>
      </w:r>
      <w:r w:rsidRPr="002624AF">
        <w:rPr>
          <w:szCs w:val="24"/>
        </w:rPr>
        <w:t>Each stage shall be provided with two normally open contacts for alarm and trip functions.  Contacts of the second stage shall close when the oil level in the transformer tank falls to a critical level and will result in an internal flashover of the unit.</w:t>
      </w:r>
    </w:p>
    <w:p w14:paraId="507A0ABF" w14:textId="77777777" w:rsidR="002624AF" w:rsidRPr="002624AF" w:rsidRDefault="002624AF" w:rsidP="00F43C74">
      <w:pPr>
        <w:ind w:left="720"/>
        <w:rPr>
          <w:szCs w:val="24"/>
        </w:rPr>
      </w:pPr>
    </w:p>
    <w:p w14:paraId="74FB1EE5"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Top Oil Temperature Gauge</w:t>
      </w:r>
    </w:p>
    <w:p w14:paraId="60DD2B67" w14:textId="0F7C3BAD" w:rsidR="002624AF" w:rsidRPr="002624AF" w:rsidRDefault="002624AF" w:rsidP="00F43C74">
      <w:pPr>
        <w:ind w:left="720"/>
        <w:rPr>
          <w:szCs w:val="24"/>
        </w:rPr>
      </w:pPr>
      <w:r w:rsidRPr="002624AF">
        <w:rPr>
          <w:szCs w:val="24"/>
        </w:rPr>
        <w:t xml:space="preserve">A conventional oil temperature indicator, Qualitrol or </w:t>
      </w:r>
      <w:r w:rsidR="00592AF6">
        <w:rPr>
          <w:szCs w:val="24"/>
        </w:rPr>
        <w:t>Buyer-</w:t>
      </w:r>
      <w:r w:rsidRPr="002624AF">
        <w:rPr>
          <w:szCs w:val="24"/>
        </w:rPr>
        <w:t>approved equivalent, with a minimum six (6)</w:t>
      </w:r>
      <w:r w:rsidR="00592AF6">
        <w:rPr>
          <w:szCs w:val="24"/>
        </w:rPr>
        <w:t>-</w:t>
      </w:r>
      <w:r w:rsidRPr="002624AF">
        <w:rPr>
          <w:szCs w:val="24"/>
        </w:rPr>
        <w:t>inch dial, with drag hands, shall be supplied to indicate the temperature of the top oil.  The instrument shall be mounted at eye level.  The indicator shall be vibration</w:t>
      </w:r>
      <w:r w:rsidR="00592AF6">
        <w:rPr>
          <w:szCs w:val="24"/>
        </w:rPr>
        <w:t>-</w:t>
      </w:r>
      <w:r w:rsidRPr="002624AF">
        <w:rPr>
          <w:szCs w:val="24"/>
        </w:rPr>
        <w:t>insulated from the transformer.  The temperature indicator shall have two adjustable normally open contacts.  Top oil alarm contacts shall be set at 105ºC and used to turn on all of the cooling equipment.</w:t>
      </w:r>
    </w:p>
    <w:p w14:paraId="1FD70422" w14:textId="77777777" w:rsidR="002624AF" w:rsidRPr="002624AF" w:rsidRDefault="002624AF" w:rsidP="00F43C74">
      <w:pPr>
        <w:ind w:left="720"/>
        <w:rPr>
          <w:szCs w:val="24"/>
        </w:rPr>
      </w:pPr>
    </w:p>
    <w:p w14:paraId="16C64D8B"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Pressure Relief Devices</w:t>
      </w:r>
    </w:p>
    <w:p w14:paraId="50998205" w14:textId="13EA935F" w:rsidR="002624AF" w:rsidRPr="002624AF" w:rsidRDefault="002624AF" w:rsidP="00F43C74">
      <w:pPr>
        <w:ind w:left="720"/>
        <w:rPr>
          <w:szCs w:val="24"/>
        </w:rPr>
      </w:pPr>
      <w:r w:rsidRPr="002624AF">
        <w:rPr>
          <w:szCs w:val="24"/>
        </w:rPr>
        <w:t xml:space="preserve">A spring-loaded diaphragm-type pressure relief device, Qualitrol Type XRPD or </w:t>
      </w:r>
      <w:r w:rsidR="00592AF6">
        <w:rPr>
          <w:szCs w:val="24"/>
        </w:rPr>
        <w:t>Buyer-approved</w:t>
      </w:r>
      <w:r w:rsidRPr="002624AF">
        <w:rPr>
          <w:szCs w:val="24"/>
        </w:rPr>
        <w:t xml:space="preserve"> equivalent, complete with animal intrusion screen P/N SCN-600-1 and a DPDT alarm contact shall be mounted on the transformer tank cover or the tank wall near the top.  Transformer tanks containing more than 10,000 gallons of oil shall be provided with two pressure relief devices mounted on diagonally opposite corners of the transformer tank.  The device(s) shall be located remote from the control cabinet(s) and equipped with directional shield to direct oil flow downward.  Pressure relief value shall be stamped on the device</w:t>
      </w:r>
      <w:r w:rsidR="00592AF6">
        <w:rPr>
          <w:szCs w:val="24"/>
        </w:rPr>
        <w:t>.</w:t>
      </w:r>
    </w:p>
    <w:p w14:paraId="2C1DE052" w14:textId="77777777" w:rsidR="002624AF" w:rsidRPr="002624AF" w:rsidRDefault="002624AF" w:rsidP="00F43C74">
      <w:pPr>
        <w:ind w:left="720"/>
        <w:rPr>
          <w:szCs w:val="24"/>
        </w:rPr>
      </w:pPr>
    </w:p>
    <w:p w14:paraId="11336FDA"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Sudden Pressure Rise Relays</w:t>
      </w:r>
    </w:p>
    <w:p w14:paraId="7D56AB4C" w14:textId="16FFCE74" w:rsidR="002624AF" w:rsidRPr="002624AF" w:rsidRDefault="002624AF" w:rsidP="00F43C74">
      <w:pPr>
        <w:ind w:left="720"/>
        <w:rPr>
          <w:szCs w:val="24"/>
        </w:rPr>
      </w:pPr>
      <w:r w:rsidRPr="002624AF">
        <w:rPr>
          <w:szCs w:val="24"/>
        </w:rPr>
        <w:t>A transformer with conservator tank shall be equipped with two sudden pressure rise relays, Qualitrol Type 900-014-02, to detect rapid pressure increase in the transformer tank.  The relays shall be located on diagonally opposite corners of the transformer and shall be flange</w:t>
      </w:r>
      <w:r w:rsidR="00592AF6">
        <w:rPr>
          <w:szCs w:val="24"/>
        </w:rPr>
        <w:t>-</w:t>
      </w:r>
      <w:r w:rsidRPr="002624AF">
        <w:rPr>
          <w:szCs w:val="24"/>
        </w:rPr>
        <w:t>mounted with gate</w:t>
      </w:r>
      <w:r w:rsidR="00592AF6">
        <w:rPr>
          <w:szCs w:val="24"/>
        </w:rPr>
        <w:t>-</w:t>
      </w:r>
      <w:r w:rsidRPr="002624AF">
        <w:rPr>
          <w:szCs w:val="24"/>
        </w:rPr>
        <w:t>type shut-off valves located between three (3) and six (6) feet above the base of the transformer.</w:t>
      </w:r>
    </w:p>
    <w:p w14:paraId="00F69027" w14:textId="77777777" w:rsidR="002624AF" w:rsidRPr="002624AF" w:rsidRDefault="002624AF" w:rsidP="00F43C74">
      <w:pPr>
        <w:ind w:left="720"/>
        <w:rPr>
          <w:szCs w:val="24"/>
        </w:rPr>
      </w:pPr>
    </w:p>
    <w:p w14:paraId="0E04E04B" w14:textId="63A99B08" w:rsidR="002624AF" w:rsidRPr="002624AF" w:rsidRDefault="002624AF" w:rsidP="00F43C74">
      <w:pPr>
        <w:ind w:left="720"/>
        <w:rPr>
          <w:szCs w:val="24"/>
        </w:rPr>
      </w:pPr>
      <w:r w:rsidRPr="002624AF">
        <w:rPr>
          <w:szCs w:val="24"/>
        </w:rPr>
        <w:t>Sealed tank transformers shall be supplied with two sudden pressure rise relays, Qualitrol Type 910, to detect rapid pressure increase in the transformer tank.  The relays shall be flange</w:t>
      </w:r>
      <w:r w:rsidR="00592AF6">
        <w:rPr>
          <w:szCs w:val="24"/>
        </w:rPr>
        <w:t>-</w:t>
      </w:r>
      <w:r w:rsidRPr="002624AF">
        <w:rPr>
          <w:szCs w:val="24"/>
        </w:rPr>
        <w:t>mounted with gate</w:t>
      </w:r>
      <w:r w:rsidR="00592AF6">
        <w:rPr>
          <w:szCs w:val="24"/>
        </w:rPr>
        <w:t>-</w:t>
      </w:r>
      <w:r w:rsidRPr="002624AF">
        <w:rPr>
          <w:szCs w:val="24"/>
        </w:rPr>
        <w:t>type shut-off valves in the gas space on the tank wall.</w:t>
      </w:r>
    </w:p>
    <w:p w14:paraId="6C1D5298" w14:textId="77777777" w:rsidR="002624AF" w:rsidRPr="002624AF" w:rsidRDefault="002624AF" w:rsidP="00F43C74">
      <w:pPr>
        <w:ind w:left="720"/>
        <w:rPr>
          <w:szCs w:val="24"/>
        </w:rPr>
      </w:pPr>
    </w:p>
    <w:p w14:paraId="3BF68326" w14:textId="7FE5D178" w:rsidR="002624AF" w:rsidRPr="002624AF" w:rsidRDefault="002624AF" w:rsidP="00F43C74">
      <w:pPr>
        <w:ind w:left="720"/>
        <w:rPr>
          <w:szCs w:val="24"/>
        </w:rPr>
      </w:pPr>
      <w:r w:rsidRPr="002624AF">
        <w:rPr>
          <w:szCs w:val="24"/>
        </w:rPr>
        <w:t>The sudden pressure relays shall be provided with Qualitrol type 909-200-01 seal-in relays set up for 125 volts dc and reset feature.  A target relay shall be provided to give visual indication of sudden pressure relay operation.  The target relay shall also have a reset feature.  The alarm and trip contacts of the relays shall be wired to the terminal blocks in the control cabinet.</w:t>
      </w:r>
    </w:p>
    <w:p w14:paraId="7B1216A7" w14:textId="77777777" w:rsidR="002624AF" w:rsidRPr="002624AF" w:rsidRDefault="002624AF" w:rsidP="00F43C74">
      <w:pPr>
        <w:ind w:left="720"/>
        <w:rPr>
          <w:szCs w:val="24"/>
        </w:rPr>
      </w:pPr>
    </w:p>
    <w:p w14:paraId="7FFBFA4D" w14:textId="785BAFA9" w:rsidR="002624AF" w:rsidRPr="002624AF" w:rsidRDefault="002624AF" w:rsidP="00F43C74">
      <w:pPr>
        <w:ind w:left="720"/>
        <w:rPr>
          <w:szCs w:val="24"/>
        </w:rPr>
      </w:pPr>
      <w:r w:rsidRPr="002624AF">
        <w:rPr>
          <w:szCs w:val="24"/>
        </w:rPr>
        <w:t xml:space="preserve">Actuation of each relay will </w:t>
      </w:r>
      <w:r w:rsidR="008C6A9A">
        <w:rPr>
          <w:szCs w:val="24"/>
        </w:rPr>
        <w:t xml:space="preserve">result in an </w:t>
      </w:r>
      <w:r w:rsidRPr="002624AF">
        <w:rPr>
          <w:szCs w:val="24"/>
        </w:rPr>
        <w:t xml:space="preserve">alarm.  </w:t>
      </w:r>
      <w:r w:rsidR="008C6A9A">
        <w:rPr>
          <w:szCs w:val="24"/>
        </w:rPr>
        <w:t>A</w:t>
      </w:r>
      <w:r w:rsidRPr="002624AF">
        <w:rPr>
          <w:szCs w:val="24"/>
        </w:rPr>
        <w:t>ctuation of both relays will result in a unit trip.</w:t>
      </w:r>
    </w:p>
    <w:p w14:paraId="00BE6313" w14:textId="77777777" w:rsidR="002624AF" w:rsidRPr="002624AF" w:rsidRDefault="002624AF" w:rsidP="00F43C74">
      <w:pPr>
        <w:ind w:left="720"/>
        <w:rPr>
          <w:szCs w:val="24"/>
        </w:rPr>
      </w:pPr>
    </w:p>
    <w:p w14:paraId="22EB7033"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Gas Accumulation Detecting Relay</w:t>
      </w:r>
    </w:p>
    <w:p w14:paraId="3D3C1305" w14:textId="064BF64A" w:rsidR="002624AF" w:rsidRPr="002624AF" w:rsidRDefault="002624AF" w:rsidP="00F43C74">
      <w:pPr>
        <w:ind w:left="720"/>
        <w:rPr>
          <w:szCs w:val="24"/>
        </w:rPr>
      </w:pPr>
      <w:r w:rsidRPr="002624AF">
        <w:rPr>
          <w:szCs w:val="24"/>
        </w:rPr>
        <w:t xml:space="preserve">The transformers with a conservator tank shall be equipped with a gas accumulation detection device for detecting </w:t>
      </w:r>
      <w:r w:rsidR="008C6A9A">
        <w:rPr>
          <w:szCs w:val="24"/>
        </w:rPr>
        <w:t xml:space="preserve">the </w:t>
      </w:r>
      <w:r w:rsidRPr="002624AF">
        <w:rPr>
          <w:szCs w:val="24"/>
        </w:rPr>
        <w:t>presence of combustible gas within the tank and auxiliary oil-filled compartments.  The device shall be Qualitrol type 038-003-01 complete with a sampling valve and alarm contacts.  Sample test valves shall be located a maximum of five (5) feet above the transformer base.</w:t>
      </w:r>
    </w:p>
    <w:p w14:paraId="44B27887" w14:textId="77777777" w:rsidR="002624AF" w:rsidRPr="002624AF" w:rsidRDefault="002624AF" w:rsidP="00F43C74">
      <w:pPr>
        <w:ind w:left="720"/>
        <w:rPr>
          <w:szCs w:val="24"/>
        </w:rPr>
      </w:pPr>
    </w:p>
    <w:p w14:paraId="0DC69CC7" w14:textId="182BF661" w:rsidR="002624AF" w:rsidRPr="002624AF" w:rsidRDefault="002624AF" w:rsidP="00F43C74">
      <w:pPr>
        <w:ind w:left="720"/>
        <w:rPr>
          <w:szCs w:val="24"/>
        </w:rPr>
      </w:pPr>
      <w:r w:rsidRPr="002624AF">
        <w:rPr>
          <w:szCs w:val="24"/>
        </w:rPr>
        <w:t>The design of the gas detecting system</w:t>
      </w:r>
      <w:r w:rsidR="008C6A9A">
        <w:rPr>
          <w:szCs w:val="24"/>
        </w:rPr>
        <w:t>,</w:t>
      </w:r>
      <w:r w:rsidRPr="002624AF">
        <w:rPr>
          <w:szCs w:val="24"/>
        </w:rPr>
        <w:t xml:space="preserve"> showing </w:t>
      </w:r>
      <w:r w:rsidR="008C6A9A">
        <w:rPr>
          <w:szCs w:val="24"/>
        </w:rPr>
        <w:t xml:space="preserve">the </w:t>
      </w:r>
      <w:r w:rsidRPr="002624AF">
        <w:rPr>
          <w:szCs w:val="24"/>
        </w:rPr>
        <w:t>location of</w:t>
      </w:r>
      <w:r w:rsidR="008C6A9A">
        <w:rPr>
          <w:szCs w:val="24"/>
        </w:rPr>
        <w:t xml:space="preserve"> the</w:t>
      </w:r>
      <w:r w:rsidRPr="002624AF">
        <w:rPr>
          <w:szCs w:val="24"/>
        </w:rPr>
        <w:t xml:space="preserve"> gas detection device and </w:t>
      </w:r>
      <w:r w:rsidR="008C6A9A">
        <w:rPr>
          <w:szCs w:val="24"/>
        </w:rPr>
        <w:t xml:space="preserve">the </w:t>
      </w:r>
      <w:r w:rsidRPr="002624AF">
        <w:rPr>
          <w:szCs w:val="24"/>
        </w:rPr>
        <w:t>gas accumulation system</w:t>
      </w:r>
      <w:r w:rsidR="008C6A9A">
        <w:rPr>
          <w:szCs w:val="24"/>
        </w:rPr>
        <w:t>,</w:t>
      </w:r>
      <w:r w:rsidRPr="002624AF">
        <w:rPr>
          <w:szCs w:val="24"/>
        </w:rPr>
        <w:t xml:space="preserve"> shall be submitted for </w:t>
      </w:r>
      <w:r w:rsidR="00F673CD">
        <w:rPr>
          <w:szCs w:val="24"/>
        </w:rPr>
        <w:t>Buyer’</w:t>
      </w:r>
      <w:r w:rsidRPr="002624AF">
        <w:rPr>
          <w:szCs w:val="24"/>
        </w:rPr>
        <w:t xml:space="preserve">s approval before manufacture.  </w:t>
      </w:r>
      <w:r w:rsidR="00ED5800">
        <w:rPr>
          <w:szCs w:val="24"/>
        </w:rPr>
        <w:t>Seller</w:t>
      </w:r>
      <w:r w:rsidRPr="002624AF">
        <w:rPr>
          <w:szCs w:val="24"/>
        </w:rPr>
        <w:t xml:space="preserve"> shall also submit a complete written description of operation as applied to the particular transformer with above submittal </w:t>
      </w:r>
      <w:r w:rsidR="008C6A9A">
        <w:rPr>
          <w:szCs w:val="24"/>
        </w:rPr>
        <w:t>that w</w:t>
      </w:r>
      <w:r w:rsidRPr="002624AF">
        <w:rPr>
          <w:szCs w:val="24"/>
        </w:rPr>
        <w:t>ill later become part of the Instruction Book.</w:t>
      </w:r>
    </w:p>
    <w:p w14:paraId="17792795" w14:textId="77777777" w:rsidR="002624AF" w:rsidRPr="002624AF" w:rsidRDefault="002624AF" w:rsidP="00F43C74">
      <w:pPr>
        <w:ind w:left="720"/>
        <w:rPr>
          <w:szCs w:val="24"/>
        </w:rPr>
      </w:pPr>
    </w:p>
    <w:p w14:paraId="1DF035D4" w14:textId="77777777" w:rsidR="002624AF" w:rsidRPr="002624AF" w:rsidRDefault="002624AF" w:rsidP="00F43C74">
      <w:pPr>
        <w:ind w:left="720"/>
        <w:rPr>
          <w:szCs w:val="24"/>
        </w:rPr>
      </w:pPr>
      <w:r w:rsidRPr="002624AF">
        <w:rPr>
          <w:szCs w:val="24"/>
        </w:rPr>
        <w:t>A buchholz gas monitor relay shall be installed based on the transformer design with the COPs tank.</w:t>
      </w:r>
    </w:p>
    <w:p w14:paraId="234DD06C" w14:textId="77777777" w:rsidR="002624AF" w:rsidRPr="002624AF" w:rsidRDefault="002624AF" w:rsidP="00F43C74">
      <w:pPr>
        <w:ind w:left="720"/>
        <w:rPr>
          <w:szCs w:val="24"/>
        </w:rPr>
      </w:pPr>
    </w:p>
    <w:p w14:paraId="7B4180DE"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Dehydrating Breather(s)</w:t>
      </w:r>
    </w:p>
    <w:p w14:paraId="1AF9C959" w14:textId="40CE8251" w:rsidR="002624AF" w:rsidRPr="002624AF" w:rsidRDefault="002624AF" w:rsidP="00F43C74">
      <w:pPr>
        <w:ind w:left="720"/>
        <w:rPr>
          <w:szCs w:val="24"/>
        </w:rPr>
      </w:pPr>
      <w:r w:rsidRPr="002624AF">
        <w:rPr>
          <w:szCs w:val="24"/>
        </w:rPr>
        <w:t xml:space="preserve">The oil preservation system of transformer with a conservator shall be equipped with a Waukesha/HVS, or Reinhausen or other </w:t>
      </w:r>
      <w:r w:rsidR="008C6A9A">
        <w:rPr>
          <w:szCs w:val="24"/>
        </w:rPr>
        <w:t>Buyer</w:t>
      </w:r>
      <w:r w:rsidRPr="002624AF">
        <w:rPr>
          <w:szCs w:val="24"/>
        </w:rPr>
        <w:t>-approved</w:t>
      </w:r>
      <w:r w:rsidR="008C6A9A">
        <w:rPr>
          <w:szCs w:val="24"/>
        </w:rPr>
        <w:t>,</w:t>
      </w:r>
      <w:r w:rsidRPr="002624AF">
        <w:rPr>
          <w:szCs w:val="24"/>
        </w:rPr>
        <w:t xml:space="preserve"> automatically self-regenerating, maintenance</w:t>
      </w:r>
      <w:r w:rsidR="008C6A9A">
        <w:rPr>
          <w:szCs w:val="24"/>
        </w:rPr>
        <w:t>-</w:t>
      </w:r>
      <w:r w:rsidRPr="002624AF">
        <w:rPr>
          <w:szCs w:val="24"/>
        </w:rPr>
        <w:t>free dehydrating breather containing an oil bath to prevent outside air from having direct contact with the de</w:t>
      </w:r>
      <w:r w:rsidR="008C6A9A">
        <w:rPr>
          <w:szCs w:val="24"/>
        </w:rPr>
        <w:t>s</w:t>
      </w:r>
      <w:r w:rsidRPr="002624AF">
        <w:rPr>
          <w:szCs w:val="24"/>
        </w:rPr>
        <w:t>i</w:t>
      </w:r>
      <w:r w:rsidR="008C6A9A">
        <w:rPr>
          <w:szCs w:val="24"/>
        </w:rPr>
        <w:t>c</w:t>
      </w:r>
      <w:r w:rsidRPr="002624AF">
        <w:rPr>
          <w:szCs w:val="24"/>
        </w:rPr>
        <w:t>cant.</w:t>
      </w:r>
    </w:p>
    <w:p w14:paraId="7BAE292E" w14:textId="77777777" w:rsidR="002624AF" w:rsidRPr="002624AF" w:rsidRDefault="002624AF" w:rsidP="00F43C74">
      <w:pPr>
        <w:ind w:left="720"/>
        <w:rPr>
          <w:szCs w:val="24"/>
        </w:rPr>
      </w:pPr>
    </w:p>
    <w:p w14:paraId="636EBF59" w14:textId="77777777" w:rsidR="002624AF" w:rsidRPr="002624AF" w:rsidRDefault="002624AF" w:rsidP="00F43C74">
      <w:pPr>
        <w:ind w:left="720"/>
        <w:rPr>
          <w:szCs w:val="24"/>
        </w:rPr>
      </w:pPr>
      <w:r w:rsidRPr="002624AF">
        <w:rPr>
          <w:szCs w:val="24"/>
        </w:rPr>
        <w:t>Top of the breathers shall be within approximately five feet of the transformer base.</w:t>
      </w:r>
    </w:p>
    <w:p w14:paraId="2AAF9A11" w14:textId="77777777" w:rsidR="002624AF" w:rsidRPr="002624AF" w:rsidRDefault="002624AF" w:rsidP="00F43C74">
      <w:pPr>
        <w:ind w:left="720"/>
        <w:rPr>
          <w:szCs w:val="24"/>
        </w:rPr>
      </w:pPr>
    </w:p>
    <w:p w14:paraId="2DB644C2" w14:textId="77777777" w:rsidR="002624AF" w:rsidRPr="002624AF" w:rsidRDefault="002624AF" w:rsidP="00F43C74">
      <w:pPr>
        <w:pStyle w:val="Heading5"/>
        <w:ind w:left="720"/>
        <w:rPr>
          <w:rFonts w:ascii="Times New Roman" w:hAnsi="Times New Roman" w:cs="Times New Roman"/>
          <w:szCs w:val="24"/>
        </w:rPr>
      </w:pPr>
      <w:r w:rsidRPr="002624AF">
        <w:rPr>
          <w:rFonts w:ascii="Times New Roman" w:hAnsi="Times New Roman" w:cs="Times New Roman"/>
          <w:szCs w:val="24"/>
        </w:rPr>
        <w:t>Temperature Monitoring System</w:t>
      </w:r>
    </w:p>
    <w:p w14:paraId="4478A45D" w14:textId="77777777" w:rsidR="002624AF" w:rsidRPr="002624AF" w:rsidRDefault="002624AF" w:rsidP="00F43C74">
      <w:pPr>
        <w:ind w:left="720"/>
        <w:rPr>
          <w:szCs w:val="24"/>
        </w:rPr>
      </w:pPr>
      <w:r w:rsidRPr="002624AF">
        <w:rPr>
          <w:szCs w:val="24"/>
        </w:rPr>
        <w:t>Transformer shall be provided with an electronic temperature monitoring system (ETMS) in which the temperature rise of the winding hottest spot over the top oil temperature is added digitally by calculation.  The traditional simulated Winding Hotspot Measuring System consisting of winding temperature CTs, heater circuit, and analog dial type thermometers is to be supplied only when specifically requested in the purchase order.</w:t>
      </w:r>
    </w:p>
    <w:p w14:paraId="63464E1D" w14:textId="77777777" w:rsidR="002624AF" w:rsidRPr="002624AF" w:rsidRDefault="002624AF" w:rsidP="00F43C74">
      <w:pPr>
        <w:ind w:left="720"/>
        <w:rPr>
          <w:szCs w:val="24"/>
        </w:rPr>
      </w:pPr>
    </w:p>
    <w:p w14:paraId="1B2F8F92" w14:textId="492E116F" w:rsidR="002624AF" w:rsidRPr="002624AF" w:rsidRDefault="002624AF" w:rsidP="00F43C74">
      <w:pPr>
        <w:ind w:left="720"/>
        <w:rPr>
          <w:szCs w:val="24"/>
        </w:rPr>
      </w:pPr>
      <w:r w:rsidRPr="002624AF">
        <w:rPr>
          <w:szCs w:val="24"/>
        </w:rPr>
        <w:t xml:space="preserve">The transformer shall be provided with sufficient number of winding temperature CTs, thermo </w:t>
      </w:r>
      <w:r w:rsidR="00D30DEA">
        <w:rPr>
          <w:szCs w:val="24"/>
        </w:rPr>
        <w:t>well</w:t>
      </w:r>
      <w:r w:rsidRPr="002624AF">
        <w:rPr>
          <w:szCs w:val="24"/>
        </w:rPr>
        <w:t xml:space="preserve">s, sensors, dual element RTDs (Pt100Ω or Cu10Ω), probes, etc., to monitor the transformer oil and winding temperatures using a digital temperature monitoring system.  The transformer shall be equipped with an APT TTC-1000 from </w:t>
      </w:r>
      <w:hyperlink r:id="rId51" w:history="1">
        <w:r w:rsidRPr="008C6A9A">
          <w:rPr>
            <w:rStyle w:val="Hyperlink"/>
            <w:b w:val="0"/>
            <w:bCs/>
            <w:color w:val="auto"/>
            <w:szCs w:val="24"/>
            <w:u w:val="none"/>
          </w:rPr>
          <w:t>Advanced Power Technologies</w:t>
        </w:r>
      </w:hyperlink>
      <w:r w:rsidRPr="002624AF">
        <w:rPr>
          <w:szCs w:val="24"/>
        </w:rPr>
        <w:t xml:space="preserve"> or </w:t>
      </w:r>
      <w:r w:rsidR="008C6A9A">
        <w:rPr>
          <w:szCs w:val="24"/>
        </w:rPr>
        <w:t>Buyer</w:t>
      </w:r>
      <w:r w:rsidRPr="002624AF">
        <w:rPr>
          <w:szCs w:val="24"/>
        </w:rPr>
        <w:t>-approved temperature monitoring system with digital displays easily readable in daylight.</w:t>
      </w:r>
    </w:p>
    <w:p w14:paraId="0AA39023" w14:textId="77777777" w:rsidR="002624AF" w:rsidRPr="002624AF" w:rsidRDefault="002624AF" w:rsidP="00F43C74">
      <w:pPr>
        <w:ind w:left="720"/>
        <w:rPr>
          <w:szCs w:val="24"/>
        </w:rPr>
      </w:pPr>
    </w:p>
    <w:p w14:paraId="3FDD35C1" w14:textId="7D3CB2AA" w:rsidR="002624AF" w:rsidRPr="002624AF" w:rsidRDefault="002624AF" w:rsidP="00F43C74">
      <w:pPr>
        <w:ind w:left="720"/>
        <w:rPr>
          <w:szCs w:val="24"/>
        </w:rPr>
      </w:pPr>
      <w:r w:rsidRPr="002624AF">
        <w:rPr>
          <w:szCs w:val="24"/>
        </w:rPr>
        <w:t xml:space="preserve">The sensors, probes, thermo </w:t>
      </w:r>
      <w:r w:rsidR="00D30DEA">
        <w:rPr>
          <w:szCs w:val="24"/>
        </w:rPr>
        <w:t>well</w:t>
      </w:r>
      <w:r w:rsidRPr="002624AF">
        <w:rPr>
          <w:szCs w:val="24"/>
        </w:rPr>
        <w:t xml:space="preserve">s, etc., shall be located on the transformer tank sidewall (not the </w:t>
      </w:r>
      <w:r w:rsidR="005F4392">
        <w:rPr>
          <w:szCs w:val="24"/>
        </w:rPr>
        <w:t>tank cover</w:t>
      </w:r>
      <w:r w:rsidRPr="002624AF">
        <w:rPr>
          <w:szCs w:val="24"/>
        </w:rPr>
        <w:t>), and capable of being installed or replaced without de-energizing the transformer, opening the transformer, or lowering the oil in the transformer.</w:t>
      </w:r>
    </w:p>
    <w:p w14:paraId="2463F8F1" w14:textId="77777777" w:rsidR="002624AF" w:rsidRPr="002624AF" w:rsidRDefault="002624AF" w:rsidP="00F43C74">
      <w:pPr>
        <w:ind w:left="720"/>
        <w:rPr>
          <w:szCs w:val="24"/>
        </w:rPr>
      </w:pPr>
    </w:p>
    <w:p w14:paraId="2A520880" w14:textId="01FD5F9D" w:rsidR="002624AF" w:rsidRDefault="002624AF" w:rsidP="00F43C74">
      <w:pPr>
        <w:ind w:left="720"/>
        <w:rPr>
          <w:szCs w:val="24"/>
        </w:rPr>
      </w:pPr>
      <w:r w:rsidRPr="002624AF">
        <w:rPr>
          <w:szCs w:val="24"/>
        </w:rPr>
        <w:t>The ETMS shall have the digital displays for the following:</w:t>
      </w:r>
    </w:p>
    <w:p w14:paraId="7049B989" w14:textId="77777777" w:rsidR="005F4392" w:rsidRPr="002624AF" w:rsidRDefault="005F4392" w:rsidP="00F43C74">
      <w:pPr>
        <w:ind w:left="720"/>
        <w:rPr>
          <w:szCs w:val="24"/>
        </w:rPr>
      </w:pPr>
    </w:p>
    <w:p w14:paraId="281CCCE6" w14:textId="2F53F883"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HV </w:t>
      </w:r>
      <w:r w:rsidR="005F4392">
        <w:rPr>
          <w:rFonts w:ascii="Times New Roman" w:hAnsi="Times New Roman" w:cs="Times New Roman"/>
          <w:sz w:val="24"/>
          <w:szCs w:val="24"/>
        </w:rPr>
        <w:t>w</w:t>
      </w:r>
      <w:r w:rsidRPr="005F4392">
        <w:rPr>
          <w:rFonts w:ascii="Times New Roman" w:hAnsi="Times New Roman" w:cs="Times New Roman"/>
          <w:sz w:val="24"/>
          <w:szCs w:val="24"/>
        </w:rPr>
        <w:t xml:space="preserve">inding </w:t>
      </w:r>
      <w:r w:rsidR="005F4392">
        <w:rPr>
          <w:rFonts w:ascii="Times New Roman" w:hAnsi="Times New Roman" w:cs="Times New Roman"/>
          <w:sz w:val="24"/>
          <w:szCs w:val="24"/>
        </w:rPr>
        <w:t>h</w:t>
      </w:r>
      <w:r w:rsidRPr="005F4392">
        <w:rPr>
          <w:rFonts w:ascii="Times New Roman" w:hAnsi="Times New Roman" w:cs="Times New Roman"/>
          <w:sz w:val="24"/>
          <w:szCs w:val="24"/>
        </w:rPr>
        <w:t xml:space="preserve">ottest </w:t>
      </w:r>
      <w:r w:rsidR="005F4392">
        <w:rPr>
          <w:rFonts w:ascii="Times New Roman" w:hAnsi="Times New Roman" w:cs="Times New Roman"/>
          <w:sz w:val="24"/>
          <w:szCs w:val="24"/>
        </w:rPr>
        <w:t>s</w:t>
      </w:r>
      <w:r w:rsidRPr="005F4392">
        <w:rPr>
          <w:rFonts w:ascii="Times New Roman" w:hAnsi="Times New Roman" w:cs="Times New Roman"/>
          <w:sz w:val="24"/>
          <w:szCs w:val="24"/>
        </w:rPr>
        <w:t xml:space="preserve">pot </w:t>
      </w:r>
      <w:r w:rsidR="005F4392">
        <w:rPr>
          <w:rFonts w:ascii="Times New Roman" w:hAnsi="Times New Roman" w:cs="Times New Roman"/>
          <w:sz w:val="24"/>
          <w:szCs w:val="24"/>
        </w:rPr>
        <w:t>t</w:t>
      </w:r>
      <w:r w:rsidRPr="005F4392">
        <w:rPr>
          <w:rFonts w:ascii="Times New Roman" w:hAnsi="Times New Roman" w:cs="Times New Roman"/>
          <w:sz w:val="24"/>
          <w:szCs w:val="24"/>
        </w:rPr>
        <w:t>emperature, each phase</w:t>
      </w:r>
    </w:p>
    <w:p w14:paraId="73ED6872" w14:textId="346AD9DE"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LV </w:t>
      </w:r>
      <w:r w:rsidR="005F4392">
        <w:rPr>
          <w:rFonts w:ascii="Times New Roman" w:hAnsi="Times New Roman" w:cs="Times New Roman"/>
          <w:sz w:val="24"/>
          <w:szCs w:val="24"/>
        </w:rPr>
        <w:t>w</w:t>
      </w:r>
      <w:r w:rsidRPr="005F4392">
        <w:rPr>
          <w:rFonts w:ascii="Times New Roman" w:hAnsi="Times New Roman" w:cs="Times New Roman"/>
          <w:sz w:val="24"/>
          <w:szCs w:val="24"/>
        </w:rPr>
        <w:t xml:space="preserve">inding </w:t>
      </w:r>
      <w:r w:rsidR="005F4392">
        <w:rPr>
          <w:rFonts w:ascii="Times New Roman" w:hAnsi="Times New Roman" w:cs="Times New Roman"/>
          <w:sz w:val="24"/>
          <w:szCs w:val="24"/>
        </w:rPr>
        <w:t>h</w:t>
      </w:r>
      <w:r w:rsidRPr="005F4392">
        <w:rPr>
          <w:rFonts w:ascii="Times New Roman" w:hAnsi="Times New Roman" w:cs="Times New Roman"/>
          <w:sz w:val="24"/>
          <w:szCs w:val="24"/>
        </w:rPr>
        <w:t xml:space="preserve">ottest </w:t>
      </w:r>
      <w:r w:rsidR="005F4392">
        <w:rPr>
          <w:rFonts w:ascii="Times New Roman" w:hAnsi="Times New Roman" w:cs="Times New Roman"/>
          <w:sz w:val="24"/>
          <w:szCs w:val="24"/>
        </w:rPr>
        <w:t>s</w:t>
      </w:r>
      <w:r w:rsidRPr="005F4392">
        <w:rPr>
          <w:rFonts w:ascii="Times New Roman" w:hAnsi="Times New Roman" w:cs="Times New Roman"/>
          <w:sz w:val="24"/>
          <w:szCs w:val="24"/>
        </w:rPr>
        <w:t xml:space="preserve">pot </w:t>
      </w:r>
      <w:r w:rsidR="005F4392">
        <w:rPr>
          <w:rFonts w:ascii="Times New Roman" w:hAnsi="Times New Roman" w:cs="Times New Roman"/>
          <w:sz w:val="24"/>
          <w:szCs w:val="24"/>
        </w:rPr>
        <w:t>t</w:t>
      </w:r>
      <w:r w:rsidRPr="005F4392">
        <w:rPr>
          <w:rFonts w:ascii="Times New Roman" w:hAnsi="Times New Roman" w:cs="Times New Roman"/>
          <w:sz w:val="24"/>
          <w:szCs w:val="24"/>
        </w:rPr>
        <w:t>emperature, each phase</w:t>
      </w:r>
    </w:p>
    <w:p w14:paraId="75CCD5E5" w14:textId="07B8C132"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Transformer </w:t>
      </w:r>
      <w:r w:rsidR="005F4392">
        <w:rPr>
          <w:rFonts w:ascii="Times New Roman" w:hAnsi="Times New Roman" w:cs="Times New Roman"/>
          <w:sz w:val="24"/>
          <w:szCs w:val="24"/>
        </w:rPr>
        <w:t>t</w:t>
      </w:r>
      <w:r w:rsidRPr="005F4392">
        <w:rPr>
          <w:rFonts w:ascii="Times New Roman" w:hAnsi="Times New Roman" w:cs="Times New Roman"/>
          <w:sz w:val="24"/>
          <w:szCs w:val="24"/>
        </w:rPr>
        <w:t xml:space="preserve">ank </w:t>
      </w:r>
      <w:r w:rsidR="005F4392">
        <w:rPr>
          <w:rFonts w:ascii="Times New Roman" w:hAnsi="Times New Roman" w:cs="Times New Roman"/>
          <w:sz w:val="24"/>
          <w:szCs w:val="24"/>
        </w:rPr>
        <w:t>t</w:t>
      </w:r>
      <w:r w:rsidRPr="005F4392">
        <w:rPr>
          <w:rFonts w:ascii="Times New Roman" w:hAnsi="Times New Roman" w:cs="Times New Roman"/>
          <w:sz w:val="24"/>
          <w:szCs w:val="24"/>
        </w:rPr>
        <w:t xml:space="preserve">op </w:t>
      </w:r>
      <w:r w:rsidR="005F4392">
        <w:rPr>
          <w:rFonts w:ascii="Times New Roman" w:hAnsi="Times New Roman" w:cs="Times New Roman"/>
          <w:sz w:val="24"/>
          <w:szCs w:val="24"/>
        </w:rPr>
        <w:t>o</w:t>
      </w:r>
      <w:r w:rsidRPr="005F4392">
        <w:rPr>
          <w:rFonts w:ascii="Times New Roman" w:hAnsi="Times New Roman" w:cs="Times New Roman"/>
          <w:sz w:val="24"/>
          <w:szCs w:val="24"/>
        </w:rPr>
        <w:t>il</w:t>
      </w:r>
    </w:p>
    <w:p w14:paraId="4E36B564" w14:textId="40212AFC"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Transformer </w:t>
      </w:r>
      <w:r w:rsidR="005F4392">
        <w:rPr>
          <w:rFonts w:ascii="Times New Roman" w:hAnsi="Times New Roman" w:cs="Times New Roman"/>
          <w:sz w:val="24"/>
          <w:szCs w:val="24"/>
        </w:rPr>
        <w:t>t</w:t>
      </w:r>
      <w:r w:rsidRPr="005F4392">
        <w:rPr>
          <w:rFonts w:ascii="Times New Roman" w:hAnsi="Times New Roman" w:cs="Times New Roman"/>
          <w:sz w:val="24"/>
          <w:szCs w:val="24"/>
        </w:rPr>
        <w:t xml:space="preserve">ank </w:t>
      </w:r>
      <w:r w:rsidR="005F4392">
        <w:rPr>
          <w:rFonts w:ascii="Times New Roman" w:hAnsi="Times New Roman" w:cs="Times New Roman"/>
          <w:sz w:val="24"/>
          <w:szCs w:val="24"/>
        </w:rPr>
        <w:t>b</w:t>
      </w:r>
      <w:r w:rsidRPr="005F4392">
        <w:rPr>
          <w:rFonts w:ascii="Times New Roman" w:hAnsi="Times New Roman" w:cs="Times New Roman"/>
          <w:sz w:val="24"/>
          <w:szCs w:val="24"/>
        </w:rPr>
        <w:t xml:space="preserve">ottom </w:t>
      </w:r>
      <w:r w:rsidR="005F4392">
        <w:rPr>
          <w:rFonts w:ascii="Times New Roman" w:hAnsi="Times New Roman" w:cs="Times New Roman"/>
          <w:sz w:val="24"/>
          <w:szCs w:val="24"/>
        </w:rPr>
        <w:t>o</w:t>
      </w:r>
      <w:r w:rsidRPr="005F4392">
        <w:rPr>
          <w:rFonts w:ascii="Times New Roman" w:hAnsi="Times New Roman" w:cs="Times New Roman"/>
          <w:sz w:val="24"/>
          <w:szCs w:val="24"/>
        </w:rPr>
        <w:t>il</w:t>
      </w:r>
    </w:p>
    <w:p w14:paraId="23D99944" w14:textId="49FCCAD0"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Ambient </w:t>
      </w:r>
      <w:r w:rsidR="005F4392">
        <w:rPr>
          <w:rFonts w:ascii="Times New Roman" w:hAnsi="Times New Roman" w:cs="Times New Roman"/>
          <w:sz w:val="24"/>
          <w:szCs w:val="24"/>
        </w:rPr>
        <w:t>t</w:t>
      </w:r>
      <w:r w:rsidRPr="005F4392">
        <w:rPr>
          <w:rFonts w:ascii="Times New Roman" w:hAnsi="Times New Roman" w:cs="Times New Roman"/>
          <w:sz w:val="24"/>
          <w:szCs w:val="24"/>
        </w:rPr>
        <w:t>emperature</w:t>
      </w:r>
    </w:p>
    <w:p w14:paraId="6DD99AAB" w14:textId="058C9A12" w:rsidR="002624AF" w:rsidRPr="005F4392" w:rsidRDefault="002624AF" w:rsidP="00F43C74">
      <w:pPr>
        <w:pStyle w:val="ListParagraph"/>
        <w:widowControl w:val="0"/>
        <w:numPr>
          <w:ilvl w:val="0"/>
          <w:numId w:val="24"/>
        </w:numPr>
        <w:autoSpaceDE w:val="0"/>
        <w:autoSpaceDN w:val="0"/>
        <w:ind w:firstLine="0"/>
        <w:rPr>
          <w:rFonts w:ascii="Times New Roman" w:hAnsi="Times New Roman" w:cs="Times New Roman"/>
          <w:sz w:val="24"/>
          <w:szCs w:val="24"/>
        </w:rPr>
      </w:pPr>
      <w:r w:rsidRPr="005F4392">
        <w:rPr>
          <w:rFonts w:ascii="Times New Roman" w:hAnsi="Times New Roman" w:cs="Times New Roman"/>
          <w:sz w:val="24"/>
          <w:szCs w:val="24"/>
        </w:rPr>
        <w:t xml:space="preserve">Control cabinet </w:t>
      </w:r>
      <w:r w:rsidR="005F4392">
        <w:rPr>
          <w:rFonts w:ascii="Times New Roman" w:hAnsi="Times New Roman" w:cs="Times New Roman"/>
          <w:sz w:val="24"/>
          <w:szCs w:val="24"/>
        </w:rPr>
        <w:t>t</w:t>
      </w:r>
      <w:r w:rsidRPr="005F4392">
        <w:rPr>
          <w:rFonts w:ascii="Times New Roman" w:hAnsi="Times New Roman" w:cs="Times New Roman"/>
          <w:sz w:val="24"/>
          <w:szCs w:val="24"/>
        </w:rPr>
        <w:t>emperature</w:t>
      </w:r>
    </w:p>
    <w:p w14:paraId="00508D32" w14:textId="77777777" w:rsidR="002624AF" w:rsidRPr="002624AF" w:rsidRDefault="002624AF" w:rsidP="00F43C74">
      <w:pPr>
        <w:ind w:left="720"/>
        <w:rPr>
          <w:szCs w:val="24"/>
        </w:rPr>
      </w:pPr>
      <w:r w:rsidRPr="002624AF">
        <w:rPr>
          <w:szCs w:val="24"/>
        </w:rPr>
        <w:t>The temperature monitor shall have large LED displays for easy readability in any lighting condition.  The monitor shall operate with a solid state LED light source that will under normal operating conditions last for the life of the transformer without the need to replace the light source.</w:t>
      </w:r>
    </w:p>
    <w:p w14:paraId="2D457402" w14:textId="77777777" w:rsidR="002624AF" w:rsidRPr="002624AF" w:rsidRDefault="002624AF" w:rsidP="00F43C74">
      <w:pPr>
        <w:ind w:left="720"/>
        <w:rPr>
          <w:szCs w:val="24"/>
        </w:rPr>
      </w:pPr>
    </w:p>
    <w:p w14:paraId="5C803716" w14:textId="583E813C" w:rsidR="002624AF" w:rsidRPr="002624AF" w:rsidRDefault="002624AF" w:rsidP="00F43C74">
      <w:pPr>
        <w:ind w:left="720"/>
        <w:rPr>
          <w:szCs w:val="24"/>
        </w:rPr>
      </w:pPr>
      <w:r w:rsidRPr="002624AF">
        <w:rPr>
          <w:szCs w:val="24"/>
        </w:rPr>
        <w:t>The monitor shall cover a temperature range from -30</w:t>
      </w:r>
      <w:r w:rsidR="005F4392">
        <w:rPr>
          <w:szCs w:val="24"/>
        </w:rPr>
        <w:t xml:space="preserve"> </w:t>
      </w:r>
      <w:r w:rsidRPr="002624AF">
        <w:rPr>
          <w:szCs w:val="24"/>
          <w:vertAlign w:val="superscript"/>
        </w:rPr>
        <w:t>0</w:t>
      </w:r>
      <w:r w:rsidRPr="002624AF">
        <w:rPr>
          <w:szCs w:val="24"/>
        </w:rPr>
        <w:t>C to</w:t>
      </w:r>
      <w:r w:rsidR="005F4392">
        <w:rPr>
          <w:szCs w:val="24"/>
        </w:rPr>
        <w:t xml:space="preserve"> </w:t>
      </w:r>
      <w:r w:rsidRPr="002624AF">
        <w:rPr>
          <w:szCs w:val="24"/>
        </w:rPr>
        <w:t>+150</w:t>
      </w:r>
      <w:r w:rsidR="005F4392">
        <w:rPr>
          <w:szCs w:val="24"/>
        </w:rPr>
        <w:t xml:space="preserve"> </w:t>
      </w:r>
      <w:r w:rsidRPr="002624AF">
        <w:rPr>
          <w:szCs w:val="24"/>
          <w:vertAlign w:val="superscript"/>
        </w:rPr>
        <w:t>0</w:t>
      </w:r>
      <w:r w:rsidRPr="002624AF">
        <w:rPr>
          <w:szCs w:val="24"/>
        </w:rPr>
        <w:t xml:space="preserve">C, and shall have a display resolution of ± 1 </w:t>
      </w:r>
      <w:r w:rsidRPr="002624AF">
        <w:rPr>
          <w:szCs w:val="24"/>
          <w:vertAlign w:val="superscript"/>
        </w:rPr>
        <w:t>0</w:t>
      </w:r>
      <w:r w:rsidRPr="002624AF">
        <w:rPr>
          <w:szCs w:val="24"/>
        </w:rPr>
        <w:t xml:space="preserve">C and </w:t>
      </w:r>
      <w:r w:rsidR="005F4392">
        <w:rPr>
          <w:szCs w:val="24"/>
        </w:rPr>
        <w:t xml:space="preserve">a </w:t>
      </w:r>
      <w:r w:rsidRPr="002624AF">
        <w:rPr>
          <w:szCs w:val="24"/>
        </w:rPr>
        <w:t>0.7% accuracy at full scale.  The device should display the future temperature gradient projection and the load current.  The monitor shall be complete with 4–20 mA analog outputs for oil temperature and winding temperature</w:t>
      </w:r>
      <w:r w:rsidR="005F4392">
        <w:rPr>
          <w:szCs w:val="24"/>
        </w:rPr>
        <w:t xml:space="preserve"> and</w:t>
      </w:r>
      <w:r w:rsidRPr="002624AF">
        <w:rPr>
          <w:szCs w:val="24"/>
        </w:rPr>
        <w:t xml:space="preserve"> have contacts to control cooling, for alarm</w:t>
      </w:r>
      <w:r w:rsidR="005F4392">
        <w:rPr>
          <w:szCs w:val="24"/>
        </w:rPr>
        <w:t>s</w:t>
      </w:r>
      <w:r w:rsidRPr="002624AF">
        <w:rPr>
          <w:szCs w:val="24"/>
        </w:rPr>
        <w:t xml:space="preserve">, and </w:t>
      </w:r>
      <w:r w:rsidR="005F4392">
        <w:rPr>
          <w:szCs w:val="24"/>
        </w:rPr>
        <w:t xml:space="preserve">for </w:t>
      </w:r>
      <w:r w:rsidRPr="002624AF">
        <w:rPr>
          <w:szCs w:val="24"/>
        </w:rPr>
        <w:t>trip</w:t>
      </w:r>
      <w:r w:rsidR="005F4392">
        <w:rPr>
          <w:szCs w:val="24"/>
        </w:rPr>
        <w:t>s</w:t>
      </w:r>
      <w:r w:rsidRPr="002624AF">
        <w:rPr>
          <w:szCs w:val="24"/>
        </w:rPr>
        <w:t>.</w:t>
      </w:r>
    </w:p>
    <w:p w14:paraId="3DCE1E5C" w14:textId="77777777" w:rsidR="002624AF" w:rsidRPr="002624AF" w:rsidRDefault="002624AF" w:rsidP="00F43C74">
      <w:pPr>
        <w:ind w:left="720"/>
        <w:rPr>
          <w:szCs w:val="24"/>
        </w:rPr>
      </w:pPr>
    </w:p>
    <w:p w14:paraId="276F8152" w14:textId="77777777" w:rsidR="002624AF" w:rsidRPr="002624AF" w:rsidRDefault="002624AF" w:rsidP="00F43C74">
      <w:pPr>
        <w:ind w:left="720"/>
        <w:rPr>
          <w:szCs w:val="24"/>
        </w:rPr>
      </w:pPr>
      <w:r w:rsidRPr="002624AF">
        <w:rPr>
          <w:szCs w:val="24"/>
        </w:rPr>
        <w:t>The monitoring system with digital display gauges shall be mounted in the control cabinet five (5) feet above the base of the transformer.  The temperature monitor shall be installed in a manner such that all controls are visible and adjustable from the front, and such that adjustments may be made without interference to other devices.  The monitor shall be labeled as TMS.</w:t>
      </w:r>
    </w:p>
    <w:p w14:paraId="7BC0EEB8" w14:textId="77777777" w:rsidR="002624AF" w:rsidRPr="002624AF" w:rsidRDefault="002624AF" w:rsidP="00F43C74">
      <w:pPr>
        <w:ind w:left="720"/>
        <w:rPr>
          <w:szCs w:val="24"/>
        </w:rPr>
      </w:pPr>
    </w:p>
    <w:p w14:paraId="3392F112" w14:textId="24C3189B" w:rsidR="002624AF" w:rsidRDefault="002624AF" w:rsidP="00F43C74">
      <w:pPr>
        <w:ind w:left="720"/>
        <w:rPr>
          <w:szCs w:val="24"/>
        </w:rPr>
      </w:pPr>
      <w:r w:rsidRPr="002624AF">
        <w:rPr>
          <w:szCs w:val="24"/>
        </w:rPr>
        <w:t xml:space="preserve">The transformer shall be provided with sufficient number of winding embedded fiber optic sensors at least </w:t>
      </w:r>
      <w:r w:rsidR="00F43C74">
        <w:rPr>
          <w:szCs w:val="24"/>
        </w:rPr>
        <w:t>three</w:t>
      </w:r>
      <w:r w:rsidRPr="002624AF">
        <w:rPr>
          <w:szCs w:val="24"/>
        </w:rPr>
        <w:t xml:space="preserve"> </w:t>
      </w:r>
      <w:r w:rsidR="00F43C74">
        <w:rPr>
          <w:szCs w:val="24"/>
        </w:rPr>
        <w:t xml:space="preserve">(3) </w:t>
      </w:r>
      <w:r w:rsidRPr="002624AF">
        <w:rPr>
          <w:szCs w:val="24"/>
        </w:rPr>
        <w:t xml:space="preserve">fibers per phase per winding (HV &amp; LV) for winding temperature monitoring and three fibers for top oil temperature monitoring.  The fiber shall be terminated into Luma Sense digital temperature monitor or </w:t>
      </w:r>
      <w:r w:rsidR="00F43C74">
        <w:rPr>
          <w:szCs w:val="24"/>
        </w:rPr>
        <w:t xml:space="preserve">Buyer-approved </w:t>
      </w:r>
      <w:r w:rsidRPr="002624AF">
        <w:rPr>
          <w:szCs w:val="24"/>
        </w:rPr>
        <w:t>equivalent located inside the control cabinet.  The temperature monitor shall have outputs to connect to other plant devices, DCS</w:t>
      </w:r>
      <w:r w:rsidR="00F43C74">
        <w:rPr>
          <w:szCs w:val="24"/>
        </w:rPr>
        <w:t>,</w:t>
      </w:r>
      <w:r w:rsidRPr="002624AF">
        <w:rPr>
          <w:szCs w:val="24"/>
        </w:rPr>
        <w:t xml:space="preserve"> and monitors</w:t>
      </w:r>
      <w:r w:rsidR="00F43C74">
        <w:rPr>
          <w:szCs w:val="24"/>
        </w:rPr>
        <w:t>,</w:t>
      </w:r>
      <w:r w:rsidRPr="002624AF">
        <w:rPr>
          <w:szCs w:val="24"/>
        </w:rPr>
        <w:t xml:space="preserve"> including the transformer on</w:t>
      </w:r>
      <w:r w:rsidR="00F43C74">
        <w:rPr>
          <w:szCs w:val="24"/>
        </w:rPr>
        <w:t>-</w:t>
      </w:r>
      <w:r w:rsidRPr="002624AF">
        <w:rPr>
          <w:szCs w:val="24"/>
        </w:rPr>
        <w:t>line monitoring system</w:t>
      </w:r>
      <w:bookmarkEnd w:id="554"/>
      <w:r w:rsidRPr="002624AF">
        <w:rPr>
          <w:szCs w:val="24"/>
        </w:rPr>
        <w:t>.</w:t>
      </w:r>
    </w:p>
    <w:p w14:paraId="6B93C6C0" w14:textId="77777777" w:rsidR="00F43C74" w:rsidRPr="002624AF" w:rsidRDefault="00F43C74" w:rsidP="00F43C74">
      <w:pPr>
        <w:ind w:left="720"/>
        <w:rPr>
          <w:szCs w:val="24"/>
        </w:rPr>
      </w:pPr>
    </w:p>
    <w:p w14:paraId="5818128D" w14:textId="6DC37A26" w:rsidR="000D2C00" w:rsidRPr="006519A0" w:rsidRDefault="000D2C00" w:rsidP="004641DB">
      <w:pPr>
        <w:pStyle w:val="Legal3L2"/>
      </w:pPr>
      <w:bookmarkStart w:id="555" w:name="_Toc70756608"/>
      <w:bookmarkStart w:id="556" w:name="_Toc77584843"/>
      <w:r w:rsidRPr="005B565F">
        <w:rPr>
          <w:b/>
          <w:u w:val="single"/>
        </w:rPr>
        <w:t>Generator Step-Up Transformer Warranty</w:t>
      </w:r>
      <w:bookmarkEnd w:id="555"/>
      <w:bookmarkEnd w:id="556"/>
    </w:p>
    <w:p w14:paraId="2E8C7D7F" w14:textId="77777777" w:rsidR="000D2C00" w:rsidRPr="006519A0" w:rsidRDefault="000D2C00" w:rsidP="004641DB">
      <w:pPr>
        <w:pStyle w:val="O-Indent5"/>
      </w:pPr>
      <w:r w:rsidRPr="006519A0">
        <w:t>The GSU transformer(s) shall be provided with an original equipment manufacturer’s warranty that the GSU transformer(s) shall be free from defects in material, manufacture, workmanship, and design for a minimum period of five (5)</w:t>
      </w:r>
      <w:r>
        <w:t> </w:t>
      </w:r>
      <w:r w:rsidRPr="006519A0">
        <w:t xml:space="preserve">years from the date of such GSU transformer’s energization; </w:t>
      </w:r>
      <w:r w:rsidRPr="006519A0">
        <w:rPr>
          <w:u w:val="single"/>
        </w:rPr>
        <w:t>provided</w:t>
      </w:r>
      <w:r w:rsidRPr="006519A0">
        <w:t xml:space="preserve"> that, if such GSU transformer has not been energized within six (6)</w:t>
      </w:r>
      <w:r>
        <w:t> </w:t>
      </w:r>
      <w:r w:rsidRPr="006519A0">
        <w:t>months after delivery thereof to the Project Site, the warranty period shall be at least five (5)</w:t>
      </w:r>
      <w:r>
        <w:t> </w:t>
      </w:r>
      <w:r w:rsidRPr="006519A0">
        <w:t>years commencing six (6) months after the date of delivery to the Project Site.  The GSU transformer manufacturer shall be required to repair or replace at its cost any GSU transformer (or component thereof) in breach of such warranty.  The warranty shall cover the cost of removal from the Project Site, transportation to and from the repair facility, reinstallation after repairs, and any and all other “in and out” work.</w:t>
      </w:r>
    </w:p>
    <w:p w14:paraId="5EB7358B" w14:textId="522A97D3" w:rsidR="000D2C00" w:rsidRPr="006519A0" w:rsidRDefault="000D2C00" w:rsidP="004641DB">
      <w:pPr>
        <w:pStyle w:val="Legal3L2"/>
      </w:pPr>
      <w:bookmarkStart w:id="557" w:name="_Toc70756609"/>
      <w:bookmarkStart w:id="558" w:name="_Toc77584844"/>
      <w:r w:rsidRPr="005B565F">
        <w:rPr>
          <w:b/>
          <w:u w:val="single"/>
        </w:rPr>
        <w:t>Neutral Grounding Reactor (NGR)</w:t>
      </w:r>
      <w:bookmarkEnd w:id="557"/>
      <w:bookmarkEnd w:id="558"/>
    </w:p>
    <w:p w14:paraId="358E0F7B" w14:textId="77777777" w:rsidR="000D2C00" w:rsidRPr="006519A0" w:rsidRDefault="000D2C00" w:rsidP="004641DB">
      <w:pPr>
        <w:pStyle w:val="O-Indent5"/>
      </w:pPr>
      <w:r w:rsidRPr="006519A0">
        <w:t>The neutral grounding reactor shall be used to limit the fault current magnitude on the 34.5kV.</w:t>
      </w:r>
    </w:p>
    <w:p w14:paraId="25F4B06F" w14:textId="77777777" w:rsidR="000D2C00" w:rsidRPr="006519A0" w:rsidRDefault="000D2C00" w:rsidP="004641DB">
      <w:pPr>
        <w:pStyle w:val="O-Indent5"/>
      </w:pPr>
      <w:r w:rsidRPr="006519A0">
        <w:t xml:space="preserve">The rating of the NGR shall be based on underground collection design, short circuit analysis and ampacity calculation design criteria.  </w:t>
      </w:r>
      <w:r>
        <w:t>Table </w:t>
      </w:r>
      <w:r w:rsidRPr="006519A0">
        <w:t>9 shows typical MPT MVA where the X</w:t>
      </w:r>
      <w:r w:rsidRPr="006519A0">
        <w:rPr>
          <w:vertAlign w:val="subscript"/>
        </w:rPr>
        <w:t>0</w:t>
      </w:r>
      <w:r w:rsidRPr="006519A0">
        <w:t xml:space="preserve"> Neutral Grounding Reactor is required.  The requirement of the NGR shall be evaluated during planning phases.</w:t>
      </w:r>
    </w:p>
    <w:p w14:paraId="3721687E" w14:textId="59301453" w:rsidR="000D2C00" w:rsidRPr="006519A0" w:rsidRDefault="000D2C00" w:rsidP="004641DB">
      <w:pPr>
        <w:pStyle w:val="Legal3L2"/>
      </w:pPr>
      <w:bookmarkStart w:id="559" w:name="_Toc70756610"/>
      <w:bookmarkStart w:id="560" w:name="_Toc77584845"/>
      <w:r w:rsidRPr="005B565F">
        <w:rPr>
          <w:b/>
          <w:u w:val="single"/>
        </w:rPr>
        <w:t>Station Service Transformer (Auxiliary Loads)</w:t>
      </w:r>
      <w:bookmarkEnd w:id="559"/>
      <w:bookmarkEnd w:id="560"/>
    </w:p>
    <w:p w14:paraId="17B27F45" w14:textId="77777777" w:rsidR="000D2C00" w:rsidRPr="006519A0" w:rsidRDefault="000D2C00" w:rsidP="004641DB">
      <w:pPr>
        <w:pStyle w:val="O-Indent5"/>
      </w:pPr>
      <w:r w:rsidRPr="006519A0">
        <w:t>All HV substations, and other major and strategic substations, shall be provided with two independent AC station service sources with automatic transfer from one source to the other for redundancy.</w:t>
      </w:r>
    </w:p>
    <w:p w14:paraId="35C93735" w14:textId="77777777" w:rsidR="000D2C00" w:rsidRPr="006519A0" w:rsidRDefault="000D2C00" w:rsidP="004641DB">
      <w:pPr>
        <w:pStyle w:val="O-Indent5"/>
      </w:pPr>
      <w:r w:rsidRPr="006519A0">
        <w:t>Recommended station service ac voltage ratings is as follow:</w:t>
      </w:r>
    </w:p>
    <w:p w14:paraId="0357CE7D" w14:textId="3DA21359" w:rsidR="000D2C00" w:rsidRPr="006519A0" w:rsidRDefault="000D2C00" w:rsidP="004641DB">
      <w:pPr>
        <w:pStyle w:val="O-Bullet1"/>
        <w:rPr>
          <w:szCs w:val="24"/>
        </w:rPr>
      </w:pPr>
      <w:r w:rsidRPr="006519A0">
        <w:rPr>
          <w:szCs w:val="24"/>
        </w:rPr>
        <w:t>240/120 V AC 60Hz, single phase, 3 wire.</w:t>
      </w:r>
    </w:p>
    <w:p w14:paraId="45B52179" w14:textId="0DC87E23" w:rsidR="000D2C00" w:rsidRPr="006519A0" w:rsidRDefault="000D2C00" w:rsidP="004641DB">
      <w:pPr>
        <w:pStyle w:val="O-Indent5"/>
        <w:rPr>
          <w:szCs w:val="24"/>
        </w:rPr>
      </w:pPr>
      <w:r w:rsidRPr="006519A0">
        <w:t>The AC station service capacity shall be sufficient to supply all loads for the following as</w:t>
      </w:r>
      <w:r w:rsidR="004641DB">
        <w:t xml:space="preserve"> </w:t>
      </w:r>
      <w:r w:rsidRPr="006519A0">
        <w:rPr>
          <w:szCs w:val="24"/>
        </w:rPr>
        <w:t>applicable:</w:t>
      </w:r>
    </w:p>
    <w:p w14:paraId="50D1F0C7" w14:textId="77777777" w:rsidR="000D2C00" w:rsidRPr="006519A0" w:rsidRDefault="000D2C00" w:rsidP="004641DB">
      <w:pPr>
        <w:pStyle w:val="O-Indent1"/>
        <w:ind w:left="1800" w:hanging="360"/>
      </w:pPr>
      <w:r w:rsidRPr="006519A0">
        <w:t>a)</w:t>
      </w:r>
      <w:r w:rsidRPr="006519A0">
        <w:tab/>
        <w:t>Control house lighting, heating, and air conditioning,</w:t>
      </w:r>
    </w:p>
    <w:p w14:paraId="210EE99F" w14:textId="77777777" w:rsidR="000D2C00" w:rsidRPr="006519A0" w:rsidRDefault="000D2C00" w:rsidP="004641DB">
      <w:pPr>
        <w:pStyle w:val="O-Indent1"/>
        <w:ind w:left="1800" w:hanging="360"/>
        <w:rPr>
          <w:szCs w:val="24"/>
        </w:rPr>
      </w:pPr>
      <w:r w:rsidRPr="006519A0">
        <w:rPr>
          <w:szCs w:val="24"/>
        </w:rPr>
        <w:t>b)</w:t>
      </w:r>
      <w:r w:rsidRPr="006519A0">
        <w:rPr>
          <w:szCs w:val="24"/>
        </w:rPr>
        <w:tab/>
        <w:t xml:space="preserve">Power </w:t>
      </w:r>
      <w:r w:rsidRPr="004641DB">
        <w:t>transformer</w:t>
      </w:r>
      <w:r w:rsidRPr="006519A0">
        <w:rPr>
          <w:szCs w:val="24"/>
        </w:rPr>
        <w:t xml:space="preserve"> cooling fans, pumps, LTC and control cabinet space heaters,</w:t>
      </w:r>
    </w:p>
    <w:p w14:paraId="54253EBE" w14:textId="77777777" w:rsidR="000D2C00" w:rsidRPr="004641DB" w:rsidRDefault="000D2C00" w:rsidP="004641DB">
      <w:pPr>
        <w:pStyle w:val="O-Indent1"/>
        <w:ind w:left="1800" w:hanging="360"/>
      </w:pPr>
      <w:r w:rsidRPr="006519A0">
        <w:rPr>
          <w:szCs w:val="24"/>
        </w:rPr>
        <w:t>c)</w:t>
      </w:r>
      <w:r w:rsidRPr="006519A0">
        <w:rPr>
          <w:szCs w:val="24"/>
        </w:rPr>
        <w:tab/>
        <w:t>Circuit breaker control cabinet heaters, and operating mechanism charging motors,</w:t>
      </w:r>
    </w:p>
    <w:p w14:paraId="33E4F1E4" w14:textId="77777777" w:rsidR="000D2C00" w:rsidRPr="004641DB" w:rsidRDefault="000D2C00" w:rsidP="004641DB">
      <w:pPr>
        <w:pStyle w:val="O-Indent1"/>
        <w:ind w:left="1800" w:hanging="360"/>
      </w:pPr>
      <w:r w:rsidRPr="004641DB">
        <w:t>d)</w:t>
      </w:r>
      <w:r w:rsidRPr="004641DB">
        <w:tab/>
        <w:t>Substation lighting,</w:t>
      </w:r>
    </w:p>
    <w:p w14:paraId="71207CC2" w14:textId="77777777" w:rsidR="000D2C00" w:rsidRPr="004641DB" w:rsidRDefault="000D2C00" w:rsidP="004641DB">
      <w:pPr>
        <w:pStyle w:val="O-Indent1"/>
        <w:ind w:left="1800" w:hanging="360"/>
      </w:pPr>
      <w:r w:rsidRPr="004641DB">
        <w:t>e)</w:t>
      </w:r>
      <w:r w:rsidRPr="004641DB">
        <w:tab/>
        <w:t>Battery chargers.</w:t>
      </w:r>
    </w:p>
    <w:p w14:paraId="065F22E1" w14:textId="77777777" w:rsidR="000D2C00" w:rsidRPr="004641DB" w:rsidRDefault="000D2C00" w:rsidP="004641DB">
      <w:pPr>
        <w:pStyle w:val="O-Indent1"/>
        <w:ind w:left="1800" w:hanging="360"/>
      </w:pPr>
      <w:r w:rsidRPr="004641DB">
        <w:t>f)</w:t>
      </w:r>
      <w:r w:rsidRPr="004641DB">
        <w:tab/>
        <w:t>Maintenance equipment, including gas cart, and oil filter truck if feasible</w:t>
      </w:r>
    </w:p>
    <w:p w14:paraId="0AC9C3B8" w14:textId="77777777" w:rsidR="000D2C00" w:rsidRPr="006519A0" w:rsidRDefault="000D2C00" w:rsidP="004641DB">
      <w:pPr>
        <w:pStyle w:val="O-Indent1"/>
        <w:ind w:left="1800" w:hanging="360"/>
        <w:rPr>
          <w:szCs w:val="24"/>
        </w:rPr>
      </w:pPr>
      <w:r w:rsidRPr="004641DB">
        <w:t>g)</w:t>
      </w:r>
      <w:r w:rsidRPr="004641DB">
        <w:tab/>
        <w:t>Future Loads</w:t>
      </w:r>
    </w:p>
    <w:p w14:paraId="7966233C" w14:textId="77777777" w:rsidR="000D2C00" w:rsidRPr="006519A0" w:rsidRDefault="000D2C00" w:rsidP="005B4C2C">
      <w:pPr>
        <w:pStyle w:val="O-Indent5"/>
        <w:keepNext/>
        <w:keepLines/>
      </w:pPr>
      <w:r w:rsidRPr="006519A0">
        <w:t>Approved sources of ac station service include the following:</w:t>
      </w:r>
    </w:p>
    <w:p w14:paraId="5E62BA3E" w14:textId="77777777" w:rsidR="000D2C00" w:rsidRPr="004641DB" w:rsidRDefault="000D2C00" w:rsidP="004641DB">
      <w:pPr>
        <w:pStyle w:val="O-Indent1"/>
        <w:ind w:left="1800" w:hanging="360"/>
      </w:pPr>
      <w:r w:rsidRPr="006519A0">
        <w:rPr>
          <w:szCs w:val="24"/>
        </w:rPr>
        <w:t>a)</w:t>
      </w:r>
      <w:r w:rsidRPr="006519A0">
        <w:rPr>
          <w:szCs w:val="24"/>
        </w:rPr>
        <w:tab/>
      </w:r>
      <w:r w:rsidRPr="004641DB">
        <w:t>Distribution line(s) area feeder</w:t>
      </w:r>
    </w:p>
    <w:p w14:paraId="0C8FC9B3" w14:textId="77777777" w:rsidR="000D2C00" w:rsidRPr="004641DB" w:rsidRDefault="000D2C00" w:rsidP="004641DB">
      <w:pPr>
        <w:pStyle w:val="O-Indent1"/>
        <w:ind w:left="1800" w:hanging="360"/>
      </w:pPr>
      <w:r w:rsidRPr="004641DB">
        <w:t>b)</w:t>
      </w:r>
      <w:r w:rsidRPr="004641DB">
        <w:tab/>
        <w:t>Distribution transformer connected to a substation bus</w:t>
      </w:r>
    </w:p>
    <w:p w14:paraId="03397E18" w14:textId="77777777" w:rsidR="000D2C00" w:rsidRPr="006519A0" w:rsidRDefault="000D2C00" w:rsidP="004641DB">
      <w:pPr>
        <w:pStyle w:val="O-Indent1"/>
        <w:ind w:left="1800" w:hanging="360"/>
        <w:rPr>
          <w:szCs w:val="24"/>
        </w:rPr>
      </w:pPr>
      <w:r w:rsidRPr="004641DB">
        <w:t>c)</w:t>
      </w:r>
      <w:r w:rsidRPr="004641DB">
        <w:tab/>
        <w:t>Station</w:t>
      </w:r>
      <w:r w:rsidRPr="006519A0">
        <w:rPr>
          <w:szCs w:val="24"/>
        </w:rPr>
        <w:t xml:space="preserve"> Service voltage transformers (SSVT) up to 230 kV (suitably rated for this service, but not less than 50 kVA)</w:t>
      </w:r>
    </w:p>
    <w:p w14:paraId="590447BB" w14:textId="77777777" w:rsidR="000D2C00" w:rsidRPr="006519A0" w:rsidRDefault="000D2C00" w:rsidP="004B5243">
      <w:pPr>
        <w:pStyle w:val="O-Indent5"/>
      </w:pPr>
      <w:r w:rsidRPr="006519A0">
        <w:t>SSVTs are used as the primary station service source in critical substations or in substations up to 230 kV without a MV source.  The backup station service in such substations shall be from a nearby area distribution feeder based on economics and station importance.  If a distribution feeder is not available, then a second SSVT shall be used as a backup.  The SSVTs shall have sufficient kVA rating to be able to supply all substation loads including maintenance equipment.</w:t>
      </w:r>
    </w:p>
    <w:p w14:paraId="1440BFD5" w14:textId="77777777" w:rsidR="000D2C00" w:rsidRPr="006519A0" w:rsidRDefault="000D2C00" w:rsidP="004B5243">
      <w:pPr>
        <w:pStyle w:val="O-Indent5"/>
      </w:pPr>
      <w:r w:rsidRPr="006519A0">
        <w:t>SSVTs are typically connected to the substation bus or a transmission line and are within the associated primary protection zones.  Surge protection shall be required on the HV side of the SSVT unless arresters protecting other equipment are close enough to protect the SSVT.</w:t>
      </w:r>
    </w:p>
    <w:p w14:paraId="130BFB44" w14:textId="77777777" w:rsidR="000D2C00" w:rsidRPr="006519A0" w:rsidRDefault="000D2C00" w:rsidP="004B5243">
      <w:pPr>
        <w:pStyle w:val="O-Indent5"/>
      </w:pPr>
      <w:r w:rsidRPr="006519A0">
        <w:t>Alternate sources of AC station service, including but not limited to the following, are to be used only in special circumstances and require Buyer approval.</w:t>
      </w:r>
    </w:p>
    <w:p w14:paraId="4DB30B9C" w14:textId="77777777" w:rsidR="000D2C00" w:rsidRPr="006519A0" w:rsidRDefault="000D2C00" w:rsidP="004B5243">
      <w:pPr>
        <w:pStyle w:val="O-Indent1"/>
        <w:ind w:left="1800" w:hanging="360"/>
        <w:rPr>
          <w:szCs w:val="24"/>
        </w:rPr>
      </w:pPr>
      <w:r w:rsidRPr="006519A0">
        <w:rPr>
          <w:szCs w:val="24"/>
        </w:rPr>
        <w:t>a)</w:t>
      </w:r>
      <w:r w:rsidRPr="006519A0">
        <w:rPr>
          <w:szCs w:val="24"/>
        </w:rPr>
        <w:tab/>
        <w:t>Inverter system</w:t>
      </w:r>
    </w:p>
    <w:p w14:paraId="68D14A71" w14:textId="77777777" w:rsidR="000D2C00" w:rsidRPr="006519A0" w:rsidRDefault="000D2C00" w:rsidP="004B5243">
      <w:pPr>
        <w:pStyle w:val="O-Indent1"/>
        <w:ind w:left="1800" w:hanging="360"/>
        <w:rPr>
          <w:szCs w:val="24"/>
        </w:rPr>
      </w:pPr>
      <w:r w:rsidRPr="006519A0">
        <w:rPr>
          <w:szCs w:val="24"/>
        </w:rPr>
        <w:t>b)</w:t>
      </w:r>
      <w:r w:rsidRPr="006519A0">
        <w:rPr>
          <w:szCs w:val="24"/>
        </w:rPr>
        <w:tab/>
        <w:t>Solar panels</w:t>
      </w:r>
    </w:p>
    <w:p w14:paraId="4021CB09" w14:textId="77777777" w:rsidR="000D2C00" w:rsidRPr="006519A0" w:rsidRDefault="000D2C00" w:rsidP="004B5243">
      <w:pPr>
        <w:pStyle w:val="O-Indent1"/>
        <w:ind w:left="1800" w:hanging="360"/>
        <w:rPr>
          <w:szCs w:val="24"/>
        </w:rPr>
      </w:pPr>
      <w:r w:rsidRPr="006519A0">
        <w:rPr>
          <w:szCs w:val="24"/>
        </w:rPr>
        <w:t>c)</w:t>
      </w:r>
      <w:r w:rsidRPr="006519A0">
        <w:rPr>
          <w:szCs w:val="24"/>
        </w:rPr>
        <w:tab/>
        <w:t>Autotransformer tertiary</w:t>
      </w:r>
    </w:p>
    <w:p w14:paraId="6B76E704" w14:textId="77777777" w:rsidR="000D2C00" w:rsidRPr="006519A0" w:rsidRDefault="000D2C00" w:rsidP="004B5243">
      <w:pPr>
        <w:pStyle w:val="O-Indent1"/>
        <w:ind w:left="1800" w:hanging="360"/>
        <w:rPr>
          <w:szCs w:val="24"/>
        </w:rPr>
      </w:pPr>
      <w:r w:rsidRPr="006519A0">
        <w:rPr>
          <w:szCs w:val="24"/>
        </w:rPr>
        <w:t>d)</w:t>
      </w:r>
      <w:r w:rsidRPr="006519A0">
        <w:rPr>
          <w:szCs w:val="24"/>
        </w:rPr>
        <w:tab/>
        <w:t>SSVTs above 230kV</w:t>
      </w:r>
    </w:p>
    <w:p w14:paraId="4B8980FC" w14:textId="77777777" w:rsidR="000D2C00" w:rsidRPr="006519A0" w:rsidRDefault="000D2C00" w:rsidP="004B5243">
      <w:pPr>
        <w:pStyle w:val="O-Indent5"/>
      </w:pPr>
      <w:r w:rsidRPr="006519A0">
        <w:t>An engine generator shall not be acceptable for providing AC station service source.</w:t>
      </w:r>
    </w:p>
    <w:p w14:paraId="75261930" w14:textId="77777777" w:rsidR="000D2C00" w:rsidRPr="006519A0" w:rsidRDefault="000D2C00" w:rsidP="004B5243">
      <w:pPr>
        <w:pStyle w:val="O-Indent5"/>
      </w:pPr>
      <w:r w:rsidRPr="006519A0">
        <w:t xml:space="preserve">See IEEE </w:t>
      </w:r>
      <w:r>
        <w:t>Std. </w:t>
      </w:r>
      <w:r w:rsidRPr="006519A0">
        <w:t>1818; Guide for the Design of Low-Voltage Auxiliary Systems for Electric Power Substations for additional guidance.</w:t>
      </w:r>
    </w:p>
    <w:p w14:paraId="51A137E1" w14:textId="67BC4DDE" w:rsidR="000D2C00" w:rsidRPr="006519A0" w:rsidRDefault="000D2C00" w:rsidP="004B5243">
      <w:pPr>
        <w:pStyle w:val="Legal3L2"/>
      </w:pPr>
      <w:bookmarkStart w:id="561" w:name="_Toc70756611"/>
      <w:bookmarkStart w:id="562" w:name="_Toc77584846"/>
      <w:r w:rsidRPr="005B565F">
        <w:rPr>
          <w:b/>
          <w:u w:val="single"/>
        </w:rPr>
        <w:t>Reactive Equipment</w:t>
      </w:r>
      <w:bookmarkEnd w:id="561"/>
      <w:bookmarkEnd w:id="562"/>
    </w:p>
    <w:p w14:paraId="30E98CE1" w14:textId="04BE9FF1" w:rsidR="000D2C00" w:rsidRPr="006519A0" w:rsidRDefault="000D2C00" w:rsidP="004B5243">
      <w:pPr>
        <w:pStyle w:val="O-Indent5"/>
      </w:pPr>
      <w:r w:rsidRPr="006519A0">
        <w:t>Reactive equipment used to provide power quality and reliability to the electrical system (where required) shall be done through capacitor banks and reactors at the 34.5</w:t>
      </w:r>
      <w:r>
        <w:t> </w:t>
      </w:r>
      <w:r w:rsidRPr="006519A0">
        <w:t xml:space="preserve">kV level.  To protect and control the reactive equipment, a circuit/reactor switcher shall be used.  The MV circuit breaker (See </w:t>
      </w:r>
      <w:r>
        <w:t>Section </w:t>
      </w:r>
      <w:r w:rsidR="00483B56">
        <w:fldChar w:fldCharType="begin"/>
      </w:r>
      <w:r w:rsidR="00483B56">
        <w:instrText xml:space="preserve"> REF _Ref70769408 \r \h </w:instrText>
      </w:r>
      <w:r w:rsidR="00483B56">
        <w:fldChar w:fldCharType="separate"/>
      </w:r>
      <w:r w:rsidR="00F17770">
        <w:t>5.3.13.3</w:t>
      </w:r>
      <w:r w:rsidR="00483B56">
        <w:fldChar w:fldCharType="end"/>
      </w:r>
      <w:r w:rsidRPr="006519A0">
        <w:t>) shall be used to protect for external faults of the reactive zone of protection (bus differential, etc.)</w:t>
      </w:r>
    </w:p>
    <w:p w14:paraId="0ACE5AEC" w14:textId="5BF276F3" w:rsidR="000D2C00" w:rsidRPr="006519A0" w:rsidRDefault="000D2C00" w:rsidP="004B5243">
      <w:pPr>
        <w:pStyle w:val="Legal3L3"/>
      </w:pPr>
      <w:bookmarkStart w:id="563" w:name="_Toc70756612"/>
      <w:bookmarkStart w:id="564" w:name="_Toc77584847"/>
      <w:r w:rsidRPr="005B565F">
        <w:rPr>
          <w:b/>
        </w:rPr>
        <w:t>Circuit Switcher</w:t>
      </w:r>
      <w:bookmarkEnd w:id="563"/>
      <w:bookmarkEnd w:id="564"/>
    </w:p>
    <w:p w14:paraId="2982D8A4" w14:textId="77777777" w:rsidR="000D2C00" w:rsidRPr="006519A0" w:rsidRDefault="000D2C00" w:rsidP="004B5243">
      <w:pPr>
        <w:pStyle w:val="O-Indent5"/>
      </w:pPr>
      <w:r w:rsidRPr="006519A0">
        <w:t>Fully rated dead tank circuit breakers shall be used for the switching of power transformers and shunt capacitor banks; however, circuit switchers may be used with Buyer approval.  For switching of the shunt capacitor banks rated up to and including 170</w:t>
      </w:r>
      <w:r>
        <w:t> </w:t>
      </w:r>
      <w:r w:rsidRPr="006519A0">
        <w:t>kV, the circuit switchers shall be equipped with pre-insertion resistors for suppression of transients.</w:t>
      </w:r>
    </w:p>
    <w:p w14:paraId="1BBDDB4E" w14:textId="4D6DB18E" w:rsidR="000D2C00" w:rsidRPr="006519A0" w:rsidRDefault="00181B83" w:rsidP="004B5243">
      <w:pPr>
        <w:pStyle w:val="O-Indent5"/>
      </w:pPr>
      <w:bookmarkStart w:id="565" w:name="_Hlk73052477"/>
      <w:r>
        <w:t>Each a</w:t>
      </w:r>
      <w:r w:rsidR="000D2C00" w:rsidRPr="006519A0">
        <w:t>pplication where a fully rated dead tank circuit breaker is not justifiable and circuit switcher with a desired fault interrupting rating is not available, a live tank circuit breaker without post type instrument current transformers may be considered in lieu of circuit switcher with Buyer approval.</w:t>
      </w:r>
    </w:p>
    <w:p w14:paraId="5D92FD00" w14:textId="39CCE5BC" w:rsidR="000D2C00" w:rsidRPr="006519A0" w:rsidRDefault="000D2C00" w:rsidP="004B5243">
      <w:pPr>
        <w:pStyle w:val="O-Indent5"/>
      </w:pPr>
      <w:r w:rsidRPr="006519A0">
        <w:t xml:space="preserve">Circuit switchers are typically rated to interrupt lower fault currents than circuit breakers.  As the circuit switchers are normally installed to protect shunt capacitor banks, they are </w:t>
      </w:r>
      <w:r w:rsidR="00181B83">
        <w:t>de</w:t>
      </w:r>
      <w:r w:rsidRPr="006519A0">
        <w:t>signed to be rated to the expected capacitive switching current as mentioned in the IEEE standards.  The circuit switcher application shall ensure that these ratings are not exceeded.</w:t>
      </w:r>
      <w:bookmarkEnd w:id="565"/>
    </w:p>
    <w:p w14:paraId="6B00D5A5" w14:textId="7FCA2662" w:rsidR="000D2C00" w:rsidRPr="006519A0" w:rsidRDefault="000D2C00" w:rsidP="004B5243">
      <w:pPr>
        <w:pStyle w:val="Legal3L3"/>
      </w:pPr>
      <w:bookmarkStart w:id="566" w:name="_Toc70756613"/>
      <w:bookmarkStart w:id="567" w:name="_Toc77584848"/>
      <w:r w:rsidRPr="005B565F">
        <w:rPr>
          <w:b/>
        </w:rPr>
        <w:t>Shunt Reactors</w:t>
      </w:r>
      <w:bookmarkEnd w:id="566"/>
      <w:bookmarkEnd w:id="567"/>
    </w:p>
    <w:p w14:paraId="1A110352" w14:textId="3B2525AA" w:rsidR="000D2C00" w:rsidRPr="006519A0" w:rsidRDefault="000D2C00" w:rsidP="004B5243">
      <w:pPr>
        <w:pStyle w:val="O-Indent5"/>
      </w:pPr>
      <w:r w:rsidRPr="006519A0">
        <w:t>Air core reactors present unique design and safety considerations because they produce very high magnetic fields during normal operation</w:t>
      </w:r>
      <w:bookmarkStart w:id="568" w:name="_Hlk73052694"/>
      <w:r w:rsidRPr="006519A0">
        <w:t xml:space="preserve">.  </w:t>
      </w:r>
      <w:r w:rsidR="00181B83">
        <w:t>The d</w:t>
      </w:r>
      <w:r w:rsidR="00181B83" w:rsidRPr="00181B83">
        <w:t>istance from adjacent iron and steel structures and apparatus must be sufficient to prevent induction heating</w:t>
      </w:r>
      <w:r w:rsidR="00181B83">
        <w:t xml:space="preserve">.  </w:t>
      </w:r>
      <w:r w:rsidR="00181B83" w:rsidRPr="00181B83">
        <w:t xml:space="preserve">Safety fencing with </w:t>
      </w:r>
      <w:r w:rsidR="00181B83">
        <w:t>r</w:t>
      </w:r>
      <w:r w:rsidR="00181B83" w:rsidRPr="00181B83">
        <w:t xml:space="preserve">eactor </w:t>
      </w:r>
      <w:r w:rsidR="00181B83">
        <w:t>s</w:t>
      </w:r>
      <w:r w:rsidR="00181B83" w:rsidRPr="00181B83">
        <w:t xml:space="preserve">afety </w:t>
      </w:r>
      <w:r w:rsidR="00181B83">
        <w:t>s</w:t>
      </w:r>
      <w:r w:rsidR="00181B83" w:rsidRPr="00181B83">
        <w:t>ignage shall be provided as nee</w:t>
      </w:r>
      <w:r w:rsidR="00181B83" w:rsidRPr="006519A0">
        <w:t xml:space="preserve">ded to prevent personnel from getting too close to a set of reactors.  </w:t>
      </w:r>
      <w:bookmarkEnd w:id="568"/>
      <w:r w:rsidRPr="006519A0">
        <w:t xml:space="preserve">A worker approaching too close could experience overheating of ferrous items he is carrying.  There is </w:t>
      </w:r>
      <w:r w:rsidR="00181B83">
        <w:t xml:space="preserve">a </w:t>
      </w:r>
      <w:r w:rsidRPr="006519A0">
        <w:t>danger that implanted medical electronic devices such as pacemakers, insulin pumps, or hearing aids will malfunction or fail, causing injury or death.  The manufacturer’s documentation shall include minimum phase spacing and magnetic clearance requirements for perimeter fencing and these requirements shall be adhered to in the design of the substation.</w:t>
      </w:r>
    </w:p>
    <w:p w14:paraId="19B91551" w14:textId="77777777" w:rsidR="000D2C00" w:rsidRPr="006519A0" w:rsidRDefault="000D2C00" w:rsidP="004B5243">
      <w:pPr>
        <w:pStyle w:val="O-Indent5"/>
      </w:pPr>
      <w:r w:rsidRPr="006519A0">
        <w:t>The Substation Designer shall consult with the manufacturer of the reactors with any additional questions including clear instructions for reactor grounding.  To protect personnel working near the reactors the Substation Designer shall also request the manufacturer to supply magnetic field plots, needed to determine the perimeter fence spacing.</w:t>
      </w:r>
    </w:p>
    <w:p w14:paraId="6C738490" w14:textId="092F8334" w:rsidR="000D2C00" w:rsidRDefault="000D2C00" w:rsidP="004B5243">
      <w:pPr>
        <w:pStyle w:val="O-Indent5"/>
      </w:pPr>
      <w:r w:rsidRPr="006519A0">
        <w:t>The ratings of the shunt reactors shall be provided during detail analysis (project specific not required in all projects).</w:t>
      </w:r>
    </w:p>
    <w:p w14:paraId="26B174BC" w14:textId="0BB8B01E" w:rsidR="000D2C00" w:rsidRPr="006519A0" w:rsidRDefault="000D2C00" w:rsidP="00C675DE">
      <w:pPr>
        <w:pStyle w:val="Legal3L4"/>
        <w:rPr>
          <w:lang w:val="en-CA"/>
        </w:rPr>
      </w:pPr>
      <w:r w:rsidRPr="006519A0">
        <w:rPr>
          <w:lang w:val="en-CA"/>
        </w:rPr>
        <w:t>Shunt Capacitor Banks</w:t>
      </w:r>
    </w:p>
    <w:p w14:paraId="00D823D9" w14:textId="74A5BB1B" w:rsidR="000D2C00" w:rsidRPr="006519A0" w:rsidRDefault="000D2C00" w:rsidP="00C675DE">
      <w:pPr>
        <w:pStyle w:val="O-Indent5"/>
      </w:pPr>
      <w:r w:rsidRPr="006519A0">
        <w:t>Shunt capacitor banks may be installed in ungrounded wye configuration up to 115</w:t>
      </w:r>
      <w:r>
        <w:t> </w:t>
      </w:r>
      <w:r w:rsidRPr="006519A0">
        <w:t xml:space="preserve">kV, and shall be grounded wye for 138 kV and above.  Fuseless capacitor units shall be installed in capacitor banks.  </w:t>
      </w:r>
      <w:r w:rsidR="00ED5800">
        <w:t>Seller</w:t>
      </w:r>
      <w:r w:rsidRPr="006519A0">
        <w:t xml:space="preserve"> must obtain Buyer approval for any exception.</w:t>
      </w:r>
    </w:p>
    <w:p w14:paraId="7EE3DD3F" w14:textId="77777777" w:rsidR="000D2C00" w:rsidRPr="006519A0" w:rsidRDefault="000D2C00" w:rsidP="00C675DE">
      <w:pPr>
        <w:pStyle w:val="O-Indent5"/>
      </w:pPr>
      <w:r w:rsidRPr="006519A0">
        <w:t>The ratings of the shunt capacitor banks shall be provided during detail analysis (project specific not required in all projects).</w:t>
      </w:r>
    </w:p>
    <w:p w14:paraId="06ABBA8B" w14:textId="77777777" w:rsidR="000D2C00" w:rsidRPr="006519A0" w:rsidRDefault="000D2C00" w:rsidP="00C675DE">
      <w:pPr>
        <w:pStyle w:val="Legal3L2"/>
      </w:pPr>
      <w:bookmarkStart w:id="569" w:name="_Toc70756614"/>
      <w:bookmarkStart w:id="570" w:name="_Ref70770154"/>
      <w:bookmarkStart w:id="571" w:name="_Toc77584849"/>
      <w:r w:rsidRPr="005B565F">
        <w:rPr>
          <w:b/>
          <w:u w:val="single"/>
        </w:rPr>
        <w:t>Control House</w:t>
      </w:r>
      <w:bookmarkEnd w:id="569"/>
      <w:bookmarkEnd w:id="570"/>
      <w:bookmarkEnd w:id="571"/>
    </w:p>
    <w:p w14:paraId="052020DF" w14:textId="07958178" w:rsidR="000D2C00" w:rsidRPr="006519A0" w:rsidRDefault="000D2C00" w:rsidP="00C675DE">
      <w:pPr>
        <w:pStyle w:val="Legal3L3"/>
      </w:pPr>
      <w:bookmarkStart w:id="572" w:name="_Toc70756615"/>
      <w:bookmarkStart w:id="573" w:name="_Toc77584850"/>
      <w:r w:rsidRPr="005B565F">
        <w:rPr>
          <w:b/>
        </w:rPr>
        <w:t>General</w:t>
      </w:r>
      <w:bookmarkEnd w:id="572"/>
      <w:bookmarkEnd w:id="573"/>
    </w:p>
    <w:p w14:paraId="3C99AB3B" w14:textId="77777777" w:rsidR="000D2C00" w:rsidRPr="006519A0" w:rsidRDefault="000D2C00" w:rsidP="00C675DE">
      <w:pPr>
        <w:pStyle w:val="O-Indent5"/>
      </w:pPr>
      <w:r w:rsidRPr="006519A0">
        <w:t>There shall be no wood framing or trim.  Eave height is to be manufacturer’s standard to accommodate a clear interior height of 10’-0” (minimum) including specified insulation.</w:t>
      </w:r>
    </w:p>
    <w:p w14:paraId="6E4AD451" w14:textId="51EBD60F" w:rsidR="000D2C00" w:rsidRPr="006519A0" w:rsidRDefault="000D2C00" w:rsidP="00C675DE">
      <w:pPr>
        <w:pStyle w:val="O-Indent5"/>
      </w:pPr>
      <w:r w:rsidRPr="006519A0">
        <w:t xml:space="preserve">See </w:t>
      </w:r>
      <w:r>
        <w:t>Section </w:t>
      </w:r>
      <w:r w:rsidR="00BD452F">
        <w:fldChar w:fldCharType="begin"/>
      </w:r>
      <w:r w:rsidR="00BD452F">
        <w:instrText xml:space="preserve"> REF _Ref70769564 \r \h </w:instrText>
      </w:r>
      <w:r w:rsidR="00BD452F">
        <w:fldChar w:fldCharType="separate"/>
      </w:r>
      <w:r w:rsidR="00F17770">
        <w:t>8</w:t>
      </w:r>
      <w:r w:rsidR="00BD452F">
        <w:fldChar w:fldCharType="end"/>
      </w:r>
      <w:r w:rsidRPr="006519A0">
        <w:t xml:space="preserve"> for control house structural design information.</w:t>
      </w:r>
    </w:p>
    <w:p w14:paraId="47C0181E" w14:textId="0D949092" w:rsidR="000D2C00" w:rsidRPr="006519A0" w:rsidRDefault="000D2C00" w:rsidP="00C675DE">
      <w:pPr>
        <w:pStyle w:val="Legal3L3"/>
      </w:pPr>
      <w:bookmarkStart w:id="574" w:name="_Toc70756616"/>
      <w:bookmarkStart w:id="575" w:name="_Toc77584851"/>
      <w:r w:rsidRPr="005B565F">
        <w:rPr>
          <w:b/>
        </w:rPr>
        <w:t>Roof</w:t>
      </w:r>
      <w:bookmarkEnd w:id="574"/>
      <w:bookmarkEnd w:id="575"/>
    </w:p>
    <w:p w14:paraId="2F6A17EF" w14:textId="77777777" w:rsidR="000D2C00" w:rsidRPr="006519A0" w:rsidRDefault="000D2C00" w:rsidP="00C675DE">
      <w:pPr>
        <w:pStyle w:val="O-Indent5"/>
      </w:pPr>
      <w:r w:rsidRPr="006519A0">
        <w:t>All roof panels in all locations shall have a U.L. wind uplift classification of class 90 (minimum).</w:t>
      </w:r>
    </w:p>
    <w:p w14:paraId="1424E7EB" w14:textId="5105C045" w:rsidR="000D2C00" w:rsidRPr="006519A0" w:rsidRDefault="000D2C00" w:rsidP="00C675DE">
      <w:pPr>
        <w:pStyle w:val="Legal3L3"/>
      </w:pPr>
      <w:bookmarkStart w:id="576" w:name="_Toc70756617"/>
      <w:bookmarkStart w:id="577" w:name="_Toc77584852"/>
      <w:r w:rsidRPr="005B565F">
        <w:rPr>
          <w:b/>
        </w:rPr>
        <w:t>Ceiling</w:t>
      </w:r>
      <w:bookmarkEnd w:id="576"/>
      <w:bookmarkEnd w:id="577"/>
    </w:p>
    <w:p w14:paraId="66E1EFC5" w14:textId="77777777" w:rsidR="000D2C00" w:rsidRPr="006519A0" w:rsidRDefault="000D2C00" w:rsidP="00C675DE">
      <w:pPr>
        <w:pStyle w:val="O-Indent5"/>
      </w:pPr>
      <w:r w:rsidRPr="006519A0">
        <w:t>Insulation shall be R-19 minimum and shall have a U.L. Flame Spread Rating of 25 (minimum).</w:t>
      </w:r>
    </w:p>
    <w:p w14:paraId="04B84AC3" w14:textId="42534BF4" w:rsidR="000D2C00" w:rsidRPr="006519A0" w:rsidRDefault="000D2C00" w:rsidP="00C675DE">
      <w:pPr>
        <w:pStyle w:val="Legal3L3"/>
      </w:pPr>
      <w:bookmarkStart w:id="578" w:name="_Toc70756618"/>
      <w:bookmarkStart w:id="579" w:name="_Toc77584853"/>
      <w:r w:rsidRPr="005B565F">
        <w:rPr>
          <w:b/>
        </w:rPr>
        <w:t>Walls</w:t>
      </w:r>
      <w:bookmarkEnd w:id="578"/>
      <w:bookmarkEnd w:id="579"/>
    </w:p>
    <w:p w14:paraId="2D18C76C" w14:textId="77777777" w:rsidR="000D2C00" w:rsidRPr="006519A0" w:rsidRDefault="000D2C00" w:rsidP="00C675DE">
      <w:pPr>
        <w:pStyle w:val="O-Indent5"/>
      </w:pPr>
      <w:r w:rsidRPr="006519A0">
        <w:t>For metal buildings, the exterior building walls shall be constructed with a minimum of 16-gauge aluminized steel (or a zinc-aluminum finish), flat or corrugated surface, with a factory baked on light reflecting finish including a minimum ten-year guarantee.</w:t>
      </w:r>
    </w:p>
    <w:p w14:paraId="2AA756FF" w14:textId="77777777" w:rsidR="000D2C00" w:rsidRPr="006519A0" w:rsidRDefault="000D2C00" w:rsidP="00C675DE">
      <w:pPr>
        <w:pStyle w:val="O-Indent5"/>
      </w:pPr>
      <w:r w:rsidRPr="006519A0">
        <w:t>For concrete buildings, the exterior building walls shall be solid concrete design with 6” walls and steel rebar reinforced high strength concrete.</w:t>
      </w:r>
    </w:p>
    <w:p w14:paraId="70C14987" w14:textId="77777777" w:rsidR="000D2C00" w:rsidRPr="006519A0" w:rsidRDefault="000D2C00" w:rsidP="00C675DE">
      <w:pPr>
        <w:pStyle w:val="O-Indent5"/>
      </w:pPr>
      <w:r w:rsidRPr="006519A0">
        <w:t>The building walls shall be insulated with a non-combustible blanket type insulator with a glued-on vapor barrier facing material rated at R-11 (minimum) and a U.L. Flame Spread Rating of 25</w:t>
      </w:r>
      <w:r>
        <w:t> </w:t>
      </w:r>
      <w:r w:rsidRPr="006519A0">
        <w:t>(minimum).</w:t>
      </w:r>
    </w:p>
    <w:p w14:paraId="422EB887" w14:textId="10959D58" w:rsidR="000D2C00" w:rsidRPr="006519A0" w:rsidRDefault="000D2C00" w:rsidP="00C675DE">
      <w:pPr>
        <w:pStyle w:val="Legal3L3"/>
      </w:pPr>
      <w:bookmarkStart w:id="580" w:name="_Toc70756619"/>
      <w:bookmarkStart w:id="581" w:name="_Toc77584854"/>
      <w:r w:rsidRPr="005B565F">
        <w:rPr>
          <w:b/>
        </w:rPr>
        <w:t>Doors</w:t>
      </w:r>
      <w:bookmarkEnd w:id="580"/>
      <w:bookmarkEnd w:id="581"/>
    </w:p>
    <w:p w14:paraId="1569EFE2" w14:textId="77777777" w:rsidR="000D2C00" w:rsidRPr="006519A0" w:rsidRDefault="000D2C00" w:rsidP="00C675DE">
      <w:pPr>
        <w:pStyle w:val="O-Indent5"/>
      </w:pPr>
      <w:r w:rsidRPr="006519A0">
        <w:t>Substation control house doors shall be level 3 full flush doors (</w:t>
      </w:r>
      <w:r>
        <w:t>Level </w:t>
      </w:r>
      <w:r w:rsidRPr="006519A0">
        <w:t>3 - 16</w:t>
      </w:r>
      <w:r>
        <w:t> gauge</w:t>
      </w:r>
      <w:r w:rsidRPr="006519A0">
        <w:t xml:space="preserve"> per ANSI/SDI A250.8-2003) with weather stripping.  All doors are to be equipped with metal, weather-tight thresholds.</w:t>
      </w:r>
    </w:p>
    <w:p w14:paraId="1C24669A" w14:textId="77777777" w:rsidR="000D2C00" w:rsidRPr="006519A0" w:rsidRDefault="000D2C00" w:rsidP="00C675DE">
      <w:pPr>
        <w:pStyle w:val="O-Indent5"/>
      </w:pPr>
      <w:r w:rsidRPr="006519A0">
        <w:t>The main room (relay room) exit door shall be 6’ wide (double leaves, 3’ each).  The battery room entrance and exit doors shall be 3’ wide.</w:t>
      </w:r>
    </w:p>
    <w:p w14:paraId="3B80EFF2" w14:textId="77777777" w:rsidR="000D2C00" w:rsidRPr="006519A0" w:rsidRDefault="000D2C00" w:rsidP="00C675DE">
      <w:pPr>
        <w:pStyle w:val="O-Indent5"/>
      </w:pPr>
      <w:r w:rsidRPr="006519A0">
        <w:t>All doors shall be 8’ in height.  All exit doors shall open outwards and be equipped with panic bars and lighted or photo luminescent exit signs.</w:t>
      </w:r>
    </w:p>
    <w:p w14:paraId="5C81F420" w14:textId="77777777" w:rsidR="000D2C00" w:rsidRPr="006519A0" w:rsidRDefault="000D2C00" w:rsidP="00C675DE">
      <w:pPr>
        <w:pStyle w:val="O-Indent5"/>
      </w:pPr>
      <w:r w:rsidRPr="006519A0">
        <w:t>The battery room outside exit door shall have no outside handle and shall only be capable of being opened from the inside.  All battery room doors (entrance and exit) shall have an emergency push bar.  In the battery room, the floor and all interior wall panels shall be acid resistant.</w:t>
      </w:r>
    </w:p>
    <w:p w14:paraId="007F47F8" w14:textId="56C1FA4E" w:rsidR="000D2C00" w:rsidRPr="006519A0" w:rsidRDefault="000D2C00" w:rsidP="00C675DE">
      <w:pPr>
        <w:pStyle w:val="Legal3L3"/>
      </w:pPr>
      <w:bookmarkStart w:id="582" w:name="_Toc70756620"/>
      <w:bookmarkStart w:id="583" w:name="_Toc77584855"/>
      <w:r w:rsidRPr="005B565F">
        <w:rPr>
          <w:b/>
        </w:rPr>
        <w:t>Paint</w:t>
      </w:r>
      <w:bookmarkEnd w:id="582"/>
      <w:bookmarkEnd w:id="583"/>
    </w:p>
    <w:p w14:paraId="2DF8AE7E" w14:textId="77777777" w:rsidR="000D2C00" w:rsidRPr="006519A0" w:rsidRDefault="000D2C00" w:rsidP="00C675DE">
      <w:pPr>
        <w:pStyle w:val="O-Indent5"/>
      </w:pPr>
      <w:r w:rsidRPr="006519A0">
        <w:t>If steel building, steel shall be coated with either aluminum or aluminum-zinc mix (containing at least 4% aluminum) and shall conform to the proper thickness as specified by ASTM.  All structural steel is to have two shop coats of red oxide paint which meets or exceeds Federal Specification TT-P686.</w:t>
      </w:r>
    </w:p>
    <w:p w14:paraId="384AD07F" w14:textId="7397E227" w:rsidR="000D2C00" w:rsidRPr="006519A0" w:rsidRDefault="000D2C00" w:rsidP="00C675DE">
      <w:pPr>
        <w:pStyle w:val="Legal3L4"/>
        <w:rPr>
          <w:lang w:val="en-CA"/>
        </w:rPr>
      </w:pPr>
      <w:r w:rsidRPr="006519A0">
        <w:rPr>
          <w:lang w:val="en-CA"/>
        </w:rPr>
        <w:t>Color Schedule</w:t>
      </w:r>
    </w:p>
    <w:p w14:paraId="292D6A5F" w14:textId="77777777" w:rsidR="000D2C00" w:rsidRPr="006519A0" w:rsidRDefault="000D2C00" w:rsidP="00C675DE">
      <w:pPr>
        <w:pStyle w:val="O-Indent1"/>
        <w:ind w:left="3510" w:hanging="2070"/>
        <w:rPr>
          <w:lang w:val="en-CA"/>
        </w:rPr>
      </w:pPr>
      <w:r w:rsidRPr="006519A0">
        <w:rPr>
          <w:lang w:val="en-CA"/>
        </w:rPr>
        <w:t>Exterior wall panels:</w:t>
      </w:r>
      <w:r w:rsidRPr="006519A0">
        <w:rPr>
          <w:lang w:val="en-CA"/>
        </w:rPr>
        <w:tab/>
        <w:t>Light Gray unless specified otherwise by Entergy</w:t>
      </w:r>
    </w:p>
    <w:p w14:paraId="4E569295" w14:textId="77777777" w:rsidR="000D2C00" w:rsidRPr="006519A0" w:rsidRDefault="000D2C00" w:rsidP="00C675DE">
      <w:pPr>
        <w:pStyle w:val="O-Indent1"/>
        <w:ind w:left="3510" w:hanging="2070"/>
        <w:rPr>
          <w:lang w:val="en-CA"/>
        </w:rPr>
      </w:pPr>
      <w:r w:rsidRPr="006519A0">
        <w:rPr>
          <w:lang w:val="en-CA"/>
        </w:rPr>
        <w:t>All trim:</w:t>
      </w:r>
      <w:r w:rsidRPr="006519A0">
        <w:rPr>
          <w:lang w:val="en-CA"/>
        </w:rPr>
        <w:tab/>
        <w:t>As specified by Entergy (specified during planning phases)</w:t>
      </w:r>
    </w:p>
    <w:p w14:paraId="6A423053" w14:textId="77777777" w:rsidR="000D2C00" w:rsidRPr="006519A0" w:rsidRDefault="000D2C00" w:rsidP="00C675DE">
      <w:pPr>
        <w:pStyle w:val="O-Indent1"/>
        <w:ind w:left="3510" w:hanging="2070"/>
        <w:rPr>
          <w:lang w:val="en-CA"/>
        </w:rPr>
      </w:pPr>
      <w:r w:rsidRPr="006519A0">
        <w:rPr>
          <w:lang w:val="en-CA"/>
        </w:rPr>
        <w:t>Interior wall panels:</w:t>
      </w:r>
      <w:r w:rsidRPr="006519A0">
        <w:rPr>
          <w:lang w:val="en-CA"/>
        </w:rPr>
        <w:tab/>
        <w:t>White</w:t>
      </w:r>
    </w:p>
    <w:p w14:paraId="0844C3F6" w14:textId="77777777" w:rsidR="000D2C00" w:rsidRPr="006519A0" w:rsidRDefault="000D2C00" w:rsidP="00C675DE">
      <w:pPr>
        <w:pStyle w:val="O-Indent1"/>
        <w:ind w:left="3510" w:hanging="2070"/>
        <w:rPr>
          <w:lang w:val="en-CA"/>
        </w:rPr>
      </w:pPr>
      <w:r w:rsidRPr="006519A0">
        <w:rPr>
          <w:lang w:val="en-CA"/>
        </w:rPr>
        <w:t>Ceiling panels:</w:t>
      </w:r>
      <w:r w:rsidRPr="006519A0">
        <w:rPr>
          <w:lang w:val="en-CA"/>
        </w:rPr>
        <w:tab/>
        <w:t>White</w:t>
      </w:r>
    </w:p>
    <w:p w14:paraId="511E65BF" w14:textId="77777777" w:rsidR="000D2C00" w:rsidRPr="006519A0" w:rsidRDefault="000D2C00" w:rsidP="00C675DE">
      <w:pPr>
        <w:pStyle w:val="O-Indent1"/>
        <w:ind w:left="3510" w:hanging="2070"/>
        <w:rPr>
          <w:lang w:val="en-CA"/>
        </w:rPr>
      </w:pPr>
      <w:r w:rsidRPr="006519A0">
        <w:rPr>
          <w:lang w:val="en-CA"/>
        </w:rPr>
        <w:t>Partition door:</w:t>
      </w:r>
      <w:r w:rsidRPr="006519A0">
        <w:rPr>
          <w:lang w:val="en-CA"/>
        </w:rPr>
        <w:tab/>
        <w:t>White</w:t>
      </w:r>
    </w:p>
    <w:p w14:paraId="16321EC4" w14:textId="77777777" w:rsidR="000D2C00" w:rsidRPr="006519A0" w:rsidRDefault="000D2C00" w:rsidP="00C675DE">
      <w:pPr>
        <w:pStyle w:val="O-Indent1"/>
        <w:ind w:left="3510" w:hanging="2070"/>
        <w:rPr>
          <w:lang w:val="en-CA"/>
        </w:rPr>
      </w:pPr>
      <w:r w:rsidRPr="006519A0">
        <w:rPr>
          <w:lang w:val="en-CA"/>
        </w:rPr>
        <w:t>Exit doors:</w:t>
      </w:r>
      <w:r w:rsidRPr="006519A0">
        <w:rPr>
          <w:lang w:val="en-CA"/>
        </w:rPr>
        <w:tab/>
        <w:t>to match exterior trim</w:t>
      </w:r>
    </w:p>
    <w:p w14:paraId="1BD2F888" w14:textId="77777777" w:rsidR="000D2C00" w:rsidRPr="006519A0" w:rsidRDefault="000D2C00" w:rsidP="00C675DE">
      <w:pPr>
        <w:pStyle w:val="O-Indent1"/>
        <w:ind w:left="3510" w:hanging="2070"/>
        <w:rPr>
          <w:lang w:val="en-CA"/>
        </w:rPr>
      </w:pPr>
      <w:r w:rsidRPr="006519A0">
        <w:rPr>
          <w:lang w:val="en-CA"/>
        </w:rPr>
        <w:t>Interior partition wall:</w:t>
      </w:r>
      <w:r w:rsidRPr="006519A0">
        <w:rPr>
          <w:lang w:val="en-CA"/>
        </w:rPr>
        <w:tab/>
        <w:t>White</w:t>
      </w:r>
    </w:p>
    <w:p w14:paraId="07953D25" w14:textId="6A13FA6C" w:rsidR="000D2C00" w:rsidRPr="006519A0" w:rsidRDefault="000D2C00" w:rsidP="00C675DE">
      <w:pPr>
        <w:pStyle w:val="Legal3L3"/>
      </w:pPr>
      <w:bookmarkStart w:id="584" w:name="_Toc70756621"/>
      <w:bookmarkStart w:id="585" w:name="_Toc77584856"/>
      <w:r w:rsidRPr="005B565F">
        <w:rPr>
          <w:b/>
        </w:rPr>
        <w:t>Cable Tray</w:t>
      </w:r>
      <w:bookmarkEnd w:id="584"/>
      <w:bookmarkEnd w:id="585"/>
    </w:p>
    <w:p w14:paraId="03576FB7" w14:textId="77777777" w:rsidR="000D2C00" w:rsidRPr="006519A0" w:rsidRDefault="000D2C00" w:rsidP="00C675DE">
      <w:pPr>
        <w:pStyle w:val="O-Indent5"/>
      </w:pPr>
      <w:r w:rsidRPr="006519A0">
        <w:t>The tray shall be Aluminum, ladder type, two side rails, with six inch rung spacing.</w:t>
      </w:r>
    </w:p>
    <w:p w14:paraId="4C656698" w14:textId="77777777" w:rsidR="000D2C00" w:rsidRPr="006519A0" w:rsidRDefault="000D2C00" w:rsidP="00C675DE">
      <w:pPr>
        <w:pStyle w:val="O-Indent5"/>
      </w:pPr>
      <w:r w:rsidRPr="006519A0">
        <w:t>All cable tray entrances into the house shall be 36</w:t>
      </w:r>
      <w:r>
        <w:t> inch</w:t>
      </w:r>
      <w:r w:rsidRPr="006519A0">
        <w:t>es wide and reducers shall be utilized to connect to 24</w:t>
      </w:r>
      <w:r>
        <w:noBreakHyphen/>
      </w:r>
      <w:r w:rsidRPr="006519A0">
        <w:t>inch cable tray inside of the control house when required.  A minimum four (4)</w:t>
      </w:r>
      <w:r>
        <w:t> </w:t>
      </w:r>
      <w:r w:rsidRPr="006519A0">
        <w:t>cable tray entrances is required.</w:t>
      </w:r>
    </w:p>
    <w:p w14:paraId="691DA803" w14:textId="77777777" w:rsidR="000D2C00" w:rsidRPr="006519A0" w:rsidRDefault="000D2C00" w:rsidP="00C675DE">
      <w:pPr>
        <w:pStyle w:val="O-Indent5"/>
      </w:pPr>
      <w:r w:rsidRPr="006519A0">
        <w:t>A solid flanged aluminum tray cover (.040</w:t>
      </w:r>
      <w:r>
        <w:t> inch</w:t>
      </w:r>
      <w:r w:rsidRPr="006519A0">
        <w:t>es thick) with heavy duty cover clamps and stainless-steel mounting hardware shall be installed over all cable trays located on the outside wall of the control house.</w:t>
      </w:r>
    </w:p>
    <w:p w14:paraId="31C37047" w14:textId="1B0D58EB" w:rsidR="000D2C00" w:rsidRPr="006519A0" w:rsidRDefault="000D2C00" w:rsidP="00C675DE">
      <w:pPr>
        <w:pStyle w:val="O-Indent5"/>
      </w:pPr>
      <w:r w:rsidRPr="006519A0">
        <w:t xml:space="preserve">Separate cable tray for communication cables shall be </w:t>
      </w:r>
      <w:r w:rsidR="00CF5771">
        <w:t>provided</w:t>
      </w:r>
      <w:r w:rsidRPr="006519A0">
        <w:t>.</w:t>
      </w:r>
    </w:p>
    <w:p w14:paraId="31B730EE" w14:textId="57328B88" w:rsidR="000D2C00" w:rsidRPr="006519A0" w:rsidRDefault="000D2C00" w:rsidP="00C675DE">
      <w:pPr>
        <w:pStyle w:val="Legal3L3"/>
      </w:pPr>
      <w:bookmarkStart w:id="586" w:name="_Toc70756622"/>
      <w:bookmarkStart w:id="587" w:name="_Toc77584857"/>
      <w:r w:rsidRPr="005B565F">
        <w:rPr>
          <w:b/>
        </w:rPr>
        <w:t>Lighting</w:t>
      </w:r>
      <w:bookmarkEnd w:id="586"/>
      <w:bookmarkEnd w:id="587"/>
    </w:p>
    <w:p w14:paraId="5BDCEBD5" w14:textId="77777777" w:rsidR="000D2C00" w:rsidRPr="006519A0" w:rsidRDefault="000D2C00" w:rsidP="00C675DE">
      <w:pPr>
        <w:pStyle w:val="O-Indent5"/>
      </w:pPr>
      <w:r w:rsidRPr="006519A0">
        <w:t>Interior lighting shall be LED (Light Emitting Diode) light fixtures that provide 40</w:t>
      </w:r>
      <w:r>
        <w:t> </w:t>
      </w:r>
      <w:r w:rsidRPr="006519A0">
        <w:t>foot-candles of light at a level of three feet above the floor.</w:t>
      </w:r>
    </w:p>
    <w:p w14:paraId="45502E42" w14:textId="77777777" w:rsidR="000D2C00" w:rsidRPr="006519A0" w:rsidRDefault="000D2C00" w:rsidP="00C675DE">
      <w:pPr>
        <w:pStyle w:val="O-Indent5"/>
      </w:pPr>
      <w:r w:rsidRPr="006519A0">
        <w:t>External lighting shall be supplied above the exterior doors using weatherproof fixtures.</w:t>
      </w:r>
    </w:p>
    <w:p w14:paraId="300B78B0" w14:textId="573C5695" w:rsidR="000D2C00" w:rsidRPr="006519A0" w:rsidRDefault="000D2C00" w:rsidP="00C675DE">
      <w:pPr>
        <w:pStyle w:val="O-Indent5"/>
      </w:pPr>
      <w:r w:rsidRPr="006519A0">
        <w:t>Exit Lighting (OSHA</w:t>
      </w:r>
      <w:r w:rsidR="00CF5771">
        <w:t>-</w:t>
      </w:r>
      <w:r w:rsidRPr="006519A0">
        <w:t>approved) shall be an LED (Light-Emitting Diode) illumination or self-illuminating device.</w:t>
      </w:r>
    </w:p>
    <w:p w14:paraId="4321C231" w14:textId="491FD6DE" w:rsidR="000D2C00" w:rsidRPr="006519A0" w:rsidRDefault="000D2C00" w:rsidP="00C675DE">
      <w:pPr>
        <w:pStyle w:val="Legal3L3"/>
      </w:pPr>
      <w:bookmarkStart w:id="588" w:name="_Toc70756623"/>
      <w:bookmarkStart w:id="589" w:name="_Toc77584858"/>
      <w:r w:rsidRPr="005B565F">
        <w:rPr>
          <w:b/>
        </w:rPr>
        <w:t>Air Handling</w:t>
      </w:r>
      <w:bookmarkEnd w:id="588"/>
      <w:bookmarkEnd w:id="589"/>
    </w:p>
    <w:p w14:paraId="0123ABDE" w14:textId="77777777" w:rsidR="000D2C00" w:rsidRPr="006519A0" w:rsidRDefault="000D2C00" w:rsidP="00C675DE">
      <w:pPr>
        <w:pStyle w:val="O-Indent5"/>
      </w:pPr>
      <w:r w:rsidRPr="006519A0">
        <w:t>The battery room exhaust fan shall be rated for 90</w:t>
      </w:r>
      <w:r>
        <w:t> </w:t>
      </w:r>
      <w:r w:rsidRPr="006519A0">
        <w:t>cfm.  Battery room exhaust fan(s) shall be equipped with animal deterrent and mounted 8</w:t>
      </w:r>
      <w:r>
        <w:t> feet</w:t>
      </w:r>
      <w:r w:rsidRPr="006519A0">
        <w:t xml:space="preserve"> above the floor for security purposes.  Exhaust fan(s) shall be controlled and operated with an electro-mechanical timer.  Operation intervals of exhaust fan shall be a minimum of four twenty-minute cycles every twenty-four hours.</w:t>
      </w:r>
    </w:p>
    <w:p w14:paraId="508523DC" w14:textId="77777777" w:rsidR="000D2C00" w:rsidRPr="006519A0" w:rsidRDefault="000D2C00" w:rsidP="00C675DE">
      <w:pPr>
        <w:pStyle w:val="O-Indent5"/>
      </w:pPr>
      <w:r w:rsidRPr="006519A0">
        <w:t>The air conditioner shall be controlled by a remote low voltage heating/cooling control thermostat, such as Accustat Energy Guard or equivalent, with design set points of 78°F for cooling and 68°F for heating.</w:t>
      </w:r>
    </w:p>
    <w:p w14:paraId="1EBDA251" w14:textId="6582E327" w:rsidR="000D2C00" w:rsidRPr="006519A0" w:rsidRDefault="000D2C00" w:rsidP="005B565F">
      <w:pPr>
        <w:pStyle w:val="Legal3L3"/>
        <w:tabs>
          <w:tab w:val="clear" w:pos="720"/>
          <w:tab w:val="num" w:pos="810"/>
        </w:tabs>
        <w:ind w:left="810" w:hanging="810"/>
      </w:pPr>
      <w:bookmarkStart w:id="590" w:name="_Toc70756624"/>
      <w:bookmarkStart w:id="591" w:name="_Toc77584859"/>
      <w:r w:rsidRPr="005B565F">
        <w:rPr>
          <w:b/>
        </w:rPr>
        <w:t>Warranty</w:t>
      </w:r>
      <w:bookmarkEnd w:id="590"/>
      <w:bookmarkEnd w:id="591"/>
    </w:p>
    <w:p w14:paraId="6C08B1E0" w14:textId="77777777" w:rsidR="000D2C00" w:rsidRPr="006519A0" w:rsidRDefault="000D2C00" w:rsidP="00C675DE">
      <w:pPr>
        <w:pStyle w:val="O-Indent5"/>
      </w:pPr>
      <w:r w:rsidRPr="006519A0">
        <w:t>Building finish</w:t>
      </w:r>
      <w:r>
        <w:t xml:space="preserve">:  </w:t>
      </w:r>
      <w:r w:rsidRPr="006519A0">
        <w:t>minimum twenty (20)</w:t>
      </w:r>
      <w:r>
        <w:t> </w:t>
      </w:r>
      <w:r w:rsidRPr="006519A0">
        <w:t>year non-prorated warranty.</w:t>
      </w:r>
    </w:p>
    <w:p w14:paraId="249CBDE9" w14:textId="77777777" w:rsidR="000D2C00" w:rsidRPr="006519A0" w:rsidRDefault="000D2C00" w:rsidP="00C675DE">
      <w:pPr>
        <w:pStyle w:val="O-Indent5"/>
      </w:pPr>
      <w:r w:rsidRPr="006519A0">
        <w:t>The walls, including all wall openings for doors and louvered openings, are to be warranted weather-tight for a period of five years from the date of completion of the building.</w:t>
      </w:r>
    </w:p>
    <w:p w14:paraId="2C2E5DE6" w14:textId="77777777" w:rsidR="000D2C00" w:rsidRPr="006519A0" w:rsidRDefault="000D2C00" w:rsidP="00C675DE">
      <w:pPr>
        <w:pStyle w:val="O-Indent5"/>
      </w:pPr>
      <w:r w:rsidRPr="006519A0">
        <w:t>Ceiling</w:t>
      </w:r>
      <w:r>
        <w:t xml:space="preserve">:  </w:t>
      </w:r>
      <w:r w:rsidRPr="006519A0">
        <w:t>minimum ten (10)</w:t>
      </w:r>
      <w:r>
        <w:t> </w:t>
      </w:r>
      <w:r w:rsidRPr="006519A0">
        <w:t>year warranty.</w:t>
      </w:r>
    </w:p>
    <w:p w14:paraId="09D51A9F" w14:textId="77777777" w:rsidR="000D2C00" w:rsidRPr="006519A0" w:rsidRDefault="000D2C00" w:rsidP="00C675DE">
      <w:pPr>
        <w:pStyle w:val="O-Indent5"/>
      </w:pPr>
      <w:r w:rsidRPr="006519A0">
        <w:t>Roof</w:t>
      </w:r>
      <w:r>
        <w:t xml:space="preserve">:  </w:t>
      </w:r>
      <w:r w:rsidRPr="006519A0">
        <w:t>minimum twenty (20)</w:t>
      </w:r>
      <w:r>
        <w:t> </w:t>
      </w:r>
      <w:r w:rsidRPr="006519A0">
        <w:t>year non-prorated warranty.</w:t>
      </w:r>
    </w:p>
    <w:p w14:paraId="4F6B05FA" w14:textId="77777777" w:rsidR="000D2C00" w:rsidRPr="006519A0" w:rsidRDefault="000D2C00" w:rsidP="00C675DE">
      <w:pPr>
        <w:pStyle w:val="O-Indent5"/>
      </w:pPr>
      <w:r w:rsidRPr="006519A0">
        <w:t>A full five-year warranty on the control house including equipment with parts and service is to be included.</w:t>
      </w:r>
    </w:p>
    <w:p w14:paraId="57D114D8" w14:textId="16E2BBF1" w:rsidR="000D2C00" w:rsidRPr="006519A0" w:rsidRDefault="000D2C00" w:rsidP="00C675DE">
      <w:pPr>
        <w:pStyle w:val="Legal3L2"/>
      </w:pPr>
      <w:bookmarkStart w:id="592" w:name="_Toc70756625"/>
      <w:bookmarkStart w:id="593" w:name="_Toc77584860"/>
      <w:r w:rsidRPr="004C71D6">
        <w:rPr>
          <w:b/>
          <w:u w:val="single"/>
        </w:rPr>
        <w:t>Substation Civil/Structural Design Criteria</w:t>
      </w:r>
      <w:bookmarkEnd w:id="592"/>
      <w:bookmarkEnd w:id="593"/>
    </w:p>
    <w:p w14:paraId="0B19982F" w14:textId="6ADCDA60" w:rsidR="000D2C00" w:rsidRPr="006519A0" w:rsidRDefault="00ED5800" w:rsidP="00C675DE">
      <w:pPr>
        <w:pStyle w:val="O-Indent5"/>
      </w:pPr>
      <w:r>
        <w:t>Seller</w:t>
      </w:r>
      <w:r w:rsidR="000D2C00" w:rsidRPr="006519A0">
        <w:t xml:space="preserve"> shall complete all civil works to furnish a collector substation site design, access road(s), and any other outdoor civil works required inside the Project Site or as needed for interconnection of the Project to the </w:t>
      </w:r>
      <w:r w:rsidR="00CF5771">
        <w:t>Buyer’s</w:t>
      </w:r>
      <w:r w:rsidR="000D2C00" w:rsidRPr="006519A0">
        <w:t xml:space="preserve"> Transmission System.  The design shall meet all applicable federal, state, and local Laws and regulations and requirements of the Agreement, including the Scope Book and this </w:t>
      </w:r>
      <w:r w:rsidR="009B13C7">
        <w:t>Appendix 9</w:t>
      </w:r>
      <w:r w:rsidR="000D2C00" w:rsidRPr="006519A0">
        <w:t>, and provide a relatively maintenance-free design (e.g.</w:t>
      </w:r>
      <w:r w:rsidR="00CF5771">
        <w:t>,</w:t>
      </w:r>
      <w:r w:rsidR="000D2C00" w:rsidRPr="006519A0">
        <w:t xml:space="preserve"> provide adequately-sized culverts to limit the possibly of clogging, provide erosion control means on slopes to eliminate maintenance re-grading, design access road cross-section to minimize rutting, etc.).</w:t>
      </w:r>
    </w:p>
    <w:p w14:paraId="6FF00442" w14:textId="1350BAB6" w:rsidR="000D2C00" w:rsidRPr="006519A0" w:rsidRDefault="000D2C00" w:rsidP="00C675DE">
      <w:pPr>
        <w:pStyle w:val="Legal3L3"/>
      </w:pPr>
      <w:bookmarkStart w:id="594" w:name="_Toc70756626"/>
      <w:bookmarkStart w:id="595" w:name="_Toc77584861"/>
      <w:r w:rsidRPr="004C71D6">
        <w:rPr>
          <w:b/>
        </w:rPr>
        <w:t>Siting and Civil</w:t>
      </w:r>
      <w:bookmarkEnd w:id="594"/>
      <w:bookmarkEnd w:id="595"/>
    </w:p>
    <w:p w14:paraId="65E0593A" w14:textId="1B178766" w:rsidR="000D2C00" w:rsidRPr="006519A0" w:rsidRDefault="000D2C00" w:rsidP="005B4C2C">
      <w:pPr>
        <w:pStyle w:val="Legal3L4"/>
        <w:keepNext/>
        <w:keepLines/>
        <w:rPr>
          <w:lang w:val="en-CA"/>
        </w:rPr>
      </w:pPr>
      <w:r w:rsidRPr="006519A0">
        <w:rPr>
          <w:lang w:val="en-CA"/>
        </w:rPr>
        <w:t>Floodplain</w:t>
      </w:r>
    </w:p>
    <w:p w14:paraId="6ACBECA5" w14:textId="70B21F21" w:rsidR="000D2C00" w:rsidRPr="006519A0" w:rsidRDefault="000D2C00" w:rsidP="005B4C2C">
      <w:pPr>
        <w:pStyle w:val="Legal3L4"/>
        <w:keepNext/>
        <w:keepLines/>
        <w:rPr>
          <w:lang w:val="en-CA"/>
        </w:rPr>
      </w:pPr>
      <w:r w:rsidRPr="006519A0">
        <w:rPr>
          <w:lang w:val="en-CA"/>
        </w:rPr>
        <w:t>Flood Risk Evaluation</w:t>
      </w:r>
    </w:p>
    <w:p w14:paraId="2C426955" w14:textId="77777777" w:rsidR="000D2C00" w:rsidRPr="006519A0" w:rsidRDefault="000D2C00" w:rsidP="00C675DE">
      <w:pPr>
        <w:pStyle w:val="O-Indent5"/>
      </w:pPr>
      <w:r w:rsidRPr="006519A0">
        <w:t>Flood risk shall be evaluated, and an Elevation Basis selected.  This includes evaluation of the flood risk to the substation from rain, river elevation, storm surge, or other causes.  It also includes the placement of structures within known Federal Emergency Management Agency (FEMA) special flood hazard areas (SFHA) or other flood prone areas.</w:t>
      </w:r>
    </w:p>
    <w:p w14:paraId="0ACFB13B" w14:textId="77777777" w:rsidR="000D2C00" w:rsidRPr="006519A0" w:rsidRDefault="000D2C00" w:rsidP="00C675DE">
      <w:pPr>
        <w:pStyle w:val="O-Indent5"/>
        <w:rPr>
          <w:lang w:val="en-CA"/>
        </w:rPr>
      </w:pPr>
      <w:r w:rsidRPr="006519A0">
        <w:rPr>
          <w:lang w:val="en-CA"/>
        </w:rPr>
        <w:t>The substation location flood evaluation and decisions made with respect to site and equipment elevations shall be documented on the applicable substation site and foundation drawings.</w:t>
      </w:r>
    </w:p>
    <w:p w14:paraId="5CCEE59F" w14:textId="77777777" w:rsidR="000D2C00" w:rsidRPr="006519A0" w:rsidRDefault="000D2C00" w:rsidP="00C675DE">
      <w:pPr>
        <w:pStyle w:val="O-Indent5"/>
        <w:rPr>
          <w:lang w:val="en-CA"/>
        </w:rPr>
      </w:pPr>
      <w:r w:rsidRPr="006519A0">
        <w:rPr>
          <w:lang w:val="en-CA"/>
        </w:rPr>
        <w:t>The process to establish the Elevation Basis shall be as follows:</w:t>
      </w:r>
    </w:p>
    <w:p w14:paraId="084BDFA7" w14:textId="77777777" w:rsidR="000D2C00" w:rsidRPr="006519A0" w:rsidRDefault="000D2C00" w:rsidP="00C675DE">
      <w:pPr>
        <w:pStyle w:val="O-Indent1"/>
        <w:ind w:left="1800" w:hanging="360"/>
      </w:pPr>
      <w:r w:rsidRPr="006519A0">
        <w:t>1.</w:t>
      </w:r>
      <w:r w:rsidRPr="006519A0">
        <w:tab/>
        <w:t>Determine if the site location is located within or near a FEMA SFHA.</w:t>
      </w:r>
    </w:p>
    <w:p w14:paraId="61CFC9CE" w14:textId="77777777" w:rsidR="000D2C00" w:rsidRPr="006519A0" w:rsidRDefault="000D2C00" w:rsidP="00C675DE">
      <w:pPr>
        <w:pStyle w:val="O-Indent1"/>
        <w:ind w:left="1800" w:hanging="360"/>
      </w:pPr>
      <w:r w:rsidRPr="006519A0">
        <w:t>2.</w:t>
      </w:r>
      <w:r w:rsidRPr="006519A0">
        <w:tab/>
        <w:t>If published information is available, determine the Base Flood Elevation (BFE, 100-year flood) of the proposed site and if the location is within or adjacent to a mapped floodplain.</w:t>
      </w:r>
    </w:p>
    <w:p w14:paraId="7B7DD041" w14:textId="77777777" w:rsidR="000D2C00" w:rsidRPr="006519A0" w:rsidRDefault="000D2C00" w:rsidP="00C675DE">
      <w:pPr>
        <w:pStyle w:val="O-Indent1"/>
        <w:ind w:left="1800" w:hanging="360"/>
      </w:pPr>
      <w:r w:rsidRPr="006519A0">
        <w:t>3.</w:t>
      </w:r>
      <w:r w:rsidRPr="006519A0">
        <w:tab/>
        <w:t>Evaluate the FEMA Flood Insurance Rate Map (FIRM) to determine the most recent revision to the map (including Letters of Map Revision).</w:t>
      </w:r>
    </w:p>
    <w:p w14:paraId="24AB4773" w14:textId="77777777" w:rsidR="000D2C00" w:rsidRPr="006519A0" w:rsidRDefault="000D2C00" w:rsidP="00C675DE">
      <w:pPr>
        <w:pStyle w:val="O-Indent1"/>
        <w:ind w:left="1800" w:hanging="360"/>
      </w:pPr>
      <w:r w:rsidRPr="006519A0">
        <w:t>4.</w:t>
      </w:r>
      <w:r w:rsidRPr="006519A0">
        <w:tab/>
        <w:t>Determine the date of the underlying Flood Insurance Study (FIS), if the FIS is available, and if the FIS method can be determined.</w:t>
      </w:r>
    </w:p>
    <w:p w14:paraId="59E0C7BD" w14:textId="77777777" w:rsidR="000D2C00" w:rsidRPr="006519A0" w:rsidRDefault="000D2C00" w:rsidP="00C675DE">
      <w:pPr>
        <w:pStyle w:val="O-Indent1"/>
        <w:ind w:left="1800" w:hanging="360"/>
      </w:pPr>
      <w:r w:rsidRPr="006519A0">
        <w:t>5.</w:t>
      </w:r>
      <w:r w:rsidRPr="006519A0">
        <w:tab/>
        <w:t>Evaluate local development and the potential impacts to flooding since the publication of the FIS.</w:t>
      </w:r>
    </w:p>
    <w:p w14:paraId="1F5B8A02" w14:textId="77777777" w:rsidR="000D2C00" w:rsidRPr="006519A0" w:rsidRDefault="000D2C00" w:rsidP="00C675DE">
      <w:pPr>
        <w:pStyle w:val="O-Indent1"/>
        <w:ind w:left="1800" w:hanging="360"/>
      </w:pPr>
      <w:r w:rsidRPr="006519A0">
        <w:t>6.</w:t>
      </w:r>
      <w:r w:rsidRPr="006519A0">
        <w:tab/>
        <w:t>Obtain written documentation about local ordinances regarding development in a SFHA, including any local requirements for development.</w:t>
      </w:r>
    </w:p>
    <w:p w14:paraId="15CA3B3B" w14:textId="77777777" w:rsidR="000D2C00" w:rsidRPr="006519A0" w:rsidRDefault="000D2C00" w:rsidP="00C675DE">
      <w:pPr>
        <w:pStyle w:val="O-Indent5"/>
      </w:pPr>
      <w:r w:rsidRPr="006519A0">
        <w:t>For locations outside of a mapped SFHA, but that are suspected to be at an elevated flood risk, document the known information and attempt to quantify the risk in relation to the site.  An example of this type of risk evaluation is floodway extents or floodplain extents ending in a straight line in the vicinity of the site.  This occurrence might indicate a road or railway embankment but may be indicative of an arbitrary study limit.</w:t>
      </w:r>
    </w:p>
    <w:p w14:paraId="0A4F0B5F" w14:textId="77777777" w:rsidR="000D2C00" w:rsidRPr="006519A0" w:rsidRDefault="000D2C00" w:rsidP="00C675DE">
      <w:pPr>
        <w:pStyle w:val="O-Indent5"/>
      </w:pPr>
      <w:r w:rsidRPr="006519A0">
        <w:t>Determine planned access routes to the site for construction, operation, and maintenance and if such routes could be adversely affected by surface water flooding.  The evaluation should consider the probability of surface water flooding at critical elevation points such as control houses, equipment cabinets, and access roads for the expected life cycle of the facility.</w:t>
      </w:r>
    </w:p>
    <w:p w14:paraId="1573F330" w14:textId="77777777" w:rsidR="000D2C00" w:rsidRPr="006519A0" w:rsidRDefault="000D2C00" w:rsidP="00C675DE">
      <w:pPr>
        <w:pStyle w:val="O-Indent5"/>
      </w:pPr>
      <w:r w:rsidRPr="006519A0">
        <w:t>If the site is located within a FEMA SFHA, the underlying FIS was conducted within the previous 10</w:t>
      </w:r>
      <w:r>
        <w:t> </w:t>
      </w:r>
      <w:r w:rsidRPr="006519A0">
        <w:t>years, and the 100</w:t>
      </w:r>
      <w:r>
        <w:noBreakHyphen/>
      </w:r>
      <w:r w:rsidRPr="006519A0">
        <w:t>year BFE is available, the 100-year BFI shall be used as the Elevation Basis.</w:t>
      </w:r>
    </w:p>
    <w:p w14:paraId="1C452A58" w14:textId="77777777" w:rsidR="000D2C00" w:rsidRPr="006519A0" w:rsidRDefault="000D2C00" w:rsidP="00C675DE">
      <w:pPr>
        <w:pStyle w:val="O-Indent5"/>
      </w:pPr>
      <w:r w:rsidRPr="006519A0">
        <w:t>If the site location is not located in a FEMA SFHA, the FIS was conducted more than 10</w:t>
      </w:r>
      <w:r>
        <w:t> </w:t>
      </w:r>
      <w:r w:rsidRPr="006519A0">
        <w:t>years ago, or the BFE is not otherwise available, engineering judgement and input from the Project Team shall be utilized to determine if local knowledge will be used as a basis for the site and equipment elevations or if a Hydrologic and Hydraulic study by a suitably experienced individual or company would need to be performed to determine.an Elevation Basis.  If it is deemed a study is needed to determine a proper Elevation Basis, a study should be ordered along with a site topographic survey.  If applicable, the study shall be used to determine the Elevation Basis.</w:t>
      </w:r>
    </w:p>
    <w:p w14:paraId="24762466" w14:textId="7AE43788" w:rsidR="000D2C00" w:rsidRPr="006519A0" w:rsidRDefault="000D2C00" w:rsidP="00D37465">
      <w:pPr>
        <w:pStyle w:val="Legal3L4"/>
        <w:rPr>
          <w:lang w:val="en-CA"/>
        </w:rPr>
      </w:pPr>
      <w:r w:rsidRPr="006519A0">
        <w:rPr>
          <w:lang w:val="en-CA"/>
        </w:rPr>
        <w:t>Flood Design Requirements</w:t>
      </w:r>
    </w:p>
    <w:p w14:paraId="635F19E5" w14:textId="77777777" w:rsidR="000D2C00" w:rsidRPr="006519A0" w:rsidRDefault="000D2C00" w:rsidP="00D37465">
      <w:pPr>
        <w:pStyle w:val="O-Indent5"/>
        <w:rPr>
          <w:lang w:val="en-CA"/>
        </w:rPr>
      </w:pPr>
      <w:r w:rsidRPr="006519A0">
        <w:rPr>
          <w:lang w:val="en-CA"/>
        </w:rPr>
        <w:t>The Finished Grade of the site shall be at or above the Elevation Basis.  Equipment foundation top of concrete (TOC) elevations shall be a minimum of one (1)</w:t>
      </w:r>
      <w:r>
        <w:rPr>
          <w:lang w:val="en-CA"/>
        </w:rPr>
        <w:t> </w:t>
      </w:r>
      <w:r w:rsidRPr="006519A0">
        <w:rPr>
          <w:lang w:val="en-CA"/>
        </w:rPr>
        <w:t>foot above the Elevation Basis and a minimum of six (6)</w:t>
      </w:r>
      <w:r>
        <w:rPr>
          <w:lang w:val="en-CA"/>
        </w:rPr>
        <w:t> inch</w:t>
      </w:r>
      <w:r w:rsidRPr="006519A0">
        <w:rPr>
          <w:lang w:val="en-CA"/>
        </w:rPr>
        <w:t>es above the Final Grade.  The final TOC elevations shall be chosen to keep all equipment control cabinets a minimum two (2)</w:t>
      </w:r>
      <w:r>
        <w:rPr>
          <w:lang w:val="en-CA"/>
        </w:rPr>
        <w:t> feet</w:t>
      </w:r>
      <w:r w:rsidRPr="006519A0">
        <w:rPr>
          <w:lang w:val="en-CA"/>
        </w:rPr>
        <w:t xml:space="preserve"> and if possible four (4)</w:t>
      </w:r>
      <w:r>
        <w:rPr>
          <w:lang w:val="en-CA"/>
        </w:rPr>
        <w:t> feet</w:t>
      </w:r>
      <w:r w:rsidRPr="006519A0">
        <w:rPr>
          <w:lang w:val="en-CA"/>
        </w:rPr>
        <w:t xml:space="preserve"> above the Elevation Basis.  The Project Team will determine the Elevation Basis, make the final TOC elevation determination, and document those determinations.  The TOC elevations shall be recorded on the station foundation plan and foundation details.</w:t>
      </w:r>
    </w:p>
    <w:p w14:paraId="527152E9" w14:textId="2A90C416" w:rsidR="000D2C00" w:rsidRPr="006519A0" w:rsidRDefault="000D2C00" w:rsidP="00D37465">
      <w:pPr>
        <w:pStyle w:val="O-Indent5"/>
        <w:rPr>
          <w:lang w:val="en-CA"/>
        </w:rPr>
      </w:pPr>
      <w:r w:rsidRPr="006519A0">
        <w:rPr>
          <w:lang w:val="en-CA"/>
        </w:rPr>
        <w:t>When establishing the TOC elevation for the control house foundation, the relative elevations of the control house and equipment control cabinets shall be evaluated.  In all stations the control house floor shall be a minimum of six (6)</w:t>
      </w:r>
      <w:r>
        <w:rPr>
          <w:lang w:val="en-CA"/>
        </w:rPr>
        <w:t> inch</w:t>
      </w:r>
      <w:r w:rsidRPr="006519A0">
        <w:rPr>
          <w:lang w:val="en-CA"/>
        </w:rPr>
        <w:t xml:space="preserve">es above the Final Grade to prevent </w:t>
      </w:r>
      <w:r w:rsidR="009B13C7" w:rsidRPr="006519A0">
        <w:rPr>
          <w:lang w:val="en-CA"/>
        </w:rPr>
        <w:t>rainwater</w:t>
      </w:r>
      <w:r w:rsidRPr="006519A0">
        <w:rPr>
          <w:lang w:val="en-CA"/>
        </w:rPr>
        <w:t xml:space="preserve"> from entering the house.  If the control house has trenches in the floor</w:t>
      </w:r>
      <w:r w:rsidR="00517866">
        <w:rPr>
          <w:lang w:val="en-CA"/>
        </w:rPr>
        <w:t>,</w:t>
      </w:r>
      <w:r w:rsidRPr="006519A0">
        <w:rPr>
          <w:lang w:val="en-CA"/>
        </w:rPr>
        <w:t xml:space="preserve"> then the bottom of the trenches shall be a minimum of six (6)</w:t>
      </w:r>
      <w:r>
        <w:rPr>
          <w:lang w:val="en-CA"/>
        </w:rPr>
        <w:t> inch</w:t>
      </w:r>
      <w:r w:rsidRPr="006519A0">
        <w:rPr>
          <w:lang w:val="en-CA"/>
        </w:rPr>
        <w:t>es above final grade.  In stations within a FEMA SFHA or otherwise determined to be prone to flooding, the control house floor should be at or above the elevation of the bottom of the lowest equipment control cabinet.  A higher control house elevation may be selected to allow for easy maintenance access under the house.  In existing substations where the control house is raised due to flooding concerns, the ability to raise equipment cabinets to the same elevation as the control house floor should be evaluated for feasibility.</w:t>
      </w:r>
    </w:p>
    <w:p w14:paraId="6086A3FC" w14:textId="2033508C" w:rsidR="000D2C00" w:rsidRPr="006519A0" w:rsidRDefault="000D2C00" w:rsidP="00D37465">
      <w:pPr>
        <w:pStyle w:val="Legal3L4"/>
        <w:rPr>
          <w:lang w:val="en-CA"/>
        </w:rPr>
      </w:pPr>
      <w:r w:rsidRPr="006519A0">
        <w:rPr>
          <w:lang w:val="en-CA"/>
        </w:rPr>
        <w:t>Earthwork</w:t>
      </w:r>
    </w:p>
    <w:p w14:paraId="284DF79B" w14:textId="77777777" w:rsidR="000D2C00" w:rsidRPr="006519A0" w:rsidRDefault="000D2C00" w:rsidP="00D37465">
      <w:pPr>
        <w:pStyle w:val="O-Indent5"/>
      </w:pPr>
      <w:r w:rsidRPr="006519A0">
        <w:t>The existing site shall be cleared, grubbed/stripped to a depth sufficient to remove organic material, leveled, filled, compacted, and sloped to drain.  The substation yard shall be graded to accommodate drainage.  The preferred substation site shall be graded with a slope of no less than 0.5% ‐ 1.5% to facilitate water drainage from the site, storm sewers, catch basins, and/or manholes may be used if required for proper drainage.</w:t>
      </w:r>
    </w:p>
    <w:p w14:paraId="5220AEDA" w14:textId="77777777" w:rsidR="000D2C00" w:rsidRPr="006519A0" w:rsidRDefault="000D2C00" w:rsidP="00D37465">
      <w:pPr>
        <w:pStyle w:val="O-Indent5"/>
      </w:pPr>
      <w:r w:rsidRPr="006519A0">
        <w:t>A soil drainage analysis may be performed at the same time as soil boring investigation to determine the site’s characteristics for water infiltration and retention for sites with aggregate implications larger than 1 acre where AHJs may require additional site permitting.</w:t>
      </w:r>
    </w:p>
    <w:p w14:paraId="4AE0CE37" w14:textId="77777777" w:rsidR="000D2C00" w:rsidRPr="006519A0" w:rsidRDefault="000D2C00" w:rsidP="00D37465">
      <w:pPr>
        <w:pStyle w:val="O-Indent5"/>
      </w:pPr>
      <w:r w:rsidRPr="006519A0">
        <w:t>The drawings shall note the control points on the site, and which coordinate system is to be used.</w:t>
      </w:r>
    </w:p>
    <w:p w14:paraId="2D53F8D6" w14:textId="6BA5D350" w:rsidR="000D2C00" w:rsidRPr="006519A0" w:rsidRDefault="000D2C00" w:rsidP="00D37465">
      <w:pPr>
        <w:pStyle w:val="Legal3L4"/>
        <w:rPr>
          <w:lang w:val="en-CA"/>
        </w:rPr>
      </w:pPr>
      <w:r w:rsidRPr="006519A0">
        <w:rPr>
          <w:lang w:val="en-CA"/>
        </w:rPr>
        <w:t>Erosion Control</w:t>
      </w:r>
    </w:p>
    <w:p w14:paraId="097DEFF4" w14:textId="77777777" w:rsidR="000D2C00" w:rsidRPr="006519A0" w:rsidRDefault="000D2C00" w:rsidP="00D37465">
      <w:pPr>
        <w:pStyle w:val="O-Indent5"/>
      </w:pPr>
      <w:r w:rsidRPr="006519A0">
        <w:t>The design shall comply with the Storm Water Pollution Prevention Plan (SWPPP) and Environmental Management Plan (EMP).</w:t>
      </w:r>
    </w:p>
    <w:p w14:paraId="3F6B1EAF" w14:textId="53A896B4" w:rsidR="000D2C00" w:rsidRPr="006519A0" w:rsidRDefault="000D2C00" w:rsidP="00D37465">
      <w:pPr>
        <w:pStyle w:val="Legal3L4"/>
        <w:rPr>
          <w:lang w:val="en-CA"/>
        </w:rPr>
      </w:pPr>
      <w:r w:rsidRPr="006519A0">
        <w:rPr>
          <w:lang w:val="en-CA"/>
        </w:rPr>
        <w:t>Wetland Delineation and Mitigation</w:t>
      </w:r>
    </w:p>
    <w:p w14:paraId="0B84FE83" w14:textId="1A598821" w:rsidR="000D2C00" w:rsidRPr="006519A0" w:rsidRDefault="00ED5800" w:rsidP="00D37465">
      <w:pPr>
        <w:pStyle w:val="O-Indent5"/>
      </w:pPr>
      <w:r>
        <w:t>Seller</w:t>
      </w:r>
      <w:r w:rsidR="000D2C00" w:rsidRPr="006519A0">
        <w:t xml:space="preserve"> shall comply with all wetland requirements specified by Laws, applicable Permits, and the Performance Standards.  Wetlands shall be confirmed by a qualified third party.</w:t>
      </w:r>
    </w:p>
    <w:p w14:paraId="0824A064" w14:textId="05AA4DF0" w:rsidR="000D2C00" w:rsidRPr="006519A0" w:rsidRDefault="000D2C00" w:rsidP="00D37465">
      <w:pPr>
        <w:pStyle w:val="Legal3L4"/>
        <w:rPr>
          <w:lang w:val="en-CA"/>
        </w:rPr>
      </w:pPr>
      <w:r w:rsidRPr="006519A0">
        <w:rPr>
          <w:lang w:val="en-CA"/>
        </w:rPr>
        <w:t>Stormwater Management</w:t>
      </w:r>
    </w:p>
    <w:p w14:paraId="0029C3AB" w14:textId="21660698" w:rsidR="000D2C00" w:rsidRPr="006519A0" w:rsidRDefault="00ED5800" w:rsidP="00D37465">
      <w:pPr>
        <w:pStyle w:val="O-Indent5"/>
      </w:pPr>
      <w:r>
        <w:t>Seller</w:t>
      </w:r>
      <w:r w:rsidR="000D2C00" w:rsidRPr="006519A0">
        <w:t xml:space="preserve"> shall design the Project Site stormwater management plan.  </w:t>
      </w:r>
      <w:r>
        <w:t>Seller</w:t>
      </w:r>
      <w:r w:rsidR="000D2C00" w:rsidRPr="006519A0">
        <w:t xml:space="preserve"> shall complete and submit all necessary permitting applications, including stormwater discharge NPDES Permit applications, to the appropriate Governmental Authorities.  The design shall provide quality control of stormwater prior to discharge.</w:t>
      </w:r>
    </w:p>
    <w:p w14:paraId="5D443875" w14:textId="443BDD78" w:rsidR="000D2C00" w:rsidRPr="006519A0" w:rsidRDefault="00ED5800" w:rsidP="00D37465">
      <w:pPr>
        <w:pStyle w:val="O-Indent5"/>
      </w:pPr>
      <w:r>
        <w:t>Seller</w:t>
      </w:r>
      <w:r w:rsidR="000D2C00" w:rsidRPr="006519A0">
        <w:t>’s design for stormwater management on the Project Site shall meet stormwater quality and quantity requirements of local, state, and, if applicable, federal Governmental Authorities.  The design shall consist of the following, as a minimum:</w:t>
      </w:r>
    </w:p>
    <w:p w14:paraId="1D36C955" w14:textId="77777777" w:rsidR="000D2C00" w:rsidRPr="006519A0" w:rsidRDefault="000D2C00" w:rsidP="00D37465">
      <w:pPr>
        <w:pStyle w:val="O-Indent5"/>
      </w:pPr>
      <w:r w:rsidRPr="006519A0">
        <w:t>Size and design details of stormwater, oil containment, run-off basin, and outfall</w:t>
      </w:r>
    </w:p>
    <w:p w14:paraId="59D68829" w14:textId="77777777" w:rsidR="000D2C00" w:rsidRPr="006519A0" w:rsidRDefault="000D2C00" w:rsidP="00D37465">
      <w:pPr>
        <w:pStyle w:val="O-Indent5"/>
      </w:pPr>
      <w:r w:rsidRPr="006519A0">
        <w:t>Location and size of stormwater piping, inlets and manholes as needed</w:t>
      </w:r>
    </w:p>
    <w:p w14:paraId="16327546" w14:textId="77777777" w:rsidR="000D2C00" w:rsidRPr="006519A0" w:rsidRDefault="000D2C00" w:rsidP="00D37465">
      <w:pPr>
        <w:pStyle w:val="O-Indent5"/>
      </w:pPr>
      <w:r w:rsidRPr="006519A0">
        <w:t>Location and size of stormwater ditches or channels</w:t>
      </w:r>
    </w:p>
    <w:p w14:paraId="28C9B2E2" w14:textId="77777777" w:rsidR="000D2C00" w:rsidRPr="006519A0" w:rsidRDefault="000D2C00" w:rsidP="00D37465">
      <w:pPr>
        <w:pStyle w:val="O-Indent5"/>
      </w:pPr>
      <w:r w:rsidRPr="006519A0">
        <w:t>Project Site relative grades and slope including the drainage area to each stormwater feature</w:t>
      </w:r>
    </w:p>
    <w:p w14:paraId="5CE04145" w14:textId="73E5F1EC" w:rsidR="000D2C00" w:rsidRPr="006519A0" w:rsidRDefault="000D2C00" w:rsidP="00D37465">
      <w:pPr>
        <w:pStyle w:val="Legal3L4"/>
        <w:rPr>
          <w:lang w:val="en-CA"/>
        </w:rPr>
      </w:pPr>
      <w:bookmarkStart w:id="596" w:name="_Ref70770085"/>
      <w:r w:rsidRPr="006519A0">
        <w:rPr>
          <w:lang w:val="en-CA"/>
        </w:rPr>
        <w:t>Site Surfacing</w:t>
      </w:r>
      <w:bookmarkEnd w:id="596"/>
    </w:p>
    <w:p w14:paraId="2234E49C" w14:textId="77777777" w:rsidR="000D2C00" w:rsidRPr="006519A0" w:rsidRDefault="000D2C00" w:rsidP="00D37465">
      <w:pPr>
        <w:pStyle w:val="O-Indent5"/>
        <w:rPr>
          <w:lang w:val="en-CA"/>
        </w:rPr>
      </w:pPr>
      <w:r w:rsidRPr="006519A0">
        <w:rPr>
          <w:lang w:val="en-CA"/>
        </w:rPr>
        <w:t>Thickness</w:t>
      </w:r>
      <w:r>
        <w:rPr>
          <w:lang w:val="en-CA"/>
        </w:rPr>
        <w:t xml:space="preserve">:  </w:t>
      </w:r>
      <w:r w:rsidRPr="006519A0">
        <w:rPr>
          <w:lang w:val="en-CA"/>
        </w:rPr>
        <w:t>The Project Site shall be graded to drain and then be surfaced with a minimum of six inches of compacted crushed stone.</w:t>
      </w:r>
    </w:p>
    <w:p w14:paraId="623307C4" w14:textId="72427488" w:rsidR="000D2C00" w:rsidRPr="006519A0" w:rsidRDefault="000D2C00" w:rsidP="00D37465">
      <w:pPr>
        <w:pStyle w:val="O-Indent5"/>
        <w:rPr>
          <w:lang w:val="en-CA"/>
        </w:rPr>
      </w:pPr>
      <w:bookmarkStart w:id="597" w:name="_Hlk73053578"/>
      <w:r w:rsidRPr="006519A0">
        <w:rPr>
          <w:lang w:val="en-CA"/>
        </w:rPr>
        <w:t>Aggregate shall meet the following:</w:t>
      </w:r>
    </w:p>
    <w:p w14:paraId="5ABDD4E6" w14:textId="525A5CEC" w:rsidR="000D2C00" w:rsidRPr="006519A0" w:rsidRDefault="00FF345F" w:rsidP="00D37465">
      <w:pPr>
        <w:pStyle w:val="O-Indent5"/>
        <w:rPr>
          <w:iCs/>
          <w:lang w:val="en-CA"/>
        </w:rPr>
      </w:pPr>
      <w:r>
        <w:rPr>
          <w:lang w:val="en-CA"/>
        </w:rPr>
        <w:t xml:space="preserve">If the Collector Substation is not in </w:t>
      </w:r>
      <w:r w:rsidR="00ED5800">
        <w:rPr>
          <w:lang w:val="en-CA"/>
        </w:rPr>
        <w:t>Arkansas</w:t>
      </w:r>
      <w:r>
        <w:rPr>
          <w:lang w:val="en-CA"/>
        </w:rPr>
        <w:t xml:space="preserve">:  </w:t>
      </w:r>
      <w:r w:rsidR="000D2C00" w:rsidRPr="006519A0">
        <w:rPr>
          <w:lang w:val="en-CA"/>
        </w:rPr>
        <w:t>Material designation - #610- Crushed limestone, primarily used in the Entergy system.</w:t>
      </w:r>
    </w:p>
    <w:p w14:paraId="3F9D6E92" w14:textId="6AD74F24" w:rsidR="000D2C00" w:rsidRPr="006519A0" w:rsidRDefault="00FF345F" w:rsidP="00D37465">
      <w:pPr>
        <w:pStyle w:val="O-Indent5"/>
        <w:rPr>
          <w:iCs/>
          <w:lang w:val="en-CA"/>
        </w:rPr>
      </w:pPr>
      <w:r>
        <w:rPr>
          <w:lang w:val="en-CA"/>
        </w:rPr>
        <w:t xml:space="preserve">If the Collector Substation is in </w:t>
      </w:r>
      <w:r w:rsidR="00ED5800">
        <w:rPr>
          <w:lang w:val="en-CA"/>
        </w:rPr>
        <w:t>Arkansas</w:t>
      </w:r>
      <w:r>
        <w:rPr>
          <w:lang w:val="en-CA"/>
        </w:rPr>
        <w:t>:  Material designation:</w:t>
      </w:r>
      <w:r w:rsidR="000D2C00" w:rsidRPr="006519A0">
        <w:rPr>
          <w:lang w:val="en-CA"/>
        </w:rPr>
        <w:t xml:space="preserve"> </w:t>
      </w:r>
      <w:r>
        <w:rPr>
          <w:lang w:val="en-CA"/>
        </w:rPr>
        <w:t xml:space="preserve"> </w:t>
      </w:r>
      <w:r w:rsidR="00ED5800">
        <w:rPr>
          <w:lang w:val="en-CA"/>
        </w:rPr>
        <w:t>Arkansas</w:t>
      </w:r>
      <w:r w:rsidR="000D2C00" w:rsidRPr="006519A0">
        <w:rPr>
          <w:lang w:val="en-CA"/>
        </w:rPr>
        <w:t xml:space="preserve"> Department of Transportation Class 7 Base - Crushed granite or limestone, primarily used in </w:t>
      </w:r>
      <w:r w:rsidR="00ED5800">
        <w:rPr>
          <w:lang w:val="en-CA"/>
        </w:rPr>
        <w:t>Arkansas</w:t>
      </w:r>
      <w:r w:rsidR="000D2C00" w:rsidRPr="006519A0">
        <w:rPr>
          <w:lang w:val="en-CA"/>
        </w:rPr>
        <w:t>.  Class 7 Base is a new designation that replaces the old designation (SB2).  The materials in Class 7 and SB2 have the same gradation.</w:t>
      </w:r>
    </w:p>
    <w:p w14:paraId="15A7A9EA" w14:textId="72F6ACFD" w:rsidR="000D2C00" w:rsidRPr="006519A0" w:rsidRDefault="00FF345F" w:rsidP="00D37465">
      <w:pPr>
        <w:pStyle w:val="O-Indent5"/>
        <w:rPr>
          <w:iCs/>
          <w:lang w:val="en-CA"/>
        </w:rPr>
      </w:pPr>
      <w:r>
        <w:rPr>
          <w:lang w:val="en-CA"/>
        </w:rPr>
        <w:t xml:space="preserve">If the Collector Substation is in </w:t>
      </w:r>
      <w:r w:rsidR="00ED5800">
        <w:rPr>
          <w:lang w:val="en-CA"/>
        </w:rPr>
        <w:t>Arkansas</w:t>
      </w:r>
      <w:r>
        <w:rPr>
          <w:lang w:val="en-CA"/>
        </w:rPr>
        <w:t xml:space="preserve">:  </w:t>
      </w:r>
      <w:r w:rsidR="000D2C00" w:rsidRPr="006519A0">
        <w:rPr>
          <w:lang w:val="en-CA"/>
        </w:rPr>
        <w:t>Material designation - Grade D Base (DGA) Dense Grade Aggregate m-crushed limestone</w:t>
      </w:r>
      <w:bookmarkEnd w:id="597"/>
      <w:r w:rsidR="000D2C00" w:rsidRPr="006519A0">
        <w:rPr>
          <w:lang w:val="en-CA"/>
        </w:rPr>
        <w:t>.</w:t>
      </w:r>
    </w:p>
    <w:p w14:paraId="5C2E2570" w14:textId="77777777" w:rsidR="000D2C00" w:rsidRPr="006519A0" w:rsidRDefault="000D2C00" w:rsidP="00D37465">
      <w:pPr>
        <w:pStyle w:val="O-Indent5"/>
        <w:rPr>
          <w:lang w:val="en-CA"/>
        </w:rPr>
      </w:pPr>
      <w:r w:rsidRPr="006519A0">
        <w:rPr>
          <w:lang w:val="en-CA"/>
        </w:rPr>
        <w:t>Compaction</w:t>
      </w:r>
      <w:r>
        <w:rPr>
          <w:lang w:val="en-CA"/>
        </w:rPr>
        <w:t xml:space="preserve">:  </w:t>
      </w:r>
      <w:r w:rsidRPr="006519A0">
        <w:rPr>
          <w:lang w:val="en-CA"/>
        </w:rPr>
        <w:t>The crushed stone shall be compacted to a minimum density equal to 95% of the maximum density obtained by a Modified Proctor Test (ASTM D-1557).  Do not grade ruts down; fill with additional aggregate and compact.</w:t>
      </w:r>
    </w:p>
    <w:p w14:paraId="715F12B3" w14:textId="77777777" w:rsidR="000D2C00" w:rsidRPr="006519A0" w:rsidRDefault="000D2C00" w:rsidP="00D37465">
      <w:pPr>
        <w:pStyle w:val="O-Indent5"/>
        <w:rPr>
          <w:lang w:val="en-CA"/>
        </w:rPr>
      </w:pPr>
      <w:r w:rsidRPr="006519A0">
        <w:rPr>
          <w:lang w:val="en-CA"/>
        </w:rPr>
        <w:t>Sterilant</w:t>
      </w:r>
      <w:r>
        <w:rPr>
          <w:lang w:val="en-CA"/>
        </w:rPr>
        <w:t xml:space="preserve">:  </w:t>
      </w:r>
      <w:r w:rsidRPr="006519A0">
        <w:rPr>
          <w:lang w:val="en-CA"/>
        </w:rPr>
        <w:t>after sub grade preparation and prior to applying the crushed rock, a non‐toxic vegetation eradicator (sterilant) shall be applied.  Sterilant shall be applied from a minimum of five feet to a maximum of ten feet outside the fence.</w:t>
      </w:r>
    </w:p>
    <w:p w14:paraId="675D5523" w14:textId="577ED50E" w:rsidR="000D2C00" w:rsidRPr="006519A0" w:rsidRDefault="000D2C00" w:rsidP="00D37465">
      <w:pPr>
        <w:pStyle w:val="Legal3L4"/>
        <w:rPr>
          <w:lang w:val="en-CA"/>
        </w:rPr>
      </w:pPr>
      <w:r w:rsidRPr="006519A0">
        <w:rPr>
          <w:lang w:val="en-CA"/>
        </w:rPr>
        <w:t>Drive Access and Road Design</w:t>
      </w:r>
    </w:p>
    <w:p w14:paraId="02980027" w14:textId="77777777" w:rsidR="000D2C00" w:rsidRPr="006519A0" w:rsidRDefault="000D2C00" w:rsidP="00D37465">
      <w:pPr>
        <w:pStyle w:val="O-Indent5"/>
      </w:pPr>
      <w:r w:rsidRPr="006519A0">
        <w:t>Substation ingress/egress points are to be compliant with all State and local permitting requirements.  A permanent all-weather twenty (20)</w:t>
      </w:r>
      <w:r>
        <w:t> feet</w:t>
      </w:r>
      <w:r w:rsidRPr="006519A0">
        <w:t xml:space="preserve"> wide roadway shall be provided for access and egress to the substation site directly from a public street or road.  Access Road shall be adequate for construction and maintenance activities including hauling heavy equipment such as the collector substation GSU.  Access Road shall have no less than 50</w:t>
      </w:r>
      <w:r>
        <w:t> ft</w:t>
      </w:r>
      <w:r w:rsidRPr="006519A0">
        <w:t>. centerline turn radii.</w:t>
      </w:r>
    </w:p>
    <w:p w14:paraId="1C4A82E1" w14:textId="77777777" w:rsidR="000D2C00" w:rsidRPr="006519A0" w:rsidRDefault="000D2C00" w:rsidP="00D37465">
      <w:pPr>
        <w:pStyle w:val="O-Indent5"/>
      </w:pPr>
      <w:r w:rsidRPr="006519A0">
        <w:t>Roadways within the substation shall be provided, along the fence if possible, for personnel and equipment movement.  All roadways within the substation shall be at least twenty (20)</w:t>
      </w:r>
      <w:r>
        <w:t> feet</w:t>
      </w:r>
      <w:r w:rsidRPr="006519A0">
        <w:t xml:space="preserve"> wide with at least a fifty (50)</w:t>
      </w:r>
      <w:r>
        <w:t> feet</w:t>
      </w:r>
      <w:r w:rsidRPr="006519A0">
        <w:t xml:space="preserve"> centerline minimum turn radius.  A reduced turn radius inside the substation is acceptable provided that an 18-wheeled low-bed vehicle loaded with equipment can easily negotiate all roads and turns within the substation fence enclosure.  Road crossings over cable trenches, and culverts, shall be designed to withstand heavy traffic.  Substation shall have only two point of entry in and out of the yard.  The yard shall allow for vehicles to turn around or back out of the yard.</w:t>
      </w:r>
    </w:p>
    <w:p w14:paraId="718BB9BE" w14:textId="45D20ACC" w:rsidR="000D2C00" w:rsidRPr="006519A0" w:rsidRDefault="000D2C00" w:rsidP="009415F9">
      <w:pPr>
        <w:pStyle w:val="O-Indent5"/>
      </w:pPr>
      <w:r w:rsidRPr="006519A0">
        <w:rPr>
          <w:w w:val="110"/>
        </w:rPr>
        <w:t xml:space="preserve">Note that new substations designated as </w:t>
      </w:r>
      <w:r w:rsidRPr="009415F9">
        <w:rPr>
          <w:w w:val="110"/>
          <w:szCs w:val="24"/>
        </w:rPr>
        <w:t>CODE (see Section </w:t>
      </w:r>
      <w:r w:rsidR="00BD452F" w:rsidRPr="009415F9">
        <w:rPr>
          <w:w w:val="110"/>
          <w:szCs w:val="24"/>
        </w:rPr>
        <w:fldChar w:fldCharType="begin"/>
      </w:r>
      <w:r w:rsidR="00BD452F" w:rsidRPr="009415F9">
        <w:rPr>
          <w:w w:val="110"/>
          <w:szCs w:val="24"/>
        </w:rPr>
        <w:instrText xml:space="preserve"> REF _Ref70769643 \r \h </w:instrText>
      </w:r>
      <w:r w:rsidR="009415F9">
        <w:rPr>
          <w:w w:val="110"/>
          <w:szCs w:val="24"/>
        </w:rPr>
        <w:instrText xml:space="preserve"> \* MERGEFORMAT </w:instrText>
      </w:r>
      <w:r w:rsidR="00BD452F" w:rsidRPr="009415F9">
        <w:rPr>
          <w:w w:val="110"/>
          <w:szCs w:val="24"/>
        </w:rPr>
      </w:r>
      <w:r w:rsidR="00BD452F" w:rsidRPr="009415F9">
        <w:rPr>
          <w:w w:val="110"/>
          <w:szCs w:val="24"/>
        </w:rPr>
        <w:fldChar w:fldCharType="separate"/>
      </w:r>
      <w:r w:rsidR="00F17770">
        <w:rPr>
          <w:w w:val="110"/>
          <w:szCs w:val="24"/>
        </w:rPr>
        <w:t>13</w:t>
      </w:r>
      <w:r w:rsidR="00BD452F" w:rsidRPr="009415F9">
        <w:rPr>
          <w:w w:val="110"/>
          <w:szCs w:val="24"/>
        </w:rPr>
        <w:fldChar w:fldCharType="end"/>
      </w:r>
      <w:r w:rsidRPr="009415F9">
        <w:rPr>
          <w:w w:val="110"/>
          <w:szCs w:val="24"/>
        </w:rPr>
        <w:t>) shall include a vehicle access corridor around the exterior of the perimeter to allow drive-around access by security or law enforcement personnel</w:t>
      </w:r>
      <w:r w:rsidRPr="006519A0">
        <w:rPr>
          <w:w w:val="110"/>
        </w:rPr>
        <w:t>.</w:t>
      </w:r>
    </w:p>
    <w:p w14:paraId="1861B439" w14:textId="37C070B3" w:rsidR="000D2C00" w:rsidRPr="006519A0" w:rsidRDefault="000D2C00" w:rsidP="00D37465">
      <w:pPr>
        <w:pStyle w:val="Legal3L3"/>
      </w:pPr>
      <w:bookmarkStart w:id="598" w:name="_Toc70756627"/>
      <w:bookmarkStart w:id="599" w:name="_Toc77584862"/>
      <w:r w:rsidRPr="004C71D6">
        <w:rPr>
          <w:b/>
        </w:rPr>
        <w:t>Oil Containment</w:t>
      </w:r>
      <w:bookmarkEnd w:id="598"/>
      <w:bookmarkEnd w:id="599"/>
    </w:p>
    <w:p w14:paraId="774BAE78" w14:textId="6CB04B1B" w:rsidR="000D2C00" w:rsidRPr="006519A0" w:rsidRDefault="000D2C00" w:rsidP="00D37465">
      <w:pPr>
        <w:pStyle w:val="Legal3L4"/>
        <w:rPr>
          <w:lang w:val="en-CA"/>
        </w:rPr>
      </w:pPr>
      <w:r w:rsidRPr="006519A0">
        <w:rPr>
          <w:lang w:val="en-CA"/>
        </w:rPr>
        <w:t>Federal Regulatory Requirements</w:t>
      </w:r>
    </w:p>
    <w:p w14:paraId="2D71218A" w14:textId="77777777" w:rsidR="000D2C00" w:rsidRPr="006519A0" w:rsidRDefault="000D2C00" w:rsidP="00D37465">
      <w:pPr>
        <w:pStyle w:val="O-Indent5"/>
      </w:pPr>
      <w:r w:rsidRPr="006519A0">
        <w:t>Design and construction shall conform to Code of Federal Regulations, Title</w:t>
      </w:r>
      <w:r>
        <w:t> </w:t>
      </w:r>
      <w:r w:rsidRPr="006519A0">
        <w:t>40, (40CFR), Parts</w:t>
      </w:r>
      <w:r>
        <w:t> </w:t>
      </w:r>
      <w:r w:rsidRPr="006519A0">
        <w:t>110 and 112.</w:t>
      </w:r>
    </w:p>
    <w:p w14:paraId="68206CFE" w14:textId="77777777" w:rsidR="000D2C00" w:rsidRPr="006519A0" w:rsidRDefault="000D2C00" w:rsidP="00D37465">
      <w:pPr>
        <w:pStyle w:val="O-Indent5"/>
      </w:pPr>
      <w:r w:rsidRPr="006519A0">
        <w:t>Oil spill containment shall be provided for the main transformer.  Oil spill containment shall be provided for other equipment when required by authority having jurisdiction.</w:t>
      </w:r>
    </w:p>
    <w:p w14:paraId="3F023F83" w14:textId="694F552A" w:rsidR="000D2C00" w:rsidRPr="006519A0" w:rsidRDefault="000D2C00" w:rsidP="005B4C2C">
      <w:pPr>
        <w:pStyle w:val="Legal3L4"/>
        <w:keepNext/>
        <w:keepLines/>
        <w:rPr>
          <w:lang w:val="en-CA"/>
        </w:rPr>
      </w:pPr>
      <w:r w:rsidRPr="006519A0">
        <w:rPr>
          <w:lang w:val="en-CA"/>
        </w:rPr>
        <w:t>State and Local Regulatory Requirements</w:t>
      </w:r>
    </w:p>
    <w:p w14:paraId="544B6C5D" w14:textId="77777777" w:rsidR="000D2C00" w:rsidRPr="006519A0" w:rsidRDefault="000D2C00" w:rsidP="00D37465">
      <w:pPr>
        <w:pStyle w:val="O-Indent5"/>
      </w:pPr>
      <w:r w:rsidRPr="006519A0">
        <w:t>Oil containment shall comply with state and local requirements which are contained in 40</w:t>
      </w:r>
      <w:r>
        <w:t> </w:t>
      </w:r>
      <w:r w:rsidRPr="006519A0">
        <w:t>CFR Part 109.  State and local governments have generally adopted the existing federal regulations prohibiting discharges of oil.</w:t>
      </w:r>
    </w:p>
    <w:p w14:paraId="6C891B93" w14:textId="23831BC1" w:rsidR="000D2C00" w:rsidRPr="006519A0" w:rsidRDefault="000D2C00" w:rsidP="00D37465">
      <w:pPr>
        <w:pStyle w:val="Legal3L4"/>
        <w:rPr>
          <w:lang w:val="en-CA"/>
        </w:rPr>
      </w:pPr>
      <w:r w:rsidRPr="006519A0">
        <w:rPr>
          <w:lang w:val="en-CA"/>
        </w:rPr>
        <w:t>Containment System</w:t>
      </w:r>
    </w:p>
    <w:p w14:paraId="62F3D6E7" w14:textId="758402D8" w:rsidR="000D2C00" w:rsidRPr="006519A0" w:rsidRDefault="000D2C00" w:rsidP="00D37465">
      <w:pPr>
        <w:pStyle w:val="Legal3L4"/>
        <w:rPr>
          <w:bCs/>
          <w:szCs w:val="24"/>
          <w:lang w:val="en-CA"/>
        </w:rPr>
      </w:pPr>
      <w:r w:rsidRPr="006519A0">
        <w:rPr>
          <w:bCs/>
          <w:szCs w:val="24"/>
          <w:lang w:val="en-CA"/>
        </w:rPr>
        <w:t xml:space="preserve">Secondary oil </w:t>
      </w:r>
      <w:r w:rsidRPr="00D37465">
        <w:rPr>
          <w:lang w:val="en-CA"/>
        </w:rPr>
        <w:t>containment</w:t>
      </w:r>
      <w:r w:rsidRPr="006519A0">
        <w:rPr>
          <w:bCs/>
          <w:szCs w:val="24"/>
          <w:lang w:val="en-CA"/>
        </w:rPr>
        <w:t xml:space="preserve"> type shall be an above grade containment pit.</w:t>
      </w:r>
    </w:p>
    <w:p w14:paraId="3F88498A" w14:textId="646E1FCA" w:rsidR="000D2C00" w:rsidRPr="006519A0" w:rsidRDefault="000D2C00" w:rsidP="00D37465">
      <w:pPr>
        <w:pStyle w:val="Legal3L4"/>
        <w:ind w:left="990" w:hanging="990"/>
        <w:rPr>
          <w:bCs/>
          <w:szCs w:val="24"/>
          <w:lang w:val="en-CA"/>
        </w:rPr>
      </w:pPr>
      <w:r w:rsidRPr="006519A0">
        <w:rPr>
          <w:bCs/>
          <w:szCs w:val="24"/>
          <w:lang w:val="en-CA"/>
        </w:rPr>
        <w:t xml:space="preserve">Minimum containment volume is to be 100% of oil contained within protected equipment in </w:t>
      </w:r>
      <w:r w:rsidRPr="00D37465">
        <w:rPr>
          <w:lang w:val="en-CA"/>
        </w:rPr>
        <w:t>addition</w:t>
      </w:r>
      <w:r w:rsidRPr="006519A0">
        <w:rPr>
          <w:bCs/>
          <w:szCs w:val="24"/>
          <w:lang w:val="en-CA"/>
        </w:rPr>
        <w:t xml:space="preserve"> to the volume of rainwater retained during a 24</w:t>
      </w:r>
      <w:r>
        <w:rPr>
          <w:bCs/>
          <w:szCs w:val="24"/>
          <w:lang w:val="en-CA"/>
        </w:rPr>
        <w:noBreakHyphen/>
      </w:r>
      <w:r w:rsidRPr="006519A0">
        <w:rPr>
          <w:bCs/>
          <w:szCs w:val="24"/>
          <w:lang w:val="en-CA"/>
        </w:rPr>
        <w:t>hour 25</w:t>
      </w:r>
      <w:r>
        <w:rPr>
          <w:bCs/>
          <w:szCs w:val="24"/>
          <w:lang w:val="en-CA"/>
        </w:rPr>
        <w:noBreakHyphen/>
      </w:r>
      <w:r w:rsidRPr="006519A0">
        <w:rPr>
          <w:bCs/>
          <w:szCs w:val="24"/>
          <w:lang w:val="en-CA"/>
        </w:rPr>
        <w:t>year recurrent interval storm event.</w:t>
      </w:r>
    </w:p>
    <w:p w14:paraId="6A7A0301" w14:textId="6FC66404" w:rsidR="000D2C00" w:rsidRPr="006519A0" w:rsidRDefault="000D2C00" w:rsidP="00D37465">
      <w:pPr>
        <w:pStyle w:val="Legal3L4"/>
        <w:ind w:left="990" w:hanging="990"/>
        <w:rPr>
          <w:bCs/>
          <w:szCs w:val="24"/>
          <w:lang w:val="en-CA"/>
        </w:rPr>
      </w:pPr>
      <w:r w:rsidRPr="006519A0">
        <w:rPr>
          <w:bCs/>
          <w:szCs w:val="24"/>
          <w:lang w:val="en-CA"/>
        </w:rPr>
        <w:t>All designed water removal systems shall incorporate a method of monitoring discharged water quality.  Monitors shall be connected to alarm systems.</w:t>
      </w:r>
    </w:p>
    <w:p w14:paraId="65D22F54" w14:textId="28F7F347" w:rsidR="000D2C00" w:rsidRPr="006519A0" w:rsidRDefault="000D2C00" w:rsidP="00D37465">
      <w:pPr>
        <w:pStyle w:val="Legal3L4"/>
        <w:ind w:left="990" w:hanging="990"/>
        <w:rPr>
          <w:bCs/>
          <w:szCs w:val="24"/>
          <w:lang w:val="en-CA"/>
        </w:rPr>
      </w:pPr>
      <w:r w:rsidRPr="006519A0">
        <w:rPr>
          <w:bCs/>
          <w:szCs w:val="24"/>
          <w:lang w:val="en-CA"/>
        </w:rPr>
        <w:t>In designing (sizing) a stone filled collection pit, the final oil level elevation shall be situated approximately 12</w:t>
      </w:r>
      <w:r>
        <w:rPr>
          <w:bCs/>
          <w:szCs w:val="24"/>
          <w:lang w:val="en-CA"/>
        </w:rPr>
        <w:t> inch</w:t>
      </w:r>
      <w:r w:rsidRPr="006519A0">
        <w:rPr>
          <w:bCs/>
          <w:szCs w:val="24"/>
          <w:lang w:val="en-CA"/>
        </w:rPr>
        <w:t xml:space="preserve">es below the top elevation of the stone.  This provides a fire extinguishing capability designed to quench flames if a piece of oil filled equipment catches </w:t>
      </w:r>
      <w:r w:rsidRPr="00D37465">
        <w:rPr>
          <w:lang w:val="en-CA"/>
        </w:rPr>
        <w:t>fire</w:t>
      </w:r>
      <w:r w:rsidRPr="006519A0">
        <w:rPr>
          <w:bCs/>
          <w:szCs w:val="24"/>
          <w:lang w:val="en-CA"/>
        </w:rPr>
        <w:t>.  The use of 1.5</w:t>
      </w:r>
      <w:r>
        <w:rPr>
          <w:bCs/>
          <w:szCs w:val="24"/>
          <w:lang w:val="en-CA"/>
        </w:rPr>
        <w:t> inch</w:t>
      </w:r>
      <w:r w:rsidRPr="006519A0">
        <w:rPr>
          <w:bCs/>
          <w:szCs w:val="24"/>
          <w:lang w:val="en-CA"/>
        </w:rPr>
        <w:t xml:space="preserve"> or larger stone (washed and uniformly sized) is recommended to permit quicker penetration to avoid a pool fire.  Void Volume Ratio for stone filled devices shall be between 30 to 40</w:t>
      </w:r>
      <w:r>
        <w:rPr>
          <w:bCs/>
          <w:szCs w:val="24"/>
          <w:lang w:val="en-CA"/>
        </w:rPr>
        <w:t> percent</w:t>
      </w:r>
      <w:r w:rsidRPr="006519A0">
        <w:rPr>
          <w:bCs/>
          <w:szCs w:val="24"/>
          <w:lang w:val="en-CA"/>
        </w:rPr>
        <w:t>.</w:t>
      </w:r>
    </w:p>
    <w:p w14:paraId="4B6E8DEB" w14:textId="353182A9" w:rsidR="000D2C00" w:rsidRPr="006519A0" w:rsidRDefault="000D2C00" w:rsidP="00D37465">
      <w:pPr>
        <w:pStyle w:val="Legal3L4"/>
        <w:ind w:left="990" w:hanging="990"/>
        <w:rPr>
          <w:bCs/>
          <w:szCs w:val="24"/>
          <w:lang w:val="en-CA"/>
        </w:rPr>
      </w:pPr>
      <w:r w:rsidRPr="006519A0">
        <w:rPr>
          <w:bCs/>
          <w:szCs w:val="24"/>
          <w:lang w:val="en-CA"/>
        </w:rPr>
        <w:t>Pits using drainpipes shall assure that the drainpipe material shall be capable of withstanding the higher temperatures associated with an oil fire.</w:t>
      </w:r>
    </w:p>
    <w:p w14:paraId="6B47597E" w14:textId="476E65A9" w:rsidR="000D2C00" w:rsidRPr="006519A0" w:rsidRDefault="000D2C00" w:rsidP="00D37465">
      <w:pPr>
        <w:pStyle w:val="Legal3L4"/>
        <w:rPr>
          <w:szCs w:val="24"/>
          <w:lang w:val="en-CA"/>
        </w:rPr>
      </w:pPr>
      <w:r w:rsidRPr="006519A0">
        <w:rPr>
          <w:szCs w:val="24"/>
          <w:lang w:val="en-CA"/>
        </w:rPr>
        <w:t xml:space="preserve">Oil Filled </w:t>
      </w:r>
      <w:r w:rsidRPr="00D37465">
        <w:rPr>
          <w:lang w:val="en-CA"/>
        </w:rPr>
        <w:t>Equipment</w:t>
      </w:r>
      <w:r w:rsidRPr="006519A0">
        <w:rPr>
          <w:szCs w:val="24"/>
          <w:lang w:val="en-CA"/>
        </w:rPr>
        <w:t xml:space="preserve"> Separation</w:t>
      </w:r>
    </w:p>
    <w:p w14:paraId="2B4130E8" w14:textId="77777777" w:rsidR="000D2C00" w:rsidRPr="00DE55DE" w:rsidRDefault="000D2C00" w:rsidP="00DE55DE">
      <w:pPr>
        <w:pStyle w:val="O-Indent5"/>
      </w:pPr>
      <w:r w:rsidRPr="00DE55DE">
        <w:t>Oil‐filled equipment shall be separated from other equipment and buildings to prevent potential fire hazards that may impede restoring or maintaining electric service.  The following minimum separations from NFPA 850 Section 5.1.4 are suggested:</w:t>
      </w:r>
    </w:p>
    <w:p w14:paraId="7EFE111D" w14:textId="60D97DB7" w:rsidR="000D2C00" w:rsidRPr="006519A0" w:rsidRDefault="000D2C00" w:rsidP="00D37465">
      <w:pPr>
        <w:pStyle w:val="Legal3L4"/>
        <w:ind w:left="990" w:hanging="990"/>
        <w:rPr>
          <w:bCs/>
          <w:szCs w:val="24"/>
          <w:lang w:val="en-CA"/>
        </w:rPr>
      </w:pPr>
      <w:r w:rsidRPr="006519A0">
        <w:rPr>
          <w:bCs/>
          <w:szCs w:val="24"/>
          <w:lang w:val="en-CA"/>
        </w:rPr>
        <w:t>Power transformers containing between 500 and 5,000</w:t>
      </w:r>
      <w:r>
        <w:rPr>
          <w:bCs/>
          <w:szCs w:val="24"/>
          <w:lang w:val="en-CA"/>
        </w:rPr>
        <w:t> gallons</w:t>
      </w:r>
      <w:r w:rsidRPr="006519A0">
        <w:rPr>
          <w:bCs/>
          <w:szCs w:val="24"/>
          <w:lang w:val="en-CA"/>
        </w:rPr>
        <w:t xml:space="preserve"> of oil shall be located a minimum of 25</w:t>
      </w:r>
      <w:r>
        <w:rPr>
          <w:bCs/>
          <w:szCs w:val="24"/>
          <w:lang w:val="en-CA"/>
        </w:rPr>
        <w:t> feet</w:t>
      </w:r>
      <w:r w:rsidRPr="006519A0">
        <w:rPr>
          <w:bCs/>
          <w:szCs w:val="24"/>
          <w:lang w:val="en-CA"/>
        </w:rPr>
        <w:t xml:space="preserve"> from any building unless the exposed walls consist of or are protected by a wall or barrier having a two‐hour fire rating.  The barrier shall extend horizontally and vertically such that any exposed part of the building is a minimum of 25</w:t>
      </w:r>
      <w:r>
        <w:rPr>
          <w:bCs/>
          <w:szCs w:val="24"/>
          <w:lang w:val="en-CA"/>
        </w:rPr>
        <w:t> feet</w:t>
      </w:r>
      <w:r w:rsidRPr="006519A0">
        <w:rPr>
          <w:bCs/>
          <w:szCs w:val="24"/>
          <w:lang w:val="en-CA"/>
        </w:rPr>
        <w:t xml:space="preserve"> from the transformer.  Transformers shall also be spaced an adequate distance from a fire‐rated building wall to ensure that this 25</w:t>
      </w:r>
      <w:r>
        <w:rPr>
          <w:bCs/>
          <w:szCs w:val="24"/>
          <w:lang w:val="en-CA"/>
        </w:rPr>
        <w:noBreakHyphen/>
      </w:r>
      <w:r w:rsidRPr="006519A0">
        <w:rPr>
          <w:bCs/>
          <w:szCs w:val="24"/>
          <w:lang w:val="en-CA"/>
        </w:rPr>
        <w:t>foot minimum is maintained to any other parts of the building that do not have a two‐hour fire rating.</w:t>
      </w:r>
    </w:p>
    <w:p w14:paraId="73E387C2" w14:textId="12B8B325" w:rsidR="000D2C00" w:rsidRPr="006519A0" w:rsidRDefault="000D2C00" w:rsidP="00D37465">
      <w:pPr>
        <w:pStyle w:val="Legal3L4"/>
        <w:ind w:left="990" w:hanging="990"/>
        <w:rPr>
          <w:bCs/>
          <w:szCs w:val="24"/>
          <w:lang w:val="en-CA"/>
        </w:rPr>
      </w:pPr>
      <w:r w:rsidRPr="006519A0">
        <w:rPr>
          <w:bCs/>
          <w:szCs w:val="24"/>
          <w:lang w:val="en-CA"/>
        </w:rPr>
        <w:t>For outdoor transformers with an oil capacity of greater than 5,000</w:t>
      </w:r>
      <w:r>
        <w:rPr>
          <w:bCs/>
          <w:szCs w:val="24"/>
          <w:lang w:val="en-CA"/>
        </w:rPr>
        <w:t> gallons</w:t>
      </w:r>
      <w:r w:rsidRPr="006519A0">
        <w:rPr>
          <w:bCs/>
          <w:szCs w:val="24"/>
          <w:lang w:val="en-CA"/>
        </w:rPr>
        <w:t>, maintain clear separation of 50</w:t>
      </w:r>
      <w:r>
        <w:rPr>
          <w:bCs/>
          <w:szCs w:val="24"/>
          <w:lang w:val="en-CA"/>
        </w:rPr>
        <w:t> feet</w:t>
      </w:r>
      <w:r w:rsidRPr="006519A0">
        <w:rPr>
          <w:bCs/>
          <w:szCs w:val="24"/>
          <w:lang w:val="en-CA"/>
        </w:rPr>
        <w:t xml:space="preserve"> from other structures or provide a 2-hour fire rated barrier</w:t>
      </w:r>
    </w:p>
    <w:p w14:paraId="7ADC11FD" w14:textId="52BD47DD" w:rsidR="000D2C00" w:rsidRPr="006519A0" w:rsidRDefault="000D2C00" w:rsidP="00D37465">
      <w:pPr>
        <w:pStyle w:val="Legal3L4"/>
        <w:ind w:left="990" w:hanging="990"/>
        <w:rPr>
          <w:bCs/>
          <w:szCs w:val="24"/>
          <w:lang w:val="en-CA"/>
        </w:rPr>
      </w:pPr>
      <w:r w:rsidRPr="006519A0">
        <w:rPr>
          <w:bCs/>
          <w:szCs w:val="24"/>
          <w:lang w:val="en-CA"/>
        </w:rPr>
        <w:t>A minimum distance of 8</w:t>
      </w:r>
      <w:r>
        <w:rPr>
          <w:bCs/>
          <w:szCs w:val="24"/>
          <w:lang w:val="en-CA"/>
        </w:rPr>
        <w:t> feet</w:t>
      </w:r>
      <w:r w:rsidRPr="006519A0">
        <w:rPr>
          <w:bCs/>
          <w:szCs w:val="24"/>
          <w:lang w:val="en-CA"/>
        </w:rPr>
        <w:t xml:space="preserve"> shall exist between the transformer and any building or wall to ensure there is adequate space for normal operating and maintenance work.  Cable trenches shall not be routed adjacent to oil immersed equipment.</w:t>
      </w:r>
    </w:p>
    <w:p w14:paraId="67AB0221" w14:textId="427AD6AE" w:rsidR="000D2C00" w:rsidRPr="006519A0" w:rsidRDefault="000D2C00" w:rsidP="00D37465">
      <w:pPr>
        <w:pStyle w:val="Legal3L4"/>
        <w:ind w:left="990" w:hanging="990"/>
        <w:rPr>
          <w:lang w:val="en-CA"/>
        </w:rPr>
      </w:pPr>
      <w:r w:rsidRPr="006519A0">
        <w:rPr>
          <w:lang w:val="en-CA"/>
        </w:rPr>
        <w:t xml:space="preserve">Barriers that are required due to inadequate separation to equipment or buildings shall be constructed of non‐combustible, heat‐resistant, fire‐rated material.  The barrier height shall extend a minimum of 1 foot above the top of any oil filled equipment and any of their components.  </w:t>
      </w:r>
      <w:r w:rsidRPr="00D37465">
        <w:rPr>
          <w:bCs/>
          <w:szCs w:val="24"/>
          <w:lang w:val="en-CA"/>
        </w:rPr>
        <w:t>Barriers</w:t>
      </w:r>
      <w:r w:rsidRPr="006519A0">
        <w:rPr>
          <w:lang w:val="en-CA"/>
        </w:rPr>
        <w:t xml:space="preserve"> shall also extend horizontally a minimum of 2</w:t>
      </w:r>
      <w:r>
        <w:rPr>
          <w:lang w:val="en-CA"/>
        </w:rPr>
        <w:t> feet</w:t>
      </w:r>
      <w:r w:rsidRPr="006519A0">
        <w:rPr>
          <w:lang w:val="en-CA"/>
        </w:rPr>
        <w:t xml:space="preserve"> beyond the line of sight of the subject building or equipment.</w:t>
      </w:r>
    </w:p>
    <w:p w14:paraId="267DA97F" w14:textId="7D8AB28A" w:rsidR="000D2C00" w:rsidRPr="006519A0" w:rsidRDefault="000D2C00" w:rsidP="00D37465">
      <w:pPr>
        <w:pStyle w:val="Legal3L4"/>
        <w:ind w:left="990" w:hanging="990"/>
        <w:rPr>
          <w:lang w:val="en-CA"/>
        </w:rPr>
      </w:pPr>
      <w:r w:rsidRPr="006519A0">
        <w:rPr>
          <w:lang w:val="en-CA"/>
        </w:rPr>
        <w:t>For transformers with less than 500</w:t>
      </w:r>
      <w:r>
        <w:rPr>
          <w:lang w:val="en-CA"/>
        </w:rPr>
        <w:t> gallons</w:t>
      </w:r>
      <w:r w:rsidRPr="006519A0">
        <w:rPr>
          <w:lang w:val="en-CA"/>
        </w:rPr>
        <w:t xml:space="preserve"> of oil and where a firewall is not provided, the edge of the postulated oil spill (i.e., containment basin, if provided) should be separated by a minimum of 5</w:t>
      </w:r>
      <w:r>
        <w:rPr>
          <w:lang w:val="en-CA"/>
        </w:rPr>
        <w:t> feet</w:t>
      </w:r>
      <w:r w:rsidRPr="006519A0">
        <w:rPr>
          <w:lang w:val="en-CA"/>
        </w:rPr>
        <w:t xml:space="preserve"> from the exposed structure to prevent direct flame impingement on the structure.</w:t>
      </w:r>
    </w:p>
    <w:p w14:paraId="3DDC2A21" w14:textId="465C703B" w:rsidR="000D2C00" w:rsidRPr="006519A0" w:rsidRDefault="000D2C00" w:rsidP="00D37465">
      <w:pPr>
        <w:pStyle w:val="Legal3L4"/>
        <w:ind w:left="990" w:hanging="990"/>
        <w:rPr>
          <w:lang w:val="en-CA"/>
        </w:rPr>
      </w:pPr>
      <w:r w:rsidRPr="006519A0">
        <w:rPr>
          <w:lang w:val="en-CA"/>
        </w:rPr>
        <w:t xml:space="preserve">Any transformer for the Project using a listed “less flammable” insulating oil (e.g., Envirotemp FR3) shall be installed with and maintain a separation distance and barriers as provided above.  If </w:t>
      </w:r>
      <w:r w:rsidR="00ED5800">
        <w:rPr>
          <w:lang w:val="en-CA"/>
        </w:rPr>
        <w:t>Seller</w:t>
      </w:r>
      <w:r w:rsidRPr="006519A0">
        <w:rPr>
          <w:lang w:val="en-CA"/>
        </w:rPr>
        <w:t xml:space="preserve"> seeks a modification of a separation distance or a barrier requirement for a transformer on the basis that the transformer will use a listed less flammable insulating oil, </w:t>
      </w:r>
      <w:r w:rsidR="00ED5800">
        <w:rPr>
          <w:lang w:val="en-CA"/>
        </w:rPr>
        <w:t>Seller</w:t>
      </w:r>
      <w:r w:rsidRPr="006519A0">
        <w:rPr>
          <w:lang w:val="en-CA"/>
        </w:rPr>
        <w:t xml:space="preserve"> shall perform and provide to Buyer a detailed hazard evaluation of such transformer with the proposed less flammable insulating oil.  Buyer will consider such evaluation in its review of the modification request.  Structures and Foundations</w:t>
      </w:r>
    </w:p>
    <w:p w14:paraId="42490848" w14:textId="5F029DF5" w:rsidR="000D2C00" w:rsidRPr="006519A0" w:rsidRDefault="000D2C00" w:rsidP="00D37465">
      <w:pPr>
        <w:pStyle w:val="Legal3L1"/>
      </w:pPr>
      <w:bookmarkStart w:id="600" w:name="_Toc70756628"/>
      <w:bookmarkStart w:id="601" w:name="_Ref70767508"/>
      <w:bookmarkStart w:id="602" w:name="_Toc77584863"/>
      <w:r w:rsidRPr="004C71D6">
        <w:rPr>
          <w:b/>
          <w:caps/>
          <w:u w:val="single"/>
        </w:rPr>
        <w:t>Code and Standards</w:t>
      </w:r>
      <w:bookmarkEnd w:id="600"/>
      <w:bookmarkEnd w:id="601"/>
      <w:bookmarkEnd w:id="602"/>
    </w:p>
    <w:p w14:paraId="06CF9943" w14:textId="77777777" w:rsidR="000D2C00" w:rsidRPr="006519A0" w:rsidRDefault="000D2C00" w:rsidP="00D37465">
      <w:pPr>
        <w:pStyle w:val="O-Indent5"/>
      </w:pPr>
      <w:r w:rsidRPr="006519A0">
        <w:t>The structural design of the substation shall be in accordance with the latest revision of industry codes, standards, and design guides unless stated otherwise.  Applicable federal, state and local codes and standards shall also be observed.  The following industry codes and standards shall be observed for civil/structural design.</w:t>
      </w:r>
    </w:p>
    <w:p w14:paraId="6537506A" w14:textId="499125DF" w:rsidR="000D2C00" w:rsidRPr="00306668" w:rsidRDefault="000D2C00" w:rsidP="00306668">
      <w:pPr>
        <w:pStyle w:val="O-Indent5"/>
        <w:rPr>
          <w:i/>
          <w:iCs/>
        </w:rPr>
      </w:pPr>
      <w:bookmarkStart w:id="603" w:name="_Hlk72068629"/>
      <w:r w:rsidRPr="00306668">
        <w:rPr>
          <w:i/>
          <w:iCs/>
        </w:rPr>
        <w:t xml:space="preserve">The latest issued Standards and Codes at the issuance of the effective date of the Agreement shall be used.  Earlier editions are not allowed unless specifically identified in </w:t>
      </w:r>
      <w:r w:rsidRPr="00113860">
        <w:rPr>
          <w:i/>
          <w:iCs/>
        </w:rPr>
        <w:t xml:space="preserve">this </w:t>
      </w:r>
      <w:r w:rsidR="009B13C7" w:rsidRPr="00113860">
        <w:rPr>
          <w:i/>
          <w:iCs/>
        </w:rPr>
        <w:t>Appendix 9</w:t>
      </w:r>
      <w:r w:rsidRPr="00113860">
        <w:rPr>
          <w:i/>
          <w:iCs/>
        </w:rPr>
        <w:t>.</w:t>
      </w:r>
    </w:p>
    <w:bookmarkEnd w:id="603"/>
    <w:p w14:paraId="1614F1BD" w14:textId="4A4BC9D2" w:rsidR="000D2C00" w:rsidRPr="00306668" w:rsidRDefault="000D2C00" w:rsidP="00306668">
      <w:pPr>
        <w:pStyle w:val="O-Indent5"/>
        <w:rPr>
          <w:i/>
          <w:iCs/>
        </w:rPr>
      </w:pPr>
      <w:r w:rsidRPr="00306668">
        <w:rPr>
          <w:i/>
          <w:iCs/>
        </w:rPr>
        <w:t xml:space="preserve">If a revision to a standard or code is issued, it is not required to be implemented unless the Authority Have Jurisdiction (AHJ) has adopted it, in which case, </w:t>
      </w:r>
      <w:r w:rsidR="00ED5800">
        <w:rPr>
          <w:i/>
          <w:iCs/>
        </w:rPr>
        <w:t>Seller</w:t>
      </w:r>
      <w:r w:rsidRPr="00306668">
        <w:rPr>
          <w:i/>
          <w:iCs/>
        </w:rPr>
        <w:t xml:space="preserve"> is obligated to any increased compliance above what is required by the Standards and Codes at the Effective Date.  This risk is borne by </w:t>
      </w:r>
      <w:r w:rsidR="00ED5800">
        <w:rPr>
          <w:i/>
          <w:iCs/>
        </w:rPr>
        <w:t>Seller</w:t>
      </w:r>
      <w:r w:rsidRPr="00306668">
        <w:rPr>
          <w:i/>
          <w:iCs/>
        </w:rPr>
        <w:t>.</w:t>
      </w:r>
    </w:p>
    <w:p w14:paraId="3C8AA379" w14:textId="77777777" w:rsidR="000D2C00" w:rsidRPr="006519A0" w:rsidRDefault="000D2C00" w:rsidP="00306668">
      <w:pPr>
        <w:pStyle w:val="O-Indent5"/>
        <w:rPr>
          <w:bCs/>
        </w:rPr>
      </w:pPr>
      <w:r w:rsidRPr="006519A0">
        <w:rPr>
          <w:bCs/>
        </w:rPr>
        <w:t>American Concrete Institute (ACI)</w:t>
      </w:r>
    </w:p>
    <w:p w14:paraId="2DAE1B32" w14:textId="77777777" w:rsidR="000D2C00" w:rsidRPr="006519A0" w:rsidRDefault="000D2C00" w:rsidP="00306668">
      <w:pPr>
        <w:pStyle w:val="O-Indent5"/>
        <w:rPr>
          <w:bCs/>
        </w:rPr>
      </w:pPr>
      <w:r w:rsidRPr="006519A0">
        <w:rPr>
          <w:bCs/>
        </w:rPr>
        <w:t>ACI 318</w:t>
      </w:r>
      <w:r>
        <w:rPr>
          <w:bCs/>
        </w:rPr>
        <w:t xml:space="preserve">:  </w:t>
      </w:r>
      <w:r w:rsidRPr="006519A0">
        <w:rPr>
          <w:bCs/>
        </w:rPr>
        <w:t>Building Code Requirements for Structural Concrete</w:t>
      </w:r>
    </w:p>
    <w:p w14:paraId="0B561686" w14:textId="77777777" w:rsidR="000D2C00" w:rsidRPr="006519A0" w:rsidRDefault="000D2C00" w:rsidP="00306668">
      <w:pPr>
        <w:pStyle w:val="O-Indent5"/>
        <w:rPr>
          <w:bCs/>
        </w:rPr>
      </w:pPr>
      <w:r w:rsidRPr="006519A0">
        <w:rPr>
          <w:bCs/>
        </w:rPr>
        <w:t>American Institute of Steel Construction (AISC)</w:t>
      </w:r>
    </w:p>
    <w:p w14:paraId="00AABF7E" w14:textId="77777777" w:rsidR="000D2C00" w:rsidRPr="006519A0" w:rsidRDefault="000D2C00" w:rsidP="00306668">
      <w:pPr>
        <w:pStyle w:val="O-Indent5"/>
        <w:rPr>
          <w:bCs/>
        </w:rPr>
      </w:pPr>
      <w:r w:rsidRPr="006519A0">
        <w:rPr>
          <w:bCs/>
        </w:rPr>
        <w:t>AISC 360</w:t>
      </w:r>
      <w:r>
        <w:rPr>
          <w:bCs/>
        </w:rPr>
        <w:t xml:space="preserve">:  </w:t>
      </w:r>
      <w:r w:rsidRPr="006519A0">
        <w:rPr>
          <w:bCs/>
        </w:rPr>
        <w:t>Specification for Structural Steel Buildings</w:t>
      </w:r>
    </w:p>
    <w:p w14:paraId="3180E9B7" w14:textId="77777777" w:rsidR="000D2C00" w:rsidRPr="006519A0" w:rsidRDefault="000D2C00" w:rsidP="00306668">
      <w:pPr>
        <w:pStyle w:val="O-Indent5"/>
        <w:rPr>
          <w:bCs/>
        </w:rPr>
      </w:pPr>
      <w:r w:rsidRPr="006519A0">
        <w:rPr>
          <w:bCs/>
        </w:rPr>
        <w:t>American National Standards Institute (ANSI) standards</w:t>
      </w:r>
    </w:p>
    <w:p w14:paraId="3992DA03" w14:textId="77777777" w:rsidR="000D2C00" w:rsidRPr="006519A0" w:rsidRDefault="000D2C00" w:rsidP="00306668">
      <w:pPr>
        <w:pStyle w:val="O-Indent5"/>
        <w:rPr>
          <w:bCs/>
        </w:rPr>
      </w:pPr>
      <w:r w:rsidRPr="006519A0">
        <w:rPr>
          <w:bCs/>
        </w:rPr>
        <w:t>American Society for Testing and Materials (ASTM) standards</w:t>
      </w:r>
    </w:p>
    <w:p w14:paraId="51C283D6" w14:textId="77777777" w:rsidR="000D2C00" w:rsidRPr="006519A0" w:rsidRDefault="000D2C00" w:rsidP="00306668">
      <w:pPr>
        <w:pStyle w:val="O-Indent5"/>
        <w:rPr>
          <w:bCs/>
        </w:rPr>
      </w:pPr>
      <w:r w:rsidRPr="006519A0">
        <w:rPr>
          <w:bCs/>
        </w:rPr>
        <w:t>American Society of Civil Engineers (ASCE)</w:t>
      </w:r>
    </w:p>
    <w:p w14:paraId="2E4889B3" w14:textId="77777777" w:rsidR="000D2C00" w:rsidRPr="006519A0" w:rsidRDefault="000D2C00" w:rsidP="00306668">
      <w:pPr>
        <w:pStyle w:val="O-Indent5"/>
        <w:rPr>
          <w:bCs/>
        </w:rPr>
      </w:pPr>
      <w:r w:rsidRPr="006519A0">
        <w:rPr>
          <w:bCs/>
        </w:rPr>
        <w:t>ASCE 113</w:t>
      </w:r>
      <w:r>
        <w:rPr>
          <w:bCs/>
        </w:rPr>
        <w:t xml:space="preserve">:  </w:t>
      </w:r>
      <w:r w:rsidRPr="006519A0">
        <w:rPr>
          <w:bCs/>
        </w:rPr>
        <w:t>Design of Substation Structures</w:t>
      </w:r>
    </w:p>
    <w:p w14:paraId="2FD77384" w14:textId="77777777" w:rsidR="000D2C00" w:rsidRPr="006519A0" w:rsidRDefault="000D2C00" w:rsidP="00306668">
      <w:pPr>
        <w:pStyle w:val="O-Indent5"/>
        <w:rPr>
          <w:bCs/>
        </w:rPr>
      </w:pPr>
      <w:r w:rsidRPr="006519A0">
        <w:rPr>
          <w:bCs/>
        </w:rPr>
        <w:t>ASCE 48</w:t>
      </w:r>
      <w:r>
        <w:rPr>
          <w:bCs/>
        </w:rPr>
        <w:t xml:space="preserve">:  </w:t>
      </w:r>
      <w:r w:rsidRPr="006519A0">
        <w:rPr>
          <w:bCs/>
        </w:rPr>
        <w:t>Design of Steel Transmission Pole Structures</w:t>
      </w:r>
    </w:p>
    <w:p w14:paraId="77776079" w14:textId="77777777" w:rsidR="000D2C00" w:rsidRPr="006519A0" w:rsidRDefault="000D2C00" w:rsidP="00306668">
      <w:pPr>
        <w:pStyle w:val="O-Indent5"/>
        <w:rPr>
          <w:bCs/>
        </w:rPr>
      </w:pPr>
      <w:r w:rsidRPr="006519A0">
        <w:rPr>
          <w:bCs/>
        </w:rPr>
        <w:t>American Welding Society (AWS) D1.1</w:t>
      </w:r>
    </w:p>
    <w:p w14:paraId="39BCF3C6" w14:textId="77777777" w:rsidR="000D2C00" w:rsidRPr="006519A0" w:rsidRDefault="000D2C00" w:rsidP="00306668">
      <w:pPr>
        <w:pStyle w:val="O-Indent5"/>
        <w:rPr>
          <w:bCs/>
        </w:rPr>
      </w:pPr>
      <w:r w:rsidRPr="006519A0">
        <w:rPr>
          <w:bCs/>
        </w:rPr>
        <w:t>International Building Code</w:t>
      </w:r>
    </w:p>
    <w:p w14:paraId="20E0C979" w14:textId="77777777" w:rsidR="000D2C00" w:rsidRPr="006519A0" w:rsidRDefault="000D2C00" w:rsidP="00306668">
      <w:pPr>
        <w:pStyle w:val="O-Indent5"/>
        <w:rPr>
          <w:bCs/>
        </w:rPr>
      </w:pPr>
      <w:r w:rsidRPr="006519A0">
        <w:rPr>
          <w:bCs/>
        </w:rPr>
        <w:t>Concrete Reinforcing Steel Institute (CRSI) standards</w:t>
      </w:r>
    </w:p>
    <w:p w14:paraId="6A9DF8ED" w14:textId="77777777" w:rsidR="000D2C00" w:rsidRPr="006519A0" w:rsidRDefault="000D2C00" w:rsidP="00306668">
      <w:pPr>
        <w:pStyle w:val="O-Indent5"/>
        <w:rPr>
          <w:bCs/>
        </w:rPr>
      </w:pPr>
      <w:r w:rsidRPr="006519A0">
        <w:rPr>
          <w:bCs/>
        </w:rPr>
        <w:t>Institute of Electrical and Electronics Engineers (IEEE)</w:t>
      </w:r>
    </w:p>
    <w:p w14:paraId="4963915C" w14:textId="77777777" w:rsidR="000D2C00" w:rsidRPr="006519A0" w:rsidRDefault="000D2C00" w:rsidP="00306668">
      <w:pPr>
        <w:pStyle w:val="O-Indent5"/>
        <w:rPr>
          <w:bCs/>
        </w:rPr>
      </w:pPr>
      <w:r w:rsidRPr="006519A0">
        <w:rPr>
          <w:bCs/>
        </w:rPr>
        <w:t>IEEE Std 605-2008</w:t>
      </w:r>
      <w:r>
        <w:rPr>
          <w:bCs/>
        </w:rPr>
        <w:t xml:space="preserve">:  </w:t>
      </w:r>
      <w:r w:rsidRPr="006519A0">
        <w:rPr>
          <w:bCs/>
        </w:rPr>
        <w:t>IEEE Guide for Bus Design in Air Insulated Substations</w:t>
      </w:r>
    </w:p>
    <w:p w14:paraId="0BCC5A88" w14:textId="77777777" w:rsidR="000D2C00" w:rsidRPr="006519A0" w:rsidRDefault="000D2C00" w:rsidP="00306668">
      <w:pPr>
        <w:pStyle w:val="O-Indent5"/>
        <w:rPr>
          <w:bCs/>
        </w:rPr>
      </w:pPr>
      <w:r w:rsidRPr="006519A0">
        <w:rPr>
          <w:bCs/>
        </w:rPr>
        <w:t>IEEE Std 693-2018</w:t>
      </w:r>
      <w:r>
        <w:rPr>
          <w:bCs/>
        </w:rPr>
        <w:t xml:space="preserve">:  </w:t>
      </w:r>
      <w:r w:rsidRPr="006519A0">
        <w:rPr>
          <w:bCs/>
        </w:rPr>
        <w:t>IEEE Recommended Practice for Seismic Design of Substations</w:t>
      </w:r>
    </w:p>
    <w:p w14:paraId="39B9BA4B" w14:textId="77777777" w:rsidR="000D2C00" w:rsidRPr="006519A0" w:rsidRDefault="000D2C00" w:rsidP="00306668">
      <w:pPr>
        <w:pStyle w:val="O-Indent5"/>
        <w:rPr>
          <w:bCs/>
        </w:rPr>
      </w:pPr>
      <w:r w:rsidRPr="006519A0">
        <w:rPr>
          <w:bCs/>
        </w:rPr>
        <w:t>IEEE Std 1527-2018</w:t>
      </w:r>
      <w:r>
        <w:rPr>
          <w:bCs/>
        </w:rPr>
        <w:t xml:space="preserve">:  </w:t>
      </w:r>
      <w:r w:rsidRPr="006519A0">
        <w:rPr>
          <w:bCs/>
        </w:rPr>
        <w:t>IEEE Recommended Practice for the Design of Buswork Located in Seismically Active Areas</w:t>
      </w:r>
    </w:p>
    <w:p w14:paraId="252CB381" w14:textId="77777777" w:rsidR="000D2C00" w:rsidRPr="006519A0" w:rsidRDefault="000D2C00" w:rsidP="00306668">
      <w:pPr>
        <w:pStyle w:val="O-Indent5"/>
      </w:pPr>
      <w:r w:rsidRPr="006519A0">
        <w:t>Other recognized standards and ordinances shall be used where required, to serve as guidelines for the design, when not in conflict with the above listed standards.</w:t>
      </w:r>
    </w:p>
    <w:p w14:paraId="3EEF10B0" w14:textId="772451D4" w:rsidR="000D2C00" w:rsidRPr="006519A0" w:rsidRDefault="000D2C00" w:rsidP="00306668">
      <w:pPr>
        <w:pStyle w:val="Legal3L1"/>
      </w:pPr>
      <w:bookmarkStart w:id="604" w:name="_Toc70756629"/>
      <w:bookmarkStart w:id="605" w:name="_Ref70769989"/>
      <w:bookmarkStart w:id="606" w:name="_Toc77584864"/>
      <w:r w:rsidRPr="004C71D6">
        <w:rPr>
          <w:b/>
          <w:caps/>
          <w:u w:val="single"/>
        </w:rPr>
        <w:t>Equipment Support Structure LOADING</w:t>
      </w:r>
      <w:bookmarkEnd w:id="604"/>
      <w:bookmarkEnd w:id="605"/>
      <w:bookmarkEnd w:id="606"/>
    </w:p>
    <w:p w14:paraId="74600BF2" w14:textId="476436DD" w:rsidR="000D2C00" w:rsidRPr="006519A0" w:rsidRDefault="000D2C00" w:rsidP="00306668">
      <w:pPr>
        <w:pStyle w:val="Legal3L2"/>
      </w:pPr>
      <w:bookmarkStart w:id="607" w:name="_Toc70756630"/>
      <w:bookmarkStart w:id="608" w:name="_Toc77584865"/>
      <w:r w:rsidRPr="004C71D6">
        <w:rPr>
          <w:b/>
          <w:u w:val="single"/>
        </w:rPr>
        <w:t>Load Cases</w:t>
      </w:r>
      <w:bookmarkEnd w:id="607"/>
      <w:bookmarkEnd w:id="608"/>
    </w:p>
    <w:p w14:paraId="23B74537" w14:textId="77777777" w:rsidR="000D2C00" w:rsidRPr="006519A0" w:rsidRDefault="000D2C00" w:rsidP="00306668">
      <w:pPr>
        <w:pStyle w:val="O-Indent5"/>
      </w:pPr>
      <w:r w:rsidRPr="006519A0">
        <w:t>The load cases specified shall include the following environmental requirements:</w:t>
      </w:r>
    </w:p>
    <w:p w14:paraId="48E72406" w14:textId="77777777" w:rsidR="000D2C00" w:rsidRPr="006519A0" w:rsidRDefault="000D2C00" w:rsidP="00306668">
      <w:pPr>
        <w:pStyle w:val="O-Indent5"/>
      </w:pPr>
      <w:r w:rsidRPr="006519A0">
        <w:t>Dead Load</w:t>
      </w:r>
      <w:r>
        <w:t xml:space="preserve">:  </w:t>
      </w:r>
      <w:r w:rsidRPr="006519A0">
        <w:t>The weight of equipment and support structures shall be included with appropriate increases for all equipment accessories and structure connections.</w:t>
      </w:r>
    </w:p>
    <w:p w14:paraId="665DDA3C" w14:textId="79276CCD" w:rsidR="000D2C00" w:rsidRPr="006519A0" w:rsidRDefault="000D2C00" w:rsidP="00306668">
      <w:pPr>
        <w:pStyle w:val="O-Indent5"/>
      </w:pPr>
      <w:r w:rsidRPr="006519A0">
        <w:t xml:space="preserve">NESC District Loading (Rule 250B) - NESC District Loading shall be selected from </w:t>
      </w:r>
      <w:r w:rsidR="00BD452F">
        <w:fldChar w:fldCharType="begin"/>
      </w:r>
      <w:r w:rsidR="00BD452F">
        <w:instrText xml:space="preserve"> REF _Ref70769712 \h </w:instrText>
      </w:r>
      <w:r w:rsidR="00BD452F">
        <w:fldChar w:fldCharType="separate"/>
      </w:r>
      <w:r w:rsidR="00F17770">
        <w:rPr>
          <w:lang w:val="en-CA" w:bidi="en-US"/>
        </w:rPr>
        <w:t>Table </w:t>
      </w:r>
      <w:r w:rsidR="00F17770">
        <w:rPr>
          <w:noProof/>
          <w:lang w:val="en-CA" w:bidi="en-US"/>
        </w:rPr>
        <w:t>24</w:t>
      </w:r>
      <w:r w:rsidR="00BD452F">
        <w:fldChar w:fldCharType="end"/>
      </w:r>
      <w:r w:rsidRPr="006519A0">
        <w:t xml:space="preserve">, </w:t>
      </w:r>
      <w:r w:rsidR="00BD452F">
        <w:fldChar w:fldCharType="begin"/>
      </w:r>
      <w:r w:rsidR="00BD452F">
        <w:instrText xml:space="preserve"> REF _Ref70769722 \h </w:instrText>
      </w:r>
      <w:r w:rsidR="00BD452F">
        <w:fldChar w:fldCharType="separate"/>
      </w:r>
      <w:r w:rsidR="00F17770">
        <w:rPr>
          <w:lang w:val="en-CA" w:bidi="en-US"/>
        </w:rPr>
        <w:t>Table </w:t>
      </w:r>
      <w:r w:rsidR="00F17770">
        <w:rPr>
          <w:noProof/>
          <w:lang w:val="en-CA" w:bidi="en-US"/>
        </w:rPr>
        <w:t>25</w:t>
      </w:r>
      <w:r w:rsidR="00BD452F">
        <w:fldChar w:fldCharType="end"/>
      </w:r>
      <w:r w:rsidRPr="006519A0">
        <w:t xml:space="preserve">, </w:t>
      </w:r>
      <w:r w:rsidR="00BD452F">
        <w:fldChar w:fldCharType="begin"/>
      </w:r>
      <w:r w:rsidR="00BD452F">
        <w:instrText xml:space="preserve"> REF _Ref70769727 \h </w:instrText>
      </w:r>
      <w:r w:rsidR="00BD452F">
        <w:fldChar w:fldCharType="separate"/>
      </w:r>
      <w:r w:rsidR="00F17770">
        <w:rPr>
          <w:lang w:val="en-CA" w:bidi="en-US"/>
        </w:rPr>
        <w:t>Table </w:t>
      </w:r>
      <w:r w:rsidR="00F17770">
        <w:rPr>
          <w:noProof/>
          <w:lang w:val="en-CA" w:bidi="en-US"/>
        </w:rPr>
        <w:t>26</w:t>
      </w:r>
      <w:r w:rsidR="00BD452F">
        <w:fldChar w:fldCharType="end"/>
      </w:r>
      <w:r w:rsidRPr="006519A0">
        <w:t xml:space="preserve">, or </w:t>
      </w:r>
      <w:r w:rsidR="00BD452F">
        <w:fldChar w:fldCharType="begin"/>
      </w:r>
      <w:r w:rsidR="00BD452F">
        <w:instrText xml:space="preserve"> REF _Ref70769735 \h </w:instrText>
      </w:r>
      <w:r w:rsidR="00BD452F">
        <w:fldChar w:fldCharType="separate"/>
      </w:r>
      <w:r w:rsidR="00F17770">
        <w:rPr>
          <w:lang w:val="en-CA" w:bidi="en-US"/>
        </w:rPr>
        <w:t>Table </w:t>
      </w:r>
      <w:r w:rsidR="00F17770">
        <w:rPr>
          <w:noProof/>
          <w:lang w:val="en-CA" w:bidi="en-US"/>
        </w:rPr>
        <w:t>27</w:t>
      </w:r>
      <w:r w:rsidR="00BD452F">
        <w:fldChar w:fldCharType="end"/>
      </w:r>
      <w:r w:rsidRPr="006519A0">
        <w:t xml:space="preserve"> based on project location (Note that these districts may not match the district depicted in NESC for a given county).  The ambient air temperature shall be taken as 0°F.</w:t>
      </w:r>
      <w:r w:rsidR="005B0029">
        <w:t xml:space="preserve"> </w:t>
      </w:r>
      <w:r w:rsidRPr="006519A0">
        <w:t xml:space="preserve"> Note that the load factors specified in NESC </w:t>
      </w:r>
      <w:r>
        <w:t>Table </w:t>
      </w:r>
      <w:r w:rsidRPr="006519A0">
        <w:t>253-1 shall only be used for this condition.</w:t>
      </w:r>
    </w:p>
    <w:p w14:paraId="398A2AC1" w14:textId="00B802A8" w:rsidR="000D2C00" w:rsidRPr="006519A0" w:rsidRDefault="000D2C00" w:rsidP="00306668">
      <w:pPr>
        <w:pStyle w:val="O-Indent5"/>
      </w:pPr>
      <w:r w:rsidRPr="006519A0">
        <w:t>Extreme Wind</w:t>
      </w:r>
      <w:r>
        <w:t xml:space="preserve">:  </w:t>
      </w:r>
      <w:r w:rsidRPr="006519A0">
        <w:t xml:space="preserve">An Extreme Wind Speed shall be selected from </w:t>
      </w:r>
      <w:r w:rsidR="00BD452F">
        <w:fldChar w:fldCharType="begin"/>
      </w:r>
      <w:r w:rsidR="00BD452F">
        <w:instrText xml:space="preserve"> REF _Ref70769712 \h </w:instrText>
      </w:r>
      <w:r w:rsidR="00BD452F">
        <w:fldChar w:fldCharType="separate"/>
      </w:r>
      <w:r w:rsidR="00F17770">
        <w:rPr>
          <w:lang w:val="en-CA" w:bidi="en-US"/>
        </w:rPr>
        <w:t>Table </w:t>
      </w:r>
      <w:r w:rsidR="00F17770">
        <w:rPr>
          <w:noProof/>
          <w:lang w:val="en-CA" w:bidi="en-US"/>
        </w:rPr>
        <w:t>24</w:t>
      </w:r>
      <w:r w:rsidR="00BD452F">
        <w:fldChar w:fldCharType="end"/>
      </w:r>
      <w:r w:rsidR="00BD452F" w:rsidRPr="006519A0">
        <w:t xml:space="preserve">, </w:t>
      </w:r>
      <w:r w:rsidR="00BD452F">
        <w:fldChar w:fldCharType="begin"/>
      </w:r>
      <w:r w:rsidR="00BD452F">
        <w:instrText xml:space="preserve"> REF _Ref70769722 \h </w:instrText>
      </w:r>
      <w:r w:rsidR="00BD452F">
        <w:fldChar w:fldCharType="separate"/>
      </w:r>
      <w:r w:rsidR="00F17770">
        <w:rPr>
          <w:lang w:val="en-CA" w:bidi="en-US"/>
        </w:rPr>
        <w:t>Table </w:t>
      </w:r>
      <w:r w:rsidR="00F17770">
        <w:rPr>
          <w:noProof/>
          <w:lang w:val="en-CA" w:bidi="en-US"/>
        </w:rPr>
        <w:t>25</w:t>
      </w:r>
      <w:r w:rsidR="00BD452F">
        <w:fldChar w:fldCharType="end"/>
      </w:r>
      <w:r w:rsidR="00BD452F" w:rsidRPr="006519A0">
        <w:t xml:space="preserve">, </w:t>
      </w:r>
      <w:r w:rsidR="00BD452F">
        <w:fldChar w:fldCharType="begin"/>
      </w:r>
      <w:r w:rsidR="00BD452F">
        <w:instrText xml:space="preserve"> REF _Ref70769727 \h </w:instrText>
      </w:r>
      <w:r w:rsidR="00BD452F">
        <w:fldChar w:fldCharType="separate"/>
      </w:r>
      <w:r w:rsidR="00F17770">
        <w:rPr>
          <w:lang w:val="en-CA" w:bidi="en-US"/>
        </w:rPr>
        <w:t>Table </w:t>
      </w:r>
      <w:r w:rsidR="00F17770">
        <w:rPr>
          <w:noProof/>
          <w:lang w:val="en-CA" w:bidi="en-US"/>
        </w:rPr>
        <w:t>26</w:t>
      </w:r>
      <w:r w:rsidR="00BD452F">
        <w:fldChar w:fldCharType="end"/>
      </w:r>
      <w:r w:rsidR="00BD452F" w:rsidRPr="006519A0">
        <w:t xml:space="preserve">, or </w:t>
      </w:r>
      <w:r w:rsidR="00BD452F">
        <w:fldChar w:fldCharType="begin"/>
      </w:r>
      <w:r w:rsidR="00BD452F">
        <w:instrText xml:space="preserve"> REF _Ref70769735 \h </w:instrText>
      </w:r>
      <w:r w:rsidR="00BD452F">
        <w:fldChar w:fldCharType="separate"/>
      </w:r>
      <w:r w:rsidR="00F17770">
        <w:rPr>
          <w:lang w:val="en-CA" w:bidi="en-US"/>
        </w:rPr>
        <w:t>Table </w:t>
      </w:r>
      <w:r w:rsidR="00F17770">
        <w:rPr>
          <w:noProof/>
          <w:lang w:val="en-CA" w:bidi="en-US"/>
        </w:rPr>
        <w:t>27</w:t>
      </w:r>
      <w:r w:rsidR="00BD452F">
        <w:fldChar w:fldCharType="end"/>
      </w:r>
      <w:r w:rsidRPr="006519A0">
        <w:t xml:space="preserve"> based on project location (Note that the values in the tables may not match the maps depicted in NESC or ASCE 113 for a given county).  Wind pressure shall be developed using ASCE 113.  The importance factor (IFW) for Extreme Wind loading shall be 1.0 corresponding to a 50</w:t>
      </w:r>
      <w:r>
        <w:noBreakHyphen/>
      </w:r>
      <w:r w:rsidRPr="006519A0">
        <w:t xml:space="preserve">year mean recurrence interval per ASCE 113, </w:t>
      </w:r>
      <w:r>
        <w:t>Table </w:t>
      </w:r>
      <w:r w:rsidRPr="006519A0">
        <w:t>3-3.  The ambient air temperature shall be taken as 60°F.</w:t>
      </w:r>
    </w:p>
    <w:p w14:paraId="04970ABB" w14:textId="19055432" w:rsidR="000D2C00" w:rsidRPr="006519A0" w:rsidRDefault="000D2C00" w:rsidP="00306668">
      <w:pPr>
        <w:pStyle w:val="O-Indent5"/>
        <w:rPr>
          <w:b/>
        </w:rPr>
      </w:pPr>
      <w:r w:rsidRPr="006519A0">
        <w:t>Concurrent Ice and Wind</w:t>
      </w:r>
      <w:r>
        <w:t xml:space="preserve">:  </w:t>
      </w:r>
      <w:r w:rsidRPr="006519A0">
        <w:t xml:space="preserve">A wind speed of 30 mph from any direction and a radial ice thickness selected from </w:t>
      </w:r>
      <w:r w:rsidR="00BD452F">
        <w:fldChar w:fldCharType="begin"/>
      </w:r>
      <w:r w:rsidR="00BD452F">
        <w:instrText xml:space="preserve"> REF _Ref70769712 \h </w:instrText>
      </w:r>
      <w:r w:rsidR="00BD452F">
        <w:fldChar w:fldCharType="separate"/>
      </w:r>
      <w:r w:rsidR="00F17770">
        <w:rPr>
          <w:lang w:val="en-CA" w:bidi="en-US"/>
        </w:rPr>
        <w:t>Table </w:t>
      </w:r>
      <w:r w:rsidR="00F17770">
        <w:rPr>
          <w:noProof/>
          <w:lang w:val="en-CA" w:bidi="en-US"/>
        </w:rPr>
        <w:t>24</w:t>
      </w:r>
      <w:r w:rsidR="00BD452F">
        <w:fldChar w:fldCharType="end"/>
      </w:r>
      <w:r w:rsidR="00BD452F" w:rsidRPr="006519A0">
        <w:t xml:space="preserve">, </w:t>
      </w:r>
      <w:r w:rsidR="00BD452F">
        <w:fldChar w:fldCharType="begin"/>
      </w:r>
      <w:r w:rsidR="00BD452F">
        <w:instrText xml:space="preserve"> REF _Ref70769722 \h </w:instrText>
      </w:r>
      <w:r w:rsidR="00BD452F">
        <w:fldChar w:fldCharType="separate"/>
      </w:r>
      <w:r w:rsidR="00F17770">
        <w:rPr>
          <w:lang w:val="en-CA" w:bidi="en-US"/>
        </w:rPr>
        <w:t>Table </w:t>
      </w:r>
      <w:r w:rsidR="00F17770">
        <w:rPr>
          <w:noProof/>
          <w:lang w:val="en-CA" w:bidi="en-US"/>
        </w:rPr>
        <w:t>25</w:t>
      </w:r>
      <w:r w:rsidR="00BD452F">
        <w:fldChar w:fldCharType="end"/>
      </w:r>
      <w:r w:rsidR="00BD452F" w:rsidRPr="006519A0">
        <w:t xml:space="preserve">, </w:t>
      </w:r>
      <w:r w:rsidR="00BD452F">
        <w:fldChar w:fldCharType="begin"/>
      </w:r>
      <w:r w:rsidR="00BD452F">
        <w:instrText xml:space="preserve"> REF _Ref70769727 \h </w:instrText>
      </w:r>
      <w:r w:rsidR="00BD452F">
        <w:fldChar w:fldCharType="separate"/>
      </w:r>
      <w:r w:rsidR="00F17770">
        <w:rPr>
          <w:lang w:val="en-CA" w:bidi="en-US"/>
        </w:rPr>
        <w:t>Table </w:t>
      </w:r>
      <w:r w:rsidR="00F17770">
        <w:rPr>
          <w:noProof/>
          <w:lang w:val="en-CA" w:bidi="en-US"/>
        </w:rPr>
        <w:t>26</w:t>
      </w:r>
      <w:r w:rsidR="00BD452F">
        <w:fldChar w:fldCharType="end"/>
      </w:r>
      <w:r w:rsidR="00BD452F" w:rsidRPr="006519A0">
        <w:t xml:space="preserve">, or </w:t>
      </w:r>
      <w:r w:rsidR="00BD452F">
        <w:fldChar w:fldCharType="begin"/>
      </w:r>
      <w:r w:rsidR="00BD452F">
        <w:instrText xml:space="preserve"> REF _Ref70769735 \h </w:instrText>
      </w:r>
      <w:r w:rsidR="00BD452F">
        <w:fldChar w:fldCharType="separate"/>
      </w:r>
      <w:r w:rsidR="00F17770">
        <w:rPr>
          <w:lang w:val="en-CA" w:bidi="en-US"/>
        </w:rPr>
        <w:t>Table </w:t>
      </w:r>
      <w:r w:rsidR="00F17770">
        <w:rPr>
          <w:noProof/>
          <w:lang w:val="en-CA" w:bidi="en-US"/>
        </w:rPr>
        <w:t>27</w:t>
      </w:r>
      <w:r w:rsidR="00BD452F">
        <w:fldChar w:fldCharType="end"/>
      </w:r>
      <w:r>
        <w:t xml:space="preserve">:  </w:t>
      </w:r>
      <w:r w:rsidRPr="006519A0">
        <w:t xml:space="preserve">Load Districts by County – </w:t>
      </w:r>
      <w:r w:rsidR="00ED5800">
        <w:t>Arkansas</w:t>
      </w:r>
      <w:r w:rsidR="0005150C">
        <w:t xml:space="preserve"> </w:t>
      </w:r>
      <w:r w:rsidRPr="006519A0">
        <w:t>based on project location</w:t>
      </w:r>
      <w:r w:rsidRPr="006519A0" w:rsidDel="00A1771A">
        <w:t xml:space="preserve"> </w:t>
      </w:r>
      <w:r w:rsidRPr="006519A0">
        <w:t>applied on the equipment or structure.  The importance factor (IFI) for Concurrent Ice and Wind loads shall be 1.0 corresponding to a 50</w:t>
      </w:r>
      <w:r>
        <w:noBreakHyphen/>
      </w:r>
      <w:r w:rsidRPr="006519A0">
        <w:t xml:space="preserve">year mean recurrence interval per ASCE 113, </w:t>
      </w:r>
      <w:r>
        <w:t>Table </w:t>
      </w:r>
      <w:r w:rsidRPr="006519A0">
        <w:t>3-11.  The ambient air temperature shall be taken as 15°F.</w:t>
      </w:r>
    </w:p>
    <w:p w14:paraId="31834887" w14:textId="77777777" w:rsidR="000D2C00" w:rsidRPr="006519A0" w:rsidRDefault="000D2C00" w:rsidP="00306668">
      <w:pPr>
        <w:pStyle w:val="O-Indent5"/>
      </w:pPr>
      <w:r w:rsidRPr="006519A0">
        <w:t>Short Circuit Loading</w:t>
      </w:r>
      <w:r>
        <w:t xml:space="preserve">:  </w:t>
      </w:r>
      <w:r w:rsidRPr="006519A0">
        <w:t>Determined in accordance with ASCE 113 and IEEE 605-2008 using electrical parameters determined from a site-specific analysis.</w:t>
      </w:r>
    </w:p>
    <w:p w14:paraId="14823D69" w14:textId="77777777" w:rsidR="000D2C00" w:rsidRPr="006519A0" w:rsidRDefault="000D2C00" w:rsidP="00306668">
      <w:pPr>
        <w:pStyle w:val="O-Indent5"/>
      </w:pPr>
      <w:r w:rsidRPr="006519A0">
        <w:t>Seismic</w:t>
      </w:r>
      <w:r>
        <w:t xml:space="preserve">:  </w:t>
      </w:r>
      <w:r w:rsidRPr="006519A0">
        <w:t>Seismic design parameters (accelerations, site class, etc.) will be provided in the geotechnical report for each site.  The seismic loads shall be calculated in accordance with ASCE MOP 113.  Unless larger values are provided in the geotechnical report, the following minimum values shall be used for the mapped ground motion spectral response accelerations</w:t>
      </w:r>
      <w:r>
        <w:t xml:space="preserve">:  </w:t>
      </w:r>
      <w:r w:rsidRPr="006519A0">
        <w:t>Ss = 0.140 and S1 = 0.051.  The ambient air temperature shall be taken as 60°F.</w:t>
      </w:r>
    </w:p>
    <w:p w14:paraId="637A9ADE" w14:textId="77777777" w:rsidR="000D2C00" w:rsidRPr="006519A0" w:rsidRDefault="000D2C00" w:rsidP="00306668">
      <w:pPr>
        <w:pStyle w:val="O-Indent5"/>
      </w:pPr>
      <w:r w:rsidRPr="006519A0">
        <w:t>Other</w:t>
      </w:r>
      <w:r>
        <w:t xml:space="preserve">:  </w:t>
      </w:r>
      <w:r w:rsidRPr="006519A0">
        <w:t>For equipment mounted on structures, the same design weather conditions shall apply.  Loads associated with operation of the equipment shall be added to applicable load combinations.</w:t>
      </w:r>
    </w:p>
    <w:p w14:paraId="7194198D" w14:textId="2A1D8C0E" w:rsidR="000D2C00" w:rsidRPr="006519A0" w:rsidRDefault="000D2C00" w:rsidP="00306668">
      <w:pPr>
        <w:pStyle w:val="O-Title2"/>
        <w:rPr>
          <w:lang w:val="en-CA" w:bidi="en-US"/>
        </w:rPr>
      </w:pPr>
      <w:bookmarkStart w:id="609" w:name="_Ref70769712"/>
      <w:bookmarkStart w:id="610" w:name="_Ref70769707"/>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24</w:t>
      </w:r>
      <w:r w:rsidRPr="006519A0">
        <w:rPr>
          <w:lang w:val="en-CA" w:bidi="en-US"/>
        </w:rPr>
        <w:fldChar w:fldCharType="end"/>
      </w:r>
      <w:bookmarkEnd w:id="609"/>
      <w:r>
        <w:rPr>
          <w:lang w:val="en-CA" w:bidi="en-US"/>
        </w:rPr>
        <w:t xml:space="preserve">:  </w:t>
      </w:r>
      <w:r w:rsidRPr="006519A0">
        <w:rPr>
          <w:lang w:val="en-CA" w:bidi="en-US"/>
        </w:rPr>
        <w:t>Load Districts by County – Arkansas and Missouri</w:t>
      </w:r>
      <w:bookmarkEnd w:id="6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9"/>
        <w:gridCol w:w="2956"/>
        <w:gridCol w:w="1083"/>
        <w:gridCol w:w="764"/>
        <w:gridCol w:w="992"/>
        <w:gridCol w:w="848"/>
        <w:gridCol w:w="1788"/>
      </w:tblGrid>
      <w:tr w:rsidR="00306668" w:rsidRPr="006519A0" w14:paraId="71BAC876" w14:textId="77777777" w:rsidTr="00306668">
        <w:tc>
          <w:tcPr>
            <w:tcW w:w="919" w:type="dxa"/>
            <w:vMerge w:val="restart"/>
          </w:tcPr>
          <w:p w14:paraId="30CCD4DD" w14:textId="77777777" w:rsidR="00306668" w:rsidRPr="00306668" w:rsidRDefault="00306668" w:rsidP="00306668">
            <w:pPr>
              <w:jc w:val="center"/>
              <w:rPr>
                <w:b/>
                <w:bCs/>
              </w:rPr>
            </w:pPr>
            <w:r w:rsidRPr="00306668">
              <w:rPr>
                <w:b/>
                <w:bCs/>
              </w:rPr>
              <w:t>State</w:t>
            </w:r>
          </w:p>
        </w:tc>
        <w:tc>
          <w:tcPr>
            <w:tcW w:w="2956" w:type="dxa"/>
            <w:vMerge w:val="restart"/>
          </w:tcPr>
          <w:p w14:paraId="0344454B" w14:textId="77777777" w:rsidR="00306668" w:rsidRPr="00306668" w:rsidRDefault="00306668" w:rsidP="00306668">
            <w:pPr>
              <w:jc w:val="center"/>
              <w:rPr>
                <w:b/>
                <w:bCs/>
              </w:rPr>
            </w:pPr>
            <w:r w:rsidRPr="00306668">
              <w:rPr>
                <w:b/>
                <w:bCs/>
              </w:rPr>
              <w:t>County</w:t>
            </w:r>
          </w:p>
        </w:tc>
        <w:tc>
          <w:tcPr>
            <w:tcW w:w="1083" w:type="dxa"/>
            <w:vMerge w:val="restart"/>
          </w:tcPr>
          <w:p w14:paraId="710EDE83" w14:textId="45ED3A27" w:rsidR="00306668" w:rsidRPr="00306668" w:rsidRDefault="00306668" w:rsidP="00306668">
            <w:pPr>
              <w:jc w:val="center"/>
              <w:rPr>
                <w:b/>
                <w:bCs/>
              </w:rPr>
            </w:pPr>
            <w:r w:rsidRPr="00306668">
              <w:rPr>
                <w:b/>
                <w:bCs/>
              </w:rPr>
              <w:t>Extreme Wind</w:t>
            </w:r>
            <w:r w:rsidR="0014008C">
              <w:rPr>
                <w:b/>
                <w:bCs/>
              </w:rPr>
              <w:br/>
            </w:r>
            <w:r w:rsidRPr="00306668">
              <w:rPr>
                <w:b/>
                <w:bCs/>
              </w:rPr>
              <w:t>mph</w:t>
            </w:r>
          </w:p>
        </w:tc>
        <w:tc>
          <w:tcPr>
            <w:tcW w:w="2604" w:type="dxa"/>
            <w:gridSpan w:val="3"/>
          </w:tcPr>
          <w:p w14:paraId="627B3043" w14:textId="77777777" w:rsidR="00306668" w:rsidRPr="00306668" w:rsidRDefault="00306668" w:rsidP="009C17EE">
            <w:pPr>
              <w:spacing w:after="360"/>
              <w:jc w:val="center"/>
              <w:rPr>
                <w:b/>
                <w:bCs/>
              </w:rPr>
            </w:pPr>
            <w:r w:rsidRPr="00306668">
              <w:rPr>
                <w:b/>
                <w:bCs/>
              </w:rPr>
              <w:t>NESC District</w:t>
            </w:r>
          </w:p>
        </w:tc>
        <w:tc>
          <w:tcPr>
            <w:tcW w:w="1788" w:type="dxa"/>
            <w:vMerge w:val="restart"/>
          </w:tcPr>
          <w:p w14:paraId="2AF7711A" w14:textId="442AF9DB" w:rsidR="00306668" w:rsidRPr="00306668" w:rsidRDefault="00306668" w:rsidP="00306668">
            <w:pPr>
              <w:jc w:val="center"/>
              <w:rPr>
                <w:b/>
                <w:bCs/>
              </w:rPr>
            </w:pPr>
            <w:r w:rsidRPr="00306668">
              <w:rPr>
                <w:b/>
                <w:bCs/>
              </w:rPr>
              <w:t>Concurrent Ice &amp; Wind Case Ice Thickness</w:t>
            </w:r>
            <w:r w:rsidR="0014008C">
              <w:rPr>
                <w:b/>
                <w:bCs/>
              </w:rPr>
              <w:br/>
            </w:r>
            <w:r w:rsidRPr="00306668">
              <w:rPr>
                <w:b/>
                <w:bCs/>
              </w:rPr>
              <w:t>inches</w:t>
            </w:r>
          </w:p>
        </w:tc>
      </w:tr>
      <w:tr w:rsidR="00306668" w:rsidRPr="006519A0" w14:paraId="0DD6CECE" w14:textId="77777777" w:rsidTr="00306668">
        <w:tc>
          <w:tcPr>
            <w:tcW w:w="919" w:type="dxa"/>
            <w:vMerge/>
            <w:tcBorders>
              <w:top w:val="nil"/>
              <w:bottom w:val="single" w:sz="4" w:space="0" w:color="000000"/>
            </w:tcBorders>
          </w:tcPr>
          <w:p w14:paraId="25A944CA" w14:textId="77777777" w:rsidR="00306668" w:rsidRPr="006519A0" w:rsidRDefault="00306668" w:rsidP="00306668">
            <w:pPr>
              <w:jc w:val="center"/>
            </w:pPr>
          </w:p>
        </w:tc>
        <w:tc>
          <w:tcPr>
            <w:tcW w:w="2956" w:type="dxa"/>
            <w:vMerge/>
            <w:tcBorders>
              <w:top w:val="nil"/>
              <w:bottom w:val="single" w:sz="4" w:space="0" w:color="000000"/>
            </w:tcBorders>
          </w:tcPr>
          <w:p w14:paraId="69C0BED7" w14:textId="77777777" w:rsidR="00306668" w:rsidRPr="006519A0" w:rsidRDefault="00306668" w:rsidP="00306668">
            <w:pPr>
              <w:jc w:val="center"/>
            </w:pPr>
          </w:p>
        </w:tc>
        <w:tc>
          <w:tcPr>
            <w:tcW w:w="1083" w:type="dxa"/>
            <w:vMerge/>
            <w:tcBorders>
              <w:bottom w:val="single" w:sz="4" w:space="0" w:color="000000"/>
            </w:tcBorders>
          </w:tcPr>
          <w:p w14:paraId="2266268F" w14:textId="2C606266" w:rsidR="00306668" w:rsidRPr="006519A0" w:rsidRDefault="00306668" w:rsidP="00306668">
            <w:pPr>
              <w:jc w:val="center"/>
            </w:pPr>
          </w:p>
        </w:tc>
        <w:tc>
          <w:tcPr>
            <w:tcW w:w="764" w:type="dxa"/>
            <w:tcBorders>
              <w:bottom w:val="single" w:sz="4" w:space="0" w:color="000000"/>
            </w:tcBorders>
          </w:tcPr>
          <w:p w14:paraId="43E1F75E" w14:textId="77777777" w:rsidR="00306668" w:rsidRPr="00306668" w:rsidRDefault="00306668" w:rsidP="00306668">
            <w:pPr>
              <w:jc w:val="center"/>
              <w:rPr>
                <w:b/>
                <w:bCs/>
              </w:rPr>
            </w:pPr>
            <w:r w:rsidRPr="00306668">
              <w:rPr>
                <w:b/>
                <w:bCs/>
              </w:rPr>
              <w:t>Light</w:t>
            </w:r>
          </w:p>
        </w:tc>
        <w:tc>
          <w:tcPr>
            <w:tcW w:w="992" w:type="dxa"/>
            <w:tcBorders>
              <w:bottom w:val="single" w:sz="4" w:space="0" w:color="000000"/>
            </w:tcBorders>
          </w:tcPr>
          <w:p w14:paraId="4EDBAC8F" w14:textId="77777777" w:rsidR="00306668" w:rsidRPr="00306668" w:rsidRDefault="00306668" w:rsidP="00306668">
            <w:pPr>
              <w:jc w:val="center"/>
              <w:rPr>
                <w:b/>
                <w:bCs/>
              </w:rPr>
            </w:pPr>
            <w:r w:rsidRPr="00306668">
              <w:rPr>
                <w:b/>
                <w:bCs/>
              </w:rPr>
              <w:t>Medium</w:t>
            </w:r>
          </w:p>
        </w:tc>
        <w:tc>
          <w:tcPr>
            <w:tcW w:w="848" w:type="dxa"/>
            <w:tcBorders>
              <w:bottom w:val="single" w:sz="4" w:space="0" w:color="000000"/>
            </w:tcBorders>
          </w:tcPr>
          <w:p w14:paraId="5C77DADD" w14:textId="77777777" w:rsidR="00306668" w:rsidRPr="00306668" w:rsidRDefault="00306668" w:rsidP="00306668">
            <w:pPr>
              <w:jc w:val="center"/>
              <w:rPr>
                <w:b/>
                <w:bCs/>
              </w:rPr>
            </w:pPr>
            <w:r w:rsidRPr="00306668">
              <w:rPr>
                <w:b/>
                <w:bCs/>
              </w:rPr>
              <w:t>Heavy</w:t>
            </w:r>
          </w:p>
        </w:tc>
        <w:tc>
          <w:tcPr>
            <w:tcW w:w="1788" w:type="dxa"/>
            <w:vMerge/>
            <w:tcBorders>
              <w:bottom w:val="single" w:sz="4" w:space="0" w:color="000000"/>
            </w:tcBorders>
          </w:tcPr>
          <w:p w14:paraId="7D144638" w14:textId="77777777" w:rsidR="00306668" w:rsidRPr="006519A0" w:rsidRDefault="00306668" w:rsidP="00306668">
            <w:pPr>
              <w:jc w:val="center"/>
            </w:pPr>
          </w:p>
        </w:tc>
      </w:tr>
      <w:tr w:rsidR="000D2C00" w:rsidRPr="006519A0" w14:paraId="34155C2B" w14:textId="77777777" w:rsidTr="00306668">
        <w:tc>
          <w:tcPr>
            <w:tcW w:w="919" w:type="dxa"/>
          </w:tcPr>
          <w:p w14:paraId="35793910" w14:textId="77777777" w:rsidR="000D2C00" w:rsidRPr="006519A0" w:rsidRDefault="000D2C00" w:rsidP="00306668">
            <w:pPr>
              <w:jc w:val="center"/>
            </w:pPr>
            <w:r w:rsidRPr="006519A0">
              <w:t>AR</w:t>
            </w:r>
          </w:p>
        </w:tc>
        <w:tc>
          <w:tcPr>
            <w:tcW w:w="2956" w:type="dxa"/>
          </w:tcPr>
          <w:p w14:paraId="068EF46E" w14:textId="77777777" w:rsidR="000D2C00" w:rsidRPr="006519A0" w:rsidRDefault="000D2C00" w:rsidP="00306668">
            <w:pPr>
              <w:jc w:val="center"/>
            </w:pPr>
            <w:r w:rsidRPr="006519A0">
              <w:t>Arkansas</w:t>
            </w:r>
          </w:p>
        </w:tc>
        <w:tc>
          <w:tcPr>
            <w:tcW w:w="1083" w:type="dxa"/>
          </w:tcPr>
          <w:p w14:paraId="3543DCBB" w14:textId="77777777" w:rsidR="000D2C00" w:rsidRPr="006519A0" w:rsidRDefault="000D2C00" w:rsidP="00306668">
            <w:pPr>
              <w:jc w:val="center"/>
            </w:pPr>
            <w:r w:rsidRPr="006519A0">
              <w:t>100</w:t>
            </w:r>
          </w:p>
        </w:tc>
        <w:tc>
          <w:tcPr>
            <w:tcW w:w="764" w:type="dxa"/>
          </w:tcPr>
          <w:p w14:paraId="0777B154" w14:textId="77777777" w:rsidR="000D2C00" w:rsidRPr="006519A0" w:rsidRDefault="000D2C00" w:rsidP="00306668">
            <w:pPr>
              <w:jc w:val="center"/>
            </w:pPr>
          </w:p>
        </w:tc>
        <w:tc>
          <w:tcPr>
            <w:tcW w:w="992" w:type="dxa"/>
          </w:tcPr>
          <w:p w14:paraId="15DA8A42" w14:textId="77777777" w:rsidR="000D2C00" w:rsidRPr="006519A0" w:rsidRDefault="000D2C00" w:rsidP="00306668">
            <w:pPr>
              <w:jc w:val="center"/>
            </w:pPr>
            <w:r w:rsidRPr="006519A0">
              <w:rPr>
                <w:w w:val="99"/>
              </w:rPr>
              <w:t>M</w:t>
            </w:r>
          </w:p>
        </w:tc>
        <w:tc>
          <w:tcPr>
            <w:tcW w:w="848" w:type="dxa"/>
          </w:tcPr>
          <w:p w14:paraId="7BF6B5ED" w14:textId="77777777" w:rsidR="000D2C00" w:rsidRPr="006519A0" w:rsidRDefault="000D2C00" w:rsidP="00306668">
            <w:pPr>
              <w:jc w:val="center"/>
            </w:pPr>
          </w:p>
        </w:tc>
        <w:tc>
          <w:tcPr>
            <w:tcW w:w="1788" w:type="dxa"/>
          </w:tcPr>
          <w:p w14:paraId="42AE4EE4" w14:textId="77777777" w:rsidR="000D2C00" w:rsidRPr="006519A0" w:rsidRDefault="000D2C00" w:rsidP="00306668">
            <w:pPr>
              <w:jc w:val="center"/>
            </w:pPr>
            <w:r w:rsidRPr="006519A0">
              <w:rPr>
                <w:w w:val="99"/>
              </w:rPr>
              <w:t>1</w:t>
            </w:r>
          </w:p>
        </w:tc>
      </w:tr>
      <w:tr w:rsidR="000D2C00" w:rsidRPr="006519A0" w14:paraId="323DB994" w14:textId="77777777" w:rsidTr="00306668">
        <w:tc>
          <w:tcPr>
            <w:tcW w:w="919" w:type="dxa"/>
          </w:tcPr>
          <w:p w14:paraId="327DA135" w14:textId="77777777" w:rsidR="000D2C00" w:rsidRPr="006519A0" w:rsidRDefault="000D2C00" w:rsidP="00306668">
            <w:pPr>
              <w:jc w:val="center"/>
            </w:pPr>
            <w:r w:rsidRPr="006519A0">
              <w:t>AR</w:t>
            </w:r>
          </w:p>
        </w:tc>
        <w:tc>
          <w:tcPr>
            <w:tcW w:w="2956" w:type="dxa"/>
          </w:tcPr>
          <w:p w14:paraId="189E41F4" w14:textId="77777777" w:rsidR="000D2C00" w:rsidRPr="006519A0" w:rsidRDefault="000D2C00" w:rsidP="00306668">
            <w:pPr>
              <w:jc w:val="center"/>
            </w:pPr>
            <w:r w:rsidRPr="006519A0">
              <w:t>Ashley</w:t>
            </w:r>
          </w:p>
        </w:tc>
        <w:tc>
          <w:tcPr>
            <w:tcW w:w="1083" w:type="dxa"/>
          </w:tcPr>
          <w:p w14:paraId="0A54DD00" w14:textId="77777777" w:rsidR="000D2C00" w:rsidRPr="006519A0" w:rsidRDefault="000D2C00" w:rsidP="00306668">
            <w:pPr>
              <w:jc w:val="center"/>
            </w:pPr>
            <w:r w:rsidRPr="006519A0">
              <w:t>100</w:t>
            </w:r>
          </w:p>
        </w:tc>
        <w:tc>
          <w:tcPr>
            <w:tcW w:w="764" w:type="dxa"/>
          </w:tcPr>
          <w:p w14:paraId="74AEF4AE" w14:textId="77777777" w:rsidR="000D2C00" w:rsidRPr="006519A0" w:rsidRDefault="000D2C00" w:rsidP="00306668">
            <w:pPr>
              <w:jc w:val="center"/>
            </w:pPr>
          </w:p>
        </w:tc>
        <w:tc>
          <w:tcPr>
            <w:tcW w:w="992" w:type="dxa"/>
          </w:tcPr>
          <w:p w14:paraId="76EDB370" w14:textId="77777777" w:rsidR="000D2C00" w:rsidRPr="006519A0" w:rsidRDefault="000D2C00" w:rsidP="00306668">
            <w:pPr>
              <w:jc w:val="center"/>
            </w:pPr>
            <w:r w:rsidRPr="006519A0">
              <w:rPr>
                <w:w w:val="99"/>
              </w:rPr>
              <w:t>M</w:t>
            </w:r>
          </w:p>
        </w:tc>
        <w:tc>
          <w:tcPr>
            <w:tcW w:w="848" w:type="dxa"/>
          </w:tcPr>
          <w:p w14:paraId="1809D630" w14:textId="77777777" w:rsidR="000D2C00" w:rsidRPr="006519A0" w:rsidRDefault="000D2C00" w:rsidP="00306668">
            <w:pPr>
              <w:jc w:val="center"/>
            </w:pPr>
          </w:p>
        </w:tc>
        <w:tc>
          <w:tcPr>
            <w:tcW w:w="1788" w:type="dxa"/>
          </w:tcPr>
          <w:p w14:paraId="4C6AA4B6" w14:textId="77777777" w:rsidR="000D2C00" w:rsidRPr="006519A0" w:rsidRDefault="000D2C00" w:rsidP="00306668">
            <w:pPr>
              <w:jc w:val="center"/>
            </w:pPr>
            <w:r w:rsidRPr="006519A0">
              <w:rPr>
                <w:w w:val="99"/>
              </w:rPr>
              <w:t>1</w:t>
            </w:r>
          </w:p>
        </w:tc>
      </w:tr>
      <w:tr w:rsidR="000D2C00" w:rsidRPr="006519A0" w14:paraId="7513FC6A" w14:textId="77777777" w:rsidTr="00306668">
        <w:tc>
          <w:tcPr>
            <w:tcW w:w="919" w:type="dxa"/>
          </w:tcPr>
          <w:p w14:paraId="050525FB" w14:textId="77777777" w:rsidR="000D2C00" w:rsidRPr="006519A0" w:rsidRDefault="000D2C00" w:rsidP="00306668">
            <w:pPr>
              <w:jc w:val="center"/>
            </w:pPr>
            <w:r w:rsidRPr="006519A0">
              <w:t>AR</w:t>
            </w:r>
          </w:p>
        </w:tc>
        <w:tc>
          <w:tcPr>
            <w:tcW w:w="2956" w:type="dxa"/>
          </w:tcPr>
          <w:p w14:paraId="318EBF0A" w14:textId="77777777" w:rsidR="000D2C00" w:rsidRPr="006519A0" w:rsidRDefault="000D2C00" w:rsidP="00306668">
            <w:pPr>
              <w:jc w:val="center"/>
            </w:pPr>
            <w:r w:rsidRPr="006519A0">
              <w:t>Baxter</w:t>
            </w:r>
          </w:p>
        </w:tc>
        <w:tc>
          <w:tcPr>
            <w:tcW w:w="1083" w:type="dxa"/>
          </w:tcPr>
          <w:p w14:paraId="4C43A698" w14:textId="77777777" w:rsidR="000D2C00" w:rsidRPr="006519A0" w:rsidRDefault="000D2C00" w:rsidP="00306668">
            <w:pPr>
              <w:jc w:val="center"/>
            </w:pPr>
            <w:r w:rsidRPr="006519A0">
              <w:t>100</w:t>
            </w:r>
          </w:p>
        </w:tc>
        <w:tc>
          <w:tcPr>
            <w:tcW w:w="764" w:type="dxa"/>
          </w:tcPr>
          <w:p w14:paraId="5A5AE564" w14:textId="77777777" w:rsidR="000D2C00" w:rsidRPr="006519A0" w:rsidRDefault="000D2C00" w:rsidP="00306668">
            <w:pPr>
              <w:jc w:val="center"/>
            </w:pPr>
          </w:p>
        </w:tc>
        <w:tc>
          <w:tcPr>
            <w:tcW w:w="992" w:type="dxa"/>
          </w:tcPr>
          <w:p w14:paraId="6C1F14CD" w14:textId="77777777" w:rsidR="000D2C00" w:rsidRPr="006519A0" w:rsidRDefault="000D2C00" w:rsidP="00306668">
            <w:pPr>
              <w:jc w:val="center"/>
            </w:pPr>
          </w:p>
        </w:tc>
        <w:tc>
          <w:tcPr>
            <w:tcW w:w="848" w:type="dxa"/>
          </w:tcPr>
          <w:p w14:paraId="7F6DF6C1" w14:textId="77777777" w:rsidR="000D2C00" w:rsidRPr="006519A0" w:rsidRDefault="000D2C00" w:rsidP="00306668">
            <w:pPr>
              <w:jc w:val="center"/>
            </w:pPr>
            <w:r w:rsidRPr="006519A0">
              <w:rPr>
                <w:w w:val="99"/>
              </w:rPr>
              <w:t>H</w:t>
            </w:r>
          </w:p>
        </w:tc>
        <w:tc>
          <w:tcPr>
            <w:tcW w:w="1788" w:type="dxa"/>
          </w:tcPr>
          <w:p w14:paraId="38A034BD" w14:textId="77777777" w:rsidR="000D2C00" w:rsidRPr="006519A0" w:rsidRDefault="000D2C00" w:rsidP="00306668">
            <w:pPr>
              <w:jc w:val="center"/>
            </w:pPr>
            <w:r w:rsidRPr="006519A0">
              <w:rPr>
                <w:w w:val="99"/>
              </w:rPr>
              <w:t>1</w:t>
            </w:r>
          </w:p>
        </w:tc>
      </w:tr>
      <w:tr w:rsidR="000D2C00" w:rsidRPr="006519A0" w14:paraId="3F91D219" w14:textId="77777777" w:rsidTr="00306668">
        <w:tc>
          <w:tcPr>
            <w:tcW w:w="919" w:type="dxa"/>
          </w:tcPr>
          <w:p w14:paraId="1AC772D5" w14:textId="77777777" w:rsidR="000D2C00" w:rsidRPr="006519A0" w:rsidRDefault="000D2C00" w:rsidP="00306668">
            <w:pPr>
              <w:jc w:val="center"/>
            </w:pPr>
            <w:r w:rsidRPr="006519A0">
              <w:t>AR</w:t>
            </w:r>
          </w:p>
        </w:tc>
        <w:tc>
          <w:tcPr>
            <w:tcW w:w="2956" w:type="dxa"/>
          </w:tcPr>
          <w:p w14:paraId="708D26D3" w14:textId="77777777" w:rsidR="000D2C00" w:rsidRPr="006519A0" w:rsidRDefault="000D2C00" w:rsidP="00306668">
            <w:pPr>
              <w:jc w:val="center"/>
            </w:pPr>
            <w:r w:rsidRPr="006519A0">
              <w:t>Benton</w:t>
            </w:r>
          </w:p>
        </w:tc>
        <w:tc>
          <w:tcPr>
            <w:tcW w:w="1083" w:type="dxa"/>
          </w:tcPr>
          <w:p w14:paraId="7217577F" w14:textId="77777777" w:rsidR="000D2C00" w:rsidRPr="006519A0" w:rsidRDefault="000D2C00" w:rsidP="00306668">
            <w:pPr>
              <w:jc w:val="center"/>
            </w:pPr>
            <w:r w:rsidRPr="006519A0">
              <w:t>100</w:t>
            </w:r>
          </w:p>
        </w:tc>
        <w:tc>
          <w:tcPr>
            <w:tcW w:w="764" w:type="dxa"/>
          </w:tcPr>
          <w:p w14:paraId="0484A43E" w14:textId="77777777" w:rsidR="000D2C00" w:rsidRPr="006519A0" w:rsidRDefault="000D2C00" w:rsidP="00306668">
            <w:pPr>
              <w:jc w:val="center"/>
            </w:pPr>
          </w:p>
        </w:tc>
        <w:tc>
          <w:tcPr>
            <w:tcW w:w="992" w:type="dxa"/>
          </w:tcPr>
          <w:p w14:paraId="6F9D90CC" w14:textId="77777777" w:rsidR="000D2C00" w:rsidRPr="006519A0" w:rsidRDefault="000D2C00" w:rsidP="00306668">
            <w:pPr>
              <w:jc w:val="center"/>
            </w:pPr>
          </w:p>
        </w:tc>
        <w:tc>
          <w:tcPr>
            <w:tcW w:w="848" w:type="dxa"/>
          </w:tcPr>
          <w:p w14:paraId="0AC8DDBF" w14:textId="77777777" w:rsidR="000D2C00" w:rsidRPr="006519A0" w:rsidRDefault="000D2C00" w:rsidP="00306668">
            <w:pPr>
              <w:jc w:val="center"/>
            </w:pPr>
            <w:r w:rsidRPr="006519A0">
              <w:rPr>
                <w:w w:val="99"/>
              </w:rPr>
              <w:t>H</w:t>
            </w:r>
          </w:p>
        </w:tc>
        <w:tc>
          <w:tcPr>
            <w:tcW w:w="1788" w:type="dxa"/>
          </w:tcPr>
          <w:p w14:paraId="56EF90C6" w14:textId="77777777" w:rsidR="000D2C00" w:rsidRPr="006519A0" w:rsidRDefault="000D2C00" w:rsidP="00306668">
            <w:pPr>
              <w:jc w:val="center"/>
            </w:pPr>
            <w:r w:rsidRPr="006519A0">
              <w:rPr>
                <w:w w:val="99"/>
              </w:rPr>
              <w:t>1</w:t>
            </w:r>
          </w:p>
        </w:tc>
      </w:tr>
      <w:tr w:rsidR="000D2C00" w:rsidRPr="006519A0" w14:paraId="7B47E985" w14:textId="77777777" w:rsidTr="00306668">
        <w:tc>
          <w:tcPr>
            <w:tcW w:w="919" w:type="dxa"/>
          </w:tcPr>
          <w:p w14:paraId="5835DE93" w14:textId="77777777" w:rsidR="000D2C00" w:rsidRPr="006519A0" w:rsidRDefault="000D2C00" w:rsidP="00306668">
            <w:pPr>
              <w:jc w:val="center"/>
            </w:pPr>
            <w:r w:rsidRPr="006519A0">
              <w:t>AR</w:t>
            </w:r>
          </w:p>
        </w:tc>
        <w:tc>
          <w:tcPr>
            <w:tcW w:w="2956" w:type="dxa"/>
          </w:tcPr>
          <w:p w14:paraId="25A890E9" w14:textId="77777777" w:rsidR="000D2C00" w:rsidRPr="006519A0" w:rsidRDefault="000D2C00" w:rsidP="00306668">
            <w:pPr>
              <w:jc w:val="center"/>
            </w:pPr>
            <w:r w:rsidRPr="006519A0">
              <w:t>Boone</w:t>
            </w:r>
          </w:p>
        </w:tc>
        <w:tc>
          <w:tcPr>
            <w:tcW w:w="1083" w:type="dxa"/>
          </w:tcPr>
          <w:p w14:paraId="4ECBF683" w14:textId="77777777" w:rsidR="000D2C00" w:rsidRPr="006519A0" w:rsidRDefault="000D2C00" w:rsidP="00306668">
            <w:pPr>
              <w:jc w:val="center"/>
            </w:pPr>
            <w:r w:rsidRPr="006519A0">
              <w:t>100</w:t>
            </w:r>
          </w:p>
        </w:tc>
        <w:tc>
          <w:tcPr>
            <w:tcW w:w="764" w:type="dxa"/>
          </w:tcPr>
          <w:p w14:paraId="01BCDE74" w14:textId="77777777" w:rsidR="000D2C00" w:rsidRPr="006519A0" w:rsidRDefault="000D2C00" w:rsidP="00306668">
            <w:pPr>
              <w:jc w:val="center"/>
            </w:pPr>
          </w:p>
        </w:tc>
        <w:tc>
          <w:tcPr>
            <w:tcW w:w="992" w:type="dxa"/>
          </w:tcPr>
          <w:p w14:paraId="45AEB9F8" w14:textId="77777777" w:rsidR="000D2C00" w:rsidRPr="006519A0" w:rsidRDefault="000D2C00" w:rsidP="00306668">
            <w:pPr>
              <w:jc w:val="center"/>
            </w:pPr>
          </w:p>
        </w:tc>
        <w:tc>
          <w:tcPr>
            <w:tcW w:w="848" w:type="dxa"/>
          </w:tcPr>
          <w:p w14:paraId="5B2130EB" w14:textId="77777777" w:rsidR="000D2C00" w:rsidRPr="006519A0" w:rsidRDefault="000D2C00" w:rsidP="00306668">
            <w:pPr>
              <w:jc w:val="center"/>
            </w:pPr>
            <w:r w:rsidRPr="006519A0">
              <w:rPr>
                <w:w w:val="99"/>
              </w:rPr>
              <w:t>H</w:t>
            </w:r>
          </w:p>
        </w:tc>
        <w:tc>
          <w:tcPr>
            <w:tcW w:w="1788" w:type="dxa"/>
          </w:tcPr>
          <w:p w14:paraId="235E7F57" w14:textId="77777777" w:rsidR="000D2C00" w:rsidRPr="006519A0" w:rsidRDefault="000D2C00" w:rsidP="00306668">
            <w:pPr>
              <w:jc w:val="center"/>
            </w:pPr>
            <w:r w:rsidRPr="006519A0">
              <w:rPr>
                <w:w w:val="99"/>
              </w:rPr>
              <w:t>1</w:t>
            </w:r>
          </w:p>
        </w:tc>
      </w:tr>
      <w:tr w:rsidR="000D2C00" w:rsidRPr="006519A0" w14:paraId="0B568429" w14:textId="77777777" w:rsidTr="00306668">
        <w:tc>
          <w:tcPr>
            <w:tcW w:w="919" w:type="dxa"/>
          </w:tcPr>
          <w:p w14:paraId="10D68702" w14:textId="77777777" w:rsidR="000D2C00" w:rsidRPr="006519A0" w:rsidRDefault="000D2C00" w:rsidP="00306668">
            <w:pPr>
              <w:jc w:val="center"/>
            </w:pPr>
            <w:r w:rsidRPr="006519A0">
              <w:t>AR</w:t>
            </w:r>
          </w:p>
        </w:tc>
        <w:tc>
          <w:tcPr>
            <w:tcW w:w="2956" w:type="dxa"/>
          </w:tcPr>
          <w:p w14:paraId="11061C97" w14:textId="77777777" w:rsidR="000D2C00" w:rsidRPr="006519A0" w:rsidRDefault="000D2C00" w:rsidP="00306668">
            <w:pPr>
              <w:jc w:val="center"/>
            </w:pPr>
            <w:r w:rsidRPr="006519A0">
              <w:t>Bradley</w:t>
            </w:r>
          </w:p>
        </w:tc>
        <w:tc>
          <w:tcPr>
            <w:tcW w:w="1083" w:type="dxa"/>
          </w:tcPr>
          <w:p w14:paraId="32837D8F" w14:textId="77777777" w:rsidR="000D2C00" w:rsidRPr="006519A0" w:rsidRDefault="000D2C00" w:rsidP="00306668">
            <w:pPr>
              <w:jc w:val="center"/>
            </w:pPr>
            <w:r w:rsidRPr="006519A0">
              <w:t>100</w:t>
            </w:r>
          </w:p>
        </w:tc>
        <w:tc>
          <w:tcPr>
            <w:tcW w:w="764" w:type="dxa"/>
          </w:tcPr>
          <w:p w14:paraId="7974B355" w14:textId="77777777" w:rsidR="000D2C00" w:rsidRPr="006519A0" w:rsidRDefault="000D2C00" w:rsidP="00306668">
            <w:pPr>
              <w:jc w:val="center"/>
            </w:pPr>
          </w:p>
        </w:tc>
        <w:tc>
          <w:tcPr>
            <w:tcW w:w="992" w:type="dxa"/>
          </w:tcPr>
          <w:p w14:paraId="0D10C2A9" w14:textId="77777777" w:rsidR="000D2C00" w:rsidRPr="006519A0" w:rsidRDefault="000D2C00" w:rsidP="00306668">
            <w:pPr>
              <w:jc w:val="center"/>
            </w:pPr>
            <w:r w:rsidRPr="006519A0">
              <w:rPr>
                <w:w w:val="99"/>
              </w:rPr>
              <w:t>M</w:t>
            </w:r>
          </w:p>
        </w:tc>
        <w:tc>
          <w:tcPr>
            <w:tcW w:w="848" w:type="dxa"/>
          </w:tcPr>
          <w:p w14:paraId="57088DC2" w14:textId="77777777" w:rsidR="000D2C00" w:rsidRPr="006519A0" w:rsidRDefault="000D2C00" w:rsidP="00306668">
            <w:pPr>
              <w:jc w:val="center"/>
            </w:pPr>
          </w:p>
        </w:tc>
        <w:tc>
          <w:tcPr>
            <w:tcW w:w="1788" w:type="dxa"/>
          </w:tcPr>
          <w:p w14:paraId="7E332670" w14:textId="77777777" w:rsidR="000D2C00" w:rsidRPr="006519A0" w:rsidRDefault="000D2C00" w:rsidP="00306668">
            <w:pPr>
              <w:jc w:val="center"/>
            </w:pPr>
            <w:r w:rsidRPr="006519A0">
              <w:rPr>
                <w:w w:val="99"/>
              </w:rPr>
              <w:t>1</w:t>
            </w:r>
          </w:p>
        </w:tc>
      </w:tr>
      <w:tr w:rsidR="000D2C00" w:rsidRPr="006519A0" w14:paraId="1A99F666" w14:textId="77777777" w:rsidTr="00306668">
        <w:tc>
          <w:tcPr>
            <w:tcW w:w="919" w:type="dxa"/>
          </w:tcPr>
          <w:p w14:paraId="1118DAE9" w14:textId="77777777" w:rsidR="000D2C00" w:rsidRPr="006519A0" w:rsidRDefault="000D2C00" w:rsidP="00306668">
            <w:pPr>
              <w:jc w:val="center"/>
            </w:pPr>
            <w:r w:rsidRPr="006519A0">
              <w:t>AR</w:t>
            </w:r>
          </w:p>
        </w:tc>
        <w:tc>
          <w:tcPr>
            <w:tcW w:w="2956" w:type="dxa"/>
          </w:tcPr>
          <w:p w14:paraId="0192D119" w14:textId="77777777" w:rsidR="000D2C00" w:rsidRPr="006519A0" w:rsidRDefault="000D2C00" w:rsidP="00306668">
            <w:pPr>
              <w:jc w:val="center"/>
            </w:pPr>
            <w:r w:rsidRPr="006519A0">
              <w:t>Calhoun</w:t>
            </w:r>
          </w:p>
        </w:tc>
        <w:tc>
          <w:tcPr>
            <w:tcW w:w="1083" w:type="dxa"/>
          </w:tcPr>
          <w:p w14:paraId="786C6540" w14:textId="77777777" w:rsidR="000D2C00" w:rsidRPr="006519A0" w:rsidRDefault="000D2C00" w:rsidP="00306668">
            <w:pPr>
              <w:jc w:val="center"/>
            </w:pPr>
            <w:r w:rsidRPr="006519A0">
              <w:t>100</w:t>
            </w:r>
          </w:p>
        </w:tc>
        <w:tc>
          <w:tcPr>
            <w:tcW w:w="764" w:type="dxa"/>
          </w:tcPr>
          <w:p w14:paraId="717538CA" w14:textId="77777777" w:rsidR="000D2C00" w:rsidRPr="006519A0" w:rsidRDefault="000D2C00" w:rsidP="00306668">
            <w:pPr>
              <w:jc w:val="center"/>
            </w:pPr>
          </w:p>
        </w:tc>
        <w:tc>
          <w:tcPr>
            <w:tcW w:w="992" w:type="dxa"/>
          </w:tcPr>
          <w:p w14:paraId="3910A262" w14:textId="77777777" w:rsidR="000D2C00" w:rsidRPr="006519A0" w:rsidRDefault="000D2C00" w:rsidP="00306668">
            <w:pPr>
              <w:jc w:val="center"/>
            </w:pPr>
            <w:r w:rsidRPr="006519A0">
              <w:rPr>
                <w:w w:val="99"/>
              </w:rPr>
              <w:t>M</w:t>
            </w:r>
          </w:p>
        </w:tc>
        <w:tc>
          <w:tcPr>
            <w:tcW w:w="848" w:type="dxa"/>
          </w:tcPr>
          <w:p w14:paraId="4E324CF6" w14:textId="77777777" w:rsidR="000D2C00" w:rsidRPr="006519A0" w:rsidRDefault="000D2C00" w:rsidP="00306668">
            <w:pPr>
              <w:jc w:val="center"/>
            </w:pPr>
          </w:p>
        </w:tc>
        <w:tc>
          <w:tcPr>
            <w:tcW w:w="1788" w:type="dxa"/>
          </w:tcPr>
          <w:p w14:paraId="7ABF5E84" w14:textId="77777777" w:rsidR="000D2C00" w:rsidRPr="006519A0" w:rsidRDefault="000D2C00" w:rsidP="00306668">
            <w:pPr>
              <w:jc w:val="center"/>
            </w:pPr>
            <w:r w:rsidRPr="006519A0">
              <w:rPr>
                <w:w w:val="99"/>
              </w:rPr>
              <w:t>1</w:t>
            </w:r>
          </w:p>
        </w:tc>
      </w:tr>
      <w:tr w:rsidR="000D2C00" w:rsidRPr="006519A0" w14:paraId="70ADB643" w14:textId="77777777" w:rsidTr="00306668">
        <w:tc>
          <w:tcPr>
            <w:tcW w:w="919" w:type="dxa"/>
          </w:tcPr>
          <w:p w14:paraId="1F8E780E" w14:textId="77777777" w:rsidR="000D2C00" w:rsidRPr="006519A0" w:rsidRDefault="000D2C00" w:rsidP="00306668">
            <w:pPr>
              <w:jc w:val="center"/>
            </w:pPr>
            <w:r w:rsidRPr="006519A0">
              <w:t>AR</w:t>
            </w:r>
          </w:p>
        </w:tc>
        <w:tc>
          <w:tcPr>
            <w:tcW w:w="2956" w:type="dxa"/>
          </w:tcPr>
          <w:p w14:paraId="37A07220" w14:textId="77777777" w:rsidR="000D2C00" w:rsidRPr="006519A0" w:rsidRDefault="000D2C00" w:rsidP="00306668">
            <w:pPr>
              <w:jc w:val="center"/>
            </w:pPr>
            <w:r w:rsidRPr="006519A0">
              <w:t>Carroll</w:t>
            </w:r>
          </w:p>
        </w:tc>
        <w:tc>
          <w:tcPr>
            <w:tcW w:w="1083" w:type="dxa"/>
          </w:tcPr>
          <w:p w14:paraId="21470294" w14:textId="77777777" w:rsidR="000D2C00" w:rsidRPr="006519A0" w:rsidRDefault="000D2C00" w:rsidP="00306668">
            <w:pPr>
              <w:jc w:val="center"/>
            </w:pPr>
            <w:r w:rsidRPr="006519A0">
              <w:t>100</w:t>
            </w:r>
          </w:p>
        </w:tc>
        <w:tc>
          <w:tcPr>
            <w:tcW w:w="764" w:type="dxa"/>
          </w:tcPr>
          <w:p w14:paraId="3C3AB026" w14:textId="77777777" w:rsidR="000D2C00" w:rsidRPr="006519A0" w:rsidRDefault="000D2C00" w:rsidP="00306668">
            <w:pPr>
              <w:jc w:val="center"/>
            </w:pPr>
          </w:p>
        </w:tc>
        <w:tc>
          <w:tcPr>
            <w:tcW w:w="992" w:type="dxa"/>
          </w:tcPr>
          <w:p w14:paraId="3284671D" w14:textId="77777777" w:rsidR="000D2C00" w:rsidRPr="006519A0" w:rsidRDefault="000D2C00" w:rsidP="00306668">
            <w:pPr>
              <w:jc w:val="center"/>
            </w:pPr>
          </w:p>
        </w:tc>
        <w:tc>
          <w:tcPr>
            <w:tcW w:w="848" w:type="dxa"/>
          </w:tcPr>
          <w:p w14:paraId="1C749E0D" w14:textId="77777777" w:rsidR="000D2C00" w:rsidRPr="006519A0" w:rsidRDefault="000D2C00" w:rsidP="00306668">
            <w:pPr>
              <w:jc w:val="center"/>
            </w:pPr>
            <w:r w:rsidRPr="006519A0">
              <w:rPr>
                <w:w w:val="99"/>
              </w:rPr>
              <w:t>H</w:t>
            </w:r>
          </w:p>
        </w:tc>
        <w:tc>
          <w:tcPr>
            <w:tcW w:w="1788" w:type="dxa"/>
          </w:tcPr>
          <w:p w14:paraId="40E01C62" w14:textId="77777777" w:rsidR="000D2C00" w:rsidRPr="006519A0" w:rsidRDefault="000D2C00" w:rsidP="00306668">
            <w:pPr>
              <w:jc w:val="center"/>
            </w:pPr>
            <w:r w:rsidRPr="006519A0">
              <w:rPr>
                <w:w w:val="99"/>
              </w:rPr>
              <w:t>1</w:t>
            </w:r>
          </w:p>
        </w:tc>
      </w:tr>
      <w:tr w:rsidR="000D2C00" w:rsidRPr="006519A0" w14:paraId="26BCD86C" w14:textId="77777777" w:rsidTr="00306668">
        <w:tc>
          <w:tcPr>
            <w:tcW w:w="919" w:type="dxa"/>
          </w:tcPr>
          <w:p w14:paraId="5336204D" w14:textId="77777777" w:rsidR="000D2C00" w:rsidRPr="006519A0" w:rsidRDefault="000D2C00" w:rsidP="00306668">
            <w:pPr>
              <w:jc w:val="center"/>
            </w:pPr>
            <w:r w:rsidRPr="006519A0">
              <w:t>AR</w:t>
            </w:r>
          </w:p>
        </w:tc>
        <w:tc>
          <w:tcPr>
            <w:tcW w:w="2956" w:type="dxa"/>
          </w:tcPr>
          <w:p w14:paraId="5E81FC78" w14:textId="77777777" w:rsidR="000D2C00" w:rsidRPr="006519A0" w:rsidRDefault="000D2C00" w:rsidP="00306668">
            <w:pPr>
              <w:jc w:val="center"/>
            </w:pPr>
            <w:r w:rsidRPr="006519A0">
              <w:t>Chicot</w:t>
            </w:r>
          </w:p>
        </w:tc>
        <w:tc>
          <w:tcPr>
            <w:tcW w:w="1083" w:type="dxa"/>
          </w:tcPr>
          <w:p w14:paraId="3BBF60E9" w14:textId="77777777" w:rsidR="000D2C00" w:rsidRPr="006519A0" w:rsidRDefault="000D2C00" w:rsidP="00306668">
            <w:pPr>
              <w:jc w:val="center"/>
            </w:pPr>
            <w:r w:rsidRPr="006519A0">
              <w:t>100</w:t>
            </w:r>
          </w:p>
        </w:tc>
        <w:tc>
          <w:tcPr>
            <w:tcW w:w="764" w:type="dxa"/>
          </w:tcPr>
          <w:p w14:paraId="37F591E7" w14:textId="77777777" w:rsidR="000D2C00" w:rsidRPr="006519A0" w:rsidRDefault="000D2C00" w:rsidP="00306668">
            <w:pPr>
              <w:jc w:val="center"/>
            </w:pPr>
          </w:p>
        </w:tc>
        <w:tc>
          <w:tcPr>
            <w:tcW w:w="992" w:type="dxa"/>
          </w:tcPr>
          <w:p w14:paraId="62EB1ACA" w14:textId="77777777" w:rsidR="000D2C00" w:rsidRPr="006519A0" w:rsidRDefault="000D2C00" w:rsidP="00306668">
            <w:pPr>
              <w:jc w:val="center"/>
            </w:pPr>
            <w:r w:rsidRPr="006519A0">
              <w:rPr>
                <w:w w:val="99"/>
              </w:rPr>
              <w:t>M</w:t>
            </w:r>
          </w:p>
        </w:tc>
        <w:tc>
          <w:tcPr>
            <w:tcW w:w="848" w:type="dxa"/>
          </w:tcPr>
          <w:p w14:paraId="706FA959" w14:textId="77777777" w:rsidR="000D2C00" w:rsidRPr="006519A0" w:rsidRDefault="000D2C00" w:rsidP="00306668">
            <w:pPr>
              <w:jc w:val="center"/>
            </w:pPr>
          </w:p>
        </w:tc>
        <w:tc>
          <w:tcPr>
            <w:tcW w:w="1788" w:type="dxa"/>
          </w:tcPr>
          <w:p w14:paraId="06C09FBD" w14:textId="77777777" w:rsidR="000D2C00" w:rsidRPr="006519A0" w:rsidRDefault="000D2C00" w:rsidP="00306668">
            <w:pPr>
              <w:jc w:val="center"/>
            </w:pPr>
            <w:r w:rsidRPr="006519A0">
              <w:rPr>
                <w:w w:val="99"/>
              </w:rPr>
              <w:t>1</w:t>
            </w:r>
          </w:p>
        </w:tc>
      </w:tr>
      <w:tr w:rsidR="000D2C00" w:rsidRPr="006519A0" w14:paraId="0539BDFA" w14:textId="77777777" w:rsidTr="00306668">
        <w:tc>
          <w:tcPr>
            <w:tcW w:w="919" w:type="dxa"/>
          </w:tcPr>
          <w:p w14:paraId="35C77B01" w14:textId="77777777" w:rsidR="000D2C00" w:rsidRPr="006519A0" w:rsidRDefault="000D2C00" w:rsidP="00306668">
            <w:pPr>
              <w:jc w:val="center"/>
            </w:pPr>
            <w:r w:rsidRPr="006519A0">
              <w:t>AR</w:t>
            </w:r>
          </w:p>
        </w:tc>
        <w:tc>
          <w:tcPr>
            <w:tcW w:w="2956" w:type="dxa"/>
          </w:tcPr>
          <w:p w14:paraId="40C6B20D" w14:textId="77777777" w:rsidR="000D2C00" w:rsidRPr="006519A0" w:rsidRDefault="000D2C00" w:rsidP="00306668">
            <w:pPr>
              <w:jc w:val="center"/>
            </w:pPr>
            <w:r w:rsidRPr="006519A0">
              <w:t>Clark</w:t>
            </w:r>
          </w:p>
        </w:tc>
        <w:tc>
          <w:tcPr>
            <w:tcW w:w="1083" w:type="dxa"/>
          </w:tcPr>
          <w:p w14:paraId="21A96AA6" w14:textId="77777777" w:rsidR="000D2C00" w:rsidRPr="006519A0" w:rsidRDefault="000D2C00" w:rsidP="00306668">
            <w:pPr>
              <w:jc w:val="center"/>
            </w:pPr>
            <w:r w:rsidRPr="006519A0">
              <w:t>100</w:t>
            </w:r>
          </w:p>
        </w:tc>
        <w:tc>
          <w:tcPr>
            <w:tcW w:w="764" w:type="dxa"/>
          </w:tcPr>
          <w:p w14:paraId="7B6D388B" w14:textId="77777777" w:rsidR="000D2C00" w:rsidRPr="006519A0" w:rsidRDefault="000D2C00" w:rsidP="00306668">
            <w:pPr>
              <w:jc w:val="center"/>
            </w:pPr>
          </w:p>
        </w:tc>
        <w:tc>
          <w:tcPr>
            <w:tcW w:w="992" w:type="dxa"/>
          </w:tcPr>
          <w:p w14:paraId="281F2F53" w14:textId="77777777" w:rsidR="000D2C00" w:rsidRPr="006519A0" w:rsidRDefault="000D2C00" w:rsidP="00306668">
            <w:pPr>
              <w:jc w:val="center"/>
            </w:pPr>
          </w:p>
        </w:tc>
        <w:tc>
          <w:tcPr>
            <w:tcW w:w="848" w:type="dxa"/>
          </w:tcPr>
          <w:p w14:paraId="4F673C52" w14:textId="77777777" w:rsidR="000D2C00" w:rsidRPr="006519A0" w:rsidRDefault="000D2C00" w:rsidP="00306668">
            <w:pPr>
              <w:jc w:val="center"/>
            </w:pPr>
            <w:r w:rsidRPr="006519A0">
              <w:rPr>
                <w:w w:val="99"/>
              </w:rPr>
              <w:t>H</w:t>
            </w:r>
          </w:p>
        </w:tc>
        <w:tc>
          <w:tcPr>
            <w:tcW w:w="1788" w:type="dxa"/>
          </w:tcPr>
          <w:p w14:paraId="46820655" w14:textId="77777777" w:rsidR="000D2C00" w:rsidRPr="006519A0" w:rsidRDefault="000D2C00" w:rsidP="00306668">
            <w:pPr>
              <w:jc w:val="center"/>
            </w:pPr>
            <w:r w:rsidRPr="006519A0">
              <w:rPr>
                <w:w w:val="99"/>
              </w:rPr>
              <w:t>1</w:t>
            </w:r>
          </w:p>
        </w:tc>
      </w:tr>
      <w:tr w:rsidR="000D2C00" w:rsidRPr="006519A0" w14:paraId="12632E7D" w14:textId="77777777" w:rsidTr="00306668">
        <w:tc>
          <w:tcPr>
            <w:tcW w:w="919" w:type="dxa"/>
          </w:tcPr>
          <w:p w14:paraId="1339E428" w14:textId="77777777" w:rsidR="000D2C00" w:rsidRPr="006519A0" w:rsidRDefault="000D2C00" w:rsidP="00306668">
            <w:pPr>
              <w:jc w:val="center"/>
            </w:pPr>
            <w:r w:rsidRPr="006519A0">
              <w:t>AR</w:t>
            </w:r>
          </w:p>
        </w:tc>
        <w:tc>
          <w:tcPr>
            <w:tcW w:w="2956" w:type="dxa"/>
          </w:tcPr>
          <w:p w14:paraId="2EF29F2F" w14:textId="77777777" w:rsidR="000D2C00" w:rsidRPr="006519A0" w:rsidRDefault="000D2C00" w:rsidP="00306668">
            <w:pPr>
              <w:jc w:val="center"/>
            </w:pPr>
            <w:r w:rsidRPr="006519A0">
              <w:t>Clay</w:t>
            </w:r>
          </w:p>
        </w:tc>
        <w:tc>
          <w:tcPr>
            <w:tcW w:w="1083" w:type="dxa"/>
          </w:tcPr>
          <w:p w14:paraId="2CD1A0F2" w14:textId="77777777" w:rsidR="000D2C00" w:rsidRPr="006519A0" w:rsidRDefault="000D2C00" w:rsidP="00306668">
            <w:pPr>
              <w:jc w:val="center"/>
            </w:pPr>
            <w:r w:rsidRPr="006519A0">
              <w:t>100</w:t>
            </w:r>
          </w:p>
        </w:tc>
        <w:tc>
          <w:tcPr>
            <w:tcW w:w="764" w:type="dxa"/>
          </w:tcPr>
          <w:p w14:paraId="011839B6" w14:textId="77777777" w:rsidR="000D2C00" w:rsidRPr="006519A0" w:rsidRDefault="000D2C00" w:rsidP="00306668">
            <w:pPr>
              <w:jc w:val="center"/>
            </w:pPr>
          </w:p>
        </w:tc>
        <w:tc>
          <w:tcPr>
            <w:tcW w:w="992" w:type="dxa"/>
          </w:tcPr>
          <w:p w14:paraId="196AADC5" w14:textId="77777777" w:rsidR="000D2C00" w:rsidRPr="006519A0" w:rsidRDefault="000D2C00" w:rsidP="00306668">
            <w:pPr>
              <w:jc w:val="center"/>
            </w:pPr>
          </w:p>
        </w:tc>
        <w:tc>
          <w:tcPr>
            <w:tcW w:w="848" w:type="dxa"/>
          </w:tcPr>
          <w:p w14:paraId="2C993051" w14:textId="77777777" w:rsidR="000D2C00" w:rsidRPr="006519A0" w:rsidRDefault="000D2C00" w:rsidP="00306668">
            <w:pPr>
              <w:jc w:val="center"/>
            </w:pPr>
            <w:r w:rsidRPr="006519A0">
              <w:rPr>
                <w:w w:val="99"/>
              </w:rPr>
              <w:t>H</w:t>
            </w:r>
          </w:p>
        </w:tc>
        <w:tc>
          <w:tcPr>
            <w:tcW w:w="1788" w:type="dxa"/>
          </w:tcPr>
          <w:p w14:paraId="0BDF58ED" w14:textId="77777777" w:rsidR="000D2C00" w:rsidRPr="006519A0" w:rsidRDefault="000D2C00" w:rsidP="00306668">
            <w:pPr>
              <w:jc w:val="center"/>
            </w:pPr>
            <w:r w:rsidRPr="006519A0">
              <w:rPr>
                <w:w w:val="99"/>
              </w:rPr>
              <w:t>1</w:t>
            </w:r>
          </w:p>
        </w:tc>
      </w:tr>
      <w:tr w:rsidR="000D2C00" w:rsidRPr="006519A0" w14:paraId="55A3D1FC" w14:textId="77777777" w:rsidTr="00306668">
        <w:tc>
          <w:tcPr>
            <w:tcW w:w="919" w:type="dxa"/>
          </w:tcPr>
          <w:p w14:paraId="01FB3DF4" w14:textId="77777777" w:rsidR="000D2C00" w:rsidRPr="006519A0" w:rsidRDefault="000D2C00" w:rsidP="00306668">
            <w:pPr>
              <w:jc w:val="center"/>
            </w:pPr>
            <w:r w:rsidRPr="006519A0">
              <w:t>AR</w:t>
            </w:r>
          </w:p>
        </w:tc>
        <w:tc>
          <w:tcPr>
            <w:tcW w:w="2956" w:type="dxa"/>
          </w:tcPr>
          <w:p w14:paraId="1E846EE1" w14:textId="77777777" w:rsidR="000D2C00" w:rsidRPr="006519A0" w:rsidRDefault="000D2C00" w:rsidP="00306668">
            <w:pPr>
              <w:jc w:val="center"/>
            </w:pPr>
            <w:r w:rsidRPr="006519A0">
              <w:t>Cleburne</w:t>
            </w:r>
          </w:p>
        </w:tc>
        <w:tc>
          <w:tcPr>
            <w:tcW w:w="1083" w:type="dxa"/>
          </w:tcPr>
          <w:p w14:paraId="599E7688" w14:textId="77777777" w:rsidR="000D2C00" w:rsidRPr="006519A0" w:rsidRDefault="000D2C00" w:rsidP="00306668">
            <w:pPr>
              <w:jc w:val="center"/>
            </w:pPr>
            <w:r w:rsidRPr="006519A0">
              <w:t>100</w:t>
            </w:r>
          </w:p>
        </w:tc>
        <w:tc>
          <w:tcPr>
            <w:tcW w:w="764" w:type="dxa"/>
          </w:tcPr>
          <w:p w14:paraId="2F362EDD" w14:textId="77777777" w:rsidR="000D2C00" w:rsidRPr="006519A0" w:rsidRDefault="000D2C00" w:rsidP="00306668">
            <w:pPr>
              <w:jc w:val="center"/>
            </w:pPr>
          </w:p>
        </w:tc>
        <w:tc>
          <w:tcPr>
            <w:tcW w:w="992" w:type="dxa"/>
          </w:tcPr>
          <w:p w14:paraId="4CB0A236" w14:textId="77777777" w:rsidR="000D2C00" w:rsidRPr="006519A0" w:rsidRDefault="000D2C00" w:rsidP="00306668">
            <w:pPr>
              <w:jc w:val="center"/>
            </w:pPr>
          </w:p>
        </w:tc>
        <w:tc>
          <w:tcPr>
            <w:tcW w:w="848" w:type="dxa"/>
          </w:tcPr>
          <w:p w14:paraId="2F4BC7DC" w14:textId="77777777" w:rsidR="000D2C00" w:rsidRPr="006519A0" w:rsidRDefault="000D2C00" w:rsidP="00306668">
            <w:pPr>
              <w:jc w:val="center"/>
            </w:pPr>
            <w:r w:rsidRPr="006519A0">
              <w:rPr>
                <w:w w:val="99"/>
              </w:rPr>
              <w:t>H</w:t>
            </w:r>
          </w:p>
        </w:tc>
        <w:tc>
          <w:tcPr>
            <w:tcW w:w="1788" w:type="dxa"/>
          </w:tcPr>
          <w:p w14:paraId="093F1F63" w14:textId="77777777" w:rsidR="000D2C00" w:rsidRPr="006519A0" w:rsidRDefault="000D2C00" w:rsidP="00306668">
            <w:pPr>
              <w:jc w:val="center"/>
            </w:pPr>
            <w:r w:rsidRPr="006519A0">
              <w:rPr>
                <w:w w:val="99"/>
              </w:rPr>
              <w:t>1</w:t>
            </w:r>
          </w:p>
        </w:tc>
      </w:tr>
      <w:tr w:rsidR="000D2C00" w:rsidRPr="006519A0" w14:paraId="4BB11CAE" w14:textId="77777777" w:rsidTr="00306668">
        <w:tc>
          <w:tcPr>
            <w:tcW w:w="919" w:type="dxa"/>
          </w:tcPr>
          <w:p w14:paraId="08BB9328" w14:textId="77777777" w:rsidR="000D2C00" w:rsidRPr="006519A0" w:rsidRDefault="000D2C00" w:rsidP="00306668">
            <w:pPr>
              <w:jc w:val="center"/>
            </w:pPr>
            <w:r w:rsidRPr="006519A0">
              <w:t>AR</w:t>
            </w:r>
          </w:p>
        </w:tc>
        <w:tc>
          <w:tcPr>
            <w:tcW w:w="2956" w:type="dxa"/>
          </w:tcPr>
          <w:p w14:paraId="1F091A82" w14:textId="77777777" w:rsidR="000D2C00" w:rsidRPr="006519A0" w:rsidRDefault="000D2C00" w:rsidP="00306668">
            <w:pPr>
              <w:jc w:val="center"/>
            </w:pPr>
            <w:r w:rsidRPr="006519A0">
              <w:t>Cleveland</w:t>
            </w:r>
          </w:p>
        </w:tc>
        <w:tc>
          <w:tcPr>
            <w:tcW w:w="1083" w:type="dxa"/>
          </w:tcPr>
          <w:p w14:paraId="3B4AB0D0" w14:textId="77777777" w:rsidR="000D2C00" w:rsidRPr="006519A0" w:rsidRDefault="000D2C00" w:rsidP="00306668">
            <w:pPr>
              <w:jc w:val="center"/>
            </w:pPr>
            <w:r w:rsidRPr="006519A0">
              <w:t>100</w:t>
            </w:r>
          </w:p>
        </w:tc>
        <w:tc>
          <w:tcPr>
            <w:tcW w:w="764" w:type="dxa"/>
          </w:tcPr>
          <w:p w14:paraId="3B6DEF42" w14:textId="77777777" w:rsidR="000D2C00" w:rsidRPr="006519A0" w:rsidRDefault="000D2C00" w:rsidP="00306668">
            <w:pPr>
              <w:jc w:val="center"/>
            </w:pPr>
          </w:p>
        </w:tc>
        <w:tc>
          <w:tcPr>
            <w:tcW w:w="992" w:type="dxa"/>
          </w:tcPr>
          <w:p w14:paraId="03808CB3" w14:textId="77777777" w:rsidR="000D2C00" w:rsidRPr="006519A0" w:rsidRDefault="000D2C00" w:rsidP="00306668">
            <w:pPr>
              <w:jc w:val="center"/>
            </w:pPr>
            <w:r w:rsidRPr="006519A0">
              <w:rPr>
                <w:w w:val="99"/>
              </w:rPr>
              <w:t>M</w:t>
            </w:r>
          </w:p>
        </w:tc>
        <w:tc>
          <w:tcPr>
            <w:tcW w:w="848" w:type="dxa"/>
          </w:tcPr>
          <w:p w14:paraId="75A25AB5" w14:textId="77777777" w:rsidR="000D2C00" w:rsidRPr="006519A0" w:rsidRDefault="000D2C00" w:rsidP="00306668">
            <w:pPr>
              <w:jc w:val="center"/>
            </w:pPr>
          </w:p>
        </w:tc>
        <w:tc>
          <w:tcPr>
            <w:tcW w:w="1788" w:type="dxa"/>
          </w:tcPr>
          <w:p w14:paraId="707ECDFB" w14:textId="77777777" w:rsidR="000D2C00" w:rsidRPr="006519A0" w:rsidRDefault="000D2C00" w:rsidP="00306668">
            <w:pPr>
              <w:jc w:val="center"/>
            </w:pPr>
            <w:r w:rsidRPr="006519A0">
              <w:rPr>
                <w:w w:val="99"/>
              </w:rPr>
              <w:t>1</w:t>
            </w:r>
          </w:p>
        </w:tc>
      </w:tr>
      <w:tr w:rsidR="000D2C00" w:rsidRPr="006519A0" w14:paraId="024374A1" w14:textId="77777777" w:rsidTr="00306668">
        <w:tc>
          <w:tcPr>
            <w:tcW w:w="919" w:type="dxa"/>
          </w:tcPr>
          <w:p w14:paraId="64A61AD9" w14:textId="77777777" w:rsidR="000D2C00" w:rsidRPr="006519A0" w:rsidRDefault="000D2C00" w:rsidP="00306668">
            <w:pPr>
              <w:jc w:val="center"/>
            </w:pPr>
            <w:r w:rsidRPr="006519A0">
              <w:t>AR</w:t>
            </w:r>
          </w:p>
        </w:tc>
        <w:tc>
          <w:tcPr>
            <w:tcW w:w="2956" w:type="dxa"/>
          </w:tcPr>
          <w:p w14:paraId="5360D64A" w14:textId="77777777" w:rsidR="000D2C00" w:rsidRPr="006519A0" w:rsidRDefault="000D2C00" w:rsidP="00306668">
            <w:pPr>
              <w:jc w:val="center"/>
            </w:pPr>
            <w:r w:rsidRPr="006519A0">
              <w:t>Columbia</w:t>
            </w:r>
          </w:p>
        </w:tc>
        <w:tc>
          <w:tcPr>
            <w:tcW w:w="1083" w:type="dxa"/>
          </w:tcPr>
          <w:p w14:paraId="4509BE75" w14:textId="77777777" w:rsidR="000D2C00" w:rsidRPr="006519A0" w:rsidRDefault="000D2C00" w:rsidP="00306668">
            <w:pPr>
              <w:jc w:val="center"/>
            </w:pPr>
            <w:r w:rsidRPr="006519A0">
              <w:t>100</w:t>
            </w:r>
          </w:p>
        </w:tc>
        <w:tc>
          <w:tcPr>
            <w:tcW w:w="764" w:type="dxa"/>
          </w:tcPr>
          <w:p w14:paraId="21DC65B9" w14:textId="77777777" w:rsidR="000D2C00" w:rsidRPr="006519A0" w:rsidRDefault="000D2C00" w:rsidP="00306668">
            <w:pPr>
              <w:jc w:val="center"/>
            </w:pPr>
          </w:p>
        </w:tc>
        <w:tc>
          <w:tcPr>
            <w:tcW w:w="992" w:type="dxa"/>
          </w:tcPr>
          <w:p w14:paraId="1F372E2B" w14:textId="77777777" w:rsidR="000D2C00" w:rsidRPr="006519A0" w:rsidRDefault="000D2C00" w:rsidP="00306668">
            <w:pPr>
              <w:jc w:val="center"/>
            </w:pPr>
            <w:r w:rsidRPr="006519A0">
              <w:rPr>
                <w:w w:val="99"/>
              </w:rPr>
              <w:t>M</w:t>
            </w:r>
          </w:p>
        </w:tc>
        <w:tc>
          <w:tcPr>
            <w:tcW w:w="848" w:type="dxa"/>
          </w:tcPr>
          <w:p w14:paraId="22F2F7CC" w14:textId="77777777" w:rsidR="000D2C00" w:rsidRPr="006519A0" w:rsidRDefault="000D2C00" w:rsidP="00306668">
            <w:pPr>
              <w:jc w:val="center"/>
            </w:pPr>
          </w:p>
        </w:tc>
        <w:tc>
          <w:tcPr>
            <w:tcW w:w="1788" w:type="dxa"/>
          </w:tcPr>
          <w:p w14:paraId="5E190E38" w14:textId="77777777" w:rsidR="000D2C00" w:rsidRPr="006519A0" w:rsidRDefault="000D2C00" w:rsidP="00306668">
            <w:pPr>
              <w:jc w:val="center"/>
            </w:pPr>
            <w:r w:rsidRPr="006519A0">
              <w:rPr>
                <w:w w:val="99"/>
              </w:rPr>
              <w:t>1</w:t>
            </w:r>
          </w:p>
        </w:tc>
      </w:tr>
      <w:tr w:rsidR="000D2C00" w:rsidRPr="006519A0" w14:paraId="6EEA8BB3" w14:textId="77777777" w:rsidTr="00306668">
        <w:tc>
          <w:tcPr>
            <w:tcW w:w="919" w:type="dxa"/>
          </w:tcPr>
          <w:p w14:paraId="70DE08BF" w14:textId="77777777" w:rsidR="000D2C00" w:rsidRPr="006519A0" w:rsidRDefault="000D2C00" w:rsidP="00306668">
            <w:pPr>
              <w:jc w:val="center"/>
            </w:pPr>
            <w:r w:rsidRPr="006519A0">
              <w:t>AR</w:t>
            </w:r>
          </w:p>
        </w:tc>
        <w:tc>
          <w:tcPr>
            <w:tcW w:w="2956" w:type="dxa"/>
          </w:tcPr>
          <w:p w14:paraId="11027370" w14:textId="77777777" w:rsidR="000D2C00" w:rsidRPr="006519A0" w:rsidRDefault="000D2C00" w:rsidP="00306668">
            <w:pPr>
              <w:jc w:val="center"/>
            </w:pPr>
            <w:r w:rsidRPr="006519A0">
              <w:t>Conway</w:t>
            </w:r>
          </w:p>
        </w:tc>
        <w:tc>
          <w:tcPr>
            <w:tcW w:w="1083" w:type="dxa"/>
          </w:tcPr>
          <w:p w14:paraId="26135765" w14:textId="77777777" w:rsidR="000D2C00" w:rsidRPr="006519A0" w:rsidRDefault="000D2C00" w:rsidP="00306668">
            <w:pPr>
              <w:jc w:val="center"/>
            </w:pPr>
            <w:r w:rsidRPr="006519A0">
              <w:t>100</w:t>
            </w:r>
          </w:p>
        </w:tc>
        <w:tc>
          <w:tcPr>
            <w:tcW w:w="764" w:type="dxa"/>
          </w:tcPr>
          <w:p w14:paraId="4F0C9103" w14:textId="77777777" w:rsidR="000D2C00" w:rsidRPr="006519A0" w:rsidRDefault="000D2C00" w:rsidP="00306668">
            <w:pPr>
              <w:jc w:val="center"/>
            </w:pPr>
          </w:p>
        </w:tc>
        <w:tc>
          <w:tcPr>
            <w:tcW w:w="992" w:type="dxa"/>
          </w:tcPr>
          <w:p w14:paraId="3023F955" w14:textId="77777777" w:rsidR="000D2C00" w:rsidRPr="006519A0" w:rsidRDefault="000D2C00" w:rsidP="00306668">
            <w:pPr>
              <w:jc w:val="center"/>
            </w:pPr>
          </w:p>
        </w:tc>
        <w:tc>
          <w:tcPr>
            <w:tcW w:w="848" w:type="dxa"/>
          </w:tcPr>
          <w:p w14:paraId="6F20F22A" w14:textId="77777777" w:rsidR="000D2C00" w:rsidRPr="006519A0" w:rsidRDefault="000D2C00" w:rsidP="00306668">
            <w:pPr>
              <w:jc w:val="center"/>
            </w:pPr>
            <w:r w:rsidRPr="006519A0">
              <w:rPr>
                <w:w w:val="99"/>
              </w:rPr>
              <w:t>H</w:t>
            </w:r>
          </w:p>
        </w:tc>
        <w:tc>
          <w:tcPr>
            <w:tcW w:w="1788" w:type="dxa"/>
          </w:tcPr>
          <w:p w14:paraId="5DF72F9D" w14:textId="77777777" w:rsidR="000D2C00" w:rsidRPr="006519A0" w:rsidRDefault="000D2C00" w:rsidP="00306668">
            <w:pPr>
              <w:jc w:val="center"/>
            </w:pPr>
            <w:r w:rsidRPr="006519A0">
              <w:rPr>
                <w:w w:val="99"/>
              </w:rPr>
              <w:t>1</w:t>
            </w:r>
          </w:p>
        </w:tc>
      </w:tr>
      <w:tr w:rsidR="000D2C00" w:rsidRPr="006519A0" w14:paraId="2D881803" w14:textId="77777777" w:rsidTr="00306668">
        <w:tc>
          <w:tcPr>
            <w:tcW w:w="919" w:type="dxa"/>
          </w:tcPr>
          <w:p w14:paraId="36FE40EC" w14:textId="77777777" w:rsidR="000D2C00" w:rsidRPr="006519A0" w:rsidRDefault="000D2C00" w:rsidP="00306668">
            <w:pPr>
              <w:jc w:val="center"/>
            </w:pPr>
            <w:r w:rsidRPr="006519A0">
              <w:t>AR</w:t>
            </w:r>
          </w:p>
        </w:tc>
        <w:tc>
          <w:tcPr>
            <w:tcW w:w="2956" w:type="dxa"/>
          </w:tcPr>
          <w:p w14:paraId="530D70FB" w14:textId="77777777" w:rsidR="000D2C00" w:rsidRPr="006519A0" w:rsidRDefault="000D2C00" w:rsidP="00306668">
            <w:pPr>
              <w:jc w:val="center"/>
            </w:pPr>
            <w:r w:rsidRPr="006519A0">
              <w:t>Craighead</w:t>
            </w:r>
          </w:p>
        </w:tc>
        <w:tc>
          <w:tcPr>
            <w:tcW w:w="1083" w:type="dxa"/>
          </w:tcPr>
          <w:p w14:paraId="45B41F74" w14:textId="77777777" w:rsidR="000D2C00" w:rsidRPr="006519A0" w:rsidRDefault="000D2C00" w:rsidP="00306668">
            <w:pPr>
              <w:jc w:val="center"/>
            </w:pPr>
            <w:r w:rsidRPr="006519A0">
              <w:t>100</w:t>
            </w:r>
          </w:p>
        </w:tc>
        <w:tc>
          <w:tcPr>
            <w:tcW w:w="764" w:type="dxa"/>
          </w:tcPr>
          <w:p w14:paraId="2A278FEA" w14:textId="77777777" w:rsidR="000D2C00" w:rsidRPr="006519A0" w:rsidRDefault="000D2C00" w:rsidP="00306668">
            <w:pPr>
              <w:jc w:val="center"/>
            </w:pPr>
          </w:p>
        </w:tc>
        <w:tc>
          <w:tcPr>
            <w:tcW w:w="992" w:type="dxa"/>
          </w:tcPr>
          <w:p w14:paraId="4AC8D7A1" w14:textId="77777777" w:rsidR="000D2C00" w:rsidRPr="006519A0" w:rsidRDefault="000D2C00" w:rsidP="00306668">
            <w:pPr>
              <w:jc w:val="center"/>
            </w:pPr>
            <w:r w:rsidRPr="006519A0">
              <w:rPr>
                <w:w w:val="99"/>
              </w:rPr>
              <w:t>M</w:t>
            </w:r>
          </w:p>
        </w:tc>
        <w:tc>
          <w:tcPr>
            <w:tcW w:w="848" w:type="dxa"/>
          </w:tcPr>
          <w:p w14:paraId="16050A3E" w14:textId="77777777" w:rsidR="000D2C00" w:rsidRPr="006519A0" w:rsidRDefault="000D2C00" w:rsidP="00306668">
            <w:pPr>
              <w:jc w:val="center"/>
            </w:pPr>
          </w:p>
        </w:tc>
        <w:tc>
          <w:tcPr>
            <w:tcW w:w="1788" w:type="dxa"/>
          </w:tcPr>
          <w:p w14:paraId="5A669C54" w14:textId="77777777" w:rsidR="000D2C00" w:rsidRPr="006519A0" w:rsidRDefault="000D2C00" w:rsidP="00306668">
            <w:pPr>
              <w:jc w:val="center"/>
            </w:pPr>
            <w:r w:rsidRPr="006519A0">
              <w:rPr>
                <w:w w:val="99"/>
              </w:rPr>
              <w:t>1</w:t>
            </w:r>
          </w:p>
        </w:tc>
      </w:tr>
      <w:tr w:rsidR="000D2C00" w:rsidRPr="006519A0" w14:paraId="4774A195" w14:textId="77777777" w:rsidTr="00306668">
        <w:tc>
          <w:tcPr>
            <w:tcW w:w="919" w:type="dxa"/>
          </w:tcPr>
          <w:p w14:paraId="590DE83B" w14:textId="77777777" w:rsidR="000D2C00" w:rsidRPr="006519A0" w:rsidRDefault="000D2C00" w:rsidP="00306668">
            <w:pPr>
              <w:jc w:val="center"/>
            </w:pPr>
            <w:r w:rsidRPr="006519A0">
              <w:t>AR</w:t>
            </w:r>
          </w:p>
        </w:tc>
        <w:tc>
          <w:tcPr>
            <w:tcW w:w="2956" w:type="dxa"/>
          </w:tcPr>
          <w:p w14:paraId="059301AB" w14:textId="77777777" w:rsidR="000D2C00" w:rsidRPr="006519A0" w:rsidRDefault="000D2C00" w:rsidP="00306668">
            <w:pPr>
              <w:jc w:val="center"/>
            </w:pPr>
            <w:r w:rsidRPr="006519A0">
              <w:t>Crawford</w:t>
            </w:r>
          </w:p>
        </w:tc>
        <w:tc>
          <w:tcPr>
            <w:tcW w:w="1083" w:type="dxa"/>
          </w:tcPr>
          <w:p w14:paraId="73B3B59D" w14:textId="77777777" w:rsidR="000D2C00" w:rsidRPr="006519A0" w:rsidRDefault="000D2C00" w:rsidP="00306668">
            <w:pPr>
              <w:jc w:val="center"/>
            </w:pPr>
            <w:r w:rsidRPr="006519A0">
              <w:t>100</w:t>
            </w:r>
          </w:p>
        </w:tc>
        <w:tc>
          <w:tcPr>
            <w:tcW w:w="764" w:type="dxa"/>
          </w:tcPr>
          <w:p w14:paraId="504B4697" w14:textId="77777777" w:rsidR="000D2C00" w:rsidRPr="006519A0" w:rsidRDefault="000D2C00" w:rsidP="00306668">
            <w:pPr>
              <w:jc w:val="center"/>
            </w:pPr>
          </w:p>
        </w:tc>
        <w:tc>
          <w:tcPr>
            <w:tcW w:w="992" w:type="dxa"/>
          </w:tcPr>
          <w:p w14:paraId="72DFE0C0" w14:textId="77777777" w:rsidR="000D2C00" w:rsidRPr="006519A0" w:rsidRDefault="000D2C00" w:rsidP="00306668">
            <w:pPr>
              <w:jc w:val="center"/>
            </w:pPr>
          </w:p>
        </w:tc>
        <w:tc>
          <w:tcPr>
            <w:tcW w:w="848" w:type="dxa"/>
          </w:tcPr>
          <w:p w14:paraId="11BE140C" w14:textId="77777777" w:rsidR="000D2C00" w:rsidRPr="006519A0" w:rsidRDefault="000D2C00" w:rsidP="00306668">
            <w:pPr>
              <w:jc w:val="center"/>
            </w:pPr>
            <w:r w:rsidRPr="006519A0">
              <w:rPr>
                <w:w w:val="99"/>
              </w:rPr>
              <w:t>H</w:t>
            </w:r>
          </w:p>
        </w:tc>
        <w:tc>
          <w:tcPr>
            <w:tcW w:w="1788" w:type="dxa"/>
          </w:tcPr>
          <w:p w14:paraId="4413D239" w14:textId="77777777" w:rsidR="000D2C00" w:rsidRPr="006519A0" w:rsidRDefault="000D2C00" w:rsidP="00306668">
            <w:pPr>
              <w:jc w:val="center"/>
            </w:pPr>
            <w:r w:rsidRPr="006519A0">
              <w:rPr>
                <w:w w:val="99"/>
              </w:rPr>
              <w:t>1</w:t>
            </w:r>
          </w:p>
        </w:tc>
      </w:tr>
      <w:tr w:rsidR="000D2C00" w:rsidRPr="006519A0" w14:paraId="7D975F72" w14:textId="77777777" w:rsidTr="00306668">
        <w:tc>
          <w:tcPr>
            <w:tcW w:w="919" w:type="dxa"/>
          </w:tcPr>
          <w:p w14:paraId="6067B8E7" w14:textId="77777777" w:rsidR="000D2C00" w:rsidRPr="006519A0" w:rsidRDefault="000D2C00" w:rsidP="00306668">
            <w:pPr>
              <w:jc w:val="center"/>
            </w:pPr>
            <w:r w:rsidRPr="006519A0">
              <w:t>AR</w:t>
            </w:r>
          </w:p>
        </w:tc>
        <w:tc>
          <w:tcPr>
            <w:tcW w:w="2956" w:type="dxa"/>
          </w:tcPr>
          <w:p w14:paraId="062D65B7" w14:textId="77777777" w:rsidR="000D2C00" w:rsidRPr="006519A0" w:rsidRDefault="000D2C00" w:rsidP="00306668">
            <w:pPr>
              <w:jc w:val="center"/>
            </w:pPr>
            <w:r w:rsidRPr="006519A0">
              <w:t>Crittenden</w:t>
            </w:r>
          </w:p>
        </w:tc>
        <w:tc>
          <w:tcPr>
            <w:tcW w:w="1083" w:type="dxa"/>
          </w:tcPr>
          <w:p w14:paraId="16A3D142" w14:textId="77777777" w:rsidR="000D2C00" w:rsidRPr="006519A0" w:rsidRDefault="000D2C00" w:rsidP="00306668">
            <w:pPr>
              <w:jc w:val="center"/>
            </w:pPr>
            <w:r w:rsidRPr="006519A0">
              <w:t>100</w:t>
            </w:r>
          </w:p>
        </w:tc>
        <w:tc>
          <w:tcPr>
            <w:tcW w:w="764" w:type="dxa"/>
          </w:tcPr>
          <w:p w14:paraId="259F9829" w14:textId="77777777" w:rsidR="000D2C00" w:rsidRPr="006519A0" w:rsidRDefault="000D2C00" w:rsidP="00306668">
            <w:pPr>
              <w:jc w:val="center"/>
            </w:pPr>
          </w:p>
        </w:tc>
        <w:tc>
          <w:tcPr>
            <w:tcW w:w="992" w:type="dxa"/>
          </w:tcPr>
          <w:p w14:paraId="769D25CC" w14:textId="77777777" w:rsidR="000D2C00" w:rsidRPr="006519A0" w:rsidRDefault="000D2C00" w:rsidP="00306668">
            <w:pPr>
              <w:jc w:val="center"/>
            </w:pPr>
            <w:r w:rsidRPr="006519A0">
              <w:rPr>
                <w:w w:val="99"/>
              </w:rPr>
              <w:t>M</w:t>
            </w:r>
          </w:p>
        </w:tc>
        <w:tc>
          <w:tcPr>
            <w:tcW w:w="848" w:type="dxa"/>
          </w:tcPr>
          <w:p w14:paraId="05BFF933" w14:textId="77777777" w:rsidR="000D2C00" w:rsidRPr="006519A0" w:rsidRDefault="000D2C00" w:rsidP="00306668">
            <w:pPr>
              <w:jc w:val="center"/>
            </w:pPr>
          </w:p>
        </w:tc>
        <w:tc>
          <w:tcPr>
            <w:tcW w:w="1788" w:type="dxa"/>
          </w:tcPr>
          <w:p w14:paraId="30C7D732" w14:textId="77777777" w:rsidR="000D2C00" w:rsidRPr="006519A0" w:rsidRDefault="000D2C00" w:rsidP="00306668">
            <w:pPr>
              <w:jc w:val="center"/>
            </w:pPr>
            <w:r w:rsidRPr="006519A0">
              <w:rPr>
                <w:w w:val="99"/>
              </w:rPr>
              <w:t>1</w:t>
            </w:r>
          </w:p>
        </w:tc>
      </w:tr>
      <w:tr w:rsidR="000D2C00" w:rsidRPr="006519A0" w14:paraId="720D46D8" w14:textId="77777777" w:rsidTr="00306668">
        <w:tc>
          <w:tcPr>
            <w:tcW w:w="919" w:type="dxa"/>
          </w:tcPr>
          <w:p w14:paraId="333580CA" w14:textId="77777777" w:rsidR="000D2C00" w:rsidRPr="006519A0" w:rsidRDefault="000D2C00" w:rsidP="00306668">
            <w:pPr>
              <w:jc w:val="center"/>
            </w:pPr>
            <w:r w:rsidRPr="006519A0">
              <w:t>AR</w:t>
            </w:r>
          </w:p>
        </w:tc>
        <w:tc>
          <w:tcPr>
            <w:tcW w:w="2956" w:type="dxa"/>
          </w:tcPr>
          <w:p w14:paraId="269AA046" w14:textId="77777777" w:rsidR="000D2C00" w:rsidRPr="006519A0" w:rsidRDefault="000D2C00" w:rsidP="00306668">
            <w:pPr>
              <w:jc w:val="center"/>
            </w:pPr>
            <w:r w:rsidRPr="006519A0">
              <w:t>Cross</w:t>
            </w:r>
          </w:p>
        </w:tc>
        <w:tc>
          <w:tcPr>
            <w:tcW w:w="1083" w:type="dxa"/>
          </w:tcPr>
          <w:p w14:paraId="15035D92" w14:textId="77777777" w:rsidR="000D2C00" w:rsidRPr="006519A0" w:rsidRDefault="000D2C00" w:rsidP="00306668">
            <w:pPr>
              <w:jc w:val="center"/>
            </w:pPr>
            <w:r w:rsidRPr="006519A0">
              <w:t>100</w:t>
            </w:r>
          </w:p>
        </w:tc>
        <w:tc>
          <w:tcPr>
            <w:tcW w:w="764" w:type="dxa"/>
          </w:tcPr>
          <w:p w14:paraId="3D297019" w14:textId="77777777" w:rsidR="000D2C00" w:rsidRPr="006519A0" w:rsidRDefault="000D2C00" w:rsidP="00306668">
            <w:pPr>
              <w:jc w:val="center"/>
            </w:pPr>
          </w:p>
        </w:tc>
        <w:tc>
          <w:tcPr>
            <w:tcW w:w="992" w:type="dxa"/>
          </w:tcPr>
          <w:p w14:paraId="79BE428D" w14:textId="77777777" w:rsidR="000D2C00" w:rsidRPr="006519A0" w:rsidRDefault="000D2C00" w:rsidP="00306668">
            <w:pPr>
              <w:jc w:val="center"/>
            </w:pPr>
            <w:r w:rsidRPr="006519A0">
              <w:rPr>
                <w:w w:val="99"/>
              </w:rPr>
              <w:t>M</w:t>
            </w:r>
          </w:p>
        </w:tc>
        <w:tc>
          <w:tcPr>
            <w:tcW w:w="848" w:type="dxa"/>
          </w:tcPr>
          <w:p w14:paraId="130C0267" w14:textId="77777777" w:rsidR="000D2C00" w:rsidRPr="006519A0" w:rsidRDefault="000D2C00" w:rsidP="00306668">
            <w:pPr>
              <w:jc w:val="center"/>
            </w:pPr>
          </w:p>
        </w:tc>
        <w:tc>
          <w:tcPr>
            <w:tcW w:w="1788" w:type="dxa"/>
          </w:tcPr>
          <w:p w14:paraId="4EC4E18A" w14:textId="77777777" w:rsidR="000D2C00" w:rsidRPr="006519A0" w:rsidRDefault="000D2C00" w:rsidP="00306668">
            <w:pPr>
              <w:jc w:val="center"/>
            </w:pPr>
            <w:r w:rsidRPr="006519A0">
              <w:rPr>
                <w:w w:val="99"/>
              </w:rPr>
              <w:t>1</w:t>
            </w:r>
          </w:p>
        </w:tc>
      </w:tr>
      <w:tr w:rsidR="000D2C00" w:rsidRPr="006519A0" w14:paraId="4B2FB467" w14:textId="77777777" w:rsidTr="00306668">
        <w:tc>
          <w:tcPr>
            <w:tcW w:w="919" w:type="dxa"/>
          </w:tcPr>
          <w:p w14:paraId="0263B2E6" w14:textId="77777777" w:rsidR="000D2C00" w:rsidRPr="006519A0" w:rsidRDefault="000D2C00" w:rsidP="00306668">
            <w:pPr>
              <w:jc w:val="center"/>
            </w:pPr>
            <w:r w:rsidRPr="006519A0">
              <w:t>AR</w:t>
            </w:r>
          </w:p>
        </w:tc>
        <w:tc>
          <w:tcPr>
            <w:tcW w:w="2956" w:type="dxa"/>
          </w:tcPr>
          <w:p w14:paraId="45D2E0B8" w14:textId="77777777" w:rsidR="000D2C00" w:rsidRPr="006519A0" w:rsidRDefault="000D2C00" w:rsidP="00306668">
            <w:pPr>
              <w:jc w:val="center"/>
            </w:pPr>
            <w:r w:rsidRPr="006519A0">
              <w:t>Dallas</w:t>
            </w:r>
          </w:p>
        </w:tc>
        <w:tc>
          <w:tcPr>
            <w:tcW w:w="1083" w:type="dxa"/>
          </w:tcPr>
          <w:p w14:paraId="4603D168" w14:textId="77777777" w:rsidR="000D2C00" w:rsidRPr="006519A0" w:rsidRDefault="000D2C00" w:rsidP="00306668">
            <w:pPr>
              <w:jc w:val="center"/>
            </w:pPr>
            <w:r w:rsidRPr="006519A0">
              <w:t>100</w:t>
            </w:r>
          </w:p>
        </w:tc>
        <w:tc>
          <w:tcPr>
            <w:tcW w:w="764" w:type="dxa"/>
          </w:tcPr>
          <w:p w14:paraId="1B85561B" w14:textId="77777777" w:rsidR="000D2C00" w:rsidRPr="006519A0" w:rsidRDefault="000D2C00" w:rsidP="00306668">
            <w:pPr>
              <w:jc w:val="center"/>
            </w:pPr>
          </w:p>
        </w:tc>
        <w:tc>
          <w:tcPr>
            <w:tcW w:w="992" w:type="dxa"/>
          </w:tcPr>
          <w:p w14:paraId="6544FCAF" w14:textId="77777777" w:rsidR="000D2C00" w:rsidRPr="006519A0" w:rsidRDefault="000D2C00" w:rsidP="00306668">
            <w:pPr>
              <w:jc w:val="center"/>
            </w:pPr>
            <w:r w:rsidRPr="006519A0">
              <w:rPr>
                <w:w w:val="99"/>
              </w:rPr>
              <w:t>M</w:t>
            </w:r>
          </w:p>
        </w:tc>
        <w:tc>
          <w:tcPr>
            <w:tcW w:w="848" w:type="dxa"/>
          </w:tcPr>
          <w:p w14:paraId="229EAC3A" w14:textId="77777777" w:rsidR="000D2C00" w:rsidRPr="006519A0" w:rsidRDefault="000D2C00" w:rsidP="00306668">
            <w:pPr>
              <w:jc w:val="center"/>
            </w:pPr>
          </w:p>
        </w:tc>
        <w:tc>
          <w:tcPr>
            <w:tcW w:w="1788" w:type="dxa"/>
          </w:tcPr>
          <w:p w14:paraId="3C420111" w14:textId="77777777" w:rsidR="000D2C00" w:rsidRPr="006519A0" w:rsidRDefault="000D2C00" w:rsidP="00306668">
            <w:pPr>
              <w:jc w:val="center"/>
            </w:pPr>
            <w:r w:rsidRPr="006519A0">
              <w:rPr>
                <w:w w:val="99"/>
              </w:rPr>
              <w:t>1</w:t>
            </w:r>
          </w:p>
        </w:tc>
      </w:tr>
      <w:tr w:rsidR="000D2C00" w:rsidRPr="006519A0" w14:paraId="242B8FF9" w14:textId="77777777" w:rsidTr="00306668">
        <w:tc>
          <w:tcPr>
            <w:tcW w:w="919" w:type="dxa"/>
          </w:tcPr>
          <w:p w14:paraId="0028BB59" w14:textId="77777777" w:rsidR="000D2C00" w:rsidRPr="006519A0" w:rsidRDefault="000D2C00" w:rsidP="00306668">
            <w:pPr>
              <w:jc w:val="center"/>
            </w:pPr>
            <w:r w:rsidRPr="006519A0">
              <w:t>AR</w:t>
            </w:r>
          </w:p>
        </w:tc>
        <w:tc>
          <w:tcPr>
            <w:tcW w:w="2956" w:type="dxa"/>
          </w:tcPr>
          <w:p w14:paraId="35A7F656" w14:textId="77777777" w:rsidR="000D2C00" w:rsidRPr="006519A0" w:rsidRDefault="000D2C00" w:rsidP="00306668">
            <w:pPr>
              <w:jc w:val="center"/>
            </w:pPr>
            <w:r w:rsidRPr="006519A0">
              <w:t>Desha</w:t>
            </w:r>
          </w:p>
        </w:tc>
        <w:tc>
          <w:tcPr>
            <w:tcW w:w="1083" w:type="dxa"/>
          </w:tcPr>
          <w:p w14:paraId="07A21325" w14:textId="77777777" w:rsidR="000D2C00" w:rsidRPr="006519A0" w:rsidRDefault="000D2C00" w:rsidP="00306668">
            <w:pPr>
              <w:jc w:val="center"/>
            </w:pPr>
            <w:r w:rsidRPr="006519A0">
              <w:t>100</w:t>
            </w:r>
          </w:p>
        </w:tc>
        <w:tc>
          <w:tcPr>
            <w:tcW w:w="764" w:type="dxa"/>
          </w:tcPr>
          <w:p w14:paraId="6FC52265" w14:textId="77777777" w:rsidR="000D2C00" w:rsidRPr="006519A0" w:rsidRDefault="000D2C00" w:rsidP="00306668">
            <w:pPr>
              <w:jc w:val="center"/>
            </w:pPr>
          </w:p>
        </w:tc>
        <w:tc>
          <w:tcPr>
            <w:tcW w:w="992" w:type="dxa"/>
          </w:tcPr>
          <w:p w14:paraId="78C5601E" w14:textId="77777777" w:rsidR="000D2C00" w:rsidRPr="006519A0" w:rsidRDefault="000D2C00" w:rsidP="00306668">
            <w:pPr>
              <w:jc w:val="center"/>
            </w:pPr>
            <w:r w:rsidRPr="006519A0">
              <w:rPr>
                <w:w w:val="99"/>
              </w:rPr>
              <w:t>M</w:t>
            </w:r>
          </w:p>
        </w:tc>
        <w:tc>
          <w:tcPr>
            <w:tcW w:w="848" w:type="dxa"/>
          </w:tcPr>
          <w:p w14:paraId="47056099" w14:textId="77777777" w:rsidR="000D2C00" w:rsidRPr="006519A0" w:rsidRDefault="000D2C00" w:rsidP="00306668">
            <w:pPr>
              <w:jc w:val="center"/>
            </w:pPr>
          </w:p>
        </w:tc>
        <w:tc>
          <w:tcPr>
            <w:tcW w:w="1788" w:type="dxa"/>
          </w:tcPr>
          <w:p w14:paraId="3457B79B" w14:textId="77777777" w:rsidR="000D2C00" w:rsidRPr="006519A0" w:rsidRDefault="000D2C00" w:rsidP="00306668">
            <w:pPr>
              <w:jc w:val="center"/>
            </w:pPr>
            <w:r w:rsidRPr="006519A0">
              <w:rPr>
                <w:w w:val="99"/>
              </w:rPr>
              <w:t>1</w:t>
            </w:r>
          </w:p>
        </w:tc>
      </w:tr>
      <w:tr w:rsidR="000D2C00" w:rsidRPr="006519A0" w14:paraId="4D4AC565" w14:textId="77777777" w:rsidTr="00306668">
        <w:tc>
          <w:tcPr>
            <w:tcW w:w="919" w:type="dxa"/>
          </w:tcPr>
          <w:p w14:paraId="363F150E" w14:textId="77777777" w:rsidR="000D2C00" w:rsidRPr="006519A0" w:rsidRDefault="000D2C00" w:rsidP="00306668">
            <w:pPr>
              <w:jc w:val="center"/>
            </w:pPr>
            <w:r w:rsidRPr="006519A0">
              <w:t>AR</w:t>
            </w:r>
          </w:p>
        </w:tc>
        <w:tc>
          <w:tcPr>
            <w:tcW w:w="2956" w:type="dxa"/>
          </w:tcPr>
          <w:p w14:paraId="2D178C82" w14:textId="77777777" w:rsidR="000D2C00" w:rsidRPr="006519A0" w:rsidRDefault="000D2C00" w:rsidP="00306668">
            <w:pPr>
              <w:jc w:val="center"/>
            </w:pPr>
            <w:r w:rsidRPr="006519A0">
              <w:t>Drew</w:t>
            </w:r>
          </w:p>
        </w:tc>
        <w:tc>
          <w:tcPr>
            <w:tcW w:w="1083" w:type="dxa"/>
          </w:tcPr>
          <w:p w14:paraId="7B762992" w14:textId="77777777" w:rsidR="000D2C00" w:rsidRPr="006519A0" w:rsidRDefault="000D2C00" w:rsidP="00306668">
            <w:pPr>
              <w:jc w:val="center"/>
            </w:pPr>
            <w:r w:rsidRPr="006519A0">
              <w:t>100</w:t>
            </w:r>
          </w:p>
        </w:tc>
        <w:tc>
          <w:tcPr>
            <w:tcW w:w="764" w:type="dxa"/>
          </w:tcPr>
          <w:p w14:paraId="7F25B7C7" w14:textId="77777777" w:rsidR="000D2C00" w:rsidRPr="006519A0" w:rsidRDefault="000D2C00" w:rsidP="00306668">
            <w:pPr>
              <w:jc w:val="center"/>
            </w:pPr>
          </w:p>
        </w:tc>
        <w:tc>
          <w:tcPr>
            <w:tcW w:w="992" w:type="dxa"/>
          </w:tcPr>
          <w:p w14:paraId="6508434E" w14:textId="77777777" w:rsidR="000D2C00" w:rsidRPr="006519A0" w:rsidRDefault="000D2C00" w:rsidP="00306668">
            <w:pPr>
              <w:jc w:val="center"/>
            </w:pPr>
            <w:r w:rsidRPr="006519A0">
              <w:rPr>
                <w:w w:val="99"/>
              </w:rPr>
              <w:t>M</w:t>
            </w:r>
          </w:p>
        </w:tc>
        <w:tc>
          <w:tcPr>
            <w:tcW w:w="848" w:type="dxa"/>
          </w:tcPr>
          <w:p w14:paraId="090AE47A" w14:textId="77777777" w:rsidR="000D2C00" w:rsidRPr="006519A0" w:rsidRDefault="000D2C00" w:rsidP="00306668">
            <w:pPr>
              <w:jc w:val="center"/>
            </w:pPr>
          </w:p>
        </w:tc>
        <w:tc>
          <w:tcPr>
            <w:tcW w:w="1788" w:type="dxa"/>
          </w:tcPr>
          <w:p w14:paraId="01EBC755" w14:textId="77777777" w:rsidR="000D2C00" w:rsidRPr="006519A0" w:rsidRDefault="000D2C00" w:rsidP="00306668">
            <w:pPr>
              <w:jc w:val="center"/>
            </w:pPr>
            <w:r w:rsidRPr="006519A0">
              <w:rPr>
                <w:w w:val="99"/>
              </w:rPr>
              <w:t>1</w:t>
            </w:r>
          </w:p>
        </w:tc>
      </w:tr>
      <w:tr w:rsidR="000D2C00" w:rsidRPr="006519A0" w14:paraId="20E5F05A" w14:textId="77777777" w:rsidTr="00306668">
        <w:tc>
          <w:tcPr>
            <w:tcW w:w="919" w:type="dxa"/>
          </w:tcPr>
          <w:p w14:paraId="48839267" w14:textId="77777777" w:rsidR="000D2C00" w:rsidRPr="006519A0" w:rsidRDefault="000D2C00" w:rsidP="00306668">
            <w:pPr>
              <w:jc w:val="center"/>
            </w:pPr>
            <w:r w:rsidRPr="006519A0">
              <w:t>AR</w:t>
            </w:r>
          </w:p>
        </w:tc>
        <w:tc>
          <w:tcPr>
            <w:tcW w:w="2956" w:type="dxa"/>
          </w:tcPr>
          <w:p w14:paraId="7A945AAC" w14:textId="77777777" w:rsidR="000D2C00" w:rsidRPr="006519A0" w:rsidRDefault="000D2C00" w:rsidP="00306668">
            <w:pPr>
              <w:jc w:val="center"/>
            </w:pPr>
            <w:r w:rsidRPr="006519A0">
              <w:t>Faulkner</w:t>
            </w:r>
          </w:p>
        </w:tc>
        <w:tc>
          <w:tcPr>
            <w:tcW w:w="1083" w:type="dxa"/>
          </w:tcPr>
          <w:p w14:paraId="28676FD9" w14:textId="77777777" w:rsidR="000D2C00" w:rsidRPr="006519A0" w:rsidRDefault="000D2C00" w:rsidP="00306668">
            <w:pPr>
              <w:jc w:val="center"/>
            </w:pPr>
            <w:r w:rsidRPr="006519A0">
              <w:t>100</w:t>
            </w:r>
          </w:p>
        </w:tc>
        <w:tc>
          <w:tcPr>
            <w:tcW w:w="764" w:type="dxa"/>
          </w:tcPr>
          <w:p w14:paraId="233A98F2" w14:textId="77777777" w:rsidR="000D2C00" w:rsidRPr="006519A0" w:rsidRDefault="000D2C00" w:rsidP="00306668">
            <w:pPr>
              <w:jc w:val="center"/>
            </w:pPr>
          </w:p>
        </w:tc>
        <w:tc>
          <w:tcPr>
            <w:tcW w:w="992" w:type="dxa"/>
          </w:tcPr>
          <w:p w14:paraId="1A0A4FD6" w14:textId="77777777" w:rsidR="000D2C00" w:rsidRPr="006519A0" w:rsidRDefault="000D2C00" w:rsidP="00306668">
            <w:pPr>
              <w:jc w:val="center"/>
            </w:pPr>
          </w:p>
        </w:tc>
        <w:tc>
          <w:tcPr>
            <w:tcW w:w="848" w:type="dxa"/>
          </w:tcPr>
          <w:p w14:paraId="18A58901" w14:textId="77777777" w:rsidR="000D2C00" w:rsidRPr="006519A0" w:rsidRDefault="000D2C00" w:rsidP="00306668">
            <w:pPr>
              <w:jc w:val="center"/>
            </w:pPr>
            <w:r w:rsidRPr="006519A0">
              <w:rPr>
                <w:w w:val="99"/>
              </w:rPr>
              <w:t>H</w:t>
            </w:r>
          </w:p>
        </w:tc>
        <w:tc>
          <w:tcPr>
            <w:tcW w:w="1788" w:type="dxa"/>
          </w:tcPr>
          <w:p w14:paraId="2185B10C" w14:textId="77777777" w:rsidR="000D2C00" w:rsidRPr="006519A0" w:rsidRDefault="000D2C00" w:rsidP="00306668">
            <w:pPr>
              <w:jc w:val="center"/>
            </w:pPr>
            <w:r w:rsidRPr="006519A0">
              <w:rPr>
                <w:w w:val="99"/>
              </w:rPr>
              <w:t>1</w:t>
            </w:r>
          </w:p>
        </w:tc>
      </w:tr>
      <w:tr w:rsidR="000D2C00" w:rsidRPr="006519A0" w14:paraId="3450D182" w14:textId="77777777" w:rsidTr="00306668">
        <w:tc>
          <w:tcPr>
            <w:tcW w:w="919" w:type="dxa"/>
          </w:tcPr>
          <w:p w14:paraId="3042821D" w14:textId="77777777" w:rsidR="000D2C00" w:rsidRPr="006519A0" w:rsidRDefault="000D2C00" w:rsidP="00306668">
            <w:pPr>
              <w:jc w:val="center"/>
            </w:pPr>
            <w:r w:rsidRPr="006519A0">
              <w:t>AR</w:t>
            </w:r>
          </w:p>
        </w:tc>
        <w:tc>
          <w:tcPr>
            <w:tcW w:w="2956" w:type="dxa"/>
          </w:tcPr>
          <w:p w14:paraId="02866F13" w14:textId="77777777" w:rsidR="000D2C00" w:rsidRPr="006519A0" w:rsidRDefault="000D2C00" w:rsidP="00306668">
            <w:pPr>
              <w:jc w:val="center"/>
            </w:pPr>
            <w:r w:rsidRPr="006519A0">
              <w:t>Franklin</w:t>
            </w:r>
          </w:p>
        </w:tc>
        <w:tc>
          <w:tcPr>
            <w:tcW w:w="1083" w:type="dxa"/>
          </w:tcPr>
          <w:p w14:paraId="7A5FEBE3" w14:textId="77777777" w:rsidR="000D2C00" w:rsidRPr="006519A0" w:rsidRDefault="000D2C00" w:rsidP="00306668">
            <w:pPr>
              <w:jc w:val="center"/>
            </w:pPr>
            <w:r w:rsidRPr="006519A0">
              <w:t>100</w:t>
            </w:r>
          </w:p>
        </w:tc>
        <w:tc>
          <w:tcPr>
            <w:tcW w:w="764" w:type="dxa"/>
          </w:tcPr>
          <w:p w14:paraId="4CE96851" w14:textId="77777777" w:rsidR="000D2C00" w:rsidRPr="006519A0" w:rsidRDefault="000D2C00" w:rsidP="00306668">
            <w:pPr>
              <w:jc w:val="center"/>
            </w:pPr>
          </w:p>
        </w:tc>
        <w:tc>
          <w:tcPr>
            <w:tcW w:w="992" w:type="dxa"/>
          </w:tcPr>
          <w:p w14:paraId="3153B7C7" w14:textId="77777777" w:rsidR="000D2C00" w:rsidRPr="006519A0" w:rsidRDefault="000D2C00" w:rsidP="00306668">
            <w:pPr>
              <w:jc w:val="center"/>
            </w:pPr>
          </w:p>
        </w:tc>
        <w:tc>
          <w:tcPr>
            <w:tcW w:w="848" w:type="dxa"/>
          </w:tcPr>
          <w:p w14:paraId="73BE2AA7" w14:textId="77777777" w:rsidR="000D2C00" w:rsidRPr="006519A0" w:rsidRDefault="000D2C00" w:rsidP="00306668">
            <w:pPr>
              <w:jc w:val="center"/>
            </w:pPr>
            <w:r w:rsidRPr="006519A0">
              <w:rPr>
                <w:w w:val="99"/>
              </w:rPr>
              <w:t>H</w:t>
            </w:r>
          </w:p>
        </w:tc>
        <w:tc>
          <w:tcPr>
            <w:tcW w:w="1788" w:type="dxa"/>
          </w:tcPr>
          <w:p w14:paraId="61772EF2" w14:textId="77777777" w:rsidR="000D2C00" w:rsidRPr="006519A0" w:rsidRDefault="000D2C00" w:rsidP="00306668">
            <w:pPr>
              <w:jc w:val="center"/>
            </w:pPr>
            <w:r w:rsidRPr="006519A0">
              <w:rPr>
                <w:w w:val="99"/>
              </w:rPr>
              <w:t>1</w:t>
            </w:r>
          </w:p>
        </w:tc>
      </w:tr>
      <w:tr w:rsidR="000D2C00" w:rsidRPr="006519A0" w14:paraId="3702899B" w14:textId="77777777" w:rsidTr="00306668">
        <w:tc>
          <w:tcPr>
            <w:tcW w:w="919" w:type="dxa"/>
          </w:tcPr>
          <w:p w14:paraId="1B8228AB" w14:textId="77777777" w:rsidR="000D2C00" w:rsidRPr="006519A0" w:rsidRDefault="000D2C00" w:rsidP="00306668">
            <w:pPr>
              <w:jc w:val="center"/>
            </w:pPr>
            <w:r w:rsidRPr="006519A0">
              <w:t>AR</w:t>
            </w:r>
          </w:p>
        </w:tc>
        <w:tc>
          <w:tcPr>
            <w:tcW w:w="2956" w:type="dxa"/>
          </w:tcPr>
          <w:p w14:paraId="6B5EE3B0" w14:textId="77777777" w:rsidR="000D2C00" w:rsidRPr="006519A0" w:rsidRDefault="000D2C00" w:rsidP="00306668">
            <w:pPr>
              <w:jc w:val="center"/>
            </w:pPr>
            <w:r w:rsidRPr="006519A0">
              <w:t>Fulton</w:t>
            </w:r>
          </w:p>
        </w:tc>
        <w:tc>
          <w:tcPr>
            <w:tcW w:w="1083" w:type="dxa"/>
          </w:tcPr>
          <w:p w14:paraId="3251C04A" w14:textId="77777777" w:rsidR="000D2C00" w:rsidRPr="006519A0" w:rsidRDefault="000D2C00" w:rsidP="00306668">
            <w:pPr>
              <w:jc w:val="center"/>
            </w:pPr>
            <w:r w:rsidRPr="006519A0">
              <w:t>100</w:t>
            </w:r>
          </w:p>
        </w:tc>
        <w:tc>
          <w:tcPr>
            <w:tcW w:w="764" w:type="dxa"/>
          </w:tcPr>
          <w:p w14:paraId="054A9959" w14:textId="77777777" w:rsidR="000D2C00" w:rsidRPr="006519A0" w:rsidRDefault="000D2C00" w:rsidP="00306668">
            <w:pPr>
              <w:jc w:val="center"/>
            </w:pPr>
          </w:p>
        </w:tc>
        <w:tc>
          <w:tcPr>
            <w:tcW w:w="992" w:type="dxa"/>
          </w:tcPr>
          <w:p w14:paraId="19E9A33B" w14:textId="77777777" w:rsidR="000D2C00" w:rsidRPr="006519A0" w:rsidRDefault="000D2C00" w:rsidP="00306668">
            <w:pPr>
              <w:jc w:val="center"/>
            </w:pPr>
          </w:p>
        </w:tc>
        <w:tc>
          <w:tcPr>
            <w:tcW w:w="848" w:type="dxa"/>
          </w:tcPr>
          <w:p w14:paraId="3327D53E" w14:textId="77777777" w:rsidR="000D2C00" w:rsidRPr="006519A0" w:rsidRDefault="000D2C00" w:rsidP="00306668">
            <w:pPr>
              <w:jc w:val="center"/>
            </w:pPr>
            <w:r w:rsidRPr="006519A0">
              <w:rPr>
                <w:w w:val="99"/>
              </w:rPr>
              <w:t>H</w:t>
            </w:r>
          </w:p>
        </w:tc>
        <w:tc>
          <w:tcPr>
            <w:tcW w:w="1788" w:type="dxa"/>
          </w:tcPr>
          <w:p w14:paraId="1A2C77F4" w14:textId="77777777" w:rsidR="000D2C00" w:rsidRPr="006519A0" w:rsidRDefault="000D2C00" w:rsidP="00306668">
            <w:pPr>
              <w:jc w:val="center"/>
            </w:pPr>
            <w:r w:rsidRPr="006519A0">
              <w:rPr>
                <w:w w:val="99"/>
              </w:rPr>
              <w:t>1</w:t>
            </w:r>
          </w:p>
        </w:tc>
      </w:tr>
      <w:tr w:rsidR="000D2C00" w:rsidRPr="006519A0" w14:paraId="7EC65EC8" w14:textId="77777777" w:rsidTr="00306668">
        <w:tc>
          <w:tcPr>
            <w:tcW w:w="919" w:type="dxa"/>
          </w:tcPr>
          <w:p w14:paraId="7765E176" w14:textId="77777777" w:rsidR="000D2C00" w:rsidRPr="006519A0" w:rsidRDefault="000D2C00" w:rsidP="00306668">
            <w:pPr>
              <w:jc w:val="center"/>
            </w:pPr>
            <w:r w:rsidRPr="006519A0">
              <w:t>AR</w:t>
            </w:r>
          </w:p>
        </w:tc>
        <w:tc>
          <w:tcPr>
            <w:tcW w:w="2956" w:type="dxa"/>
          </w:tcPr>
          <w:p w14:paraId="1A876A20" w14:textId="77777777" w:rsidR="000D2C00" w:rsidRPr="006519A0" w:rsidRDefault="000D2C00" w:rsidP="00306668">
            <w:pPr>
              <w:jc w:val="center"/>
            </w:pPr>
            <w:r w:rsidRPr="006519A0">
              <w:t>Garland</w:t>
            </w:r>
          </w:p>
        </w:tc>
        <w:tc>
          <w:tcPr>
            <w:tcW w:w="1083" w:type="dxa"/>
          </w:tcPr>
          <w:p w14:paraId="57FF03A6" w14:textId="77777777" w:rsidR="000D2C00" w:rsidRPr="006519A0" w:rsidRDefault="000D2C00" w:rsidP="00306668">
            <w:pPr>
              <w:jc w:val="center"/>
            </w:pPr>
            <w:r w:rsidRPr="006519A0">
              <w:t>100</w:t>
            </w:r>
          </w:p>
        </w:tc>
        <w:tc>
          <w:tcPr>
            <w:tcW w:w="764" w:type="dxa"/>
          </w:tcPr>
          <w:p w14:paraId="6D3BCFB8" w14:textId="77777777" w:rsidR="000D2C00" w:rsidRPr="006519A0" w:rsidRDefault="000D2C00" w:rsidP="00306668">
            <w:pPr>
              <w:jc w:val="center"/>
            </w:pPr>
          </w:p>
        </w:tc>
        <w:tc>
          <w:tcPr>
            <w:tcW w:w="992" w:type="dxa"/>
          </w:tcPr>
          <w:p w14:paraId="2A9CAC92" w14:textId="77777777" w:rsidR="000D2C00" w:rsidRPr="006519A0" w:rsidRDefault="000D2C00" w:rsidP="00306668">
            <w:pPr>
              <w:jc w:val="center"/>
            </w:pPr>
          </w:p>
        </w:tc>
        <w:tc>
          <w:tcPr>
            <w:tcW w:w="848" w:type="dxa"/>
          </w:tcPr>
          <w:p w14:paraId="57953813" w14:textId="77777777" w:rsidR="000D2C00" w:rsidRPr="006519A0" w:rsidRDefault="000D2C00" w:rsidP="00306668">
            <w:pPr>
              <w:jc w:val="center"/>
            </w:pPr>
            <w:r w:rsidRPr="006519A0">
              <w:rPr>
                <w:w w:val="99"/>
              </w:rPr>
              <w:t>H</w:t>
            </w:r>
          </w:p>
        </w:tc>
        <w:tc>
          <w:tcPr>
            <w:tcW w:w="1788" w:type="dxa"/>
          </w:tcPr>
          <w:p w14:paraId="12952558" w14:textId="77777777" w:rsidR="000D2C00" w:rsidRPr="006519A0" w:rsidRDefault="000D2C00" w:rsidP="00306668">
            <w:pPr>
              <w:jc w:val="center"/>
            </w:pPr>
            <w:r w:rsidRPr="006519A0">
              <w:rPr>
                <w:w w:val="99"/>
              </w:rPr>
              <w:t>1</w:t>
            </w:r>
          </w:p>
        </w:tc>
      </w:tr>
      <w:tr w:rsidR="000D2C00" w:rsidRPr="006519A0" w14:paraId="4A90590D" w14:textId="77777777" w:rsidTr="00306668">
        <w:tc>
          <w:tcPr>
            <w:tcW w:w="919" w:type="dxa"/>
          </w:tcPr>
          <w:p w14:paraId="1B2F193E" w14:textId="77777777" w:rsidR="000D2C00" w:rsidRPr="006519A0" w:rsidRDefault="000D2C00" w:rsidP="00306668">
            <w:pPr>
              <w:jc w:val="center"/>
            </w:pPr>
            <w:r w:rsidRPr="006519A0">
              <w:t>AR</w:t>
            </w:r>
          </w:p>
        </w:tc>
        <w:tc>
          <w:tcPr>
            <w:tcW w:w="2956" w:type="dxa"/>
          </w:tcPr>
          <w:p w14:paraId="78E8194A" w14:textId="77777777" w:rsidR="000D2C00" w:rsidRPr="006519A0" w:rsidRDefault="000D2C00" w:rsidP="00306668">
            <w:pPr>
              <w:jc w:val="center"/>
            </w:pPr>
            <w:r w:rsidRPr="006519A0">
              <w:t>Grant</w:t>
            </w:r>
          </w:p>
        </w:tc>
        <w:tc>
          <w:tcPr>
            <w:tcW w:w="1083" w:type="dxa"/>
          </w:tcPr>
          <w:p w14:paraId="7B1F2DCE" w14:textId="77777777" w:rsidR="000D2C00" w:rsidRPr="006519A0" w:rsidRDefault="000D2C00" w:rsidP="00306668">
            <w:pPr>
              <w:jc w:val="center"/>
            </w:pPr>
            <w:r w:rsidRPr="006519A0">
              <w:t>100</w:t>
            </w:r>
          </w:p>
        </w:tc>
        <w:tc>
          <w:tcPr>
            <w:tcW w:w="764" w:type="dxa"/>
          </w:tcPr>
          <w:p w14:paraId="762D36D6" w14:textId="77777777" w:rsidR="000D2C00" w:rsidRPr="006519A0" w:rsidRDefault="000D2C00" w:rsidP="00306668">
            <w:pPr>
              <w:jc w:val="center"/>
            </w:pPr>
          </w:p>
        </w:tc>
        <w:tc>
          <w:tcPr>
            <w:tcW w:w="992" w:type="dxa"/>
          </w:tcPr>
          <w:p w14:paraId="3F9DAB73" w14:textId="77777777" w:rsidR="000D2C00" w:rsidRPr="006519A0" w:rsidRDefault="000D2C00" w:rsidP="00306668">
            <w:pPr>
              <w:jc w:val="center"/>
            </w:pPr>
            <w:r w:rsidRPr="006519A0">
              <w:rPr>
                <w:w w:val="99"/>
              </w:rPr>
              <w:t>M</w:t>
            </w:r>
          </w:p>
        </w:tc>
        <w:tc>
          <w:tcPr>
            <w:tcW w:w="848" w:type="dxa"/>
          </w:tcPr>
          <w:p w14:paraId="1EC7306C" w14:textId="77777777" w:rsidR="000D2C00" w:rsidRPr="006519A0" w:rsidRDefault="000D2C00" w:rsidP="00306668">
            <w:pPr>
              <w:jc w:val="center"/>
            </w:pPr>
          </w:p>
        </w:tc>
        <w:tc>
          <w:tcPr>
            <w:tcW w:w="1788" w:type="dxa"/>
          </w:tcPr>
          <w:p w14:paraId="5A996A50" w14:textId="77777777" w:rsidR="000D2C00" w:rsidRPr="006519A0" w:rsidRDefault="000D2C00" w:rsidP="00306668">
            <w:pPr>
              <w:jc w:val="center"/>
            </w:pPr>
            <w:r w:rsidRPr="006519A0">
              <w:rPr>
                <w:w w:val="99"/>
              </w:rPr>
              <w:t>1</w:t>
            </w:r>
          </w:p>
        </w:tc>
      </w:tr>
      <w:tr w:rsidR="000D2C00" w:rsidRPr="006519A0" w14:paraId="2FDE6173" w14:textId="77777777" w:rsidTr="00306668">
        <w:tc>
          <w:tcPr>
            <w:tcW w:w="919" w:type="dxa"/>
          </w:tcPr>
          <w:p w14:paraId="1EB52755" w14:textId="77777777" w:rsidR="000D2C00" w:rsidRPr="006519A0" w:rsidRDefault="000D2C00" w:rsidP="00306668">
            <w:pPr>
              <w:jc w:val="center"/>
            </w:pPr>
            <w:r w:rsidRPr="006519A0">
              <w:t>AR</w:t>
            </w:r>
          </w:p>
        </w:tc>
        <w:tc>
          <w:tcPr>
            <w:tcW w:w="2956" w:type="dxa"/>
          </w:tcPr>
          <w:p w14:paraId="26B2B907" w14:textId="77777777" w:rsidR="000D2C00" w:rsidRPr="006519A0" w:rsidRDefault="000D2C00" w:rsidP="00306668">
            <w:pPr>
              <w:jc w:val="center"/>
            </w:pPr>
            <w:r w:rsidRPr="006519A0">
              <w:t>Greene</w:t>
            </w:r>
          </w:p>
        </w:tc>
        <w:tc>
          <w:tcPr>
            <w:tcW w:w="1083" w:type="dxa"/>
          </w:tcPr>
          <w:p w14:paraId="31711085" w14:textId="77777777" w:rsidR="000D2C00" w:rsidRPr="006519A0" w:rsidRDefault="000D2C00" w:rsidP="00306668">
            <w:pPr>
              <w:jc w:val="center"/>
            </w:pPr>
            <w:r w:rsidRPr="006519A0">
              <w:t>100</w:t>
            </w:r>
          </w:p>
        </w:tc>
        <w:tc>
          <w:tcPr>
            <w:tcW w:w="764" w:type="dxa"/>
          </w:tcPr>
          <w:p w14:paraId="59938306" w14:textId="77777777" w:rsidR="000D2C00" w:rsidRPr="006519A0" w:rsidRDefault="000D2C00" w:rsidP="00306668">
            <w:pPr>
              <w:jc w:val="center"/>
            </w:pPr>
          </w:p>
        </w:tc>
        <w:tc>
          <w:tcPr>
            <w:tcW w:w="992" w:type="dxa"/>
          </w:tcPr>
          <w:p w14:paraId="0B166CAD" w14:textId="77777777" w:rsidR="000D2C00" w:rsidRPr="006519A0" w:rsidRDefault="000D2C00" w:rsidP="00306668">
            <w:pPr>
              <w:jc w:val="center"/>
            </w:pPr>
          </w:p>
        </w:tc>
        <w:tc>
          <w:tcPr>
            <w:tcW w:w="848" w:type="dxa"/>
          </w:tcPr>
          <w:p w14:paraId="7653E71C" w14:textId="77777777" w:rsidR="000D2C00" w:rsidRPr="006519A0" w:rsidRDefault="000D2C00" w:rsidP="00306668">
            <w:pPr>
              <w:jc w:val="center"/>
            </w:pPr>
            <w:r w:rsidRPr="006519A0">
              <w:rPr>
                <w:w w:val="99"/>
              </w:rPr>
              <w:t>H</w:t>
            </w:r>
          </w:p>
        </w:tc>
        <w:tc>
          <w:tcPr>
            <w:tcW w:w="1788" w:type="dxa"/>
          </w:tcPr>
          <w:p w14:paraId="0BD61B34" w14:textId="77777777" w:rsidR="000D2C00" w:rsidRPr="006519A0" w:rsidRDefault="000D2C00" w:rsidP="00306668">
            <w:pPr>
              <w:jc w:val="center"/>
            </w:pPr>
            <w:r w:rsidRPr="006519A0">
              <w:rPr>
                <w:w w:val="99"/>
              </w:rPr>
              <w:t>1</w:t>
            </w:r>
          </w:p>
        </w:tc>
      </w:tr>
      <w:tr w:rsidR="000D2C00" w:rsidRPr="006519A0" w14:paraId="255D3C8F" w14:textId="77777777" w:rsidTr="00306668">
        <w:tc>
          <w:tcPr>
            <w:tcW w:w="919" w:type="dxa"/>
          </w:tcPr>
          <w:p w14:paraId="014D3E2A" w14:textId="77777777" w:rsidR="000D2C00" w:rsidRPr="006519A0" w:rsidRDefault="000D2C00" w:rsidP="00306668">
            <w:pPr>
              <w:jc w:val="center"/>
            </w:pPr>
            <w:r w:rsidRPr="006519A0">
              <w:t>AR</w:t>
            </w:r>
          </w:p>
        </w:tc>
        <w:tc>
          <w:tcPr>
            <w:tcW w:w="2956" w:type="dxa"/>
          </w:tcPr>
          <w:p w14:paraId="0B568C61" w14:textId="77777777" w:rsidR="000D2C00" w:rsidRPr="006519A0" w:rsidRDefault="000D2C00" w:rsidP="00306668">
            <w:pPr>
              <w:jc w:val="center"/>
            </w:pPr>
            <w:r w:rsidRPr="006519A0">
              <w:t>Hempstead</w:t>
            </w:r>
          </w:p>
        </w:tc>
        <w:tc>
          <w:tcPr>
            <w:tcW w:w="1083" w:type="dxa"/>
          </w:tcPr>
          <w:p w14:paraId="125424C8" w14:textId="77777777" w:rsidR="000D2C00" w:rsidRPr="006519A0" w:rsidRDefault="000D2C00" w:rsidP="00306668">
            <w:pPr>
              <w:jc w:val="center"/>
            </w:pPr>
            <w:r w:rsidRPr="006519A0">
              <w:t>100</w:t>
            </w:r>
          </w:p>
        </w:tc>
        <w:tc>
          <w:tcPr>
            <w:tcW w:w="764" w:type="dxa"/>
          </w:tcPr>
          <w:p w14:paraId="4113CCD5" w14:textId="77777777" w:rsidR="000D2C00" w:rsidRPr="006519A0" w:rsidRDefault="000D2C00" w:rsidP="00306668">
            <w:pPr>
              <w:jc w:val="center"/>
            </w:pPr>
          </w:p>
        </w:tc>
        <w:tc>
          <w:tcPr>
            <w:tcW w:w="992" w:type="dxa"/>
          </w:tcPr>
          <w:p w14:paraId="2FA5E41B" w14:textId="77777777" w:rsidR="000D2C00" w:rsidRPr="006519A0" w:rsidRDefault="000D2C00" w:rsidP="00306668">
            <w:pPr>
              <w:jc w:val="center"/>
            </w:pPr>
          </w:p>
        </w:tc>
        <w:tc>
          <w:tcPr>
            <w:tcW w:w="848" w:type="dxa"/>
          </w:tcPr>
          <w:p w14:paraId="0A2C9E01" w14:textId="77777777" w:rsidR="000D2C00" w:rsidRPr="006519A0" w:rsidRDefault="000D2C00" w:rsidP="00306668">
            <w:pPr>
              <w:jc w:val="center"/>
            </w:pPr>
            <w:r w:rsidRPr="006519A0">
              <w:rPr>
                <w:w w:val="99"/>
              </w:rPr>
              <w:t>H</w:t>
            </w:r>
          </w:p>
        </w:tc>
        <w:tc>
          <w:tcPr>
            <w:tcW w:w="1788" w:type="dxa"/>
          </w:tcPr>
          <w:p w14:paraId="6CB636B2" w14:textId="77777777" w:rsidR="000D2C00" w:rsidRPr="006519A0" w:rsidRDefault="000D2C00" w:rsidP="00306668">
            <w:pPr>
              <w:jc w:val="center"/>
            </w:pPr>
            <w:r w:rsidRPr="006519A0">
              <w:rPr>
                <w:w w:val="99"/>
              </w:rPr>
              <w:t>1</w:t>
            </w:r>
          </w:p>
        </w:tc>
      </w:tr>
      <w:tr w:rsidR="000D2C00" w:rsidRPr="006519A0" w14:paraId="67618E06" w14:textId="77777777" w:rsidTr="00306668">
        <w:tc>
          <w:tcPr>
            <w:tcW w:w="919" w:type="dxa"/>
          </w:tcPr>
          <w:p w14:paraId="04E8F107" w14:textId="77777777" w:rsidR="000D2C00" w:rsidRPr="006519A0" w:rsidRDefault="000D2C00" w:rsidP="00306668">
            <w:pPr>
              <w:jc w:val="center"/>
            </w:pPr>
            <w:r w:rsidRPr="006519A0">
              <w:t>AR</w:t>
            </w:r>
          </w:p>
        </w:tc>
        <w:tc>
          <w:tcPr>
            <w:tcW w:w="2956" w:type="dxa"/>
          </w:tcPr>
          <w:p w14:paraId="77733A0F" w14:textId="77777777" w:rsidR="000D2C00" w:rsidRPr="006519A0" w:rsidRDefault="000D2C00" w:rsidP="00306668">
            <w:pPr>
              <w:jc w:val="center"/>
            </w:pPr>
            <w:r w:rsidRPr="006519A0">
              <w:t>Hot Spring</w:t>
            </w:r>
          </w:p>
        </w:tc>
        <w:tc>
          <w:tcPr>
            <w:tcW w:w="1083" w:type="dxa"/>
          </w:tcPr>
          <w:p w14:paraId="1A874B36" w14:textId="77777777" w:rsidR="000D2C00" w:rsidRPr="006519A0" w:rsidRDefault="000D2C00" w:rsidP="00306668">
            <w:pPr>
              <w:jc w:val="center"/>
            </w:pPr>
            <w:r w:rsidRPr="006519A0">
              <w:t>100</w:t>
            </w:r>
          </w:p>
        </w:tc>
        <w:tc>
          <w:tcPr>
            <w:tcW w:w="764" w:type="dxa"/>
          </w:tcPr>
          <w:p w14:paraId="535D1089" w14:textId="77777777" w:rsidR="000D2C00" w:rsidRPr="006519A0" w:rsidRDefault="000D2C00" w:rsidP="00306668">
            <w:pPr>
              <w:jc w:val="center"/>
            </w:pPr>
          </w:p>
        </w:tc>
        <w:tc>
          <w:tcPr>
            <w:tcW w:w="992" w:type="dxa"/>
          </w:tcPr>
          <w:p w14:paraId="34504145" w14:textId="77777777" w:rsidR="000D2C00" w:rsidRPr="006519A0" w:rsidRDefault="000D2C00" w:rsidP="00306668">
            <w:pPr>
              <w:jc w:val="center"/>
            </w:pPr>
          </w:p>
        </w:tc>
        <w:tc>
          <w:tcPr>
            <w:tcW w:w="848" w:type="dxa"/>
          </w:tcPr>
          <w:p w14:paraId="05E4C452" w14:textId="77777777" w:rsidR="000D2C00" w:rsidRPr="006519A0" w:rsidRDefault="000D2C00" w:rsidP="00306668">
            <w:pPr>
              <w:jc w:val="center"/>
            </w:pPr>
            <w:r w:rsidRPr="006519A0">
              <w:rPr>
                <w:w w:val="99"/>
              </w:rPr>
              <w:t>H</w:t>
            </w:r>
          </w:p>
        </w:tc>
        <w:tc>
          <w:tcPr>
            <w:tcW w:w="1788" w:type="dxa"/>
          </w:tcPr>
          <w:p w14:paraId="344C1F82" w14:textId="77777777" w:rsidR="000D2C00" w:rsidRPr="006519A0" w:rsidRDefault="000D2C00" w:rsidP="00306668">
            <w:pPr>
              <w:jc w:val="center"/>
            </w:pPr>
            <w:r w:rsidRPr="006519A0">
              <w:rPr>
                <w:w w:val="99"/>
              </w:rPr>
              <w:t>1</w:t>
            </w:r>
          </w:p>
        </w:tc>
      </w:tr>
      <w:tr w:rsidR="000D2C00" w:rsidRPr="006519A0" w14:paraId="23B9DC88" w14:textId="77777777" w:rsidTr="00306668">
        <w:tc>
          <w:tcPr>
            <w:tcW w:w="919" w:type="dxa"/>
          </w:tcPr>
          <w:p w14:paraId="2492672E" w14:textId="77777777" w:rsidR="000D2C00" w:rsidRPr="006519A0" w:rsidRDefault="000D2C00" w:rsidP="00306668">
            <w:pPr>
              <w:jc w:val="center"/>
            </w:pPr>
            <w:r w:rsidRPr="006519A0">
              <w:t>AR</w:t>
            </w:r>
          </w:p>
        </w:tc>
        <w:tc>
          <w:tcPr>
            <w:tcW w:w="2956" w:type="dxa"/>
          </w:tcPr>
          <w:p w14:paraId="1F8D11E0" w14:textId="77777777" w:rsidR="000D2C00" w:rsidRPr="006519A0" w:rsidRDefault="000D2C00" w:rsidP="00306668">
            <w:pPr>
              <w:jc w:val="center"/>
            </w:pPr>
            <w:r w:rsidRPr="006519A0">
              <w:t>Howard</w:t>
            </w:r>
          </w:p>
        </w:tc>
        <w:tc>
          <w:tcPr>
            <w:tcW w:w="1083" w:type="dxa"/>
          </w:tcPr>
          <w:p w14:paraId="01F380C4" w14:textId="77777777" w:rsidR="000D2C00" w:rsidRPr="006519A0" w:rsidRDefault="000D2C00" w:rsidP="00306668">
            <w:pPr>
              <w:jc w:val="center"/>
            </w:pPr>
            <w:r w:rsidRPr="006519A0">
              <w:t>100</w:t>
            </w:r>
          </w:p>
        </w:tc>
        <w:tc>
          <w:tcPr>
            <w:tcW w:w="764" w:type="dxa"/>
          </w:tcPr>
          <w:p w14:paraId="759F9021" w14:textId="77777777" w:rsidR="000D2C00" w:rsidRPr="006519A0" w:rsidRDefault="000D2C00" w:rsidP="00306668">
            <w:pPr>
              <w:jc w:val="center"/>
            </w:pPr>
          </w:p>
        </w:tc>
        <w:tc>
          <w:tcPr>
            <w:tcW w:w="992" w:type="dxa"/>
          </w:tcPr>
          <w:p w14:paraId="05693349" w14:textId="77777777" w:rsidR="000D2C00" w:rsidRPr="006519A0" w:rsidRDefault="000D2C00" w:rsidP="00306668">
            <w:pPr>
              <w:jc w:val="center"/>
            </w:pPr>
          </w:p>
        </w:tc>
        <w:tc>
          <w:tcPr>
            <w:tcW w:w="848" w:type="dxa"/>
          </w:tcPr>
          <w:p w14:paraId="2FE1344A" w14:textId="77777777" w:rsidR="000D2C00" w:rsidRPr="006519A0" w:rsidRDefault="000D2C00" w:rsidP="00306668">
            <w:pPr>
              <w:jc w:val="center"/>
            </w:pPr>
            <w:r w:rsidRPr="006519A0">
              <w:rPr>
                <w:w w:val="99"/>
              </w:rPr>
              <w:t>H</w:t>
            </w:r>
          </w:p>
        </w:tc>
        <w:tc>
          <w:tcPr>
            <w:tcW w:w="1788" w:type="dxa"/>
          </w:tcPr>
          <w:p w14:paraId="6D9FBA45" w14:textId="77777777" w:rsidR="000D2C00" w:rsidRPr="006519A0" w:rsidRDefault="000D2C00" w:rsidP="00306668">
            <w:pPr>
              <w:jc w:val="center"/>
            </w:pPr>
            <w:r w:rsidRPr="006519A0">
              <w:rPr>
                <w:w w:val="99"/>
              </w:rPr>
              <w:t>1</w:t>
            </w:r>
          </w:p>
        </w:tc>
      </w:tr>
      <w:tr w:rsidR="000D2C00" w:rsidRPr="006519A0" w14:paraId="426E0DF3" w14:textId="77777777" w:rsidTr="00306668">
        <w:tc>
          <w:tcPr>
            <w:tcW w:w="919" w:type="dxa"/>
            <w:tcBorders>
              <w:bottom w:val="single" w:sz="6" w:space="0" w:color="000000"/>
            </w:tcBorders>
          </w:tcPr>
          <w:p w14:paraId="2C4E23CD" w14:textId="77777777" w:rsidR="000D2C00" w:rsidRPr="006519A0" w:rsidRDefault="000D2C00" w:rsidP="00306668">
            <w:pPr>
              <w:jc w:val="center"/>
            </w:pPr>
            <w:r w:rsidRPr="006519A0">
              <w:t>AR</w:t>
            </w:r>
          </w:p>
        </w:tc>
        <w:tc>
          <w:tcPr>
            <w:tcW w:w="2956" w:type="dxa"/>
            <w:tcBorders>
              <w:bottom w:val="single" w:sz="6" w:space="0" w:color="000000"/>
            </w:tcBorders>
          </w:tcPr>
          <w:p w14:paraId="4CC03382" w14:textId="77777777" w:rsidR="000D2C00" w:rsidRPr="006519A0" w:rsidRDefault="000D2C00" w:rsidP="00306668">
            <w:pPr>
              <w:jc w:val="center"/>
            </w:pPr>
            <w:r w:rsidRPr="006519A0">
              <w:t>Independence</w:t>
            </w:r>
          </w:p>
        </w:tc>
        <w:tc>
          <w:tcPr>
            <w:tcW w:w="1083" w:type="dxa"/>
            <w:tcBorders>
              <w:bottom w:val="single" w:sz="6" w:space="0" w:color="000000"/>
            </w:tcBorders>
          </w:tcPr>
          <w:p w14:paraId="0484D95F" w14:textId="77777777" w:rsidR="000D2C00" w:rsidRPr="006519A0" w:rsidRDefault="000D2C00" w:rsidP="00306668">
            <w:pPr>
              <w:jc w:val="center"/>
            </w:pPr>
            <w:r w:rsidRPr="006519A0">
              <w:t>100</w:t>
            </w:r>
          </w:p>
        </w:tc>
        <w:tc>
          <w:tcPr>
            <w:tcW w:w="764" w:type="dxa"/>
            <w:tcBorders>
              <w:bottom w:val="single" w:sz="6" w:space="0" w:color="000000"/>
            </w:tcBorders>
          </w:tcPr>
          <w:p w14:paraId="7793CE80" w14:textId="77777777" w:rsidR="000D2C00" w:rsidRPr="006519A0" w:rsidRDefault="000D2C00" w:rsidP="00306668">
            <w:pPr>
              <w:jc w:val="center"/>
            </w:pPr>
          </w:p>
        </w:tc>
        <w:tc>
          <w:tcPr>
            <w:tcW w:w="992" w:type="dxa"/>
            <w:tcBorders>
              <w:bottom w:val="single" w:sz="6" w:space="0" w:color="000000"/>
            </w:tcBorders>
          </w:tcPr>
          <w:p w14:paraId="7C65FF27" w14:textId="77777777" w:rsidR="000D2C00" w:rsidRPr="006519A0" w:rsidRDefault="000D2C00" w:rsidP="00306668">
            <w:pPr>
              <w:jc w:val="center"/>
            </w:pPr>
          </w:p>
        </w:tc>
        <w:tc>
          <w:tcPr>
            <w:tcW w:w="848" w:type="dxa"/>
            <w:tcBorders>
              <w:bottom w:val="single" w:sz="6" w:space="0" w:color="000000"/>
            </w:tcBorders>
          </w:tcPr>
          <w:p w14:paraId="6FFA88B4" w14:textId="77777777" w:rsidR="000D2C00" w:rsidRPr="006519A0" w:rsidRDefault="000D2C00" w:rsidP="00306668">
            <w:pPr>
              <w:jc w:val="center"/>
            </w:pPr>
            <w:r w:rsidRPr="006519A0">
              <w:rPr>
                <w:w w:val="99"/>
              </w:rPr>
              <w:t>H</w:t>
            </w:r>
          </w:p>
        </w:tc>
        <w:tc>
          <w:tcPr>
            <w:tcW w:w="1788" w:type="dxa"/>
            <w:tcBorders>
              <w:bottom w:val="single" w:sz="6" w:space="0" w:color="000000"/>
            </w:tcBorders>
          </w:tcPr>
          <w:p w14:paraId="795B663C" w14:textId="77777777" w:rsidR="000D2C00" w:rsidRPr="006519A0" w:rsidRDefault="000D2C00" w:rsidP="00306668">
            <w:pPr>
              <w:jc w:val="center"/>
            </w:pPr>
            <w:r w:rsidRPr="006519A0">
              <w:rPr>
                <w:w w:val="99"/>
              </w:rPr>
              <w:t>1</w:t>
            </w:r>
          </w:p>
        </w:tc>
      </w:tr>
      <w:tr w:rsidR="000D2C00" w:rsidRPr="006519A0" w14:paraId="7FDF5416" w14:textId="77777777" w:rsidTr="00306668">
        <w:tc>
          <w:tcPr>
            <w:tcW w:w="919" w:type="dxa"/>
            <w:tcBorders>
              <w:top w:val="single" w:sz="6" w:space="0" w:color="000000"/>
            </w:tcBorders>
          </w:tcPr>
          <w:p w14:paraId="1319EA63" w14:textId="77777777" w:rsidR="000D2C00" w:rsidRPr="006519A0" w:rsidRDefault="000D2C00" w:rsidP="00306668">
            <w:pPr>
              <w:jc w:val="center"/>
            </w:pPr>
            <w:r w:rsidRPr="006519A0">
              <w:t>AR</w:t>
            </w:r>
          </w:p>
        </w:tc>
        <w:tc>
          <w:tcPr>
            <w:tcW w:w="2956" w:type="dxa"/>
            <w:tcBorders>
              <w:top w:val="single" w:sz="6" w:space="0" w:color="000000"/>
            </w:tcBorders>
          </w:tcPr>
          <w:p w14:paraId="644199E6" w14:textId="77777777" w:rsidR="000D2C00" w:rsidRPr="006519A0" w:rsidRDefault="000D2C00" w:rsidP="00306668">
            <w:pPr>
              <w:jc w:val="center"/>
            </w:pPr>
            <w:r w:rsidRPr="006519A0">
              <w:t>Izard</w:t>
            </w:r>
          </w:p>
        </w:tc>
        <w:tc>
          <w:tcPr>
            <w:tcW w:w="1083" w:type="dxa"/>
            <w:tcBorders>
              <w:top w:val="single" w:sz="6" w:space="0" w:color="000000"/>
            </w:tcBorders>
          </w:tcPr>
          <w:p w14:paraId="43BA06C3" w14:textId="77777777" w:rsidR="000D2C00" w:rsidRPr="006519A0" w:rsidRDefault="000D2C00" w:rsidP="00306668">
            <w:pPr>
              <w:jc w:val="center"/>
            </w:pPr>
            <w:r w:rsidRPr="006519A0">
              <w:t>100</w:t>
            </w:r>
          </w:p>
        </w:tc>
        <w:tc>
          <w:tcPr>
            <w:tcW w:w="764" w:type="dxa"/>
            <w:tcBorders>
              <w:top w:val="single" w:sz="6" w:space="0" w:color="000000"/>
            </w:tcBorders>
          </w:tcPr>
          <w:p w14:paraId="52A24A7E" w14:textId="77777777" w:rsidR="000D2C00" w:rsidRPr="006519A0" w:rsidRDefault="000D2C00" w:rsidP="00306668">
            <w:pPr>
              <w:jc w:val="center"/>
            </w:pPr>
          </w:p>
        </w:tc>
        <w:tc>
          <w:tcPr>
            <w:tcW w:w="992" w:type="dxa"/>
            <w:tcBorders>
              <w:top w:val="single" w:sz="6" w:space="0" w:color="000000"/>
            </w:tcBorders>
          </w:tcPr>
          <w:p w14:paraId="3710B3F1" w14:textId="77777777" w:rsidR="000D2C00" w:rsidRPr="006519A0" w:rsidRDefault="000D2C00" w:rsidP="00306668">
            <w:pPr>
              <w:jc w:val="center"/>
            </w:pPr>
          </w:p>
        </w:tc>
        <w:tc>
          <w:tcPr>
            <w:tcW w:w="848" w:type="dxa"/>
            <w:tcBorders>
              <w:top w:val="single" w:sz="6" w:space="0" w:color="000000"/>
            </w:tcBorders>
          </w:tcPr>
          <w:p w14:paraId="16D3FB2C" w14:textId="77777777" w:rsidR="000D2C00" w:rsidRPr="006519A0" w:rsidRDefault="000D2C00" w:rsidP="00306668">
            <w:pPr>
              <w:jc w:val="center"/>
            </w:pPr>
            <w:r w:rsidRPr="006519A0">
              <w:rPr>
                <w:w w:val="99"/>
              </w:rPr>
              <w:t>H</w:t>
            </w:r>
          </w:p>
        </w:tc>
        <w:tc>
          <w:tcPr>
            <w:tcW w:w="1788" w:type="dxa"/>
            <w:tcBorders>
              <w:top w:val="single" w:sz="6" w:space="0" w:color="000000"/>
            </w:tcBorders>
          </w:tcPr>
          <w:p w14:paraId="5D57798F" w14:textId="77777777" w:rsidR="000D2C00" w:rsidRPr="006519A0" w:rsidRDefault="000D2C00" w:rsidP="00306668">
            <w:pPr>
              <w:jc w:val="center"/>
            </w:pPr>
            <w:r w:rsidRPr="006519A0">
              <w:rPr>
                <w:w w:val="99"/>
              </w:rPr>
              <w:t>1</w:t>
            </w:r>
          </w:p>
        </w:tc>
      </w:tr>
      <w:tr w:rsidR="000D2C00" w:rsidRPr="006519A0" w14:paraId="60E45ABE" w14:textId="77777777" w:rsidTr="00306668">
        <w:tc>
          <w:tcPr>
            <w:tcW w:w="919" w:type="dxa"/>
          </w:tcPr>
          <w:p w14:paraId="35A9DAD6" w14:textId="77777777" w:rsidR="000D2C00" w:rsidRPr="006519A0" w:rsidRDefault="000D2C00" w:rsidP="00306668">
            <w:pPr>
              <w:jc w:val="center"/>
            </w:pPr>
            <w:r w:rsidRPr="006519A0">
              <w:t>AR</w:t>
            </w:r>
          </w:p>
        </w:tc>
        <w:tc>
          <w:tcPr>
            <w:tcW w:w="2956" w:type="dxa"/>
          </w:tcPr>
          <w:p w14:paraId="503D0D8C" w14:textId="77777777" w:rsidR="000D2C00" w:rsidRPr="006519A0" w:rsidRDefault="000D2C00" w:rsidP="00306668">
            <w:pPr>
              <w:jc w:val="center"/>
            </w:pPr>
            <w:r w:rsidRPr="006519A0">
              <w:t>Jackson</w:t>
            </w:r>
          </w:p>
        </w:tc>
        <w:tc>
          <w:tcPr>
            <w:tcW w:w="1083" w:type="dxa"/>
          </w:tcPr>
          <w:p w14:paraId="513D8A7A" w14:textId="77777777" w:rsidR="000D2C00" w:rsidRPr="006519A0" w:rsidRDefault="000D2C00" w:rsidP="00306668">
            <w:pPr>
              <w:jc w:val="center"/>
            </w:pPr>
            <w:r w:rsidRPr="006519A0">
              <w:t>100</w:t>
            </w:r>
          </w:p>
        </w:tc>
        <w:tc>
          <w:tcPr>
            <w:tcW w:w="764" w:type="dxa"/>
          </w:tcPr>
          <w:p w14:paraId="40F64343" w14:textId="77777777" w:rsidR="000D2C00" w:rsidRPr="006519A0" w:rsidRDefault="000D2C00" w:rsidP="00306668">
            <w:pPr>
              <w:jc w:val="center"/>
            </w:pPr>
          </w:p>
        </w:tc>
        <w:tc>
          <w:tcPr>
            <w:tcW w:w="992" w:type="dxa"/>
          </w:tcPr>
          <w:p w14:paraId="427F2C1E" w14:textId="77777777" w:rsidR="000D2C00" w:rsidRPr="006519A0" w:rsidRDefault="000D2C00" w:rsidP="00306668">
            <w:pPr>
              <w:jc w:val="center"/>
            </w:pPr>
          </w:p>
        </w:tc>
        <w:tc>
          <w:tcPr>
            <w:tcW w:w="848" w:type="dxa"/>
          </w:tcPr>
          <w:p w14:paraId="23CC5F61" w14:textId="77777777" w:rsidR="000D2C00" w:rsidRPr="006519A0" w:rsidRDefault="000D2C00" w:rsidP="00306668">
            <w:pPr>
              <w:jc w:val="center"/>
            </w:pPr>
            <w:r w:rsidRPr="006519A0">
              <w:rPr>
                <w:w w:val="99"/>
              </w:rPr>
              <w:t>H</w:t>
            </w:r>
          </w:p>
        </w:tc>
        <w:tc>
          <w:tcPr>
            <w:tcW w:w="1788" w:type="dxa"/>
          </w:tcPr>
          <w:p w14:paraId="7273D5F7" w14:textId="77777777" w:rsidR="000D2C00" w:rsidRPr="006519A0" w:rsidRDefault="000D2C00" w:rsidP="00306668">
            <w:pPr>
              <w:jc w:val="center"/>
            </w:pPr>
            <w:r w:rsidRPr="006519A0">
              <w:rPr>
                <w:w w:val="99"/>
              </w:rPr>
              <w:t>1</w:t>
            </w:r>
          </w:p>
        </w:tc>
      </w:tr>
      <w:tr w:rsidR="000D2C00" w:rsidRPr="006519A0" w14:paraId="7B4556AB" w14:textId="77777777" w:rsidTr="00306668">
        <w:tc>
          <w:tcPr>
            <w:tcW w:w="919" w:type="dxa"/>
          </w:tcPr>
          <w:p w14:paraId="337A0829" w14:textId="77777777" w:rsidR="000D2C00" w:rsidRPr="006519A0" w:rsidRDefault="000D2C00" w:rsidP="00306668">
            <w:pPr>
              <w:jc w:val="center"/>
            </w:pPr>
            <w:r w:rsidRPr="006519A0">
              <w:t>AR</w:t>
            </w:r>
          </w:p>
        </w:tc>
        <w:tc>
          <w:tcPr>
            <w:tcW w:w="2956" w:type="dxa"/>
          </w:tcPr>
          <w:p w14:paraId="6B97DE44" w14:textId="77777777" w:rsidR="000D2C00" w:rsidRPr="006519A0" w:rsidRDefault="000D2C00" w:rsidP="00306668">
            <w:pPr>
              <w:jc w:val="center"/>
            </w:pPr>
            <w:r w:rsidRPr="006519A0">
              <w:t>Jefferson</w:t>
            </w:r>
          </w:p>
        </w:tc>
        <w:tc>
          <w:tcPr>
            <w:tcW w:w="1083" w:type="dxa"/>
          </w:tcPr>
          <w:p w14:paraId="3C36BA95" w14:textId="77777777" w:rsidR="000D2C00" w:rsidRPr="006519A0" w:rsidRDefault="000D2C00" w:rsidP="00306668">
            <w:pPr>
              <w:jc w:val="center"/>
            </w:pPr>
            <w:r w:rsidRPr="006519A0">
              <w:t>100</w:t>
            </w:r>
          </w:p>
        </w:tc>
        <w:tc>
          <w:tcPr>
            <w:tcW w:w="764" w:type="dxa"/>
          </w:tcPr>
          <w:p w14:paraId="1AA0C4EA" w14:textId="77777777" w:rsidR="000D2C00" w:rsidRPr="006519A0" w:rsidRDefault="000D2C00" w:rsidP="00306668">
            <w:pPr>
              <w:jc w:val="center"/>
            </w:pPr>
          </w:p>
        </w:tc>
        <w:tc>
          <w:tcPr>
            <w:tcW w:w="992" w:type="dxa"/>
          </w:tcPr>
          <w:p w14:paraId="24AF163B" w14:textId="77777777" w:rsidR="000D2C00" w:rsidRPr="006519A0" w:rsidRDefault="000D2C00" w:rsidP="00306668">
            <w:pPr>
              <w:jc w:val="center"/>
            </w:pPr>
            <w:r w:rsidRPr="006519A0">
              <w:rPr>
                <w:w w:val="99"/>
              </w:rPr>
              <w:t>M</w:t>
            </w:r>
          </w:p>
        </w:tc>
        <w:tc>
          <w:tcPr>
            <w:tcW w:w="848" w:type="dxa"/>
          </w:tcPr>
          <w:p w14:paraId="6BF4AB60" w14:textId="77777777" w:rsidR="000D2C00" w:rsidRPr="006519A0" w:rsidRDefault="000D2C00" w:rsidP="00306668">
            <w:pPr>
              <w:jc w:val="center"/>
            </w:pPr>
          </w:p>
        </w:tc>
        <w:tc>
          <w:tcPr>
            <w:tcW w:w="1788" w:type="dxa"/>
          </w:tcPr>
          <w:p w14:paraId="245F68D4" w14:textId="77777777" w:rsidR="000D2C00" w:rsidRPr="006519A0" w:rsidRDefault="000D2C00" w:rsidP="00306668">
            <w:pPr>
              <w:jc w:val="center"/>
            </w:pPr>
            <w:r w:rsidRPr="006519A0">
              <w:rPr>
                <w:w w:val="99"/>
              </w:rPr>
              <w:t>1</w:t>
            </w:r>
          </w:p>
        </w:tc>
      </w:tr>
      <w:tr w:rsidR="000D2C00" w:rsidRPr="006519A0" w14:paraId="3263D822" w14:textId="77777777" w:rsidTr="00306668">
        <w:tc>
          <w:tcPr>
            <w:tcW w:w="919" w:type="dxa"/>
          </w:tcPr>
          <w:p w14:paraId="2E1ACD2B" w14:textId="77777777" w:rsidR="000D2C00" w:rsidRPr="006519A0" w:rsidRDefault="000D2C00" w:rsidP="00306668">
            <w:pPr>
              <w:jc w:val="center"/>
            </w:pPr>
            <w:r w:rsidRPr="006519A0">
              <w:t>AR</w:t>
            </w:r>
          </w:p>
        </w:tc>
        <w:tc>
          <w:tcPr>
            <w:tcW w:w="2956" w:type="dxa"/>
          </w:tcPr>
          <w:p w14:paraId="553DA597" w14:textId="77777777" w:rsidR="000D2C00" w:rsidRPr="006519A0" w:rsidRDefault="000D2C00" w:rsidP="00306668">
            <w:pPr>
              <w:jc w:val="center"/>
            </w:pPr>
            <w:r w:rsidRPr="006519A0">
              <w:t>Johnson</w:t>
            </w:r>
          </w:p>
        </w:tc>
        <w:tc>
          <w:tcPr>
            <w:tcW w:w="1083" w:type="dxa"/>
          </w:tcPr>
          <w:p w14:paraId="390669D2" w14:textId="77777777" w:rsidR="000D2C00" w:rsidRPr="006519A0" w:rsidRDefault="000D2C00" w:rsidP="00306668">
            <w:pPr>
              <w:jc w:val="center"/>
            </w:pPr>
            <w:r w:rsidRPr="006519A0">
              <w:t>100</w:t>
            </w:r>
          </w:p>
        </w:tc>
        <w:tc>
          <w:tcPr>
            <w:tcW w:w="764" w:type="dxa"/>
          </w:tcPr>
          <w:p w14:paraId="46168092" w14:textId="77777777" w:rsidR="000D2C00" w:rsidRPr="006519A0" w:rsidRDefault="000D2C00" w:rsidP="00306668">
            <w:pPr>
              <w:jc w:val="center"/>
            </w:pPr>
          </w:p>
        </w:tc>
        <w:tc>
          <w:tcPr>
            <w:tcW w:w="992" w:type="dxa"/>
          </w:tcPr>
          <w:p w14:paraId="684F2E5D" w14:textId="77777777" w:rsidR="000D2C00" w:rsidRPr="006519A0" w:rsidRDefault="000D2C00" w:rsidP="00306668">
            <w:pPr>
              <w:jc w:val="center"/>
            </w:pPr>
          </w:p>
        </w:tc>
        <w:tc>
          <w:tcPr>
            <w:tcW w:w="848" w:type="dxa"/>
          </w:tcPr>
          <w:p w14:paraId="40B29102" w14:textId="77777777" w:rsidR="000D2C00" w:rsidRPr="006519A0" w:rsidRDefault="000D2C00" w:rsidP="00306668">
            <w:pPr>
              <w:jc w:val="center"/>
            </w:pPr>
            <w:r w:rsidRPr="006519A0">
              <w:rPr>
                <w:w w:val="99"/>
              </w:rPr>
              <w:t>H</w:t>
            </w:r>
          </w:p>
        </w:tc>
        <w:tc>
          <w:tcPr>
            <w:tcW w:w="1788" w:type="dxa"/>
          </w:tcPr>
          <w:p w14:paraId="1D71D0CC" w14:textId="77777777" w:rsidR="000D2C00" w:rsidRPr="006519A0" w:rsidRDefault="000D2C00" w:rsidP="00306668">
            <w:pPr>
              <w:jc w:val="center"/>
            </w:pPr>
            <w:r w:rsidRPr="006519A0">
              <w:rPr>
                <w:w w:val="99"/>
              </w:rPr>
              <w:t>1</w:t>
            </w:r>
          </w:p>
        </w:tc>
      </w:tr>
      <w:tr w:rsidR="000D2C00" w:rsidRPr="006519A0" w14:paraId="02872CE4" w14:textId="77777777" w:rsidTr="00306668">
        <w:tc>
          <w:tcPr>
            <w:tcW w:w="919" w:type="dxa"/>
          </w:tcPr>
          <w:p w14:paraId="3B6768C4" w14:textId="77777777" w:rsidR="000D2C00" w:rsidRPr="006519A0" w:rsidRDefault="000D2C00" w:rsidP="00306668">
            <w:pPr>
              <w:jc w:val="center"/>
            </w:pPr>
            <w:r w:rsidRPr="006519A0">
              <w:t>AR</w:t>
            </w:r>
          </w:p>
        </w:tc>
        <w:tc>
          <w:tcPr>
            <w:tcW w:w="2956" w:type="dxa"/>
          </w:tcPr>
          <w:p w14:paraId="092B0DEF" w14:textId="77777777" w:rsidR="000D2C00" w:rsidRPr="006519A0" w:rsidRDefault="000D2C00" w:rsidP="00306668">
            <w:pPr>
              <w:jc w:val="center"/>
            </w:pPr>
            <w:r w:rsidRPr="006519A0">
              <w:t>Lafayette</w:t>
            </w:r>
          </w:p>
        </w:tc>
        <w:tc>
          <w:tcPr>
            <w:tcW w:w="1083" w:type="dxa"/>
          </w:tcPr>
          <w:p w14:paraId="53C23E6C" w14:textId="77777777" w:rsidR="000D2C00" w:rsidRPr="006519A0" w:rsidRDefault="000D2C00" w:rsidP="00306668">
            <w:pPr>
              <w:jc w:val="center"/>
            </w:pPr>
            <w:r w:rsidRPr="006519A0">
              <w:t>100</w:t>
            </w:r>
          </w:p>
        </w:tc>
        <w:tc>
          <w:tcPr>
            <w:tcW w:w="764" w:type="dxa"/>
          </w:tcPr>
          <w:p w14:paraId="5DE1A2B4" w14:textId="77777777" w:rsidR="000D2C00" w:rsidRPr="006519A0" w:rsidRDefault="000D2C00" w:rsidP="00306668">
            <w:pPr>
              <w:jc w:val="center"/>
            </w:pPr>
          </w:p>
        </w:tc>
        <w:tc>
          <w:tcPr>
            <w:tcW w:w="992" w:type="dxa"/>
          </w:tcPr>
          <w:p w14:paraId="342BBBB1" w14:textId="77777777" w:rsidR="000D2C00" w:rsidRPr="006519A0" w:rsidRDefault="000D2C00" w:rsidP="00306668">
            <w:pPr>
              <w:jc w:val="center"/>
            </w:pPr>
            <w:r w:rsidRPr="006519A0">
              <w:rPr>
                <w:w w:val="99"/>
              </w:rPr>
              <w:t>M</w:t>
            </w:r>
          </w:p>
        </w:tc>
        <w:tc>
          <w:tcPr>
            <w:tcW w:w="848" w:type="dxa"/>
          </w:tcPr>
          <w:p w14:paraId="0CCC4926" w14:textId="77777777" w:rsidR="000D2C00" w:rsidRPr="006519A0" w:rsidRDefault="000D2C00" w:rsidP="00306668">
            <w:pPr>
              <w:jc w:val="center"/>
            </w:pPr>
          </w:p>
        </w:tc>
        <w:tc>
          <w:tcPr>
            <w:tcW w:w="1788" w:type="dxa"/>
          </w:tcPr>
          <w:p w14:paraId="141EF419" w14:textId="77777777" w:rsidR="000D2C00" w:rsidRPr="006519A0" w:rsidRDefault="000D2C00" w:rsidP="00306668">
            <w:pPr>
              <w:jc w:val="center"/>
            </w:pPr>
            <w:r w:rsidRPr="006519A0">
              <w:rPr>
                <w:w w:val="99"/>
              </w:rPr>
              <w:t>1</w:t>
            </w:r>
          </w:p>
        </w:tc>
      </w:tr>
      <w:tr w:rsidR="000D2C00" w:rsidRPr="006519A0" w14:paraId="57855863" w14:textId="77777777" w:rsidTr="00306668">
        <w:tc>
          <w:tcPr>
            <w:tcW w:w="919" w:type="dxa"/>
          </w:tcPr>
          <w:p w14:paraId="16D1D716" w14:textId="77777777" w:rsidR="000D2C00" w:rsidRPr="006519A0" w:rsidRDefault="000D2C00" w:rsidP="00306668">
            <w:pPr>
              <w:jc w:val="center"/>
            </w:pPr>
            <w:r w:rsidRPr="006519A0">
              <w:t>AR</w:t>
            </w:r>
          </w:p>
        </w:tc>
        <w:tc>
          <w:tcPr>
            <w:tcW w:w="2956" w:type="dxa"/>
          </w:tcPr>
          <w:p w14:paraId="0B351993" w14:textId="77777777" w:rsidR="000D2C00" w:rsidRPr="006519A0" w:rsidRDefault="000D2C00" w:rsidP="00306668">
            <w:pPr>
              <w:jc w:val="center"/>
            </w:pPr>
            <w:r w:rsidRPr="006519A0">
              <w:t>Lawrence</w:t>
            </w:r>
          </w:p>
        </w:tc>
        <w:tc>
          <w:tcPr>
            <w:tcW w:w="1083" w:type="dxa"/>
          </w:tcPr>
          <w:p w14:paraId="0F22D7D3" w14:textId="77777777" w:rsidR="000D2C00" w:rsidRPr="006519A0" w:rsidRDefault="000D2C00" w:rsidP="00306668">
            <w:pPr>
              <w:jc w:val="center"/>
            </w:pPr>
            <w:r w:rsidRPr="006519A0">
              <w:t>100</w:t>
            </w:r>
          </w:p>
        </w:tc>
        <w:tc>
          <w:tcPr>
            <w:tcW w:w="764" w:type="dxa"/>
          </w:tcPr>
          <w:p w14:paraId="46BE6EB4" w14:textId="77777777" w:rsidR="000D2C00" w:rsidRPr="006519A0" w:rsidRDefault="000D2C00" w:rsidP="00306668">
            <w:pPr>
              <w:jc w:val="center"/>
            </w:pPr>
          </w:p>
        </w:tc>
        <w:tc>
          <w:tcPr>
            <w:tcW w:w="992" w:type="dxa"/>
          </w:tcPr>
          <w:p w14:paraId="12A9B9F3" w14:textId="77777777" w:rsidR="000D2C00" w:rsidRPr="006519A0" w:rsidRDefault="000D2C00" w:rsidP="00306668">
            <w:pPr>
              <w:jc w:val="center"/>
            </w:pPr>
          </w:p>
        </w:tc>
        <w:tc>
          <w:tcPr>
            <w:tcW w:w="848" w:type="dxa"/>
          </w:tcPr>
          <w:p w14:paraId="144F487E" w14:textId="77777777" w:rsidR="000D2C00" w:rsidRPr="006519A0" w:rsidRDefault="000D2C00" w:rsidP="00306668">
            <w:pPr>
              <w:jc w:val="center"/>
            </w:pPr>
            <w:r w:rsidRPr="006519A0">
              <w:rPr>
                <w:w w:val="99"/>
              </w:rPr>
              <w:t>H</w:t>
            </w:r>
          </w:p>
        </w:tc>
        <w:tc>
          <w:tcPr>
            <w:tcW w:w="1788" w:type="dxa"/>
          </w:tcPr>
          <w:p w14:paraId="409CB981" w14:textId="77777777" w:rsidR="000D2C00" w:rsidRPr="006519A0" w:rsidRDefault="000D2C00" w:rsidP="00306668">
            <w:pPr>
              <w:jc w:val="center"/>
            </w:pPr>
            <w:r w:rsidRPr="006519A0">
              <w:rPr>
                <w:w w:val="99"/>
              </w:rPr>
              <w:t>1</w:t>
            </w:r>
          </w:p>
        </w:tc>
      </w:tr>
      <w:tr w:rsidR="000D2C00" w:rsidRPr="006519A0" w14:paraId="1BD6CD28" w14:textId="77777777" w:rsidTr="00306668">
        <w:tc>
          <w:tcPr>
            <w:tcW w:w="919" w:type="dxa"/>
          </w:tcPr>
          <w:p w14:paraId="319CB598" w14:textId="77777777" w:rsidR="000D2C00" w:rsidRPr="006519A0" w:rsidRDefault="000D2C00" w:rsidP="00306668">
            <w:pPr>
              <w:jc w:val="center"/>
            </w:pPr>
            <w:r w:rsidRPr="006519A0">
              <w:t>AR</w:t>
            </w:r>
          </w:p>
        </w:tc>
        <w:tc>
          <w:tcPr>
            <w:tcW w:w="2956" w:type="dxa"/>
          </w:tcPr>
          <w:p w14:paraId="63EF43B6" w14:textId="77777777" w:rsidR="000D2C00" w:rsidRPr="006519A0" w:rsidRDefault="000D2C00" w:rsidP="00306668">
            <w:pPr>
              <w:jc w:val="center"/>
            </w:pPr>
            <w:r w:rsidRPr="006519A0">
              <w:t>Lee</w:t>
            </w:r>
          </w:p>
        </w:tc>
        <w:tc>
          <w:tcPr>
            <w:tcW w:w="1083" w:type="dxa"/>
          </w:tcPr>
          <w:p w14:paraId="6D057F7F" w14:textId="77777777" w:rsidR="000D2C00" w:rsidRPr="006519A0" w:rsidRDefault="000D2C00" w:rsidP="00306668">
            <w:pPr>
              <w:jc w:val="center"/>
            </w:pPr>
            <w:r w:rsidRPr="006519A0">
              <w:t>100</w:t>
            </w:r>
          </w:p>
        </w:tc>
        <w:tc>
          <w:tcPr>
            <w:tcW w:w="764" w:type="dxa"/>
          </w:tcPr>
          <w:p w14:paraId="06F917F0" w14:textId="77777777" w:rsidR="000D2C00" w:rsidRPr="006519A0" w:rsidRDefault="000D2C00" w:rsidP="00306668">
            <w:pPr>
              <w:jc w:val="center"/>
            </w:pPr>
          </w:p>
        </w:tc>
        <w:tc>
          <w:tcPr>
            <w:tcW w:w="992" w:type="dxa"/>
          </w:tcPr>
          <w:p w14:paraId="1D17FBC6" w14:textId="77777777" w:rsidR="000D2C00" w:rsidRPr="006519A0" w:rsidRDefault="000D2C00" w:rsidP="00306668">
            <w:pPr>
              <w:jc w:val="center"/>
            </w:pPr>
            <w:r w:rsidRPr="006519A0">
              <w:rPr>
                <w:w w:val="99"/>
              </w:rPr>
              <w:t>M</w:t>
            </w:r>
          </w:p>
        </w:tc>
        <w:tc>
          <w:tcPr>
            <w:tcW w:w="848" w:type="dxa"/>
          </w:tcPr>
          <w:p w14:paraId="3C22AD80" w14:textId="77777777" w:rsidR="000D2C00" w:rsidRPr="006519A0" w:rsidRDefault="000D2C00" w:rsidP="00306668">
            <w:pPr>
              <w:jc w:val="center"/>
            </w:pPr>
          </w:p>
        </w:tc>
        <w:tc>
          <w:tcPr>
            <w:tcW w:w="1788" w:type="dxa"/>
          </w:tcPr>
          <w:p w14:paraId="1966E7C9" w14:textId="77777777" w:rsidR="000D2C00" w:rsidRPr="006519A0" w:rsidRDefault="000D2C00" w:rsidP="00306668">
            <w:pPr>
              <w:jc w:val="center"/>
            </w:pPr>
            <w:r w:rsidRPr="006519A0">
              <w:rPr>
                <w:w w:val="99"/>
              </w:rPr>
              <w:t>1</w:t>
            </w:r>
          </w:p>
        </w:tc>
      </w:tr>
      <w:tr w:rsidR="000D2C00" w:rsidRPr="006519A0" w14:paraId="47B46120" w14:textId="77777777" w:rsidTr="00306668">
        <w:tc>
          <w:tcPr>
            <w:tcW w:w="919" w:type="dxa"/>
          </w:tcPr>
          <w:p w14:paraId="1A8947C8" w14:textId="77777777" w:rsidR="000D2C00" w:rsidRPr="006519A0" w:rsidRDefault="000D2C00" w:rsidP="00306668">
            <w:pPr>
              <w:jc w:val="center"/>
            </w:pPr>
            <w:r w:rsidRPr="006519A0">
              <w:t>AR</w:t>
            </w:r>
          </w:p>
        </w:tc>
        <w:tc>
          <w:tcPr>
            <w:tcW w:w="2956" w:type="dxa"/>
          </w:tcPr>
          <w:p w14:paraId="1F938BBD" w14:textId="77777777" w:rsidR="000D2C00" w:rsidRPr="006519A0" w:rsidRDefault="000D2C00" w:rsidP="00306668">
            <w:pPr>
              <w:jc w:val="center"/>
            </w:pPr>
            <w:r w:rsidRPr="006519A0">
              <w:t>Lincoln</w:t>
            </w:r>
          </w:p>
        </w:tc>
        <w:tc>
          <w:tcPr>
            <w:tcW w:w="1083" w:type="dxa"/>
          </w:tcPr>
          <w:p w14:paraId="7A64A175" w14:textId="77777777" w:rsidR="000D2C00" w:rsidRPr="006519A0" w:rsidRDefault="000D2C00" w:rsidP="00306668">
            <w:pPr>
              <w:jc w:val="center"/>
            </w:pPr>
            <w:r w:rsidRPr="006519A0">
              <w:t>100</w:t>
            </w:r>
          </w:p>
        </w:tc>
        <w:tc>
          <w:tcPr>
            <w:tcW w:w="764" w:type="dxa"/>
          </w:tcPr>
          <w:p w14:paraId="0192F081" w14:textId="77777777" w:rsidR="000D2C00" w:rsidRPr="006519A0" w:rsidRDefault="000D2C00" w:rsidP="00306668">
            <w:pPr>
              <w:jc w:val="center"/>
            </w:pPr>
          </w:p>
        </w:tc>
        <w:tc>
          <w:tcPr>
            <w:tcW w:w="992" w:type="dxa"/>
          </w:tcPr>
          <w:p w14:paraId="7D214706" w14:textId="77777777" w:rsidR="000D2C00" w:rsidRPr="006519A0" w:rsidRDefault="000D2C00" w:rsidP="00306668">
            <w:pPr>
              <w:jc w:val="center"/>
            </w:pPr>
            <w:r w:rsidRPr="006519A0">
              <w:rPr>
                <w:w w:val="99"/>
              </w:rPr>
              <w:t>M</w:t>
            </w:r>
          </w:p>
        </w:tc>
        <w:tc>
          <w:tcPr>
            <w:tcW w:w="848" w:type="dxa"/>
          </w:tcPr>
          <w:p w14:paraId="00AE99EF" w14:textId="77777777" w:rsidR="000D2C00" w:rsidRPr="006519A0" w:rsidRDefault="000D2C00" w:rsidP="00306668">
            <w:pPr>
              <w:jc w:val="center"/>
            </w:pPr>
          </w:p>
        </w:tc>
        <w:tc>
          <w:tcPr>
            <w:tcW w:w="1788" w:type="dxa"/>
          </w:tcPr>
          <w:p w14:paraId="4554224B" w14:textId="77777777" w:rsidR="000D2C00" w:rsidRPr="006519A0" w:rsidRDefault="000D2C00" w:rsidP="00306668">
            <w:pPr>
              <w:jc w:val="center"/>
            </w:pPr>
            <w:r w:rsidRPr="006519A0">
              <w:rPr>
                <w:w w:val="99"/>
              </w:rPr>
              <w:t>1</w:t>
            </w:r>
          </w:p>
        </w:tc>
      </w:tr>
      <w:tr w:rsidR="000D2C00" w:rsidRPr="006519A0" w14:paraId="0E564682" w14:textId="77777777" w:rsidTr="00306668">
        <w:tc>
          <w:tcPr>
            <w:tcW w:w="919" w:type="dxa"/>
          </w:tcPr>
          <w:p w14:paraId="6DFEF1AC" w14:textId="77777777" w:rsidR="000D2C00" w:rsidRPr="006519A0" w:rsidRDefault="000D2C00" w:rsidP="00306668">
            <w:pPr>
              <w:jc w:val="center"/>
            </w:pPr>
            <w:r w:rsidRPr="006519A0">
              <w:t>AR</w:t>
            </w:r>
          </w:p>
        </w:tc>
        <w:tc>
          <w:tcPr>
            <w:tcW w:w="2956" w:type="dxa"/>
          </w:tcPr>
          <w:p w14:paraId="688A46A6" w14:textId="77777777" w:rsidR="000D2C00" w:rsidRPr="006519A0" w:rsidRDefault="000D2C00" w:rsidP="00306668">
            <w:pPr>
              <w:jc w:val="center"/>
            </w:pPr>
            <w:r w:rsidRPr="006519A0">
              <w:t>Little River</w:t>
            </w:r>
          </w:p>
        </w:tc>
        <w:tc>
          <w:tcPr>
            <w:tcW w:w="1083" w:type="dxa"/>
          </w:tcPr>
          <w:p w14:paraId="1BC52F31" w14:textId="77777777" w:rsidR="000D2C00" w:rsidRPr="006519A0" w:rsidRDefault="000D2C00" w:rsidP="00306668">
            <w:pPr>
              <w:jc w:val="center"/>
            </w:pPr>
            <w:r w:rsidRPr="006519A0">
              <w:t>100</w:t>
            </w:r>
          </w:p>
        </w:tc>
        <w:tc>
          <w:tcPr>
            <w:tcW w:w="764" w:type="dxa"/>
          </w:tcPr>
          <w:p w14:paraId="76B018F4" w14:textId="77777777" w:rsidR="000D2C00" w:rsidRPr="006519A0" w:rsidRDefault="000D2C00" w:rsidP="00306668">
            <w:pPr>
              <w:jc w:val="center"/>
            </w:pPr>
          </w:p>
        </w:tc>
        <w:tc>
          <w:tcPr>
            <w:tcW w:w="992" w:type="dxa"/>
          </w:tcPr>
          <w:p w14:paraId="5CBA44A5" w14:textId="77777777" w:rsidR="000D2C00" w:rsidRPr="006519A0" w:rsidRDefault="000D2C00" w:rsidP="00306668">
            <w:pPr>
              <w:jc w:val="center"/>
            </w:pPr>
          </w:p>
        </w:tc>
        <w:tc>
          <w:tcPr>
            <w:tcW w:w="848" w:type="dxa"/>
          </w:tcPr>
          <w:p w14:paraId="70E85F75" w14:textId="77777777" w:rsidR="000D2C00" w:rsidRPr="006519A0" w:rsidRDefault="000D2C00" w:rsidP="00306668">
            <w:pPr>
              <w:jc w:val="center"/>
            </w:pPr>
            <w:r w:rsidRPr="006519A0">
              <w:rPr>
                <w:w w:val="99"/>
              </w:rPr>
              <w:t>H</w:t>
            </w:r>
          </w:p>
        </w:tc>
        <w:tc>
          <w:tcPr>
            <w:tcW w:w="1788" w:type="dxa"/>
          </w:tcPr>
          <w:p w14:paraId="1DA2EC77" w14:textId="77777777" w:rsidR="000D2C00" w:rsidRPr="006519A0" w:rsidRDefault="000D2C00" w:rsidP="00306668">
            <w:pPr>
              <w:jc w:val="center"/>
            </w:pPr>
            <w:r w:rsidRPr="006519A0">
              <w:rPr>
                <w:w w:val="99"/>
              </w:rPr>
              <w:t>1</w:t>
            </w:r>
          </w:p>
        </w:tc>
      </w:tr>
      <w:tr w:rsidR="000D2C00" w:rsidRPr="006519A0" w14:paraId="56394D59" w14:textId="77777777" w:rsidTr="00306668">
        <w:tc>
          <w:tcPr>
            <w:tcW w:w="919" w:type="dxa"/>
          </w:tcPr>
          <w:p w14:paraId="1EDBA253" w14:textId="77777777" w:rsidR="000D2C00" w:rsidRPr="006519A0" w:rsidRDefault="000D2C00" w:rsidP="00306668">
            <w:pPr>
              <w:jc w:val="center"/>
            </w:pPr>
            <w:r w:rsidRPr="006519A0">
              <w:t>AR</w:t>
            </w:r>
          </w:p>
        </w:tc>
        <w:tc>
          <w:tcPr>
            <w:tcW w:w="2956" w:type="dxa"/>
          </w:tcPr>
          <w:p w14:paraId="6AEF0D5C" w14:textId="77777777" w:rsidR="000D2C00" w:rsidRPr="006519A0" w:rsidRDefault="000D2C00" w:rsidP="00306668">
            <w:pPr>
              <w:jc w:val="center"/>
            </w:pPr>
            <w:r w:rsidRPr="006519A0">
              <w:t>Logan</w:t>
            </w:r>
          </w:p>
        </w:tc>
        <w:tc>
          <w:tcPr>
            <w:tcW w:w="1083" w:type="dxa"/>
          </w:tcPr>
          <w:p w14:paraId="6FE08000" w14:textId="77777777" w:rsidR="000D2C00" w:rsidRPr="006519A0" w:rsidRDefault="000D2C00" w:rsidP="00306668">
            <w:pPr>
              <w:jc w:val="center"/>
            </w:pPr>
            <w:r w:rsidRPr="006519A0">
              <w:t>100</w:t>
            </w:r>
          </w:p>
        </w:tc>
        <w:tc>
          <w:tcPr>
            <w:tcW w:w="764" w:type="dxa"/>
          </w:tcPr>
          <w:p w14:paraId="129B6A54" w14:textId="77777777" w:rsidR="000D2C00" w:rsidRPr="006519A0" w:rsidRDefault="000D2C00" w:rsidP="00306668">
            <w:pPr>
              <w:jc w:val="center"/>
            </w:pPr>
          </w:p>
        </w:tc>
        <w:tc>
          <w:tcPr>
            <w:tcW w:w="992" w:type="dxa"/>
          </w:tcPr>
          <w:p w14:paraId="6F4AC266" w14:textId="77777777" w:rsidR="000D2C00" w:rsidRPr="006519A0" w:rsidRDefault="000D2C00" w:rsidP="00306668">
            <w:pPr>
              <w:jc w:val="center"/>
            </w:pPr>
          </w:p>
        </w:tc>
        <w:tc>
          <w:tcPr>
            <w:tcW w:w="848" w:type="dxa"/>
          </w:tcPr>
          <w:p w14:paraId="2210B180" w14:textId="77777777" w:rsidR="000D2C00" w:rsidRPr="006519A0" w:rsidRDefault="000D2C00" w:rsidP="00306668">
            <w:pPr>
              <w:jc w:val="center"/>
            </w:pPr>
            <w:r w:rsidRPr="006519A0">
              <w:rPr>
                <w:w w:val="99"/>
              </w:rPr>
              <w:t>H</w:t>
            </w:r>
          </w:p>
        </w:tc>
        <w:tc>
          <w:tcPr>
            <w:tcW w:w="1788" w:type="dxa"/>
          </w:tcPr>
          <w:p w14:paraId="75764B72" w14:textId="77777777" w:rsidR="000D2C00" w:rsidRPr="006519A0" w:rsidRDefault="000D2C00" w:rsidP="00306668">
            <w:pPr>
              <w:jc w:val="center"/>
            </w:pPr>
            <w:r w:rsidRPr="006519A0">
              <w:rPr>
                <w:w w:val="99"/>
              </w:rPr>
              <w:t>1</w:t>
            </w:r>
          </w:p>
        </w:tc>
      </w:tr>
      <w:tr w:rsidR="000D2C00" w:rsidRPr="006519A0" w14:paraId="00251924" w14:textId="77777777" w:rsidTr="00306668">
        <w:tc>
          <w:tcPr>
            <w:tcW w:w="919" w:type="dxa"/>
          </w:tcPr>
          <w:p w14:paraId="6F592FC3" w14:textId="77777777" w:rsidR="000D2C00" w:rsidRPr="006519A0" w:rsidRDefault="000D2C00" w:rsidP="00306668">
            <w:pPr>
              <w:jc w:val="center"/>
            </w:pPr>
            <w:r w:rsidRPr="006519A0">
              <w:t>AR</w:t>
            </w:r>
          </w:p>
        </w:tc>
        <w:tc>
          <w:tcPr>
            <w:tcW w:w="2956" w:type="dxa"/>
          </w:tcPr>
          <w:p w14:paraId="4B8A4346" w14:textId="77777777" w:rsidR="000D2C00" w:rsidRPr="006519A0" w:rsidRDefault="000D2C00" w:rsidP="00306668">
            <w:pPr>
              <w:jc w:val="center"/>
            </w:pPr>
            <w:r w:rsidRPr="006519A0">
              <w:t>Lonoke</w:t>
            </w:r>
          </w:p>
        </w:tc>
        <w:tc>
          <w:tcPr>
            <w:tcW w:w="1083" w:type="dxa"/>
          </w:tcPr>
          <w:p w14:paraId="1243C2F4" w14:textId="77777777" w:rsidR="000D2C00" w:rsidRPr="006519A0" w:rsidRDefault="000D2C00" w:rsidP="00306668">
            <w:pPr>
              <w:jc w:val="center"/>
            </w:pPr>
            <w:r w:rsidRPr="006519A0">
              <w:t>100</w:t>
            </w:r>
          </w:p>
        </w:tc>
        <w:tc>
          <w:tcPr>
            <w:tcW w:w="764" w:type="dxa"/>
          </w:tcPr>
          <w:p w14:paraId="4C9ABB0B" w14:textId="77777777" w:rsidR="000D2C00" w:rsidRPr="006519A0" w:rsidRDefault="000D2C00" w:rsidP="00306668">
            <w:pPr>
              <w:jc w:val="center"/>
            </w:pPr>
          </w:p>
        </w:tc>
        <w:tc>
          <w:tcPr>
            <w:tcW w:w="992" w:type="dxa"/>
          </w:tcPr>
          <w:p w14:paraId="67067BDF" w14:textId="77777777" w:rsidR="000D2C00" w:rsidRPr="006519A0" w:rsidRDefault="000D2C00" w:rsidP="00306668">
            <w:pPr>
              <w:jc w:val="center"/>
            </w:pPr>
            <w:r w:rsidRPr="006519A0">
              <w:rPr>
                <w:w w:val="99"/>
              </w:rPr>
              <w:t>M</w:t>
            </w:r>
          </w:p>
        </w:tc>
        <w:tc>
          <w:tcPr>
            <w:tcW w:w="848" w:type="dxa"/>
          </w:tcPr>
          <w:p w14:paraId="7ECB02E8" w14:textId="77777777" w:rsidR="000D2C00" w:rsidRPr="006519A0" w:rsidRDefault="000D2C00" w:rsidP="00306668">
            <w:pPr>
              <w:jc w:val="center"/>
            </w:pPr>
          </w:p>
        </w:tc>
        <w:tc>
          <w:tcPr>
            <w:tcW w:w="1788" w:type="dxa"/>
          </w:tcPr>
          <w:p w14:paraId="4D3B89DF" w14:textId="77777777" w:rsidR="000D2C00" w:rsidRPr="006519A0" w:rsidRDefault="000D2C00" w:rsidP="00306668">
            <w:pPr>
              <w:jc w:val="center"/>
            </w:pPr>
            <w:r w:rsidRPr="006519A0">
              <w:rPr>
                <w:w w:val="99"/>
              </w:rPr>
              <w:t>1</w:t>
            </w:r>
          </w:p>
        </w:tc>
      </w:tr>
      <w:tr w:rsidR="000D2C00" w:rsidRPr="006519A0" w14:paraId="4F29335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A42277C"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6F19CBC" w14:textId="77777777" w:rsidR="000D2C00" w:rsidRPr="006519A0" w:rsidRDefault="000D2C00" w:rsidP="00306668">
            <w:pPr>
              <w:jc w:val="center"/>
            </w:pPr>
            <w:r w:rsidRPr="006519A0">
              <w:t>Madison</w:t>
            </w:r>
          </w:p>
        </w:tc>
        <w:tc>
          <w:tcPr>
            <w:tcW w:w="1083" w:type="dxa"/>
            <w:tcBorders>
              <w:top w:val="single" w:sz="4" w:space="0" w:color="000000"/>
              <w:left w:val="single" w:sz="4" w:space="0" w:color="000000"/>
              <w:bottom w:val="single" w:sz="4" w:space="0" w:color="000000"/>
              <w:right w:val="single" w:sz="4" w:space="0" w:color="000000"/>
            </w:tcBorders>
          </w:tcPr>
          <w:p w14:paraId="3E16B49C"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81B961F"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55AE7C0"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2B7964FA"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B239572" w14:textId="77777777" w:rsidR="000D2C00" w:rsidRPr="006519A0" w:rsidRDefault="000D2C00" w:rsidP="00306668">
            <w:pPr>
              <w:jc w:val="center"/>
              <w:rPr>
                <w:w w:val="99"/>
              </w:rPr>
            </w:pPr>
            <w:r w:rsidRPr="006519A0">
              <w:rPr>
                <w:w w:val="99"/>
              </w:rPr>
              <w:t>1</w:t>
            </w:r>
          </w:p>
        </w:tc>
      </w:tr>
      <w:tr w:rsidR="000D2C00" w:rsidRPr="006519A0" w14:paraId="47DE216C"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AA2A2D5"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C4DC19C" w14:textId="77777777" w:rsidR="000D2C00" w:rsidRPr="006519A0" w:rsidRDefault="000D2C00" w:rsidP="00306668">
            <w:pPr>
              <w:jc w:val="center"/>
            </w:pPr>
            <w:r w:rsidRPr="006519A0">
              <w:t>Marion</w:t>
            </w:r>
          </w:p>
        </w:tc>
        <w:tc>
          <w:tcPr>
            <w:tcW w:w="1083" w:type="dxa"/>
            <w:tcBorders>
              <w:top w:val="single" w:sz="4" w:space="0" w:color="000000"/>
              <w:left w:val="single" w:sz="4" w:space="0" w:color="000000"/>
              <w:bottom w:val="single" w:sz="4" w:space="0" w:color="000000"/>
              <w:right w:val="single" w:sz="4" w:space="0" w:color="000000"/>
            </w:tcBorders>
          </w:tcPr>
          <w:p w14:paraId="5E095DCE"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8608366"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99DB88C"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52BD9A31"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ED120A4" w14:textId="77777777" w:rsidR="000D2C00" w:rsidRPr="006519A0" w:rsidRDefault="000D2C00" w:rsidP="00306668">
            <w:pPr>
              <w:jc w:val="center"/>
              <w:rPr>
                <w:w w:val="99"/>
              </w:rPr>
            </w:pPr>
            <w:r w:rsidRPr="006519A0">
              <w:rPr>
                <w:w w:val="99"/>
              </w:rPr>
              <w:t>1</w:t>
            </w:r>
          </w:p>
        </w:tc>
      </w:tr>
      <w:tr w:rsidR="000D2C00" w:rsidRPr="006519A0" w14:paraId="726092A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FB51104"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05A85B1" w14:textId="77777777" w:rsidR="000D2C00" w:rsidRPr="006519A0" w:rsidRDefault="000D2C00" w:rsidP="00306668">
            <w:pPr>
              <w:jc w:val="center"/>
            </w:pPr>
            <w:r w:rsidRPr="006519A0">
              <w:t>Miller</w:t>
            </w:r>
          </w:p>
        </w:tc>
        <w:tc>
          <w:tcPr>
            <w:tcW w:w="1083" w:type="dxa"/>
            <w:tcBorders>
              <w:top w:val="single" w:sz="4" w:space="0" w:color="000000"/>
              <w:left w:val="single" w:sz="4" w:space="0" w:color="000000"/>
              <w:bottom w:val="single" w:sz="4" w:space="0" w:color="000000"/>
              <w:right w:val="single" w:sz="4" w:space="0" w:color="000000"/>
            </w:tcBorders>
          </w:tcPr>
          <w:p w14:paraId="3BC7BCD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8A3EF92"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42ABD15"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36A4B103"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67278685" w14:textId="77777777" w:rsidR="000D2C00" w:rsidRPr="006519A0" w:rsidRDefault="000D2C00" w:rsidP="00306668">
            <w:pPr>
              <w:jc w:val="center"/>
              <w:rPr>
                <w:w w:val="99"/>
              </w:rPr>
            </w:pPr>
            <w:r w:rsidRPr="006519A0">
              <w:rPr>
                <w:w w:val="99"/>
              </w:rPr>
              <w:t>1</w:t>
            </w:r>
          </w:p>
        </w:tc>
      </w:tr>
      <w:tr w:rsidR="000D2C00" w:rsidRPr="006519A0" w14:paraId="1B676937"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DE5FD0E"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B2A08E1" w14:textId="33894882" w:rsidR="000D2C00" w:rsidRPr="006519A0" w:rsidRDefault="00ED5800" w:rsidP="00306668">
            <w:pPr>
              <w:jc w:val="center"/>
            </w:pPr>
            <w:r>
              <w:t>Arkansas</w:t>
            </w:r>
          </w:p>
        </w:tc>
        <w:tc>
          <w:tcPr>
            <w:tcW w:w="1083" w:type="dxa"/>
            <w:tcBorders>
              <w:top w:val="single" w:sz="4" w:space="0" w:color="000000"/>
              <w:left w:val="single" w:sz="4" w:space="0" w:color="000000"/>
              <w:bottom w:val="single" w:sz="4" w:space="0" w:color="000000"/>
              <w:right w:val="single" w:sz="4" w:space="0" w:color="000000"/>
            </w:tcBorders>
          </w:tcPr>
          <w:p w14:paraId="16A39740"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CEE414D"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B4BF2A6"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2BA8B5AE"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024E92EE" w14:textId="77777777" w:rsidR="000D2C00" w:rsidRPr="006519A0" w:rsidRDefault="000D2C00" w:rsidP="00306668">
            <w:pPr>
              <w:jc w:val="center"/>
              <w:rPr>
                <w:w w:val="99"/>
              </w:rPr>
            </w:pPr>
            <w:r w:rsidRPr="006519A0">
              <w:rPr>
                <w:w w:val="99"/>
              </w:rPr>
              <w:t>1</w:t>
            </w:r>
          </w:p>
        </w:tc>
      </w:tr>
      <w:tr w:rsidR="000D2C00" w:rsidRPr="006519A0" w14:paraId="54435458"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93C11A9"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07E7775" w14:textId="77777777" w:rsidR="000D2C00" w:rsidRPr="006519A0" w:rsidRDefault="000D2C00" w:rsidP="00306668">
            <w:pPr>
              <w:jc w:val="center"/>
            </w:pPr>
            <w:r w:rsidRPr="006519A0">
              <w:t>Monroe</w:t>
            </w:r>
          </w:p>
        </w:tc>
        <w:tc>
          <w:tcPr>
            <w:tcW w:w="1083" w:type="dxa"/>
            <w:tcBorders>
              <w:top w:val="single" w:sz="4" w:space="0" w:color="000000"/>
              <w:left w:val="single" w:sz="4" w:space="0" w:color="000000"/>
              <w:bottom w:val="single" w:sz="4" w:space="0" w:color="000000"/>
              <w:right w:val="single" w:sz="4" w:space="0" w:color="000000"/>
            </w:tcBorders>
          </w:tcPr>
          <w:p w14:paraId="4EB98F08"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FB10358"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4DA0DDB"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3C523797"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392B7C10" w14:textId="77777777" w:rsidR="000D2C00" w:rsidRPr="006519A0" w:rsidRDefault="000D2C00" w:rsidP="00306668">
            <w:pPr>
              <w:jc w:val="center"/>
              <w:rPr>
                <w:w w:val="99"/>
              </w:rPr>
            </w:pPr>
            <w:r w:rsidRPr="006519A0">
              <w:rPr>
                <w:w w:val="99"/>
              </w:rPr>
              <w:t>1</w:t>
            </w:r>
          </w:p>
        </w:tc>
      </w:tr>
      <w:tr w:rsidR="000D2C00" w:rsidRPr="006519A0" w14:paraId="20E914A7"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6078857"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A063950" w14:textId="77777777" w:rsidR="000D2C00" w:rsidRPr="006519A0" w:rsidRDefault="000D2C00" w:rsidP="00306668">
            <w:pPr>
              <w:jc w:val="center"/>
            </w:pPr>
            <w:r w:rsidRPr="006519A0">
              <w:t>Montgomery</w:t>
            </w:r>
          </w:p>
        </w:tc>
        <w:tc>
          <w:tcPr>
            <w:tcW w:w="1083" w:type="dxa"/>
            <w:tcBorders>
              <w:top w:val="single" w:sz="4" w:space="0" w:color="000000"/>
              <w:left w:val="single" w:sz="4" w:space="0" w:color="000000"/>
              <w:bottom w:val="single" w:sz="4" w:space="0" w:color="000000"/>
              <w:right w:val="single" w:sz="4" w:space="0" w:color="000000"/>
            </w:tcBorders>
          </w:tcPr>
          <w:p w14:paraId="3BD18562"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FF6D9D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C0FF3C1"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3B072D9F"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D6E0601" w14:textId="77777777" w:rsidR="000D2C00" w:rsidRPr="006519A0" w:rsidRDefault="000D2C00" w:rsidP="00306668">
            <w:pPr>
              <w:jc w:val="center"/>
              <w:rPr>
                <w:w w:val="99"/>
              </w:rPr>
            </w:pPr>
            <w:r w:rsidRPr="006519A0">
              <w:rPr>
                <w:w w:val="99"/>
              </w:rPr>
              <w:t>1</w:t>
            </w:r>
          </w:p>
        </w:tc>
      </w:tr>
      <w:tr w:rsidR="000D2C00" w:rsidRPr="006519A0" w14:paraId="4EA3717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8CA1EAA"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D072AFC" w14:textId="77777777" w:rsidR="000D2C00" w:rsidRPr="006519A0" w:rsidRDefault="000D2C00" w:rsidP="00306668">
            <w:pPr>
              <w:jc w:val="center"/>
            </w:pPr>
            <w:r w:rsidRPr="006519A0">
              <w:t>Nevada</w:t>
            </w:r>
          </w:p>
        </w:tc>
        <w:tc>
          <w:tcPr>
            <w:tcW w:w="1083" w:type="dxa"/>
            <w:tcBorders>
              <w:top w:val="single" w:sz="4" w:space="0" w:color="000000"/>
              <w:left w:val="single" w:sz="4" w:space="0" w:color="000000"/>
              <w:bottom w:val="single" w:sz="4" w:space="0" w:color="000000"/>
              <w:right w:val="single" w:sz="4" w:space="0" w:color="000000"/>
            </w:tcBorders>
          </w:tcPr>
          <w:p w14:paraId="4708ED79"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C8B1266"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3E4DABEC"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44C9408B"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77BDFD18" w14:textId="77777777" w:rsidR="000D2C00" w:rsidRPr="006519A0" w:rsidRDefault="000D2C00" w:rsidP="00306668">
            <w:pPr>
              <w:jc w:val="center"/>
              <w:rPr>
                <w:w w:val="99"/>
              </w:rPr>
            </w:pPr>
            <w:r w:rsidRPr="006519A0">
              <w:rPr>
                <w:w w:val="99"/>
              </w:rPr>
              <w:t>1</w:t>
            </w:r>
          </w:p>
        </w:tc>
      </w:tr>
      <w:tr w:rsidR="000D2C00" w:rsidRPr="006519A0" w14:paraId="0391511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F43A8EE"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1B4AB19" w14:textId="77777777" w:rsidR="000D2C00" w:rsidRPr="006519A0" w:rsidRDefault="000D2C00" w:rsidP="00306668">
            <w:pPr>
              <w:jc w:val="center"/>
            </w:pPr>
            <w:r w:rsidRPr="006519A0">
              <w:t>Newton</w:t>
            </w:r>
          </w:p>
        </w:tc>
        <w:tc>
          <w:tcPr>
            <w:tcW w:w="1083" w:type="dxa"/>
            <w:tcBorders>
              <w:top w:val="single" w:sz="4" w:space="0" w:color="000000"/>
              <w:left w:val="single" w:sz="4" w:space="0" w:color="000000"/>
              <w:bottom w:val="single" w:sz="4" w:space="0" w:color="000000"/>
              <w:right w:val="single" w:sz="4" w:space="0" w:color="000000"/>
            </w:tcBorders>
          </w:tcPr>
          <w:p w14:paraId="5B14A2A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1B04F23"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3D8B839"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C2039A0"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0B4F7D94" w14:textId="77777777" w:rsidR="000D2C00" w:rsidRPr="006519A0" w:rsidRDefault="000D2C00" w:rsidP="00306668">
            <w:pPr>
              <w:jc w:val="center"/>
              <w:rPr>
                <w:w w:val="99"/>
              </w:rPr>
            </w:pPr>
            <w:r w:rsidRPr="006519A0">
              <w:rPr>
                <w:w w:val="99"/>
              </w:rPr>
              <w:t>1</w:t>
            </w:r>
          </w:p>
        </w:tc>
      </w:tr>
      <w:tr w:rsidR="000D2C00" w:rsidRPr="006519A0" w14:paraId="3DA2750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8DF926C"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401419B" w14:textId="77777777" w:rsidR="000D2C00" w:rsidRPr="006519A0" w:rsidRDefault="000D2C00" w:rsidP="00306668">
            <w:pPr>
              <w:jc w:val="center"/>
            </w:pPr>
            <w:r w:rsidRPr="006519A0">
              <w:t>Ouachita</w:t>
            </w:r>
          </w:p>
        </w:tc>
        <w:tc>
          <w:tcPr>
            <w:tcW w:w="1083" w:type="dxa"/>
            <w:tcBorders>
              <w:top w:val="single" w:sz="4" w:space="0" w:color="000000"/>
              <w:left w:val="single" w:sz="4" w:space="0" w:color="000000"/>
              <w:bottom w:val="single" w:sz="4" w:space="0" w:color="000000"/>
              <w:right w:val="single" w:sz="4" w:space="0" w:color="000000"/>
            </w:tcBorders>
          </w:tcPr>
          <w:p w14:paraId="2F3EA14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0BD6BE6"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DE100E3"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4BEBF65B"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3656DE7F" w14:textId="77777777" w:rsidR="000D2C00" w:rsidRPr="006519A0" w:rsidRDefault="000D2C00" w:rsidP="00306668">
            <w:pPr>
              <w:jc w:val="center"/>
              <w:rPr>
                <w:w w:val="99"/>
              </w:rPr>
            </w:pPr>
            <w:r w:rsidRPr="006519A0">
              <w:rPr>
                <w:w w:val="99"/>
              </w:rPr>
              <w:t>1</w:t>
            </w:r>
          </w:p>
        </w:tc>
      </w:tr>
      <w:tr w:rsidR="000D2C00" w:rsidRPr="006519A0" w14:paraId="4C181DE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C701437"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2C43BD4" w14:textId="77777777" w:rsidR="000D2C00" w:rsidRPr="006519A0" w:rsidRDefault="000D2C00" w:rsidP="00306668">
            <w:pPr>
              <w:jc w:val="center"/>
            </w:pPr>
            <w:r w:rsidRPr="006519A0">
              <w:t>Perry</w:t>
            </w:r>
          </w:p>
        </w:tc>
        <w:tc>
          <w:tcPr>
            <w:tcW w:w="1083" w:type="dxa"/>
            <w:tcBorders>
              <w:top w:val="single" w:sz="4" w:space="0" w:color="000000"/>
              <w:left w:val="single" w:sz="4" w:space="0" w:color="000000"/>
              <w:bottom w:val="single" w:sz="4" w:space="0" w:color="000000"/>
              <w:right w:val="single" w:sz="4" w:space="0" w:color="000000"/>
            </w:tcBorders>
          </w:tcPr>
          <w:p w14:paraId="0D37F030"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6060F72"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18B501F"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88D8894"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8BD955E" w14:textId="77777777" w:rsidR="000D2C00" w:rsidRPr="006519A0" w:rsidRDefault="000D2C00" w:rsidP="00306668">
            <w:pPr>
              <w:jc w:val="center"/>
              <w:rPr>
                <w:w w:val="99"/>
              </w:rPr>
            </w:pPr>
            <w:r w:rsidRPr="006519A0">
              <w:rPr>
                <w:w w:val="99"/>
              </w:rPr>
              <w:t>1</w:t>
            </w:r>
          </w:p>
        </w:tc>
      </w:tr>
      <w:tr w:rsidR="000D2C00" w:rsidRPr="006519A0" w14:paraId="00E250C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543EF556"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E56D1B7" w14:textId="77777777" w:rsidR="000D2C00" w:rsidRPr="006519A0" w:rsidRDefault="000D2C00" w:rsidP="00306668">
            <w:pPr>
              <w:jc w:val="center"/>
            </w:pPr>
            <w:r w:rsidRPr="006519A0">
              <w:t>Phillips</w:t>
            </w:r>
          </w:p>
        </w:tc>
        <w:tc>
          <w:tcPr>
            <w:tcW w:w="1083" w:type="dxa"/>
            <w:tcBorders>
              <w:top w:val="single" w:sz="4" w:space="0" w:color="000000"/>
              <w:left w:val="single" w:sz="4" w:space="0" w:color="000000"/>
              <w:bottom w:val="single" w:sz="4" w:space="0" w:color="000000"/>
              <w:right w:val="single" w:sz="4" w:space="0" w:color="000000"/>
            </w:tcBorders>
          </w:tcPr>
          <w:p w14:paraId="33B81B6B"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900ABB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9C86F22"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495C5B85"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772FD3EE" w14:textId="77777777" w:rsidR="000D2C00" w:rsidRPr="006519A0" w:rsidRDefault="000D2C00" w:rsidP="00306668">
            <w:pPr>
              <w:jc w:val="center"/>
              <w:rPr>
                <w:w w:val="99"/>
              </w:rPr>
            </w:pPr>
            <w:r w:rsidRPr="006519A0">
              <w:rPr>
                <w:w w:val="99"/>
              </w:rPr>
              <w:t>1</w:t>
            </w:r>
          </w:p>
        </w:tc>
      </w:tr>
      <w:tr w:rsidR="000D2C00" w:rsidRPr="006519A0" w14:paraId="53FCE129"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5413A0F"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25D1689" w14:textId="77777777" w:rsidR="000D2C00" w:rsidRPr="006519A0" w:rsidRDefault="000D2C00" w:rsidP="00306668">
            <w:pPr>
              <w:jc w:val="center"/>
            </w:pPr>
            <w:r w:rsidRPr="006519A0">
              <w:t>Pike</w:t>
            </w:r>
          </w:p>
        </w:tc>
        <w:tc>
          <w:tcPr>
            <w:tcW w:w="1083" w:type="dxa"/>
            <w:tcBorders>
              <w:top w:val="single" w:sz="4" w:space="0" w:color="000000"/>
              <w:left w:val="single" w:sz="4" w:space="0" w:color="000000"/>
              <w:bottom w:val="single" w:sz="4" w:space="0" w:color="000000"/>
              <w:right w:val="single" w:sz="4" w:space="0" w:color="000000"/>
            </w:tcBorders>
          </w:tcPr>
          <w:p w14:paraId="383656E0"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7AFA668"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88FA977"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A651139"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2528D21" w14:textId="77777777" w:rsidR="000D2C00" w:rsidRPr="006519A0" w:rsidRDefault="000D2C00" w:rsidP="00306668">
            <w:pPr>
              <w:jc w:val="center"/>
              <w:rPr>
                <w:w w:val="99"/>
              </w:rPr>
            </w:pPr>
            <w:r w:rsidRPr="006519A0">
              <w:rPr>
                <w:w w:val="99"/>
              </w:rPr>
              <w:t>1</w:t>
            </w:r>
          </w:p>
        </w:tc>
      </w:tr>
      <w:tr w:rsidR="000D2C00" w:rsidRPr="006519A0" w14:paraId="4C8875EE"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756C840"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74CF75F" w14:textId="77777777" w:rsidR="000D2C00" w:rsidRPr="006519A0" w:rsidRDefault="000D2C00" w:rsidP="00306668">
            <w:pPr>
              <w:jc w:val="center"/>
            </w:pPr>
            <w:r w:rsidRPr="006519A0">
              <w:t>Poinsett</w:t>
            </w:r>
          </w:p>
        </w:tc>
        <w:tc>
          <w:tcPr>
            <w:tcW w:w="1083" w:type="dxa"/>
            <w:tcBorders>
              <w:top w:val="single" w:sz="4" w:space="0" w:color="000000"/>
              <w:left w:val="single" w:sz="4" w:space="0" w:color="000000"/>
              <w:bottom w:val="single" w:sz="4" w:space="0" w:color="000000"/>
              <w:right w:val="single" w:sz="4" w:space="0" w:color="000000"/>
            </w:tcBorders>
          </w:tcPr>
          <w:p w14:paraId="6EBAD339"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0461823"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C18B5E1"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0B06574D"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0D4FE171" w14:textId="77777777" w:rsidR="000D2C00" w:rsidRPr="006519A0" w:rsidRDefault="000D2C00" w:rsidP="00306668">
            <w:pPr>
              <w:jc w:val="center"/>
              <w:rPr>
                <w:w w:val="99"/>
              </w:rPr>
            </w:pPr>
            <w:r w:rsidRPr="006519A0">
              <w:rPr>
                <w:w w:val="99"/>
              </w:rPr>
              <w:t>1</w:t>
            </w:r>
          </w:p>
        </w:tc>
      </w:tr>
      <w:tr w:rsidR="000D2C00" w:rsidRPr="006519A0" w14:paraId="23D825E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A21090C"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064E62D" w14:textId="77777777" w:rsidR="000D2C00" w:rsidRPr="006519A0" w:rsidRDefault="000D2C00" w:rsidP="00306668">
            <w:pPr>
              <w:jc w:val="center"/>
            </w:pPr>
            <w:r w:rsidRPr="006519A0">
              <w:t>Polk</w:t>
            </w:r>
          </w:p>
        </w:tc>
        <w:tc>
          <w:tcPr>
            <w:tcW w:w="1083" w:type="dxa"/>
            <w:tcBorders>
              <w:top w:val="single" w:sz="4" w:space="0" w:color="000000"/>
              <w:left w:val="single" w:sz="4" w:space="0" w:color="000000"/>
              <w:bottom w:val="single" w:sz="4" w:space="0" w:color="000000"/>
              <w:right w:val="single" w:sz="4" w:space="0" w:color="000000"/>
            </w:tcBorders>
          </w:tcPr>
          <w:p w14:paraId="49DF3DDD"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455283F"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1F5AE03"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9217A9C"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469A47D" w14:textId="77777777" w:rsidR="000D2C00" w:rsidRPr="006519A0" w:rsidRDefault="000D2C00" w:rsidP="00306668">
            <w:pPr>
              <w:jc w:val="center"/>
              <w:rPr>
                <w:w w:val="99"/>
              </w:rPr>
            </w:pPr>
            <w:r w:rsidRPr="006519A0">
              <w:rPr>
                <w:w w:val="99"/>
              </w:rPr>
              <w:t>1</w:t>
            </w:r>
          </w:p>
        </w:tc>
      </w:tr>
      <w:tr w:rsidR="000D2C00" w:rsidRPr="006519A0" w14:paraId="18FCBAAA"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631F3BE"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560930C" w14:textId="77777777" w:rsidR="000D2C00" w:rsidRPr="006519A0" w:rsidRDefault="000D2C00" w:rsidP="00306668">
            <w:pPr>
              <w:jc w:val="center"/>
            </w:pPr>
            <w:r w:rsidRPr="006519A0">
              <w:t>Pope</w:t>
            </w:r>
          </w:p>
        </w:tc>
        <w:tc>
          <w:tcPr>
            <w:tcW w:w="1083" w:type="dxa"/>
            <w:tcBorders>
              <w:top w:val="single" w:sz="4" w:space="0" w:color="000000"/>
              <w:left w:val="single" w:sz="4" w:space="0" w:color="000000"/>
              <w:bottom w:val="single" w:sz="4" w:space="0" w:color="000000"/>
              <w:right w:val="single" w:sz="4" w:space="0" w:color="000000"/>
            </w:tcBorders>
          </w:tcPr>
          <w:p w14:paraId="54F5F0BA"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A20E05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5A4B6277"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90D489F"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DA7C9FD" w14:textId="77777777" w:rsidR="000D2C00" w:rsidRPr="006519A0" w:rsidRDefault="000D2C00" w:rsidP="00306668">
            <w:pPr>
              <w:jc w:val="center"/>
              <w:rPr>
                <w:w w:val="99"/>
              </w:rPr>
            </w:pPr>
            <w:r w:rsidRPr="006519A0">
              <w:rPr>
                <w:w w:val="99"/>
              </w:rPr>
              <w:t>1</w:t>
            </w:r>
          </w:p>
        </w:tc>
      </w:tr>
      <w:tr w:rsidR="000D2C00" w:rsidRPr="006519A0" w14:paraId="14EE432F"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291D7BC"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200E282E" w14:textId="77777777" w:rsidR="000D2C00" w:rsidRPr="006519A0" w:rsidRDefault="000D2C00" w:rsidP="00306668">
            <w:pPr>
              <w:jc w:val="center"/>
            </w:pPr>
            <w:r w:rsidRPr="006519A0">
              <w:t>Prairie</w:t>
            </w:r>
          </w:p>
        </w:tc>
        <w:tc>
          <w:tcPr>
            <w:tcW w:w="1083" w:type="dxa"/>
            <w:tcBorders>
              <w:top w:val="single" w:sz="4" w:space="0" w:color="000000"/>
              <w:left w:val="single" w:sz="4" w:space="0" w:color="000000"/>
              <w:bottom w:val="single" w:sz="4" w:space="0" w:color="000000"/>
              <w:right w:val="single" w:sz="4" w:space="0" w:color="000000"/>
            </w:tcBorders>
          </w:tcPr>
          <w:p w14:paraId="5A28413B"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55B4A13"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A35AC58"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682185F5"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691CE79C" w14:textId="77777777" w:rsidR="000D2C00" w:rsidRPr="006519A0" w:rsidRDefault="000D2C00" w:rsidP="00306668">
            <w:pPr>
              <w:jc w:val="center"/>
              <w:rPr>
                <w:w w:val="99"/>
              </w:rPr>
            </w:pPr>
            <w:r w:rsidRPr="006519A0">
              <w:rPr>
                <w:w w:val="99"/>
              </w:rPr>
              <w:t>1</w:t>
            </w:r>
          </w:p>
        </w:tc>
      </w:tr>
      <w:tr w:rsidR="000D2C00" w:rsidRPr="006519A0" w14:paraId="2574244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394310D"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372A846F" w14:textId="77777777" w:rsidR="000D2C00" w:rsidRPr="006519A0" w:rsidRDefault="000D2C00" w:rsidP="00306668">
            <w:pPr>
              <w:jc w:val="center"/>
            </w:pPr>
            <w:r w:rsidRPr="006519A0">
              <w:t>Pulaski</w:t>
            </w:r>
          </w:p>
        </w:tc>
        <w:tc>
          <w:tcPr>
            <w:tcW w:w="1083" w:type="dxa"/>
            <w:tcBorders>
              <w:top w:val="single" w:sz="4" w:space="0" w:color="000000"/>
              <w:left w:val="single" w:sz="4" w:space="0" w:color="000000"/>
              <w:bottom w:val="single" w:sz="4" w:space="0" w:color="000000"/>
              <w:right w:val="single" w:sz="4" w:space="0" w:color="000000"/>
            </w:tcBorders>
          </w:tcPr>
          <w:p w14:paraId="75275F7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285C9C6"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19A624E"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ABA3F13"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612AC98" w14:textId="77777777" w:rsidR="000D2C00" w:rsidRPr="006519A0" w:rsidRDefault="000D2C00" w:rsidP="00306668">
            <w:pPr>
              <w:jc w:val="center"/>
              <w:rPr>
                <w:w w:val="99"/>
              </w:rPr>
            </w:pPr>
            <w:r w:rsidRPr="006519A0">
              <w:rPr>
                <w:w w:val="99"/>
              </w:rPr>
              <w:t>1</w:t>
            </w:r>
          </w:p>
        </w:tc>
      </w:tr>
      <w:tr w:rsidR="000D2C00" w:rsidRPr="006519A0" w14:paraId="39526C1E"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39F8DB4"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B0C2628" w14:textId="77777777" w:rsidR="000D2C00" w:rsidRPr="006519A0" w:rsidRDefault="000D2C00" w:rsidP="00306668">
            <w:pPr>
              <w:jc w:val="center"/>
            </w:pPr>
            <w:r w:rsidRPr="006519A0">
              <w:t>Randolph</w:t>
            </w:r>
          </w:p>
        </w:tc>
        <w:tc>
          <w:tcPr>
            <w:tcW w:w="1083" w:type="dxa"/>
            <w:tcBorders>
              <w:top w:val="single" w:sz="4" w:space="0" w:color="000000"/>
              <w:left w:val="single" w:sz="4" w:space="0" w:color="000000"/>
              <w:bottom w:val="single" w:sz="4" w:space="0" w:color="000000"/>
              <w:right w:val="single" w:sz="4" w:space="0" w:color="000000"/>
            </w:tcBorders>
          </w:tcPr>
          <w:p w14:paraId="2C20986F"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984B43C"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30360CC"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63A56DD0"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C72C091" w14:textId="77777777" w:rsidR="000D2C00" w:rsidRPr="006519A0" w:rsidRDefault="000D2C00" w:rsidP="00306668">
            <w:pPr>
              <w:jc w:val="center"/>
              <w:rPr>
                <w:w w:val="99"/>
              </w:rPr>
            </w:pPr>
            <w:r w:rsidRPr="006519A0">
              <w:rPr>
                <w:w w:val="99"/>
              </w:rPr>
              <w:t>1</w:t>
            </w:r>
          </w:p>
        </w:tc>
      </w:tr>
      <w:tr w:rsidR="000D2C00" w:rsidRPr="006519A0" w14:paraId="50F7C4FF"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A0A94E4"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72FEA812" w14:textId="77777777" w:rsidR="000D2C00" w:rsidRPr="006519A0" w:rsidRDefault="000D2C00" w:rsidP="00306668">
            <w:pPr>
              <w:jc w:val="center"/>
            </w:pPr>
            <w:r w:rsidRPr="006519A0">
              <w:t>St. Francis</w:t>
            </w:r>
          </w:p>
        </w:tc>
        <w:tc>
          <w:tcPr>
            <w:tcW w:w="1083" w:type="dxa"/>
            <w:tcBorders>
              <w:top w:val="single" w:sz="4" w:space="0" w:color="000000"/>
              <w:left w:val="single" w:sz="4" w:space="0" w:color="000000"/>
              <w:bottom w:val="single" w:sz="4" w:space="0" w:color="000000"/>
              <w:right w:val="single" w:sz="4" w:space="0" w:color="000000"/>
            </w:tcBorders>
          </w:tcPr>
          <w:p w14:paraId="2E82B20D"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66F56BC5"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034569B"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22EB63AF"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3B5BEF4A" w14:textId="77777777" w:rsidR="000D2C00" w:rsidRPr="006519A0" w:rsidRDefault="000D2C00" w:rsidP="00306668">
            <w:pPr>
              <w:jc w:val="center"/>
              <w:rPr>
                <w:w w:val="99"/>
              </w:rPr>
            </w:pPr>
            <w:r w:rsidRPr="006519A0">
              <w:rPr>
                <w:w w:val="99"/>
              </w:rPr>
              <w:t>1</w:t>
            </w:r>
          </w:p>
        </w:tc>
      </w:tr>
      <w:tr w:rsidR="000D2C00" w:rsidRPr="006519A0" w14:paraId="777D365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4C4D3FAE"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4A90D645" w14:textId="77777777" w:rsidR="000D2C00" w:rsidRPr="006519A0" w:rsidRDefault="000D2C00" w:rsidP="00306668">
            <w:pPr>
              <w:jc w:val="center"/>
            </w:pPr>
            <w:r w:rsidRPr="006519A0">
              <w:t>Saline</w:t>
            </w:r>
          </w:p>
        </w:tc>
        <w:tc>
          <w:tcPr>
            <w:tcW w:w="1083" w:type="dxa"/>
            <w:tcBorders>
              <w:top w:val="single" w:sz="4" w:space="0" w:color="000000"/>
              <w:left w:val="single" w:sz="4" w:space="0" w:color="000000"/>
              <w:bottom w:val="single" w:sz="4" w:space="0" w:color="000000"/>
              <w:right w:val="single" w:sz="4" w:space="0" w:color="000000"/>
            </w:tcBorders>
          </w:tcPr>
          <w:p w14:paraId="3178E9A9"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6A8D502"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60074B0"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2A8937F0"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D33CE46" w14:textId="77777777" w:rsidR="000D2C00" w:rsidRPr="006519A0" w:rsidRDefault="000D2C00" w:rsidP="00306668">
            <w:pPr>
              <w:jc w:val="center"/>
              <w:rPr>
                <w:w w:val="99"/>
              </w:rPr>
            </w:pPr>
            <w:r w:rsidRPr="006519A0">
              <w:rPr>
                <w:w w:val="99"/>
              </w:rPr>
              <w:t>1</w:t>
            </w:r>
          </w:p>
        </w:tc>
      </w:tr>
      <w:tr w:rsidR="000D2C00" w:rsidRPr="006519A0" w14:paraId="48F3B26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99A5218"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04C15E5" w14:textId="77777777" w:rsidR="000D2C00" w:rsidRPr="006519A0" w:rsidRDefault="000D2C00" w:rsidP="00306668">
            <w:pPr>
              <w:jc w:val="center"/>
            </w:pPr>
            <w:r w:rsidRPr="006519A0">
              <w:t>Scott</w:t>
            </w:r>
          </w:p>
        </w:tc>
        <w:tc>
          <w:tcPr>
            <w:tcW w:w="1083" w:type="dxa"/>
            <w:tcBorders>
              <w:top w:val="single" w:sz="4" w:space="0" w:color="000000"/>
              <w:left w:val="single" w:sz="4" w:space="0" w:color="000000"/>
              <w:bottom w:val="single" w:sz="4" w:space="0" w:color="000000"/>
              <w:right w:val="single" w:sz="4" w:space="0" w:color="000000"/>
            </w:tcBorders>
          </w:tcPr>
          <w:p w14:paraId="11F0CE5B"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E293C91"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F0579C3"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01D2E0B"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3A7C2DBE" w14:textId="77777777" w:rsidR="000D2C00" w:rsidRPr="006519A0" w:rsidRDefault="000D2C00" w:rsidP="00306668">
            <w:pPr>
              <w:jc w:val="center"/>
              <w:rPr>
                <w:w w:val="99"/>
              </w:rPr>
            </w:pPr>
            <w:r w:rsidRPr="006519A0">
              <w:rPr>
                <w:w w:val="99"/>
              </w:rPr>
              <w:t>1</w:t>
            </w:r>
          </w:p>
        </w:tc>
      </w:tr>
      <w:tr w:rsidR="000D2C00" w:rsidRPr="006519A0" w14:paraId="32B36AD3" w14:textId="77777777" w:rsidTr="00306668">
        <w:tc>
          <w:tcPr>
            <w:tcW w:w="919" w:type="dxa"/>
            <w:tcBorders>
              <w:top w:val="single" w:sz="4" w:space="0" w:color="000000"/>
              <w:left w:val="single" w:sz="4" w:space="0" w:color="000000"/>
              <w:bottom w:val="single" w:sz="4" w:space="0" w:color="000000"/>
              <w:right w:val="single" w:sz="4" w:space="0" w:color="000000"/>
            </w:tcBorders>
          </w:tcPr>
          <w:p w14:paraId="480F23B5"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7D9A2E3" w14:textId="77777777" w:rsidR="000D2C00" w:rsidRPr="006519A0" w:rsidRDefault="000D2C00" w:rsidP="00306668">
            <w:pPr>
              <w:jc w:val="center"/>
            </w:pPr>
            <w:r w:rsidRPr="006519A0">
              <w:t>Searcy</w:t>
            </w:r>
          </w:p>
        </w:tc>
        <w:tc>
          <w:tcPr>
            <w:tcW w:w="1083" w:type="dxa"/>
            <w:tcBorders>
              <w:top w:val="single" w:sz="4" w:space="0" w:color="000000"/>
              <w:left w:val="single" w:sz="4" w:space="0" w:color="000000"/>
              <w:bottom w:val="single" w:sz="4" w:space="0" w:color="000000"/>
              <w:right w:val="single" w:sz="4" w:space="0" w:color="000000"/>
            </w:tcBorders>
          </w:tcPr>
          <w:p w14:paraId="434A808F"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C32BA3B"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11F1976"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0120AE45"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DCA3DD8" w14:textId="77777777" w:rsidR="000D2C00" w:rsidRPr="006519A0" w:rsidRDefault="000D2C00" w:rsidP="00306668">
            <w:pPr>
              <w:jc w:val="center"/>
              <w:rPr>
                <w:w w:val="99"/>
              </w:rPr>
            </w:pPr>
            <w:r w:rsidRPr="006519A0">
              <w:rPr>
                <w:w w:val="99"/>
              </w:rPr>
              <w:t>1</w:t>
            </w:r>
          </w:p>
        </w:tc>
      </w:tr>
      <w:tr w:rsidR="000D2C00" w:rsidRPr="006519A0" w14:paraId="02E0F8AC"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816006A"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F1A9B3A" w14:textId="77777777" w:rsidR="000D2C00" w:rsidRPr="006519A0" w:rsidRDefault="000D2C00" w:rsidP="00306668">
            <w:pPr>
              <w:jc w:val="center"/>
            </w:pPr>
            <w:r w:rsidRPr="006519A0">
              <w:t>Sebastian</w:t>
            </w:r>
          </w:p>
        </w:tc>
        <w:tc>
          <w:tcPr>
            <w:tcW w:w="1083" w:type="dxa"/>
            <w:tcBorders>
              <w:top w:val="single" w:sz="4" w:space="0" w:color="000000"/>
              <w:left w:val="single" w:sz="4" w:space="0" w:color="000000"/>
              <w:bottom w:val="single" w:sz="4" w:space="0" w:color="000000"/>
              <w:right w:val="single" w:sz="4" w:space="0" w:color="000000"/>
            </w:tcBorders>
          </w:tcPr>
          <w:p w14:paraId="6AC1ED2A"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CB45015"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1C70F7B8"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34DC0943"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785C2AC0" w14:textId="77777777" w:rsidR="000D2C00" w:rsidRPr="006519A0" w:rsidRDefault="000D2C00" w:rsidP="00306668">
            <w:pPr>
              <w:jc w:val="center"/>
              <w:rPr>
                <w:w w:val="99"/>
              </w:rPr>
            </w:pPr>
            <w:r w:rsidRPr="006519A0">
              <w:rPr>
                <w:w w:val="99"/>
              </w:rPr>
              <w:t>1</w:t>
            </w:r>
          </w:p>
        </w:tc>
      </w:tr>
      <w:tr w:rsidR="000D2C00" w:rsidRPr="006519A0" w14:paraId="1932E9FC"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BB087C6"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0E556DA2" w14:textId="77777777" w:rsidR="000D2C00" w:rsidRPr="006519A0" w:rsidRDefault="000D2C00" w:rsidP="00306668">
            <w:pPr>
              <w:jc w:val="center"/>
            </w:pPr>
            <w:r w:rsidRPr="006519A0">
              <w:t>Sevier</w:t>
            </w:r>
          </w:p>
        </w:tc>
        <w:tc>
          <w:tcPr>
            <w:tcW w:w="1083" w:type="dxa"/>
            <w:tcBorders>
              <w:top w:val="single" w:sz="4" w:space="0" w:color="000000"/>
              <w:left w:val="single" w:sz="4" w:space="0" w:color="000000"/>
              <w:bottom w:val="single" w:sz="4" w:space="0" w:color="000000"/>
              <w:right w:val="single" w:sz="4" w:space="0" w:color="000000"/>
            </w:tcBorders>
          </w:tcPr>
          <w:p w14:paraId="7E5B9AE2"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B51C62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B2B9392"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1C913DE"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5A0BFE98" w14:textId="77777777" w:rsidR="000D2C00" w:rsidRPr="006519A0" w:rsidRDefault="000D2C00" w:rsidP="00306668">
            <w:pPr>
              <w:jc w:val="center"/>
              <w:rPr>
                <w:w w:val="99"/>
              </w:rPr>
            </w:pPr>
            <w:r w:rsidRPr="006519A0">
              <w:rPr>
                <w:w w:val="99"/>
              </w:rPr>
              <w:t>1</w:t>
            </w:r>
          </w:p>
        </w:tc>
      </w:tr>
      <w:tr w:rsidR="000D2C00" w:rsidRPr="006519A0" w14:paraId="18D6172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51471714"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2F4D2C63" w14:textId="77777777" w:rsidR="000D2C00" w:rsidRPr="006519A0" w:rsidRDefault="000D2C00" w:rsidP="00306668">
            <w:pPr>
              <w:jc w:val="center"/>
            </w:pPr>
            <w:r w:rsidRPr="006519A0">
              <w:t>Sharp</w:t>
            </w:r>
          </w:p>
        </w:tc>
        <w:tc>
          <w:tcPr>
            <w:tcW w:w="1083" w:type="dxa"/>
            <w:tcBorders>
              <w:top w:val="single" w:sz="4" w:space="0" w:color="000000"/>
              <w:left w:val="single" w:sz="4" w:space="0" w:color="000000"/>
              <w:bottom w:val="single" w:sz="4" w:space="0" w:color="000000"/>
              <w:right w:val="single" w:sz="4" w:space="0" w:color="000000"/>
            </w:tcBorders>
          </w:tcPr>
          <w:p w14:paraId="3EACAECD"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1BACA5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5F1133D"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3C7C0EBD"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7E4E31B6" w14:textId="77777777" w:rsidR="000D2C00" w:rsidRPr="006519A0" w:rsidRDefault="000D2C00" w:rsidP="00306668">
            <w:pPr>
              <w:jc w:val="center"/>
              <w:rPr>
                <w:w w:val="99"/>
              </w:rPr>
            </w:pPr>
            <w:r w:rsidRPr="006519A0">
              <w:rPr>
                <w:w w:val="99"/>
              </w:rPr>
              <w:t>1</w:t>
            </w:r>
          </w:p>
        </w:tc>
      </w:tr>
      <w:tr w:rsidR="000D2C00" w:rsidRPr="006519A0" w14:paraId="4322FC59"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8429C03"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E681A6C" w14:textId="77777777" w:rsidR="000D2C00" w:rsidRPr="006519A0" w:rsidRDefault="000D2C00" w:rsidP="00306668">
            <w:pPr>
              <w:jc w:val="center"/>
            </w:pPr>
            <w:r w:rsidRPr="006519A0">
              <w:t>Stone</w:t>
            </w:r>
          </w:p>
        </w:tc>
        <w:tc>
          <w:tcPr>
            <w:tcW w:w="1083" w:type="dxa"/>
            <w:tcBorders>
              <w:top w:val="single" w:sz="4" w:space="0" w:color="000000"/>
              <w:left w:val="single" w:sz="4" w:space="0" w:color="000000"/>
              <w:bottom w:val="single" w:sz="4" w:space="0" w:color="000000"/>
              <w:right w:val="single" w:sz="4" w:space="0" w:color="000000"/>
            </w:tcBorders>
          </w:tcPr>
          <w:p w14:paraId="5ACA7A53"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24C39ADF"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F1912E2"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FF658F1"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8BF04AC" w14:textId="77777777" w:rsidR="000D2C00" w:rsidRPr="006519A0" w:rsidRDefault="000D2C00" w:rsidP="00306668">
            <w:pPr>
              <w:jc w:val="center"/>
              <w:rPr>
                <w:w w:val="99"/>
              </w:rPr>
            </w:pPr>
            <w:r w:rsidRPr="006519A0">
              <w:rPr>
                <w:w w:val="99"/>
              </w:rPr>
              <w:t>1</w:t>
            </w:r>
          </w:p>
        </w:tc>
      </w:tr>
      <w:tr w:rsidR="000D2C00" w:rsidRPr="006519A0" w14:paraId="69FC555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037AF36"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3496C07" w14:textId="77777777" w:rsidR="000D2C00" w:rsidRPr="006519A0" w:rsidRDefault="000D2C00" w:rsidP="00306668">
            <w:pPr>
              <w:jc w:val="center"/>
            </w:pPr>
            <w:r w:rsidRPr="006519A0">
              <w:t>Union</w:t>
            </w:r>
          </w:p>
        </w:tc>
        <w:tc>
          <w:tcPr>
            <w:tcW w:w="1083" w:type="dxa"/>
            <w:tcBorders>
              <w:top w:val="single" w:sz="4" w:space="0" w:color="000000"/>
              <w:left w:val="single" w:sz="4" w:space="0" w:color="000000"/>
              <w:bottom w:val="single" w:sz="4" w:space="0" w:color="000000"/>
              <w:right w:val="single" w:sz="4" w:space="0" w:color="000000"/>
            </w:tcBorders>
          </w:tcPr>
          <w:p w14:paraId="12C23857"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FF81562"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B5917C9"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13F242EE"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4FFE4DD2" w14:textId="77777777" w:rsidR="000D2C00" w:rsidRPr="006519A0" w:rsidRDefault="000D2C00" w:rsidP="00306668">
            <w:pPr>
              <w:jc w:val="center"/>
              <w:rPr>
                <w:w w:val="99"/>
              </w:rPr>
            </w:pPr>
            <w:r w:rsidRPr="006519A0">
              <w:rPr>
                <w:w w:val="99"/>
              </w:rPr>
              <w:t>1</w:t>
            </w:r>
          </w:p>
        </w:tc>
      </w:tr>
      <w:tr w:rsidR="000D2C00" w:rsidRPr="006519A0" w14:paraId="03ECF0B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061F113"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86A27EB" w14:textId="77777777" w:rsidR="000D2C00" w:rsidRPr="006519A0" w:rsidRDefault="000D2C00" w:rsidP="00306668">
            <w:pPr>
              <w:jc w:val="center"/>
            </w:pPr>
            <w:r w:rsidRPr="006519A0">
              <w:t>Van Buren</w:t>
            </w:r>
          </w:p>
        </w:tc>
        <w:tc>
          <w:tcPr>
            <w:tcW w:w="1083" w:type="dxa"/>
            <w:tcBorders>
              <w:top w:val="single" w:sz="4" w:space="0" w:color="000000"/>
              <w:left w:val="single" w:sz="4" w:space="0" w:color="000000"/>
              <w:bottom w:val="single" w:sz="4" w:space="0" w:color="000000"/>
              <w:right w:val="single" w:sz="4" w:space="0" w:color="000000"/>
            </w:tcBorders>
          </w:tcPr>
          <w:p w14:paraId="3B8A16D2"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B9A55D3"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2ADB49D5"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39AC437A"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0A563A8" w14:textId="77777777" w:rsidR="000D2C00" w:rsidRPr="006519A0" w:rsidRDefault="000D2C00" w:rsidP="00306668">
            <w:pPr>
              <w:jc w:val="center"/>
              <w:rPr>
                <w:w w:val="99"/>
              </w:rPr>
            </w:pPr>
            <w:r w:rsidRPr="006519A0">
              <w:rPr>
                <w:w w:val="99"/>
              </w:rPr>
              <w:t>1</w:t>
            </w:r>
          </w:p>
        </w:tc>
      </w:tr>
      <w:tr w:rsidR="000D2C00" w:rsidRPr="006519A0" w14:paraId="6345A93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3DA3C72"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564DB735" w14:textId="77777777" w:rsidR="000D2C00" w:rsidRPr="006519A0" w:rsidRDefault="000D2C00" w:rsidP="00306668">
            <w:pPr>
              <w:jc w:val="center"/>
            </w:pPr>
            <w:r w:rsidRPr="006519A0">
              <w:t>Washington</w:t>
            </w:r>
          </w:p>
        </w:tc>
        <w:tc>
          <w:tcPr>
            <w:tcW w:w="1083" w:type="dxa"/>
            <w:tcBorders>
              <w:top w:val="single" w:sz="4" w:space="0" w:color="000000"/>
              <w:left w:val="single" w:sz="4" w:space="0" w:color="000000"/>
              <w:bottom w:val="single" w:sz="4" w:space="0" w:color="000000"/>
              <w:right w:val="single" w:sz="4" w:space="0" w:color="000000"/>
            </w:tcBorders>
          </w:tcPr>
          <w:p w14:paraId="7E7A454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3C039D0"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076C0FE"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6D6C7B6"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48B85946" w14:textId="77777777" w:rsidR="000D2C00" w:rsidRPr="006519A0" w:rsidRDefault="000D2C00" w:rsidP="00306668">
            <w:pPr>
              <w:jc w:val="center"/>
              <w:rPr>
                <w:w w:val="99"/>
              </w:rPr>
            </w:pPr>
            <w:r w:rsidRPr="006519A0">
              <w:rPr>
                <w:w w:val="99"/>
              </w:rPr>
              <w:t>1</w:t>
            </w:r>
          </w:p>
        </w:tc>
      </w:tr>
      <w:tr w:rsidR="000D2C00" w:rsidRPr="006519A0" w14:paraId="7137AC55"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278CA0B"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EEBCA88" w14:textId="77777777" w:rsidR="000D2C00" w:rsidRPr="006519A0" w:rsidRDefault="000D2C00" w:rsidP="00306668">
            <w:pPr>
              <w:jc w:val="center"/>
            </w:pPr>
            <w:r w:rsidRPr="006519A0">
              <w:t>White</w:t>
            </w:r>
          </w:p>
        </w:tc>
        <w:tc>
          <w:tcPr>
            <w:tcW w:w="1083" w:type="dxa"/>
            <w:tcBorders>
              <w:top w:val="single" w:sz="4" w:space="0" w:color="000000"/>
              <w:left w:val="single" w:sz="4" w:space="0" w:color="000000"/>
              <w:bottom w:val="single" w:sz="4" w:space="0" w:color="000000"/>
              <w:right w:val="single" w:sz="4" w:space="0" w:color="000000"/>
            </w:tcBorders>
          </w:tcPr>
          <w:p w14:paraId="66C5A8A2"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7E34EE7"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656DE03"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D902115"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D52168C" w14:textId="77777777" w:rsidR="000D2C00" w:rsidRPr="006519A0" w:rsidRDefault="000D2C00" w:rsidP="00306668">
            <w:pPr>
              <w:jc w:val="center"/>
              <w:rPr>
                <w:w w:val="99"/>
              </w:rPr>
            </w:pPr>
            <w:r w:rsidRPr="006519A0">
              <w:rPr>
                <w:w w:val="99"/>
              </w:rPr>
              <w:t>1</w:t>
            </w:r>
          </w:p>
        </w:tc>
      </w:tr>
      <w:tr w:rsidR="000D2C00" w:rsidRPr="006519A0" w14:paraId="2DEC79BA"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FDB30E9"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16F05A8D" w14:textId="77777777" w:rsidR="000D2C00" w:rsidRPr="006519A0" w:rsidRDefault="000D2C00" w:rsidP="00306668">
            <w:pPr>
              <w:jc w:val="center"/>
            </w:pPr>
            <w:r w:rsidRPr="006519A0">
              <w:t>Woodruff</w:t>
            </w:r>
          </w:p>
        </w:tc>
        <w:tc>
          <w:tcPr>
            <w:tcW w:w="1083" w:type="dxa"/>
            <w:tcBorders>
              <w:top w:val="single" w:sz="4" w:space="0" w:color="000000"/>
              <w:left w:val="single" w:sz="4" w:space="0" w:color="000000"/>
              <w:bottom w:val="single" w:sz="4" w:space="0" w:color="000000"/>
              <w:right w:val="single" w:sz="4" w:space="0" w:color="000000"/>
            </w:tcBorders>
          </w:tcPr>
          <w:p w14:paraId="1DCE8919"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176E4E90"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DC8B2EA" w14:textId="77777777" w:rsidR="000D2C00" w:rsidRPr="006519A0" w:rsidRDefault="000D2C00" w:rsidP="00306668">
            <w:pPr>
              <w:jc w:val="center"/>
              <w:rPr>
                <w:w w:val="99"/>
              </w:rPr>
            </w:pPr>
            <w:r w:rsidRPr="006519A0">
              <w:rPr>
                <w:w w:val="99"/>
              </w:rPr>
              <w:t>M</w:t>
            </w:r>
          </w:p>
        </w:tc>
        <w:tc>
          <w:tcPr>
            <w:tcW w:w="848" w:type="dxa"/>
            <w:tcBorders>
              <w:top w:val="single" w:sz="4" w:space="0" w:color="000000"/>
              <w:left w:val="single" w:sz="4" w:space="0" w:color="000000"/>
              <w:bottom w:val="single" w:sz="4" w:space="0" w:color="000000"/>
              <w:right w:val="single" w:sz="4" w:space="0" w:color="000000"/>
            </w:tcBorders>
          </w:tcPr>
          <w:p w14:paraId="1784BB96" w14:textId="77777777" w:rsidR="000D2C00" w:rsidRPr="006519A0" w:rsidRDefault="000D2C00" w:rsidP="00306668">
            <w:pPr>
              <w:jc w:val="center"/>
            </w:pPr>
          </w:p>
        </w:tc>
        <w:tc>
          <w:tcPr>
            <w:tcW w:w="1788" w:type="dxa"/>
            <w:tcBorders>
              <w:top w:val="single" w:sz="4" w:space="0" w:color="000000"/>
              <w:left w:val="single" w:sz="4" w:space="0" w:color="000000"/>
              <w:bottom w:val="single" w:sz="4" w:space="0" w:color="000000"/>
              <w:right w:val="single" w:sz="4" w:space="0" w:color="000000"/>
            </w:tcBorders>
          </w:tcPr>
          <w:p w14:paraId="5A1D37A4" w14:textId="77777777" w:rsidR="000D2C00" w:rsidRPr="006519A0" w:rsidRDefault="000D2C00" w:rsidP="00306668">
            <w:pPr>
              <w:jc w:val="center"/>
              <w:rPr>
                <w:w w:val="99"/>
              </w:rPr>
            </w:pPr>
            <w:r w:rsidRPr="006519A0">
              <w:rPr>
                <w:w w:val="99"/>
              </w:rPr>
              <w:t>1</w:t>
            </w:r>
          </w:p>
        </w:tc>
      </w:tr>
      <w:tr w:rsidR="000D2C00" w:rsidRPr="006519A0" w14:paraId="133B92C2"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406A4AB" w14:textId="77777777" w:rsidR="000D2C00" w:rsidRPr="006519A0" w:rsidRDefault="000D2C00" w:rsidP="00306668">
            <w:pPr>
              <w:jc w:val="center"/>
            </w:pPr>
            <w:r w:rsidRPr="006519A0">
              <w:t>AR</w:t>
            </w:r>
          </w:p>
        </w:tc>
        <w:tc>
          <w:tcPr>
            <w:tcW w:w="2956" w:type="dxa"/>
            <w:tcBorders>
              <w:top w:val="single" w:sz="4" w:space="0" w:color="000000"/>
              <w:left w:val="single" w:sz="4" w:space="0" w:color="000000"/>
              <w:bottom w:val="single" w:sz="4" w:space="0" w:color="000000"/>
              <w:right w:val="single" w:sz="4" w:space="0" w:color="000000"/>
            </w:tcBorders>
          </w:tcPr>
          <w:p w14:paraId="6DE814A0" w14:textId="65A62596" w:rsidR="000D2C00" w:rsidRPr="006519A0" w:rsidRDefault="00D30DEA" w:rsidP="00306668">
            <w:pPr>
              <w:jc w:val="center"/>
            </w:pPr>
            <w:r>
              <w:t>YELL</w:t>
            </w:r>
          </w:p>
        </w:tc>
        <w:tc>
          <w:tcPr>
            <w:tcW w:w="1083" w:type="dxa"/>
            <w:tcBorders>
              <w:top w:val="single" w:sz="4" w:space="0" w:color="000000"/>
              <w:left w:val="single" w:sz="4" w:space="0" w:color="000000"/>
              <w:bottom w:val="single" w:sz="4" w:space="0" w:color="000000"/>
              <w:right w:val="single" w:sz="4" w:space="0" w:color="000000"/>
            </w:tcBorders>
          </w:tcPr>
          <w:p w14:paraId="7B6C3C87"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25AF15F"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75EA7365"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3E59D823"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7C59D98" w14:textId="77777777" w:rsidR="000D2C00" w:rsidRPr="006519A0" w:rsidRDefault="000D2C00" w:rsidP="00306668">
            <w:pPr>
              <w:jc w:val="center"/>
              <w:rPr>
                <w:w w:val="99"/>
              </w:rPr>
            </w:pPr>
            <w:r w:rsidRPr="006519A0">
              <w:rPr>
                <w:w w:val="99"/>
              </w:rPr>
              <w:t>1</w:t>
            </w:r>
          </w:p>
        </w:tc>
      </w:tr>
      <w:tr w:rsidR="000D2C00" w:rsidRPr="006519A0" w14:paraId="347C2470" w14:textId="77777777" w:rsidTr="00306668">
        <w:tc>
          <w:tcPr>
            <w:tcW w:w="919" w:type="dxa"/>
            <w:tcBorders>
              <w:top w:val="single" w:sz="4" w:space="0" w:color="000000"/>
              <w:left w:val="single" w:sz="4" w:space="0" w:color="000000"/>
              <w:bottom w:val="single" w:sz="4" w:space="0" w:color="000000"/>
              <w:right w:val="single" w:sz="4" w:space="0" w:color="000000"/>
            </w:tcBorders>
          </w:tcPr>
          <w:p w14:paraId="6F79DB57"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30E081A8" w14:textId="77777777" w:rsidR="000D2C00" w:rsidRPr="006519A0" w:rsidRDefault="000D2C00" w:rsidP="00306668">
            <w:pPr>
              <w:jc w:val="center"/>
            </w:pPr>
            <w:r w:rsidRPr="006519A0">
              <w:t>Dunklin</w:t>
            </w:r>
          </w:p>
        </w:tc>
        <w:tc>
          <w:tcPr>
            <w:tcW w:w="1083" w:type="dxa"/>
            <w:tcBorders>
              <w:top w:val="single" w:sz="4" w:space="0" w:color="000000"/>
              <w:left w:val="single" w:sz="4" w:space="0" w:color="000000"/>
              <w:bottom w:val="single" w:sz="4" w:space="0" w:color="000000"/>
              <w:right w:val="single" w:sz="4" w:space="0" w:color="000000"/>
            </w:tcBorders>
          </w:tcPr>
          <w:p w14:paraId="2FDAD6FC"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797649ED"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49FEF4C5"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55010427"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3093D29" w14:textId="77777777" w:rsidR="000D2C00" w:rsidRPr="006519A0" w:rsidRDefault="000D2C00" w:rsidP="00306668">
            <w:pPr>
              <w:jc w:val="center"/>
              <w:rPr>
                <w:w w:val="99"/>
              </w:rPr>
            </w:pPr>
            <w:r w:rsidRPr="006519A0">
              <w:rPr>
                <w:w w:val="99"/>
              </w:rPr>
              <w:t>1</w:t>
            </w:r>
          </w:p>
        </w:tc>
      </w:tr>
      <w:tr w:rsidR="000D2C00" w:rsidRPr="006519A0" w14:paraId="160DC281" w14:textId="77777777" w:rsidTr="00306668">
        <w:tc>
          <w:tcPr>
            <w:tcW w:w="919" w:type="dxa"/>
            <w:tcBorders>
              <w:top w:val="single" w:sz="4" w:space="0" w:color="000000"/>
              <w:left w:val="single" w:sz="4" w:space="0" w:color="000000"/>
              <w:bottom w:val="single" w:sz="4" w:space="0" w:color="000000"/>
              <w:right w:val="single" w:sz="4" w:space="0" w:color="000000"/>
            </w:tcBorders>
          </w:tcPr>
          <w:p w14:paraId="198EAEA9"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11CF584C" w14:textId="77777777" w:rsidR="000D2C00" w:rsidRPr="006519A0" w:rsidRDefault="000D2C00" w:rsidP="00306668">
            <w:pPr>
              <w:jc w:val="center"/>
            </w:pPr>
            <w:r w:rsidRPr="006519A0">
              <w:t>New Madrid</w:t>
            </w:r>
          </w:p>
        </w:tc>
        <w:tc>
          <w:tcPr>
            <w:tcW w:w="1083" w:type="dxa"/>
            <w:tcBorders>
              <w:top w:val="single" w:sz="4" w:space="0" w:color="000000"/>
              <w:left w:val="single" w:sz="4" w:space="0" w:color="000000"/>
              <w:bottom w:val="single" w:sz="4" w:space="0" w:color="000000"/>
              <w:right w:val="single" w:sz="4" w:space="0" w:color="000000"/>
            </w:tcBorders>
          </w:tcPr>
          <w:p w14:paraId="5A7B1959"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3F885EF2"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DAF4E2A"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7956A2CE"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0BB0BB4A" w14:textId="77777777" w:rsidR="000D2C00" w:rsidRPr="006519A0" w:rsidRDefault="000D2C00" w:rsidP="00306668">
            <w:pPr>
              <w:jc w:val="center"/>
              <w:rPr>
                <w:w w:val="99"/>
              </w:rPr>
            </w:pPr>
            <w:r w:rsidRPr="006519A0">
              <w:rPr>
                <w:w w:val="99"/>
              </w:rPr>
              <w:t>1</w:t>
            </w:r>
          </w:p>
        </w:tc>
      </w:tr>
      <w:tr w:rsidR="000D2C00" w:rsidRPr="006519A0" w14:paraId="1F95295C" w14:textId="77777777" w:rsidTr="00306668">
        <w:tc>
          <w:tcPr>
            <w:tcW w:w="919" w:type="dxa"/>
            <w:tcBorders>
              <w:top w:val="single" w:sz="4" w:space="0" w:color="000000"/>
              <w:left w:val="single" w:sz="4" w:space="0" w:color="000000"/>
              <w:bottom w:val="single" w:sz="4" w:space="0" w:color="000000"/>
              <w:right w:val="single" w:sz="4" w:space="0" w:color="000000"/>
            </w:tcBorders>
          </w:tcPr>
          <w:p w14:paraId="28EB8051"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6DA678C4" w14:textId="77777777" w:rsidR="000D2C00" w:rsidRPr="006519A0" w:rsidRDefault="000D2C00" w:rsidP="00306668">
            <w:pPr>
              <w:jc w:val="center"/>
            </w:pPr>
            <w:r w:rsidRPr="006519A0">
              <w:t>Oregon</w:t>
            </w:r>
          </w:p>
        </w:tc>
        <w:tc>
          <w:tcPr>
            <w:tcW w:w="1083" w:type="dxa"/>
            <w:tcBorders>
              <w:top w:val="single" w:sz="4" w:space="0" w:color="000000"/>
              <w:left w:val="single" w:sz="4" w:space="0" w:color="000000"/>
              <w:bottom w:val="single" w:sz="4" w:space="0" w:color="000000"/>
              <w:right w:val="single" w:sz="4" w:space="0" w:color="000000"/>
            </w:tcBorders>
          </w:tcPr>
          <w:p w14:paraId="2673F323"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94349F9"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3579C181"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B0148DC"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1B54CEFB" w14:textId="77777777" w:rsidR="000D2C00" w:rsidRPr="006519A0" w:rsidRDefault="000D2C00" w:rsidP="00306668">
            <w:pPr>
              <w:jc w:val="center"/>
              <w:rPr>
                <w:w w:val="99"/>
              </w:rPr>
            </w:pPr>
            <w:r w:rsidRPr="006519A0">
              <w:rPr>
                <w:w w:val="99"/>
              </w:rPr>
              <w:t>1</w:t>
            </w:r>
          </w:p>
        </w:tc>
      </w:tr>
      <w:tr w:rsidR="000D2C00" w:rsidRPr="006519A0" w14:paraId="784808ED" w14:textId="77777777" w:rsidTr="00306668">
        <w:tc>
          <w:tcPr>
            <w:tcW w:w="919" w:type="dxa"/>
            <w:tcBorders>
              <w:top w:val="single" w:sz="4" w:space="0" w:color="000000"/>
              <w:left w:val="single" w:sz="4" w:space="0" w:color="000000"/>
              <w:bottom w:val="single" w:sz="4" w:space="0" w:color="000000"/>
              <w:right w:val="single" w:sz="4" w:space="0" w:color="000000"/>
            </w:tcBorders>
          </w:tcPr>
          <w:p w14:paraId="38606E69"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667890A1" w14:textId="77777777" w:rsidR="000D2C00" w:rsidRPr="006519A0" w:rsidRDefault="000D2C00" w:rsidP="00306668">
            <w:pPr>
              <w:jc w:val="center"/>
            </w:pPr>
            <w:r w:rsidRPr="006519A0">
              <w:t>Pemiscot</w:t>
            </w:r>
          </w:p>
        </w:tc>
        <w:tc>
          <w:tcPr>
            <w:tcW w:w="1083" w:type="dxa"/>
            <w:tcBorders>
              <w:top w:val="single" w:sz="4" w:space="0" w:color="000000"/>
              <w:left w:val="single" w:sz="4" w:space="0" w:color="000000"/>
              <w:bottom w:val="single" w:sz="4" w:space="0" w:color="000000"/>
              <w:right w:val="single" w:sz="4" w:space="0" w:color="000000"/>
            </w:tcBorders>
          </w:tcPr>
          <w:p w14:paraId="3A514C34"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5BE526F4"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01144419"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01852450"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BCED180" w14:textId="77777777" w:rsidR="000D2C00" w:rsidRPr="006519A0" w:rsidRDefault="000D2C00" w:rsidP="00306668">
            <w:pPr>
              <w:jc w:val="center"/>
              <w:rPr>
                <w:w w:val="99"/>
              </w:rPr>
            </w:pPr>
            <w:r w:rsidRPr="006519A0">
              <w:rPr>
                <w:w w:val="99"/>
              </w:rPr>
              <w:t>1</w:t>
            </w:r>
          </w:p>
        </w:tc>
      </w:tr>
      <w:tr w:rsidR="000D2C00" w:rsidRPr="006519A0" w14:paraId="26A7AE67" w14:textId="77777777" w:rsidTr="00306668">
        <w:tc>
          <w:tcPr>
            <w:tcW w:w="919" w:type="dxa"/>
            <w:tcBorders>
              <w:top w:val="single" w:sz="4" w:space="0" w:color="000000"/>
              <w:left w:val="single" w:sz="4" w:space="0" w:color="000000"/>
              <w:bottom w:val="single" w:sz="4" w:space="0" w:color="000000"/>
              <w:right w:val="single" w:sz="4" w:space="0" w:color="000000"/>
            </w:tcBorders>
          </w:tcPr>
          <w:p w14:paraId="7E8B737D"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46DA8B4E" w14:textId="77777777" w:rsidR="000D2C00" w:rsidRPr="006519A0" w:rsidRDefault="000D2C00" w:rsidP="00306668">
            <w:pPr>
              <w:jc w:val="center"/>
            </w:pPr>
            <w:r w:rsidRPr="006519A0">
              <w:t>Stoddard</w:t>
            </w:r>
          </w:p>
        </w:tc>
        <w:tc>
          <w:tcPr>
            <w:tcW w:w="1083" w:type="dxa"/>
            <w:tcBorders>
              <w:top w:val="single" w:sz="4" w:space="0" w:color="000000"/>
              <w:left w:val="single" w:sz="4" w:space="0" w:color="000000"/>
              <w:bottom w:val="single" w:sz="4" w:space="0" w:color="000000"/>
              <w:right w:val="single" w:sz="4" w:space="0" w:color="000000"/>
            </w:tcBorders>
          </w:tcPr>
          <w:p w14:paraId="491F03C8"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45E0DE55"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5EBE3214"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419402E1"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663F54DE" w14:textId="77777777" w:rsidR="000D2C00" w:rsidRPr="006519A0" w:rsidRDefault="000D2C00" w:rsidP="00306668">
            <w:pPr>
              <w:jc w:val="center"/>
              <w:rPr>
                <w:w w:val="99"/>
              </w:rPr>
            </w:pPr>
            <w:r w:rsidRPr="006519A0">
              <w:rPr>
                <w:w w:val="99"/>
              </w:rPr>
              <w:t>1</w:t>
            </w:r>
          </w:p>
        </w:tc>
      </w:tr>
      <w:tr w:rsidR="000D2C00" w:rsidRPr="006519A0" w14:paraId="70B926E4" w14:textId="77777777" w:rsidTr="00306668">
        <w:tc>
          <w:tcPr>
            <w:tcW w:w="919" w:type="dxa"/>
            <w:tcBorders>
              <w:top w:val="single" w:sz="4" w:space="0" w:color="000000"/>
              <w:left w:val="single" w:sz="4" w:space="0" w:color="000000"/>
              <w:bottom w:val="single" w:sz="4" w:space="0" w:color="000000"/>
              <w:right w:val="single" w:sz="4" w:space="0" w:color="000000"/>
            </w:tcBorders>
          </w:tcPr>
          <w:p w14:paraId="09DA7286" w14:textId="77777777" w:rsidR="000D2C00" w:rsidRPr="006519A0" w:rsidRDefault="000D2C00" w:rsidP="00306668">
            <w:pPr>
              <w:jc w:val="center"/>
            </w:pPr>
            <w:r w:rsidRPr="006519A0">
              <w:t>MO</w:t>
            </w:r>
          </w:p>
        </w:tc>
        <w:tc>
          <w:tcPr>
            <w:tcW w:w="2956" w:type="dxa"/>
            <w:tcBorders>
              <w:top w:val="single" w:sz="4" w:space="0" w:color="000000"/>
              <w:left w:val="single" w:sz="4" w:space="0" w:color="000000"/>
              <w:bottom w:val="single" w:sz="4" w:space="0" w:color="000000"/>
              <w:right w:val="single" w:sz="4" w:space="0" w:color="000000"/>
            </w:tcBorders>
          </w:tcPr>
          <w:p w14:paraId="1C682EA3" w14:textId="77777777" w:rsidR="000D2C00" w:rsidRPr="006519A0" w:rsidRDefault="000D2C00" w:rsidP="00306668">
            <w:pPr>
              <w:jc w:val="center"/>
            </w:pPr>
            <w:r w:rsidRPr="006519A0">
              <w:t>Taney</w:t>
            </w:r>
          </w:p>
        </w:tc>
        <w:tc>
          <w:tcPr>
            <w:tcW w:w="1083" w:type="dxa"/>
            <w:tcBorders>
              <w:top w:val="single" w:sz="4" w:space="0" w:color="000000"/>
              <w:left w:val="single" w:sz="4" w:space="0" w:color="000000"/>
              <w:bottom w:val="single" w:sz="4" w:space="0" w:color="000000"/>
              <w:right w:val="single" w:sz="4" w:space="0" w:color="000000"/>
            </w:tcBorders>
          </w:tcPr>
          <w:p w14:paraId="63D1E048" w14:textId="77777777" w:rsidR="000D2C00" w:rsidRPr="006519A0" w:rsidRDefault="000D2C00" w:rsidP="00306668">
            <w:pPr>
              <w:jc w:val="center"/>
            </w:pPr>
            <w:r w:rsidRPr="006519A0">
              <w:t>100</w:t>
            </w:r>
          </w:p>
        </w:tc>
        <w:tc>
          <w:tcPr>
            <w:tcW w:w="764" w:type="dxa"/>
            <w:tcBorders>
              <w:top w:val="single" w:sz="4" w:space="0" w:color="000000"/>
              <w:left w:val="single" w:sz="4" w:space="0" w:color="000000"/>
              <w:bottom w:val="single" w:sz="4" w:space="0" w:color="000000"/>
              <w:right w:val="single" w:sz="4" w:space="0" w:color="000000"/>
            </w:tcBorders>
          </w:tcPr>
          <w:p w14:paraId="0596056C" w14:textId="77777777" w:rsidR="000D2C00" w:rsidRPr="006519A0" w:rsidRDefault="000D2C00" w:rsidP="00306668">
            <w:pPr>
              <w:jc w:val="center"/>
            </w:pPr>
          </w:p>
        </w:tc>
        <w:tc>
          <w:tcPr>
            <w:tcW w:w="992" w:type="dxa"/>
            <w:tcBorders>
              <w:top w:val="single" w:sz="4" w:space="0" w:color="000000"/>
              <w:left w:val="single" w:sz="4" w:space="0" w:color="000000"/>
              <w:bottom w:val="single" w:sz="4" w:space="0" w:color="000000"/>
              <w:right w:val="single" w:sz="4" w:space="0" w:color="000000"/>
            </w:tcBorders>
          </w:tcPr>
          <w:p w14:paraId="675ABCD9" w14:textId="77777777" w:rsidR="000D2C00" w:rsidRPr="006519A0" w:rsidRDefault="000D2C00" w:rsidP="00306668">
            <w:pPr>
              <w:jc w:val="center"/>
              <w:rPr>
                <w:w w:val="99"/>
              </w:rPr>
            </w:pPr>
          </w:p>
        </w:tc>
        <w:tc>
          <w:tcPr>
            <w:tcW w:w="848" w:type="dxa"/>
            <w:tcBorders>
              <w:top w:val="single" w:sz="4" w:space="0" w:color="000000"/>
              <w:left w:val="single" w:sz="4" w:space="0" w:color="000000"/>
              <w:bottom w:val="single" w:sz="4" w:space="0" w:color="000000"/>
              <w:right w:val="single" w:sz="4" w:space="0" w:color="000000"/>
            </w:tcBorders>
          </w:tcPr>
          <w:p w14:paraId="1F0BCF03" w14:textId="77777777" w:rsidR="000D2C00" w:rsidRPr="006519A0" w:rsidRDefault="000D2C00" w:rsidP="00306668">
            <w:pPr>
              <w:jc w:val="center"/>
            </w:pPr>
            <w:r w:rsidRPr="006519A0">
              <w:t>H</w:t>
            </w:r>
          </w:p>
        </w:tc>
        <w:tc>
          <w:tcPr>
            <w:tcW w:w="1788" w:type="dxa"/>
            <w:tcBorders>
              <w:top w:val="single" w:sz="4" w:space="0" w:color="000000"/>
              <w:left w:val="single" w:sz="4" w:space="0" w:color="000000"/>
              <w:bottom w:val="single" w:sz="4" w:space="0" w:color="000000"/>
              <w:right w:val="single" w:sz="4" w:space="0" w:color="000000"/>
            </w:tcBorders>
          </w:tcPr>
          <w:p w14:paraId="23117B6F" w14:textId="77777777" w:rsidR="000D2C00" w:rsidRPr="006519A0" w:rsidRDefault="000D2C00" w:rsidP="00306668">
            <w:pPr>
              <w:jc w:val="center"/>
              <w:rPr>
                <w:w w:val="99"/>
              </w:rPr>
            </w:pPr>
            <w:r w:rsidRPr="006519A0">
              <w:rPr>
                <w:w w:val="99"/>
              </w:rPr>
              <w:t>1</w:t>
            </w:r>
          </w:p>
        </w:tc>
      </w:tr>
    </w:tbl>
    <w:p w14:paraId="0A15E34E" w14:textId="77777777" w:rsidR="000D2C00" w:rsidRPr="006519A0" w:rsidRDefault="000D2C00" w:rsidP="0014008C">
      <w:pPr>
        <w:rPr>
          <w:lang w:val="en-CA" w:bidi="en-US"/>
        </w:rPr>
      </w:pPr>
    </w:p>
    <w:p w14:paraId="04BDDF29" w14:textId="2FA0330A" w:rsidR="000D2C00" w:rsidRPr="006519A0" w:rsidRDefault="000D2C00" w:rsidP="0014008C">
      <w:pPr>
        <w:pStyle w:val="O-Title2"/>
        <w:rPr>
          <w:lang w:val="en-CA" w:bidi="en-US"/>
        </w:rPr>
      </w:pPr>
      <w:bookmarkStart w:id="611" w:name="_Ref70769722"/>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25</w:t>
      </w:r>
      <w:r w:rsidRPr="006519A0">
        <w:rPr>
          <w:lang w:val="en-CA" w:bidi="en-US"/>
        </w:rPr>
        <w:fldChar w:fldCharType="end"/>
      </w:r>
      <w:bookmarkEnd w:id="611"/>
      <w:r>
        <w:rPr>
          <w:lang w:val="en-CA" w:bidi="en-US"/>
        </w:rPr>
        <w:t xml:space="preserve">:  </w:t>
      </w:r>
      <w:r w:rsidRPr="006519A0">
        <w:rPr>
          <w:lang w:val="en-CA" w:bidi="en-US"/>
        </w:rPr>
        <w:t xml:space="preserve">Load Districts by </w:t>
      </w:r>
      <w:r w:rsidR="00845992">
        <w:rPr>
          <w:lang w:val="en-CA" w:bidi="en-US"/>
        </w:rPr>
        <w:t>County</w:t>
      </w:r>
      <w:r w:rsidRPr="006519A0">
        <w:rPr>
          <w:lang w:val="en-CA" w:bidi="en-US"/>
        </w:rPr>
        <w:t xml:space="preserve"> – </w:t>
      </w:r>
      <w:r w:rsidR="00845992">
        <w:rPr>
          <w:lang w:val="en-CA" w:bidi="en-US"/>
        </w:rPr>
        <w:t>Arkansas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39"/>
        <w:gridCol w:w="2878"/>
        <w:gridCol w:w="1086"/>
        <w:gridCol w:w="761"/>
        <w:gridCol w:w="989"/>
        <w:gridCol w:w="851"/>
        <w:gridCol w:w="1846"/>
      </w:tblGrid>
      <w:tr w:rsidR="0014008C" w:rsidRPr="006519A0" w14:paraId="35E21EB6" w14:textId="77777777" w:rsidTr="0014008C">
        <w:tc>
          <w:tcPr>
            <w:tcW w:w="502" w:type="pct"/>
            <w:vMerge w:val="restart"/>
          </w:tcPr>
          <w:p w14:paraId="0694E7D9" w14:textId="77777777" w:rsidR="0014008C" w:rsidRPr="0014008C" w:rsidRDefault="0014008C" w:rsidP="0014008C">
            <w:pPr>
              <w:keepNext/>
              <w:jc w:val="center"/>
              <w:rPr>
                <w:b/>
                <w:bCs/>
              </w:rPr>
            </w:pPr>
            <w:r w:rsidRPr="0014008C">
              <w:rPr>
                <w:b/>
                <w:bCs/>
              </w:rPr>
              <w:t>State</w:t>
            </w:r>
          </w:p>
        </w:tc>
        <w:tc>
          <w:tcPr>
            <w:tcW w:w="1539" w:type="pct"/>
            <w:vMerge w:val="restart"/>
          </w:tcPr>
          <w:p w14:paraId="24CE84E8" w14:textId="637D85FD" w:rsidR="0014008C" w:rsidRPr="0014008C" w:rsidRDefault="00845992" w:rsidP="0014008C">
            <w:pPr>
              <w:keepNext/>
              <w:jc w:val="center"/>
              <w:rPr>
                <w:b/>
                <w:bCs/>
              </w:rPr>
            </w:pPr>
            <w:r>
              <w:rPr>
                <w:b/>
                <w:bCs/>
              </w:rPr>
              <w:t>County</w:t>
            </w:r>
          </w:p>
        </w:tc>
        <w:tc>
          <w:tcPr>
            <w:tcW w:w="581" w:type="pct"/>
            <w:vMerge w:val="restart"/>
          </w:tcPr>
          <w:p w14:paraId="65927AB2" w14:textId="7C6C550E" w:rsidR="0014008C" w:rsidRPr="0014008C" w:rsidRDefault="0014008C" w:rsidP="0014008C">
            <w:pPr>
              <w:keepNext/>
              <w:jc w:val="center"/>
              <w:rPr>
                <w:b/>
                <w:bCs/>
              </w:rPr>
            </w:pPr>
            <w:r w:rsidRPr="0014008C">
              <w:rPr>
                <w:b/>
                <w:bCs/>
              </w:rPr>
              <w:t>Extreme Wind</w:t>
            </w:r>
            <w:r>
              <w:rPr>
                <w:b/>
                <w:bCs/>
              </w:rPr>
              <w:br/>
            </w:r>
            <w:r w:rsidRPr="0014008C">
              <w:rPr>
                <w:b/>
                <w:bCs/>
              </w:rPr>
              <w:t>mph</w:t>
            </w:r>
          </w:p>
        </w:tc>
        <w:tc>
          <w:tcPr>
            <w:tcW w:w="1391" w:type="pct"/>
            <w:gridSpan w:val="3"/>
          </w:tcPr>
          <w:p w14:paraId="3F79EF78" w14:textId="77777777" w:rsidR="0014008C" w:rsidRPr="0014008C" w:rsidRDefault="0014008C" w:rsidP="009C17EE">
            <w:pPr>
              <w:keepNext/>
              <w:spacing w:after="360"/>
              <w:jc w:val="center"/>
              <w:rPr>
                <w:b/>
                <w:bCs/>
              </w:rPr>
            </w:pPr>
            <w:r w:rsidRPr="0014008C">
              <w:rPr>
                <w:b/>
                <w:bCs/>
              </w:rPr>
              <w:t>NESC District</w:t>
            </w:r>
          </w:p>
        </w:tc>
        <w:tc>
          <w:tcPr>
            <w:tcW w:w="987" w:type="pct"/>
            <w:vMerge w:val="restart"/>
          </w:tcPr>
          <w:p w14:paraId="43E4A6DC" w14:textId="4D15F11B" w:rsidR="0014008C" w:rsidRPr="0014008C" w:rsidRDefault="0014008C" w:rsidP="0014008C">
            <w:pPr>
              <w:keepNext/>
              <w:jc w:val="center"/>
              <w:rPr>
                <w:b/>
                <w:bCs/>
              </w:rPr>
            </w:pPr>
            <w:r w:rsidRPr="0014008C">
              <w:rPr>
                <w:b/>
                <w:bCs/>
              </w:rPr>
              <w:t>Concurrent Ice &amp; Wind Case Ice Thickness</w:t>
            </w:r>
            <w:r>
              <w:rPr>
                <w:b/>
                <w:bCs/>
              </w:rPr>
              <w:br/>
            </w:r>
            <w:r w:rsidRPr="0014008C">
              <w:rPr>
                <w:b/>
                <w:bCs/>
              </w:rPr>
              <w:t>inches</w:t>
            </w:r>
          </w:p>
        </w:tc>
      </w:tr>
      <w:tr w:rsidR="0014008C" w:rsidRPr="006519A0" w14:paraId="6EC694C2" w14:textId="77777777" w:rsidTr="0014008C">
        <w:tc>
          <w:tcPr>
            <w:tcW w:w="502" w:type="pct"/>
            <w:vMerge/>
            <w:tcBorders>
              <w:top w:val="nil"/>
              <w:bottom w:val="single" w:sz="4" w:space="0" w:color="000000"/>
            </w:tcBorders>
          </w:tcPr>
          <w:p w14:paraId="3EC10F53" w14:textId="77777777" w:rsidR="0014008C" w:rsidRPr="006519A0" w:rsidRDefault="0014008C" w:rsidP="0014008C">
            <w:pPr>
              <w:jc w:val="center"/>
            </w:pPr>
          </w:p>
        </w:tc>
        <w:tc>
          <w:tcPr>
            <w:tcW w:w="1539" w:type="pct"/>
            <w:vMerge/>
            <w:tcBorders>
              <w:top w:val="nil"/>
              <w:bottom w:val="single" w:sz="4" w:space="0" w:color="000000"/>
            </w:tcBorders>
          </w:tcPr>
          <w:p w14:paraId="0F75A983" w14:textId="77777777" w:rsidR="0014008C" w:rsidRPr="006519A0" w:rsidRDefault="0014008C" w:rsidP="0014008C">
            <w:pPr>
              <w:jc w:val="center"/>
            </w:pPr>
          </w:p>
        </w:tc>
        <w:tc>
          <w:tcPr>
            <w:tcW w:w="581" w:type="pct"/>
            <w:vMerge/>
            <w:tcBorders>
              <w:bottom w:val="single" w:sz="4" w:space="0" w:color="000000"/>
            </w:tcBorders>
          </w:tcPr>
          <w:p w14:paraId="2FF4CF92" w14:textId="71F8E1C7" w:rsidR="0014008C" w:rsidRPr="006519A0" w:rsidRDefault="0014008C" w:rsidP="0014008C">
            <w:pPr>
              <w:jc w:val="center"/>
            </w:pPr>
          </w:p>
        </w:tc>
        <w:tc>
          <w:tcPr>
            <w:tcW w:w="407" w:type="pct"/>
            <w:tcBorders>
              <w:bottom w:val="single" w:sz="4" w:space="0" w:color="000000"/>
            </w:tcBorders>
          </w:tcPr>
          <w:p w14:paraId="5DCBEABB" w14:textId="77777777" w:rsidR="0014008C" w:rsidRPr="0014008C" w:rsidRDefault="0014008C" w:rsidP="0014008C">
            <w:pPr>
              <w:jc w:val="center"/>
              <w:rPr>
                <w:b/>
                <w:bCs/>
              </w:rPr>
            </w:pPr>
            <w:r w:rsidRPr="0014008C">
              <w:rPr>
                <w:b/>
                <w:bCs/>
              </w:rPr>
              <w:t>Light</w:t>
            </w:r>
          </w:p>
        </w:tc>
        <w:tc>
          <w:tcPr>
            <w:tcW w:w="529" w:type="pct"/>
            <w:tcBorders>
              <w:bottom w:val="single" w:sz="4" w:space="0" w:color="000000"/>
            </w:tcBorders>
          </w:tcPr>
          <w:p w14:paraId="72F8E7D7" w14:textId="77777777" w:rsidR="0014008C" w:rsidRPr="0014008C" w:rsidRDefault="0014008C" w:rsidP="0014008C">
            <w:pPr>
              <w:jc w:val="center"/>
              <w:rPr>
                <w:b/>
                <w:bCs/>
              </w:rPr>
            </w:pPr>
            <w:r w:rsidRPr="0014008C">
              <w:rPr>
                <w:b/>
                <w:bCs/>
              </w:rPr>
              <w:t>Medium</w:t>
            </w:r>
          </w:p>
        </w:tc>
        <w:tc>
          <w:tcPr>
            <w:tcW w:w="455" w:type="pct"/>
            <w:tcBorders>
              <w:bottom w:val="single" w:sz="4" w:space="0" w:color="000000"/>
            </w:tcBorders>
          </w:tcPr>
          <w:p w14:paraId="51E31020" w14:textId="77777777" w:rsidR="0014008C" w:rsidRPr="0014008C" w:rsidRDefault="0014008C" w:rsidP="0014008C">
            <w:pPr>
              <w:jc w:val="center"/>
              <w:rPr>
                <w:b/>
                <w:bCs/>
              </w:rPr>
            </w:pPr>
            <w:r w:rsidRPr="0014008C">
              <w:rPr>
                <w:b/>
                <w:bCs/>
              </w:rPr>
              <w:t>Heavy</w:t>
            </w:r>
          </w:p>
        </w:tc>
        <w:tc>
          <w:tcPr>
            <w:tcW w:w="987" w:type="pct"/>
            <w:vMerge/>
            <w:tcBorders>
              <w:bottom w:val="single" w:sz="4" w:space="0" w:color="000000"/>
            </w:tcBorders>
          </w:tcPr>
          <w:p w14:paraId="0EEE808F" w14:textId="77777777" w:rsidR="0014008C" w:rsidRPr="006519A0" w:rsidRDefault="0014008C" w:rsidP="0014008C">
            <w:pPr>
              <w:jc w:val="center"/>
            </w:pPr>
          </w:p>
        </w:tc>
      </w:tr>
      <w:tr w:rsidR="000D2C00" w:rsidRPr="006519A0" w14:paraId="72F5F5EA" w14:textId="77777777" w:rsidTr="0014008C">
        <w:tc>
          <w:tcPr>
            <w:tcW w:w="502" w:type="pct"/>
          </w:tcPr>
          <w:p w14:paraId="1A588F7B" w14:textId="77777777" w:rsidR="000D2C00" w:rsidRPr="006519A0" w:rsidRDefault="000D2C00" w:rsidP="0014008C">
            <w:pPr>
              <w:jc w:val="center"/>
            </w:pPr>
            <w:r w:rsidRPr="006519A0">
              <w:t>LA</w:t>
            </w:r>
          </w:p>
        </w:tc>
        <w:tc>
          <w:tcPr>
            <w:tcW w:w="1539" w:type="pct"/>
          </w:tcPr>
          <w:p w14:paraId="52851B4D" w14:textId="77777777" w:rsidR="000D2C00" w:rsidRPr="006519A0" w:rsidRDefault="000D2C00" w:rsidP="0014008C">
            <w:pPr>
              <w:jc w:val="center"/>
            </w:pPr>
            <w:r w:rsidRPr="006519A0">
              <w:t>Acadia</w:t>
            </w:r>
          </w:p>
        </w:tc>
        <w:tc>
          <w:tcPr>
            <w:tcW w:w="581" w:type="pct"/>
          </w:tcPr>
          <w:p w14:paraId="57754CF6" w14:textId="77777777" w:rsidR="000D2C00" w:rsidRPr="006519A0" w:rsidRDefault="000D2C00" w:rsidP="0014008C">
            <w:pPr>
              <w:jc w:val="center"/>
            </w:pPr>
            <w:r w:rsidRPr="006519A0">
              <w:t>140</w:t>
            </w:r>
          </w:p>
        </w:tc>
        <w:tc>
          <w:tcPr>
            <w:tcW w:w="407" w:type="pct"/>
          </w:tcPr>
          <w:p w14:paraId="4A165A19" w14:textId="77777777" w:rsidR="000D2C00" w:rsidRPr="006519A0" w:rsidRDefault="000D2C00" w:rsidP="0014008C">
            <w:pPr>
              <w:jc w:val="center"/>
            </w:pPr>
            <w:r w:rsidRPr="006519A0">
              <w:rPr>
                <w:w w:val="99"/>
              </w:rPr>
              <w:t>L</w:t>
            </w:r>
          </w:p>
        </w:tc>
        <w:tc>
          <w:tcPr>
            <w:tcW w:w="529" w:type="pct"/>
          </w:tcPr>
          <w:p w14:paraId="568B5E07" w14:textId="77777777" w:rsidR="000D2C00" w:rsidRPr="006519A0" w:rsidRDefault="000D2C00" w:rsidP="0014008C">
            <w:pPr>
              <w:jc w:val="center"/>
            </w:pPr>
          </w:p>
        </w:tc>
        <w:tc>
          <w:tcPr>
            <w:tcW w:w="455" w:type="pct"/>
          </w:tcPr>
          <w:p w14:paraId="3BA3106E" w14:textId="77777777" w:rsidR="000D2C00" w:rsidRPr="006519A0" w:rsidRDefault="000D2C00" w:rsidP="0014008C">
            <w:pPr>
              <w:jc w:val="center"/>
            </w:pPr>
          </w:p>
        </w:tc>
        <w:tc>
          <w:tcPr>
            <w:tcW w:w="987" w:type="pct"/>
          </w:tcPr>
          <w:p w14:paraId="79BA1649" w14:textId="77777777" w:rsidR="000D2C00" w:rsidRPr="006519A0" w:rsidRDefault="000D2C00" w:rsidP="0014008C">
            <w:pPr>
              <w:jc w:val="center"/>
            </w:pPr>
            <w:r w:rsidRPr="006519A0">
              <w:t>0.5</w:t>
            </w:r>
          </w:p>
        </w:tc>
      </w:tr>
      <w:tr w:rsidR="000D2C00" w:rsidRPr="006519A0" w14:paraId="0A6D9872" w14:textId="77777777" w:rsidTr="0014008C">
        <w:tc>
          <w:tcPr>
            <w:tcW w:w="502" w:type="pct"/>
          </w:tcPr>
          <w:p w14:paraId="60E7F489" w14:textId="77777777" w:rsidR="000D2C00" w:rsidRPr="006519A0" w:rsidRDefault="000D2C00" w:rsidP="0014008C">
            <w:pPr>
              <w:jc w:val="center"/>
            </w:pPr>
            <w:r w:rsidRPr="006519A0">
              <w:t>LA</w:t>
            </w:r>
          </w:p>
        </w:tc>
        <w:tc>
          <w:tcPr>
            <w:tcW w:w="1539" w:type="pct"/>
          </w:tcPr>
          <w:p w14:paraId="3D9D2694" w14:textId="77777777" w:rsidR="000D2C00" w:rsidRPr="006519A0" w:rsidRDefault="000D2C00" w:rsidP="0014008C">
            <w:pPr>
              <w:jc w:val="center"/>
            </w:pPr>
            <w:r w:rsidRPr="006519A0">
              <w:t>Allen</w:t>
            </w:r>
          </w:p>
        </w:tc>
        <w:tc>
          <w:tcPr>
            <w:tcW w:w="581" w:type="pct"/>
          </w:tcPr>
          <w:p w14:paraId="50DDCA71" w14:textId="77777777" w:rsidR="000D2C00" w:rsidRPr="006519A0" w:rsidRDefault="000D2C00" w:rsidP="0014008C">
            <w:pPr>
              <w:jc w:val="center"/>
            </w:pPr>
            <w:r w:rsidRPr="006519A0">
              <w:t>110</w:t>
            </w:r>
          </w:p>
        </w:tc>
        <w:tc>
          <w:tcPr>
            <w:tcW w:w="407" w:type="pct"/>
          </w:tcPr>
          <w:p w14:paraId="67AC203F" w14:textId="77777777" w:rsidR="000D2C00" w:rsidRPr="006519A0" w:rsidRDefault="000D2C00" w:rsidP="0014008C">
            <w:pPr>
              <w:jc w:val="center"/>
            </w:pPr>
            <w:r w:rsidRPr="006519A0">
              <w:rPr>
                <w:w w:val="99"/>
              </w:rPr>
              <w:t>L</w:t>
            </w:r>
          </w:p>
        </w:tc>
        <w:tc>
          <w:tcPr>
            <w:tcW w:w="529" w:type="pct"/>
          </w:tcPr>
          <w:p w14:paraId="515E10DD" w14:textId="77777777" w:rsidR="000D2C00" w:rsidRPr="006519A0" w:rsidRDefault="000D2C00" w:rsidP="0014008C">
            <w:pPr>
              <w:jc w:val="center"/>
            </w:pPr>
          </w:p>
        </w:tc>
        <w:tc>
          <w:tcPr>
            <w:tcW w:w="455" w:type="pct"/>
          </w:tcPr>
          <w:p w14:paraId="20B9D16B" w14:textId="77777777" w:rsidR="000D2C00" w:rsidRPr="006519A0" w:rsidRDefault="000D2C00" w:rsidP="0014008C">
            <w:pPr>
              <w:jc w:val="center"/>
            </w:pPr>
          </w:p>
        </w:tc>
        <w:tc>
          <w:tcPr>
            <w:tcW w:w="987" w:type="pct"/>
          </w:tcPr>
          <w:p w14:paraId="13A3B543" w14:textId="77777777" w:rsidR="000D2C00" w:rsidRPr="006519A0" w:rsidRDefault="000D2C00" w:rsidP="0014008C">
            <w:pPr>
              <w:jc w:val="center"/>
            </w:pPr>
            <w:r w:rsidRPr="006519A0">
              <w:t>0.5</w:t>
            </w:r>
          </w:p>
        </w:tc>
      </w:tr>
      <w:tr w:rsidR="000D2C00" w:rsidRPr="006519A0" w14:paraId="51ABDCB9" w14:textId="77777777" w:rsidTr="0014008C">
        <w:tc>
          <w:tcPr>
            <w:tcW w:w="502" w:type="pct"/>
          </w:tcPr>
          <w:p w14:paraId="297DFD5F" w14:textId="77777777" w:rsidR="000D2C00" w:rsidRPr="006519A0" w:rsidRDefault="000D2C00" w:rsidP="0014008C">
            <w:pPr>
              <w:jc w:val="center"/>
            </w:pPr>
            <w:r w:rsidRPr="006519A0">
              <w:t>LA</w:t>
            </w:r>
          </w:p>
        </w:tc>
        <w:tc>
          <w:tcPr>
            <w:tcW w:w="1539" w:type="pct"/>
          </w:tcPr>
          <w:p w14:paraId="616DE294" w14:textId="77777777" w:rsidR="000D2C00" w:rsidRPr="006519A0" w:rsidRDefault="000D2C00" w:rsidP="0014008C">
            <w:pPr>
              <w:jc w:val="center"/>
            </w:pPr>
            <w:r w:rsidRPr="006519A0">
              <w:t>Ascension</w:t>
            </w:r>
          </w:p>
        </w:tc>
        <w:tc>
          <w:tcPr>
            <w:tcW w:w="581" w:type="pct"/>
          </w:tcPr>
          <w:p w14:paraId="4F9A2307" w14:textId="77777777" w:rsidR="000D2C00" w:rsidRPr="006519A0" w:rsidRDefault="000D2C00" w:rsidP="0014008C">
            <w:pPr>
              <w:jc w:val="center"/>
            </w:pPr>
            <w:r w:rsidRPr="006519A0">
              <w:t>140</w:t>
            </w:r>
          </w:p>
        </w:tc>
        <w:tc>
          <w:tcPr>
            <w:tcW w:w="407" w:type="pct"/>
          </w:tcPr>
          <w:p w14:paraId="673EA685" w14:textId="77777777" w:rsidR="000D2C00" w:rsidRPr="006519A0" w:rsidRDefault="000D2C00" w:rsidP="0014008C">
            <w:pPr>
              <w:jc w:val="center"/>
            </w:pPr>
            <w:r w:rsidRPr="006519A0">
              <w:rPr>
                <w:w w:val="99"/>
              </w:rPr>
              <w:t>L</w:t>
            </w:r>
          </w:p>
        </w:tc>
        <w:tc>
          <w:tcPr>
            <w:tcW w:w="529" w:type="pct"/>
          </w:tcPr>
          <w:p w14:paraId="69873A7E" w14:textId="77777777" w:rsidR="000D2C00" w:rsidRPr="006519A0" w:rsidRDefault="000D2C00" w:rsidP="0014008C">
            <w:pPr>
              <w:jc w:val="center"/>
            </w:pPr>
          </w:p>
        </w:tc>
        <w:tc>
          <w:tcPr>
            <w:tcW w:w="455" w:type="pct"/>
          </w:tcPr>
          <w:p w14:paraId="03DBEF7C" w14:textId="77777777" w:rsidR="000D2C00" w:rsidRPr="006519A0" w:rsidRDefault="000D2C00" w:rsidP="0014008C">
            <w:pPr>
              <w:jc w:val="center"/>
            </w:pPr>
          </w:p>
        </w:tc>
        <w:tc>
          <w:tcPr>
            <w:tcW w:w="987" w:type="pct"/>
          </w:tcPr>
          <w:p w14:paraId="277F1741" w14:textId="77777777" w:rsidR="000D2C00" w:rsidRPr="006519A0" w:rsidRDefault="000D2C00" w:rsidP="0014008C">
            <w:pPr>
              <w:jc w:val="center"/>
            </w:pPr>
            <w:r w:rsidRPr="006519A0">
              <w:t>0.5</w:t>
            </w:r>
          </w:p>
        </w:tc>
      </w:tr>
      <w:tr w:rsidR="000D2C00" w:rsidRPr="006519A0" w14:paraId="1CDAADE1" w14:textId="77777777" w:rsidTr="0014008C">
        <w:tc>
          <w:tcPr>
            <w:tcW w:w="502" w:type="pct"/>
          </w:tcPr>
          <w:p w14:paraId="493F8351" w14:textId="77777777" w:rsidR="000D2C00" w:rsidRPr="006519A0" w:rsidRDefault="000D2C00" w:rsidP="0014008C">
            <w:pPr>
              <w:jc w:val="center"/>
            </w:pPr>
            <w:r w:rsidRPr="006519A0">
              <w:t>LA</w:t>
            </w:r>
          </w:p>
        </w:tc>
        <w:tc>
          <w:tcPr>
            <w:tcW w:w="1539" w:type="pct"/>
          </w:tcPr>
          <w:p w14:paraId="249D99A9" w14:textId="77777777" w:rsidR="000D2C00" w:rsidRPr="006519A0" w:rsidRDefault="000D2C00" w:rsidP="0014008C">
            <w:pPr>
              <w:jc w:val="center"/>
            </w:pPr>
            <w:r w:rsidRPr="006519A0">
              <w:t>Assumption</w:t>
            </w:r>
          </w:p>
        </w:tc>
        <w:tc>
          <w:tcPr>
            <w:tcW w:w="581" w:type="pct"/>
          </w:tcPr>
          <w:p w14:paraId="4D1CBD10" w14:textId="77777777" w:rsidR="000D2C00" w:rsidRPr="006519A0" w:rsidRDefault="000D2C00" w:rsidP="0014008C">
            <w:pPr>
              <w:jc w:val="center"/>
            </w:pPr>
            <w:r w:rsidRPr="006519A0">
              <w:t>140</w:t>
            </w:r>
          </w:p>
        </w:tc>
        <w:tc>
          <w:tcPr>
            <w:tcW w:w="407" w:type="pct"/>
          </w:tcPr>
          <w:p w14:paraId="628DF264" w14:textId="77777777" w:rsidR="000D2C00" w:rsidRPr="006519A0" w:rsidRDefault="000D2C00" w:rsidP="0014008C">
            <w:pPr>
              <w:jc w:val="center"/>
            </w:pPr>
            <w:r w:rsidRPr="006519A0">
              <w:rPr>
                <w:w w:val="99"/>
              </w:rPr>
              <w:t>L</w:t>
            </w:r>
          </w:p>
        </w:tc>
        <w:tc>
          <w:tcPr>
            <w:tcW w:w="529" w:type="pct"/>
          </w:tcPr>
          <w:p w14:paraId="7A98CF86" w14:textId="77777777" w:rsidR="000D2C00" w:rsidRPr="006519A0" w:rsidRDefault="000D2C00" w:rsidP="0014008C">
            <w:pPr>
              <w:jc w:val="center"/>
            </w:pPr>
          </w:p>
        </w:tc>
        <w:tc>
          <w:tcPr>
            <w:tcW w:w="455" w:type="pct"/>
          </w:tcPr>
          <w:p w14:paraId="535E48C8" w14:textId="77777777" w:rsidR="000D2C00" w:rsidRPr="006519A0" w:rsidRDefault="000D2C00" w:rsidP="0014008C">
            <w:pPr>
              <w:jc w:val="center"/>
            </w:pPr>
          </w:p>
        </w:tc>
        <w:tc>
          <w:tcPr>
            <w:tcW w:w="987" w:type="pct"/>
          </w:tcPr>
          <w:p w14:paraId="631AF94B" w14:textId="77777777" w:rsidR="000D2C00" w:rsidRPr="006519A0" w:rsidRDefault="000D2C00" w:rsidP="0014008C">
            <w:pPr>
              <w:jc w:val="center"/>
            </w:pPr>
            <w:r w:rsidRPr="006519A0">
              <w:t>0.5</w:t>
            </w:r>
          </w:p>
        </w:tc>
      </w:tr>
      <w:tr w:rsidR="000D2C00" w:rsidRPr="006519A0" w14:paraId="499CA53A" w14:textId="77777777" w:rsidTr="0014008C">
        <w:tc>
          <w:tcPr>
            <w:tcW w:w="502" w:type="pct"/>
          </w:tcPr>
          <w:p w14:paraId="0C4D5F57" w14:textId="77777777" w:rsidR="000D2C00" w:rsidRPr="006519A0" w:rsidRDefault="000D2C00" w:rsidP="0014008C">
            <w:pPr>
              <w:jc w:val="center"/>
            </w:pPr>
            <w:r w:rsidRPr="006519A0">
              <w:t>LA</w:t>
            </w:r>
          </w:p>
        </w:tc>
        <w:tc>
          <w:tcPr>
            <w:tcW w:w="1539" w:type="pct"/>
          </w:tcPr>
          <w:p w14:paraId="0F4F54D7" w14:textId="641A91B9" w:rsidR="000D2C00" w:rsidRPr="006519A0" w:rsidRDefault="000D2C00" w:rsidP="0014008C">
            <w:pPr>
              <w:jc w:val="center"/>
            </w:pPr>
            <w:r w:rsidRPr="006519A0">
              <w:t>Avo</w:t>
            </w:r>
            <w:r w:rsidR="00D30DEA">
              <w:t>yell</w:t>
            </w:r>
            <w:r w:rsidRPr="006519A0">
              <w:t>es</w:t>
            </w:r>
          </w:p>
        </w:tc>
        <w:tc>
          <w:tcPr>
            <w:tcW w:w="581" w:type="pct"/>
          </w:tcPr>
          <w:p w14:paraId="7176737A" w14:textId="77777777" w:rsidR="000D2C00" w:rsidRPr="006519A0" w:rsidRDefault="000D2C00" w:rsidP="0014008C">
            <w:pPr>
              <w:jc w:val="center"/>
            </w:pPr>
            <w:r w:rsidRPr="006519A0">
              <w:t>110</w:t>
            </w:r>
          </w:p>
        </w:tc>
        <w:tc>
          <w:tcPr>
            <w:tcW w:w="407" w:type="pct"/>
          </w:tcPr>
          <w:p w14:paraId="6838F213" w14:textId="77777777" w:rsidR="000D2C00" w:rsidRPr="006519A0" w:rsidRDefault="000D2C00" w:rsidP="0014008C">
            <w:pPr>
              <w:jc w:val="center"/>
            </w:pPr>
            <w:r w:rsidRPr="006519A0">
              <w:rPr>
                <w:w w:val="99"/>
              </w:rPr>
              <w:t>L</w:t>
            </w:r>
          </w:p>
        </w:tc>
        <w:tc>
          <w:tcPr>
            <w:tcW w:w="529" w:type="pct"/>
          </w:tcPr>
          <w:p w14:paraId="6BABAC53" w14:textId="77777777" w:rsidR="000D2C00" w:rsidRPr="006519A0" w:rsidRDefault="000D2C00" w:rsidP="0014008C">
            <w:pPr>
              <w:jc w:val="center"/>
            </w:pPr>
          </w:p>
        </w:tc>
        <w:tc>
          <w:tcPr>
            <w:tcW w:w="455" w:type="pct"/>
          </w:tcPr>
          <w:p w14:paraId="33FEDBCC" w14:textId="77777777" w:rsidR="000D2C00" w:rsidRPr="006519A0" w:rsidRDefault="000D2C00" w:rsidP="0014008C">
            <w:pPr>
              <w:jc w:val="center"/>
            </w:pPr>
          </w:p>
        </w:tc>
        <w:tc>
          <w:tcPr>
            <w:tcW w:w="987" w:type="pct"/>
          </w:tcPr>
          <w:p w14:paraId="5342ED76" w14:textId="77777777" w:rsidR="000D2C00" w:rsidRPr="006519A0" w:rsidRDefault="000D2C00" w:rsidP="0014008C">
            <w:pPr>
              <w:jc w:val="center"/>
            </w:pPr>
            <w:r w:rsidRPr="006519A0">
              <w:t>0.5</w:t>
            </w:r>
          </w:p>
        </w:tc>
      </w:tr>
      <w:tr w:rsidR="000D2C00" w:rsidRPr="006519A0" w14:paraId="6C3EC9A4" w14:textId="77777777" w:rsidTr="0014008C">
        <w:tc>
          <w:tcPr>
            <w:tcW w:w="502" w:type="pct"/>
          </w:tcPr>
          <w:p w14:paraId="197B885A" w14:textId="77777777" w:rsidR="000D2C00" w:rsidRPr="006519A0" w:rsidRDefault="000D2C00" w:rsidP="0014008C">
            <w:pPr>
              <w:jc w:val="center"/>
            </w:pPr>
            <w:r w:rsidRPr="006519A0">
              <w:t>LA</w:t>
            </w:r>
          </w:p>
        </w:tc>
        <w:tc>
          <w:tcPr>
            <w:tcW w:w="1539" w:type="pct"/>
          </w:tcPr>
          <w:p w14:paraId="332A95D9" w14:textId="77777777" w:rsidR="000D2C00" w:rsidRPr="006519A0" w:rsidRDefault="000D2C00" w:rsidP="0014008C">
            <w:pPr>
              <w:jc w:val="center"/>
            </w:pPr>
            <w:r w:rsidRPr="006519A0">
              <w:t>Beauregard</w:t>
            </w:r>
          </w:p>
        </w:tc>
        <w:tc>
          <w:tcPr>
            <w:tcW w:w="581" w:type="pct"/>
          </w:tcPr>
          <w:p w14:paraId="03C385AB" w14:textId="77777777" w:rsidR="000D2C00" w:rsidRPr="006519A0" w:rsidRDefault="000D2C00" w:rsidP="0014008C">
            <w:pPr>
              <w:jc w:val="center"/>
            </w:pPr>
            <w:r w:rsidRPr="006519A0">
              <w:t>110</w:t>
            </w:r>
          </w:p>
        </w:tc>
        <w:tc>
          <w:tcPr>
            <w:tcW w:w="407" w:type="pct"/>
          </w:tcPr>
          <w:p w14:paraId="7EEBB0CE" w14:textId="77777777" w:rsidR="000D2C00" w:rsidRPr="006519A0" w:rsidRDefault="000D2C00" w:rsidP="0014008C">
            <w:pPr>
              <w:jc w:val="center"/>
            </w:pPr>
            <w:r w:rsidRPr="006519A0">
              <w:rPr>
                <w:w w:val="99"/>
              </w:rPr>
              <w:t>L</w:t>
            </w:r>
          </w:p>
        </w:tc>
        <w:tc>
          <w:tcPr>
            <w:tcW w:w="529" w:type="pct"/>
          </w:tcPr>
          <w:p w14:paraId="32EADE2D" w14:textId="77777777" w:rsidR="000D2C00" w:rsidRPr="006519A0" w:rsidRDefault="000D2C00" w:rsidP="0014008C">
            <w:pPr>
              <w:jc w:val="center"/>
            </w:pPr>
          </w:p>
        </w:tc>
        <w:tc>
          <w:tcPr>
            <w:tcW w:w="455" w:type="pct"/>
          </w:tcPr>
          <w:p w14:paraId="775A2A41" w14:textId="77777777" w:rsidR="000D2C00" w:rsidRPr="006519A0" w:rsidRDefault="000D2C00" w:rsidP="0014008C">
            <w:pPr>
              <w:jc w:val="center"/>
            </w:pPr>
          </w:p>
        </w:tc>
        <w:tc>
          <w:tcPr>
            <w:tcW w:w="987" w:type="pct"/>
          </w:tcPr>
          <w:p w14:paraId="5913EB82" w14:textId="77777777" w:rsidR="000D2C00" w:rsidRPr="006519A0" w:rsidRDefault="000D2C00" w:rsidP="0014008C">
            <w:pPr>
              <w:jc w:val="center"/>
            </w:pPr>
            <w:r w:rsidRPr="006519A0">
              <w:t>0.5</w:t>
            </w:r>
          </w:p>
        </w:tc>
      </w:tr>
      <w:tr w:rsidR="000D2C00" w:rsidRPr="006519A0" w14:paraId="70FD6132" w14:textId="77777777" w:rsidTr="0014008C">
        <w:tc>
          <w:tcPr>
            <w:tcW w:w="502" w:type="pct"/>
          </w:tcPr>
          <w:p w14:paraId="3FCA9C9A" w14:textId="77777777" w:rsidR="000D2C00" w:rsidRPr="006519A0" w:rsidRDefault="000D2C00" w:rsidP="0014008C">
            <w:pPr>
              <w:jc w:val="center"/>
            </w:pPr>
            <w:r w:rsidRPr="006519A0">
              <w:t>LA</w:t>
            </w:r>
          </w:p>
        </w:tc>
        <w:tc>
          <w:tcPr>
            <w:tcW w:w="1539" w:type="pct"/>
          </w:tcPr>
          <w:p w14:paraId="5AE69BE2" w14:textId="77777777" w:rsidR="000D2C00" w:rsidRPr="006519A0" w:rsidRDefault="000D2C00" w:rsidP="0014008C">
            <w:pPr>
              <w:jc w:val="center"/>
            </w:pPr>
            <w:r w:rsidRPr="006519A0">
              <w:t>Bienville</w:t>
            </w:r>
          </w:p>
        </w:tc>
        <w:tc>
          <w:tcPr>
            <w:tcW w:w="581" w:type="pct"/>
          </w:tcPr>
          <w:p w14:paraId="5BF70212" w14:textId="77777777" w:rsidR="000D2C00" w:rsidRPr="006519A0" w:rsidRDefault="000D2C00" w:rsidP="0014008C">
            <w:pPr>
              <w:jc w:val="center"/>
            </w:pPr>
            <w:r w:rsidRPr="006519A0">
              <w:t>100</w:t>
            </w:r>
          </w:p>
        </w:tc>
        <w:tc>
          <w:tcPr>
            <w:tcW w:w="407" w:type="pct"/>
          </w:tcPr>
          <w:p w14:paraId="2E1745A1" w14:textId="77777777" w:rsidR="000D2C00" w:rsidRPr="006519A0" w:rsidRDefault="000D2C00" w:rsidP="0014008C">
            <w:pPr>
              <w:jc w:val="center"/>
            </w:pPr>
          </w:p>
        </w:tc>
        <w:tc>
          <w:tcPr>
            <w:tcW w:w="529" w:type="pct"/>
          </w:tcPr>
          <w:p w14:paraId="4DD70A34" w14:textId="77777777" w:rsidR="000D2C00" w:rsidRPr="006519A0" w:rsidRDefault="000D2C00" w:rsidP="0014008C">
            <w:pPr>
              <w:jc w:val="center"/>
            </w:pPr>
            <w:r w:rsidRPr="006519A0">
              <w:rPr>
                <w:w w:val="99"/>
              </w:rPr>
              <w:t>M</w:t>
            </w:r>
          </w:p>
        </w:tc>
        <w:tc>
          <w:tcPr>
            <w:tcW w:w="455" w:type="pct"/>
          </w:tcPr>
          <w:p w14:paraId="4DAF4920" w14:textId="77777777" w:rsidR="000D2C00" w:rsidRPr="006519A0" w:rsidRDefault="000D2C00" w:rsidP="0014008C">
            <w:pPr>
              <w:jc w:val="center"/>
            </w:pPr>
          </w:p>
        </w:tc>
        <w:tc>
          <w:tcPr>
            <w:tcW w:w="987" w:type="pct"/>
          </w:tcPr>
          <w:p w14:paraId="58954177" w14:textId="77777777" w:rsidR="000D2C00" w:rsidRPr="006519A0" w:rsidRDefault="000D2C00" w:rsidP="0014008C">
            <w:pPr>
              <w:jc w:val="center"/>
            </w:pPr>
            <w:r w:rsidRPr="006519A0">
              <w:t>0.75</w:t>
            </w:r>
          </w:p>
        </w:tc>
      </w:tr>
      <w:tr w:rsidR="000D2C00" w:rsidRPr="006519A0" w14:paraId="2C1E05D0" w14:textId="77777777" w:rsidTr="0014008C">
        <w:tc>
          <w:tcPr>
            <w:tcW w:w="502" w:type="pct"/>
          </w:tcPr>
          <w:p w14:paraId="4386BBBE" w14:textId="77777777" w:rsidR="000D2C00" w:rsidRPr="006519A0" w:rsidRDefault="000D2C00" w:rsidP="0014008C">
            <w:pPr>
              <w:jc w:val="center"/>
            </w:pPr>
            <w:r w:rsidRPr="006519A0">
              <w:t>LA</w:t>
            </w:r>
          </w:p>
        </w:tc>
        <w:tc>
          <w:tcPr>
            <w:tcW w:w="1539" w:type="pct"/>
          </w:tcPr>
          <w:p w14:paraId="22DD362D" w14:textId="77777777" w:rsidR="000D2C00" w:rsidRPr="006519A0" w:rsidRDefault="000D2C00" w:rsidP="0014008C">
            <w:pPr>
              <w:jc w:val="center"/>
            </w:pPr>
            <w:r w:rsidRPr="006519A0">
              <w:t>Bossier</w:t>
            </w:r>
          </w:p>
        </w:tc>
        <w:tc>
          <w:tcPr>
            <w:tcW w:w="581" w:type="pct"/>
          </w:tcPr>
          <w:p w14:paraId="1B742122" w14:textId="77777777" w:rsidR="000D2C00" w:rsidRPr="006519A0" w:rsidRDefault="000D2C00" w:rsidP="0014008C">
            <w:pPr>
              <w:jc w:val="center"/>
            </w:pPr>
            <w:r w:rsidRPr="006519A0">
              <w:t>100</w:t>
            </w:r>
          </w:p>
        </w:tc>
        <w:tc>
          <w:tcPr>
            <w:tcW w:w="407" w:type="pct"/>
          </w:tcPr>
          <w:p w14:paraId="5127E573" w14:textId="77777777" w:rsidR="000D2C00" w:rsidRPr="006519A0" w:rsidRDefault="000D2C00" w:rsidP="0014008C">
            <w:pPr>
              <w:jc w:val="center"/>
            </w:pPr>
          </w:p>
        </w:tc>
        <w:tc>
          <w:tcPr>
            <w:tcW w:w="529" w:type="pct"/>
          </w:tcPr>
          <w:p w14:paraId="029A4D4A" w14:textId="77777777" w:rsidR="000D2C00" w:rsidRPr="006519A0" w:rsidRDefault="000D2C00" w:rsidP="0014008C">
            <w:pPr>
              <w:jc w:val="center"/>
            </w:pPr>
            <w:r w:rsidRPr="006519A0">
              <w:rPr>
                <w:w w:val="99"/>
              </w:rPr>
              <w:t>M</w:t>
            </w:r>
          </w:p>
        </w:tc>
        <w:tc>
          <w:tcPr>
            <w:tcW w:w="455" w:type="pct"/>
          </w:tcPr>
          <w:p w14:paraId="7493C18F" w14:textId="77777777" w:rsidR="000D2C00" w:rsidRPr="006519A0" w:rsidRDefault="000D2C00" w:rsidP="0014008C">
            <w:pPr>
              <w:jc w:val="center"/>
            </w:pPr>
          </w:p>
        </w:tc>
        <w:tc>
          <w:tcPr>
            <w:tcW w:w="987" w:type="pct"/>
          </w:tcPr>
          <w:p w14:paraId="63757533" w14:textId="77777777" w:rsidR="000D2C00" w:rsidRPr="006519A0" w:rsidRDefault="000D2C00" w:rsidP="0014008C">
            <w:pPr>
              <w:jc w:val="center"/>
            </w:pPr>
            <w:r w:rsidRPr="006519A0">
              <w:t>0.75</w:t>
            </w:r>
          </w:p>
        </w:tc>
      </w:tr>
      <w:tr w:rsidR="000D2C00" w:rsidRPr="006519A0" w14:paraId="5545C106" w14:textId="77777777" w:rsidTr="0014008C">
        <w:tc>
          <w:tcPr>
            <w:tcW w:w="502" w:type="pct"/>
          </w:tcPr>
          <w:p w14:paraId="16D1BFB3" w14:textId="77777777" w:rsidR="000D2C00" w:rsidRPr="006519A0" w:rsidRDefault="000D2C00" w:rsidP="0014008C">
            <w:pPr>
              <w:jc w:val="center"/>
            </w:pPr>
            <w:r w:rsidRPr="006519A0">
              <w:t>LA</w:t>
            </w:r>
          </w:p>
        </w:tc>
        <w:tc>
          <w:tcPr>
            <w:tcW w:w="1539" w:type="pct"/>
          </w:tcPr>
          <w:p w14:paraId="07B40648" w14:textId="77777777" w:rsidR="000D2C00" w:rsidRPr="006519A0" w:rsidRDefault="000D2C00" w:rsidP="0014008C">
            <w:pPr>
              <w:jc w:val="center"/>
            </w:pPr>
            <w:r w:rsidRPr="006519A0">
              <w:t>Calcasieu</w:t>
            </w:r>
          </w:p>
        </w:tc>
        <w:tc>
          <w:tcPr>
            <w:tcW w:w="581" w:type="pct"/>
          </w:tcPr>
          <w:p w14:paraId="206199E0" w14:textId="77777777" w:rsidR="000D2C00" w:rsidRPr="006519A0" w:rsidRDefault="000D2C00" w:rsidP="0014008C">
            <w:pPr>
              <w:jc w:val="center"/>
            </w:pPr>
            <w:r w:rsidRPr="006519A0">
              <w:t>140</w:t>
            </w:r>
          </w:p>
        </w:tc>
        <w:tc>
          <w:tcPr>
            <w:tcW w:w="407" w:type="pct"/>
          </w:tcPr>
          <w:p w14:paraId="5B58F62C" w14:textId="77777777" w:rsidR="000D2C00" w:rsidRPr="006519A0" w:rsidRDefault="000D2C00" w:rsidP="0014008C">
            <w:pPr>
              <w:jc w:val="center"/>
            </w:pPr>
            <w:r w:rsidRPr="006519A0">
              <w:rPr>
                <w:w w:val="99"/>
              </w:rPr>
              <w:t>L</w:t>
            </w:r>
          </w:p>
        </w:tc>
        <w:tc>
          <w:tcPr>
            <w:tcW w:w="529" w:type="pct"/>
          </w:tcPr>
          <w:p w14:paraId="7EE8E0FA" w14:textId="77777777" w:rsidR="000D2C00" w:rsidRPr="006519A0" w:rsidRDefault="000D2C00" w:rsidP="0014008C">
            <w:pPr>
              <w:jc w:val="center"/>
            </w:pPr>
          </w:p>
        </w:tc>
        <w:tc>
          <w:tcPr>
            <w:tcW w:w="455" w:type="pct"/>
          </w:tcPr>
          <w:p w14:paraId="470BE5B5" w14:textId="77777777" w:rsidR="000D2C00" w:rsidRPr="006519A0" w:rsidRDefault="000D2C00" w:rsidP="0014008C">
            <w:pPr>
              <w:jc w:val="center"/>
            </w:pPr>
          </w:p>
        </w:tc>
        <w:tc>
          <w:tcPr>
            <w:tcW w:w="987" w:type="pct"/>
          </w:tcPr>
          <w:p w14:paraId="2E783994" w14:textId="77777777" w:rsidR="000D2C00" w:rsidRPr="006519A0" w:rsidRDefault="000D2C00" w:rsidP="0014008C">
            <w:pPr>
              <w:jc w:val="center"/>
            </w:pPr>
            <w:r w:rsidRPr="006519A0">
              <w:t>0.5</w:t>
            </w:r>
          </w:p>
        </w:tc>
      </w:tr>
      <w:tr w:rsidR="000D2C00" w:rsidRPr="006519A0" w14:paraId="6442479F" w14:textId="77777777" w:rsidTr="0014008C">
        <w:tc>
          <w:tcPr>
            <w:tcW w:w="502" w:type="pct"/>
          </w:tcPr>
          <w:p w14:paraId="700AF059" w14:textId="77777777" w:rsidR="000D2C00" w:rsidRPr="006519A0" w:rsidRDefault="000D2C00" w:rsidP="0014008C">
            <w:pPr>
              <w:jc w:val="center"/>
            </w:pPr>
            <w:r w:rsidRPr="006519A0">
              <w:t>LA</w:t>
            </w:r>
          </w:p>
        </w:tc>
        <w:tc>
          <w:tcPr>
            <w:tcW w:w="1539" w:type="pct"/>
          </w:tcPr>
          <w:p w14:paraId="6EB3791F" w14:textId="5118B0DF" w:rsidR="000D2C00" w:rsidRPr="006519A0" w:rsidRDefault="000D2C00" w:rsidP="0014008C">
            <w:pPr>
              <w:jc w:val="center"/>
            </w:pPr>
            <w:r w:rsidRPr="006519A0">
              <w:t>Cald</w:t>
            </w:r>
            <w:r w:rsidR="00D30DEA">
              <w:t>well</w:t>
            </w:r>
          </w:p>
        </w:tc>
        <w:tc>
          <w:tcPr>
            <w:tcW w:w="581" w:type="pct"/>
          </w:tcPr>
          <w:p w14:paraId="763A7E96" w14:textId="77777777" w:rsidR="000D2C00" w:rsidRPr="006519A0" w:rsidRDefault="000D2C00" w:rsidP="0014008C">
            <w:pPr>
              <w:jc w:val="center"/>
            </w:pPr>
            <w:r w:rsidRPr="006519A0">
              <w:t>100</w:t>
            </w:r>
          </w:p>
        </w:tc>
        <w:tc>
          <w:tcPr>
            <w:tcW w:w="407" w:type="pct"/>
          </w:tcPr>
          <w:p w14:paraId="3D174916" w14:textId="77777777" w:rsidR="000D2C00" w:rsidRPr="006519A0" w:rsidRDefault="000D2C00" w:rsidP="0014008C">
            <w:pPr>
              <w:jc w:val="center"/>
            </w:pPr>
          </w:p>
        </w:tc>
        <w:tc>
          <w:tcPr>
            <w:tcW w:w="529" w:type="pct"/>
          </w:tcPr>
          <w:p w14:paraId="415BAFED" w14:textId="77777777" w:rsidR="000D2C00" w:rsidRPr="006519A0" w:rsidRDefault="000D2C00" w:rsidP="0014008C">
            <w:pPr>
              <w:jc w:val="center"/>
            </w:pPr>
            <w:r w:rsidRPr="006519A0">
              <w:rPr>
                <w:w w:val="99"/>
              </w:rPr>
              <w:t>M</w:t>
            </w:r>
          </w:p>
        </w:tc>
        <w:tc>
          <w:tcPr>
            <w:tcW w:w="455" w:type="pct"/>
          </w:tcPr>
          <w:p w14:paraId="7578F641" w14:textId="77777777" w:rsidR="000D2C00" w:rsidRPr="006519A0" w:rsidRDefault="000D2C00" w:rsidP="0014008C">
            <w:pPr>
              <w:jc w:val="center"/>
            </w:pPr>
          </w:p>
        </w:tc>
        <w:tc>
          <w:tcPr>
            <w:tcW w:w="987" w:type="pct"/>
          </w:tcPr>
          <w:p w14:paraId="3C8C0FAE" w14:textId="77777777" w:rsidR="000D2C00" w:rsidRPr="006519A0" w:rsidRDefault="000D2C00" w:rsidP="0014008C">
            <w:pPr>
              <w:jc w:val="center"/>
            </w:pPr>
            <w:r w:rsidRPr="006519A0">
              <w:t>0.75</w:t>
            </w:r>
          </w:p>
        </w:tc>
      </w:tr>
      <w:tr w:rsidR="000D2C00" w:rsidRPr="006519A0" w14:paraId="6E0C8281" w14:textId="77777777" w:rsidTr="0014008C">
        <w:tc>
          <w:tcPr>
            <w:tcW w:w="502" w:type="pct"/>
          </w:tcPr>
          <w:p w14:paraId="5DC28E8E" w14:textId="77777777" w:rsidR="000D2C00" w:rsidRPr="006519A0" w:rsidRDefault="000D2C00" w:rsidP="0014008C">
            <w:pPr>
              <w:jc w:val="center"/>
            </w:pPr>
            <w:r w:rsidRPr="006519A0">
              <w:t>LA</w:t>
            </w:r>
          </w:p>
        </w:tc>
        <w:tc>
          <w:tcPr>
            <w:tcW w:w="1539" w:type="pct"/>
          </w:tcPr>
          <w:p w14:paraId="0BE3B7BA" w14:textId="77777777" w:rsidR="000D2C00" w:rsidRPr="006519A0" w:rsidRDefault="000D2C00" w:rsidP="0014008C">
            <w:pPr>
              <w:jc w:val="center"/>
            </w:pPr>
            <w:r w:rsidRPr="006519A0">
              <w:t>Cameron</w:t>
            </w:r>
          </w:p>
        </w:tc>
        <w:tc>
          <w:tcPr>
            <w:tcW w:w="581" w:type="pct"/>
          </w:tcPr>
          <w:p w14:paraId="3A0C21C1" w14:textId="77777777" w:rsidR="000D2C00" w:rsidRPr="006519A0" w:rsidRDefault="000D2C00" w:rsidP="0014008C">
            <w:pPr>
              <w:jc w:val="center"/>
            </w:pPr>
            <w:r w:rsidRPr="006519A0">
              <w:t>140</w:t>
            </w:r>
          </w:p>
        </w:tc>
        <w:tc>
          <w:tcPr>
            <w:tcW w:w="407" w:type="pct"/>
          </w:tcPr>
          <w:p w14:paraId="7E77B204" w14:textId="77777777" w:rsidR="000D2C00" w:rsidRPr="006519A0" w:rsidRDefault="000D2C00" w:rsidP="0014008C">
            <w:pPr>
              <w:jc w:val="center"/>
            </w:pPr>
            <w:r w:rsidRPr="006519A0">
              <w:rPr>
                <w:w w:val="99"/>
              </w:rPr>
              <w:t>L</w:t>
            </w:r>
          </w:p>
        </w:tc>
        <w:tc>
          <w:tcPr>
            <w:tcW w:w="529" w:type="pct"/>
          </w:tcPr>
          <w:p w14:paraId="50F5398A" w14:textId="77777777" w:rsidR="000D2C00" w:rsidRPr="006519A0" w:rsidRDefault="000D2C00" w:rsidP="0014008C">
            <w:pPr>
              <w:jc w:val="center"/>
            </w:pPr>
          </w:p>
        </w:tc>
        <w:tc>
          <w:tcPr>
            <w:tcW w:w="455" w:type="pct"/>
          </w:tcPr>
          <w:p w14:paraId="6AAD4729" w14:textId="77777777" w:rsidR="000D2C00" w:rsidRPr="006519A0" w:rsidRDefault="000D2C00" w:rsidP="0014008C">
            <w:pPr>
              <w:jc w:val="center"/>
            </w:pPr>
          </w:p>
        </w:tc>
        <w:tc>
          <w:tcPr>
            <w:tcW w:w="987" w:type="pct"/>
          </w:tcPr>
          <w:p w14:paraId="148FDC8B" w14:textId="77777777" w:rsidR="000D2C00" w:rsidRPr="006519A0" w:rsidRDefault="000D2C00" w:rsidP="0014008C">
            <w:pPr>
              <w:jc w:val="center"/>
            </w:pPr>
            <w:r w:rsidRPr="006519A0">
              <w:t>0.5</w:t>
            </w:r>
          </w:p>
        </w:tc>
      </w:tr>
      <w:tr w:rsidR="000D2C00" w:rsidRPr="006519A0" w14:paraId="63AFD430" w14:textId="77777777" w:rsidTr="0014008C">
        <w:tc>
          <w:tcPr>
            <w:tcW w:w="502" w:type="pct"/>
          </w:tcPr>
          <w:p w14:paraId="70F79009" w14:textId="77777777" w:rsidR="000D2C00" w:rsidRPr="006519A0" w:rsidRDefault="000D2C00" w:rsidP="0014008C">
            <w:pPr>
              <w:jc w:val="center"/>
            </w:pPr>
            <w:r w:rsidRPr="006519A0">
              <w:t>LA</w:t>
            </w:r>
          </w:p>
        </w:tc>
        <w:tc>
          <w:tcPr>
            <w:tcW w:w="1539" w:type="pct"/>
          </w:tcPr>
          <w:p w14:paraId="645DAF2A" w14:textId="77777777" w:rsidR="000D2C00" w:rsidRPr="006519A0" w:rsidRDefault="000D2C00" w:rsidP="0014008C">
            <w:pPr>
              <w:jc w:val="center"/>
            </w:pPr>
            <w:r w:rsidRPr="006519A0">
              <w:t>Catahoula</w:t>
            </w:r>
          </w:p>
        </w:tc>
        <w:tc>
          <w:tcPr>
            <w:tcW w:w="581" w:type="pct"/>
          </w:tcPr>
          <w:p w14:paraId="7915CEDF" w14:textId="77777777" w:rsidR="000D2C00" w:rsidRPr="006519A0" w:rsidRDefault="000D2C00" w:rsidP="0014008C">
            <w:pPr>
              <w:jc w:val="center"/>
            </w:pPr>
            <w:r w:rsidRPr="006519A0">
              <w:t>100</w:t>
            </w:r>
          </w:p>
        </w:tc>
        <w:tc>
          <w:tcPr>
            <w:tcW w:w="407" w:type="pct"/>
          </w:tcPr>
          <w:p w14:paraId="54AE4170" w14:textId="77777777" w:rsidR="000D2C00" w:rsidRPr="006519A0" w:rsidRDefault="000D2C00" w:rsidP="0014008C">
            <w:pPr>
              <w:jc w:val="center"/>
            </w:pPr>
            <w:r w:rsidRPr="006519A0">
              <w:rPr>
                <w:w w:val="99"/>
              </w:rPr>
              <w:t>L</w:t>
            </w:r>
          </w:p>
        </w:tc>
        <w:tc>
          <w:tcPr>
            <w:tcW w:w="529" w:type="pct"/>
          </w:tcPr>
          <w:p w14:paraId="3C114C6A" w14:textId="77777777" w:rsidR="000D2C00" w:rsidRPr="006519A0" w:rsidRDefault="000D2C00" w:rsidP="0014008C">
            <w:pPr>
              <w:jc w:val="center"/>
            </w:pPr>
          </w:p>
        </w:tc>
        <w:tc>
          <w:tcPr>
            <w:tcW w:w="455" w:type="pct"/>
          </w:tcPr>
          <w:p w14:paraId="7EAD5978" w14:textId="77777777" w:rsidR="000D2C00" w:rsidRPr="006519A0" w:rsidRDefault="000D2C00" w:rsidP="0014008C">
            <w:pPr>
              <w:jc w:val="center"/>
            </w:pPr>
          </w:p>
        </w:tc>
        <w:tc>
          <w:tcPr>
            <w:tcW w:w="987" w:type="pct"/>
          </w:tcPr>
          <w:p w14:paraId="5B4E3E10" w14:textId="77777777" w:rsidR="000D2C00" w:rsidRPr="006519A0" w:rsidRDefault="000D2C00" w:rsidP="0014008C">
            <w:pPr>
              <w:jc w:val="center"/>
            </w:pPr>
            <w:r w:rsidRPr="006519A0">
              <w:t>0.5</w:t>
            </w:r>
          </w:p>
        </w:tc>
      </w:tr>
      <w:tr w:rsidR="000D2C00" w:rsidRPr="006519A0" w14:paraId="0B7CCC08" w14:textId="77777777" w:rsidTr="0014008C">
        <w:tc>
          <w:tcPr>
            <w:tcW w:w="502" w:type="pct"/>
          </w:tcPr>
          <w:p w14:paraId="6B6C1040" w14:textId="77777777" w:rsidR="000D2C00" w:rsidRPr="006519A0" w:rsidRDefault="000D2C00" w:rsidP="0014008C">
            <w:pPr>
              <w:jc w:val="center"/>
            </w:pPr>
            <w:r w:rsidRPr="006519A0">
              <w:t>LA</w:t>
            </w:r>
          </w:p>
        </w:tc>
        <w:tc>
          <w:tcPr>
            <w:tcW w:w="1539" w:type="pct"/>
          </w:tcPr>
          <w:p w14:paraId="2BB846C9" w14:textId="77777777" w:rsidR="000D2C00" w:rsidRPr="006519A0" w:rsidRDefault="000D2C00" w:rsidP="0014008C">
            <w:pPr>
              <w:jc w:val="center"/>
            </w:pPr>
            <w:r w:rsidRPr="006519A0">
              <w:t>Claiborne</w:t>
            </w:r>
          </w:p>
        </w:tc>
        <w:tc>
          <w:tcPr>
            <w:tcW w:w="581" w:type="pct"/>
          </w:tcPr>
          <w:p w14:paraId="57805746" w14:textId="77777777" w:rsidR="000D2C00" w:rsidRPr="006519A0" w:rsidRDefault="000D2C00" w:rsidP="0014008C">
            <w:pPr>
              <w:jc w:val="center"/>
            </w:pPr>
            <w:r w:rsidRPr="006519A0">
              <w:t>100</w:t>
            </w:r>
          </w:p>
        </w:tc>
        <w:tc>
          <w:tcPr>
            <w:tcW w:w="407" w:type="pct"/>
          </w:tcPr>
          <w:p w14:paraId="71A0F27E" w14:textId="77777777" w:rsidR="000D2C00" w:rsidRPr="006519A0" w:rsidRDefault="000D2C00" w:rsidP="0014008C">
            <w:pPr>
              <w:jc w:val="center"/>
            </w:pPr>
          </w:p>
        </w:tc>
        <w:tc>
          <w:tcPr>
            <w:tcW w:w="529" w:type="pct"/>
          </w:tcPr>
          <w:p w14:paraId="4683B25A" w14:textId="77777777" w:rsidR="000D2C00" w:rsidRPr="006519A0" w:rsidRDefault="000D2C00" w:rsidP="0014008C">
            <w:pPr>
              <w:jc w:val="center"/>
            </w:pPr>
            <w:r w:rsidRPr="006519A0">
              <w:rPr>
                <w:w w:val="99"/>
              </w:rPr>
              <w:t>M</w:t>
            </w:r>
          </w:p>
        </w:tc>
        <w:tc>
          <w:tcPr>
            <w:tcW w:w="455" w:type="pct"/>
          </w:tcPr>
          <w:p w14:paraId="455DF3CC" w14:textId="77777777" w:rsidR="000D2C00" w:rsidRPr="006519A0" w:rsidRDefault="000D2C00" w:rsidP="0014008C">
            <w:pPr>
              <w:jc w:val="center"/>
            </w:pPr>
          </w:p>
        </w:tc>
        <w:tc>
          <w:tcPr>
            <w:tcW w:w="987" w:type="pct"/>
          </w:tcPr>
          <w:p w14:paraId="405EAF6D" w14:textId="77777777" w:rsidR="000D2C00" w:rsidRPr="006519A0" w:rsidRDefault="000D2C00" w:rsidP="0014008C">
            <w:pPr>
              <w:jc w:val="center"/>
            </w:pPr>
            <w:r w:rsidRPr="006519A0">
              <w:t>0.75</w:t>
            </w:r>
          </w:p>
        </w:tc>
      </w:tr>
      <w:tr w:rsidR="000D2C00" w:rsidRPr="006519A0" w14:paraId="42F272FC" w14:textId="77777777" w:rsidTr="0014008C">
        <w:tc>
          <w:tcPr>
            <w:tcW w:w="502" w:type="pct"/>
          </w:tcPr>
          <w:p w14:paraId="4DAC03CE" w14:textId="77777777" w:rsidR="000D2C00" w:rsidRPr="006519A0" w:rsidRDefault="000D2C00" w:rsidP="0014008C">
            <w:pPr>
              <w:jc w:val="center"/>
            </w:pPr>
            <w:r w:rsidRPr="006519A0">
              <w:t>LA</w:t>
            </w:r>
          </w:p>
        </w:tc>
        <w:tc>
          <w:tcPr>
            <w:tcW w:w="1539" w:type="pct"/>
          </w:tcPr>
          <w:p w14:paraId="5B1AD8D1" w14:textId="77777777" w:rsidR="000D2C00" w:rsidRPr="006519A0" w:rsidRDefault="000D2C00" w:rsidP="0014008C">
            <w:pPr>
              <w:jc w:val="center"/>
            </w:pPr>
            <w:r w:rsidRPr="006519A0">
              <w:t>Concordia</w:t>
            </w:r>
          </w:p>
        </w:tc>
        <w:tc>
          <w:tcPr>
            <w:tcW w:w="581" w:type="pct"/>
          </w:tcPr>
          <w:p w14:paraId="2FFCA1BE" w14:textId="77777777" w:rsidR="000D2C00" w:rsidRPr="006519A0" w:rsidRDefault="000D2C00" w:rsidP="0014008C">
            <w:pPr>
              <w:jc w:val="center"/>
            </w:pPr>
            <w:r w:rsidRPr="006519A0">
              <w:t>100</w:t>
            </w:r>
          </w:p>
        </w:tc>
        <w:tc>
          <w:tcPr>
            <w:tcW w:w="407" w:type="pct"/>
          </w:tcPr>
          <w:p w14:paraId="09D5CB5F" w14:textId="77777777" w:rsidR="000D2C00" w:rsidRPr="006519A0" w:rsidRDefault="000D2C00" w:rsidP="0014008C">
            <w:pPr>
              <w:jc w:val="center"/>
            </w:pPr>
            <w:r w:rsidRPr="006519A0">
              <w:rPr>
                <w:w w:val="99"/>
              </w:rPr>
              <w:t>L</w:t>
            </w:r>
          </w:p>
        </w:tc>
        <w:tc>
          <w:tcPr>
            <w:tcW w:w="529" w:type="pct"/>
          </w:tcPr>
          <w:p w14:paraId="69E7AAB7" w14:textId="77777777" w:rsidR="000D2C00" w:rsidRPr="006519A0" w:rsidRDefault="000D2C00" w:rsidP="0014008C">
            <w:pPr>
              <w:jc w:val="center"/>
            </w:pPr>
          </w:p>
        </w:tc>
        <w:tc>
          <w:tcPr>
            <w:tcW w:w="455" w:type="pct"/>
          </w:tcPr>
          <w:p w14:paraId="778D18F3" w14:textId="77777777" w:rsidR="000D2C00" w:rsidRPr="006519A0" w:rsidRDefault="000D2C00" w:rsidP="0014008C">
            <w:pPr>
              <w:jc w:val="center"/>
            </w:pPr>
          </w:p>
        </w:tc>
        <w:tc>
          <w:tcPr>
            <w:tcW w:w="987" w:type="pct"/>
          </w:tcPr>
          <w:p w14:paraId="7B0326BF" w14:textId="77777777" w:rsidR="000D2C00" w:rsidRPr="006519A0" w:rsidRDefault="000D2C00" w:rsidP="0014008C">
            <w:pPr>
              <w:jc w:val="center"/>
            </w:pPr>
            <w:r w:rsidRPr="006519A0">
              <w:t>0.5</w:t>
            </w:r>
          </w:p>
        </w:tc>
      </w:tr>
      <w:tr w:rsidR="000D2C00" w:rsidRPr="006519A0" w14:paraId="1CA866C2" w14:textId="77777777" w:rsidTr="0014008C">
        <w:tc>
          <w:tcPr>
            <w:tcW w:w="502" w:type="pct"/>
          </w:tcPr>
          <w:p w14:paraId="6A32024A" w14:textId="77777777" w:rsidR="000D2C00" w:rsidRPr="006519A0" w:rsidRDefault="000D2C00" w:rsidP="0014008C">
            <w:pPr>
              <w:jc w:val="center"/>
            </w:pPr>
            <w:r w:rsidRPr="006519A0">
              <w:t>LA</w:t>
            </w:r>
          </w:p>
        </w:tc>
        <w:tc>
          <w:tcPr>
            <w:tcW w:w="1539" w:type="pct"/>
          </w:tcPr>
          <w:p w14:paraId="1B8EBB6F" w14:textId="77777777" w:rsidR="000D2C00" w:rsidRPr="006519A0" w:rsidRDefault="000D2C00" w:rsidP="0014008C">
            <w:pPr>
              <w:jc w:val="center"/>
            </w:pPr>
            <w:r w:rsidRPr="006519A0">
              <w:t>Desoto</w:t>
            </w:r>
          </w:p>
        </w:tc>
        <w:tc>
          <w:tcPr>
            <w:tcW w:w="581" w:type="pct"/>
          </w:tcPr>
          <w:p w14:paraId="4DB9500A" w14:textId="77777777" w:rsidR="000D2C00" w:rsidRPr="006519A0" w:rsidRDefault="000D2C00" w:rsidP="0014008C">
            <w:pPr>
              <w:jc w:val="center"/>
            </w:pPr>
            <w:r w:rsidRPr="006519A0">
              <w:t>100</w:t>
            </w:r>
          </w:p>
        </w:tc>
        <w:tc>
          <w:tcPr>
            <w:tcW w:w="407" w:type="pct"/>
          </w:tcPr>
          <w:p w14:paraId="59406ABF" w14:textId="77777777" w:rsidR="000D2C00" w:rsidRPr="006519A0" w:rsidRDefault="000D2C00" w:rsidP="0014008C">
            <w:pPr>
              <w:jc w:val="center"/>
            </w:pPr>
          </w:p>
        </w:tc>
        <w:tc>
          <w:tcPr>
            <w:tcW w:w="529" w:type="pct"/>
          </w:tcPr>
          <w:p w14:paraId="174BF66F" w14:textId="77777777" w:rsidR="000D2C00" w:rsidRPr="006519A0" w:rsidRDefault="000D2C00" w:rsidP="0014008C">
            <w:pPr>
              <w:jc w:val="center"/>
            </w:pPr>
            <w:r w:rsidRPr="006519A0">
              <w:rPr>
                <w:w w:val="99"/>
              </w:rPr>
              <w:t>M</w:t>
            </w:r>
          </w:p>
        </w:tc>
        <w:tc>
          <w:tcPr>
            <w:tcW w:w="455" w:type="pct"/>
          </w:tcPr>
          <w:p w14:paraId="5839BA05" w14:textId="77777777" w:rsidR="000D2C00" w:rsidRPr="006519A0" w:rsidRDefault="000D2C00" w:rsidP="0014008C">
            <w:pPr>
              <w:jc w:val="center"/>
            </w:pPr>
          </w:p>
        </w:tc>
        <w:tc>
          <w:tcPr>
            <w:tcW w:w="987" w:type="pct"/>
          </w:tcPr>
          <w:p w14:paraId="39A22669" w14:textId="77777777" w:rsidR="000D2C00" w:rsidRPr="006519A0" w:rsidRDefault="000D2C00" w:rsidP="0014008C">
            <w:pPr>
              <w:jc w:val="center"/>
            </w:pPr>
            <w:r w:rsidRPr="006519A0">
              <w:t>0.75</w:t>
            </w:r>
          </w:p>
        </w:tc>
      </w:tr>
      <w:tr w:rsidR="000D2C00" w:rsidRPr="006519A0" w14:paraId="545D3C2B" w14:textId="77777777" w:rsidTr="0014008C">
        <w:tc>
          <w:tcPr>
            <w:tcW w:w="502" w:type="pct"/>
          </w:tcPr>
          <w:p w14:paraId="037AE770" w14:textId="77777777" w:rsidR="000D2C00" w:rsidRPr="006519A0" w:rsidRDefault="000D2C00" w:rsidP="0014008C">
            <w:pPr>
              <w:jc w:val="center"/>
            </w:pPr>
            <w:r w:rsidRPr="006519A0">
              <w:t>LA</w:t>
            </w:r>
          </w:p>
        </w:tc>
        <w:tc>
          <w:tcPr>
            <w:tcW w:w="1539" w:type="pct"/>
          </w:tcPr>
          <w:p w14:paraId="1D0D67B1" w14:textId="77777777" w:rsidR="000D2C00" w:rsidRPr="006519A0" w:rsidRDefault="000D2C00" w:rsidP="0014008C">
            <w:pPr>
              <w:jc w:val="center"/>
            </w:pPr>
            <w:r w:rsidRPr="006519A0">
              <w:t>East Baton Rouge</w:t>
            </w:r>
          </w:p>
        </w:tc>
        <w:tc>
          <w:tcPr>
            <w:tcW w:w="581" w:type="pct"/>
          </w:tcPr>
          <w:p w14:paraId="264FA707" w14:textId="77777777" w:rsidR="000D2C00" w:rsidRPr="006519A0" w:rsidRDefault="000D2C00" w:rsidP="0014008C">
            <w:pPr>
              <w:jc w:val="center"/>
            </w:pPr>
            <w:r w:rsidRPr="006519A0">
              <w:t>140</w:t>
            </w:r>
          </w:p>
        </w:tc>
        <w:tc>
          <w:tcPr>
            <w:tcW w:w="407" w:type="pct"/>
          </w:tcPr>
          <w:p w14:paraId="58C77415" w14:textId="77777777" w:rsidR="000D2C00" w:rsidRPr="006519A0" w:rsidRDefault="000D2C00" w:rsidP="0014008C">
            <w:pPr>
              <w:jc w:val="center"/>
            </w:pPr>
            <w:r w:rsidRPr="006519A0">
              <w:rPr>
                <w:w w:val="99"/>
              </w:rPr>
              <w:t>L</w:t>
            </w:r>
          </w:p>
        </w:tc>
        <w:tc>
          <w:tcPr>
            <w:tcW w:w="529" w:type="pct"/>
          </w:tcPr>
          <w:p w14:paraId="76BD40D6" w14:textId="77777777" w:rsidR="000D2C00" w:rsidRPr="006519A0" w:rsidRDefault="000D2C00" w:rsidP="0014008C">
            <w:pPr>
              <w:jc w:val="center"/>
            </w:pPr>
          </w:p>
        </w:tc>
        <w:tc>
          <w:tcPr>
            <w:tcW w:w="455" w:type="pct"/>
          </w:tcPr>
          <w:p w14:paraId="556D5192" w14:textId="77777777" w:rsidR="000D2C00" w:rsidRPr="006519A0" w:rsidRDefault="000D2C00" w:rsidP="0014008C">
            <w:pPr>
              <w:jc w:val="center"/>
            </w:pPr>
          </w:p>
        </w:tc>
        <w:tc>
          <w:tcPr>
            <w:tcW w:w="987" w:type="pct"/>
          </w:tcPr>
          <w:p w14:paraId="5DDF2362" w14:textId="77777777" w:rsidR="000D2C00" w:rsidRPr="006519A0" w:rsidRDefault="000D2C00" w:rsidP="0014008C">
            <w:pPr>
              <w:jc w:val="center"/>
            </w:pPr>
            <w:r w:rsidRPr="006519A0">
              <w:t>0.5</w:t>
            </w:r>
          </w:p>
        </w:tc>
      </w:tr>
      <w:tr w:rsidR="000D2C00" w:rsidRPr="006519A0" w14:paraId="54A97903" w14:textId="77777777" w:rsidTr="0014008C">
        <w:tc>
          <w:tcPr>
            <w:tcW w:w="502" w:type="pct"/>
          </w:tcPr>
          <w:p w14:paraId="17DA2819" w14:textId="77777777" w:rsidR="000D2C00" w:rsidRPr="006519A0" w:rsidRDefault="000D2C00" w:rsidP="0014008C">
            <w:pPr>
              <w:jc w:val="center"/>
            </w:pPr>
            <w:r w:rsidRPr="006519A0">
              <w:t>LA</w:t>
            </w:r>
          </w:p>
        </w:tc>
        <w:tc>
          <w:tcPr>
            <w:tcW w:w="1539" w:type="pct"/>
          </w:tcPr>
          <w:p w14:paraId="2740FED5" w14:textId="77777777" w:rsidR="000D2C00" w:rsidRPr="006519A0" w:rsidRDefault="000D2C00" w:rsidP="0014008C">
            <w:pPr>
              <w:jc w:val="center"/>
            </w:pPr>
            <w:r w:rsidRPr="006519A0">
              <w:t>East Carrol</w:t>
            </w:r>
          </w:p>
        </w:tc>
        <w:tc>
          <w:tcPr>
            <w:tcW w:w="581" w:type="pct"/>
          </w:tcPr>
          <w:p w14:paraId="037CEA41" w14:textId="77777777" w:rsidR="000D2C00" w:rsidRPr="006519A0" w:rsidRDefault="000D2C00" w:rsidP="0014008C">
            <w:pPr>
              <w:jc w:val="center"/>
            </w:pPr>
            <w:r w:rsidRPr="006519A0">
              <w:t>100</w:t>
            </w:r>
          </w:p>
        </w:tc>
        <w:tc>
          <w:tcPr>
            <w:tcW w:w="407" w:type="pct"/>
          </w:tcPr>
          <w:p w14:paraId="6A336DEB" w14:textId="77777777" w:rsidR="000D2C00" w:rsidRPr="006519A0" w:rsidRDefault="000D2C00" w:rsidP="0014008C">
            <w:pPr>
              <w:jc w:val="center"/>
            </w:pPr>
          </w:p>
        </w:tc>
        <w:tc>
          <w:tcPr>
            <w:tcW w:w="529" w:type="pct"/>
          </w:tcPr>
          <w:p w14:paraId="520CB3F3" w14:textId="77777777" w:rsidR="000D2C00" w:rsidRPr="006519A0" w:rsidRDefault="000D2C00" w:rsidP="0014008C">
            <w:pPr>
              <w:jc w:val="center"/>
            </w:pPr>
            <w:r w:rsidRPr="006519A0">
              <w:rPr>
                <w:w w:val="99"/>
              </w:rPr>
              <w:t>M</w:t>
            </w:r>
          </w:p>
        </w:tc>
        <w:tc>
          <w:tcPr>
            <w:tcW w:w="455" w:type="pct"/>
          </w:tcPr>
          <w:p w14:paraId="4C605A7A" w14:textId="77777777" w:rsidR="000D2C00" w:rsidRPr="006519A0" w:rsidRDefault="000D2C00" w:rsidP="0014008C">
            <w:pPr>
              <w:jc w:val="center"/>
            </w:pPr>
          </w:p>
        </w:tc>
        <w:tc>
          <w:tcPr>
            <w:tcW w:w="987" w:type="pct"/>
          </w:tcPr>
          <w:p w14:paraId="277BD50F" w14:textId="77777777" w:rsidR="000D2C00" w:rsidRPr="006519A0" w:rsidRDefault="000D2C00" w:rsidP="0014008C">
            <w:pPr>
              <w:jc w:val="center"/>
            </w:pPr>
            <w:r w:rsidRPr="006519A0">
              <w:t>0.75</w:t>
            </w:r>
          </w:p>
        </w:tc>
      </w:tr>
      <w:tr w:rsidR="000D2C00" w:rsidRPr="006519A0" w14:paraId="0DF67AE2" w14:textId="77777777" w:rsidTr="0014008C">
        <w:tc>
          <w:tcPr>
            <w:tcW w:w="502" w:type="pct"/>
          </w:tcPr>
          <w:p w14:paraId="04945CC2" w14:textId="77777777" w:rsidR="000D2C00" w:rsidRPr="006519A0" w:rsidRDefault="000D2C00" w:rsidP="0014008C">
            <w:pPr>
              <w:jc w:val="center"/>
            </w:pPr>
            <w:r w:rsidRPr="006519A0">
              <w:t>LA</w:t>
            </w:r>
          </w:p>
        </w:tc>
        <w:tc>
          <w:tcPr>
            <w:tcW w:w="1539" w:type="pct"/>
          </w:tcPr>
          <w:p w14:paraId="4AB72AD5" w14:textId="77777777" w:rsidR="000D2C00" w:rsidRPr="006519A0" w:rsidRDefault="000D2C00" w:rsidP="0014008C">
            <w:pPr>
              <w:jc w:val="center"/>
            </w:pPr>
            <w:r w:rsidRPr="006519A0">
              <w:t>East Feliciana</w:t>
            </w:r>
          </w:p>
        </w:tc>
        <w:tc>
          <w:tcPr>
            <w:tcW w:w="581" w:type="pct"/>
          </w:tcPr>
          <w:p w14:paraId="6FF31B99" w14:textId="77777777" w:rsidR="000D2C00" w:rsidRPr="006519A0" w:rsidRDefault="000D2C00" w:rsidP="0014008C">
            <w:pPr>
              <w:jc w:val="center"/>
            </w:pPr>
            <w:r w:rsidRPr="006519A0">
              <w:t>110</w:t>
            </w:r>
          </w:p>
        </w:tc>
        <w:tc>
          <w:tcPr>
            <w:tcW w:w="407" w:type="pct"/>
          </w:tcPr>
          <w:p w14:paraId="5C769DD6" w14:textId="77777777" w:rsidR="000D2C00" w:rsidRPr="006519A0" w:rsidRDefault="000D2C00" w:rsidP="0014008C">
            <w:pPr>
              <w:jc w:val="center"/>
            </w:pPr>
            <w:r w:rsidRPr="006519A0">
              <w:rPr>
                <w:w w:val="99"/>
              </w:rPr>
              <w:t>L</w:t>
            </w:r>
          </w:p>
        </w:tc>
        <w:tc>
          <w:tcPr>
            <w:tcW w:w="529" w:type="pct"/>
          </w:tcPr>
          <w:p w14:paraId="4D921241" w14:textId="77777777" w:rsidR="000D2C00" w:rsidRPr="006519A0" w:rsidRDefault="000D2C00" w:rsidP="0014008C">
            <w:pPr>
              <w:jc w:val="center"/>
            </w:pPr>
          </w:p>
        </w:tc>
        <w:tc>
          <w:tcPr>
            <w:tcW w:w="455" w:type="pct"/>
          </w:tcPr>
          <w:p w14:paraId="77D31696" w14:textId="77777777" w:rsidR="000D2C00" w:rsidRPr="006519A0" w:rsidRDefault="000D2C00" w:rsidP="0014008C">
            <w:pPr>
              <w:jc w:val="center"/>
            </w:pPr>
          </w:p>
        </w:tc>
        <w:tc>
          <w:tcPr>
            <w:tcW w:w="987" w:type="pct"/>
          </w:tcPr>
          <w:p w14:paraId="78166390" w14:textId="77777777" w:rsidR="000D2C00" w:rsidRPr="006519A0" w:rsidRDefault="000D2C00" w:rsidP="0014008C">
            <w:pPr>
              <w:jc w:val="center"/>
            </w:pPr>
            <w:r w:rsidRPr="006519A0">
              <w:t>0.5</w:t>
            </w:r>
          </w:p>
        </w:tc>
      </w:tr>
      <w:tr w:rsidR="000D2C00" w:rsidRPr="006519A0" w14:paraId="69D2A864" w14:textId="77777777" w:rsidTr="0014008C">
        <w:tc>
          <w:tcPr>
            <w:tcW w:w="502" w:type="pct"/>
          </w:tcPr>
          <w:p w14:paraId="43D4F569" w14:textId="77777777" w:rsidR="000D2C00" w:rsidRPr="006519A0" w:rsidRDefault="000D2C00" w:rsidP="0014008C">
            <w:pPr>
              <w:jc w:val="center"/>
            </w:pPr>
            <w:r w:rsidRPr="006519A0">
              <w:t>LA</w:t>
            </w:r>
          </w:p>
        </w:tc>
        <w:tc>
          <w:tcPr>
            <w:tcW w:w="1539" w:type="pct"/>
          </w:tcPr>
          <w:p w14:paraId="5BD797A8" w14:textId="77777777" w:rsidR="000D2C00" w:rsidRPr="006519A0" w:rsidRDefault="000D2C00" w:rsidP="0014008C">
            <w:pPr>
              <w:jc w:val="center"/>
            </w:pPr>
            <w:r w:rsidRPr="006519A0">
              <w:t>Evangeline</w:t>
            </w:r>
          </w:p>
        </w:tc>
        <w:tc>
          <w:tcPr>
            <w:tcW w:w="581" w:type="pct"/>
          </w:tcPr>
          <w:p w14:paraId="78E1F20D" w14:textId="77777777" w:rsidR="000D2C00" w:rsidRPr="006519A0" w:rsidRDefault="000D2C00" w:rsidP="0014008C">
            <w:pPr>
              <w:jc w:val="center"/>
            </w:pPr>
            <w:r w:rsidRPr="006519A0">
              <w:t>110</w:t>
            </w:r>
          </w:p>
        </w:tc>
        <w:tc>
          <w:tcPr>
            <w:tcW w:w="407" w:type="pct"/>
          </w:tcPr>
          <w:p w14:paraId="0F0FDDC1" w14:textId="77777777" w:rsidR="000D2C00" w:rsidRPr="006519A0" w:rsidRDefault="000D2C00" w:rsidP="0014008C">
            <w:pPr>
              <w:jc w:val="center"/>
            </w:pPr>
            <w:r w:rsidRPr="006519A0">
              <w:rPr>
                <w:w w:val="99"/>
              </w:rPr>
              <w:t>L</w:t>
            </w:r>
          </w:p>
        </w:tc>
        <w:tc>
          <w:tcPr>
            <w:tcW w:w="529" w:type="pct"/>
          </w:tcPr>
          <w:p w14:paraId="6EBAE07F" w14:textId="77777777" w:rsidR="000D2C00" w:rsidRPr="006519A0" w:rsidRDefault="000D2C00" w:rsidP="0014008C">
            <w:pPr>
              <w:jc w:val="center"/>
            </w:pPr>
          </w:p>
        </w:tc>
        <w:tc>
          <w:tcPr>
            <w:tcW w:w="455" w:type="pct"/>
          </w:tcPr>
          <w:p w14:paraId="1243487F" w14:textId="77777777" w:rsidR="000D2C00" w:rsidRPr="006519A0" w:rsidRDefault="000D2C00" w:rsidP="0014008C">
            <w:pPr>
              <w:jc w:val="center"/>
            </w:pPr>
          </w:p>
        </w:tc>
        <w:tc>
          <w:tcPr>
            <w:tcW w:w="987" w:type="pct"/>
          </w:tcPr>
          <w:p w14:paraId="3A40FA64" w14:textId="77777777" w:rsidR="000D2C00" w:rsidRPr="006519A0" w:rsidRDefault="000D2C00" w:rsidP="0014008C">
            <w:pPr>
              <w:jc w:val="center"/>
            </w:pPr>
            <w:r w:rsidRPr="006519A0">
              <w:t>0.5</w:t>
            </w:r>
          </w:p>
        </w:tc>
      </w:tr>
      <w:tr w:rsidR="000D2C00" w:rsidRPr="006519A0" w14:paraId="1CBAEAC1" w14:textId="77777777" w:rsidTr="0014008C">
        <w:tc>
          <w:tcPr>
            <w:tcW w:w="502" w:type="pct"/>
          </w:tcPr>
          <w:p w14:paraId="5192EAE7" w14:textId="77777777" w:rsidR="000D2C00" w:rsidRPr="006519A0" w:rsidRDefault="000D2C00" w:rsidP="0014008C">
            <w:pPr>
              <w:jc w:val="center"/>
            </w:pPr>
            <w:r w:rsidRPr="006519A0">
              <w:t>LA</w:t>
            </w:r>
          </w:p>
        </w:tc>
        <w:tc>
          <w:tcPr>
            <w:tcW w:w="1539" w:type="pct"/>
          </w:tcPr>
          <w:p w14:paraId="0C4A9350" w14:textId="77777777" w:rsidR="000D2C00" w:rsidRPr="006519A0" w:rsidRDefault="000D2C00" w:rsidP="0014008C">
            <w:pPr>
              <w:jc w:val="center"/>
            </w:pPr>
            <w:r w:rsidRPr="006519A0">
              <w:t>Franklin</w:t>
            </w:r>
          </w:p>
        </w:tc>
        <w:tc>
          <w:tcPr>
            <w:tcW w:w="581" w:type="pct"/>
          </w:tcPr>
          <w:p w14:paraId="24020D0D" w14:textId="77777777" w:rsidR="000D2C00" w:rsidRPr="006519A0" w:rsidRDefault="000D2C00" w:rsidP="0014008C">
            <w:pPr>
              <w:jc w:val="center"/>
            </w:pPr>
            <w:r w:rsidRPr="006519A0">
              <w:t>100</w:t>
            </w:r>
          </w:p>
        </w:tc>
        <w:tc>
          <w:tcPr>
            <w:tcW w:w="407" w:type="pct"/>
          </w:tcPr>
          <w:p w14:paraId="7DBB6CE8" w14:textId="77777777" w:rsidR="000D2C00" w:rsidRPr="006519A0" w:rsidRDefault="000D2C00" w:rsidP="0014008C">
            <w:pPr>
              <w:jc w:val="center"/>
            </w:pPr>
          </w:p>
        </w:tc>
        <w:tc>
          <w:tcPr>
            <w:tcW w:w="529" w:type="pct"/>
          </w:tcPr>
          <w:p w14:paraId="1A4E0189" w14:textId="77777777" w:rsidR="000D2C00" w:rsidRPr="006519A0" w:rsidRDefault="000D2C00" w:rsidP="0014008C">
            <w:pPr>
              <w:jc w:val="center"/>
            </w:pPr>
            <w:r w:rsidRPr="006519A0">
              <w:rPr>
                <w:w w:val="99"/>
              </w:rPr>
              <w:t>M</w:t>
            </w:r>
          </w:p>
        </w:tc>
        <w:tc>
          <w:tcPr>
            <w:tcW w:w="455" w:type="pct"/>
          </w:tcPr>
          <w:p w14:paraId="3D9DA4FC" w14:textId="77777777" w:rsidR="000D2C00" w:rsidRPr="006519A0" w:rsidRDefault="000D2C00" w:rsidP="0014008C">
            <w:pPr>
              <w:jc w:val="center"/>
            </w:pPr>
          </w:p>
        </w:tc>
        <w:tc>
          <w:tcPr>
            <w:tcW w:w="987" w:type="pct"/>
          </w:tcPr>
          <w:p w14:paraId="63CF2492" w14:textId="77777777" w:rsidR="000D2C00" w:rsidRPr="006519A0" w:rsidRDefault="000D2C00" w:rsidP="0014008C">
            <w:pPr>
              <w:jc w:val="center"/>
            </w:pPr>
            <w:r w:rsidRPr="006519A0">
              <w:t>0.75</w:t>
            </w:r>
          </w:p>
        </w:tc>
      </w:tr>
      <w:tr w:rsidR="000D2C00" w:rsidRPr="006519A0" w14:paraId="304BA4B9" w14:textId="77777777" w:rsidTr="0014008C">
        <w:tc>
          <w:tcPr>
            <w:tcW w:w="502" w:type="pct"/>
          </w:tcPr>
          <w:p w14:paraId="49CCAF4D" w14:textId="77777777" w:rsidR="000D2C00" w:rsidRPr="006519A0" w:rsidRDefault="000D2C00" w:rsidP="0014008C">
            <w:pPr>
              <w:jc w:val="center"/>
            </w:pPr>
            <w:r w:rsidRPr="006519A0">
              <w:t>LA</w:t>
            </w:r>
          </w:p>
        </w:tc>
        <w:tc>
          <w:tcPr>
            <w:tcW w:w="1539" w:type="pct"/>
          </w:tcPr>
          <w:p w14:paraId="4C6DF7DC" w14:textId="77777777" w:rsidR="000D2C00" w:rsidRPr="006519A0" w:rsidRDefault="000D2C00" w:rsidP="0014008C">
            <w:pPr>
              <w:jc w:val="center"/>
            </w:pPr>
            <w:r w:rsidRPr="006519A0">
              <w:t>Grant</w:t>
            </w:r>
          </w:p>
        </w:tc>
        <w:tc>
          <w:tcPr>
            <w:tcW w:w="581" w:type="pct"/>
          </w:tcPr>
          <w:p w14:paraId="31CA996D" w14:textId="77777777" w:rsidR="000D2C00" w:rsidRPr="006519A0" w:rsidRDefault="000D2C00" w:rsidP="0014008C">
            <w:pPr>
              <w:jc w:val="center"/>
            </w:pPr>
            <w:r w:rsidRPr="006519A0">
              <w:t>100</w:t>
            </w:r>
          </w:p>
        </w:tc>
        <w:tc>
          <w:tcPr>
            <w:tcW w:w="407" w:type="pct"/>
          </w:tcPr>
          <w:p w14:paraId="446CB0A8" w14:textId="77777777" w:rsidR="000D2C00" w:rsidRPr="006519A0" w:rsidRDefault="000D2C00" w:rsidP="0014008C">
            <w:pPr>
              <w:jc w:val="center"/>
            </w:pPr>
            <w:r w:rsidRPr="006519A0">
              <w:rPr>
                <w:w w:val="99"/>
              </w:rPr>
              <w:t>L</w:t>
            </w:r>
          </w:p>
        </w:tc>
        <w:tc>
          <w:tcPr>
            <w:tcW w:w="529" w:type="pct"/>
          </w:tcPr>
          <w:p w14:paraId="18C1F081" w14:textId="77777777" w:rsidR="000D2C00" w:rsidRPr="006519A0" w:rsidRDefault="000D2C00" w:rsidP="0014008C">
            <w:pPr>
              <w:jc w:val="center"/>
            </w:pPr>
          </w:p>
        </w:tc>
        <w:tc>
          <w:tcPr>
            <w:tcW w:w="455" w:type="pct"/>
          </w:tcPr>
          <w:p w14:paraId="633445AD" w14:textId="77777777" w:rsidR="000D2C00" w:rsidRPr="006519A0" w:rsidRDefault="000D2C00" w:rsidP="0014008C">
            <w:pPr>
              <w:jc w:val="center"/>
            </w:pPr>
          </w:p>
        </w:tc>
        <w:tc>
          <w:tcPr>
            <w:tcW w:w="987" w:type="pct"/>
          </w:tcPr>
          <w:p w14:paraId="6761DC41" w14:textId="77777777" w:rsidR="000D2C00" w:rsidRPr="006519A0" w:rsidRDefault="000D2C00" w:rsidP="0014008C">
            <w:pPr>
              <w:jc w:val="center"/>
            </w:pPr>
            <w:r w:rsidRPr="006519A0">
              <w:t>0.75</w:t>
            </w:r>
          </w:p>
        </w:tc>
      </w:tr>
      <w:tr w:rsidR="000D2C00" w:rsidRPr="006519A0" w14:paraId="6171B28B" w14:textId="77777777" w:rsidTr="0014008C">
        <w:tc>
          <w:tcPr>
            <w:tcW w:w="502" w:type="pct"/>
          </w:tcPr>
          <w:p w14:paraId="60FB1164" w14:textId="77777777" w:rsidR="000D2C00" w:rsidRPr="006519A0" w:rsidRDefault="000D2C00" w:rsidP="0014008C">
            <w:pPr>
              <w:jc w:val="center"/>
            </w:pPr>
            <w:r w:rsidRPr="006519A0">
              <w:t>LA</w:t>
            </w:r>
          </w:p>
        </w:tc>
        <w:tc>
          <w:tcPr>
            <w:tcW w:w="1539" w:type="pct"/>
          </w:tcPr>
          <w:p w14:paraId="1AD70E69" w14:textId="77777777" w:rsidR="000D2C00" w:rsidRPr="006519A0" w:rsidRDefault="000D2C00" w:rsidP="0014008C">
            <w:pPr>
              <w:jc w:val="center"/>
            </w:pPr>
            <w:r w:rsidRPr="006519A0">
              <w:t>Iberia</w:t>
            </w:r>
          </w:p>
        </w:tc>
        <w:tc>
          <w:tcPr>
            <w:tcW w:w="581" w:type="pct"/>
          </w:tcPr>
          <w:p w14:paraId="475086E5" w14:textId="77777777" w:rsidR="000D2C00" w:rsidRPr="006519A0" w:rsidRDefault="000D2C00" w:rsidP="0014008C">
            <w:pPr>
              <w:jc w:val="center"/>
            </w:pPr>
            <w:r w:rsidRPr="006519A0">
              <w:t>140</w:t>
            </w:r>
          </w:p>
        </w:tc>
        <w:tc>
          <w:tcPr>
            <w:tcW w:w="407" w:type="pct"/>
          </w:tcPr>
          <w:p w14:paraId="7753D43B" w14:textId="77777777" w:rsidR="000D2C00" w:rsidRPr="006519A0" w:rsidRDefault="000D2C00" w:rsidP="0014008C">
            <w:pPr>
              <w:jc w:val="center"/>
            </w:pPr>
            <w:r w:rsidRPr="006519A0">
              <w:rPr>
                <w:w w:val="99"/>
              </w:rPr>
              <w:t>L</w:t>
            </w:r>
          </w:p>
        </w:tc>
        <w:tc>
          <w:tcPr>
            <w:tcW w:w="529" w:type="pct"/>
          </w:tcPr>
          <w:p w14:paraId="6601E1DA" w14:textId="77777777" w:rsidR="000D2C00" w:rsidRPr="006519A0" w:rsidRDefault="000D2C00" w:rsidP="0014008C">
            <w:pPr>
              <w:jc w:val="center"/>
            </w:pPr>
          </w:p>
        </w:tc>
        <w:tc>
          <w:tcPr>
            <w:tcW w:w="455" w:type="pct"/>
          </w:tcPr>
          <w:p w14:paraId="7142634D" w14:textId="77777777" w:rsidR="000D2C00" w:rsidRPr="006519A0" w:rsidRDefault="000D2C00" w:rsidP="0014008C">
            <w:pPr>
              <w:jc w:val="center"/>
            </w:pPr>
          </w:p>
        </w:tc>
        <w:tc>
          <w:tcPr>
            <w:tcW w:w="987" w:type="pct"/>
          </w:tcPr>
          <w:p w14:paraId="1AE86B86" w14:textId="77777777" w:rsidR="000D2C00" w:rsidRPr="006519A0" w:rsidRDefault="000D2C00" w:rsidP="0014008C">
            <w:pPr>
              <w:jc w:val="center"/>
            </w:pPr>
            <w:r w:rsidRPr="006519A0">
              <w:t>0.5</w:t>
            </w:r>
          </w:p>
        </w:tc>
      </w:tr>
      <w:tr w:rsidR="000D2C00" w:rsidRPr="006519A0" w14:paraId="079F15DB" w14:textId="77777777" w:rsidTr="0014008C">
        <w:tc>
          <w:tcPr>
            <w:tcW w:w="502" w:type="pct"/>
          </w:tcPr>
          <w:p w14:paraId="61DB678B" w14:textId="77777777" w:rsidR="000D2C00" w:rsidRPr="006519A0" w:rsidRDefault="000D2C00" w:rsidP="0014008C">
            <w:pPr>
              <w:jc w:val="center"/>
            </w:pPr>
            <w:r w:rsidRPr="006519A0">
              <w:t>LA</w:t>
            </w:r>
          </w:p>
        </w:tc>
        <w:tc>
          <w:tcPr>
            <w:tcW w:w="1539" w:type="pct"/>
          </w:tcPr>
          <w:p w14:paraId="392032A9" w14:textId="77777777" w:rsidR="000D2C00" w:rsidRPr="006519A0" w:rsidRDefault="000D2C00" w:rsidP="0014008C">
            <w:pPr>
              <w:jc w:val="center"/>
            </w:pPr>
            <w:r w:rsidRPr="006519A0">
              <w:t>Iberville</w:t>
            </w:r>
          </w:p>
        </w:tc>
        <w:tc>
          <w:tcPr>
            <w:tcW w:w="581" w:type="pct"/>
          </w:tcPr>
          <w:p w14:paraId="23445E34" w14:textId="77777777" w:rsidR="000D2C00" w:rsidRPr="006519A0" w:rsidRDefault="000D2C00" w:rsidP="0014008C">
            <w:pPr>
              <w:jc w:val="center"/>
            </w:pPr>
            <w:r w:rsidRPr="006519A0">
              <w:t>140</w:t>
            </w:r>
          </w:p>
        </w:tc>
        <w:tc>
          <w:tcPr>
            <w:tcW w:w="407" w:type="pct"/>
          </w:tcPr>
          <w:p w14:paraId="10DEBE72" w14:textId="77777777" w:rsidR="000D2C00" w:rsidRPr="006519A0" w:rsidRDefault="000D2C00" w:rsidP="0014008C">
            <w:pPr>
              <w:jc w:val="center"/>
            </w:pPr>
            <w:r w:rsidRPr="006519A0">
              <w:rPr>
                <w:w w:val="99"/>
              </w:rPr>
              <w:t>L</w:t>
            </w:r>
          </w:p>
        </w:tc>
        <w:tc>
          <w:tcPr>
            <w:tcW w:w="529" w:type="pct"/>
          </w:tcPr>
          <w:p w14:paraId="4C3CCED1" w14:textId="77777777" w:rsidR="000D2C00" w:rsidRPr="006519A0" w:rsidRDefault="000D2C00" w:rsidP="0014008C">
            <w:pPr>
              <w:jc w:val="center"/>
            </w:pPr>
          </w:p>
        </w:tc>
        <w:tc>
          <w:tcPr>
            <w:tcW w:w="455" w:type="pct"/>
          </w:tcPr>
          <w:p w14:paraId="53D6F2A1" w14:textId="77777777" w:rsidR="000D2C00" w:rsidRPr="006519A0" w:rsidRDefault="000D2C00" w:rsidP="0014008C">
            <w:pPr>
              <w:jc w:val="center"/>
            </w:pPr>
          </w:p>
        </w:tc>
        <w:tc>
          <w:tcPr>
            <w:tcW w:w="987" w:type="pct"/>
          </w:tcPr>
          <w:p w14:paraId="7826E7FF" w14:textId="77777777" w:rsidR="000D2C00" w:rsidRPr="006519A0" w:rsidRDefault="000D2C00" w:rsidP="0014008C">
            <w:pPr>
              <w:jc w:val="center"/>
            </w:pPr>
            <w:r w:rsidRPr="006519A0">
              <w:t>0.5</w:t>
            </w:r>
          </w:p>
        </w:tc>
      </w:tr>
      <w:tr w:rsidR="000D2C00" w:rsidRPr="006519A0" w14:paraId="6C381EB8" w14:textId="77777777" w:rsidTr="0014008C">
        <w:tc>
          <w:tcPr>
            <w:tcW w:w="502" w:type="pct"/>
          </w:tcPr>
          <w:p w14:paraId="7D161B8A" w14:textId="77777777" w:rsidR="000D2C00" w:rsidRPr="006519A0" w:rsidRDefault="000D2C00" w:rsidP="0014008C">
            <w:pPr>
              <w:jc w:val="center"/>
            </w:pPr>
            <w:r w:rsidRPr="006519A0">
              <w:t>LA</w:t>
            </w:r>
          </w:p>
        </w:tc>
        <w:tc>
          <w:tcPr>
            <w:tcW w:w="1539" w:type="pct"/>
          </w:tcPr>
          <w:p w14:paraId="542B8B0C" w14:textId="77777777" w:rsidR="000D2C00" w:rsidRPr="006519A0" w:rsidRDefault="000D2C00" w:rsidP="0014008C">
            <w:pPr>
              <w:jc w:val="center"/>
            </w:pPr>
            <w:r w:rsidRPr="006519A0">
              <w:t>Jackson</w:t>
            </w:r>
          </w:p>
        </w:tc>
        <w:tc>
          <w:tcPr>
            <w:tcW w:w="581" w:type="pct"/>
          </w:tcPr>
          <w:p w14:paraId="25822666" w14:textId="77777777" w:rsidR="000D2C00" w:rsidRPr="006519A0" w:rsidRDefault="000D2C00" w:rsidP="0014008C">
            <w:pPr>
              <w:jc w:val="center"/>
            </w:pPr>
            <w:r w:rsidRPr="006519A0">
              <w:t>100</w:t>
            </w:r>
          </w:p>
        </w:tc>
        <w:tc>
          <w:tcPr>
            <w:tcW w:w="407" w:type="pct"/>
          </w:tcPr>
          <w:p w14:paraId="0D07E522" w14:textId="77777777" w:rsidR="000D2C00" w:rsidRPr="006519A0" w:rsidRDefault="000D2C00" w:rsidP="0014008C">
            <w:pPr>
              <w:jc w:val="center"/>
            </w:pPr>
          </w:p>
        </w:tc>
        <w:tc>
          <w:tcPr>
            <w:tcW w:w="529" w:type="pct"/>
          </w:tcPr>
          <w:p w14:paraId="02EE072C" w14:textId="77777777" w:rsidR="000D2C00" w:rsidRPr="006519A0" w:rsidRDefault="000D2C00" w:rsidP="0014008C">
            <w:pPr>
              <w:jc w:val="center"/>
            </w:pPr>
            <w:r w:rsidRPr="006519A0">
              <w:rPr>
                <w:w w:val="99"/>
              </w:rPr>
              <w:t>M</w:t>
            </w:r>
          </w:p>
        </w:tc>
        <w:tc>
          <w:tcPr>
            <w:tcW w:w="455" w:type="pct"/>
          </w:tcPr>
          <w:p w14:paraId="0095D0D8" w14:textId="77777777" w:rsidR="000D2C00" w:rsidRPr="006519A0" w:rsidRDefault="000D2C00" w:rsidP="0014008C">
            <w:pPr>
              <w:jc w:val="center"/>
            </w:pPr>
          </w:p>
        </w:tc>
        <w:tc>
          <w:tcPr>
            <w:tcW w:w="987" w:type="pct"/>
          </w:tcPr>
          <w:p w14:paraId="0E79A83F" w14:textId="77777777" w:rsidR="000D2C00" w:rsidRPr="006519A0" w:rsidRDefault="000D2C00" w:rsidP="0014008C">
            <w:pPr>
              <w:jc w:val="center"/>
            </w:pPr>
            <w:r w:rsidRPr="006519A0">
              <w:t>0.75</w:t>
            </w:r>
          </w:p>
        </w:tc>
      </w:tr>
      <w:tr w:rsidR="000D2C00" w:rsidRPr="006519A0" w14:paraId="0820F080" w14:textId="77777777" w:rsidTr="0014008C">
        <w:tc>
          <w:tcPr>
            <w:tcW w:w="502" w:type="pct"/>
          </w:tcPr>
          <w:p w14:paraId="3FFF5B82" w14:textId="77777777" w:rsidR="000D2C00" w:rsidRPr="006519A0" w:rsidRDefault="000D2C00" w:rsidP="0014008C">
            <w:pPr>
              <w:jc w:val="center"/>
            </w:pPr>
            <w:r w:rsidRPr="006519A0">
              <w:t>LA</w:t>
            </w:r>
          </w:p>
        </w:tc>
        <w:tc>
          <w:tcPr>
            <w:tcW w:w="1539" w:type="pct"/>
          </w:tcPr>
          <w:p w14:paraId="42664E09" w14:textId="77777777" w:rsidR="000D2C00" w:rsidRPr="006519A0" w:rsidRDefault="000D2C00" w:rsidP="0014008C">
            <w:pPr>
              <w:jc w:val="center"/>
            </w:pPr>
            <w:r w:rsidRPr="006519A0">
              <w:t>Jefferson</w:t>
            </w:r>
          </w:p>
        </w:tc>
        <w:tc>
          <w:tcPr>
            <w:tcW w:w="581" w:type="pct"/>
          </w:tcPr>
          <w:p w14:paraId="69CC97DE" w14:textId="77777777" w:rsidR="000D2C00" w:rsidRPr="006519A0" w:rsidRDefault="000D2C00" w:rsidP="0014008C">
            <w:pPr>
              <w:jc w:val="center"/>
            </w:pPr>
            <w:r w:rsidRPr="006519A0">
              <w:t>150</w:t>
            </w:r>
          </w:p>
        </w:tc>
        <w:tc>
          <w:tcPr>
            <w:tcW w:w="407" w:type="pct"/>
          </w:tcPr>
          <w:p w14:paraId="68EB0F5D" w14:textId="77777777" w:rsidR="000D2C00" w:rsidRPr="006519A0" w:rsidRDefault="000D2C00" w:rsidP="0014008C">
            <w:pPr>
              <w:jc w:val="center"/>
            </w:pPr>
            <w:r w:rsidRPr="006519A0">
              <w:rPr>
                <w:w w:val="99"/>
              </w:rPr>
              <w:t>L</w:t>
            </w:r>
          </w:p>
        </w:tc>
        <w:tc>
          <w:tcPr>
            <w:tcW w:w="529" w:type="pct"/>
          </w:tcPr>
          <w:p w14:paraId="1CB95C52" w14:textId="77777777" w:rsidR="000D2C00" w:rsidRPr="006519A0" w:rsidRDefault="000D2C00" w:rsidP="0014008C">
            <w:pPr>
              <w:jc w:val="center"/>
            </w:pPr>
          </w:p>
        </w:tc>
        <w:tc>
          <w:tcPr>
            <w:tcW w:w="455" w:type="pct"/>
          </w:tcPr>
          <w:p w14:paraId="0E178118" w14:textId="77777777" w:rsidR="000D2C00" w:rsidRPr="006519A0" w:rsidRDefault="000D2C00" w:rsidP="0014008C">
            <w:pPr>
              <w:jc w:val="center"/>
            </w:pPr>
          </w:p>
        </w:tc>
        <w:tc>
          <w:tcPr>
            <w:tcW w:w="987" w:type="pct"/>
          </w:tcPr>
          <w:p w14:paraId="36C03E40" w14:textId="77777777" w:rsidR="000D2C00" w:rsidRPr="006519A0" w:rsidRDefault="000D2C00" w:rsidP="0014008C">
            <w:pPr>
              <w:jc w:val="center"/>
            </w:pPr>
            <w:r w:rsidRPr="006519A0">
              <w:t>0.5</w:t>
            </w:r>
          </w:p>
        </w:tc>
      </w:tr>
      <w:tr w:rsidR="000D2C00" w:rsidRPr="006519A0" w14:paraId="7A5B8DD3" w14:textId="77777777" w:rsidTr="0014008C">
        <w:tc>
          <w:tcPr>
            <w:tcW w:w="502" w:type="pct"/>
          </w:tcPr>
          <w:p w14:paraId="72B70A68" w14:textId="77777777" w:rsidR="000D2C00" w:rsidRPr="006519A0" w:rsidRDefault="000D2C00" w:rsidP="0014008C">
            <w:pPr>
              <w:jc w:val="center"/>
            </w:pPr>
            <w:r w:rsidRPr="006519A0">
              <w:t>LA</w:t>
            </w:r>
          </w:p>
        </w:tc>
        <w:tc>
          <w:tcPr>
            <w:tcW w:w="1539" w:type="pct"/>
          </w:tcPr>
          <w:p w14:paraId="7317228D" w14:textId="77777777" w:rsidR="000D2C00" w:rsidRPr="006519A0" w:rsidRDefault="000D2C00" w:rsidP="0014008C">
            <w:pPr>
              <w:jc w:val="center"/>
            </w:pPr>
            <w:r w:rsidRPr="006519A0">
              <w:t>Jefferson Davis</w:t>
            </w:r>
          </w:p>
        </w:tc>
        <w:tc>
          <w:tcPr>
            <w:tcW w:w="581" w:type="pct"/>
          </w:tcPr>
          <w:p w14:paraId="59957548" w14:textId="77777777" w:rsidR="000D2C00" w:rsidRPr="006519A0" w:rsidRDefault="000D2C00" w:rsidP="0014008C">
            <w:pPr>
              <w:jc w:val="center"/>
            </w:pPr>
            <w:r w:rsidRPr="006519A0">
              <w:t>140</w:t>
            </w:r>
          </w:p>
        </w:tc>
        <w:tc>
          <w:tcPr>
            <w:tcW w:w="407" w:type="pct"/>
          </w:tcPr>
          <w:p w14:paraId="55C120F3" w14:textId="77777777" w:rsidR="000D2C00" w:rsidRPr="006519A0" w:rsidRDefault="000D2C00" w:rsidP="0014008C">
            <w:pPr>
              <w:jc w:val="center"/>
            </w:pPr>
            <w:r w:rsidRPr="006519A0">
              <w:rPr>
                <w:w w:val="99"/>
              </w:rPr>
              <w:t>L</w:t>
            </w:r>
          </w:p>
        </w:tc>
        <w:tc>
          <w:tcPr>
            <w:tcW w:w="529" w:type="pct"/>
          </w:tcPr>
          <w:p w14:paraId="6D19E34A" w14:textId="77777777" w:rsidR="000D2C00" w:rsidRPr="006519A0" w:rsidRDefault="000D2C00" w:rsidP="0014008C">
            <w:pPr>
              <w:jc w:val="center"/>
            </w:pPr>
          </w:p>
        </w:tc>
        <w:tc>
          <w:tcPr>
            <w:tcW w:w="455" w:type="pct"/>
          </w:tcPr>
          <w:p w14:paraId="153185FF" w14:textId="77777777" w:rsidR="000D2C00" w:rsidRPr="006519A0" w:rsidRDefault="000D2C00" w:rsidP="0014008C">
            <w:pPr>
              <w:jc w:val="center"/>
            </w:pPr>
          </w:p>
        </w:tc>
        <w:tc>
          <w:tcPr>
            <w:tcW w:w="987" w:type="pct"/>
          </w:tcPr>
          <w:p w14:paraId="27EE41B5" w14:textId="77777777" w:rsidR="000D2C00" w:rsidRPr="006519A0" w:rsidRDefault="000D2C00" w:rsidP="0014008C">
            <w:pPr>
              <w:jc w:val="center"/>
            </w:pPr>
            <w:r w:rsidRPr="006519A0">
              <w:t>0.5</w:t>
            </w:r>
          </w:p>
        </w:tc>
      </w:tr>
      <w:tr w:rsidR="000D2C00" w:rsidRPr="006519A0" w14:paraId="442C73D4" w14:textId="77777777" w:rsidTr="0014008C">
        <w:tc>
          <w:tcPr>
            <w:tcW w:w="502" w:type="pct"/>
          </w:tcPr>
          <w:p w14:paraId="255CC606" w14:textId="77777777" w:rsidR="000D2C00" w:rsidRPr="006519A0" w:rsidRDefault="000D2C00" w:rsidP="0014008C">
            <w:pPr>
              <w:jc w:val="center"/>
            </w:pPr>
            <w:r w:rsidRPr="006519A0">
              <w:t>LA</w:t>
            </w:r>
          </w:p>
        </w:tc>
        <w:tc>
          <w:tcPr>
            <w:tcW w:w="1539" w:type="pct"/>
          </w:tcPr>
          <w:p w14:paraId="73259D15" w14:textId="77777777" w:rsidR="000D2C00" w:rsidRPr="006519A0" w:rsidRDefault="000D2C00" w:rsidP="0014008C">
            <w:pPr>
              <w:jc w:val="center"/>
            </w:pPr>
            <w:r w:rsidRPr="006519A0">
              <w:t>Lafayette</w:t>
            </w:r>
          </w:p>
        </w:tc>
        <w:tc>
          <w:tcPr>
            <w:tcW w:w="581" w:type="pct"/>
          </w:tcPr>
          <w:p w14:paraId="050824B8" w14:textId="77777777" w:rsidR="000D2C00" w:rsidRPr="006519A0" w:rsidRDefault="000D2C00" w:rsidP="0014008C">
            <w:pPr>
              <w:jc w:val="center"/>
            </w:pPr>
            <w:r w:rsidRPr="006519A0">
              <w:t>140</w:t>
            </w:r>
          </w:p>
        </w:tc>
        <w:tc>
          <w:tcPr>
            <w:tcW w:w="407" w:type="pct"/>
          </w:tcPr>
          <w:p w14:paraId="24756483" w14:textId="77777777" w:rsidR="000D2C00" w:rsidRPr="006519A0" w:rsidRDefault="000D2C00" w:rsidP="0014008C">
            <w:pPr>
              <w:jc w:val="center"/>
            </w:pPr>
            <w:r w:rsidRPr="006519A0">
              <w:rPr>
                <w:w w:val="99"/>
              </w:rPr>
              <w:t>L</w:t>
            </w:r>
          </w:p>
        </w:tc>
        <w:tc>
          <w:tcPr>
            <w:tcW w:w="529" w:type="pct"/>
          </w:tcPr>
          <w:p w14:paraId="469DBBDF" w14:textId="77777777" w:rsidR="000D2C00" w:rsidRPr="006519A0" w:rsidRDefault="000D2C00" w:rsidP="0014008C">
            <w:pPr>
              <w:jc w:val="center"/>
            </w:pPr>
          </w:p>
        </w:tc>
        <w:tc>
          <w:tcPr>
            <w:tcW w:w="455" w:type="pct"/>
          </w:tcPr>
          <w:p w14:paraId="2C3D4263" w14:textId="77777777" w:rsidR="000D2C00" w:rsidRPr="006519A0" w:rsidRDefault="000D2C00" w:rsidP="0014008C">
            <w:pPr>
              <w:jc w:val="center"/>
            </w:pPr>
          </w:p>
        </w:tc>
        <w:tc>
          <w:tcPr>
            <w:tcW w:w="987" w:type="pct"/>
          </w:tcPr>
          <w:p w14:paraId="4528AAC7" w14:textId="77777777" w:rsidR="000D2C00" w:rsidRPr="006519A0" w:rsidRDefault="000D2C00" w:rsidP="0014008C">
            <w:pPr>
              <w:jc w:val="center"/>
            </w:pPr>
            <w:r w:rsidRPr="006519A0">
              <w:t>0.5</w:t>
            </w:r>
          </w:p>
        </w:tc>
      </w:tr>
      <w:tr w:rsidR="000D2C00" w:rsidRPr="006519A0" w14:paraId="36B53359" w14:textId="77777777" w:rsidTr="0014008C">
        <w:tc>
          <w:tcPr>
            <w:tcW w:w="502" w:type="pct"/>
          </w:tcPr>
          <w:p w14:paraId="78645631" w14:textId="77777777" w:rsidR="000D2C00" w:rsidRPr="006519A0" w:rsidRDefault="000D2C00" w:rsidP="0014008C">
            <w:pPr>
              <w:jc w:val="center"/>
            </w:pPr>
            <w:r w:rsidRPr="006519A0">
              <w:t>LA</w:t>
            </w:r>
          </w:p>
        </w:tc>
        <w:tc>
          <w:tcPr>
            <w:tcW w:w="1539" w:type="pct"/>
          </w:tcPr>
          <w:p w14:paraId="3C4B8F43" w14:textId="77777777" w:rsidR="000D2C00" w:rsidRPr="006519A0" w:rsidRDefault="000D2C00" w:rsidP="0014008C">
            <w:pPr>
              <w:jc w:val="center"/>
            </w:pPr>
            <w:r w:rsidRPr="006519A0">
              <w:t>Lafourche</w:t>
            </w:r>
          </w:p>
        </w:tc>
        <w:tc>
          <w:tcPr>
            <w:tcW w:w="581" w:type="pct"/>
          </w:tcPr>
          <w:p w14:paraId="39C3C1C0" w14:textId="77777777" w:rsidR="000D2C00" w:rsidRPr="006519A0" w:rsidRDefault="000D2C00" w:rsidP="0014008C">
            <w:pPr>
              <w:jc w:val="center"/>
            </w:pPr>
            <w:r w:rsidRPr="006519A0">
              <w:t>150</w:t>
            </w:r>
          </w:p>
        </w:tc>
        <w:tc>
          <w:tcPr>
            <w:tcW w:w="407" w:type="pct"/>
          </w:tcPr>
          <w:p w14:paraId="25ECB65F" w14:textId="77777777" w:rsidR="000D2C00" w:rsidRPr="006519A0" w:rsidRDefault="000D2C00" w:rsidP="0014008C">
            <w:pPr>
              <w:jc w:val="center"/>
            </w:pPr>
            <w:r w:rsidRPr="006519A0">
              <w:rPr>
                <w:w w:val="99"/>
              </w:rPr>
              <w:t>L</w:t>
            </w:r>
          </w:p>
        </w:tc>
        <w:tc>
          <w:tcPr>
            <w:tcW w:w="529" w:type="pct"/>
          </w:tcPr>
          <w:p w14:paraId="051D2944" w14:textId="77777777" w:rsidR="000D2C00" w:rsidRPr="006519A0" w:rsidRDefault="000D2C00" w:rsidP="0014008C">
            <w:pPr>
              <w:jc w:val="center"/>
            </w:pPr>
          </w:p>
        </w:tc>
        <w:tc>
          <w:tcPr>
            <w:tcW w:w="455" w:type="pct"/>
          </w:tcPr>
          <w:p w14:paraId="4AC4C582" w14:textId="77777777" w:rsidR="000D2C00" w:rsidRPr="006519A0" w:rsidRDefault="000D2C00" w:rsidP="0014008C">
            <w:pPr>
              <w:jc w:val="center"/>
            </w:pPr>
          </w:p>
        </w:tc>
        <w:tc>
          <w:tcPr>
            <w:tcW w:w="987" w:type="pct"/>
          </w:tcPr>
          <w:p w14:paraId="79D9E1B7" w14:textId="77777777" w:rsidR="000D2C00" w:rsidRPr="006519A0" w:rsidRDefault="000D2C00" w:rsidP="0014008C">
            <w:pPr>
              <w:jc w:val="center"/>
            </w:pPr>
            <w:r w:rsidRPr="006519A0">
              <w:t>0.5</w:t>
            </w:r>
          </w:p>
        </w:tc>
      </w:tr>
      <w:tr w:rsidR="000D2C00" w:rsidRPr="006519A0" w14:paraId="1512D94C" w14:textId="77777777" w:rsidTr="0014008C">
        <w:tc>
          <w:tcPr>
            <w:tcW w:w="502" w:type="pct"/>
          </w:tcPr>
          <w:p w14:paraId="607FBF90" w14:textId="77777777" w:rsidR="000D2C00" w:rsidRPr="006519A0" w:rsidRDefault="000D2C00" w:rsidP="0014008C">
            <w:pPr>
              <w:jc w:val="center"/>
            </w:pPr>
            <w:r w:rsidRPr="006519A0">
              <w:t>LA</w:t>
            </w:r>
          </w:p>
        </w:tc>
        <w:tc>
          <w:tcPr>
            <w:tcW w:w="1539" w:type="pct"/>
          </w:tcPr>
          <w:p w14:paraId="1FE4D62D" w14:textId="77777777" w:rsidR="000D2C00" w:rsidRPr="006519A0" w:rsidRDefault="000D2C00" w:rsidP="0014008C">
            <w:pPr>
              <w:jc w:val="center"/>
            </w:pPr>
            <w:r w:rsidRPr="006519A0">
              <w:t>Lasalle</w:t>
            </w:r>
          </w:p>
        </w:tc>
        <w:tc>
          <w:tcPr>
            <w:tcW w:w="581" w:type="pct"/>
          </w:tcPr>
          <w:p w14:paraId="28F92E2D" w14:textId="77777777" w:rsidR="000D2C00" w:rsidRPr="006519A0" w:rsidRDefault="000D2C00" w:rsidP="0014008C">
            <w:pPr>
              <w:jc w:val="center"/>
            </w:pPr>
            <w:r w:rsidRPr="006519A0">
              <w:t>100</w:t>
            </w:r>
          </w:p>
        </w:tc>
        <w:tc>
          <w:tcPr>
            <w:tcW w:w="407" w:type="pct"/>
          </w:tcPr>
          <w:p w14:paraId="7A6D462B" w14:textId="77777777" w:rsidR="000D2C00" w:rsidRPr="006519A0" w:rsidRDefault="000D2C00" w:rsidP="0014008C">
            <w:pPr>
              <w:jc w:val="center"/>
            </w:pPr>
            <w:r w:rsidRPr="006519A0">
              <w:rPr>
                <w:w w:val="99"/>
              </w:rPr>
              <w:t>L</w:t>
            </w:r>
          </w:p>
        </w:tc>
        <w:tc>
          <w:tcPr>
            <w:tcW w:w="529" w:type="pct"/>
          </w:tcPr>
          <w:p w14:paraId="4D29C6F2" w14:textId="77777777" w:rsidR="000D2C00" w:rsidRPr="006519A0" w:rsidRDefault="000D2C00" w:rsidP="0014008C">
            <w:pPr>
              <w:jc w:val="center"/>
            </w:pPr>
          </w:p>
        </w:tc>
        <w:tc>
          <w:tcPr>
            <w:tcW w:w="455" w:type="pct"/>
          </w:tcPr>
          <w:p w14:paraId="56C21E56" w14:textId="77777777" w:rsidR="000D2C00" w:rsidRPr="006519A0" w:rsidRDefault="000D2C00" w:rsidP="0014008C">
            <w:pPr>
              <w:jc w:val="center"/>
            </w:pPr>
          </w:p>
        </w:tc>
        <w:tc>
          <w:tcPr>
            <w:tcW w:w="987" w:type="pct"/>
          </w:tcPr>
          <w:p w14:paraId="70129CB6" w14:textId="77777777" w:rsidR="000D2C00" w:rsidRPr="006519A0" w:rsidRDefault="000D2C00" w:rsidP="0014008C">
            <w:pPr>
              <w:jc w:val="center"/>
            </w:pPr>
            <w:r w:rsidRPr="006519A0">
              <w:t>0.75</w:t>
            </w:r>
          </w:p>
        </w:tc>
      </w:tr>
      <w:tr w:rsidR="000D2C00" w:rsidRPr="006519A0" w14:paraId="480EA055" w14:textId="77777777" w:rsidTr="0014008C">
        <w:tc>
          <w:tcPr>
            <w:tcW w:w="502" w:type="pct"/>
          </w:tcPr>
          <w:p w14:paraId="0F26F0BC" w14:textId="77777777" w:rsidR="000D2C00" w:rsidRPr="006519A0" w:rsidRDefault="000D2C00" w:rsidP="0014008C">
            <w:pPr>
              <w:jc w:val="center"/>
            </w:pPr>
            <w:r w:rsidRPr="006519A0">
              <w:t>LA</w:t>
            </w:r>
          </w:p>
        </w:tc>
        <w:tc>
          <w:tcPr>
            <w:tcW w:w="1539" w:type="pct"/>
          </w:tcPr>
          <w:p w14:paraId="63EE11A5" w14:textId="77777777" w:rsidR="000D2C00" w:rsidRPr="006519A0" w:rsidRDefault="000D2C00" w:rsidP="0014008C">
            <w:pPr>
              <w:jc w:val="center"/>
            </w:pPr>
            <w:r w:rsidRPr="006519A0">
              <w:t>Lincoln</w:t>
            </w:r>
          </w:p>
        </w:tc>
        <w:tc>
          <w:tcPr>
            <w:tcW w:w="581" w:type="pct"/>
          </w:tcPr>
          <w:p w14:paraId="3F27CD5E" w14:textId="77777777" w:rsidR="000D2C00" w:rsidRPr="006519A0" w:rsidRDefault="000D2C00" w:rsidP="0014008C">
            <w:pPr>
              <w:jc w:val="center"/>
            </w:pPr>
            <w:r w:rsidRPr="006519A0">
              <w:t>100</w:t>
            </w:r>
          </w:p>
        </w:tc>
        <w:tc>
          <w:tcPr>
            <w:tcW w:w="407" w:type="pct"/>
          </w:tcPr>
          <w:p w14:paraId="74FE7499" w14:textId="77777777" w:rsidR="000D2C00" w:rsidRPr="006519A0" w:rsidRDefault="000D2C00" w:rsidP="0014008C">
            <w:pPr>
              <w:jc w:val="center"/>
            </w:pPr>
          </w:p>
        </w:tc>
        <w:tc>
          <w:tcPr>
            <w:tcW w:w="529" w:type="pct"/>
          </w:tcPr>
          <w:p w14:paraId="60CC0F89" w14:textId="77777777" w:rsidR="000D2C00" w:rsidRPr="006519A0" w:rsidRDefault="000D2C00" w:rsidP="0014008C">
            <w:pPr>
              <w:jc w:val="center"/>
            </w:pPr>
            <w:r w:rsidRPr="006519A0">
              <w:rPr>
                <w:w w:val="99"/>
              </w:rPr>
              <w:t>M</w:t>
            </w:r>
          </w:p>
        </w:tc>
        <w:tc>
          <w:tcPr>
            <w:tcW w:w="455" w:type="pct"/>
          </w:tcPr>
          <w:p w14:paraId="0F7CE1A6" w14:textId="77777777" w:rsidR="000D2C00" w:rsidRPr="006519A0" w:rsidRDefault="000D2C00" w:rsidP="0014008C">
            <w:pPr>
              <w:jc w:val="center"/>
            </w:pPr>
          </w:p>
        </w:tc>
        <w:tc>
          <w:tcPr>
            <w:tcW w:w="987" w:type="pct"/>
          </w:tcPr>
          <w:p w14:paraId="44E95FD7" w14:textId="77777777" w:rsidR="000D2C00" w:rsidRPr="006519A0" w:rsidRDefault="000D2C00" w:rsidP="0014008C">
            <w:pPr>
              <w:jc w:val="center"/>
            </w:pPr>
            <w:r w:rsidRPr="006519A0">
              <w:t>0.75</w:t>
            </w:r>
          </w:p>
        </w:tc>
      </w:tr>
      <w:tr w:rsidR="000D2C00" w:rsidRPr="006519A0" w14:paraId="1CD3FBFD" w14:textId="77777777" w:rsidTr="0014008C">
        <w:tc>
          <w:tcPr>
            <w:tcW w:w="502" w:type="pct"/>
          </w:tcPr>
          <w:p w14:paraId="7429C5ED" w14:textId="77777777" w:rsidR="000D2C00" w:rsidRPr="006519A0" w:rsidRDefault="000D2C00" w:rsidP="0014008C">
            <w:pPr>
              <w:jc w:val="center"/>
            </w:pPr>
            <w:r w:rsidRPr="006519A0">
              <w:t>LA</w:t>
            </w:r>
          </w:p>
        </w:tc>
        <w:tc>
          <w:tcPr>
            <w:tcW w:w="1539" w:type="pct"/>
          </w:tcPr>
          <w:p w14:paraId="019B0844" w14:textId="77777777" w:rsidR="000D2C00" w:rsidRPr="006519A0" w:rsidRDefault="000D2C00" w:rsidP="0014008C">
            <w:pPr>
              <w:jc w:val="center"/>
            </w:pPr>
            <w:r w:rsidRPr="006519A0">
              <w:t>Livingston</w:t>
            </w:r>
          </w:p>
        </w:tc>
        <w:tc>
          <w:tcPr>
            <w:tcW w:w="581" w:type="pct"/>
          </w:tcPr>
          <w:p w14:paraId="3398D339" w14:textId="77777777" w:rsidR="000D2C00" w:rsidRPr="006519A0" w:rsidRDefault="000D2C00" w:rsidP="0014008C">
            <w:pPr>
              <w:jc w:val="center"/>
            </w:pPr>
            <w:r w:rsidRPr="006519A0">
              <w:t>125</w:t>
            </w:r>
          </w:p>
        </w:tc>
        <w:tc>
          <w:tcPr>
            <w:tcW w:w="407" w:type="pct"/>
          </w:tcPr>
          <w:p w14:paraId="08EC063B" w14:textId="77777777" w:rsidR="000D2C00" w:rsidRPr="006519A0" w:rsidRDefault="000D2C00" w:rsidP="0014008C">
            <w:pPr>
              <w:jc w:val="center"/>
            </w:pPr>
            <w:r w:rsidRPr="006519A0">
              <w:rPr>
                <w:w w:val="99"/>
              </w:rPr>
              <w:t>L</w:t>
            </w:r>
          </w:p>
        </w:tc>
        <w:tc>
          <w:tcPr>
            <w:tcW w:w="529" w:type="pct"/>
          </w:tcPr>
          <w:p w14:paraId="61B7C037" w14:textId="77777777" w:rsidR="000D2C00" w:rsidRPr="006519A0" w:rsidRDefault="000D2C00" w:rsidP="0014008C">
            <w:pPr>
              <w:jc w:val="center"/>
            </w:pPr>
          </w:p>
        </w:tc>
        <w:tc>
          <w:tcPr>
            <w:tcW w:w="455" w:type="pct"/>
          </w:tcPr>
          <w:p w14:paraId="6155D7B5" w14:textId="77777777" w:rsidR="000D2C00" w:rsidRPr="006519A0" w:rsidRDefault="000D2C00" w:rsidP="0014008C">
            <w:pPr>
              <w:jc w:val="center"/>
            </w:pPr>
          </w:p>
        </w:tc>
        <w:tc>
          <w:tcPr>
            <w:tcW w:w="987" w:type="pct"/>
          </w:tcPr>
          <w:p w14:paraId="3541151E" w14:textId="77777777" w:rsidR="000D2C00" w:rsidRPr="006519A0" w:rsidRDefault="000D2C00" w:rsidP="0014008C">
            <w:pPr>
              <w:jc w:val="center"/>
            </w:pPr>
            <w:r w:rsidRPr="006519A0">
              <w:t>0.5</w:t>
            </w:r>
          </w:p>
        </w:tc>
      </w:tr>
      <w:tr w:rsidR="000D2C00" w:rsidRPr="006519A0" w14:paraId="7AAD1A2A" w14:textId="77777777" w:rsidTr="0014008C">
        <w:tc>
          <w:tcPr>
            <w:tcW w:w="502" w:type="pct"/>
          </w:tcPr>
          <w:p w14:paraId="0B76D575" w14:textId="77777777" w:rsidR="000D2C00" w:rsidRPr="006519A0" w:rsidRDefault="000D2C00" w:rsidP="0014008C">
            <w:pPr>
              <w:jc w:val="center"/>
            </w:pPr>
            <w:r w:rsidRPr="006519A0">
              <w:t>LA</w:t>
            </w:r>
          </w:p>
        </w:tc>
        <w:tc>
          <w:tcPr>
            <w:tcW w:w="1539" w:type="pct"/>
          </w:tcPr>
          <w:p w14:paraId="68E793FC" w14:textId="77777777" w:rsidR="000D2C00" w:rsidRPr="006519A0" w:rsidRDefault="000D2C00" w:rsidP="0014008C">
            <w:pPr>
              <w:jc w:val="center"/>
            </w:pPr>
            <w:r w:rsidRPr="006519A0">
              <w:t>Madison</w:t>
            </w:r>
          </w:p>
        </w:tc>
        <w:tc>
          <w:tcPr>
            <w:tcW w:w="581" w:type="pct"/>
          </w:tcPr>
          <w:p w14:paraId="17252A61" w14:textId="77777777" w:rsidR="000D2C00" w:rsidRPr="006519A0" w:rsidRDefault="000D2C00" w:rsidP="0014008C">
            <w:pPr>
              <w:jc w:val="center"/>
            </w:pPr>
            <w:r w:rsidRPr="006519A0">
              <w:t>100</w:t>
            </w:r>
          </w:p>
        </w:tc>
        <w:tc>
          <w:tcPr>
            <w:tcW w:w="407" w:type="pct"/>
          </w:tcPr>
          <w:p w14:paraId="07D77A12" w14:textId="77777777" w:rsidR="000D2C00" w:rsidRPr="006519A0" w:rsidRDefault="000D2C00" w:rsidP="0014008C">
            <w:pPr>
              <w:jc w:val="center"/>
            </w:pPr>
            <w:r w:rsidRPr="006519A0">
              <w:rPr>
                <w:w w:val="99"/>
              </w:rPr>
              <w:t>L</w:t>
            </w:r>
          </w:p>
        </w:tc>
        <w:tc>
          <w:tcPr>
            <w:tcW w:w="529" w:type="pct"/>
          </w:tcPr>
          <w:p w14:paraId="7072CC2B" w14:textId="77777777" w:rsidR="000D2C00" w:rsidRPr="006519A0" w:rsidRDefault="000D2C00" w:rsidP="0014008C">
            <w:pPr>
              <w:jc w:val="center"/>
            </w:pPr>
          </w:p>
        </w:tc>
        <w:tc>
          <w:tcPr>
            <w:tcW w:w="455" w:type="pct"/>
          </w:tcPr>
          <w:p w14:paraId="7F0F8055" w14:textId="77777777" w:rsidR="000D2C00" w:rsidRPr="006519A0" w:rsidRDefault="000D2C00" w:rsidP="0014008C">
            <w:pPr>
              <w:jc w:val="center"/>
            </w:pPr>
          </w:p>
        </w:tc>
        <w:tc>
          <w:tcPr>
            <w:tcW w:w="987" w:type="pct"/>
          </w:tcPr>
          <w:p w14:paraId="10BB40AE" w14:textId="77777777" w:rsidR="000D2C00" w:rsidRPr="006519A0" w:rsidRDefault="000D2C00" w:rsidP="0014008C">
            <w:pPr>
              <w:jc w:val="center"/>
            </w:pPr>
            <w:r w:rsidRPr="006519A0">
              <w:t>0.75</w:t>
            </w:r>
          </w:p>
        </w:tc>
      </w:tr>
      <w:tr w:rsidR="000D2C00" w:rsidRPr="006519A0" w14:paraId="6A335CDB" w14:textId="77777777" w:rsidTr="0014008C">
        <w:tc>
          <w:tcPr>
            <w:tcW w:w="502" w:type="pct"/>
          </w:tcPr>
          <w:p w14:paraId="5DD1BDFC" w14:textId="77777777" w:rsidR="000D2C00" w:rsidRPr="006519A0" w:rsidRDefault="000D2C00" w:rsidP="0014008C">
            <w:pPr>
              <w:jc w:val="center"/>
            </w:pPr>
            <w:r w:rsidRPr="006519A0">
              <w:t>LA</w:t>
            </w:r>
          </w:p>
        </w:tc>
        <w:tc>
          <w:tcPr>
            <w:tcW w:w="1539" w:type="pct"/>
          </w:tcPr>
          <w:p w14:paraId="527248C8" w14:textId="77777777" w:rsidR="000D2C00" w:rsidRPr="006519A0" w:rsidRDefault="000D2C00" w:rsidP="0014008C">
            <w:pPr>
              <w:jc w:val="center"/>
            </w:pPr>
            <w:r w:rsidRPr="006519A0">
              <w:t>Morehouse</w:t>
            </w:r>
          </w:p>
        </w:tc>
        <w:tc>
          <w:tcPr>
            <w:tcW w:w="581" w:type="pct"/>
          </w:tcPr>
          <w:p w14:paraId="055F1181" w14:textId="77777777" w:rsidR="000D2C00" w:rsidRPr="006519A0" w:rsidRDefault="000D2C00" w:rsidP="0014008C">
            <w:pPr>
              <w:jc w:val="center"/>
            </w:pPr>
            <w:r w:rsidRPr="006519A0">
              <w:t>100</w:t>
            </w:r>
          </w:p>
        </w:tc>
        <w:tc>
          <w:tcPr>
            <w:tcW w:w="407" w:type="pct"/>
          </w:tcPr>
          <w:p w14:paraId="2B2F241B" w14:textId="77777777" w:rsidR="000D2C00" w:rsidRPr="006519A0" w:rsidRDefault="000D2C00" w:rsidP="0014008C">
            <w:pPr>
              <w:jc w:val="center"/>
            </w:pPr>
          </w:p>
        </w:tc>
        <w:tc>
          <w:tcPr>
            <w:tcW w:w="529" w:type="pct"/>
          </w:tcPr>
          <w:p w14:paraId="4A88FA06" w14:textId="77777777" w:rsidR="000D2C00" w:rsidRPr="006519A0" w:rsidRDefault="000D2C00" w:rsidP="0014008C">
            <w:pPr>
              <w:jc w:val="center"/>
            </w:pPr>
            <w:r w:rsidRPr="006519A0">
              <w:rPr>
                <w:w w:val="99"/>
              </w:rPr>
              <w:t>M</w:t>
            </w:r>
          </w:p>
        </w:tc>
        <w:tc>
          <w:tcPr>
            <w:tcW w:w="455" w:type="pct"/>
          </w:tcPr>
          <w:p w14:paraId="03EC8655" w14:textId="77777777" w:rsidR="000D2C00" w:rsidRPr="006519A0" w:rsidRDefault="000D2C00" w:rsidP="0014008C">
            <w:pPr>
              <w:jc w:val="center"/>
            </w:pPr>
          </w:p>
        </w:tc>
        <w:tc>
          <w:tcPr>
            <w:tcW w:w="987" w:type="pct"/>
          </w:tcPr>
          <w:p w14:paraId="23EA2FAA" w14:textId="77777777" w:rsidR="000D2C00" w:rsidRPr="006519A0" w:rsidRDefault="000D2C00" w:rsidP="0014008C">
            <w:pPr>
              <w:jc w:val="center"/>
            </w:pPr>
            <w:r w:rsidRPr="006519A0">
              <w:t>0.75</w:t>
            </w:r>
          </w:p>
        </w:tc>
      </w:tr>
      <w:tr w:rsidR="000D2C00" w:rsidRPr="006519A0" w14:paraId="69F3B0ED" w14:textId="77777777" w:rsidTr="0014008C">
        <w:tc>
          <w:tcPr>
            <w:tcW w:w="502" w:type="pct"/>
          </w:tcPr>
          <w:p w14:paraId="4F7E1E11" w14:textId="77777777" w:rsidR="000D2C00" w:rsidRPr="006519A0" w:rsidRDefault="000D2C00" w:rsidP="0014008C">
            <w:pPr>
              <w:jc w:val="center"/>
            </w:pPr>
            <w:r w:rsidRPr="006519A0">
              <w:t>LA</w:t>
            </w:r>
          </w:p>
        </w:tc>
        <w:tc>
          <w:tcPr>
            <w:tcW w:w="1539" w:type="pct"/>
          </w:tcPr>
          <w:p w14:paraId="34544A38" w14:textId="77777777" w:rsidR="000D2C00" w:rsidRPr="006519A0" w:rsidRDefault="000D2C00" w:rsidP="0014008C">
            <w:pPr>
              <w:jc w:val="center"/>
            </w:pPr>
            <w:r w:rsidRPr="006519A0">
              <w:t>Natchitoches</w:t>
            </w:r>
          </w:p>
        </w:tc>
        <w:tc>
          <w:tcPr>
            <w:tcW w:w="581" w:type="pct"/>
          </w:tcPr>
          <w:p w14:paraId="20B00A3B" w14:textId="77777777" w:rsidR="000D2C00" w:rsidRPr="006519A0" w:rsidRDefault="000D2C00" w:rsidP="0014008C">
            <w:pPr>
              <w:jc w:val="center"/>
            </w:pPr>
            <w:r w:rsidRPr="006519A0">
              <w:t>100</w:t>
            </w:r>
          </w:p>
        </w:tc>
        <w:tc>
          <w:tcPr>
            <w:tcW w:w="407" w:type="pct"/>
          </w:tcPr>
          <w:p w14:paraId="1C8542A4" w14:textId="77777777" w:rsidR="000D2C00" w:rsidRPr="006519A0" w:rsidRDefault="000D2C00" w:rsidP="0014008C">
            <w:pPr>
              <w:jc w:val="center"/>
            </w:pPr>
          </w:p>
        </w:tc>
        <w:tc>
          <w:tcPr>
            <w:tcW w:w="529" w:type="pct"/>
          </w:tcPr>
          <w:p w14:paraId="3F5A52D0" w14:textId="77777777" w:rsidR="000D2C00" w:rsidRPr="006519A0" w:rsidRDefault="000D2C00" w:rsidP="0014008C">
            <w:pPr>
              <w:jc w:val="center"/>
            </w:pPr>
            <w:r w:rsidRPr="006519A0">
              <w:rPr>
                <w:w w:val="99"/>
              </w:rPr>
              <w:t>M</w:t>
            </w:r>
          </w:p>
        </w:tc>
        <w:tc>
          <w:tcPr>
            <w:tcW w:w="455" w:type="pct"/>
          </w:tcPr>
          <w:p w14:paraId="0727C91D" w14:textId="77777777" w:rsidR="000D2C00" w:rsidRPr="006519A0" w:rsidRDefault="000D2C00" w:rsidP="0014008C">
            <w:pPr>
              <w:jc w:val="center"/>
            </w:pPr>
          </w:p>
        </w:tc>
        <w:tc>
          <w:tcPr>
            <w:tcW w:w="987" w:type="pct"/>
          </w:tcPr>
          <w:p w14:paraId="1C5AFEF5" w14:textId="77777777" w:rsidR="000D2C00" w:rsidRPr="006519A0" w:rsidRDefault="000D2C00" w:rsidP="0014008C">
            <w:pPr>
              <w:jc w:val="center"/>
            </w:pPr>
            <w:r w:rsidRPr="006519A0">
              <w:t>0.75</w:t>
            </w:r>
          </w:p>
        </w:tc>
      </w:tr>
      <w:tr w:rsidR="000D2C00" w:rsidRPr="006519A0" w14:paraId="7F24EC90" w14:textId="77777777" w:rsidTr="0014008C">
        <w:tc>
          <w:tcPr>
            <w:tcW w:w="502" w:type="pct"/>
          </w:tcPr>
          <w:p w14:paraId="44D76F94" w14:textId="77777777" w:rsidR="000D2C00" w:rsidRPr="006519A0" w:rsidRDefault="000D2C00" w:rsidP="0014008C">
            <w:pPr>
              <w:jc w:val="center"/>
            </w:pPr>
            <w:r w:rsidRPr="006519A0">
              <w:t>LA</w:t>
            </w:r>
          </w:p>
        </w:tc>
        <w:tc>
          <w:tcPr>
            <w:tcW w:w="1539" w:type="pct"/>
          </w:tcPr>
          <w:p w14:paraId="17E067CB" w14:textId="77777777" w:rsidR="000D2C00" w:rsidRPr="006519A0" w:rsidRDefault="000D2C00" w:rsidP="0014008C">
            <w:pPr>
              <w:jc w:val="center"/>
            </w:pPr>
            <w:r w:rsidRPr="006519A0">
              <w:t>Orleans</w:t>
            </w:r>
          </w:p>
        </w:tc>
        <w:tc>
          <w:tcPr>
            <w:tcW w:w="581" w:type="pct"/>
          </w:tcPr>
          <w:p w14:paraId="16FAA739" w14:textId="77777777" w:rsidR="000D2C00" w:rsidRPr="006519A0" w:rsidRDefault="000D2C00" w:rsidP="0014008C">
            <w:pPr>
              <w:jc w:val="center"/>
            </w:pPr>
            <w:r w:rsidRPr="006519A0">
              <w:t>140</w:t>
            </w:r>
          </w:p>
        </w:tc>
        <w:tc>
          <w:tcPr>
            <w:tcW w:w="407" w:type="pct"/>
          </w:tcPr>
          <w:p w14:paraId="28EDEC55" w14:textId="77777777" w:rsidR="000D2C00" w:rsidRPr="006519A0" w:rsidRDefault="000D2C00" w:rsidP="0014008C">
            <w:pPr>
              <w:jc w:val="center"/>
            </w:pPr>
            <w:r w:rsidRPr="006519A0">
              <w:rPr>
                <w:w w:val="99"/>
              </w:rPr>
              <w:t>L</w:t>
            </w:r>
          </w:p>
        </w:tc>
        <w:tc>
          <w:tcPr>
            <w:tcW w:w="529" w:type="pct"/>
          </w:tcPr>
          <w:p w14:paraId="4A903C50" w14:textId="77777777" w:rsidR="000D2C00" w:rsidRPr="006519A0" w:rsidRDefault="000D2C00" w:rsidP="0014008C">
            <w:pPr>
              <w:jc w:val="center"/>
            </w:pPr>
          </w:p>
        </w:tc>
        <w:tc>
          <w:tcPr>
            <w:tcW w:w="455" w:type="pct"/>
          </w:tcPr>
          <w:p w14:paraId="1A66B530" w14:textId="77777777" w:rsidR="000D2C00" w:rsidRPr="006519A0" w:rsidRDefault="000D2C00" w:rsidP="0014008C">
            <w:pPr>
              <w:jc w:val="center"/>
            </w:pPr>
          </w:p>
        </w:tc>
        <w:tc>
          <w:tcPr>
            <w:tcW w:w="987" w:type="pct"/>
          </w:tcPr>
          <w:p w14:paraId="7141AA08" w14:textId="77777777" w:rsidR="000D2C00" w:rsidRPr="006519A0" w:rsidRDefault="000D2C00" w:rsidP="0014008C">
            <w:pPr>
              <w:jc w:val="center"/>
            </w:pPr>
            <w:r w:rsidRPr="006519A0">
              <w:t>0.5</w:t>
            </w:r>
          </w:p>
        </w:tc>
      </w:tr>
      <w:tr w:rsidR="000D2C00" w:rsidRPr="006519A0" w14:paraId="1DE6F35D" w14:textId="77777777" w:rsidTr="0014008C">
        <w:tc>
          <w:tcPr>
            <w:tcW w:w="502" w:type="pct"/>
          </w:tcPr>
          <w:p w14:paraId="469453A9" w14:textId="77777777" w:rsidR="000D2C00" w:rsidRPr="006519A0" w:rsidRDefault="000D2C00" w:rsidP="0014008C">
            <w:pPr>
              <w:jc w:val="center"/>
            </w:pPr>
            <w:r w:rsidRPr="006519A0">
              <w:t>LA</w:t>
            </w:r>
          </w:p>
        </w:tc>
        <w:tc>
          <w:tcPr>
            <w:tcW w:w="1539" w:type="pct"/>
          </w:tcPr>
          <w:p w14:paraId="435A6445" w14:textId="77777777" w:rsidR="000D2C00" w:rsidRPr="006519A0" w:rsidRDefault="000D2C00" w:rsidP="0014008C">
            <w:pPr>
              <w:jc w:val="center"/>
            </w:pPr>
            <w:r w:rsidRPr="006519A0">
              <w:t>Ouachita</w:t>
            </w:r>
          </w:p>
        </w:tc>
        <w:tc>
          <w:tcPr>
            <w:tcW w:w="581" w:type="pct"/>
          </w:tcPr>
          <w:p w14:paraId="7DC577CA" w14:textId="77777777" w:rsidR="000D2C00" w:rsidRPr="006519A0" w:rsidRDefault="000D2C00" w:rsidP="0014008C">
            <w:pPr>
              <w:jc w:val="center"/>
            </w:pPr>
            <w:r w:rsidRPr="006519A0">
              <w:t>100</w:t>
            </w:r>
          </w:p>
        </w:tc>
        <w:tc>
          <w:tcPr>
            <w:tcW w:w="407" w:type="pct"/>
          </w:tcPr>
          <w:p w14:paraId="1B918096" w14:textId="77777777" w:rsidR="000D2C00" w:rsidRPr="006519A0" w:rsidRDefault="000D2C00" w:rsidP="0014008C">
            <w:pPr>
              <w:jc w:val="center"/>
            </w:pPr>
          </w:p>
        </w:tc>
        <w:tc>
          <w:tcPr>
            <w:tcW w:w="529" w:type="pct"/>
          </w:tcPr>
          <w:p w14:paraId="37FECC3D" w14:textId="77777777" w:rsidR="000D2C00" w:rsidRPr="006519A0" w:rsidRDefault="000D2C00" w:rsidP="0014008C">
            <w:pPr>
              <w:jc w:val="center"/>
            </w:pPr>
            <w:r w:rsidRPr="006519A0">
              <w:rPr>
                <w:w w:val="99"/>
              </w:rPr>
              <w:t>M</w:t>
            </w:r>
          </w:p>
        </w:tc>
        <w:tc>
          <w:tcPr>
            <w:tcW w:w="455" w:type="pct"/>
          </w:tcPr>
          <w:p w14:paraId="44EE2085" w14:textId="77777777" w:rsidR="000D2C00" w:rsidRPr="006519A0" w:rsidRDefault="000D2C00" w:rsidP="0014008C">
            <w:pPr>
              <w:jc w:val="center"/>
            </w:pPr>
          </w:p>
        </w:tc>
        <w:tc>
          <w:tcPr>
            <w:tcW w:w="987" w:type="pct"/>
          </w:tcPr>
          <w:p w14:paraId="7E62586B" w14:textId="77777777" w:rsidR="000D2C00" w:rsidRPr="006519A0" w:rsidRDefault="000D2C00" w:rsidP="0014008C">
            <w:pPr>
              <w:jc w:val="center"/>
            </w:pPr>
            <w:r w:rsidRPr="006519A0">
              <w:t>0.75</w:t>
            </w:r>
          </w:p>
        </w:tc>
      </w:tr>
      <w:tr w:rsidR="000D2C00" w:rsidRPr="006519A0" w14:paraId="6772F42F" w14:textId="77777777" w:rsidTr="0014008C">
        <w:tc>
          <w:tcPr>
            <w:tcW w:w="502" w:type="pct"/>
          </w:tcPr>
          <w:p w14:paraId="4012FF3E" w14:textId="77777777" w:rsidR="000D2C00" w:rsidRPr="006519A0" w:rsidRDefault="000D2C00" w:rsidP="0014008C">
            <w:pPr>
              <w:jc w:val="center"/>
            </w:pPr>
            <w:r w:rsidRPr="006519A0">
              <w:t>LA</w:t>
            </w:r>
          </w:p>
        </w:tc>
        <w:tc>
          <w:tcPr>
            <w:tcW w:w="1539" w:type="pct"/>
          </w:tcPr>
          <w:p w14:paraId="33D6B9CD" w14:textId="77777777" w:rsidR="000D2C00" w:rsidRPr="006519A0" w:rsidRDefault="000D2C00" w:rsidP="0014008C">
            <w:pPr>
              <w:jc w:val="center"/>
            </w:pPr>
            <w:r w:rsidRPr="006519A0">
              <w:t>Plaquemines</w:t>
            </w:r>
          </w:p>
        </w:tc>
        <w:tc>
          <w:tcPr>
            <w:tcW w:w="581" w:type="pct"/>
          </w:tcPr>
          <w:p w14:paraId="4FA2C3DD" w14:textId="77777777" w:rsidR="000D2C00" w:rsidRPr="006519A0" w:rsidRDefault="000D2C00" w:rsidP="0014008C">
            <w:pPr>
              <w:jc w:val="center"/>
            </w:pPr>
            <w:r w:rsidRPr="006519A0">
              <w:t>150</w:t>
            </w:r>
          </w:p>
        </w:tc>
        <w:tc>
          <w:tcPr>
            <w:tcW w:w="407" w:type="pct"/>
          </w:tcPr>
          <w:p w14:paraId="3240DFAF" w14:textId="77777777" w:rsidR="000D2C00" w:rsidRPr="006519A0" w:rsidRDefault="000D2C00" w:rsidP="0014008C">
            <w:pPr>
              <w:jc w:val="center"/>
            </w:pPr>
            <w:r w:rsidRPr="006519A0">
              <w:rPr>
                <w:w w:val="99"/>
              </w:rPr>
              <w:t>L</w:t>
            </w:r>
          </w:p>
        </w:tc>
        <w:tc>
          <w:tcPr>
            <w:tcW w:w="529" w:type="pct"/>
          </w:tcPr>
          <w:p w14:paraId="7DD213B6" w14:textId="77777777" w:rsidR="000D2C00" w:rsidRPr="006519A0" w:rsidRDefault="000D2C00" w:rsidP="0014008C">
            <w:pPr>
              <w:jc w:val="center"/>
            </w:pPr>
          </w:p>
        </w:tc>
        <w:tc>
          <w:tcPr>
            <w:tcW w:w="455" w:type="pct"/>
          </w:tcPr>
          <w:p w14:paraId="7F4B36D5" w14:textId="77777777" w:rsidR="000D2C00" w:rsidRPr="006519A0" w:rsidRDefault="000D2C00" w:rsidP="0014008C">
            <w:pPr>
              <w:jc w:val="center"/>
            </w:pPr>
          </w:p>
        </w:tc>
        <w:tc>
          <w:tcPr>
            <w:tcW w:w="987" w:type="pct"/>
          </w:tcPr>
          <w:p w14:paraId="03838431" w14:textId="77777777" w:rsidR="000D2C00" w:rsidRPr="006519A0" w:rsidRDefault="000D2C00" w:rsidP="0014008C">
            <w:pPr>
              <w:jc w:val="center"/>
            </w:pPr>
            <w:r w:rsidRPr="006519A0">
              <w:t>0.5</w:t>
            </w:r>
          </w:p>
        </w:tc>
      </w:tr>
      <w:tr w:rsidR="000D2C00" w:rsidRPr="006519A0" w14:paraId="47BB5DFF" w14:textId="77777777" w:rsidTr="0014008C">
        <w:tc>
          <w:tcPr>
            <w:tcW w:w="502" w:type="pct"/>
          </w:tcPr>
          <w:p w14:paraId="400EAB9B" w14:textId="77777777" w:rsidR="000D2C00" w:rsidRPr="006519A0" w:rsidRDefault="000D2C00" w:rsidP="0014008C">
            <w:pPr>
              <w:jc w:val="center"/>
            </w:pPr>
            <w:r w:rsidRPr="006519A0">
              <w:t>LA</w:t>
            </w:r>
          </w:p>
        </w:tc>
        <w:tc>
          <w:tcPr>
            <w:tcW w:w="1539" w:type="pct"/>
          </w:tcPr>
          <w:p w14:paraId="0DDA2ECE" w14:textId="77777777" w:rsidR="000D2C00" w:rsidRPr="006519A0" w:rsidRDefault="000D2C00" w:rsidP="0014008C">
            <w:pPr>
              <w:jc w:val="center"/>
            </w:pPr>
            <w:r w:rsidRPr="006519A0">
              <w:t>Point Coupee</w:t>
            </w:r>
          </w:p>
        </w:tc>
        <w:tc>
          <w:tcPr>
            <w:tcW w:w="581" w:type="pct"/>
          </w:tcPr>
          <w:p w14:paraId="064251FB" w14:textId="77777777" w:rsidR="000D2C00" w:rsidRPr="006519A0" w:rsidRDefault="000D2C00" w:rsidP="0014008C">
            <w:pPr>
              <w:jc w:val="center"/>
            </w:pPr>
            <w:r w:rsidRPr="006519A0">
              <w:t>110</w:t>
            </w:r>
          </w:p>
        </w:tc>
        <w:tc>
          <w:tcPr>
            <w:tcW w:w="407" w:type="pct"/>
          </w:tcPr>
          <w:p w14:paraId="394FC60D" w14:textId="77777777" w:rsidR="000D2C00" w:rsidRPr="006519A0" w:rsidRDefault="000D2C00" w:rsidP="0014008C">
            <w:pPr>
              <w:jc w:val="center"/>
            </w:pPr>
            <w:r w:rsidRPr="006519A0">
              <w:rPr>
                <w:w w:val="99"/>
              </w:rPr>
              <w:t>L</w:t>
            </w:r>
          </w:p>
        </w:tc>
        <w:tc>
          <w:tcPr>
            <w:tcW w:w="529" w:type="pct"/>
          </w:tcPr>
          <w:p w14:paraId="446DBF95" w14:textId="77777777" w:rsidR="000D2C00" w:rsidRPr="006519A0" w:rsidRDefault="000D2C00" w:rsidP="0014008C">
            <w:pPr>
              <w:jc w:val="center"/>
            </w:pPr>
          </w:p>
        </w:tc>
        <w:tc>
          <w:tcPr>
            <w:tcW w:w="455" w:type="pct"/>
          </w:tcPr>
          <w:p w14:paraId="415B8F52" w14:textId="77777777" w:rsidR="000D2C00" w:rsidRPr="006519A0" w:rsidRDefault="000D2C00" w:rsidP="0014008C">
            <w:pPr>
              <w:jc w:val="center"/>
            </w:pPr>
          </w:p>
        </w:tc>
        <w:tc>
          <w:tcPr>
            <w:tcW w:w="987" w:type="pct"/>
          </w:tcPr>
          <w:p w14:paraId="70960E9C" w14:textId="77777777" w:rsidR="000D2C00" w:rsidRPr="006519A0" w:rsidRDefault="000D2C00" w:rsidP="0014008C">
            <w:pPr>
              <w:jc w:val="center"/>
            </w:pPr>
            <w:r w:rsidRPr="006519A0">
              <w:t>0.5</w:t>
            </w:r>
          </w:p>
        </w:tc>
      </w:tr>
      <w:tr w:rsidR="000D2C00" w:rsidRPr="006519A0" w14:paraId="6E7FB53B" w14:textId="77777777" w:rsidTr="0014008C">
        <w:tc>
          <w:tcPr>
            <w:tcW w:w="502" w:type="pct"/>
          </w:tcPr>
          <w:p w14:paraId="7A11EC0E" w14:textId="77777777" w:rsidR="000D2C00" w:rsidRPr="006519A0" w:rsidRDefault="000D2C00" w:rsidP="0014008C">
            <w:pPr>
              <w:jc w:val="center"/>
            </w:pPr>
            <w:r w:rsidRPr="006519A0">
              <w:t>LA</w:t>
            </w:r>
          </w:p>
        </w:tc>
        <w:tc>
          <w:tcPr>
            <w:tcW w:w="1539" w:type="pct"/>
          </w:tcPr>
          <w:p w14:paraId="1C99CEEC" w14:textId="77777777" w:rsidR="000D2C00" w:rsidRPr="006519A0" w:rsidRDefault="000D2C00" w:rsidP="0014008C">
            <w:pPr>
              <w:jc w:val="center"/>
            </w:pPr>
            <w:r w:rsidRPr="006519A0">
              <w:t>Rapides</w:t>
            </w:r>
          </w:p>
        </w:tc>
        <w:tc>
          <w:tcPr>
            <w:tcW w:w="581" w:type="pct"/>
          </w:tcPr>
          <w:p w14:paraId="53A3F4B2" w14:textId="77777777" w:rsidR="000D2C00" w:rsidRPr="006519A0" w:rsidRDefault="000D2C00" w:rsidP="0014008C">
            <w:pPr>
              <w:jc w:val="center"/>
            </w:pPr>
            <w:r w:rsidRPr="006519A0">
              <w:t>100</w:t>
            </w:r>
          </w:p>
        </w:tc>
        <w:tc>
          <w:tcPr>
            <w:tcW w:w="407" w:type="pct"/>
          </w:tcPr>
          <w:p w14:paraId="53EF3D02" w14:textId="77777777" w:rsidR="000D2C00" w:rsidRPr="006519A0" w:rsidRDefault="000D2C00" w:rsidP="0014008C">
            <w:pPr>
              <w:jc w:val="center"/>
            </w:pPr>
            <w:r w:rsidRPr="006519A0">
              <w:rPr>
                <w:w w:val="99"/>
              </w:rPr>
              <w:t>L</w:t>
            </w:r>
          </w:p>
        </w:tc>
        <w:tc>
          <w:tcPr>
            <w:tcW w:w="529" w:type="pct"/>
          </w:tcPr>
          <w:p w14:paraId="1C046898" w14:textId="77777777" w:rsidR="000D2C00" w:rsidRPr="006519A0" w:rsidRDefault="000D2C00" w:rsidP="0014008C">
            <w:pPr>
              <w:jc w:val="center"/>
            </w:pPr>
          </w:p>
        </w:tc>
        <w:tc>
          <w:tcPr>
            <w:tcW w:w="455" w:type="pct"/>
          </w:tcPr>
          <w:p w14:paraId="702D5426" w14:textId="77777777" w:rsidR="000D2C00" w:rsidRPr="006519A0" w:rsidRDefault="000D2C00" w:rsidP="0014008C">
            <w:pPr>
              <w:jc w:val="center"/>
            </w:pPr>
          </w:p>
        </w:tc>
        <w:tc>
          <w:tcPr>
            <w:tcW w:w="987" w:type="pct"/>
          </w:tcPr>
          <w:p w14:paraId="16023A35" w14:textId="77777777" w:rsidR="000D2C00" w:rsidRPr="006519A0" w:rsidRDefault="000D2C00" w:rsidP="0014008C">
            <w:pPr>
              <w:jc w:val="center"/>
            </w:pPr>
            <w:r w:rsidRPr="006519A0">
              <w:t>0.5</w:t>
            </w:r>
          </w:p>
        </w:tc>
      </w:tr>
      <w:tr w:rsidR="000D2C00" w:rsidRPr="006519A0" w14:paraId="69750FE2" w14:textId="77777777" w:rsidTr="0014008C">
        <w:tc>
          <w:tcPr>
            <w:tcW w:w="502" w:type="pct"/>
          </w:tcPr>
          <w:p w14:paraId="34587831" w14:textId="77777777" w:rsidR="000D2C00" w:rsidRPr="006519A0" w:rsidRDefault="000D2C00" w:rsidP="0014008C">
            <w:pPr>
              <w:jc w:val="center"/>
            </w:pPr>
            <w:r w:rsidRPr="006519A0">
              <w:t>LA</w:t>
            </w:r>
          </w:p>
        </w:tc>
        <w:tc>
          <w:tcPr>
            <w:tcW w:w="1539" w:type="pct"/>
          </w:tcPr>
          <w:p w14:paraId="4107CF09" w14:textId="77777777" w:rsidR="000D2C00" w:rsidRPr="006519A0" w:rsidRDefault="000D2C00" w:rsidP="0014008C">
            <w:pPr>
              <w:jc w:val="center"/>
            </w:pPr>
            <w:r w:rsidRPr="006519A0">
              <w:t>Red River</w:t>
            </w:r>
          </w:p>
        </w:tc>
        <w:tc>
          <w:tcPr>
            <w:tcW w:w="581" w:type="pct"/>
          </w:tcPr>
          <w:p w14:paraId="639E60F0" w14:textId="77777777" w:rsidR="000D2C00" w:rsidRPr="006519A0" w:rsidRDefault="000D2C00" w:rsidP="0014008C">
            <w:pPr>
              <w:jc w:val="center"/>
            </w:pPr>
            <w:r w:rsidRPr="006519A0">
              <w:t>100</w:t>
            </w:r>
          </w:p>
        </w:tc>
        <w:tc>
          <w:tcPr>
            <w:tcW w:w="407" w:type="pct"/>
          </w:tcPr>
          <w:p w14:paraId="4DF9BAC4" w14:textId="77777777" w:rsidR="000D2C00" w:rsidRPr="006519A0" w:rsidRDefault="000D2C00" w:rsidP="0014008C">
            <w:pPr>
              <w:jc w:val="center"/>
            </w:pPr>
          </w:p>
        </w:tc>
        <w:tc>
          <w:tcPr>
            <w:tcW w:w="529" w:type="pct"/>
          </w:tcPr>
          <w:p w14:paraId="007EDA68" w14:textId="77777777" w:rsidR="000D2C00" w:rsidRPr="006519A0" w:rsidRDefault="000D2C00" w:rsidP="0014008C">
            <w:pPr>
              <w:jc w:val="center"/>
            </w:pPr>
            <w:r w:rsidRPr="006519A0">
              <w:rPr>
                <w:w w:val="99"/>
              </w:rPr>
              <w:t>M</w:t>
            </w:r>
          </w:p>
        </w:tc>
        <w:tc>
          <w:tcPr>
            <w:tcW w:w="455" w:type="pct"/>
          </w:tcPr>
          <w:p w14:paraId="1D8D7C29" w14:textId="77777777" w:rsidR="000D2C00" w:rsidRPr="006519A0" w:rsidRDefault="000D2C00" w:rsidP="0014008C">
            <w:pPr>
              <w:jc w:val="center"/>
            </w:pPr>
          </w:p>
        </w:tc>
        <w:tc>
          <w:tcPr>
            <w:tcW w:w="987" w:type="pct"/>
          </w:tcPr>
          <w:p w14:paraId="57E0E319" w14:textId="77777777" w:rsidR="000D2C00" w:rsidRPr="006519A0" w:rsidRDefault="000D2C00" w:rsidP="0014008C">
            <w:pPr>
              <w:jc w:val="center"/>
            </w:pPr>
            <w:r w:rsidRPr="006519A0">
              <w:t>0.75</w:t>
            </w:r>
          </w:p>
        </w:tc>
      </w:tr>
      <w:tr w:rsidR="000D2C00" w:rsidRPr="006519A0" w14:paraId="7FCA9B9C" w14:textId="77777777" w:rsidTr="0014008C">
        <w:tc>
          <w:tcPr>
            <w:tcW w:w="502" w:type="pct"/>
          </w:tcPr>
          <w:p w14:paraId="4AEF3282" w14:textId="77777777" w:rsidR="000D2C00" w:rsidRPr="006519A0" w:rsidRDefault="000D2C00" w:rsidP="0014008C">
            <w:pPr>
              <w:jc w:val="center"/>
            </w:pPr>
            <w:r w:rsidRPr="006519A0">
              <w:t>LA</w:t>
            </w:r>
          </w:p>
        </w:tc>
        <w:tc>
          <w:tcPr>
            <w:tcW w:w="1539" w:type="pct"/>
          </w:tcPr>
          <w:p w14:paraId="55718429" w14:textId="77777777" w:rsidR="000D2C00" w:rsidRPr="006519A0" w:rsidRDefault="000D2C00" w:rsidP="0014008C">
            <w:pPr>
              <w:jc w:val="center"/>
            </w:pPr>
            <w:r w:rsidRPr="006519A0">
              <w:t>Richland</w:t>
            </w:r>
          </w:p>
        </w:tc>
        <w:tc>
          <w:tcPr>
            <w:tcW w:w="581" w:type="pct"/>
          </w:tcPr>
          <w:p w14:paraId="7EE7F80D" w14:textId="77777777" w:rsidR="000D2C00" w:rsidRPr="006519A0" w:rsidRDefault="000D2C00" w:rsidP="0014008C">
            <w:pPr>
              <w:jc w:val="center"/>
            </w:pPr>
            <w:r w:rsidRPr="006519A0">
              <w:t>100</w:t>
            </w:r>
          </w:p>
        </w:tc>
        <w:tc>
          <w:tcPr>
            <w:tcW w:w="407" w:type="pct"/>
          </w:tcPr>
          <w:p w14:paraId="2423FECA" w14:textId="77777777" w:rsidR="000D2C00" w:rsidRPr="006519A0" w:rsidRDefault="000D2C00" w:rsidP="0014008C">
            <w:pPr>
              <w:jc w:val="center"/>
            </w:pPr>
          </w:p>
        </w:tc>
        <w:tc>
          <w:tcPr>
            <w:tcW w:w="529" w:type="pct"/>
          </w:tcPr>
          <w:p w14:paraId="13F24CCC" w14:textId="77777777" w:rsidR="000D2C00" w:rsidRPr="006519A0" w:rsidRDefault="000D2C00" w:rsidP="0014008C">
            <w:pPr>
              <w:jc w:val="center"/>
            </w:pPr>
            <w:r w:rsidRPr="006519A0">
              <w:rPr>
                <w:w w:val="99"/>
              </w:rPr>
              <w:t>M</w:t>
            </w:r>
          </w:p>
        </w:tc>
        <w:tc>
          <w:tcPr>
            <w:tcW w:w="455" w:type="pct"/>
          </w:tcPr>
          <w:p w14:paraId="5178F78A" w14:textId="77777777" w:rsidR="000D2C00" w:rsidRPr="006519A0" w:rsidRDefault="000D2C00" w:rsidP="0014008C">
            <w:pPr>
              <w:jc w:val="center"/>
            </w:pPr>
          </w:p>
        </w:tc>
        <w:tc>
          <w:tcPr>
            <w:tcW w:w="987" w:type="pct"/>
          </w:tcPr>
          <w:p w14:paraId="28BD4346" w14:textId="77777777" w:rsidR="000D2C00" w:rsidRPr="006519A0" w:rsidRDefault="000D2C00" w:rsidP="0014008C">
            <w:pPr>
              <w:jc w:val="center"/>
            </w:pPr>
            <w:r w:rsidRPr="006519A0">
              <w:t>0.75</w:t>
            </w:r>
          </w:p>
        </w:tc>
      </w:tr>
      <w:tr w:rsidR="000D2C00" w:rsidRPr="006519A0" w14:paraId="0942D251" w14:textId="77777777" w:rsidTr="0014008C">
        <w:tc>
          <w:tcPr>
            <w:tcW w:w="502" w:type="pct"/>
          </w:tcPr>
          <w:p w14:paraId="1AC09EF1" w14:textId="77777777" w:rsidR="000D2C00" w:rsidRPr="006519A0" w:rsidRDefault="000D2C00" w:rsidP="0014008C">
            <w:pPr>
              <w:jc w:val="center"/>
            </w:pPr>
            <w:r w:rsidRPr="006519A0">
              <w:t>LA</w:t>
            </w:r>
          </w:p>
        </w:tc>
        <w:tc>
          <w:tcPr>
            <w:tcW w:w="1539" w:type="pct"/>
          </w:tcPr>
          <w:p w14:paraId="6A9E5359" w14:textId="77777777" w:rsidR="000D2C00" w:rsidRPr="006519A0" w:rsidRDefault="000D2C00" w:rsidP="0014008C">
            <w:pPr>
              <w:jc w:val="center"/>
            </w:pPr>
            <w:r w:rsidRPr="006519A0">
              <w:t>Sabine</w:t>
            </w:r>
          </w:p>
        </w:tc>
        <w:tc>
          <w:tcPr>
            <w:tcW w:w="581" w:type="pct"/>
          </w:tcPr>
          <w:p w14:paraId="56F06854" w14:textId="77777777" w:rsidR="000D2C00" w:rsidRPr="006519A0" w:rsidRDefault="000D2C00" w:rsidP="0014008C">
            <w:pPr>
              <w:jc w:val="center"/>
            </w:pPr>
            <w:r w:rsidRPr="006519A0">
              <w:t>100</w:t>
            </w:r>
          </w:p>
        </w:tc>
        <w:tc>
          <w:tcPr>
            <w:tcW w:w="407" w:type="pct"/>
          </w:tcPr>
          <w:p w14:paraId="5FDF470A" w14:textId="77777777" w:rsidR="000D2C00" w:rsidRPr="006519A0" w:rsidRDefault="000D2C00" w:rsidP="0014008C">
            <w:pPr>
              <w:jc w:val="center"/>
            </w:pPr>
          </w:p>
        </w:tc>
        <w:tc>
          <w:tcPr>
            <w:tcW w:w="529" w:type="pct"/>
          </w:tcPr>
          <w:p w14:paraId="13B53363" w14:textId="77777777" w:rsidR="000D2C00" w:rsidRPr="006519A0" w:rsidRDefault="000D2C00" w:rsidP="0014008C">
            <w:pPr>
              <w:jc w:val="center"/>
            </w:pPr>
            <w:r w:rsidRPr="006519A0">
              <w:rPr>
                <w:w w:val="99"/>
              </w:rPr>
              <w:t>M</w:t>
            </w:r>
          </w:p>
        </w:tc>
        <w:tc>
          <w:tcPr>
            <w:tcW w:w="455" w:type="pct"/>
          </w:tcPr>
          <w:p w14:paraId="29810DE5" w14:textId="77777777" w:rsidR="000D2C00" w:rsidRPr="006519A0" w:rsidRDefault="000D2C00" w:rsidP="0014008C">
            <w:pPr>
              <w:jc w:val="center"/>
            </w:pPr>
          </w:p>
        </w:tc>
        <w:tc>
          <w:tcPr>
            <w:tcW w:w="987" w:type="pct"/>
          </w:tcPr>
          <w:p w14:paraId="56FED51E" w14:textId="77777777" w:rsidR="000D2C00" w:rsidRPr="006519A0" w:rsidRDefault="000D2C00" w:rsidP="0014008C">
            <w:pPr>
              <w:jc w:val="center"/>
            </w:pPr>
            <w:r w:rsidRPr="006519A0">
              <w:t>0.75</w:t>
            </w:r>
          </w:p>
        </w:tc>
      </w:tr>
      <w:tr w:rsidR="000D2C00" w:rsidRPr="006519A0" w14:paraId="3A7759D9" w14:textId="77777777" w:rsidTr="0014008C">
        <w:tc>
          <w:tcPr>
            <w:tcW w:w="502" w:type="pct"/>
          </w:tcPr>
          <w:p w14:paraId="638B2EE9" w14:textId="77777777" w:rsidR="000D2C00" w:rsidRPr="006519A0" w:rsidRDefault="000D2C00" w:rsidP="0014008C">
            <w:pPr>
              <w:jc w:val="center"/>
            </w:pPr>
            <w:r w:rsidRPr="006519A0">
              <w:t>LA</w:t>
            </w:r>
          </w:p>
        </w:tc>
        <w:tc>
          <w:tcPr>
            <w:tcW w:w="1539" w:type="pct"/>
          </w:tcPr>
          <w:p w14:paraId="6D939767" w14:textId="77777777" w:rsidR="000D2C00" w:rsidRPr="006519A0" w:rsidRDefault="000D2C00" w:rsidP="0014008C">
            <w:pPr>
              <w:jc w:val="center"/>
            </w:pPr>
            <w:r w:rsidRPr="006519A0">
              <w:t>St. Bernard</w:t>
            </w:r>
          </w:p>
        </w:tc>
        <w:tc>
          <w:tcPr>
            <w:tcW w:w="581" w:type="pct"/>
          </w:tcPr>
          <w:p w14:paraId="522446CC" w14:textId="77777777" w:rsidR="000D2C00" w:rsidRPr="006519A0" w:rsidRDefault="000D2C00" w:rsidP="0014008C">
            <w:pPr>
              <w:jc w:val="center"/>
            </w:pPr>
            <w:r w:rsidRPr="006519A0">
              <w:t>150</w:t>
            </w:r>
          </w:p>
        </w:tc>
        <w:tc>
          <w:tcPr>
            <w:tcW w:w="407" w:type="pct"/>
          </w:tcPr>
          <w:p w14:paraId="54BCEE07" w14:textId="77777777" w:rsidR="000D2C00" w:rsidRPr="006519A0" w:rsidRDefault="000D2C00" w:rsidP="0014008C">
            <w:pPr>
              <w:jc w:val="center"/>
            </w:pPr>
            <w:r w:rsidRPr="006519A0">
              <w:rPr>
                <w:w w:val="99"/>
              </w:rPr>
              <w:t>L</w:t>
            </w:r>
          </w:p>
        </w:tc>
        <w:tc>
          <w:tcPr>
            <w:tcW w:w="529" w:type="pct"/>
          </w:tcPr>
          <w:p w14:paraId="6F046E4A" w14:textId="77777777" w:rsidR="000D2C00" w:rsidRPr="006519A0" w:rsidRDefault="000D2C00" w:rsidP="0014008C">
            <w:pPr>
              <w:jc w:val="center"/>
            </w:pPr>
          </w:p>
        </w:tc>
        <w:tc>
          <w:tcPr>
            <w:tcW w:w="455" w:type="pct"/>
          </w:tcPr>
          <w:p w14:paraId="1807EE5E" w14:textId="77777777" w:rsidR="000D2C00" w:rsidRPr="006519A0" w:rsidRDefault="000D2C00" w:rsidP="0014008C">
            <w:pPr>
              <w:jc w:val="center"/>
            </w:pPr>
          </w:p>
        </w:tc>
        <w:tc>
          <w:tcPr>
            <w:tcW w:w="987" w:type="pct"/>
          </w:tcPr>
          <w:p w14:paraId="03504BC4" w14:textId="77777777" w:rsidR="000D2C00" w:rsidRPr="006519A0" w:rsidRDefault="000D2C00" w:rsidP="0014008C">
            <w:pPr>
              <w:jc w:val="center"/>
            </w:pPr>
            <w:r w:rsidRPr="006519A0">
              <w:t>0.5</w:t>
            </w:r>
          </w:p>
        </w:tc>
      </w:tr>
      <w:tr w:rsidR="000D2C00" w:rsidRPr="006519A0" w14:paraId="50EE3A3C" w14:textId="77777777" w:rsidTr="0014008C">
        <w:tc>
          <w:tcPr>
            <w:tcW w:w="502" w:type="pct"/>
            <w:tcBorders>
              <w:top w:val="single" w:sz="4" w:space="0" w:color="000000"/>
              <w:left w:val="single" w:sz="4" w:space="0" w:color="000000"/>
              <w:bottom w:val="single" w:sz="4" w:space="0" w:color="000000"/>
              <w:right w:val="single" w:sz="4" w:space="0" w:color="000000"/>
            </w:tcBorders>
          </w:tcPr>
          <w:p w14:paraId="0FBEA3CB"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F9E5194" w14:textId="77777777" w:rsidR="000D2C00" w:rsidRPr="006519A0" w:rsidRDefault="000D2C00" w:rsidP="0014008C">
            <w:pPr>
              <w:jc w:val="center"/>
            </w:pPr>
            <w:r w:rsidRPr="006519A0">
              <w:t>St. Charles</w:t>
            </w:r>
          </w:p>
        </w:tc>
        <w:tc>
          <w:tcPr>
            <w:tcW w:w="581" w:type="pct"/>
            <w:tcBorders>
              <w:top w:val="single" w:sz="4" w:space="0" w:color="000000"/>
              <w:left w:val="single" w:sz="4" w:space="0" w:color="000000"/>
              <w:bottom w:val="single" w:sz="4" w:space="0" w:color="000000"/>
              <w:right w:val="single" w:sz="4" w:space="0" w:color="000000"/>
            </w:tcBorders>
          </w:tcPr>
          <w:p w14:paraId="17AC6266"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4B47AF68"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18210625"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5F5795B"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53D6F92" w14:textId="77777777" w:rsidR="000D2C00" w:rsidRPr="006519A0" w:rsidRDefault="000D2C00" w:rsidP="0014008C">
            <w:pPr>
              <w:jc w:val="center"/>
            </w:pPr>
            <w:r w:rsidRPr="006519A0">
              <w:t>0.5</w:t>
            </w:r>
          </w:p>
        </w:tc>
      </w:tr>
      <w:tr w:rsidR="000D2C00" w:rsidRPr="006519A0" w14:paraId="63936C2A" w14:textId="77777777" w:rsidTr="0014008C">
        <w:tc>
          <w:tcPr>
            <w:tcW w:w="502" w:type="pct"/>
            <w:tcBorders>
              <w:top w:val="single" w:sz="4" w:space="0" w:color="000000"/>
              <w:left w:val="single" w:sz="4" w:space="0" w:color="000000"/>
              <w:bottom w:val="single" w:sz="4" w:space="0" w:color="000000"/>
              <w:right w:val="single" w:sz="4" w:space="0" w:color="000000"/>
            </w:tcBorders>
          </w:tcPr>
          <w:p w14:paraId="5E3CF5EC"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63B34EAD" w14:textId="77777777" w:rsidR="000D2C00" w:rsidRPr="006519A0" w:rsidRDefault="000D2C00" w:rsidP="0014008C">
            <w:pPr>
              <w:jc w:val="center"/>
            </w:pPr>
            <w:r w:rsidRPr="006519A0">
              <w:t>St. Helena</w:t>
            </w:r>
          </w:p>
        </w:tc>
        <w:tc>
          <w:tcPr>
            <w:tcW w:w="581" w:type="pct"/>
            <w:tcBorders>
              <w:top w:val="single" w:sz="4" w:space="0" w:color="000000"/>
              <w:left w:val="single" w:sz="4" w:space="0" w:color="000000"/>
              <w:bottom w:val="single" w:sz="4" w:space="0" w:color="000000"/>
              <w:right w:val="single" w:sz="4" w:space="0" w:color="000000"/>
            </w:tcBorders>
          </w:tcPr>
          <w:p w14:paraId="70DE2AEC" w14:textId="77777777" w:rsidR="000D2C00" w:rsidRPr="006519A0" w:rsidRDefault="000D2C00"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1621850A"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1EF99A4A"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68A0D190"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C94627E" w14:textId="77777777" w:rsidR="000D2C00" w:rsidRPr="006519A0" w:rsidRDefault="000D2C00" w:rsidP="0014008C">
            <w:pPr>
              <w:jc w:val="center"/>
            </w:pPr>
            <w:r w:rsidRPr="006519A0">
              <w:t>0.5</w:t>
            </w:r>
          </w:p>
        </w:tc>
      </w:tr>
      <w:tr w:rsidR="000D2C00" w:rsidRPr="006519A0" w14:paraId="49C5050D"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9A972C8"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64A52F3B" w14:textId="77777777" w:rsidR="000D2C00" w:rsidRPr="006519A0" w:rsidRDefault="000D2C00" w:rsidP="0014008C">
            <w:pPr>
              <w:jc w:val="center"/>
            </w:pPr>
            <w:r w:rsidRPr="006519A0">
              <w:t>St. James</w:t>
            </w:r>
          </w:p>
        </w:tc>
        <w:tc>
          <w:tcPr>
            <w:tcW w:w="581" w:type="pct"/>
            <w:tcBorders>
              <w:top w:val="single" w:sz="4" w:space="0" w:color="000000"/>
              <w:left w:val="single" w:sz="4" w:space="0" w:color="000000"/>
              <w:bottom w:val="single" w:sz="4" w:space="0" w:color="000000"/>
              <w:right w:val="single" w:sz="4" w:space="0" w:color="000000"/>
            </w:tcBorders>
          </w:tcPr>
          <w:p w14:paraId="3011DCB3"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384C98F1"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6D942E30"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68BCE311"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15FF84A" w14:textId="77777777" w:rsidR="000D2C00" w:rsidRPr="006519A0" w:rsidRDefault="000D2C00" w:rsidP="0014008C">
            <w:pPr>
              <w:jc w:val="center"/>
            </w:pPr>
            <w:r w:rsidRPr="006519A0">
              <w:t>0. 5</w:t>
            </w:r>
          </w:p>
        </w:tc>
      </w:tr>
      <w:tr w:rsidR="000D2C00" w:rsidRPr="006519A0" w14:paraId="5E72FD15"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65F9938"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C85B67C" w14:textId="77777777" w:rsidR="000D2C00" w:rsidRPr="006519A0" w:rsidRDefault="000D2C00" w:rsidP="0014008C">
            <w:pPr>
              <w:jc w:val="center"/>
            </w:pPr>
            <w:r w:rsidRPr="006519A0">
              <w:t>St. John the Baptist</w:t>
            </w:r>
          </w:p>
        </w:tc>
        <w:tc>
          <w:tcPr>
            <w:tcW w:w="581" w:type="pct"/>
            <w:tcBorders>
              <w:top w:val="single" w:sz="4" w:space="0" w:color="000000"/>
              <w:left w:val="single" w:sz="4" w:space="0" w:color="000000"/>
              <w:bottom w:val="single" w:sz="4" w:space="0" w:color="000000"/>
              <w:right w:val="single" w:sz="4" w:space="0" w:color="000000"/>
            </w:tcBorders>
          </w:tcPr>
          <w:p w14:paraId="70B69546"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2789A3A7"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66581602"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5C512A7C"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0D7B622" w14:textId="77777777" w:rsidR="000D2C00" w:rsidRPr="006519A0" w:rsidRDefault="000D2C00" w:rsidP="0014008C">
            <w:pPr>
              <w:jc w:val="center"/>
            </w:pPr>
            <w:r w:rsidRPr="006519A0">
              <w:t>0.5</w:t>
            </w:r>
          </w:p>
        </w:tc>
      </w:tr>
      <w:tr w:rsidR="000D2C00" w:rsidRPr="006519A0" w14:paraId="4CFC4AC1"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C63FA73"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228BF63B" w14:textId="77777777" w:rsidR="000D2C00" w:rsidRPr="006519A0" w:rsidRDefault="000D2C00" w:rsidP="0014008C">
            <w:pPr>
              <w:jc w:val="center"/>
            </w:pPr>
            <w:r w:rsidRPr="006519A0">
              <w:t>St. Landry</w:t>
            </w:r>
          </w:p>
        </w:tc>
        <w:tc>
          <w:tcPr>
            <w:tcW w:w="581" w:type="pct"/>
            <w:tcBorders>
              <w:top w:val="single" w:sz="4" w:space="0" w:color="000000"/>
              <w:left w:val="single" w:sz="4" w:space="0" w:color="000000"/>
              <w:bottom w:val="single" w:sz="4" w:space="0" w:color="000000"/>
              <w:right w:val="single" w:sz="4" w:space="0" w:color="000000"/>
            </w:tcBorders>
          </w:tcPr>
          <w:p w14:paraId="6E71F100" w14:textId="77777777" w:rsidR="000D2C00" w:rsidRPr="006519A0" w:rsidRDefault="000D2C00"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2437765A"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7EC41D27"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49F65CB"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210E3B4" w14:textId="77777777" w:rsidR="000D2C00" w:rsidRPr="006519A0" w:rsidRDefault="000D2C00" w:rsidP="0014008C">
            <w:pPr>
              <w:jc w:val="center"/>
            </w:pPr>
            <w:r w:rsidRPr="006519A0">
              <w:t>0.5</w:t>
            </w:r>
          </w:p>
        </w:tc>
      </w:tr>
      <w:tr w:rsidR="000D2C00" w:rsidRPr="006519A0" w14:paraId="5BFD2485" w14:textId="77777777" w:rsidTr="0014008C">
        <w:tc>
          <w:tcPr>
            <w:tcW w:w="502" w:type="pct"/>
            <w:tcBorders>
              <w:top w:val="single" w:sz="4" w:space="0" w:color="000000"/>
              <w:left w:val="single" w:sz="4" w:space="0" w:color="000000"/>
              <w:bottom w:val="single" w:sz="4" w:space="0" w:color="000000"/>
              <w:right w:val="single" w:sz="4" w:space="0" w:color="000000"/>
            </w:tcBorders>
          </w:tcPr>
          <w:p w14:paraId="05CCAA34"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7AA496F" w14:textId="77777777" w:rsidR="000D2C00" w:rsidRPr="006519A0" w:rsidRDefault="000D2C00" w:rsidP="0014008C">
            <w:pPr>
              <w:jc w:val="center"/>
            </w:pPr>
            <w:r w:rsidRPr="006519A0">
              <w:t>St. Martin, North</w:t>
            </w:r>
          </w:p>
        </w:tc>
        <w:tc>
          <w:tcPr>
            <w:tcW w:w="581" w:type="pct"/>
            <w:tcBorders>
              <w:top w:val="single" w:sz="4" w:space="0" w:color="000000"/>
              <w:left w:val="single" w:sz="4" w:space="0" w:color="000000"/>
              <w:bottom w:val="single" w:sz="4" w:space="0" w:color="000000"/>
              <w:right w:val="single" w:sz="4" w:space="0" w:color="000000"/>
            </w:tcBorders>
          </w:tcPr>
          <w:p w14:paraId="7ACFF82B"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17708974"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355D61F"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1F0438D5"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0005077E" w14:textId="77777777" w:rsidR="000D2C00" w:rsidRPr="006519A0" w:rsidRDefault="000D2C00" w:rsidP="0014008C">
            <w:pPr>
              <w:jc w:val="center"/>
            </w:pPr>
            <w:r w:rsidRPr="006519A0">
              <w:t>0.5</w:t>
            </w:r>
          </w:p>
        </w:tc>
      </w:tr>
      <w:tr w:rsidR="000D2C00" w:rsidRPr="006519A0" w14:paraId="306013BA"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96EE18E"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DCFC0C1" w14:textId="77777777" w:rsidR="000D2C00" w:rsidRPr="006519A0" w:rsidRDefault="000D2C00" w:rsidP="0014008C">
            <w:pPr>
              <w:jc w:val="center"/>
            </w:pPr>
            <w:r w:rsidRPr="006519A0">
              <w:t>St. Martin, South</w:t>
            </w:r>
          </w:p>
        </w:tc>
        <w:tc>
          <w:tcPr>
            <w:tcW w:w="581" w:type="pct"/>
            <w:tcBorders>
              <w:top w:val="single" w:sz="4" w:space="0" w:color="000000"/>
              <w:left w:val="single" w:sz="4" w:space="0" w:color="000000"/>
              <w:bottom w:val="single" w:sz="4" w:space="0" w:color="000000"/>
              <w:right w:val="single" w:sz="4" w:space="0" w:color="000000"/>
            </w:tcBorders>
          </w:tcPr>
          <w:p w14:paraId="3622807C"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64A7DCC0"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16CCAB70"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4D99A90"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6B0B6CF6" w14:textId="77777777" w:rsidR="000D2C00" w:rsidRPr="006519A0" w:rsidRDefault="000D2C00" w:rsidP="0014008C">
            <w:pPr>
              <w:jc w:val="center"/>
            </w:pPr>
            <w:r w:rsidRPr="006519A0">
              <w:t>0.5</w:t>
            </w:r>
          </w:p>
        </w:tc>
      </w:tr>
      <w:tr w:rsidR="000D2C00" w:rsidRPr="006519A0" w14:paraId="4ED81BD4"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0E191DF"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8A606E9" w14:textId="77777777" w:rsidR="000D2C00" w:rsidRPr="006519A0" w:rsidRDefault="000D2C00" w:rsidP="0014008C">
            <w:pPr>
              <w:jc w:val="center"/>
            </w:pPr>
            <w:r w:rsidRPr="006519A0">
              <w:t>St. Mary</w:t>
            </w:r>
          </w:p>
        </w:tc>
        <w:tc>
          <w:tcPr>
            <w:tcW w:w="581" w:type="pct"/>
            <w:tcBorders>
              <w:top w:val="single" w:sz="4" w:space="0" w:color="000000"/>
              <w:left w:val="single" w:sz="4" w:space="0" w:color="000000"/>
              <w:bottom w:val="single" w:sz="4" w:space="0" w:color="000000"/>
              <w:right w:val="single" w:sz="4" w:space="0" w:color="000000"/>
            </w:tcBorders>
          </w:tcPr>
          <w:p w14:paraId="3463C587"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729D9E50"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23CF4DD6"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62E9DE6F"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1074468" w14:textId="77777777" w:rsidR="000D2C00" w:rsidRPr="006519A0" w:rsidRDefault="000D2C00" w:rsidP="0014008C">
            <w:pPr>
              <w:jc w:val="center"/>
            </w:pPr>
            <w:r w:rsidRPr="006519A0">
              <w:t>0.5</w:t>
            </w:r>
          </w:p>
        </w:tc>
      </w:tr>
      <w:tr w:rsidR="000D2C00" w:rsidRPr="006519A0" w14:paraId="7C1DCC39" w14:textId="77777777" w:rsidTr="0014008C">
        <w:tc>
          <w:tcPr>
            <w:tcW w:w="502" w:type="pct"/>
            <w:tcBorders>
              <w:top w:val="single" w:sz="4" w:space="0" w:color="000000"/>
              <w:left w:val="single" w:sz="4" w:space="0" w:color="000000"/>
              <w:bottom w:val="single" w:sz="4" w:space="0" w:color="000000"/>
              <w:right w:val="single" w:sz="4" w:space="0" w:color="000000"/>
            </w:tcBorders>
          </w:tcPr>
          <w:p w14:paraId="53B069E2"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1DAE316" w14:textId="77777777" w:rsidR="000D2C00" w:rsidRPr="006519A0" w:rsidRDefault="000D2C00" w:rsidP="0014008C">
            <w:pPr>
              <w:jc w:val="center"/>
            </w:pPr>
            <w:r w:rsidRPr="006519A0">
              <w:t>St. Tammany</w:t>
            </w:r>
          </w:p>
        </w:tc>
        <w:tc>
          <w:tcPr>
            <w:tcW w:w="581" w:type="pct"/>
            <w:tcBorders>
              <w:top w:val="single" w:sz="4" w:space="0" w:color="000000"/>
              <w:left w:val="single" w:sz="4" w:space="0" w:color="000000"/>
              <w:bottom w:val="single" w:sz="4" w:space="0" w:color="000000"/>
              <w:right w:val="single" w:sz="4" w:space="0" w:color="000000"/>
            </w:tcBorders>
          </w:tcPr>
          <w:p w14:paraId="3546909E"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6F26DE21"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412484EF"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10CA2DC"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CD0AA30" w14:textId="77777777" w:rsidR="000D2C00" w:rsidRPr="006519A0" w:rsidRDefault="000D2C00" w:rsidP="0014008C">
            <w:pPr>
              <w:jc w:val="center"/>
            </w:pPr>
            <w:r w:rsidRPr="006519A0">
              <w:t>0.5</w:t>
            </w:r>
          </w:p>
        </w:tc>
      </w:tr>
      <w:tr w:rsidR="000D2C00" w:rsidRPr="006519A0" w14:paraId="439734E9"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E30B047"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4CE75A26" w14:textId="77777777" w:rsidR="000D2C00" w:rsidRPr="006519A0" w:rsidRDefault="000D2C00" w:rsidP="0014008C">
            <w:pPr>
              <w:jc w:val="center"/>
            </w:pPr>
            <w:r w:rsidRPr="006519A0">
              <w:t>Tangipahoa</w:t>
            </w:r>
          </w:p>
        </w:tc>
        <w:tc>
          <w:tcPr>
            <w:tcW w:w="581" w:type="pct"/>
            <w:tcBorders>
              <w:top w:val="single" w:sz="4" w:space="0" w:color="000000"/>
              <w:left w:val="single" w:sz="4" w:space="0" w:color="000000"/>
              <w:bottom w:val="single" w:sz="4" w:space="0" w:color="000000"/>
              <w:right w:val="single" w:sz="4" w:space="0" w:color="000000"/>
            </w:tcBorders>
          </w:tcPr>
          <w:p w14:paraId="627A5325" w14:textId="77777777" w:rsidR="000D2C00" w:rsidRPr="006519A0" w:rsidRDefault="000D2C00" w:rsidP="0014008C">
            <w:pPr>
              <w:jc w:val="center"/>
            </w:pPr>
            <w:r w:rsidRPr="006519A0">
              <w:t>125</w:t>
            </w:r>
          </w:p>
        </w:tc>
        <w:tc>
          <w:tcPr>
            <w:tcW w:w="407" w:type="pct"/>
            <w:tcBorders>
              <w:top w:val="single" w:sz="4" w:space="0" w:color="000000"/>
              <w:left w:val="single" w:sz="4" w:space="0" w:color="000000"/>
              <w:bottom w:val="single" w:sz="4" w:space="0" w:color="000000"/>
              <w:right w:val="single" w:sz="4" w:space="0" w:color="000000"/>
            </w:tcBorders>
          </w:tcPr>
          <w:p w14:paraId="09D4AF80"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3F5D7B0C"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00464205"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225F784F" w14:textId="77777777" w:rsidR="000D2C00" w:rsidRPr="006519A0" w:rsidRDefault="000D2C00" w:rsidP="0014008C">
            <w:pPr>
              <w:jc w:val="center"/>
            </w:pPr>
            <w:r w:rsidRPr="006519A0">
              <w:t>0.5</w:t>
            </w:r>
          </w:p>
        </w:tc>
      </w:tr>
      <w:tr w:rsidR="000D2C00" w:rsidRPr="006519A0" w14:paraId="6358A59E"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AD59814"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0F37EB0B" w14:textId="77777777" w:rsidR="000D2C00" w:rsidRPr="006519A0" w:rsidRDefault="000D2C00" w:rsidP="0014008C">
            <w:pPr>
              <w:jc w:val="center"/>
            </w:pPr>
            <w:r w:rsidRPr="006519A0">
              <w:t>Tensas</w:t>
            </w:r>
          </w:p>
        </w:tc>
        <w:tc>
          <w:tcPr>
            <w:tcW w:w="581" w:type="pct"/>
            <w:tcBorders>
              <w:top w:val="single" w:sz="4" w:space="0" w:color="000000"/>
              <w:left w:val="single" w:sz="4" w:space="0" w:color="000000"/>
              <w:bottom w:val="single" w:sz="4" w:space="0" w:color="000000"/>
              <w:right w:val="single" w:sz="4" w:space="0" w:color="000000"/>
            </w:tcBorders>
          </w:tcPr>
          <w:p w14:paraId="6F40CC2D"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23E5C99E"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41748233"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2DB3A32A"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5F87446B" w14:textId="77777777" w:rsidR="000D2C00" w:rsidRPr="006519A0" w:rsidRDefault="000D2C00" w:rsidP="0014008C">
            <w:pPr>
              <w:jc w:val="center"/>
            </w:pPr>
            <w:r w:rsidRPr="006519A0">
              <w:t>0.5</w:t>
            </w:r>
          </w:p>
        </w:tc>
      </w:tr>
      <w:tr w:rsidR="000D2C00" w:rsidRPr="006519A0" w14:paraId="0E089607" w14:textId="77777777" w:rsidTr="0014008C">
        <w:tc>
          <w:tcPr>
            <w:tcW w:w="502" w:type="pct"/>
            <w:tcBorders>
              <w:top w:val="single" w:sz="4" w:space="0" w:color="000000"/>
              <w:left w:val="single" w:sz="4" w:space="0" w:color="000000"/>
              <w:bottom w:val="single" w:sz="4" w:space="0" w:color="000000"/>
              <w:right w:val="single" w:sz="4" w:space="0" w:color="000000"/>
            </w:tcBorders>
          </w:tcPr>
          <w:p w14:paraId="5AD69C0D"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62D9003" w14:textId="77777777" w:rsidR="000D2C00" w:rsidRPr="006519A0" w:rsidRDefault="000D2C00" w:rsidP="0014008C">
            <w:pPr>
              <w:jc w:val="center"/>
            </w:pPr>
            <w:r w:rsidRPr="006519A0">
              <w:t>Terrebonne</w:t>
            </w:r>
          </w:p>
        </w:tc>
        <w:tc>
          <w:tcPr>
            <w:tcW w:w="581" w:type="pct"/>
            <w:tcBorders>
              <w:top w:val="single" w:sz="4" w:space="0" w:color="000000"/>
              <w:left w:val="single" w:sz="4" w:space="0" w:color="000000"/>
              <w:bottom w:val="single" w:sz="4" w:space="0" w:color="000000"/>
              <w:right w:val="single" w:sz="4" w:space="0" w:color="000000"/>
            </w:tcBorders>
          </w:tcPr>
          <w:p w14:paraId="4CFAB581" w14:textId="77777777" w:rsidR="000D2C00" w:rsidRPr="006519A0" w:rsidRDefault="000D2C00" w:rsidP="0014008C">
            <w:pPr>
              <w:jc w:val="center"/>
            </w:pPr>
            <w:r w:rsidRPr="006519A0">
              <w:t>150</w:t>
            </w:r>
          </w:p>
        </w:tc>
        <w:tc>
          <w:tcPr>
            <w:tcW w:w="407" w:type="pct"/>
            <w:tcBorders>
              <w:top w:val="single" w:sz="4" w:space="0" w:color="000000"/>
              <w:left w:val="single" w:sz="4" w:space="0" w:color="000000"/>
              <w:bottom w:val="single" w:sz="4" w:space="0" w:color="000000"/>
              <w:right w:val="single" w:sz="4" w:space="0" w:color="000000"/>
            </w:tcBorders>
          </w:tcPr>
          <w:p w14:paraId="4911FDCA"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24205C0"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9E368A5"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432703D" w14:textId="77777777" w:rsidR="000D2C00" w:rsidRPr="006519A0" w:rsidRDefault="000D2C00" w:rsidP="0014008C">
            <w:pPr>
              <w:jc w:val="center"/>
            </w:pPr>
            <w:r w:rsidRPr="006519A0">
              <w:t>0.5</w:t>
            </w:r>
          </w:p>
        </w:tc>
      </w:tr>
      <w:tr w:rsidR="000D2C00" w:rsidRPr="006519A0" w14:paraId="669CF5C4"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A70310E"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D16CDDD" w14:textId="77777777" w:rsidR="000D2C00" w:rsidRPr="006519A0" w:rsidRDefault="000D2C00" w:rsidP="0014008C">
            <w:pPr>
              <w:jc w:val="center"/>
            </w:pPr>
            <w:r w:rsidRPr="006519A0">
              <w:t>Union</w:t>
            </w:r>
          </w:p>
        </w:tc>
        <w:tc>
          <w:tcPr>
            <w:tcW w:w="581" w:type="pct"/>
            <w:tcBorders>
              <w:top w:val="single" w:sz="4" w:space="0" w:color="000000"/>
              <w:left w:val="single" w:sz="4" w:space="0" w:color="000000"/>
              <w:bottom w:val="single" w:sz="4" w:space="0" w:color="000000"/>
              <w:right w:val="single" w:sz="4" w:space="0" w:color="000000"/>
            </w:tcBorders>
          </w:tcPr>
          <w:p w14:paraId="2EE460CB"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0A62067E" w14:textId="77777777" w:rsidR="000D2C00" w:rsidRPr="006519A0" w:rsidRDefault="000D2C00"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6D9FD2D5" w14:textId="77777777" w:rsidR="000D2C00" w:rsidRPr="006519A0" w:rsidRDefault="000D2C00"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27682506"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61612388" w14:textId="77777777" w:rsidR="000D2C00" w:rsidRPr="006519A0" w:rsidRDefault="000D2C00" w:rsidP="0014008C">
            <w:pPr>
              <w:jc w:val="center"/>
            </w:pPr>
            <w:r w:rsidRPr="006519A0">
              <w:t>0.75</w:t>
            </w:r>
          </w:p>
        </w:tc>
      </w:tr>
      <w:tr w:rsidR="000D2C00" w:rsidRPr="006519A0" w14:paraId="3BBA4DEA"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E8D467B"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CD5B432" w14:textId="77777777" w:rsidR="000D2C00" w:rsidRPr="006519A0" w:rsidRDefault="000D2C00" w:rsidP="0014008C">
            <w:pPr>
              <w:jc w:val="center"/>
            </w:pPr>
            <w:r w:rsidRPr="006519A0">
              <w:t>Vermillion</w:t>
            </w:r>
          </w:p>
        </w:tc>
        <w:tc>
          <w:tcPr>
            <w:tcW w:w="581" w:type="pct"/>
            <w:tcBorders>
              <w:top w:val="single" w:sz="4" w:space="0" w:color="000000"/>
              <w:left w:val="single" w:sz="4" w:space="0" w:color="000000"/>
              <w:bottom w:val="single" w:sz="4" w:space="0" w:color="000000"/>
              <w:right w:val="single" w:sz="4" w:space="0" w:color="000000"/>
            </w:tcBorders>
          </w:tcPr>
          <w:p w14:paraId="2D6EE85D"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12D4F78D"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0F29A5CE"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BCA918C"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353E8D2A" w14:textId="77777777" w:rsidR="000D2C00" w:rsidRPr="006519A0" w:rsidRDefault="000D2C00" w:rsidP="0014008C">
            <w:pPr>
              <w:jc w:val="center"/>
            </w:pPr>
            <w:r w:rsidRPr="006519A0">
              <w:t>0.5</w:t>
            </w:r>
          </w:p>
        </w:tc>
      </w:tr>
      <w:tr w:rsidR="000D2C00" w:rsidRPr="006519A0" w14:paraId="3BFB4018" w14:textId="77777777" w:rsidTr="0014008C">
        <w:tc>
          <w:tcPr>
            <w:tcW w:w="502" w:type="pct"/>
            <w:tcBorders>
              <w:top w:val="single" w:sz="4" w:space="0" w:color="000000"/>
              <w:left w:val="single" w:sz="4" w:space="0" w:color="000000"/>
              <w:bottom w:val="single" w:sz="4" w:space="0" w:color="000000"/>
              <w:right w:val="single" w:sz="4" w:space="0" w:color="000000"/>
            </w:tcBorders>
          </w:tcPr>
          <w:p w14:paraId="754BD2AF"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78DE8B1E" w14:textId="77777777" w:rsidR="000D2C00" w:rsidRPr="006519A0" w:rsidRDefault="000D2C00" w:rsidP="0014008C">
            <w:pPr>
              <w:jc w:val="center"/>
            </w:pPr>
            <w:r w:rsidRPr="006519A0">
              <w:t>Vernon</w:t>
            </w:r>
          </w:p>
        </w:tc>
        <w:tc>
          <w:tcPr>
            <w:tcW w:w="581" w:type="pct"/>
            <w:tcBorders>
              <w:top w:val="single" w:sz="4" w:space="0" w:color="000000"/>
              <w:left w:val="single" w:sz="4" w:space="0" w:color="000000"/>
              <w:bottom w:val="single" w:sz="4" w:space="0" w:color="000000"/>
              <w:right w:val="single" w:sz="4" w:space="0" w:color="000000"/>
            </w:tcBorders>
          </w:tcPr>
          <w:p w14:paraId="0C8BEE5F"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6F445859"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2BFE441F"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5488216B"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0576DCA4" w14:textId="77777777" w:rsidR="000D2C00" w:rsidRPr="006519A0" w:rsidRDefault="000D2C00" w:rsidP="0014008C">
            <w:pPr>
              <w:jc w:val="center"/>
            </w:pPr>
            <w:r w:rsidRPr="006519A0">
              <w:t>0.5</w:t>
            </w:r>
          </w:p>
        </w:tc>
      </w:tr>
      <w:tr w:rsidR="000D2C00" w:rsidRPr="006519A0" w14:paraId="1B1BE134" w14:textId="77777777" w:rsidTr="0014008C">
        <w:tc>
          <w:tcPr>
            <w:tcW w:w="502" w:type="pct"/>
            <w:tcBorders>
              <w:top w:val="single" w:sz="4" w:space="0" w:color="000000"/>
              <w:left w:val="single" w:sz="4" w:space="0" w:color="000000"/>
              <w:bottom w:val="single" w:sz="4" w:space="0" w:color="000000"/>
              <w:right w:val="single" w:sz="4" w:space="0" w:color="000000"/>
            </w:tcBorders>
          </w:tcPr>
          <w:p w14:paraId="30D69B42"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40EF1D8" w14:textId="77777777" w:rsidR="000D2C00" w:rsidRPr="006519A0" w:rsidRDefault="000D2C00" w:rsidP="0014008C">
            <w:pPr>
              <w:jc w:val="center"/>
            </w:pPr>
            <w:r w:rsidRPr="006519A0">
              <w:t>Washington</w:t>
            </w:r>
          </w:p>
        </w:tc>
        <w:tc>
          <w:tcPr>
            <w:tcW w:w="581" w:type="pct"/>
            <w:tcBorders>
              <w:top w:val="single" w:sz="4" w:space="0" w:color="000000"/>
              <w:left w:val="single" w:sz="4" w:space="0" w:color="000000"/>
              <w:bottom w:val="single" w:sz="4" w:space="0" w:color="000000"/>
              <w:right w:val="single" w:sz="4" w:space="0" w:color="000000"/>
            </w:tcBorders>
          </w:tcPr>
          <w:p w14:paraId="3C60AE28" w14:textId="77777777" w:rsidR="000D2C00" w:rsidRPr="006519A0" w:rsidRDefault="000D2C00" w:rsidP="0014008C">
            <w:pPr>
              <w:jc w:val="center"/>
            </w:pPr>
            <w:r w:rsidRPr="006519A0">
              <w:t>125</w:t>
            </w:r>
          </w:p>
        </w:tc>
        <w:tc>
          <w:tcPr>
            <w:tcW w:w="407" w:type="pct"/>
            <w:tcBorders>
              <w:top w:val="single" w:sz="4" w:space="0" w:color="000000"/>
              <w:left w:val="single" w:sz="4" w:space="0" w:color="000000"/>
              <w:bottom w:val="single" w:sz="4" w:space="0" w:color="000000"/>
              <w:right w:val="single" w:sz="4" w:space="0" w:color="000000"/>
            </w:tcBorders>
          </w:tcPr>
          <w:p w14:paraId="64060155"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56DFAAF"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7736FF7C"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13F4382D" w14:textId="77777777" w:rsidR="000D2C00" w:rsidRPr="006519A0" w:rsidRDefault="000D2C00" w:rsidP="0014008C">
            <w:pPr>
              <w:jc w:val="center"/>
            </w:pPr>
            <w:r w:rsidRPr="006519A0">
              <w:t>0.5</w:t>
            </w:r>
          </w:p>
        </w:tc>
      </w:tr>
      <w:tr w:rsidR="000D2C00" w:rsidRPr="006519A0" w14:paraId="31EE9ED4" w14:textId="77777777" w:rsidTr="0014008C">
        <w:tc>
          <w:tcPr>
            <w:tcW w:w="502" w:type="pct"/>
            <w:tcBorders>
              <w:top w:val="single" w:sz="4" w:space="0" w:color="000000"/>
              <w:left w:val="single" w:sz="4" w:space="0" w:color="000000"/>
              <w:bottom w:val="single" w:sz="4" w:space="0" w:color="000000"/>
              <w:right w:val="single" w:sz="4" w:space="0" w:color="000000"/>
            </w:tcBorders>
          </w:tcPr>
          <w:p w14:paraId="179B4CFA"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3BE4D86E" w14:textId="77777777" w:rsidR="000D2C00" w:rsidRPr="006519A0" w:rsidRDefault="000D2C00" w:rsidP="0014008C">
            <w:pPr>
              <w:jc w:val="center"/>
            </w:pPr>
            <w:r w:rsidRPr="006519A0">
              <w:t>Webster</w:t>
            </w:r>
          </w:p>
        </w:tc>
        <w:tc>
          <w:tcPr>
            <w:tcW w:w="581" w:type="pct"/>
            <w:tcBorders>
              <w:top w:val="single" w:sz="4" w:space="0" w:color="000000"/>
              <w:left w:val="single" w:sz="4" w:space="0" w:color="000000"/>
              <w:bottom w:val="single" w:sz="4" w:space="0" w:color="000000"/>
              <w:right w:val="single" w:sz="4" w:space="0" w:color="000000"/>
            </w:tcBorders>
          </w:tcPr>
          <w:p w14:paraId="554FC3FC"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701E7415" w14:textId="77777777" w:rsidR="000D2C00" w:rsidRPr="006519A0" w:rsidRDefault="000D2C00"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5B584C27" w14:textId="77777777" w:rsidR="000D2C00" w:rsidRPr="006519A0" w:rsidRDefault="000D2C00"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656E5E31"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56205877" w14:textId="77777777" w:rsidR="000D2C00" w:rsidRPr="006519A0" w:rsidRDefault="000D2C00" w:rsidP="0014008C">
            <w:pPr>
              <w:jc w:val="center"/>
            </w:pPr>
            <w:r w:rsidRPr="006519A0">
              <w:t>0.75</w:t>
            </w:r>
          </w:p>
        </w:tc>
      </w:tr>
      <w:tr w:rsidR="000D2C00" w:rsidRPr="006519A0" w14:paraId="7D7048FB" w14:textId="77777777" w:rsidTr="0014008C">
        <w:tc>
          <w:tcPr>
            <w:tcW w:w="502" w:type="pct"/>
            <w:tcBorders>
              <w:top w:val="single" w:sz="4" w:space="0" w:color="000000"/>
              <w:left w:val="single" w:sz="4" w:space="0" w:color="000000"/>
              <w:bottom w:val="single" w:sz="4" w:space="0" w:color="000000"/>
              <w:right w:val="single" w:sz="4" w:space="0" w:color="000000"/>
            </w:tcBorders>
          </w:tcPr>
          <w:p w14:paraId="2A4FFD70"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59BA8408" w14:textId="77777777" w:rsidR="000D2C00" w:rsidRPr="006519A0" w:rsidRDefault="000D2C00" w:rsidP="0014008C">
            <w:pPr>
              <w:jc w:val="center"/>
            </w:pPr>
            <w:r w:rsidRPr="006519A0">
              <w:t>West Baton Rouge</w:t>
            </w:r>
          </w:p>
        </w:tc>
        <w:tc>
          <w:tcPr>
            <w:tcW w:w="581" w:type="pct"/>
            <w:tcBorders>
              <w:top w:val="single" w:sz="4" w:space="0" w:color="000000"/>
              <w:left w:val="single" w:sz="4" w:space="0" w:color="000000"/>
              <w:bottom w:val="single" w:sz="4" w:space="0" w:color="000000"/>
              <w:right w:val="single" w:sz="4" w:space="0" w:color="000000"/>
            </w:tcBorders>
          </w:tcPr>
          <w:p w14:paraId="636818A5" w14:textId="77777777" w:rsidR="000D2C00" w:rsidRPr="006519A0" w:rsidRDefault="000D2C00" w:rsidP="0014008C">
            <w:pPr>
              <w:jc w:val="center"/>
            </w:pPr>
            <w:r w:rsidRPr="006519A0">
              <w:t>140</w:t>
            </w:r>
          </w:p>
        </w:tc>
        <w:tc>
          <w:tcPr>
            <w:tcW w:w="407" w:type="pct"/>
            <w:tcBorders>
              <w:top w:val="single" w:sz="4" w:space="0" w:color="000000"/>
              <w:left w:val="single" w:sz="4" w:space="0" w:color="000000"/>
              <w:bottom w:val="single" w:sz="4" w:space="0" w:color="000000"/>
              <w:right w:val="single" w:sz="4" w:space="0" w:color="000000"/>
            </w:tcBorders>
          </w:tcPr>
          <w:p w14:paraId="2B8667CE"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5E4918F5"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354F6804"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42562257" w14:textId="77777777" w:rsidR="000D2C00" w:rsidRPr="006519A0" w:rsidRDefault="000D2C00" w:rsidP="0014008C">
            <w:pPr>
              <w:jc w:val="center"/>
            </w:pPr>
            <w:r w:rsidRPr="006519A0">
              <w:t>0.5</w:t>
            </w:r>
          </w:p>
        </w:tc>
      </w:tr>
      <w:tr w:rsidR="000D2C00" w:rsidRPr="006519A0" w14:paraId="5B4A2643" w14:textId="77777777" w:rsidTr="0014008C">
        <w:tc>
          <w:tcPr>
            <w:tcW w:w="502" w:type="pct"/>
            <w:tcBorders>
              <w:top w:val="single" w:sz="4" w:space="0" w:color="000000"/>
              <w:left w:val="single" w:sz="4" w:space="0" w:color="000000"/>
              <w:bottom w:val="single" w:sz="4" w:space="0" w:color="000000"/>
              <w:right w:val="single" w:sz="4" w:space="0" w:color="000000"/>
            </w:tcBorders>
          </w:tcPr>
          <w:p w14:paraId="57ACBC2B"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8BBA88C" w14:textId="77777777" w:rsidR="000D2C00" w:rsidRPr="006519A0" w:rsidRDefault="000D2C00" w:rsidP="0014008C">
            <w:pPr>
              <w:jc w:val="center"/>
            </w:pPr>
            <w:r w:rsidRPr="006519A0">
              <w:t>West Carrol</w:t>
            </w:r>
          </w:p>
        </w:tc>
        <w:tc>
          <w:tcPr>
            <w:tcW w:w="581" w:type="pct"/>
            <w:tcBorders>
              <w:top w:val="single" w:sz="4" w:space="0" w:color="000000"/>
              <w:left w:val="single" w:sz="4" w:space="0" w:color="000000"/>
              <w:bottom w:val="single" w:sz="4" w:space="0" w:color="000000"/>
              <w:right w:val="single" w:sz="4" w:space="0" w:color="000000"/>
            </w:tcBorders>
          </w:tcPr>
          <w:p w14:paraId="723DBE0D"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45B0E598" w14:textId="77777777" w:rsidR="000D2C00" w:rsidRPr="006519A0" w:rsidRDefault="000D2C00"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2E64CF36" w14:textId="77777777" w:rsidR="000D2C00" w:rsidRPr="006519A0" w:rsidRDefault="000D2C00"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6C6E2008"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57CFD5CE" w14:textId="77777777" w:rsidR="000D2C00" w:rsidRPr="006519A0" w:rsidRDefault="000D2C00" w:rsidP="0014008C">
            <w:pPr>
              <w:jc w:val="center"/>
            </w:pPr>
            <w:r w:rsidRPr="006519A0">
              <w:t>0.75</w:t>
            </w:r>
          </w:p>
        </w:tc>
      </w:tr>
      <w:tr w:rsidR="000D2C00" w:rsidRPr="006519A0" w14:paraId="3DB70077" w14:textId="77777777" w:rsidTr="0014008C">
        <w:tc>
          <w:tcPr>
            <w:tcW w:w="502" w:type="pct"/>
            <w:tcBorders>
              <w:top w:val="single" w:sz="4" w:space="0" w:color="000000"/>
              <w:left w:val="single" w:sz="4" w:space="0" w:color="000000"/>
              <w:bottom w:val="single" w:sz="4" w:space="0" w:color="000000"/>
              <w:right w:val="single" w:sz="4" w:space="0" w:color="000000"/>
            </w:tcBorders>
          </w:tcPr>
          <w:p w14:paraId="46AABDCB"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F3FEC57" w14:textId="77777777" w:rsidR="000D2C00" w:rsidRPr="006519A0" w:rsidRDefault="000D2C00" w:rsidP="0014008C">
            <w:pPr>
              <w:jc w:val="center"/>
            </w:pPr>
            <w:r w:rsidRPr="006519A0">
              <w:t>West Feliciana</w:t>
            </w:r>
          </w:p>
        </w:tc>
        <w:tc>
          <w:tcPr>
            <w:tcW w:w="581" w:type="pct"/>
            <w:tcBorders>
              <w:top w:val="single" w:sz="4" w:space="0" w:color="000000"/>
              <w:left w:val="single" w:sz="4" w:space="0" w:color="000000"/>
              <w:bottom w:val="single" w:sz="4" w:space="0" w:color="000000"/>
              <w:right w:val="single" w:sz="4" w:space="0" w:color="000000"/>
            </w:tcBorders>
          </w:tcPr>
          <w:p w14:paraId="725A860B" w14:textId="77777777" w:rsidR="000D2C00" w:rsidRPr="006519A0" w:rsidRDefault="000D2C00" w:rsidP="0014008C">
            <w:pPr>
              <w:jc w:val="center"/>
            </w:pPr>
            <w:r w:rsidRPr="006519A0">
              <w:t>110</w:t>
            </w:r>
          </w:p>
        </w:tc>
        <w:tc>
          <w:tcPr>
            <w:tcW w:w="407" w:type="pct"/>
            <w:tcBorders>
              <w:top w:val="single" w:sz="4" w:space="0" w:color="000000"/>
              <w:left w:val="single" w:sz="4" w:space="0" w:color="000000"/>
              <w:bottom w:val="single" w:sz="4" w:space="0" w:color="000000"/>
              <w:right w:val="single" w:sz="4" w:space="0" w:color="000000"/>
            </w:tcBorders>
          </w:tcPr>
          <w:p w14:paraId="15D535EE" w14:textId="77777777" w:rsidR="000D2C00" w:rsidRPr="006519A0" w:rsidRDefault="000D2C00" w:rsidP="0014008C">
            <w:pPr>
              <w:jc w:val="center"/>
              <w:rPr>
                <w:w w:val="99"/>
              </w:rPr>
            </w:pPr>
            <w:r w:rsidRPr="006519A0">
              <w:rPr>
                <w:w w:val="99"/>
              </w:rPr>
              <w:t>L</w:t>
            </w:r>
          </w:p>
        </w:tc>
        <w:tc>
          <w:tcPr>
            <w:tcW w:w="529" w:type="pct"/>
            <w:tcBorders>
              <w:top w:val="single" w:sz="4" w:space="0" w:color="000000"/>
              <w:left w:val="single" w:sz="4" w:space="0" w:color="000000"/>
              <w:bottom w:val="single" w:sz="4" w:space="0" w:color="000000"/>
              <w:right w:val="single" w:sz="4" w:space="0" w:color="000000"/>
            </w:tcBorders>
          </w:tcPr>
          <w:p w14:paraId="2F82AE86" w14:textId="77777777" w:rsidR="000D2C00" w:rsidRPr="006519A0" w:rsidRDefault="000D2C00" w:rsidP="0014008C">
            <w:pPr>
              <w:jc w:val="center"/>
            </w:pPr>
          </w:p>
        </w:tc>
        <w:tc>
          <w:tcPr>
            <w:tcW w:w="455" w:type="pct"/>
            <w:tcBorders>
              <w:top w:val="single" w:sz="4" w:space="0" w:color="000000"/>
              <w:left w:val="single" w:sz="4" w:space="0" w:color="000000"/>
              <w:bottom w:val="single" w:sz="4" w:space="0" w:color="000000"/>
              <w:right w:val="single" w:sz="4" w:space="0" w:color="000000"/>
            </w:tcBorders>
          </w:tcPr>
          <w:p w14:paraId="436E13F6"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71009091" w14:textId="77777777" w:rsidR="000D2C00" w:rsidRPr="006519A0" w:rsidRDefault="000D2C00" w:rsidP="0014008C">
            <w:pPr>
              <w:jc w:val="center"/>
            </w:pPr>
            <w:r w:rsidRPr="006519A0">
              <w:t>0.5</w:t>
            </w:r>
          </w:p>
        </w:tc>
      </w:tr>
      <w:tr w:rsidR="000D2C00" w:rsidRPr="006519A0" w14:paraId="6A6517EB" w14:textId="77777777" w:rsidTr="0014008C">
        <w:tc>
          <w:tcPr>
            <w:tcW w:w="502" w:type="pct"/>
            <w:tcBorders>
              <w:top w:val="single" w:sz="4" w:space="0" w:color="000000"/>
              <w:left w:val="single" w:sz="4" w:space="0" w:color="000000"/>
              <w:bottom w:val="single" w:sz="4" w:space="0" w:color="000000"/>
              <w:right w:val="single" w:sz="4" w:space="0" w:color="000000"/>
            </w:tcBorders>
          </w:tcPr>
          <w:p w14:paraId="30999D63" w14:textId="77777777" w:rsidR="000D2C00" w:rsidRPr="006519A0" w:rsidRDefault="000D2C00" w:rsidP="0014008C">
            <w:pPr>
              <w:jc w:val="center"/>
            </w:pPr>
            <w:r w:rsidRPr="006519A0">
              <w:t>LA</w:t>
            </w:r>
          </w:p>
        </w:tc>
        <w:tc>
          <w:tcPr>
            <w:tcW w:w="1539" w:type="pct"/>
            <w:tcBorders>
              <w:top w:val="single" w:sz="4" w:space="0" w:color="000000"/>
              <w:left w:val="single" w:sz="4" w:space="0" w:color="000000"/>
              <w:bottom w:val="single" w:sz="4" w:space="0" w:color="000000"/>
              <w:right w:val="single" w:sz="4" w:space="0" w:color="000000"/>
            </w:tcBorders>
          </w:tcPr>
          <w:p w14:paraId="1037B5BC" w14:textId="77777777" w:rsidR="000D2C00" w:rsidRPr="006519A0" w:rsidRDefault="000D2C00" w:rsidP="0014008C">
            <w:pPr>
              <w:jc w:val="center"/>
            </w:pPr>
            <w:r w:rsidRPr="006519A0">
              <w:t>Winn</w:t>
            </w:r>
          </w:p>
        </w:tc>
        <w:tc>
          <w:tcPr>
            <w:tcW w:w="581" w:type="pct"/>
            <w:tcBorders>
              <w:top w:val="single" w:sz="4" w:space="0" w:color="000000"/>
              <w:left w:val="single" w:sz="4" w:space="0" w:color="000000"/>
              <w:bottom w:val="single" w:sz="4" w:space="0" w:color="000000"/>
              <w:right w:val="single" w:sz="4" w:space="0" w:color="000000"/>
            </w:tcBorders>
          </w:tcPr>
          <w:p w14:paraId="4443ADCF" w14:textId="77777777" w:rsidR="000D2C00" w:rsidRPr="006519A0" w:rsidRDefault="000D2C00" w:rsidP="0014008C">
            <w:pPr>
              <w:jc w:val="center"/>
            </w:pPr>
            <w:r w:rsidRPr="006519A0">
              <w:t>100</w:t>
            </w:r>
          </w:p>
        </w:tc>
        <w:tc>
          <w:tcPr>
            <w:tcW w:w="407" w:type="pct"/>
            <w:tcBorders>
              <w:top w:val="single" w:sz="4" w:space="0" w:color="000000"/>
              <w:left w:val="single" w:sz="4" w:space="0" w:color="000000"/>
              <w:bottom w:val="single" w:sz="4" w:space="0" w:color="000000"/>
              <w:right w:val="single" w:sz="4" w:space="0" w:color="000000"/>
            </w:tcBorders>
          </w:tcPr>
          <w:p w14:paraId="736FC719" w14:textId="77777777" w:rsidR="000D2C00" w:rsidRPr="006519A0" w:rsidRDefault="000D2C00" w:rsidP="0014008C">
            <w:pPr>
              <w:jc w:val="center"/>
              <w:rPr>
                <w:w w:val="99"/>
              </w:rPr>
            </w:pPr>
          </w:p>
        </w:tc>
        <w:tc>
          <w:tcPr>
            <w:tcW w:w="529" w:type="pct"/>
            <w:tcBorders>
              <w:top w:val="single" w:sz="4" w:space="0" w:color="000000"/>
              <w:left w:val="single" w:sz="4" w:space="0" w:color="000000"/>
              <w:bottom w:val="single" w:sz="4" w:space="0" w:color="000000"/>
              <w:right w:val="single" w:sz="4" w:space="0" w:color="000000"/>
            </w:tcBorders>
          </w:tcPr>
          <w:p w14:paraId="2235EF50" w14:textId="77777777" w:rsidR="000D2C00" w:rsidRPr="006519A0" w:rsidRDefault="000D2C00" w:rsidP="0014008C">
            <w:pPr>
              <w:jc w:val="center"/>
            </w:pPr>
            <w:r w:rsidRPr="006519A0">
              <w:t>M</w:t>
            </w:r>
          </w:p>
        </w:tc>
        <w:tc>
          <w:tcPr>
            <w:tcW w:w="455" w:type="pct"/>
            <w:tcBorders>
              <w:top w:val="single" w:sz="4" w:space="0" w:color="000000"/>
              <w:left w:val="single" w:sz="4" w:space="0" w:color="000000"/>
              <w:bottom w:val="single" w:sz="4" w:space="0" w:color="000000"/>
              <w:right w:val="single" w:sz="4" w:space="0" w:color="000000"/>
            </w:tcBorders>
          </w:tcPr>
          <w:p w14:paraId="0A2A92D4" w14:textId="77777777" w:rsidR="000D2C00" w:rsidRPr="006519A0" w:rsidRDefault="000D2C00" w:rsidP="0014008C">
            <w:pPr>
              <w:jc w:val="center"/>
            </w:pPr>
          </w:p>
        </w:tc>
        <w:tc>
          <w:tcPr>
            <w:tcW w:w="987" w:type="pct"/>
            <w:tcBorders>
              <w:top w:val="single" w:sz="4" w:space="0" w:color="000000"/>
              <w:left w:val="single" w:sz="4" w:space="0" w:color="000000"/>
              <w:bottom w:val="single" w:sz="4" w:space="0" w:color="000000"/>
              <w:right w:val="single" w:sz="4" w:space="0" w:color="000000"/>
            </w:tcBorders>
          </w:tcPr>
          <w:p w14:paraId="1E4F7C6D" w14:textId="77777777" w:rsidR="000D2C00" w:rsidRPr="006519A0" w:rsidRDefault="000D2C00" w:rsidP="0014008C">
            <w:pPr>
              <w:jc w:val="center"/>
            </w:pPr>
            <w:r w:rsidRPr="006519A0">
              <w:t>0.75</w:t>
            </w:r>
          </w:p>
        </w:tc>
      </w:tr>
    </w:tbl>
    <w:p w14:paraId="435386A9" w14:textId="77777777" w:rsidR="000D2C00" w:rsidRPr="006519A0" w:rsidRDefault="000D2C00" w:rsidP="0014008C">
      <w:pPr>
        <w:rPr>
          <w:lang w:val="en-CA" w:bidi="en-US"/>
        </w:rPr>
      </w:pPr>
    </w:p>
    <w:p w14:paraId="7661D7A2" w14:textId="473BF670" w:rsidR="000D2C00" w:rsidRPr="006519A0" w:rsidRDefault="000D2C00" w:rsidP="0014008C">
      <w:pPr>
        <w:pStyle w:val="O-Title2"/>
        <w:rPr>
          <w:lang w:val="en-CA" w:bidi="en-US"/>
        </w:rPr>
      </w:pPr>
      <w:bookmarkStart w:id="612" w:name="_Ref70769727"/>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26</w:t>
      </w:r>
      <w:r w:rsidRPr="006519A0">
        <w:rPr>
          <w:lang w:val="en-CA" w:bidi="en-US"/>
        </w:rPr>
        <w:fldChar w:fldCharType="end"/>
      </w:r>
      <w:bookmarkEnd w:id="612"/>
      <w:r>
        <w:rPr>
          <w:lang w:val="en-CA" w:bidi="en-US"/>
        </w:rPr>
        <w:t xml:space="preserve">:  </w:t>
      </w:r>
      <w:r w:rsidRPr="006519A0">
        <w:rPr>
          <w:lang w:val="en-CA" w:bidi="en-US"/>
        </w:rPr>
        <w:t xml:space="preserve">Load Districts by County – </w:t>
      </w:r>
      <w:r w:rsidR="00ED5800">
        <w:rPr>
          <w:lang w:val="en-CA" w:bidi="en-US"/>
        </w:rPr>
        <w:t>Arkansas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3191"/>
        <w:gridCol w:w="1086"/>
        <w:gridCol w:w="762"/>
        <w:gridCol w:w="990"/>
        <w:gridCol w:w="850"/>
        <w:gridCol w:w="1537"/>
      </w:tblGrid>
      <w:tr w:rsidR="0014008C" w:rsidRPr="006519A0" w14:paraId="2E32BB3E" w14:textId="77777777" w:rsidTr="0014008C">
        <w:tc>
          <w:tcPr>
            <w:tcW w:w="934" w:type="dxa"/>
            <w:vMerge w:val="restart"/>
          </w:tcPr>
          <w:p w14:paraId="18152062" w14:textId="77777777" w:rsidR="0014008C" w:rsidRPr="0014008C" w:rsidRDefault="0014008C" w:rsidP="0014008C">
            <w:pPr>
              <w:jc w:val="center"/>
              <w:rPr>
                <w:b/>
                <w:bCs/>
              </w:rPr>
            </w:pPr>
            <w:r w:rsidRPr="0014008C">
              <w:rPr>
                <w:b/>
                <w:bCs/>
              </w:rPr>
              <w:t>State</w:t>
            </w:r>
          </w:p>
        </w:tc>
        <w:tc>
          <w:tcPr>
            <w:tcW w:w="3191" w:type="dxa"/>
            <w:vMerge w:val="restart"/>
          </w:tcPr>
          <w:p w14:paraId="6951E0C0" w14:textId="77777777" w:rsidR="0014008C" w:rsidRPr="0014008C" w:rsidRDefault="0014008C" w:rsidP="0014008C">
            <w:pPr>
              <w:jc w:val="center"/>
              <w:rPr>
                <w:b/>
                <w:bCs/>
              </w:rPr>
            </w:pPr>
            <w:r w:rsidRPr="0014008C">
              <w:rPr>
                <w:b/>
                <w:bCs/>
              </w:rPr>
              <w:t>County</w:t>
            </w:r>
          </w:p>
        </w:tc>
        <w:tc>
          <w:tcPr>
            <w:tcW w:w="1086" w:type="dxa"/>
            <w:vMerge w:val="restart"/>
          </w:tcPr>
          <w:p w14:paraId="6D0EB84C" w14:textId="264008AD" w:rsidR="0014008C" w:rsidRPr="0014008C" w:rsidRDefault="0014008C" w:rsidP="0014008C">
            <w:pPr>
              <w:jc w:val="center"/>
              <w:rPr>
                <w:b/>
                <w:bCs/>
              </w:rPr>
            </w:pPr>
            <w:r w:rsidRPr="0014008C">
              <w:rPr>
                <w:b/>
                <w:bCs/>
              </w:rPr>
              <w:t>Extreme Wind</w:t>
            </w:r>
            <w:r w:rsidRPr="0014008C">
              <w:rPr>
                <w:b/>
                <w:bCs/>
              </w:rPr>
              <w:br/>
              <w:t>mph</w:t>
            </w:r>
          </w:p>
        </w:tc>
        <w:tc>
          <w:tcPr>
            <w:tcW w:w="2602" w:type="dxa"/>
            <w:gridSpan w:val="3"/>
          </w:tcPr>
          <w:p w14:paraId="68C130B8" w14:textId="77777777" w:rsidR="0014008C" w:rsidRPr="0014008C" w:rsidRDefault="0014008C" w:rsidP="0014008C">
            <w:pPr>
              <w:spacing w:after="360"/>
              <w:jc w:val="center"/>
              <w:rPr>
                <w:b/>
                <w:bCs/>
              </w:rPr>
            </w:pPr>
            <w:r w:rsidRPr="0014008C">
              <w:rPr>
                <w:b/>
                <w:bCs/>
              </w:rPr>
              <w:t>NESC District</w:t>
            </w:r>
          </w:p>
        </w:tc>
        <w:tc>
          <w:tcPr>
            <w:tcW w:w="1537" w:type="dxa"/>
            <w:vMerge w:val="restart"/>
          </w:tcPr>
          <w:p w14:paraId="5676FF73" w14:textId="402AE91C" w:rsidR="0014008C" w:rsidRPr="0014008C" w:rsidRDefault="0014008C" w:rsidP="0014008C">
            <w:pPr>
              <w:jc w:val="center"/>
              <w:rPr>
                <w:b/>
                <w:bCs/>
              </w:rPr>
            </w:pPr>
            <w:r w:rsidRPr="0014008C">
              <w:rPr>
                <w:b/>
                <w:bCs/>
              </w:rPr>
              <w:t>Concurrent Ice &amp; Wind Case Ice Thickness</w:t>
            </w:r>
            <w:r w:rsidRPr="0014008C">
              <w:rPr>
                <w:b/>
                <w:bCs/>
              </w:rPr>
              <w:br/>
              <w:t>inches</w:t>
            </w:r>
          </w:p>
        </w:tc>
      </w:tr>
      <w:tr w:rsidR="0014008C" w:rsidRPr="006519A0" w14:paraId="73F87215" w14:textId="77777777" w:rsidTr="0014008C">
        <w:trPr>
          <w:trHeight w:val="286"/>
        </w:trPr>
        <w:tc>
          <w:tcPr>
            <w:tcW w:w="934" w:type="dxa"/>
            <w:vMerge/>
            <w:tcBorders>
              <w:top w:val="nil"/>
              <w:bottom w:val="single" w:sz="4" w:space="0" w:color="000000"/>
            </w:tcBorders>
          </w:tcPr>
          <w:p w14:paraId="6B45F28B" w14:textId="77777777" w:rsidR="0014008C" w:rsidRPr="006519A0" w:rsidRDefault="0014008C" w:rsidP="0014008C">
            <w:pPr>
              <w:jc w:val="center"/>
            </w:pPr>
          </w:p>
        </w:tc>
        <w:tc>
          <w:tcPr>
            <w:tcW w:w="3191" w:type="dxa"/>
            <w:vMerge/>
            <w:tcBorders>
              <w:top w:val="nil"/>
              <w:bottom w:val="single" w:sz="4" w:space="0" w:color="000000"/>
            </w:tcBorders>
          </w:tcPr>
          <w:p w14:paraId="7576A119" w14:textId="77777777" w:rsidR="0014008C" w:rsidRPr="006519A0" w:rsidRDefault="0014008C" w:rsidP="0014008C">
            <w:pPr>
              <w:jc w:val="center"/>
            </w:pPr>
          </w:p>
        </w:tc>
        <w:tc>
          <w:tcPr>
            <w:tcW w:w="1086" w:type="dxa"/>
            <w:vMerge/>
            <w:tcBorders>
              <w:bottom w:val="single" w:sz="4" w:space="0" w:color="000000"/>
            </w:tcBorders>
          </w:tcPr>
          <w:p w14:paraId="630F3DC8" w14:textId="39EFAD1A" w:rsidR="0014008C" w:rsidRPr="006519A0" w:rsidRDefault="0014008C" w:rsidP="0014008C">
            <w:pPr>
              <w:jc w:val="center"/>
            </w:pPr>
          </w:p>
        </w:tc>
        <w:tc>
          <w:tcPr>
            <w:tcW w:w="762" w:type="dxa"/>
            <w:tcBorders>
              <w:bottom w:val="single" w:sz="4" w:space="0" w:color="000000"/>
            </w:tcBorders>
          </w:tcPr>
          <w:p w14:paraId="5AC20BAE" w14:textId="77777777" w:rsidR="0014008C" w:rsidRPr="0014008C" w:rsidRDefault="0014008C" w:rsidP="0014008C">
            <w:pPr>
              <w:jc w:val="center"/>
              <w:rPr>
                <w:b/>
                <w:bCs/>
              </w:rPr>
            </w:pPr>
            <w:r w:rsidRPr="0014008C">
              <w:rPr>
                <w:b/>
                <w:bCs/>
              </w:rPr>
              <w:t>Light</w:t>
            </w:r>
          </w:p>
        </w:tc>
        <w:tc>
          <w:tcPr>
            <w:tcW w:w="990" w:type="dxa"/>
            <w:tcBorders>
              <w:bottom w:val="single" w:sz="4" w:space="0" w:color="000000"/>
            </w:tcBorders>
          </w:tcPr>
          <w:p w14:paraId="6146ECDF" w14:textId="77777777" w:rsidR="0014008C" w:rsidRPr="0014008C" w:rsidRDefault="0014008C" w:rsidP="0014008C">
            <w:pPr>
              <w:jc w:val="center"/>
              <w:rPr>
                <w:b/>
                <w:bCs/>
              </w:rPr>
            </w:pPr>
            <w:r w:rsidRPr="0014008C">
              <w:rPr>
                <w:b/>
                <w:bCs/>
              </w:rPr>
              <w:t>Medium</w:t>
            </w:r>
          </w:p>
        </w:tc>
        <w:tc>
          <w:tcPr>
            <w:tcW w:w="850" w:type="dxa"/>
            <w:tcBorders>
              <w:bottom w:val="single" w:sz="4" w:space="0" w:color="000000"/>
            </w:tcBorders>
          </w:tcPr>
          <w:p w14:paraId="78FA1EF8" w14:textId="77777777" w:rsidR="0014008C" w:rsidRPr="0014008C" w:rsidRDefault="0014008C" w:rsidP="0014008C">
            <w:pPr>
              <w:jc w:val="center"/>
              <w:rPr>
                <w:b/>
                <w:bCs/>
              </w:rPr>
            </w:pPr>
            <w:r w:rsidRPr="0014008C">
              <w:rPr>
                <w:b/>
                <w:bCs/>
              </w:rPr>
              <w:t>Heavy</w:t>
            </w:r>
          </w:p>
        </w:tc>
        <w:tc>
          <w:tcPr>
            <w:tcW w:w="1537" w:type="dxa"/>
            <w:vMerge/>
            <w:tcBorders>
              <w:bottom w:val="single" w:sz="4" w:space="0" w:color="000000"/>
            </w:tcBorders>
          </w:tcPr>
          <w:p w14:paraId="2E8308E1" w14:textId="77777777" w:rsidR="0014008C" w:rsidRPr="006519A0" w:rsidRDefault="0014008C" w:rsidP="0014008C">
            <w:pPr>
              <w:jc w:val="center"/>
            </w:pPr>
          </w:p>
        </w:tc>
      </w:tr>
      <w:tr w:rsidR="000D2C00" w:rsidRPr="006519A0" w14:paraId="4DD17424" w14:textId="77777777" w:rsidTr="0014008C">
        <w:tc>
          <w:tcPr>
            <w:tcW w:w="934" w:type="dxa"/>
          </w:tcPr>
          <w:p w14:paraId="4746CBFD" w14:textId="77777777" w:rsidR="000D2C00" w:rsidRPr="006519A0" w:rsidRDefault="000D2C00" w:rsidP="0014008C">
            <w:pPr>
              <w:jc w:val="center"/>
            </w:pPr>
            <w:r w:rsidRPr="006519A0">
              <w:t>MS</w:t>
            </w:r>
          </w:p>
        </w:tc>
        <w:tc>
          <w:tcPr>
            <w:tcW w:w="3191" w:type="dxa"/>
          </w:tcPr>
          <w:p w14:paraId="020C7F4E" w14:textId="77777777" w:rsidR="000D2C00" w:rsidRPr="006519A0" w:rsidRDefault="000D2C00" w:rsidP="0014008C">
            <w:pPr>
              <w:jc w:val="center"/>
            </w:pPr>
            <w:r w:rsidRPr="006519A0">
              <w:t>Adams</w:t>
            </w:r>
          </w:p>
        </w:tc>
        <w:tc>
          <w:tcPr>
            <w:tcW w:w="1086" w:type="dxa"/>
          </w:tcPr>
          <w:p w14:paraId="347C975F" w14:textId="77777777" w:rsidR="000D2C00" w:rsidRPr="006519A0" w:rsidRDefault="000D2C00" w:rsidP="0014008C">
            <w:pPr>
              <w:jc w:val="center"/>
            </w:pPr>
            <w:r w:rsidRPr="006519A0">
              <w:t>100</w:t>
            </w:r>
          </w:p>
        </w:tc>
        <w:tc>
          <w:tcPr>
            <w:tcW w:w="762" w:type="dxa"/>
          </w:tcPr>
          <w:p w14:paraId="2AC7EEA8" w14:textId="77777777" w:rsidR="000D2C00" w:rsidRPr="006519A0" w:rsidRDefault="000D2C00" w:rsidP="0014008C">
            <w:pPr>
              <w:jc w:val="center"/>
            </w:pPr>
            <w:r w:rsidRPr="006519A0">
              <w:rPr>
                <w:w w:val="99"/>
              </w:rPr>
              <w:t>L</w:t>
            </w:r>
          </w:p>
        </w:tc>
        <w:tc>
          <w:tcPr>
            <w:tcW w:w="990" w:type="dxa"/>
          </w:tcPr>
          <w:p w14:paraId="531B7706" w14:textId="77777777" w:rsidR="000D2C00" w:rsidRPr="006519A0" w:rsidRDefault="000D2C00" w:rsidP="0014008C">
            <w:pPr>
              <w:jc w:val="center"/>
            </w:pPr>
          </w:p>
        </w:tc>
        <w:tc>
          <w:tcPr>
            <w:tcW w:w="850" w:type="dxa"/>
          </w:tcPr>
          <w:p w14:paraId="5FB212C5" w14:textId="77777777" w:rsidR="000D2C00" w:rsidRPr="006519A0" w:rsidRDefault="000D2C00" w:rsidP="0014008C">
            <w:pPr>
              <w:jc w:val="center"/>
            </w:pPr>
          </w:p>
        </w:tc>
        <w:tc>
          <w:tcPr>
            <w:tcW w:w="1537" w:type="dxa"/>
          </w:tcPr>
          <w:p w14:paraId="4D86F77E" w14:textId="77777777" w:rsidR="000D2C00" w:rsidRPr="006519A0" w:rsidRDefault="000D2C00" w:rsidP="0014008C">
            <w:pPr>
              <w:jc w:val="center"/>
            </w:pPr>
            <w:r w:rsidRPr="006519A0">
              <w:t>0.5</w:t>
            </w:r>
          </w:p>
        </w:tc>
      </w:tr>
      <w:tr w:rsidR="000D2C00" w:rsidRPr="006519A0" w14:paraId="19A3E0FD" w14:textId="77777777" w:rsidTr="0014008C">
        <w:tc>
          <w:tcPr>
            <w:tcW w:w="934" w:type="dxa"/>
          </w:tcPr>
          <w:p w14:paraId="77615AF9" w14:textId="77777777" w:rsidR="000D2C00" w:rsidRPr="006519A0" w:rsidRDefault="000D2C00" w:rsidP="0014008C">
            <w:pPr>
              <w:jc w:val="center"/>
            </w:pPr>
            <w:r w:rsidRPr="006519A0">
              <w:t>MS</w:t>
            </w:r>
          </w:p>
        </w:tc>
        <w:tc>
          <w:tcPr>
            <w:tcW w:w="3191" w:type="dxa"/>
          </w:tcPr>
          <w:p w14:paraId="6CEBF0C0" w14:textId="77777777" w:rsidR="000D2C00" w:rsidRPr="006519A0" w:rsidRDefault="000D2C00" w:rsidP="0014008C">
            <w:pPr>
              <w:jc w:val="center"/>
            </w:pPr>
            <w:r w:rsidRPr="006519A0">
              <w:t>Amite</w:t>
            </w:r>
          </w:p>
        </w:tc>
        <w:tc>
          <w:tcPr>
            <w:tcW w:w="1086" w:type="dxa"/>
          </w:tcPr>
          <w:p w14:paraId="327FDDFA" w14:textId="77777777" w:rsidR="000D2C00" w:rsidRPr="006519A0" w:rsidRDefault="000D2C00" w:rsidP="0014008C">
            <w:pPr>
              <w:jc w:val="center"/>
            </w:pPr>
            <w:r w:rsidRPr="006519A0">
              <w:t>110</w:t>
            </w:r>
          </w:p>
        </w:tc>
        <w:tc>
          <w:tcPr>
            <w:tcW w:w="762" w:type="dxa"/>
          </w:tcPr>
          <w:p w14:paraId="6E738CC5" w14:textId="77777777" w:rsidR="000D2C00" w:rsidRPr="006519A0" w:rsidRDefault="000D2C00" w:rsidP="0014008C">
            <w:pPr>
              <w:jc w:val="center"/>
            </w:pPr>
            <w:r w:rsidRPr="006519A0">
              <w:rPr>
                <w:w w:val="99"/>
              </w:rPr>
              <w:t>L</w:t>
            </w:r>
          </w:p>
        </w:tc>
        <w:tc>
          <w:tcPr>
            <w:tcW w:w="990" w:type="dxa"/>
          </w:tcPr>
          <w:p w14:paraId="61EC504F" w14:textId="77777777" w:rsidR="000D2C00" w:rsidRPr="006519A0" w:rsidRDefault="000D2C00" w:rsidP="0014008C">
            <w:pPr>
              <w:jc w:val="center"/>
            </w:pPr>
          </w:p>
        </w:tc>
        <w:tc>
          <w:tcPr>
            <w:tcW w:w="850" w:type="dxa"/>
          </w:tcPr>
          <w:p w14:paraId="41D1D285" w14:textId="77777777" w:rsidR="000D2C00" w:rsidRPr="006519A0" w:rsidRDefault="000D2C00" w:rsidP="0014008C">
            <w:pPr>
              <w:jc w:val="center"/>
            </w:pPr>
          </w:p>
        </w:tc>
        <w:tc>
          <w:tcPr>
            <w:tcW w:w="1537" w:type="dxa"/>
          </w:tcPr>
          <w:p w14:paraId="298620C5" w14:textId="77777777" w:rsidR="000D2C00" w:rsidRPr="006519A0" w:rsidRDefault="000D2C00" w:rsidP="0014008C">
            <w:pPr>
              <w:jc w:val="center"/>
            </w:pPr>
            <w:r w:rsidRPr="006519A0">
              <w:t>0.5</w:t>
            </w:r>
          </w:p>
        </w:tc>
      </w:tr>
      <w:tr w:rsidR="000D2C00" w:rsidRPr="006519A0" w14:paraId="2D81B2EA" w14:textId="77777777" w:rsidTr="0014008C">
        <w:tc>
          <w:tcPr>
            <w:tcW w:w="934" w:type="dxa"/>
          </w:tcPr>
          <w:p w14:paraId="3EFAFEF6" w14:textId="77777777" w:rsidR="000D2C00" w:rsidRPr="006519A0" w:rsidRDefault="000D2C00" w:rsidP="0014008C">
            <w:pPr>
              <w:jc w:val="center"/>
            </w:pPr>
            <w:r w:rsidRPr="006519A0">
              <w:t>MS</w:t>
            </w:r>
          </w:p>
        </w:tc>
        <w:tc>
          <w:tcPr>
            <w:tcW w:w="3191" w:type="dxa"/>
          </w:tcPr>
          <w:p w14:paraId="3E13EDEC" w14:textId="77777777" w:rsidR="000D2C00" w:rsidRPr="006519A0" w:rsidRDefault="000D2C00" w:rsidP="0014008C">
            <w:pPr>
              <w:jc w:val="center"/>
            </w:pPr>
            <w:r w:rsidRPr="006519A0">
              <w:t>Attala</w:t>
            </w:r>
          </w:p>
        </w:tc>
        <w:tc>
          <w:tcPr>
            <w:tcW w:w="1086" w:type="dxa"/>
          </w:tcPr>
          <w:p w14:paraId="1D9B4650" w14:textId="77777777" w:rsidR="000D2C00" w:rsidRPr="006519A0" w:rsidRDefault="000D2C00" w:rsidP="0014008C">
            <w:pPr>
              <w:jc w:val="center"/>
            </w:pPr>
            <w:r w:rsidRPr="006519A0">
              <w:t>100</w:t>
            </w:r>
          </w:p>
        </w:tc>
        <w:tc>
          <w:tcPr>
            <w:tcW w:w="762" w:type="dxa"/>
          </w:tcPr>
          <w:p w14:paraId="68E51ACA" w14:textId="77777777" w:rsidR="000D2C00" w:rsidRPr="006519A0" w:rsidRDefault="000D2C00" w:rsidP="0014008C">
            <w:pPr>
              <w:jc w:val="center"/>
            </w:pPr>
            <w:r w:rsidRPr="006519A0">
              <w:rPr>
                <w:w w:val="99"/>
              </w:rPr>
              <w:t>L</w:t>
            </w:r>
          </w:p>
        </w:tc>
        <w:tc>
          <w:tcPr>
            <w:tcW w:w="990" w:type="dxa"/>
          </w:tcPr>
          <w:p w14:paraId="3841AC46" w14:textId="77777777" w:rsidR="000D2C00" w:rsidRPr="006519A0" w:rsidRDefault="000D2C00" w:rsidP="0014008C">
            <w:pPr>
              <w:jc w:val="center"/>
            </w:pPr>
          </w:p>
        </w:tc>
        <w:tc>
          <w:tcPr>
            <w:tcW w:w="850" w:type="dxa"/>
          </w:tcPr>
          <w:p w14:paraId="4A7ABAB1" w14:textId="77777777" w:rsidR="000D2C00" w:rsidRPr="006519A0" w:rsidRDefault="000D2C00" w:rsidP="0014008C">
            <w:pPr>
              <w:jc w:val="center"/>
            </w:pPr>
          </w:p>
        </w:tc>
        <w:tc>
          <w:tcPr>
            <w:tcW w:w="1537" w:type="dxa"/>
          </w:tcPr>
          <w:p w14:paraId="6158FA28" w14:textId="77777777" w:rsidR="000D2C00" w:rsidRPr="006519A0" w:rsidRDefault="000D2C00" w:rsidP="0014008C">
            <w:pPr>
              <w:jc w:val="center"/>
            </w:pPr>
            <w:r w:rsidRPr="006519A0">
              <w:t>0.5</w:t>
            </w:r>
          </w:p>
        </w:tc>
      </w:tr>
      <w:tr w:rsidR="000D2C00" w:rsidRPr="006519A0" w14:paraId="09BC6747" w14:textId="77777777" w:rsidTr="0014008C">
        <w:tc>
          <w:tcPr>
            <w:tcW w:w="934" w:type="dxa"/>
          </w:tcPr>
          <w:p w14:paraId="63B98170" w14:textId="77777777" w:rsidR="000D2C00" w:rsidRPr="006519A0" w:rsidRDefault="000D2C00" w:rsidP="0014008C">
            <w:pPr>
              <w:jc w:val="center"/>
            </w:pPr>
            <w:r w:rsidRPr="006519A0">
              <w:t>MS</w:t>
            </w:r>
          </w:p>
        </w:tc>
        <w:tc>
          <w:tcPr>
            <w:tcW w:w="3191" w:type="dxa"/>
          </w:tcPr>
          <w:p w14:paraId="5EA79BFF" w14:textId="77777777" w:rsidR="000D2C00" w:rsidRPr="006519A0" w:rsidRDefault="000D2C00" w:rsidP="0014008C">
            <w:pPr>
              <w:jc w:val="center"/>
            </w:pPr>
            <w:r w:rsidRPr="006519A0">
              <w:t>Benton</w:t>
            </w:r>
          </w:p>
        </w:tc>
        <w:tc>
          <w:tcPr>
            <w:tcW w:w="1086" w:type="dxa"/>
          </w:tcPr>
          <w:p w14:paraId="5F187E92" w14:textId="77777777" w:rsidR="000D2C00" w:rsidRPr="006519A0" w:rsidRDefault="000D2C00" w:rsidP="0014008C">
            <w:pPr>
              <w:jc w:val="center"/>
            </w:pPr>
            <w:r w:rsidRPr="006519A0">
              <w:t>100</w:t>
            </w:r>
          </w:p>
        </w:tc>
        <w:tc>
          <w:tcPr>
            <w:tcW w:w="762" w:type="dxa"/>
          </w:tcPr>
          <w:p w14:paraId="49BC8752" w14:textId="77777777" w:rsidR="000D2C00" w:rsidRPr="006519A0" w:rsidRDefault="000D2C00" w:rsidP="0014008C">
            <w:pPr>
              <w:jc w:val="center"/>
            </w:pPr>
          </w:p>
        </w:tc>
        <w:tc>
          <w:tcPr>
            <w:tcW w:w="990" w:type="dxa"/>
          </w:tcPr>
          <w:p w14:paraId="60A03E49" w14:textId="77777777" w:rsidR="000D2C00" w:rsidRPr="006519A0" w:rsidRDefault="000D2C00" w:rsidP="0014008C">
            <w:pPr>
              <w:jc w:val="center"/>
            </w:pPr>
            <w:r w:rsidRPr="006519A0">
              <w:rPr>
                <w:w w:val="99"/>
              </w:rPr>
              <w:t>M</w:t>
            </w:r>
          </w:p>
        </w:tc>
        <w:tc>
          <w:tcPr>
            <w:tcW w:w="850" w:type="dxa"/>
          </w:tcPr>
          <w:p w14:paraId="7E826D21" w14:textId="77777777" w:rsidR="000D2C00" w:rsidRPr="006519A0" w:rsidRDefault="000D2C00" w:rsidP="0014008C">
            <w:pPr>
              <w:jc w:val="center"/>
            </w:pPr>
          </w:p>
        </w:tc>
        <w:tc>
          <w:tcPr>
            <w:tcW w:w="1537" w:type="dxa"/>
          </w:tcPr>
          <w:p w14:paraId="6CA1796E" w14:textId="77777777" w:rsidR="000D2C00" w:rsidRPr="006519A0" w:rsidRDefault="000D2C00" w:rsidP="0014008C">
            <w:pPr>
              <w:jc w:val="center"/>
            </w:pPr>
            <w:r w:rsidRPr="006519A0">
              <w:rPr>
                <w:w w:val="99"/>
              </w:rPr>
              <w:t>1</w:t>
            </w:r>
          </w:p>
        </w:tc>
      </w:tr>
      <w:tr w:rsidR="000D2C00" w:rsidRPr="006519A0" w14:paraId="3C6D66D1" w14:textId="77777777" w:rsidTr="0014008C">
        <w:tc>
          <w:tcPr>
            <w:tcW w:w="934" w:type="dxa"/>
          </w:tcPr>
          <w:p w14:paraId="1BD2BB14" w14:textId="77777777" w:rsidR="000D2C00" w:rsidRPr="006519A0" w:rsidRDefault="000D2C00" w:rsidP="0014008C">
            <w:pPr>
              <w:jc w:val="center"/>
            </w:pPr>
            <w:r w:rsidRPr="006519A0">
              <w:t>MS</w:t>
            </w:r>
          </w:p>
        </w:tc>
        <w:tc>
          <w:tcPr>
            <w:tcW w:w="3191" w:type="dxa"/>
          </w:tcPr>
          <w:p w14:paraId="7E5FAF26" w14:textId="77777777" w:rsidR="000D2C00" w:rsidRPr="006519A0" w:rsidRDefault="000D2C00" w:rsidP="0014008C">
            <w:pPr>
              <w:jc w:val="center"/>
            </w:pPr>
            <w:r w:rsidRPr="006519A0">
              <w:t>Bolivar</w:t>
            </w:r>
          </w:p>
        </w:tc>
        <w:tc>
          <w:tcPr>
            <w:tcW w:w="1086" w:type="dxa"/>
          </w:tcPr>
          <w:p w14:paraId="37CF508C" w14:textId="77777777" w:rsidR="000D2C00" w:rsidRPr="006519A0" w:rsidRDefault="000D2C00" w:rsidP="0014008C">
            <w:pPr>
              <w:jc w:val="center"/>
            </w:pPr>
            <w:r w:rsidRPr="006519A0">
              <w:t>100</w:t>
            </w:r>
          </w:p>
        </w:tc>
        <w:tc>
          <w:tcPr>
            <w:tcW w:w="762" w:type="dxa"/>
          </w:tcPr>
          <w:p w14:paraId="2751DB8F" w14:textId="77777777" w:rsidR="000D2C00" w:rsidRPr="006519A0" w:rsidRDefault="000D2C00" w:rsidP="0014008C">
            <w:pPr>
              <w:jc w:val="center"/>
            </w:pPr>
          </w:p>
        </w:tc>
        <w:tc>
          <w:tcPr>
            <w:tcW w:w="990" w:type="dxa"/>
          </w:tcPr>
          <w:p w14:paraId="0A60C87B" w14:textId="77777777" w:rsidR="000D2C00" w:rsidRPr="006519A0" w:rsidRDefault="000D2C00" w:rsidP="0014008C">
            <w:pPr>
              <w:jc w:val="center"/>
            </w:pPr>
            <w:r w:rsidRPr="006519A0">
              <w:rPr>
                <w:w w:val="99"/>
              </w:rPr>
              <w:t>M</w:t>
            </w:r>
          </w:p>
        </w:tc>
        <w:tc>
          <w:tcPr>
            <w:tcW w:w="850" w:type="dxa"/>
          </w:tcPr>
          <w:p w14:paraId="3DF7CDC2" w14:textId="77777777" w:rsidR="000D2C00" w:rsidRPr="006519A0" w:rsidRDefault="000D2C00" w:rsidP="0014008C">
            <w:pPr>
              <w:jc w:val="center"/>
            </w:pPr>
          </w:p>
        </w:tc>
        <w:tc>
          <w:tcPr>
            <w:tcW w:w="1537" w:type="dxa"/>
          </w:tcPr>
          <w:p w14:paraId="669D525B" w14:textId="77777777" w:rsidR="000D2C00" w:rsidRPr="006519A0" w:rsidRDefault="000D2C00" w:rsidP="0014008C">
            <w:pPr>
              <w:jc w:val="center"/>
            </w:pPr>
            <w:r w:rsidRPr="006519A0">
              <w:rPr>
                <w:w w:val="99"/>
              </w:rPr>
              <w:t>1</w:t>
            </w:r>
          </w:p>
        </w:tc>
      </w:tr>
      <w:tr w:rsidR="000D2C00" w:rsidRPr="006519A0" w14:paraId="2D22D0F3" w14:textId="77777777" w:rsidTr="0014008C">
        <w:tc>
          <w:tcPr>
            <w:tcW w:w="934" w:type="dxa"/>
          </w:tcPr>
          <w:p w14:paraId="4C0E4022" w14:textId="77777777" w:rsidR="000D2C00" w:rsidRPr="006519A0" w:rsidRDefault="000D2C00" w:rsidP="0014008C">
            <w:pPr>
              <w:jc w:val="center"/>
            </w:pPr>
            <w:r w:rsidRPr="006519A0">
              <w:t>MS</w:t>
            </w:r>
          </w:p>
        </w:tc>
        <w:tc>
          <w:tcPr>
            <w:tcW w:w="3191" w:type="dxa"/>
          </w:tcPr>
          <w:p w14:paraId="59BF3AE2" w14:textId="77777777" w:rsidR="000D2C00" w:rsidRPr="006519A0" w:rsidRDefault="000D2C00" w:rsidP="0014008C">
            <w:pPr>
              <w:jc w:val="center"/>
            </w:pPr>
            <w:r w:rsidRPr="006519A0">
              <w:t>Calhoun</w:t>
            </w:r>
          </w:p>
        </w:tc>
        <w:tc>
          <w:tcPr>
            <w:tcW w:w="1086" w:type="dxa"/>
          </w:tcPr>
          <w:p w14:paraId="1842C479" w14:textId="77777777" w:rsidR="000D2C00" w:rsidRPr="006519A0" w:rsidRDefault="000D2C00" w:rsidP="0014008C">
            <w:pPr>
              <w:jc w:val="center"/>
            </w:pPr>
            <w:r w:rsidRPr="006519A0">
              <w:t>100</w:t>
            </w:r>
          </w:p>
        </w:tc>
        <w:tc>
          <w:tcPr>
            <w:tcW w:w="762" w:type="dxa"/>
          </w:tcPr>
          <w:p w14:paraId="54781DAA" w14:textId="77777777" w:rsidR="000D2C00" w:rsidRPr="006519A0" w:rsidRDefault="000D2C00" w:rsidP="0014008C">
            <w:pPr>
              <w:jc w:val="center"/>
            </w:pPr>
          </w:p>
        </w:tc>
        <w:tc>
          <w:tcPr>
            <w:tcW w:w="990" w:type="dxa"/>
          </w:tcPr>
          <w:p w14:paraId="1F16D615" w14:textId="77777777" w:rsidR="000D2C00" w:rsidRPr="006519A0" w:rsidRDefault="000D2C00" w:rsidP="0014008C">
            <w:pPr>
              <w:jc w:val="center"/>
            </w:pPr>
            <w:r w:rsidRPr="006519A0">
              <w:rPr>
                <w:w w:val="99"/>
              </w:rPr>
              <w:t>M</w:t>
            </w:r>
          </w:p>
        </w:tc>
        <w:tc>
          <w:tcPr>
            <w:tcW w:w="850" w:type="dxa"/>
          </w:tcPr>
          <w:p w14:paraId="4A1F9681" w14:textId="77777777" w:rsidR="000D2C00" w:rsidRPr="006519A0" w:rsidRDefault="000D2C00" w:rsidP="0014008C">
            <w:pPr>
              <w:jc w:val="center"/>
            </w:pPr>
          </w:p>
        </w:tc>
        <w:tc>
          <w:tcPr>
            <w:tcW w:w="1537" w:type="dxa"/>
          </w:tcPr>
          <w:p w14:paraId="38DDB984" w14:textId="77777777" w:rsidR="000D2C00" w:rsidRPr="006519A0" w:rsidRDefault="000D2C00" w:rsidP="0014008C">
            <w:pPr>
              <w:jc w:val="center"/>
            </w:pPr>
            <w:r w:rsidRPr="006519A0">
              <w:rPr>
                <w:w w:val="99"/>
              </w:rPr>
              <w:t>1</w:t>
            </w:r>
          </w:p>
        </w:tc>
      </w:tr>
      <w:tr w:rsidR="000D2C00" w:rsidRPr="006519A0" w14:paraId="0EC06E11" w14:textId="77777777" w:rsidTr="0014008C">
        <w:tc>
          <w:tcPr>
            <w:tcW w:w="934" w:type="dxa"/>
          </w:tcPr>
          <w:p w14:paraId="2BB6C582" w14:textId="77777777" w:rsidR="000D2C00" w:rsidRPr="006519A0" w:rsidRDefault="000D2C00" w:rsidP="0014008C">
            <w:pPr>
              <w:jc w:val="center"/>
            </w:pPr>
            <w:r w:rsidRPr="006519A0">
              <w:t>MS</w:t>
            </w:r>
          </w:p>
        </w:tc>
        <w:tc>
          <w:tcPr>
            <w:tcW w:w="3191" w:type="dxa"/>
          </w:tcPr>
          <w:p w14:paraId="1DC3CDCB" w14:textId="77777777" w:rsidR="000D2C00" w:rsidRPr="006519A0" w:rsidRDefault="000D2C00" w:rsidP="0014008C">
            <w:pPr>
              <w:jc w:val="center"/>
            </w:pPr>
            <w:r w:rsidRPr="006519A0">
              <w:t>Carrol</w:t>
            </w:r>
          </w:p>
        </w:tc>
        <w:tc>
          <w:tcPr>
            <w:tcW w:w="1086" w:type="dxa"/>
          </w:tcPr>
          <w:p w14:paraId="7BBA95BF" w14:textId="77777777" w:rsidR="000D2C00" w:rsidRPr="006519A0" w:rsidRDefault="000D2C00" w:rsidP="0014008C">
            <w:pPr>
              <w:jc w:val="center"/>
            </w:pPr>
            <w:r w:rsidRPr="006519A0">
              <w:t>100</w:t>
            </w:r>
          </w:p>
        </w:tc>
        <w:tc>
          <w:tcPr>
            <w:tcW w:w="762" w:type="dxa"/>
          </w:tcPr>
          <w:p w14:paraId="400FB8A6" w14:textId="77777777" w:rsidR="000D2C00" w:rsidRPr="006519A0" w:rsidRDefault="000D2C00" w:rsidP="0014008C">
            <w:pPr>
              <w:jc w:val="center"/>
            </w:pPr>
          </w:p>
        </w:tc>
        <w:tc>
          <w:tcPr>
            <w:tcW w:w="990" w:type="dxa"/>
          </w:tcPr>
          <w:p w14:paraId="362B8050" w14:textId="77777777" w:rsidR="000D2C00" w:rsidRPr="006519A0" w:rsidRDefault="000D2C00" w:rsidP="0014008C">
            <w:pPr>
              <w:jc w:val="center"/>
            </w:pPr>
            <w:r w:rsidRPr="006519A0">
              <w:rPr>
                <w:w w:val="99"/>
              </w:rPr>
              <w:t>M</w:t>
            </w:r>
          </w:p>
        </w:tc>
        <w:tc>
          <w:tcPr>
            <w:tcW w:w="850" w:type="dxa"/>
          </w:tcPr>
          <w:p w14:paraId="3DE645E5" w14:textId="77777777" w:rsidR="000D2C00" w:rsidRPr="006519A0" w:rsidRDefault="000D2C00" w:rsidP="0014008C">
            <w:pPr>
              <w:jc w:val="center"/>
            </w:pPr>
          </w:p>
        </w:tc>
        <w:tc>
          <w:tcPr>
            <w:tcW w:w="1537" w:type="dxa"/>
          </w:tcPr>
          <w:p w14:paraId="46142AF2" w14:textId="77777777" w:rsidR="000D2C00" w:rsidRPr="006519A0" w:rsidRDefault="000D2C00" w:rsidP="0014008C">
            <w:pPr>
              <w:jc w:val="center"/>
            </w:pPr>
            <w:r w:rsidRPr="006519A0">
              <w:rPr>
                <w:w w:val="99"/>
              </w:rPr>
              <w:t>1</w:t>
            </w:r>
          </w:p>
        </w:tc>
      </w:tr>
      <w:tr w:rsidR="000D2C00" w:rsidRPr="006519A0" w14:paraId="3F67F357" w14:textId="77777777" w:rsidTr="0014008C">
        <w:tc>
          <w:tcPr>
            <w:tcW w:w="934" w:type="dxa"/>
          </w:tcPr>
          <w:p w14:paraId="074B4816" w14:textId="77777777" w:rsidR="000D2C00" w:rsidRPr="006519A0" w:rsidRDefault="000D2C00" w:rsidP="0014008C">
            <w:pPr>
              <w:jc w:val="center"/>
            </w:pPr>
            <w:r w:rsidRPr="006519A0">
              <w:t>MS</w:t>
            </w:r>
          </w:p>
        </w:tc>
        <w:tc>
          <w:tcPr>
            <w:tcW w:w="3191" w:type="dxa"/>
          </w:tcPr>
          <w:p w14:paraId="6E193986" w14:textId="77777777" w:rsidR="000D2C00" w:rsidRPr="006519A0" w:rsidRDefault="000D2C00" w:rsidP="0014008C">
            <w:pPr>
              <w:jc w:val="center"/>
            </w:pPr>
            <w:r w:rsidRPr="006519A0">
              <w:t>Chickasaw</w:t>
            </w:r>
          </w:p>
        </w:tc>
        <w:tc>
          <w:tcPr>
            <w:tcW w:w="1086" w:type="dxa"/>
          </w:tcPr>
          <w:p w14:paraId="58C0B919" w14:textId="77777777" w:rsidR="000D2C00" w:rsidRPr="006519A0" w:rsidRDefault="000D2C00" w:rsidP="0014008C">
            <w:pPr>
              <w:jc w:val="center"/>
            </w:pPr>
            <w:r w:rsidRPr="006519A0">
              <w:t>100</w:t>
            </w:r>
          </w:p>
        </w:tc>
        <w:tc>
          <w:tcPr>
            <w:tcW w:w="762" w:type="dxa"/>
          </w:tcPr>
          <w:p w14:paraId="7489D1D0" w14:textId="77777777" w:rsidR="000D2C00" w:rsidRPr="006519A0" w:rsidRDefault="000D2C00" w:rsidP="0014008C">
            <w:pPr>
              <w:jc w:val="center"/>
            </w:pPr>
          </w:p>
        </w:tc>
        <w:tc>
          <w:tcPr>
            <w:tcW w:w="990" w:type="dxa"/>
          </w:tcPr>
          <w:p w14:paraId="664321AE" w14:textId="77777777" w:rsidR="000D2C00" w:rsidRPr="006519A0" w:rsidRDefault="000D2C00" w:rsidP="0014008C">
            <w:pPr>
              <w:jc w:val="center"/>
            </w:pPr>
            <w:r w:rsidRPr="006519A0">
              <w:rPr>
                <w:w w:val="99"/>
              </w:rPr>
              <w:t>M</w:t>
            </w:r>
          </w:p>
        </w:tc>
        <w:tc>
          <w:tcPr>
            <w:tcW w:w="850" w:type="dxa"/>
          </w:tcPr>
          <w:p w14:paraId="386FF9A3" w14:textId="77777777" w:rsidR="000D2C00" w:rsidRPr="006519A0" w:rsidRDefault="000D2C00" w:rsidP="0014008C">
            <w:pPr>
              <w:jc w:val="center"/>
            </w:pPr>
          </w:p>
        </w:tc>
        <w:tc>
          <w:tcPr>
            <w:tcW w:w="1537" w:type="dxa"/>
          </w:tcPr>
          <w:p w14:paraId="3AC8AB7F" w14:textId="77777777" w:rsidR="000D2C00" w:rsidRPr="006519A0" w:rsidRDefault="000D2C00" w:rsidP="0014008C">
            <w:pPr>
              <w:jc w:val="center"/>
            </w:pPr>
            <w:r w:rsidRPr="006519A0">
              <w:rPr>
                <w:w w:val="99"/>
              </w:rPr>
              <w:t>1</w:t>
            </w:r>
          </w:p>
        </w:tc>
      </w:tr>
      <w:tr w:rsidR="000D2C00" w:rsidRPr="006519A0" w14:paraId="1895EEE2" w14:textId="77777777" w:rsidTr="0014008C">
        <w:tc>
          <w:tcPr>
            <w:tcW w:w="934" w:type="dxa"/>
          </w:tcPr>
          <w:p w14:paraId="11EF2008" w14:textId="77777777" w:rsidR="000D2C00" w:rsidRPr="006519A0" w:rsidRDefault="000D2C00" w:rsidP="0014008C">
            <w:pPr>
              <w:jc w:val="center"/>
            </w:pPr>
            <w:r w:rsidRPr="006519A0">
              <w:t>MS</w:t>
            </w:r>
          </w:p>
        </w:tc>
        <w:tc>
          <w:tcPr>
            <w:tcW w:w="3191" w:type="dxa"/>
          </w:tcPr>
          <w:p w14:paraId="1DAC9B11" w14:textId="77777777" w:rsidR="000D2C00" w:rsidRPr="006519A0" w:rsidRDefault="000D2C00" w:rsidP="0014008C">
            <w:pPr>
              <w:jc w:val="center"/>
            </w:pPr>
            <w:r w:rsidRPr="006519A0">
              <w:t>Choctaw</w:t>
            </w:r>
          </w:p>
        </w:tc>
        <w:tc>
          <w:tcPr>
            <w:tcW w:w="1086" w:type="dxa"/>
          </w:tcPr>
          <w:p w14:paraId="01C58B95" w14:textId="77777777" w:rsidR="000D2C00" w:rsidRPr="006519A0" w:rsidRDefault="000D2C00" w:rsidP="0014008C">
            <w:pPr>
              <w:jc w:val="center"/>
            </w:pPr>
            <w:r w:rsidRPr="006519A0">
              <w:t>100</w:t>
            </w:r>
          </w:p>
        </w:tc>
        <w:tc>
          <w:tcPr>
            <w:tcW w:w="762" w:type="dxa"/>
          </w:tcPr>
          <w:p w14:paraId="128893A5" w14:textId="77777777" w:rsidR="000D2C00" w:rsidRPr="006519A0" w:rsidRDefault="000D2C00" w:rsidP="0014008C">
            <w:pPr>
              <w:jc w:val="center"/>
            </w:pPr>
          </w:p>
        </w:tc>
        <w:tc>
          <w:tcPr>
            <w:tcW w:w="990" w:type="dxa"/>
          </w:tcPr>
          <w:p w14:paraId="1C94E37C" w14:textId="77777777" w:rsidR="000D2C00" w:rsidRPr="006519A0" w:rsidRDefault="000D2C00" w:rsidP="0014008C">
            <w:pPr>
              <w:jc w:val="center"/>
            </w:pPr>
            <w:r w:rsidRPr="006519A0">
              <w:rPr>
                <w:w w:val="99"/>
              </w:rPr>
              <w:t>M</w:t>
            </w:r>
          </w:p>
        </w:tc>
        <w:tc>
          <w:tcPr>
            <w:tcW w:w="850" w:type="dxa"/>
          </w:tcPr>
          <w:p w14:paraId="16E7BB8E" w14:textId="77777777" w:rsidR="000D2C00" w:rsidRPr="006519A0" w:rsidRDefault="000D2C00" w:rsidP="0014008C">
            <w:pPr>
              <w:jc w:val="center"/>
            </w:pPr>
          </w:p>
        </w:tc>
        <w:tc>
          <w:tcPr>
            <w:tcW w:w="1537" w:type="dxa"/>
          </w:tcPr>
          <w:p w14:paraId="5312F034" w14:textId="77777777" w:rsidR="000D2C00" w:rsidRPr="006519A0" w:rsidRDefault="000D2C00" w:rsidP="0014008C">
            <w:pPr>
              <w:jc w:val="center"/>
            </w:pPr>
            <w:r w:rsidRPr="006519A0">
              <w:rPr>
                <w:w w:val="99"/>
              </w:rPr>
              <w:t>1</w:t>
            </w:r>
          </w:p>
        </w:tc>
      </w:tr>
      <w:tr w:rsidR="000D2C00" w:rsidRPr="006519A0" w14:paraId="2C137121" w14:textId="77777777" w:rsidTr="0014008C">
        <w:tc>
          <w:tcPr>
            <w:tcW w:w="934" w:type="dxa"/>
          </w:tcPr>
          <w:p w14:paraId="4AFA0E78" w14:textId="77777777" w:rsidR="000D2C00" w:rsidRPr="006519A0" w:rsidRDefault="000D2C00" w:rsidP="0014008C">
            <w:pPr>
              <w:jc w:val="center"/>
            </w:pPr>
            <w:r w:rsidRPr="006519A0">
              <w:t>MS</w:t>
            </w:r>
          </w:p>
        </w:tc>
        <w:tc>
          <w:tcPr>
            <w:tcW w:w="3191" w:type="dxa"/>
          </w:tcPr>
          <w:p w14:paraId="7609FE89" w14:textId="77777777" w:rsidR="000D2C00" w:rsidRPr="006519A0" w:rsidRDefault="000D2C00" w:rsidP="0014008C">
            <w:pPr>
              <w:jc w:val="center"/>
            </w:pPr>
            <w:r w:rsidRPr="006519A0">
              <w:t>Claiborne</w:t>
            </w:r>
          </w:p>
        </w:tc>
        <w:tc>
          <w:tcPr>
            <w:tcW w:w="1086" w:type="dxa"/>
          </w:tcPr>
          <w:p w14:paraId="7876D204" w14:textId="77777777" w:rsidR="000D2C00" w:rsidRPr="006519A0" w:rsidRDefault="000D2C00" w:rsidP="0014008C">
            <w:pPr>
              <w:jc w:val="center"/>
            </w:pPr>
            <w:r w:rsidRPr="006519A0">
              <w:t>100</w:t>
            </w:r>
          </w:p>
        </w:tc>
        <w:tc>
          <w:tcPr>
            <w:tcW w:w="762" w:type="dxa"/>
          </w:tcPr>
          <w:p w14:paraId="0163D439" w14:textId="77777777" w:rsidR="000D2C00" w:rsidRPr="006519A0" w:rsidRDefault="000D2C00" w:rsidP="0014008C">
            <w:pPr>
              <w:jc w:val="center"/>
            </w:pPr>
            <w:r w:rsidRPr="006519A0">
              <w:rPr>
                <w:w w:val="99"/>
              </w:rPr>
              <w:t>L</w:t>
            </w:r>
          </w:p>
        </w:tc>
        <w:tc>
          <w:tcPr>
            <w:tcW w:w="990" w:type="dxa"/>
          </w:tcPr>
          <w:p w14:paraId="6DD1506B" w14:textId="77777777" w:rsidR="000D2C00" w:rsidRPr="006519A0" w:rsidRDefault="000D2C00" w:rsidP="0014008C">
            <w:pPr>
              <w:jc w:val="center"/>
            </w:pPr>
          </w:p>
        </w:tc>
        <w:tc>
          <w:tcPr>
            <w:tcW w:w="850" w:type="dxa"/>
          </w:tcPr>
          <w:p w14:paraId="1206FE2E" w14:textId="77777777" w:rsidR="000D2C00" w:rsidRPr="006519A0" w:rsidRDefault="000D2C00" w:rsidP="0014008C">
            <w:pPr>
              <w:jc w:val="center"/>
            </w:pPr>
          </w:p>
        </w:tc>
        <w:tc>
          <w:tcPr>
            <w:tcW w:w="1537" w:type="dxa"/>
          </w:tcPr>
          <w:p w14:paraId="3151D98B" w14:textId="77777777" w:rsidR="000D2C00" w:rsidRPr="006519A0" w:rsidRDefault="000D2C00" w:rsidP="0014008C">
            <w:pPr>
              <w:jc w:val="center"/>
            </w:pPr>
            <w:r w:rsidRPr="006519A0">
              <w:t>0.5</w:t>
            </w:r>
          </w:p>
        </w:tc>
      </w:tr>
      <w:tr w:rsidR="000D2C00" w:rsidRPr="006519A0" w14:paraId="05F98419" w14:textId="77777777" w:rsidTr="0014008C">
        <w:tc>
          <w:tcPr>
            <w:tcW w:w="934" w:type="dxa"/>
          </w:tcPr>
          <w:p w14:paraId="00E7CB58" w14:textId="77777777" w:rsidR="000D2C00" w:rsidRPr="006519A0" w:rsidRDefault="000D2C00" w:rsidP="0014008C">
            <w:pPr>
              <w:jc w:val="center"/>
            </w:pPr>
            <w:r w:rsidRPr="006519A0">
              <w:t>MS</w:t>
            </w:r>
          </w:p>
        </w:tc>
        <w:tc>
          <w:tcPr>
            <w:tcW w:w="3191" w:type="dxa"/>
          </w:tcPr>
          <w:p w14:paraId="5770A5F7" w14:textId="77777777" w:rsidR="000D2C00" w:rsidRPr="006519A0" w:rsidRDefault="000D2C00" w:rsidP="0014008C">
            <w:pPr>
              <w:jc w:val="center"/>
            </w:pPr>
            <w:r w:rsidRPr="006519A0">
              <w:t>Clay</w:t>
            </w:r>
          </w:p>
        </w:tc>
        <w:tc>
          <w:tcPr>
            <w:tcW w:w="1086" w:type="dxa"/>
          </w:tcPr>
          <w:p w14:paraId="179BDB03" w14:textId="77777777" w:rsidR="000D2C00" w:rsidRPr="006519A0" w:rsidRDefault="000D2C00" w:rsidP="0014008C">
            <w:pPr>
              <w:jc w:val="center"/>
            </w:pPr>
            <w:r w:rsidRPr="006519A0">
              <w:t>100</w:t>
            </w:r>
          </w:p>
        </w:tc>
        <w:tc>
          <w:tcPr>
            <w:tcW w:w="762" w:type="dxa"/>
          </w:tcPr>
          <w:p w14:paraId="512DBEB5" w14:textId="77777777" w:rsidR="000D2C00" w:rsidRPr="006519A0" w:rsidRDefault="000D2C00" w:rsidP="0014008C">
            <w:pPr>
              <w:jc w:val="center"/>
            </w:pPr>
          </w:p>
        </w:tc>
        <w:tc>
          <w:tcPr>
            <w:tcW w:w="990" w:type="dxa"/>
          </w:tcPr>
          <w:p w14:paraId="62F9FD91" w14:textId="77777777" w:rsidR="000D2C00" w:rsidRPr="006519A0" w:rsidRDefault="000D2C00" w:rsidP="0014008C">
            <w:pPr>
              <w:jc w:val="center"/>
            </w:pPr>
            <w:r w:rsidRPr="006519A0">
              <w:rPr>
                <w:w w:val="99"/>
              </w:rPr>
              <w:t>M</w:t>
            </w:r>
          </w:p>
        </w:tc>
        <w:tc>
          <w:tcPr>
            <w:tcW w:w="850" w:type="dxa"/>
          </w:tcPr>
          <w:p w14:paraId="2B819F62" w14:textId="77777777" w:rsidR="000D2C00" w:rsidRPr="006519A0" w:rsidRDefault="000D2C00" w:rsidP="0014008C">
            <w:pPr>
              <w:jc w:val="center"/>
            </w:pPr>
          </w:p>
        </w:tc>
        <w:tc>
          <w:tcPr>
            <w:tcW w:w="1537" w:type="dxa"/>
          </w:tcPr>
          <w:p w14:paraId="26CC482C" w14:textId="77777777" w:rsidR="000D2C00" w:rsidRPr="006519A0" w:rsidRDefault="000D2C00" w:rsidP="0014008C">
            <w:pPr>
              <w:jc w:val="center"/>
            </w:pPr>
            <w:r w:rsidRPr="006519A0">
              <w:rPr>
                <w:w w:val="99"/>
              </w:rPr>
              <w:t>1</w:t>
            </w:r>
          </w:p>
        </w:tc>
      </w:tr>
      <w:tr w:rsidR="000D2C00" w:rsidRPr="006519A0" w14:paraId="37ED38C1" w14:textId="77777777" w:rsidTr="0014008C">
        <w:tc>
          <w:tcPr>
            <w:tcW w:w="934" w:type="dxa"/>
          </w:tcPr>
          <w:p w14:paraId="504D6AD4" w14:textId="77777777" w:rsidR="000D2C00" w:rsidRPr="006519A0" w:rsidRDefault="000D2C00" w:rsidP="0014008C">
            <w:pPr>
              <w:jc w:val="center"/>
            </w:pPr>
            <w:r w:rsidRPr="006519A0">
              <w:t>MS</w:t>
            </w:r>
          </w:p>
        </w:tc>
        <w:tc>
          <w:tcPr>
            <w:tcW w:w="3191" w:type="dxa"/>
          </w:tcPr>
          <w:p w14:paraId="45082640" w14:textId="77777777" w:rsidR="000D2C00" w:rsidRPr="006519A0" w:rsidRDefault="000D2C00" w:rsidP="0014008C">
            <w:pPr>
              <w:jc w:val="center"/>
            </w:pPr>
            <w:r w:rsidRPr="006519A0">
              <w:t>Coahoma</w:t>
            </w:r>
          </w:p>
        </w:tc>
        <w:tc>
          <w:tcPr>
            <w:tcW w:w="1086" w:type="dxa"/>
          </w:tcPr>
          <w:p w14:paraId="64B039EB" w14:textId="77777777" w:rsidR="000D2C00" w:rsidRPr="006519A0" w:rsidRDefault="000D2C00" w:rsidP="0014008C">
            <w:pPr>
              <w:jc w:val="center"/>
            </w:pPr>
            <w:r w:rsidRPr="006519A0">
              <w:t>100</w:t>
            </w:r>
          </w:p>
        </w:tc>
        <w:tc>
          <w:tcPr>
            <w:tcW w:w="762" w:type="dxa"/>
          </w:tcPr>
          <w:p w14:paraId="57AACFF3" w14:textId="77777777" w:rsidR="000D2C00" w:rsidRPr="006519A0" w:rsidRDefault="000D2C00" w:rsidP="0014008C">
            <w:pPr>
              <w:jc w:val="center"/>
            </w:pPr>
          </w:p>
        </w:tc>
        <w:tc>
          <w:tcPr>
            <w:tcW w:w="990" w:type="dxa"/>
          </w:tcPr>
          <w:p w14:paraId="4EF8867A" w14:textId="77777777" w:rsidR="000D2C00" w:rsidRPr="006519A0" w:rsidRDefault="000D2C00" w:rsidP="0014008C">
            <w:pPr>
              <w:jc w:val="center"/>
            </w:pPr>
            <w:r w:rsidRPr="006519A0">
              <w:rPr>
                <w:w w:val="99"/>
              </w:rPr>
              <w:t>M</w:t>
            </w:r>
          </w:p>
        </w:tc>
        <w:tc>
          <w:tcPr>
            <w:tcW w:w="850" w:type="dxa"/>
          </w:tcPr>
          <w:p w14:paraId="2F4BD10F" w14:textId="77777777" w:rsidR="000D2C00" w:rsidRPr="006519A0" w:rsidRDefault="000D2C00" w:rsidP="0014008C">
            <w:pPr>
              <w:jc w:val="center"/>
            </w:pPr>
          </w:p>
        </w:tc>
        <w:tc>
          <w:tcPr>
            <w:tcW w:w="1537" w:type="dxa"/>
          </w:tcPr>
          <w:p w14:paraId="0AA00505" w14:textId="77777777" w:rsidR="000D2C00" w:rsidRPr="006519A0" w:rsidRDefault="000D2C00" w:rsidP="0014008C">
            <w:pPr>
              <w:jc w:val="center"/>
            </w:pPr>
            <w:r w:rsidRPr="006519A0">
              <w:rPr>
                <w:w w:val="99"/>
              </w:rPr>
              <w:t>1</w:t>
            </w:r>
          </w:p>
        </w:tc>
      </w:tr>
      <w:tr w:rsidR="000D2C00" w:rsidRPr="006519A0" w14:paraId="60E14565" w14:textId="77777777" w:rsidTr="0014008C">
        <w:tc>
          <w:tcPr>
            <w:tcW w:w="934" w:type="dxa"/>
          </w:tcPr>
          <w:p w14:paraId="22A716D6" w14:textId="77777777" w:rsidR="000D2C00" w:rsidRPr="006519A0" w:rsidRDefault="000D2C00" w:rsidP="0014008C">
            <w:pPr>
              <w:jc w:val="center"/>
            </w:pPr>
            <w:r w:rsidRPr="006519A0">
              <w:t>MS</w:t>
            </w:r>
          </w:p>
        </w:tc>
        <w:tc>
          <w:tcPr>
            <w:tcW w:w="3191" w:type="dxa"/>
          </w:tcPr>
          <w:p w14:paraId="7F23D798" w14:textId="77777777" w:rsidR="000D2C00" w:rsidRPr="006519A0" w:rsidRDefault="000D2C00" w:rsidP="0014008C">
            <w:pPr>
              <w:jc w:val="center"/>
            </w:pPr>
            <w:r w:rsidRPr="006519A0">
              <w:t>Copiah</w:t>
            </w:r>
          </w:p>
        </w:tc>
        <w:tc>
          <w:tcPr>
            <w:tcW w:w="1086" w:type="dxa"/>
          </w:tcPr>
          <w:p w14:paraId="1D12E9D7" w14:textId="77777777" w:rsidR="000D2C00" w:rsidRPr="006519A0" w:rsidRDefault="000D2C00" w:rsidP="0014008C">
            <w:pPr>
              <w:jc w:val="center"/>
            </w:pPr>
            <w:r w:rsidRPr="006519A0">
              <w:t>100</w:t>
            </w:r>
          </w:p>
        </w:tc>
        <w:tc>
          <w:tcPr>
            <w:tcW w:w="762" w:type="dxa"/>
          </w:tcPr>
          <w:p w14:paraId="79A1AE40" w14:textId="77777777" w:rsidR="000D2C00" w:rsidRPr="006519A0" w:rsidRDefault="000D2C00" w:rsidP="0014008C">
            <w:pPr>
              <w:jc w:val="center"/>
            </w:pPr>
            <w:r w:rsidRPr="006519A0">
              <w:rPr>
                <w:w w:val="99"/>
              </w:rPr>
              <w:t>L</w:t>
            </w:r>
          </w:p>
        </w:tc>
        <w:tc>
          <w:tcPr>
            <w:tcW w:w="990" w:type="dxa"/>
          </w:tcPr>
          <w:p w14:paraId="4AA6C296" w14:textId="77777777" w:rsidR="000D2C00" w:rsidRPr="006519A0" w:rsidRDefault="000D2C00" w:rsidP="0014008C">
            <w:pPr>
              <w:jc w:val="center"/>
            </w:pPr>
          </w:p>
        </w:tc>
        <w:tc>
          <w:tcPr>
            <w:tcW w:w="850" w:type="dxa"/>
          </w:tcPr>
          <w:p w14:paraId="7A83DFB6" w14:textId="77777777" w:rsidR="000D2C00" w:rsidRPr="006519A0" w:rsidRDefault="000D2C00" w:rsidP="0014008C">
            <w:pPr>
              <w:jc w:val="center"/>
            </w:pPr>
          </w:p>
        </w:tc>
        <w:tc>
          <w:tcPr>
            <w:tcW w:w="1537" w:type="dxa"/>
          </w:tcPr>
          <w:p w14:paraId="302A468C" w14:textId="77777777" w:rsidR="000D2C00" w:rsidRPr="006519A0" w:rsidRDefault="000D2C00" w:rsidP="0014008C">
            <w:pPr>
              <w:jc w:val="center"/>
            </w:pPr>
            <w:r w:rsidRPr="006519A0">
              <w:t>0.5</w:t>
            </w:r>
          </w:p>
        </w:tc>
      </w:tr>
      <w:tr w:rsidR="000D2C00" w:rsidRPr="006519A0" w14:paraId="364AEF98" w14:textId="77777777" w:rsidTr="0014008C">
        <w:tc>
          <w:tcPr>
            <w:tcW w:w="934" w:type="dxa"/>
          </w:tcPr>
          <w:p w14:paraId="3D301A0B" w14:textId="77777777" w:rsidR="000D2C00" w:rsidRPr="006519A0" w:rsidRDefault="000D2C00" w:rsidP="0014008C">
            <w:pPr>
              <w:jc w:val="center"/>
            </w:pPr>
            <w:r w:rsidRPr="006519A0">
              <w:t>MS</w:t>
            </w:r>
          </w:p>
        </w:tc>
        <w:tc>
          <w:tcPr>
            <w:tcW w:w="3191" w:type="dxa"/>
          </w:tcPr>
          <w:p w14:paraId="7963F67A" w14:textId="77777777" w:rsidR="000D2C00" w:rsidRPr="006519A0" w:rsidRDefault="000D2C00" w:rsidP="0014008C">
            <w:pPr>
              <w:jc w:val="center"/>
            </w:pPr>
            <w:r w:rsidRPr="006519A0">
              <w:t>Covington</w:t>
            </w:r>
          </w:p>
        </w:tc>
        <w:tc>
          <w:tcPr>
            <w:tcW w:w="1086" w:type="dxa"/>
          </w:tcPr>
          <w:p w14:paraId="0AF3A866" w14:textId="77777777" w:rsidR="000D2C00" w:rsidRPr="006519A0" w:rsidRDefault="000D2C00" w:rsidP="0014008C">
            <w:pPr>
              <w:jc w:val="center"/>
            </w:pPr>
            <w:r w:rsidRPr="006519A0">
              <w:t>110</w:t>
            </w:r>
          </w:p>
        </w:tc>
        <w:tc>
          <w:tcPr>
            <w:tcW w:w="762" w:type="dxa"/>
          </w:tcPr>
          <w:p w14:paraId="4090111E" w14:textId="77777777" w:rsidR="000D2C00" w:rsidRPr="006519A0" w:rsidRDefault="000D2C00" w:rsidP="0014008C">
            <w:pPr>
              <w:jc w:val="center"/>
            </w:pPr>
            <w:r w:rsidRPr="006519A0">
              <w:rPr>
                <w:w w:val="99"/>
              </w:rPr>
              <w:t>L</w:t>
            </w:r>
          </w:p>
        </w:tc>
        <w:tc>
          <w:tcPr>
            <w:tcW w:w="990" w:type="dxa"/>
          </w:tcPr>
          <w:p w14:paraId="71ED9159" w14:textId="77777777" w:rsidR="000D2C00" w:rsidRPr="006519A0" w:rsidRDefault="000D2C00" w:rsidP="0014008C">
            <w:pPr>
              <w:jc w:val="center"/>
            </w:pPr>
          </w:p>
        </w:tc>
        <w:tc>
          <w:tcPr>
            <w:tcW w:w="850" w:type="dxa"/>
          </w:tcPr>
          <w:p w14:paraId="41EE0149" w14:textId="77777777" w:rsidR="000D2C00" w:rsidRPr="006519A0" w:rsidRDefault="000D2C00" w:rsidP="0014008C">
            <w:pPr>
              <w:jc w:val="center"/>
            </w:pPr>
          </w:p>
        </w:tc>
        <w:tc>
          <w:tcPr>
            <w:tcW w:w="1537" w:type="dxa"/>
          </w:tcPr>
          <w:p w14:paraId="62B43465" w14:textId="77777777" w:rsidR="000D2C00" w:rsidRPr="006519A0" w:rsidRDefault="000D2C00" w:rsidP="0014008C">
            <w:pPr>
              <w:jc w:val="center"/>
            </w:pPr>
            <w:r w:rsidRPr="006519A0">
              <w:t>0.5</w:t>
            </w:r>
          </w:p>
        </w:tc>
      </w:tr>
      <w:tr w:rsidR="000D2C00" w:rsidRPr="006519A0" w14:paraId="7587AC19" w14:textId="77777777" w:rsidTr="0014008C">
        <w:tc>
          <w:tcPr>
            <w:tcW w:w="934" w:type="dxa"/>
          </w:tcPr>
          <w:p w14:paraId="73D65915" w14:textId="77777777" w:rsidR="000D2C00" w:rsidRPr="006519A0" w:rsidRDefault="000D2C00" w:rsidP="0014008C">
            <w:pPr>
              <w:jc w:val="center"/>
            </w:pPr>
            <w:r w:rsidRPr="006519A0">
              <w:t>MS</w:t>
            </w:r>
          </w:p>
        </w:tc>
        <w:tc>
          <w:tcPr>
            <w:tcW w:w="3191" w:type="dxa"/>
          </w:tcPr>
          <w:p w14:paraId="012463AF" w14:textId="77777777" w:rsidR="000D2C00" w:rsidRPr="006519A0" w:rsidRDefault="000D2C00" w:rsidP="0014008C">
            <w:pPr>
              <w:jc w:val="center"/>
            </w:pPr>
            <w:r w:rsidRPr="006519A0">
              <w:t>Desoto</w:t>
            </w:r>
          </w:p>
        </w:tc>
        <w:tc>
          <w:tcPr>
            <w:tcW w:w="1086" w:type="dxa"/>
          </w:tcPr>
          <w:p w14:paraId="6C10D729" w14:textId="77777777" w:rsidR="000D2C00" w:rsidRPr="006519A0" w:rsidRDefault="000D2C00" w:rsidP="0014008C">
            <w:pPr>
              <w:jc w:val="center"/>
            </w:pPr>
            <w:r w:rsidRPr="006519A0">
              <w:t>100</w:t>
            </w:r>
          </w:p>
        </w:tc>
        <w:tc>
          <w:tcPr>
            <w:tcW w:w="762" w:type="dxa"/>
          </w:tcPr>
          <w:p w14:paraId="5D1B2EA3" w14:textId="77777777" w:rsidR="000D2C00" w:rsidRPr="006519A0" w:rsidRDefault="000D2C00" w:rsidP="0014008C">
            <w:pPr>
              <w:jc w:val="center"/>
            </w:pPr>
          </w:p>
        </w:tc>
        <w:tc>
          <w:tcPr>
            <w:tcW w:w="990" w:type="dxa"/>
          </w:tcPr>
          <w:p w14:paraId="76D91A6C" w14:textId="77777777" w:rsidR="000D2C00" w:rsidRPr="006519A0" w:rsidRDefault="000D2C00" w:rsidP="0014008C">
            <w:pPr>
              <w:jc w:val="center"/>
            </w:pPr>
            <w:r w:rsidRPr="006519A0">
              <w:rPr>
                <w:w w:val="99"/>
              </w:rPr>
              <w:t>M</w:t>
            </w:r>
          </w:p>
        </w:tc>
        <w:tc>
          <w:tcPr>
            <w:tcW w:w="850" w:type="dxa"/>
          </w:tcPr>
          <w:p w14:paraId="01D7A111" w14:textId="77777777" w:rsidR="000D2C00" w:rsidRPr="006519A0" w:rsidRDefault="000D2C00" w:rsidP="0014008C">
            <w:pPr>
              <w:jc w:val="center"/>
            </w:pPr>
          </w:p>
        </w:tc>
        <w:tc>
          <w:tcPr>
            <w:tcW w:w="1537" w:type="dxa"/>
          </w:tcPr>
          <w:p w14:paraId="484AB828" w14:textId="77777777" w:rsidR="000D2C00" w:rsidRPr="006519A0" w:rsidRDefault="000D2C00" w:rsidP="0014008C">
            <w:pPr>
              <w:jc w:val="center"/>
            </w:pPr>
            <w:r w:rsidRPr="006519A0">
              <w:rPr>
                <w:w w:val="99"/>
              </w:rPr>
              <w:t>1</w:t>
            </w:r>
          </w:p>
        </w:tc>
      </w:tr>
      <w:tr w:rsidR="000D2C00" w:rsidRPr="006519A0" w14:paraId="0D53F067" w14:textId="77777777" w:rsidTr="0014008C">
        <w:tc>
          <w:tcPr>
            <w:tcW w:w="934" w:type="dxa"/>
          </w:tcPr>
          <w:p w14:paraId="70E23C8E" w14:textId="77777777" w:rsidR="000D2C00" w:rsidRPr="006519A0" w:rsidRDefault="000D2C00" w:rsidP="0014008C">
            <w:pPr>
              <w:jc w:val="center"/>
            </w:pPr>
            <w:r w:rsidRPr="006519A0">
              <w:t>MS</w:t>
            </w:r>
          </w:p>
        </w:tc>
        <w:tc>
          <w:tcPr>
            <w:tcW w:w="3191" w:type="dxa"/>
          </w:tcPr>
          <w:p w14:paraId="323A0EFE" w14:textId="77777777" w:rsidR="000D2C00" w:rsidRPr="006519A0" w:rsidRDefault="000D2C00" w:rsidP="0014008C">
            <w:pPr>
              <w:jc w:val="center"/>
            </w:pPr>
            <w:r w:rsidRPr="006519A0">
              <w:t>Franklin</w:t>
            </w:r>
          </w:p>
        </w:tc>
        <w:tc>
          <w:tcPr>
            <w:tcW w:w="1086" w:type="dxa"/>
          </w:tcPr>
          <w:p w14:paraId="785E0667" w14:textId="77777777" w:rsidR="000D2C00" w:rsidRPr="006519A0" w:rsidRDefault="000D2C00" w:rsidP="0014008C">
            <w:pPr>
              <w:jc w:val="center"/>
            </w:pPr>
            <w:r w:rsidRPr="006519A0">
              <w:t>100</w:t>
            </w:r>
          </w:p>
        </w:tc>
        <w:tc>
          <w:tcPr>
            <w:tcW w:w="762" w:type="dxa"/>
          </w:tcPr>
          <w:p w14:paraId="4A289F58" w14:textId="77777777" w:rsidR="000D2C00" w:rsidRPr="006519A0" w:rsidRDefault="000D2C00" w:rsidP="0014008C">
            <w:pPr>
              <w:jc w:val="center"/>
            </w:pPr>
            <w:r w:rsidRPr="006519A0">
              <w:rPr>
                <w:w w:val="99"/>
              </w:rPr>
              <w:t>L</w:t>
            </w:r>
          </w:p>
        </w:tc>
        <w:tc>
          <w:tcPr>
            <w:tcW w:w="990" w:type="dxa"/>
          </w:tcPr>
          <w:p w14:paraId="1375CB9D" w14:textId="77777777" w:rsidR="000D2C00" w:rsidRPr="006519A0" w:rsidRDefault="000D2C00" w:rsidP="0014008C">
            <w:pPr>
              <w:jc w:val="center"/>
            </w:pPr>
          </w:p>
        </w:tc>
        <w:tc>
          <w:tcPr>
            <w:tcW w:w="850" w:type="dxa"/>
          </w:tcPr>
          <w:p w14:paraId="2910F4F1" w14:textId="77777777" w:rsidR="000D2C00" w:rsidRPr="006519A0" w:rsidRDefault="000D2C00" w:rsidP="0014008C">
            <w:pPr>
              <w:jc w:val="center"/>
            </w:pPr>
          </w:p>
        </w:tc>
        <w:tc>
          <w:tcPr>
            <w:tcW w:w="1537" w:type="dxa"/>
          </w:tcPr>
          <w:p w14:paraId="0A919027" w14:textId="77777777" w:rsidR="000D2C00" w:rsidRPr="006519A0" w:rsidRDefault="000D2C00" w:rsidP="0014008C">
            <w:pPr>
              <w:jc w:val="center"/>
            </w:pPr>
            <w:r w:rsidRPr="006519A0">
              <w:t>0.5</w:t>
            </w:r>
          </w:p>
        </w:tc>
      </w:tr>
      <w:tr w:rsidR="000D2C00" w:rsidRPr="006519A0" w14:paraId="44FCC531" w14:textId="77777777" w:rsidTr="0014008C">
        <w:tc>
          <w:tcPr>
            <w:tcW w:w="934" w:type="dxa"/>
          </w:tcPr>
          <w:p w14:paraId="683A56CA" w14:textId="77777777" w:rsidR="000D2C00" w:rsidRPr="006519A0" w:rsidRDefault="000D2C00" w:rsidP="0014008C">
            <w:pPr>
              <w:jc w:val="center"/>
            </w:pPr>
            <w:r w:rsidRPr="006519A0">
              <w:t>MS</w:t>
            </w:r>
          </w:p>
        </w:tc>
        <w:tc>
          <w:tcPr>
            <w:tcW w:w="3191" w:type="dxa"/>
          </w:tcPr>
          <w:p w14:paraId="21206624" w14:textId="77777777" w:rsidR="000D2C00" w:rsidRPr="006519A0" w:rsidRDefault="000D2C00" w:rsidP="0014008C">
            <w:pPr>
              <w:jc w:val="center"/>
            </w:pPr>
            <w:r w:rsidRPr="006519A0">
              <w:t>Grenada</w:t>
            </w:r>
          </w:p>
        </w:tc>
        <w:tc>
          <w:tcPr>
            <w:tcW w:w="1086" w:type="dxa"/>
          </w:tcPr>
          <w:p w14:paraId="72FB35FC" w14:textId="77777777" w:rsidR="000D2C00" w:rsidRPr="006519A0" w:rsidRDefault="000D2C00" w:rsidP="0014008C">
            <w:pPr>
              <w:jc w:val="center"/>
            </w:pPr>
            <w:r w:rsidRPr="006519A0">
              <w:t>100</w:t>
            </w:r>
          </w:p>
        </w:tc>
        <w:tc>
          <w:tcPr>
            <w:tcW w:w="762" w:type="dxa"/>
          </w:tcPr>
          <w:p w14:paraId="2A530C9E" w14:textId="77777777" w:rsidR="000D2C00" w:rsidRPr="006519A0" w:rsidRDefault="000D2C00" w:rsidP="0014008C">
            <w:pPr>
              <w:jc w:val="center"/>
            </w:pPr>
          </w:p>
        </w:tc>
        <w:tc>
          <w:tcPr>
            <w:tcW w:w="990" w:type="dxa"/>
          </w:tcPr>
          <w:p w14:paraId="4F17DDD8" w14:textId="77777777" w:rsidR="000D2C00" w:rsidRPr="006519A0" w:rsidRDefault="000D2C00" w:rsidP="0014008C">
            <w:pPr>
              <w:jc w:val="center"/>
            </w:pPr>
            <w:r w:rsidRPr="006519A0">
              <w:rPr>
                <w:w w:val="99"/>
              </w:rPr>
              <w:t>M</w:t>
            </w:r>
          </w:p>
        </w:tc>
        <w:tc>
          <w:tcPr>
            <w:tcW w:w="850" w:type="dxa"/>
          </w:tcPr>
          <w:p w14:paraId="61A67624" w14:textId="77777777" w:rsidR="000D2C00" w:rsidRPr="006519A0" w:rsidRDefault="000D2C00" w:rsidP="0014008C">
            <w:pPr>
              <w:jc w:val="center"/>
            </w:pPr>
          </w:p>
        </w:tc>
        <w:tc>
          <w:tcPr>
            <w:tcW w:w="1537" w:type="dxa"/>
          </w:tcPr>
          <w:p w14:paraId="4A0F38A4" w14:textId="77777777" w:rsidR="000D2C00" w:rsidRPr="006519A0" w:rsidRDefault="000D2C00" w:rsidP="0014008C">
            <w:pPr>
              <w:jc w:val="center"/>
            </w:pPr>
            <w:r w:rsidRPr="006519A0">
              <w:rPr>
                <w:w w:val="99"/>
              </w:rPr>
              <w:t>1</w:t>
            </w:r>
          </w:p>
        </w:tc>
      </w:tr>
      <w:tr w:rsidR="000D2C00" w:rsidRPr="006519A0" w14:paraId="53F7ED37" w14:textId="77777777" w:rsidTr="0014008C">
        <w:tc>
          <w:tcPr>
            <w:tcW w:w="934" w:type="dxa"/>
          </w:tcPr>
          <w:p w14:paraId="3025CBEF" w14:textId="77777777" w:rsidR="000D2C00" w:rsidRPr="006519A0" w:rsidRDefault="000D2C00" w:rsidP="0014008C">
            <w:pPr>
              <w:jc w:val="center"/>
            </w:pPr>
            <w:r w:rsidRPr="006519A0">
              <w:t>MS</w:t>
            </w:r>
          </w:p>
        </w:tc>
        <w:tc>
          <w:tcPr>
            <w:tcW w:w="3191" w:type="dxa"/>
          </w:tcPr>
          <w:p w14:paraId="350D4F37" w14:textId="77777777" w:rsidR="000D2C00" w:rsidRPr="006519A0" w:rsidRDefault="000D2C00" w:rsidP="0014008C">
            <w:pPr>
              <w:jc w:val="center"/>
            </w:pPr>
            <w:r w:rsidRPr="006519A0">
              <w:t>Hinds</w:t>
            </w:r>
          </w:p>
        </w:tc>
        <w:tc>
          <w:tcPr>
            <w:tcW w:w="1086" w:type="dxa"/>
          </w:tcPr>
          <w:p w14:paraId="5AA4BE15" w14:textId="77777777" w:rsidR="000D2C00" w:rsidRPr="006519A0" w:rsidRDefault="000D2C00" w:rsidP="0014008C">
            <w:pPr>
              <w:jc w:val="center"/>
            </w:pPr>
            <w:r w:rsidRPr="006519A0">
              <w:t>100</w:t>
            </w:r>
          </w:p>
        </w:tc>
        <w:tc>
          <w:tcPr>
            <w:tcW w:w="762" w:type="dxa"/>
          </w:tcPr>
          <w:p w14:paraId="7D1D01F1" w14:textId="77777777" w:rsidR="000D2C00" w:rsidRPr="006519A0" w:rsidRDefault="000D2C00" w:rsidP="0014008C">
            <w:pPr>
              <w:jc w:val="center"/>
            </w:pPr>
            <w:r w:rsidRPr="006519A0">
              <w:rPr>
                <w:w w:val="99"/>
              </w:rPr>
              <w:t>L</w:t>
            </w:r>
          </w:p>
        </w:tc>
        <w:tc>
          <w:tcPr>
            <w:tcW w:w="990" w:type="dxa"/>
          </w:tcPr>
          <w:p w14:paraId="5CE08458" w14:textId="77777777" w:rsidR="000D2C00" w:rsidRPr="006519A0" w:rsidRDefault="000D2C00" w:rsidP="0014008C">
            <w:pPr>
              <w:jc w:val="center"/>
            </w:pPr>
          </w:p>
        </w:tc>
        <w:tc>
          <w:tcPr>
            <w:tcW w:w="850" w:type="dxa"/>
          </w:tcPr>
          <w:p w14:paraId="2C41FF4F" w14:textId="77777777" w:rsidR="000D2C00" w:rsidRPr="006519A0" w:rsidRDefault="000D2C00" w:rsidP="0014008C">
            <w:pPr>
              <w:jc w:val="center"/>
            </w:pPr>
          </w:p>
        </w:tc>
        <w:tc>
          <w:tcPr>
            <w:tcW w:w="1537" w:type="dxa"/>
          </w:tcPr>
          <w:p w14:paraId="7AEC3D48" w14:textId="77777777" w:rsidR="000D2C00" w:rsidRPr="006519A0" w:rsidRDefault="000D2C00" w:rsidP="0014008C">
            <w:pPr>
              <w:jc w:val="center"/>
            </w:pPr>
            <w:r w:rsidRPr="006519A0">
              <w:t>0.5</w:t>
            </w:r>
          </w:p>
        </w:tc>
      </w:tr>
      <w:tr w:rsidR="000D2C00" w:rsidRPr="006519A0" w14:paraId="35332344" w14:textId="77777777" w:rsidTr="0014008C">
        <w:tc>
          <w:tcPr>
            <w:tcW w:w="934" w:type="dxa"/>
          </w:tcPr>
          <w:p w14:paraId="69542CC5" w14:textId="77777777" w:rsidR="000D2C00" w:rsidRPr="006519A0" w:rsidRDefault="000D2C00" w:rsidP="0014008C">
            <w:pPr>
              <w:jc w:val="center"/>
            </w:pPr>
            <w:r w:rsidRPr="006519A0">
              <w:t>MS</w:t>
            </w:r>
          </w:p>
        </w:tc>
        <w:tc>
          <w:tcPr>
            <w:tcW w:w="3191" w:type="dxa"/>
          </w:tcPr>
          <w:p w14:paraId="5D4680F1" w14:textId="77777777" w:rsidR="000D2C00" w:rsidRPr="006519A0" w:rsidRDefault="000D2C00" w:rsidP="0014008C">
            <w:pPr>
              <w:jc w:val="center"/>
            </w:pPr>
            <w:r w:rsidRPr="006519A0">
              <w:t>Holmes</w:t>
            </w:r>
          </w:p>
        </w:tc>
        <w:tc>
          <w:tcPr>
            <w:tcW w:w="1086" w:type="dxa"/>
          </w:tcPr>
          <w:p w14:paraId="74CD95A8" w14:textId="77777777" w:rsidR="000D2C00" w:rsidRPr="006519A0" w:rsidRDefault="000D2C00" w:rsidP="0014008C">
            <w:pPr>
              <w:jc w:val="center"/>
            </w:pPr>
            <w:r w:rsidRPr="006519A0">
              <w:t>100</w:t>
            </w:r>
          </w:p>
        </w:tc>
        <w:tc>
          <w:tcPr>
            <w:tcW w:w="762" w:type="dxa"/>
          </w:tcPr>
          <w:p w14:paraId="0DF354C1" w14:textId="77777777" w:rsidR="000D2C00" w:rsidRPr="006519A0" w:rsidRDefault="000D2C00" w:rsidP="0014008C">
            <w:pPr>
              <w:jc w:val="center"/>
            </w:pPr>
          </w:p>
        </w:tc>
        <w:tc>
          <w:tcPr>
            <w:tcW w:w="990" w:type="dxa"/>
          </w:tcPr>
          <w:p w14:paraId="4B073A5E" w14:textId="77777777" w:rsidR="000D2C00" w:rsidRPr="006519A0" w:rsidRDefault="000D2C00" w:rsidP="0014008C">
            <w:pPr>
              <w:jc w:val="center"/>
            </w:pPr>
            <w:r w:rsidRPr="006519A0">
              <w:rPr>
                <w:w w:val="99"/>
              </w:rPr>
              <w:t>M</w:t>
            </w:r>
          </w:p>
        </w:tc>
        <w:tc>
          <w:tcPr>
            <w:tcW w:w="850" w:type="dxa"/>
          </w:tcPr>
          <w:p w14:paraId="6F570236" w14:textId="77777777" w:rsidR="000D2C00" w:rsidRPr="006519A0" w:rsidRDefault="000D2C00" w:rsidP="0014008C">
            <w:pPr>
              <w:jc w:val="center"/>
            </w:pPr>
          </w:p>
        </w:tc>
        <w:tc>
          <w:tcPr>
            <w:tcW w:w="1537" w:type="dxa"/>
          </w:tcPr>
          <w:p w14:paraId="77FCB831" w14:textId="77777777" w:rsidR="000D2C00" w:rsidRPr="006519A0" w:rsidRDefault="000D2C00" w:rsidP="0014008C">
            <w:pPr>
              <w:jc w:val="center"/>
            </w:pPr>
            <w:r w:rsidRPr="006519A0">
              <w:rPr>
                <w:w w:val="99"/>
              </w:rPr>
              <w:t>1</w:t>
            </w:r>
          </w:p>
        </w:tc>
      </w:tr>
      <w:tr w:rsidR="000D2C00" w:rsidRPr="006519A0" w14:paraId="7910CF5E" w14:textId="77777777" w:rsidTr="0014008C">
        <w:tc>
          <w:tcPr>
            <w:tcW w:w="934" w:type="dxa"/>
          </w:tcPr>
          <w:p w14:paraId="05DCBE19" w14:textId="77777777" w:rsidR="000D2C00" w:rsidRPr="006519A0" w:rsidRDefault="000D2C00" w:rsidP="0014008C">
            <w:pPr>
              <w:jc w:val="center"/>
            </w:pPr>
            <w:r w:rsidRPr="006519A0">
              <w:t>MS</w:t>
            </w:r>
          </w:p>
        </w:tc>
        <w:tc>
          <w:tcPr>
            <w:tcW w:w="3191" w:type="dxa"/>
          </w:tcPr>
          <w:p w14:paraId="0075891F" w14:textId="77777777" w:rsidR="000D2C00" w:rsidRPr="006519A0" w:rsidRDefault="000D2C00" w:rsidP="0014008C">
            <w:pPr>
              <w:jc w:val="center"/>
            </w:pPr>
            <w:r w:rsidRPr="006519A0">
              <w:t>Humphreys</w:t>
            </w:r>
          </w:p>
        </w:tc>
        <w:tc>
          <w:tcPr>
            <w:tcW w:w="1086" w:type="dxa"/>
          </w:tcPr>
          <w:p w14:paraId="381A1B0A" w14:textId="77777777" w:rsidR="000D2C00" w:rsidRPr="006519A0" w:rsidRDefault="000D2C00" w:rsidP="0014008C">
            <w:pPr>
              <w:jc w:val="center"/>
            </w:pPr>
            <w:r w:rsidRPr="006519A0">
              <w:t>100</w:t>
            </w:r>
          </w:p>
        </w:tc>
        <w:tc>
          <w:tcPr>
            <w:tcW w:w="762" w:type="dxa"/>
          </w:tcPr>
          <w:p w14:paraId="5C8C31FD" w14:textId="77777777" w:rsidR="000D2C00" w:rsidRPr="006519A0" w:rsidRDefault="000D2C00" w:rsidP="0014008C">
            <w:pPr>
              <w:jc w:val="center"/>
            </w:pPr>
          </w:p>
        </w:tc>
        <w:tc>
          <w:tcPr>
            <w:tcW w:w="990" w:type="dxa"/>
          </w:tcPr>
          <w:p w14:paraId="096696AC" w14:textId="77777777" w:rsidR="000D2C00" w:rsidRPr="006519A0" w:rsidRDefault="000D2C00" w:rsidP="0014008C">
            <w:pPr>
              <w:jc w:val="center"/>
            </w:pPr>
            <w:r w:rsidRPr="006519A0">
              <w:rPr>
                <w:w w:val="99"/>
              </w:rPr>
              <w:t>M</w:t>
            </w:r>
          </w:p>
        </w:tc>
        <w:tc>
          <w:tcPr>
            <w:tcW w:w="850" w:type="dxa"/>
          </w:tcPr>
          <w:p w14:paraId="3FAEFD35" w14:textId="77777777" w:rsidR="000D2C00" w:rsidRPr="006519A0" w:rsidRDefault="000D2C00" w:rsidP="0014008C">
            <w:pPr>
              <w:jc w:val="center"/>
            </w:pPr>
          </w:p>
        </w:tc>
        <w:tc>
          <w:tcPr>
            <w:tcW w:w="1537" w:type="dxa"/>
          </w:tcPr>
          <w:p w14:paraId="3734A0FD" w14:textId="77777777" w:rsidR="000D2C00" w:rsidRPr="006519A0" w:rsidRDefault="000D2C00" w:rsidP="0014008C">
            <w:pPr>
              <w:jc w:val="center"/>
            </w:pPr>
            <w:r w:rsidRPr="006519A0">
              <w:rPr>
                <w:w w:val="99"/>
              </w:rPr>
              <w:t>1</w:t>
            </w:r>
          </w:p>
        </w:tc>
      </w:tr>
      <w:tr w:rsidR="000D2C00" w:rsidRPr="006519A0" w14:paraId="530C3758" w14:textId="77777777" w:rsidTr="0014008C">
        <w:tc>
          <w:tcPr>
            <w:tcW w:w="934" w:type="dxa"/>
          </w:tcPr>
          <w:p w14:paraId="14F0319A" w14:textId="77777777" w:rsidR="000D2C00" w:rsidRPr="006519A0" w:rsidRDefault="000D2C00" w:rsidP="0014008C">
            <w:pPr>
              <w:jc w:val="center"/>
            </w:pPr>
            <w:r w:rsidRPr="006519A0">
              <w:t>MS</w:t>
            </w:r>
          </w:p>
        </w:tc>
        <w:tc>
          <w:tcPr>
            <w:tcW w:w="3191" w:type="dxa"/>
          </w:tcPr>
          <w:p w14:paraId="5DAB9C83" w14:textId="77777777" w:rsidR="000D2C00" w:rsidRPr="006519A0" w:rsidRDefault="000D2C00" w:rsidP="0014008C">
            <w:pPr>
              <w:jc w:val="center"/>
            </w:pPr>
            <w:r w:rsidRPr="006519A0">
              <w:t>Issaquena</w:t>
            </w:r>
          </w:p>
        </w:tc>
        <w:tc>
          <w:tcPr>
            <w:tcW w:w="1086" w:type="dxa"/>
          </w:tcPr>
          <w:p w14:paraId="1BA036F1" w14:textId="77777777" w:rsidR="000D2C00" w:rsidRPr="006519A0" w:rsidRDefault="000D2C00" w:rsidP="0014008C">
            <w:pPr>
              <w:jc w:val="center"/>
            </w:pPr>
            <w:r w:rsidRPr="006519A0">
              <w:t>100</w:t>
            </w:r>
          </w:p>
        </w:tc>
        <w:tc>
          <w:tcPr>
            <w:tcW w:w="762" w:type="dxa"/>
          </w:tcPr>
          <w:p w14:paraId="6C687DDC" w14:textId="77777777" w:rsidR="000D2C00" w:rsidRPr="006519A0" w:rsidRDefault="000D2C00" w:rsidP="0014008C">
            <w:pPr>
              <w:jc w:val="center"/>
            </w:pPr>
            <w:r w:rsidRPr="006519A0">
              <w:rPr>
                <w:w w:val="99"/>
              </w:rPr>
              <w:t>L</w:t>
            </w:r>
          </w:p>
        </w:tc>
        <w:tc>
          <w:tcPr>
            <w:tcW w:w="990" w:type="dxa"/>
          </w:tcPr>
          <w:p w14:paraId="7FB1579B" w14:textId="77777777" w:rsidR="000D2C00" w:rsidRPr="006519A0" w:rsidRDefault="000D2C00" w:rsidP="0014008C">
            <w:pPr>
              <w:jc w:val="center"/>
            </w:pPr>
          </w:p>
        </w:tc>
        <w:tc>
          <w:tcPr>
            <w:tcW w:w="850" w:type="dxa"/>
          </w:tcPr>
          <w:p w14:paraId="517ACAB8" w14:textId="77777777" w:rsidR="000D2C00" w:rsidRPr="006519A0" w:rsidRDefault="000D2C00" w:rsidP="0014008C">
            <w:pPr>
              <w:jc w:val="center"/>
            </w:pPr>
          </w:p>
        </w:tc>
        <w:tc>
          <w:tcPr>
            <w:tcW w:w="1537" w:type="dxa"/>
          </w:tcPr>
          <w:p w14:paraId="6EBFE6F5" w14:textId="77777777" w:rsidR="000D2C00" w:rsidRPr="006519A0" w:rsidRDefault="000D2C00" w:rsidP="0014008C">
            <w:pPr>
              <w:jc w:val="center"/>
            </w:pPr>
            <w:r w:rsidRPr="006519A0">
              <w:rPr>
                <w:w w:val="99"/>
              </w:rPr>
              <w:t>1</w:t>
            </w:r>
          </w:p>
        </w:tc>
      </w:tr>
      <w:tr w:rsidR="000D2C00" w:rsidRPr="006519A0" w14:paraId="78970BBE" w14:textId="77777777" w:rsidTr="0014008C">
        <w:tc>
          <w:tcPr>
            <w:tcW w:w="934" w:type="dxa"/>
          </w:tcPr>
          <w:p w14:paraId="16B40C01" w14:textId="77777777" w:rsidR="000D2C00" w:rsidRPr="006519A0" w:rsidRDefault="000D2C00" w:rsidP="0014008C">
            <w:pPr>
              <w:jc w:val="center"/>
            </w:pPr>
            <w:r w:rsidRPr="006519A0">
              <w:t>MS</w:t>
            </w:r>
          </w:p>
        </w:tc>
        <w:tc>
          <w:tcPr>
            <w:tcW w:w="3191" w:type="dxa"/>
          </w:tcPr>
          <w:p w14:paraId="143D3E75" w14:textId="77777777" w:rsidR="000D2C00" w:rsidRPr="006519A0" w:rsidRDefault="000D2C00" w:rsidP="0014008C">
            <w:pPr>
              <w:jc w:val="center"/>
            </w:pPr>
            <w:r w:rsidRPr="006519A0">
              <w:t>Jefferson</w:t>
            </w:r>
          </w:p>
        </w:tc>
        <w:tc>
          <w:tcPr>
            <w:tcW w:w="1086" w:type="dxa"/>
          </w:tcPr>
          <w:p w14:paraId="0C91DBE9" w14:textId="77777777" w:rsidR="000D2C00" w:rsidRPr="006519A0" w:rsidRDefault="000D2C00" w:rsidP="0014008C">
            <w:pPr>
              <w:jc w:val="center"/>
            </w:pPr>
            <w:r w:rsidRPr="006519A0">
              <w:t>100</w:t>
            </w:r>
          </w:p>
        </w:tc>
        <w:tc>
          <w:tcPr>
            <w:tcW w:w="762" w:type="dxa"/>
          </w:tcPr>
          <w:p w14:paraId="52AE1F1C" w14:textId="77777777" w:rsidR="000D2C00" w:rsidRPr="006519A0" w:rsidRDefault="000D2C00" w:rsidP="0014008C">
            <w:pPr>
              <w:jc w:val="center"/>
            </w:pPr>
            <w:r w:rsidRPr="006519A0">
              <w:rPr>
                <w:w w:val="99"/>
              </w:rPr>
              <w:t>L</w:t>
            </w:r>
          </w:p>
        </w:tc>
        <w:tc>
          <w:tcPr>
            <w:tcW w:w="990" w:type="dxa"/>
          </w:tcPr>
          <w:p w14:paraId="7CEC481D" w14:textId="77777777" w:rsidR="000D2C00" w:rsidRPr="006519A0" w:rsidRDefault="000D2C00" w:rsidP="0014008C">
            <w:pPr>
              <w:jc w:val="center"/>
            </w:pPr>
          </w:p>
        </w:tc>
        <w:tc>
          <w:tcPr>
            <w:tcW w:w="850" w:type="dxa"/>
          </w:tcPr>
          <w:p w14:paraId="0F9783AA" w14:textId="77777777" w:rsidR="000D2C00" w:rsidRPr="006519A0" w:rsidRDefault="000D2C00" w:rsidP="0014008C">
            <w:pPr>
              <w:jc w:val="center"/>
            </w:pPr>
          </w:p>
        </w:tc>
        <w:tc>
          <w:tcPr>
            <w:tcW w:w="1537" w:type="dxa"/>
          </w:tcPr>
          <w:p w14:paraId="42A2BF70" w14:textId="77777777" w:rsidR="000D2C00" w:rsidRPr="006519A0" w:rsidRDefault="000D2C00" w:rsidP="0014008C">
            <w:pPr>
              <w:jc w:val="center"/>
            </w:pPr>
            <w:r w:rsidRPr="006519A0">
              <w:t>0.5</w:t>
            </w:r>
          </w:p>
        </w:tc>
      </w:tr>
      <w:tr w:rsidR="000D2C00" w:rsidRPr="006519A0" w14:paraId="57D44792" w14:textId="77777777" w:rsidTr="0014008C">
        <w:tc>
          <w:tcPr>
            <w:tcW w:w="934" w:type="dxa"/>
          </w:tcPr>
          <w:p w14:paraId="55AA72FB" w14:textId="77777777" w:rsidR="000D2C00" w:rsidRPr="006519A0" w:rsidRDefault="000D2C00" w:rsidP="0014008C">
            <w:pPr>
              <w:jc w:val="center"/>
            </w:pPr>
            <w:r w:rsidRPr="006519A0">
              <w:t>MS</w:t>
            </w:r>
          </w:p>
        </w:tc>
        <w:tc>
          <w:tcPr>
            <w:tcW w:w="3191" w:type="dxa"/>
          </w:tcPr>
          <w:p w14:paraId="0709E3E0" w14:textId="77777777" w:rsidR="000D2C00" w:rsidRPr="006519A0" w:rsidRDefault="000D2C00" w:rsidP="0014008C">
            <w:pPr>
              <w:jc w:val="center"/>
            </w:pPr>
            <w:r w:rsidRPr="006519A0">
              <w:t>Jefferson Davis</w:t>
            </w:r>
          </w:p>
        </w:tc>
        <w:tc>
          <w:tcPr>
            <w:tcW w:w="1086" w:type="dxa"/>
          </w:tcPr>
          <w:p w14:paraId="2177AFF0" w14:textId="77777777" w:rsidR="000D2C00" w:rsidRPr="006519A0" w:rsidRDefault="000D2C00" w:rsidP="0014008C">
            <w:pPr>
              <w:jc w:val="center"/>
            </w:pPr>
            <w:r w:rsidRPr="006519A0">
              <w:t>110</w:t>
            </w:r>
          </w:p>
        </w:tc>
        <w:tc>
          <w:tcPr>
            <w:tcW w:w="762" w:type="dxa"/>
          </w:tcPr>
          <w:p w14:paraId="07A5606F" w14:textId="77777777" w:rsidR="000D2C00" w:rsidRPr="006519A0" w:rsidRDefault="000D2C00" w:rsidP="0014008C">
            <w:pPr>
              <w:jc w:val="center"/>
            </w:pPr>
            <w:r w:rsidRPr="006519A0">
              <w:rPr>
                <w:w w:val="99"/>
              </w:rPr>
              <w:t>L</w:t>
            </w:r>
          </w:p>
        </w:tc>
        <w:tc>
          <w:tcPr>
            <w:tcW w:w="990" w:type="dxa"/>
          </w:tcPr>
          <w:p w14:paraId="6E71386C" w14:textId="77777777" w:rsidR="000D2C00" w:rsidRPr="006519A0" w:rsidRDefault="000D2C00" w:rsidP="0014008C">
            <w:pPr>
              <w:jc w:val="center"/>
            </w:pPr>
          </w:p>
        </w:tc>
        <w:tc>
          <w:tcPr>
            <w:tcW w:w="850" w:type="dxa"/>
          </w:tcPr>
          <w:p w14:paraId="088E669F" w14:textId="77777777" w:rsidR="000D2C00" w:rsidRPr="006519A0" w:rsidRDefault="000D2C00" w:rsidP="0014008C">
            <w:pPr>
              <w:jc w:val="center"/>
            </w:pPr>
          </w:p>
        </w:tc>
        <w:tc>
          <w:tcPr>
            <w:tcW w:w="1537" w:type="dxa"/>
          </w:tcPr>
          <w:p w14:paraId="5A039E14" w14:textId="77777777" w:rsidR="000D2C00" w:rsidRPr="006519A0" w:rsidRDefault="000D2C00" w:rsidP="0014008C">
            <w:pPr>
              <w:jc w:val="center"/>
            </w:pPr>
            <w:r w:rsidRPr="006519A0">
              <w:t>0.5</w:t>
            </w:r>
          </w:p>
        </w:tc>
      </w:tr>
      <w:tr w:rsidR="000D2C00" w:rsidRPr="006519A0" w14:paraId="3629AB8F" w14:textId="77777777" w:rsidTr="0014008C">
        <w:tc>
          <w:tcPr>
            <w:tcW w:w="934" w:type="dxa"/>
          </w:tcPr>
          <w:p w14:paraId="05CA91DF" w14:textId="77777777" w:rsidR="000D2C00" w:rsidRPr="006519A0" w:rsidRDefault="000D2C00" w:rsidP="0014008C">
            <w:pPr>
              <w:jc w:val="center"/>
            </w:pPr>
            <w:r w:rsidRPr="006519A0">
              <w:t>MS</w:t>
            </w:r>
          </w:p>
        </w:tc>
        <w:tc>
          <w:tcPr>
            <w:tcW w:w="3191" w:type="dxa"/>
          </w:tcPr>
          <w:p w14:paraId="474AC5B8" w14:textId="77777777" w:rsidR="000D2C00" w:rsidRPr="006519A0" w:rsidRDefault="000D2C00" w:rsidP="0014008C">
            <w:pPr>
              <w:jc w:val="center"/>
            </w:pPr>
            <w:r w:rsidRPr="006519A0">
              <w:t>Lafayette</w:t>
            </w:r>
          </w:p>
        </w:tc>
        <w:tc>
          <w:tcPr>
            <w:tcW w:w="1086" w:type="dxa"/>
          </w:tcPr>
          <w:p w14:paraId="1A8FF60B" w14:textId="77777777" w:rsidR="000D2C00" w:rsidRPr="006519A0" w:rsidRDefault="000D2C00" w:rsidP="0014008C">
            <w:pPr>
              <w:jc w:val="center"/>
            </w:pPr>
            <w:r w:rsidRPr="006519A0">
              <w:t>100</w:t>
            </w:r>
          </w:p>
        </w:tc>
        <w:tc>
          <w:tcPr>
            <w:tcW w:w="762" w:type="dxa"/>
          </w:tcPr>
          <w:p w14:paraId="1FDEC171" w14:textId="77777777" w:rsidR="000D2C00" w:rsidRPr="006519A0" w:rsidRDefault="000D2C00" w:rsidP="0014008C">
            <w:pPr>
              <w:jc w:val="center"/>
            </w:pPr>
          </w:p>
        </w:tc>
        <w:tc>
          <w:tcPr>
            <w:tcW w:w="990" w:type="dxa"/>
          </w:tcPr>
          <w:p w14:paraId="3FAFBD6E" w14:textId="77777777" w:rsidR="000D2C00" w:rsidRPr="006519A0" w:rsidRDefault="000D2C00" w:rsidP="0014008C">
            <w:pPr>
              <w:jc w:val="center"/>
            </w:pPr>
            <w:r w:rsidRPr="006519A0">
              <w:rPr>
                <w:w w:val="99"/>
              </w:rPr>
              <w:t>M</w:t>
            </w:r>
          </w:p>
        </w:tc>
        <w:tc>
          <w:tcPr>
            <w:tcW w:w="850" w:type="dxa"/>
          </w:tcPr>
          <w:p w14:paraId="5402F356" w14:textId="77777777" w:rsidR="000D2C00" w:rsidRPr="006519A0" w:rsidRDefault="000D2C00" w:rsidP="0014008C">
            <w:pPr>
              <w:jc w:val="center"/>
            </w:pPr>
          </w:p>
        </w:tc>
        <w:tc>
          <w:tcPr>
            <w:tcW w:w="1537" w:type="dxa"/>
          </w:tcPr>
          <w:p w14:paraId="103E03EF" w14:textId="77777777" w:rsidR="000D2C00" w:rsidRPr="006519A0" w:rsidRDefault="000D2C00" w:rsidP="0014008C">
            <w:pPr>
              <w:jc w:val="center"/>
            </w:pPr>
            <w:r w:rsidRPr="006519A0">
              <w:rPr>
                <w:w w:val="99"/>
              </w:rPr>
              <w:t>1</w:t>
            </w:r>
          </w:p>
        </w:tc>
      </w:tr>
      <w:tr w:rsidR="000D2C00" w:rsidRPr="006519A0" w14:paraId="04BC62F2" w14:textId="77777777" w:rsidTr="0014008C">
        <w:tc>
          <w:tcPr>
            <w:tcW w:w="934" w:type="dxa"/>
          </w:tcPr>
          <w:p w14:paraId="77A76E94" w14:textId="77777777" w:rsidR="000D2C00" w:rsidRPr="006519A0" w:rsidRDefault="000D2C00" w:rsidP="0014008C">
            <w:pPr>
              <w:jc w:val="center"/>
            </w:pPr>
            <w:r w:rsidRPr="006519A0">
              <w:t>MS</w:t>
            </w:r>
          </w:p>
        </w:tc>
        <w:tc>
          <w:tcPr>
            <w:tcW w:w="3191" w:type="dxa"/>
          </w:tcPr>
          <w:p w14:paraId="6D4A179A" w14:textId="77777777" w:rsidR="000D2C00" w:rsidRPr="006519A0" w:rsidRDefault="000D2C00" w:rsidP="0014008C">
            <w:pPr>
              <w:jc w:val="center"/>
            </w:pPr>
            <w:r w:rsidRPr="006519A0">
              <w:t>Lawrence</w:t>
            </w:r>
          </w:p>
        </w:tc>
        <w:tc>
          <w:tcPr>
            <w:tcW w:w="1086" w:type="dxa"/>
          </w:tcPr>
          <w:p w14:paraId="4E786841" w14:textId="77777777" w:rsidR="000D2C00" w:rsidRPr="006519A0" w:rsidRDefault="000D2C00" w:rsidP="0014008C">
            <w:pPr>
              <w:jc w:val="center"/>
            </w:pPr>
            <w:r w:rsidRPr="006519A0">
              <w:t>110</w:t>
            </w:r>
          </w:p>
        </w:tc>
        <w:tc>
          <w:tcPr>
            <w:tcW w:w="762" w:type="dxa"/>
          </w:tcPr>
          <w:p w14:paraId="7C446272" w14:textId="77777777" w:rsidR="000D2C00" w:rsidRPr="006519A0" w:rsidRDefault="000D2C00" w:rsidP="0014008C">
            <w:pPr>
              <w:jc w:val="center"/>
            </w:pPr>
            <w:r w:rsidRPr="006519A0">
              <w:rPr>
                <w:w w:val="99"/>
              </w:rPr>
              <w:t>L</w:t>
            </w:r>
          </w:p>
        </w:tc>
        <w:tc>
          <w:tcPr>
            <w:tcW w:w="990" w:type="dxa"/>
          </w:tcPr>
          <w:p w14:paraId="6681B1A3" w14:textId="77777777" w:rsidR="000D2C00" w:rsidRPr="006519A0" w:rsidRDefault="000D2C00" w:rsidP="0014008C">
            <w:pPr>
              <w:jc w:val="center"/>
            </w:pPr>
          </w:p>
        </w:tc>
        <w:tc>
          <w:tcPr>
            <w:tcW w:w="850" w:type="dxa"/>
          </w:tcPr>
          <w:p w14:paraId="1888AEBB" w14:textId="77777777" w:rsidR="000D2C00" w:rsidRPr="006519A0" w:rsidRDefault="000D2C00" w:rsidP="0014008C">
            <w:pPr>
              <w:jc w:val="center"/>
            </w:pPr>
          </w:p>
        </w:tc>
        <w:tc>
          <w:tcPr>
            <w:tcW w:w="1537" w:type="dxa"/>
          </w:tcPr>
          <w:p w14:paraId="4EA400B8" w14:textId="77777777" w:rsidR="000D2C00" w:rsidRPr="006519A0" w:rsidRDefault="000D2C00" w:rsidP="0014008C">
            <w:pPr>
              <w:jc w:val="center"/>
            </w:pPr>
            <w:r w:rsidRPr="006519A0">
              <w:t>0.5</w:t>
            </w:r>
          </w:p>
        </w:tc>
      </w:tr>
      <w:tr w:rsidR="000D2C00" w:rsidRPr="006519A0" w14:paraId="7EE914C3" w14:textId="77777777" w:rsidTr="0014008C">
        <w:tc>
          <w:tcPr>
            <w:tcW w:w="934" w:type="dxa"/>
          </w:tcPr>
          <w:p w14:paraId="4A2C980F" w14:textId="77777777" w:rsidR="000D2C00" w:rsidRPr="006519A0" w:rsidRDefault="000D2C00" w:rsidP="0014008C">
            <w:pPr>
              <w:jc w:val="center"/>
            </w:pPr>
            <w:r w:rsidRPr="006519A0">
              <w:t>MS</w:t>
            </w:r>
          </w:p>
        </w:tc>
        <w:tc>
          <w:tcPr>
            <w:tcW w:w="3191" w:type="dxa"/>
          </w:tcPr>
          <w:p w14:paraId="2BD24F7E" w14:textId="77777777" w:rsidR="000D2C00" w:rsidRPr="006519A0" w:rsidRDefault="000D2C00" w:rsidP="0014008C">
            <w:pPr>
              <w:jc w:val="center"/>
            </w:pPr>
            <w:r w:rsidRPr="006519A0">
              <w:t>Leake</w:t>
            </w:r>
          </w:p>
        </w:tc>
        <w:tc>
          <w:tcPr>
            <w:tcW w:w="1086" w:type="dxa"/>
          </w:tcPr>
          <w:p w14:paraId="3E4058A9" w14:textId="77777777" w:rsidR="000D2C00" w:rsidRPr="006519A0" w:rsidRDefault="000D2C00" w:rsidP="0014008C">
            <w:pPr>
              <w:jc w:val="center"/>
            </w:pPr>
            <w:r w:rsidRPr="006519A0">
              <w:t>100</w:t>
            </w:r>
          </w:p>
        </w:tc>
        <w:tc>
          <w:tcPr>
            <w:tcW w:w="762" w:type="dxa"/>
          </w:tcPr>
          <w:p w14:paraId="45961499" w14:textId="77777777" w:rsidR="000D2C00" w:rsidRPr="006519A0" w:rsidRDefault="000D2C00" w:rsidP="0014008C">
            <w:pPr>
              <w:jc w:val="center"/>
            </w:pPr>
            <w:r w:rsidRPr="006519A0">
              <w:rPr>
                <w:w w:val="99"/>
              </w:rPr>
              <w:t>L</w:t>
            </w:r>
          </w:p>
        </w:tc>
        <w:tc>
          <w:tcPr>
            <w:tcW w:w="990" w:type="dxa"/>
          </w:tcPr>
          <w:p w14:paraId="29A11D2E" w14:textId="77777777" w:rsidR="000D2C00" w:rsidRPr="006519A0" w:rsidRDefault="000D2C00" w:rsidP="0014008C">
            <w:pPr>
              <w:jc w:val="center"/>
            </w:pPr>
          </w:p>
        </w:tc>
        <w:tc>
          <w:tcPr>
            <w:tcW w:w="850" w:type="dxa"/>
          </w:tcPr>
          <w:p w14:paraId="24E94142" w14:textId="77777777" w:rsidR="000D2C00" w:rsidRPr="006519A0" w:rsidRDefault="000D2C00" w:rsidP="0014008C">
            <w:pPr>
              <w:jc w:val="center"/>
            </w:pPr>
          </w:p>
        </w:tc>
        <w:tc>
          <w:tcPr>
            <w:tcW w:w="1537" w:type="dxa"/>
          </w:tcPr>
          <w:p w14:paraId="237948C3" w14:textId="77777777" w:rsidR="000D2C00" w:rsidRPr="006519A0" w:rsidRDefault="000D2C00" w:rsidP="0014008C">
            <w:pPr>
              <w:jc w:val="center"/>
            </w:pPr>
            <w:r w:rsidRPr="006519A0">
              <w:t>0.5</w:t>
            </w:r>
          </w:p>
        </w:tc>
      </w:tr>
      <w:tr w:rsidR="000D2C00" w:rsidRPr="006519A0" w14:paraId="591B464D" w14:textId="77777777" w:rsidTr="0014008C">
        <w:tc>
          <w:tcPr>
            <w:tcW w:w="934" w:type="dxa"/>
          </w:tcPr>
          <w:p w14:paraId="4ECE7852" w14:textId="77777777" w:rsidR="000D2C00" w:rsidRPr="006519A0" w:rsidRDefault="000D2C00" w:rsidP="0014008C">
            <w:pPr>
              <w:jc w:val="center"/>
            </w:pPr>
            <w:r w:rsidRPr="006519A0">
              <w:t>MS</w:t>
            </w:r>
          </w:p>
        </w:tc>
        <w:tc>
          <w:tcPr>
            <w:tcW w:w="3191" w:type="dxa"/>
          </w:tcPr>
          <w:p w14:paraId="61EAC8D0" w14:textId="77777777" w:rsidR="000D2C00" w:rsidRPr="006519A0" w:rsidRDefault="000D2C00" w:rsidP="0014008C">
            <w:pPr>
              <w:jc w:val="center"/>
            </w:pPr>
            <w:r w:rsidRPr="006519A0">
              <w:t>Leflore</w:t>
            </w:r>
          </w:p>
        </w:tc>
        <w:tc>
          <w:tcPr>
            <w:tcW w:w="1086" w:type="dxa"/>
          </w:tcPr>
          <w:p w14:paraId="0726CA67" w14:textId="77777777" w:rsidR="000D2C00" w:rsidRPr="006519A0" w:rsidRDefault="000D2C00" w:rsidP="0014008C">
            <w:pPr>
              <w:jc w:val="center"/>
            </w:pPr>
            <w:r w:rsidRPr="006519A0">
              <w:t>100</w:t>
            </w:r>
          </w:p>
        </w:tc>
        <w:tc>
          <w:tcPr>
            <w:tcW w:w="762" w:type="dxa"/>
          </w:tcPr>
          <w:p w14:paraId="762F880A" w14:textId="77777777" w:rsidR="000D2C00" w:rsidRPr="006519A0" w:rsidRDefault="000D2C00" w:rsidP="0014008C">
            <w:pPr>
              <w:jc w:val="center"/>
            </w:pPr>
          </w:p>
        </w:tc>
        <w:tc>
          <w:tcPr>
            <w:tcW w:w="990" w:type="dxa"/>
          </w:tcPr>
          <w:p w14:paraId="1882D16F" w14:textId="77777777" w:rsidR="000D2C00" w:rsidRPr="006519A0" w:rsidRDefault="000D2C00" w:rsidP="0014008C">
            <w:pPr>
              <w:jc w:val="center"/>
            </w:pPr>
            <w:r w:rsidRPr="006519A0">
              <w:rPr>
                <w:w w:val="99"/>
              </w:rPr>
              <w:t>M</w:t>
            </w:r>
          </w:p>
        </w:tc>
        <w:tc>
          <w:tcPr>
            <w:tcW w:w="850" w:type="dxa"/>
          </w:tcPr>
          <w:p w14:paraId="6DA95514" w14:textId="77777777" w:rsidR="000D2C00" w:rsidRPr="006519A0" w:rsidRDefault="000D2C00" w:rsidP="0014008C">
            <w:pPr>
              <w:jc w:val="center"/>
            </w:pPr>
          </w:p>
        </w:tc>
        <w:tc>
          <w:tcPr>
            <w:tcW w:w="1537" w:type="dxa"/>
          </w:tcPr>
          <w:p w14:paraId="1431E498" w14:textId="77777777" w:rsidR="000D2C00" w:rsidRPr="006519A0" w:rsidRDefault="000D2C00" w:rsidP="0014008C">
            <w:pPr>
              <w:jc w:val="center"/>
            </w:pPr>
            <w:r w:rsidRPr="006519A0">
              <w:rPr>
                <w:w w:val="99"/>
              </w:rPr>
              <w:t>1</w:t>
            </w:r>
          </w:p>
        </w:tc>
      </w:tr>
      <w:tr w:rsidR="000D2C00" w:rsidRPr="006519A0" w14:paraId="43DDC8F5" w14:textId="77777777" w:rsidTr="0014008C">
        <w:tc>
          <w:tcPr>
            <w:tcW w:w="934" w:type="dxa"/>
          </w:tcPr>
          <w:p w14:paraId="0664E2D3" w14:textId="77777777" w:rsidR="000D2C00" w:rsidRPr="006519A0" w:rsidRDefault="000D2C00" w:rsidP="0014008C">
            <w:pPr>
              <w:jc w:val="center"/>
            </w:pPr>
            <w:r w:rsidRPr="006519A0">
              <w:t>MS</w:t>
            </w:r>
          </w:p>
        </w:tc>
        <w:tc>
          <w:tcPr>
            <w:tcW w:w="3191" w:type="dxa"/>
          </w:tcPr>
          <w:p w14:paraId="675E6CE0" w14:textId="77777777" w:rsidR="000D2C00" w:rsidRPr="006519A0" w:rsidRDefault="000D2C00" w:rsidP="0014008C">
            <w:pPr>
              <w:jc w:val="center"/>
            </w:pPr>
            <w:r w:rsidRPr="006519A0">
              <w:t>Lincoln</w:t>
            </w:r>
          </w:p>
        </w:tc>
        <w:tc>
          <w:tcPr>
            <w:tcW w:w="1086" w:type="dxa"/>
          </w:tcPr>
          <w:p w14:paraId="2C83BE5E" w14:textId="77777777" w:rsidR="000D2C00" w:rsidRPr="006519A0" w:rsidRDefault="000D2C00" w:rsidP="0014008C">
            <w:pPr>
              <w:jc w:val="center"/>
            </w:pPr>
            <w:r w:rsidRPr="006519A0">
              <w:t>110</w:t>
            </w:r>
          </w:p>
        </w:tc>
        <w:tc>
          <w:tcPr>
            <w:tcW w:w="762" w:type="dxa"/>
          </w:tcPr>
          <w:p w14:paraId="552AF2B1" w14:textId="77777777" w:rsidR="000D2C00" w:rsidRPr="006519A0" w:rsidRDefault="000D2C00" w:rsidP="0014008C">
            <w:pPr>
              <w:jc w:val="center"/>
            </w:pPr>
            <w:r w:rsidRPr="006519A0">
              <w:rPr>
                <w:w w:val="99"/>
              </w:rPr>
              <w:t>L</w:t>
            </w:r>
          </w:p>
        </w:tc>
        <w:tc>
          <w:tcPr>
            <w:tcW w:w="990" w:type="dxa"/>
          </w:tcPr>
          <w:p w14:paraId="6BAD4245" w14:textId="77777777" w:rsidR="000D2C00" w:rsidRPr="006519A0" w:rsidRDefault="000D2C00" w:rsidP="0014008C">
            <w:pPr>
              <w:jc w:val="center"/>
            </w:pPr>
          </w:p>
        </w:tc>
        <w:tc>
          <w:tcPr>
            <w:tcW w:w="850" w:type="dxa"/>
          </w:tcPr>
          <w:p w14:paraId="70D44654" w14:textId="77777777" w:rsidR="000D2C00" w:rsidRPr="006519A0" w:rsidRDefault="000D2C00" w:rsidP="0014008C">
            <w:pPr>
              <w:jc w:val="center"/>
            </w:pPr>
          </w:p>
        </w:tc>
        <w:tc>
          <w:tcPr>
            <w:tcW w:w="1537" w:type="dxa"/>
          </w:tcPr>
          <w:p w14:paraId="1A9AE8B3" w14:textId="77777777" w:rsidR="000D2C00" w:rsidRPr="006519A0" w:rsidRDefault="000D2C00" w:rsidP="0014008C">
            <w:pPr>
              <w:jc w:val="center"/>
            </w:pPr>
            <w:r w:rsidRPr="006519A0">
              <w:t>0.5</w:t>
            </w:r>
          </w:p>
        </w:tc>
      </w:tr>
      <w:tr w:rsidR="000D2C00" w:rsidRPr="006519A0" w14:paraId="21C50E84" w14:textId="77777777" w:rsidTr="0014008C">
        <w:tc>
          <w:tcPr>
            <w:tcW w:w="934" w:type="dxa"/>
          </w:tcPr>
          <w:p w14:paraId="2E73461B" w14:textId="77777777" w:rsidR="000D2C00" w:rsidRPr="006519A0" w:rsidRDefault="000D2C00" w:rsidP="0014008C">
            <w:pPr>
              <w:jc w:val="center"/>
            </w:pPr>
            <w:r w:rsidRPr="006519A0">
              <w:t>MS</w:t>
            </w:r>
          </w:p>
        </w:tc>
        <w:tc>
          <w:tcPr>
            <w:tcW w:w="3191" w:type="dxa"/>
          </w:tcPr>
          <w:p w14:paraId="17555141" w14:textId="77777777" w:rsidR="000D2C00" w:rsidRPr="006519A0" w:rsidRDefault="000D2C00" w:rsidP="0014008C">
            <w:pPr>
              <w:jc w:val="center"/>
            </w:pPr>
            <w:r w:rsidRPr="006519A0">
              <w:t>Madison</w:t>
            </w:r>
          </w:p>
        </w:tc>
        <w:tc>
          <w:tcPr>
            <w:tcW w:w="1086" w:type="dxa"/>
          </w:tcPr>
          <w:p w14:paraId="3F1ADD1E" w14:textId="77777777" w:rsidR="000D2C00" w:rsidRPr="006519A0" w:rsidRDefault="000D2C00" w:rsidP="0014008C">
            <w:pPr>
              <w:jc w:val="center"/>
            </w:pPr>
            <w:r w:rsidRPr="006519A0">
              <w:t>100</w:t>
            </w:r>
          </w:p>
        </w:tc>
        <w:tc>
          <w:tcPr>
            <w:tcW w:w="762" w:type="dxa"/>
          </w:tcPr>
          <w:p w14:paraId="04A18BB6" w14:textId="77777777" w:rsidR="000D2C00" w:rsidRPr="006519A0" w:rsidRDefault="000D2C00" w:rsidP="0014008C">
            <w:pPr>
              <w:jc w:val="center"/>
            </w:pPr>
            <w:r w:rsidRPr="006519A0">
              <w:rPr>
                <w:w w:val="99"/>
              </w:rPr>
              <w:t>L</w:t>
            </w:r>
          </w:p>
        </w:tc>
        <w:tc>
          <w:tcPr>
            <w:tcW w:w="990" w:type="dxa"/>
          </w:tcPr>
          <w:p w14:paraId="4479875B" w14:textId="77777777" w:rsidR="000D2C00" w:rsidRPr="006519A0" w:rsidRDefault="000D2C00" w:rsidP="0014008C">
            <w:pPr>
              <w:jc w:val="center"/>
            </w:pPr>
          </w:p>
        </w:tc>
        <w:tc>
          <w:tcPr>
            <w:tcW w:w="850" w:type="dxa"/>
          </w:tcPr>
          <w:p w14:paraId="054A776B" w14:textId="77777777" w:rsidR="000D2C00" w:rsidRPr="006519A0" w:rsidRDefault="000D2C00" w:rsidP="0014008C">
            <w:pPr>
              <w:jc w:val="center"/>
            </w:pPr>
          </w:p>
        </w:tc>
        <w:tc>
          <w:tcPr>
            <w:tcW w:w="1537" w:type="dxa"/>
          </w:tcPr>
          <w:p w14:paraId="14D3F0AE" w14:textId="77777777" w:rsidR="000D2C00" w:rsidRPr="006519A0" w:rsidRDefault="000D2C00" w:rsidP="0014008C">
            <w:pPr>
              <w:jc w:val="center"/>
            </w:pPr>
            <w:r w:rsidRPr="006519A0">
              <w:t>0.5</w:t>
            </w:r>
          </w:p>
        </w:tc>
      </w:tr>
      <w:tr w:rsidR="000D2C00" w:rsidRPr="006519A0" w14:paraId="31A3DCD3" w14:textId="77777777" w:rsidTr="0014008C">
        <w:tc>
          <w:tcPr>
            <w:tcW w:w="934" w:type="dxa"/>
          </w:tcPr>
          <w:p w14:paraId="1FCAA67C" w14:textId="77777777" w:rsidR="000D2C00" w:rsidRPr="006519A0" w:rsidRDefault="000D2C00" w:rsidP="0014008C">
            <w:pPr>
              <w:jc w:val="center"/>
            </w:pPr>
            <w:r w:rsidRPr="006519A0">
              <w:t>MS</w:t>
            </w:r>
          </w:p>
        </w:tc>
        <w:tc>
          <w:tcPr>
            <w:tcW w:w="3191" w:type="dxa"/>
          </w:tcPr>
          <w:p w14:paraId="3C61B64B" w14:textId="77777777" w:rsidR="000D2C00" w:rsidRPr="006519A0" w:rsidRDefault="000D2C00" w:rsidP="0014008C">
            <w:pPr>
              <w:jc w:val="center"/>
            </w:pPr>
            <w:r w:rsidRPr="006519A0">
              <w:t>Marion</w:t>
            </w:r>
          </w:p>
        </w:tc>
        <w:tc>
          <w:tcPr>
            <w:tcW w:w="1086" w:type="dxa"/>
          </w:tcPr>
          <w:p w14:paraId="0B9B2D85" w14:textId="77777777" w:rsidR="000D2C00" w:rsidRPr="006519A0" w:rsidRDefault="000D2C00" w:rsidP="0014008C">
            <w:pPr>
              <w:jc w:val="center"/>
            </w:pPr>
            <w:r w:rsidRPr="006519A0">
              <w:t>110</w:t>
            </w:r>
          </w:p>
        </w:tc>
        <w:tc>
          <w:tcPr>
            <w:tcW w:w="762" w:type="dxa"/>
          </w:tcPr>
          <w:p w14:paraId="5B2E0BB9" w14:textId="77777777" w:rsidR="000D2C00" w:rsidRPr="006519A0" w:rsidRDefault="000D2C00" w:rsidP="0014008C">
            <w:pPr>
              <w:jc w:val="center"/>
            </w:pPr>
            <w:r w:rsidRPr="006519A0">
              <w:rPr>
                <w:w w:val="99"/>
              </w:rPr>
              <w:t>L</w:t>
            </w:r>
          </w:p>
        </w:tc>
        <w:tc>
          <w:tcPr>
            <w:tcW w:w="990" w:type="dxa"/>
          </w:tcPr>
          <w:p w14:paraId="1084B232" w14:textId="77777777" w:rsidR="000D2C00" w:rsidRPr="006519A0" w:rsidRDefault="000D2C00" w:rsidP="0014008C">
            <w:pPr>
              <w:jc w:val="center"/>
            </w:pPr>
          </w:p>
        </w:tc>
        <w:tc>
          <w:tcPr>
            <w:tcW w:w="850" w:type="dxa"/>
          </w:tcPr>
          <w:p w14:paraId="4DB4D08D" w14:textId="77777777" w:rsidR="000D2C00" w:rsidRPr="006519A0" w:rsidRDefault="000D2C00" w:rsidP="0014008C">
            <w:pPr>
              <w:jc w:val="center"/>
            </w:pPr>
          </w:p>
        </w:tc>
        <w:tc>
          <w:tcPr>
            <w:tcW w:w="1537" w:type="dxa"/>
          </w:tcPr>
          <w:p w14:paraId="2CB18764" w14:textId="77777777" w:rsidR="000D2C00" w:rsidRPr="006519A0" w:rsidRDefault="000D2C00" w:rsidP="0014008C">
            <w:pPr>
              <w:jc w:val="center"/>
            </w:pPr>
            <w:r w:rsidRPr="006519A0">
              <w:t>0.5</w:t>
            </w:r>
          </w:p>
        </w:tc>
      </w:tr>
      <w:tr w:rsidR="000D2C00" w:rsidRPr="006519A0" w14:paraId="2C64DB1A" w14:textId="77777777" w:rsidTr="0014008C">
        <w:tc>
          <w:tcPr>
            <w:tcW w:w="934" w:type="dxa"/>
          </w:tcPr>
          <w:p w14:paraId="765B47CA" w14:textId="77777777" w:rsidR="000D2C00" w:rsidRPr="006519A0" w:rsidRDefault="000D2C00" w:rsidP="0014008C">
            <w:pPr>
              <w:jc w:val="center"/>
            </w:pPr>
            <w:r w:rsidRPr="006519A0">
              <w:t>MS</w:t>
            </w:r>
          </w:p>
        </w:tc>
        <w:tc>
          <w:tcPr>
            <w:tcW w:w="3191" w:type="dxa"/>
          </w:tcPr>
          <w:p w14:paraId="26DE18FB" w14:textId="77777777" w:rsidR="000D2C00" w:rsidRPr="006519A0" w:rsidRDefault="000D2C00" w:rsidP="0014008C">
            <w:pPr>
              <w:jc w:val="center"/>
            </w:pPr>
            <w:r w:rsidRPr="006519A0">
              <w:t>Marshall</w:t>
            </w:r>
          </w:p>
        </w:tc>
        <w:tc>
          <w:tcPr>
            <w:tcW w:w="1086" w:type="dxa"/>
          </w:tcPr>
          <w:p w14:paraId="31710DC1" w14:textId="77777777" w:rsidR="000D2C00" w:rsidRPr="006519A0" w:rsidRDefault="000D2C00" w:rsidP="0014008C">
            <w:pPr>
              <w:jc w:val="center"/>
            </w:pPr>
            <w:r w:rsidRPr="006519A0">
              <w:t>100</w:t>
            </w:r>
          </w:p>
        </w:tc>
        <w:tc>
          <w:tcPr>
            <w:tcW w:w="762" w:type="dxa"/>
          </w:tcPr>
          <w:p w14:paraId="59298445" w14:textId="77777777" w:rsidR="000D2C00" w:rsidRPr="006519A0" w:rsidRDefault="000D2C00" w:rsidP="0014008C">
            <w:pPr>
              <w:jc w:val="center"/>
            </w:pPr>
          </w:p>
        </w:tc>
        <w:tc>
          <w:tcPr>
            <w:tcW w:w="990" w:type="dxa"/>
          </w:tcPr>
          <w:p w14:paraId="28C43F22" w14:textId="77777777" w:rsidR="000D2C00" w:rsidRPr="006519A0" w:rsidRDefault="000D2C00" w:rsidP="0014008C">
            <w:pPr>
              <w:jc w:val="center"/>
            </w:pPr>
            <w:r w:rsidRPr="006519A0">
              <w:rPr>
                <w:w w:val="99"/>
              </w:rPr>
              <w:t>M</w:t>
            </w:r>
          </w:p>
        </w:tc>
        <w:tc>
          <w:tcPr>
            <w:tcW w:w="850" w:type="dxa"/>
          </w:tcPr>
          <w:p w14:paraId="0BB6BCB1" w14:textId="77777777" w:rsidR="000D2C00" w:rsidRPr="006519A0" w:rsidRDefault="000D2C00" w:rsidP="0014008C">
            <w:pPr>
              <w:jc w:val="center"/>
            </w:pPr>
          </w:p>
        </w:tc>
        <w:tc>
          <w:tcPr>
            <w:tcW w:w="1537" w:type="dxa"/>
          </w:tcPr>
          <w:p w14:paraId="7C7194C2" w14:textId="77777777" w:rsidR="000D2C00" w:rsidRPr="006519A0" w:rsidRDefault="000D2C00" w:rsidP="0014008C">
            <w:pPr>
              <w:jc w:val="center"/>
            </w:pPr>
            <w:r w:rsidRPr="006519A0">
              <w:rPr>
                <w:w w:val="99"/>
              </w:rPr>
              <w:t>1</w:t>
            </w:r>
          </w:p>
        </w:tc>
      </w:tr>
      <w:tr w:rsidR="000D2C00" w:rsidRPr="006519A0" w14:paraId="44E551AA" w14:textId="77777777" w:rsidTr="0014008C">
        <w:tc>
          <w:tcPr>
            <w:tcW w:w="934" w:type="dxa"/>
          </w:tcPr>
          <w:p w14:paraId="34363B67" w14:textId="77777777" w:rsidR="000D2C00" w:rsidRPr="006519A0" w:rsidRDefault="000D2C00" w:rsidP="0014008C">
            <w:pPr>
              <w:jc w:val="center"/>
            </w:pPr>
            <w:r w:rsidRPr="006519A0">
              <w:t>MS</w:t>
            </w:r>
          </w:p>
        </w:tc>
        <w:tc>
          <w:tcPr>
            <w:tcW w:w="3191" w:type="dxa"/>
          </w:tcPr>
          <w:p w14:paraId="1F91B8C9" w14:textId="77777777" w:rsidR="000D2C00" w:rsidRPr="006519A0" w:rsidRDefault="000D2C00" w:rsidP="0014008C">
            <w:pPr>
              <w:jc w:val="center"/>
            </w:pPr>
            <w:r w:rsidRPr="006519A0">
              <w:t>Montgomery</w:t>
            </w:r>
          </w:p>
        </w:tc>
        <w:tc>
          <w:tcPr>
            <w:tcW w:w="1086" w:type="dxa"/>
          </w:tcPr>
          <w:p w14:paraId="346AACBF" w14:textId="77777777" w:rsidR="000D2C00" w:rsidRPr="006519A0" w:rsidRDefault="000D2C00" w:rsidP="0014008C">
            <w:pPr>
              <w:jc w:val="center"/>
            </w:pPr>
            <w:r w:rsidRPr="006519A0">
              <w:t>100</w:t>
            </w:r>
          </w:p>
        </w:tc>
        <w:tc>
          <w:tcPr>
            <w:tcW w:w="762" w:type="dxa"/>
          </w:tcPr>
          <w:p w14:paraId="7B71D7ED" w14:textId="77777777" w:rsidR="000D2C00" w:rsidRPr="006519A0" w:rsidRDefault="000D2C00" w:rsidP="0014008C">
            <w:pPr>
              <w:jc w:val="center"/>
            </w:pPr>
          </w:p>
        </w:tc>
        <w:tc>
          <w:tcPr>
            <w:tcW w:w="990" w:type="dxa"/>
          </w:tcPr>
          <w:p w14:paraId="5975964F" w14:textId="77777777" w:rsidR="000D2C00" w:rsidRPr="006519A0" w:rsidRDefault="000D2C00" w:rsidP="0014008C">
            <w:pPr>
              <w:jc w:val="center"/>
            </w:pPr>
            <w:r w:rsidRPr="006519A0">
              <w:rPr>
                <w:w w:val="99"/>
              </w:rPr>
              <w:t>M</w:t>
            </w:r>
          </w:p>
        </w:tc>
        <w:tc>
          <w:tcPr>
            <w:tcW w:w="850" w:type="dxa"/>
          </w:tcPr>
          <w:p w14:paraId="0F142E3E" w14:textId="77777777" w:rsidR="000D2C00" w:rsidRPr="006519A0" w:rsidRDefault="000D2C00" w:rsidP="0014008C">
            <w:pPr>
              <w:jc w:val="center"/>
            </w:pPr>
          </w:p>
        </w:tc>
        <w:tc>
          <w:tcPr>
            <w:tcW w:w="1537" w:type="dxa"/>
          </w:tcPr>
          <w:p w14:paraId="143EB653" w14:textId="77777777" w:rsidR="000D2C00" w:rsidRPr="006519A0" w:rsidRDefault="000D2C00" w:rsidP="0014008C">
            <w:pPr>
              <w:jc w:val="center"/>
            </w:pPr>
            <w:r w:rsidRPr="006519A0">
              <w:rPr>
                <w:w w:val="99"/>
              </w:rPr>
              <w:t>1</w:t>
            </w:r>
          </w:p>
        </w:tc>
      </w:tr>
      <w:tr w:rsidR="000D2C00" w:rsidRPr="006519A0" w14:paraId="6C7BAA26" w14:textId="77777777" w:rsidTr="0014008C">
        <w:tc>
          <w:tcPr>
            <w:tcW w:w="934" w:type="dxa"/>
          </w:tcPr>
          <w:p w14:paraId="2C7AB37C" w14:textId="77777777" w:rsidR="000D2C00" w:rsidRPr="006519A0" w:rsidRDefault="000D2C00" w:rsidP="0014008C">
            <w:pPr>
              <w:jc w:val="center"/>
            </w:pPr>
            <w:r w:rsidRPr="006519A0">
              <w:t>MS</w:t>
            </w:r>
          </w:p>
        </w:tc>
        <w:tc>
          <w:tcPr>
            <w:tcW w:w="3191" w:type="dxa"/>
          </w:tcPr>
          <w:p w14:paraId="7A4475E2" w14:textId="77777777" w:rsidR="000D2C00" w:rsidRPr="006519A0" w:rsidRDefault="000D2C00" w:rsidP="0014008C">
            <w:pPr>
              <w:jc w:val="center"/>
            </w:pPr>
            <w:r w:rsidRPr="006519A0">
              <w:t>Neshoba</w:t>
            </w:r>
          </w:p>
        </w:tc>
        <w:tc>
          <w:tcPr>
            <w:tcW w:w="1086" w:type="dxa"/>
          </w:tcPr>
          <w:p w14:paraId="2F6B5723" w14:textId="77777777" w:rsidR="000D2C00" w:rsidRPr="006519A0" w:rsidRDefault="000D2C00" w:rsidP="0014008C">
            <w:pPr>
              <w:jc w:val="center"/>
            </w:pPr>
            <w:r w:rsidRPr="006519A0">
              <w:t>100</w:t>
            </w:r>
          </w:p>
        </w:tc>
        <w:tc>
          <w:tcPr>
            <w:tcW w:w="762" w:type="dxa"/>
          </w:tcPr>
          <w:p w14:paraId="43FAB341" w14:textId="77777777" w:rsidR="000D2C00" w:rsidRPr="006519A0" w:rsidRDefault="000D2C00" w:rsidP="0014008C">
            <w:pPr>
              <w:jc w:val="center"/>
            </w:pPr>
            <w:r w:rsidRPr="006519A0">
              <w:rPr>
                <w:w w:val="99"/>
              </w:rPr>
              <w:t>L</w:t>
            </w:r>
          </w:p>
        </w:tc>
        <w:tc>
          <w:tcPr>
            <w:tcW w:w="990" w:type="dxa"/>
          </w:tcPr>
          <w:p w14:paraId="03BBA0C7" w14:textId="77777777" w:rsidR="000D2C00" w:rsidRPr="006519A0" w:rsidRDefault="000D2C00" w:rsidP="0014008C">
            <w:pPr>
              <w:jc w:val="center"/>
            </w:pPr>
          </w:p>
        </w:tc>
        <w:tc>
          <w:tcPr>
            <w:tcW w:w="850" w:type="dxa"/>
          </w:tcPr>
          <w:p w14:paraId="5013B5CD" w14:textId="77777777" w:rsidR="000D2C00" w:rsidRPr="006519A0" w:rsidRDefault="000D2C00" w:rsidP="0014008C">
            <w:pPr>
              <w:jc w:val="center"/>
            </w:pPr>
          </w:p>
        </w:tc>
        <w:tc>
          <w:tcPr>
            <w:tcW w:w="1537" w:type="dxa"/>
          </w:tcPr>
          <w:p w14:paraId="1F326C91" w14:textId="77777777" w:rsidR="000D2C00" w:rsidRPr="006519A0" w:rsidRDefault="000D2C00" w:rsidP="0014008C">
            <w:pPr>
              <w:jc w:val="center"/>
            </w:pPr>
            <w:r w:rsidRPr="006519A0">
              <w:t>0.5</w:t>
            </w:r>
          </w:p>
        </w:tc>
      </w:tr>
      <w:tr w:rsidR="000D2C00" w:rsidRPr="006519A0" w14:paraId="561A2F42" w14:textId="77777777" w:rsidTr="0014008C">
        <w:tc>
          <w:tcPr>
            <w:tcW w:w="934" w:type="dxa"/>
          </w:tcPr>
          <w:p w14:paraId="5F3B6BD7" w14:textId="77777777" w:rsidR="000D2C00" w:rsidRPr="006519A0" w:rsidRDefault="000D2C00" w:rsidP="0014008C">
            <w:pPr>
              <w:jc w:val="center"/>
            </w:pPr>
            <w:r w:rsidRPr="006519A0">
              <w:t>MS</w:t>
            </w:r>
          </w:p>
        </w:tc>
        <w:tc>
          <w:tcPr>
            <w:tcW w:w="3191" w:type="dxa"/>
          </w:tcPr>
          <w:p w14:paraId="05A4F0A6" w14:textId="77777777" w:rsidR="000D2C00" w:rsidRPr="006519A0" w:rsidRDefault="000D2C00" w:rsidP="0014008C">
            <w:pPr>
              <w:jc w:val="center"/>
            </w:pPr>
            <w:r w:rsidRPr="006519A0">
              <w:t>Newton</w:t>
            </w:r>
          </w:p>
        </w:tc>
        <w:tc>
          <w:tcPr>
            <w:tcW w:w="1086" w:type="dxa"/>
          </w:tcPr>
          <w:p w14:paraId="23B0C61B" w14:textId="77777777" w:rsidR="000D2C00" w:rsidRPr="006519A0" w:rsidRDefault="000D2C00" w:rsidP="0014008C">
            <w:pPr>
              <w:jc w:val="center"/>
            </w:pPr>
            <w:r w:rsidRPr="006519A0">
              <w:t>100</w:t>
            </w:r>
          </w:p>
        </w:tc>
        <w:tc>
          <w:tcPr>
            <w:tcW w:w="762" w:type="dxa"/>
          </w:tcPr>
          <w:p w14:paraId="4FACBD51" w14:textId="77777777" w:rsidR="000D2C00" w:rsidRPr="006519A0" w:rsidRDefault="000D2C00" w:rsidP="0014008C">
            <w:pPr>
              <w:jc w:val="center"/>
            </w:pPr>
            <w:r w:rsidRPr="006519A0">
              <w:rPr>
                <w:w w:val="99"/>
              </w:rPr>
              <w:t>L</w:t>
            </w:r>
          </w:p>
        </w:tc>
        <w:tc>
          <w:tcPr>
            <w:tcW w:w="990" w:type="dxa"/>
          </w:tcPr>
          <w:p w14:paraId="30E7BF84" w14:textId="77777777" w:rsidR="000D2C00" w:rsidRPr="006519A0" w:rsidRDefault="000D2C00" w:rsidP="0014008C">
            <w:pPr>
              <w:jc w:val="center"/>
            </w:pPr>
          </w:p>
        </w:tc>
        <w:tc>
          <w:tcPr>
            <w:tcW w:w="850" w:type="dxa"/>
          </w:tcPr>
          <w:p w14:paraId="45AB04CB" w14:textId="77777777" w:rsidR="000D2C00" w:rsidRPr="006519A0" w:rsidRDefault="000D2C00" w:rsidP="0014008C">
            <w:pPr>
              <w:jc w:val="center"/>
            </w:pPr>
          </w:p>
        </w:tc>
        <w:tc>
          <w:tcPr>
            <w:tcW w:w="1537" w:type="dxa"/>
          </w:tcPr>
          <w:p w14:paraId="4CE3B16B" w14:textId="77777777" w:rsidR="000D2C00" w:rsidRPr="006519A0" w:rsidRDefault="000D2C00" w:rsidP="0014008C">
            <w:pPr>
              <w:jc w:val="center"/>
            </w:pPr>
            <w:r w:rsidRPr="006519A0">
              <w:t>0.5</w:t>
            </w:r>
          </w:p>
        </w:tc>
      </w:tr>
      <w:tr w:rsidR="000D2C00" w:rsidRPr="006519A0" w14:paraId="3ADCF319" w14:textId="77777777" w:rsidTr="0014008C">
        <w:tc>
          <w:tcPr>
            <w:tcW w:w="934" w:type="dxa"/>
          </w:tcPr>
          <w:p w14:paraId="4593EB91" w14:textId="77777777" w:rsidR="000D2C00" w:rsidRPr="006519A0" w:rsidRDefault="000D2C00" w:rsidP="0014008C">
            <w:pPr>
              <w:jc w:val="center"/>
            </w:pPr>
            <w:r w:rsidRPr="006519A0">
              <w:t>MS</w:t>
            </w:r>
          </w:p>
        </w:tc>
        <w:tc>
          <w:tcPr>
            <w:tcW w:w="3191" w:type="dxa"/>
          </w:tcPr>
          <w:p w14:paraId="56C0E56D" w14:textId="77777777" w:rsidR="000D2C00" w:rsidRPr="006519A0" w:rsidRDefault="000D2C00" w:rsidP="0014008C">
            <w:pPr>
              <w:jc w:val="center"/>
            </w:pPr>
            <w:r w:rsidRPr="006519A0">
              <w:t>Panola</w:t>
            </w:r>
          </w:p>
        </w:tc>
        <w:tc>
          <w:tcPr>
            <w:tcW w:w="1086" w:type="dxa"/>
          </w:tcPr>
          <w:p w14:paraId="412E78F0" w14:textId="77777777" w:rsidR="000D2C00" w:rsidRPr="006519A0" w:rsidRDefault="000D2C00" w:rsidP="0014008C">
            <w:pPr>
              <w:jc w:val="center"/>
            </w:pPr>
            <w:r w:rsidRPr="006519A0">
              <w:t>100</w:t>
            </w:r>
          </w:p>
        </w:tc>
        <w:tc>
          <w:tcPr>
            <w:tcW w:w="762" w:type="dxa"/>
          </w:tcPr>
          <w:p w14:paraId="2EE27012" w14:textId="77777777" w:rsidR="000D2C00" w:rsidRPr="006519A0" w:rsidRDefault="000D2C00" w:rsidP="0014008C">
            <w:pPr>
              <w:jc w:val="center"/>
            </w:pPr>
          </w:p>
        </w:tc>
        <w:tc>
          <w:tcPr>
            <w:tcW w:w="990" w:type="dxa"/>
          </w:tcPr>
          <w:p w14:paraId="3FF2370F" w14:textId="77777777" w:rsidR="000D2C00" w:rsidRPr="006519A0" w:rsidRDefault="000D2C00" w:rsidP="0014008C">
            <w:pPr>
              <w:jc w:val="center"/>
            </w:pPr>
            <w:r w:rsidRPr="006519A0">
              <w:rPr>
                <w:w w:val="99"/>
              </w:rPr>
              <w:t>M</w:t>
            </w:r>
          </w:p>
        </w:tc>
        <w:tc>
          <w:tcPr>
            <w:tcW w:w="850" w:type="dxa"/>
          </w:tcPr>
          <w:p w14:paraId="4A371018" w14:textId="77777777" w:rsidR="000D2C00" w:rsidRPr="006519A0" w:rsidRDefault="000D2C00" w:rsidP="0014008C">
            <w:pPr>
              <w:jc w:val="center"/>
            </w:pPr>
          </w:p>
        </w:tc>
        <w:tc>
          <w:tcPr>
            <w:tcW w:w="1537" w:type="dxa"/>
          </w:tcPr>
          <w:p w14:paraId="3D7133CC" w14:textId="77777777" w:rsidR="000D2C00" w:rsidRPr="006519A0" w:rsidRDefault="000D2C00" w:rsidP="0014008C">
            <w:pPr>
              <w:jc w:val="center"/>
            </w:pPr>
            <w:r w:rsidRPr="006519A0">
              <w:rPr>
                <w:w w:val="99"/>
              </w:rPr>
              <w:t>1</w:t>
            </w:r>
          </w:p>
        </w:tc>
      </w:tr>
      <w:tr w:rsidR="000D2C00" w:rsidRPr="006519A0" w14:paraId="743179D8" w14:textId="77777777" w:rsidTr="0014008C">
        <w:tc>
          <w:tcPr>
            <w:tcW w:w="934" w:type="dxa"/>
          </w:tcPr>
          <w:p w14:paraId="4966E5B1" w14:textId="77777777" w:rsidR="000D2C00" w:rsidRPr="006519A0" w:rsidRDefault="000D2C00" w:rsidP="0014008C">
            <w:pPr>
              <w:jc w:val="center"/>
            </w:pPr>
            <w:r w:rsidRPr="006519A0">
              <w:t>MS</w:t>
            </w:r>
          </w:p>
        </w:tc>
        <w:tc>
          <w:tcPr>
            <w:tcW w:w="3191" w:type="dxa"/>
          </w:tcPr>
          <w:p w14:paraId="0B868874" w14:textId="77777777" w:rsidR="000D2C00" w:rsidRPr="006519A0" w:rsidRDefault="000D2C00" w:rsidP="0014008C">
            <w:pPr>
              <w:jc w:val="center"/>
            </w:pPr>
            <w:r w:rsidRPr="006519A0">
              <w:t>Pike</w:t>
            </w:r>
          </w:p>
        </w:tc>
        <w:tc>
          <w:tcPr>
            <w:tcW w:w="1086" w:type="dxa"/>
          </w:tcPr>
          <w:p w14:paraId="432D72C0" w14:textId="77777777" w:rsidR="000D2C00" w:rsidRPr="006519A0" w:rsidRDefault="000D2C00" w:rsidP="0014008C">
            <w:pPr>
              <w:jc w:val="center"/>
            </w:pPr>
            <w:r w:rsidRPr="006519A0">
              <w:t>110</w:t>
            </w:r>
          </w:p>
        </w:tc>
        <w:tc>
          <w:tcPr>
            <w:tcW w:w="762" w:type="dxa"/>
          </w:tcPr>
          <w:p w14:paraId="41981AD3" w14:textId="77777777" w:rsidR="000D2C00" w:rsidRPr="006519A0" w:rsidRDefault="000D2C00" w:rsidP="0014008C">
            <w:pPr>
              <w:jc w:val="center"/>
            </w:pPr>
            <w:r w:rsidRPr="006519A0">
              <w:rPr>
                <w:w w:val="99"/>
              </w:rPr>
              <w:t>L</w:t>
            </w:r>
          </w:p>
        </w:tc>
        <w:tc>
          <w:tcPr>
            <w:tcW w:w="990" w:type="dxa"/>
          </w:tcPr>
          <w:p w14:paraId="0349D9C9" w14:textId="77777777" w:rsidR="000D2C00" w:rsidRPr="006519A0" w:rsidRDefault="000D2C00" w:rsidP="0014008C">
            <w:pPr>
              <w:jc w:val="center"/>
            </w:pPr>
          </w:p>
        </w:tc>
        <w:tc>
          <w:tcPr>
            <w:tcW w:w="850" w:type="dxa"/>
          </w:tcPr>
          <w:p w14:paraId="4334B249" w14:textId="77777777" w:rsidR="000D2C00" w:rsidRPr="006519A0" w:rsidRDefault="000D2C00" w:rsidP="0014008C">
            <w:pPr>
              <w:jc w:val="center"/>
            </w:pPr>
          </w:p>
        </w:tc>
        <w:tc>
          <w:tcPr>
            <w:tcW w:w="1537" w:type="dxa"/>
          </w:tcPr>
          <w:p w14:paraId="57A87230" w14:textId="77777777" w:rsidR="000D2C00" w:rsidRPr="006519A0" w:rsidRDefault="000D2C00" w:rsidP="0014008C">
            <w:pPr>
              <w:jc w:val="center"/>
            </w:pPr>
            <w:r w:rsidRPr="006519A0">
              <w:t>0.5</w:t>
            </w:r>
          </w:p>
        </w:tc>
      </w:tr>
      <w:tr w:rsidR="000D2C00" w:rsidRPr="006519A0" w14:paraId="63FFEFE6" w14:textId="77777777" w:rsidTr="0014008C">
        <w:tc>
          <w:tcPr>
            <w:tcW w:w="934" w:type="dxa"/>
          </w:tcPr>
          <w:p w14:paraId="291C4E94" w14:textId="77777777" w:rsidR="000D2C00" w:rsidRPr="006519A0" w:rsidRDefault="000D2C00" w:rsidP="0014008C">
            <w:pPr>
              <w:jc w:val="center"/>
            </w:pPr>
            <w:r w:rsidRPr="006519A0">
              <w:t>MS</w:t>
            </w:r>
          </w:p>
        </w:tc>
        <w:tc>
          <w:tcPr>
            <w:tcW w:w="3191" w:type="dxa"/>
          </w:tcPr>
          <w:p w14:paraId="3DFF4807" w14:textId="77777777" w:rsidR="000D2C00" w:rsidRPr="006519A0" w:rsidRDefault="000D2C00" w:rsidP="0014008C">
            <w:pPr>
              <w:jc w:val="center"/>
            </w:pPr>
            <w:r w:rsidRPr="006519A0">
              <w:t>Ponotoc</w:t>
            </w:r>
          </w:p>
        </w:tc>
        <w:tc>
          <w:tcPr>
            <w:tcW w:w="1086" w:type="dxa"/>
          </w:tcPr>
          <w:p w14:paraId="057AFA3B" w14:textId="77777777" w:rsidR="000D2C00" w:rsidRPr="006519A0" w:rsidRDefault="000D2C00" w:rsidP="0014008C">
            <w:pPr>
              <w:jc w:val="center"/>
            </w:pPr>
            <w:r w:rsidRPr="006519A0">
              <w:t>100</w:t>
            </w:r>
          </w:p>
        </w:tc>
        <w:tc>
          <w:tcPr>
            <w:tcW w:w="762" w:type="dxa"/>
          </w:tcPr>
          <w:p w14:paraId="59DE5A10" w14:textId="77777777" w:rsidR="000D2C00" w:rsidRPr="006519A0" w:rsidRDefault="000D2C00" w:rsidP="0014008C">
            <w:pPr>
              <w:jc w:val="center"/>
            </w:pPr>
          </w:p>
        </w:tc>
        <w:tc>
          <w:tcPr>
            <w:tcW w:w="990" w:type="dxa"/>
          </w:tcPr>
          <w:p w14:paraId="4231ED3B" w14:textId="77777777" w:rsidR="000D2C00" w:rsidRPr="006519A0" w:rsidRDefault="000D2C00" w:rsidP="0014008C">
            <w:pPr>
              <w:jc w:val="center"/>
            </w:pPr>
            <w:r w:rsidRPr="006519A0">
              <w:rPr>
                <w:w w:val="99"/>
              </w:rPr>
              <w:t>M</w:t>
            </w:r>
          </w:p>
        </w:tc>
        <w:tc>
          <w:tcPr>
            <w:tcW w:w="850" w:type="dxa"/>
          </w:tcPr>
          <w:p w14:paraId="1066CCF9" w14:textId="77777777" w:rsidR="000D2C00" w:rsidRPr="006519A0" w:rsidRDefault="000D2C00" w:rsidP="0014008C">
            <w:pPr>
              <w:jc w:val="center"/>
            </w:pPr>
          </w:p>
        </w:tc>
        <w:tc>
          <w:tcPr>
            <w:tcW w:w="1537" w:type="dxa"/>
          </w:tcPr>
          <w:p w14:paraId="52D22C72" w14:textId="77777777" w:rsidR="000D2C00" w:rsidRPr="006519A0" w:rsidRDefault="000D2C00" w:rsidP="0014008C">
            <w:pPr>
              <w:jc w:val="center"/>
            </w:pPr>
            <w:r w:rsidRPr="006519A0">
              <w:rPr>
                <w:w w:val="99"/>
              </w:rPr>
              <w:t>1</w:t>
            </w:r>
          </w:p>
        </w:tc>
      </w:tr>
      <w:tr w:rsidR="000D2C00" w:rsidRPr="006519A0" w14:paraId="0CDA84FA" w14:textId="77777777" w:rsidTr="0014008C">
        <w:tc>
          <w:tcPr>
            <w:tcW w:w="934" w:type="dxa"/>
          </w:tcPr>
          <w:p w14:paraId="6CA32644" w14:textId="77777777" w:rsidR="000D2C00" w:rsidRPr="006519A0" w:rsidRDefault="000D2C00" w:rsidP="0014008C">
            <w:pPr>
              <w:jc w:val="center"/>
            </w:pPr>
            <w:r w:rsidRPr="006519A0">
              <w:t>MS</w:t>
            </w:r>
          </w:p>
        </w:tc>
        <w:tc>
          <w:tcPr>
            <w:tcW w:w="3191" w:type="dxa"/>
          </w:tcPr>
          <w:p w14:paraId="49FFE521" w14:textId="77777777" w:rsidR="000D2C00" w:rsidRPr="006519A0" w:rsidRDefault="000D2C00" w:rsidP="0014008C">
            <w:pPr>
              <w:jc w:val="center"/>
            </w:pPr>
            <w:r w:rsidRPr="006519A0">
              <w:t>Quitman</w:t>
            </w:r>
          </w:p>
        </w:tc>
        <w:tc>
          <w:tcPr>
            <w:tcW w:w="1086" w:type="dxa"/>
          </w:tcPr>
          <w:p w14:paraId="79060883" w14:textId="77777777" w:rsidR="000D2C00" w:rsidRPr="006519A0" w:rsidRDefault="000D2C00" w:rsidP="0014008C">
            <w:pPr>
              <w:jc w:val="center"/>
            </w:pPr>
            <w:r w:rsidRPr="006519A0">
              <w:t>100</w:t>
            </w:r>
          </w:p>
        </w:tc>
        <w:tc>
          <w:tcPr>
            <w:tcW w:w="762" w:type="dxa"/>
          </w:tcPr>
          <w:p w14:paraId="77818E82" w14:textId="77777777" w:rsidR="000D2C00" w:rsidRPr="006519A0" w:rsidRDefault="000D2C00" w:rsidP="0014008C">
            <w:pPr>
              <w:jc w:val="center"/>
            </w:pPr>
          </w:p>
        </w:tc>
        <w:tc>
          <w:tcPr>
            <w:tcW w:w="990" w:type="dxa"/>
          </w:tcPr>
          <w:p w14:paraId="40451A6C" w14:textId="77777777" w:rsidR="000D2C00" w:rsidRPr="006519A0" w:rsidRDefault="000D2C00" w:rsidP="0014008C">
            <w:pPr>
              <w:jc w:val="center"/>
            </w:pPr>
            <w:r w:rsidRPr="006519A0">
              <w:rPr>
                <w:w w:val="99"/>
              </w:rPr>
              <w:t>M</w:t>
            </w:r>
          </w:p>
        </w:tc>
        <w:tc>
          <w:tcPr>
            <w:tcW w:w="850" w:type="dxa"/>
          </w:tcPr>
          <w:p w14:paraId="36136B31" w14:textId="77777777" w:rsidR="000D2C00" w:rsidRPr="006519A0" w:rsidRDefault="000D2C00" w:rsidP="0014008C">
            <w:pPr>
              <w:jc w:val="center"/>
            </w:pPr>
          </w:p>
        </w:tc>
        <w:tc>
          <w:tcPr>
            <w:tcW w:w="1537" w:type="dxa"/>
          </w:tcPr>
          <w:p w14:paraId="2203F4FE" w14:textId="77777777" w:rsidR="000D2C00" w:rsidRPr="006519A0" w:rsidRDefault="000D2C00" w:rsidP="0014008C">
            <w:pPr>
              <w:jc w:val="center"/>
            </w:pPr>
            <w:r w:rsidRPr="006519A0">
              <w:rPr>
                <w:w w:val="99"/>
              </w:rPr>
              <w:t>1</w:t>
            </w:r>
          </w:p>
        </w:tc>
      </w:tr>
      <w:tr w:rsidR="000D2C00" w:rsidRPr="006519A0" w14:paraId="3A361954" w14:textId="77777777" w:rsidTr="0014008C">
        <w:tc>
          <w:tcPr>
            <w:tcW w:w="934" w:type="dxa"/>
          </w:tcPr>
          <w:p w14:paraId="362C0FFC" w14:textId="77777777" w:rsidR="000D2C00" w:rsidRPr="006519A0" w:rsidRDefault="000D2C00" w:rsidP="0014008C">
            <w:pPr>
              <w:jc w:val="center"/>
            </w:pPr>
            <w:r w:rsidRPr="006519A0">
              <w:t>MS</w:t>
            </w:r>
          </w:p>
        </w:tc>
        <w:tc>
          <w:tcPr>
            <w:tcW w:w="3191" w:type="dxa"/>
          </w:tcPr>
          <w:p w14:paraId="536E13FB" w14:textId="77777777" w:rsidR="000D2C00" w:rsidRPr="006519A0" w:rsidRDefault="000D2C00" w:rsidP="0014008C">
            <w:pPr>
              <w:jc w:val="center"/>
            </w:pPr>
            <w:r w:rsidRPr="006519A0">
              <w:t>Rankin</w:t>
            </w:r>
          </w:p>
        </w:tc>
        <w:tc>
          <w:tcPr>
            <w:tcW w:w="1086" w:type="dxa"/>
          </w:tcPr>
          <w:p w14:paraId="4101716E" w14:textId="77777777" w:rsidR="000D2C00" w:rsidRPr="006519A0" w:rsidRDefault="000D2C00" w:rsidP="0014008C">
            <w:pPr>
              <w:jc w:val="center"/>
            </w:pPr>
            <w:r w:rsidRPr="006519A0">
              <w:t>100</w:t>
            </w:r>
          </w:p>
        </w:tc>
        <w:tc>
          <w:tcPr>
            <w:tcW w:w="762" w:type="dxa"/>
          </w:tcPr>
          <w:p w14:paraId="6F695C5B" w14:textId="77777777" w:rsidR="000D2C00" w:rsidRPr="006519A0" w:rsidRDefault="000D2C00" w:rsidP="0014008C">
            <w:pPr>
              <w:jc w:val="center"/>
            </w:pPr>
            <w:r w:rsidRPr="006519A0">
              <w:rPr>
                <w:w w:val="99"/>
              </w:rPr>
              <w:t>L</w:t>
            </w:r>
          </w:p>
        </w:tc>
        <w:tc>
          <w:tcPr>
            <w:tcW w:w="990" w:type="dxa"/>
          </w:tcPr>
          <w:p w14:paraId="3808EF44" w14:textId="77777777" w:rsidR="000D2C00" w:rsidRPr="006519A0" w:rsidRDefault="000D2C00" w:rsidP="0014008C">
            <w:pPr>
              <w:jc w:val="center"/>
            </w:pPr>
          </w:p>
        </w:tc>
        <w:tc>
          <w:tcPr>
            <w:tcW w:w="850" w:type="dxa"/>
          </w:tcPr>
          <w:p w14:paraId="49CFE63C" w14:textId="77777777" w:rsidR="000D2C00" w:rsidRPr="006519A0" w:rsidRDefault="000D2C00" w:rsidP="0014008C">
            <w:pPr>
              <w:jc w:val="center"/>
            </w:pPr>
          </w:p>
        </w:tc>
        <w:tc>
          <w:tcPr>
            <w:tcW w:w="1537" w:type="dxa"/>
          </w:tcPr>
          <w:p w14:paraId="47C0602A" w14:textId="77777777" w:rsidR="000D2C00" w:rsidRPr="006519A0" w:rsidRDefault="000D2C00" w:rsidP="0014008C">
            <w:pPr>
              <w:jc w:val="center"/>
            </w:pPr>
            <w:r w:rsidRPr="006519A0">
              <w:t>0.5</w:t>
            </w:r>
          </w:p>
        </w:tc>
      </w:tr>
      <w:tr w:rsidR="000D2C00" w:rsidRPr="006519A0" w14:paraId="1CFC6E90" w14:textId="77777777" w:rsidTr="0014008C">
        <w:tc>
          <w:tcPr>
            <w:tcW w:w="934" w:type="dxa"/>
          </w:tcPr>
          <w:p w14:paraId="48767ED6" w14:textId="77777777" w:rsidR="000D2C00" w:rsidRPr="006519A0" w:rsidRDefault="000D2C00" w:rsidP="0014008C">
            <w:pPr>
              <w:jc w:val="center"/>
            </w:pPr>
            <w:r w:rsidRPr="006519A0">
              <w:t>MS</w:t>
            </w:r>
          </w:p>
        </w:tc>
        <w:tc>
          <w:tcPr>
            <w:tcW w:w="3191" w:type="dxa"/>
          </w:tcPr>
          <w:p w14:paraId="04ECB0FC" w14:textId="77777777" w:rsidR="000D2C00" w:rsidRPr="006519A0" w:rsidRDefault="000D2C00" w:rsidP="0014008C">
            <w:pPr>
              <w:jc w:val="center"/>
            </w:pPr>
            <w:r w:rsidRPr="006519A0">
              <w:t>Scott</w:t>
            </w:r>
          </w:p>
        </w:tc>
        <w:tc>
          <w:tcPr>
            <w:tcW w:w="1086" w:type="dxa"/>
          </w:tcPr>
          <w:p w14:paraId="074E73D7" w14:textId="77777777" w:rsidR="000D2C00" w:rsidRPr="006519A0" w:rsidRDefault="000D2C00" w:rsidP="0014008C">
            <w:pPr>
              <w:jc w:val="center"/>
            </w:pPr>
            <w:r w:rsidRPr="006519A0">
              <w:t>100</w:t>
            </w:r>
          </w:p>
        </w:tc>
        <w:tc>
          <w:tcPr>
            <w:tcW w:w="762" w:type="dxa"/>
          </w:tcPr>
          <w:p w14:paraId="67BEACBC" w14:textId="77777777" w:rsidR="000D2C00" w:rsidRPr="006519A0" w:rsidRDefault="000D2C00" w:rsidP="0014008C">
            <w:pPr>
              <w:jc w:val="center"/>
            </w:pPr>
            <w:r w:rsidRPr="006519A0">
              <w:rPr>
                <w:w w:val="99"/>
              </w:rPr>
              <w:t>L</w:t>
            </w:r>
          </w:p>
        </w:tc>
        <w:tc>
          <w:tcPr>
            <w:tcW w:w="990" w:type="dxa"/>
          </w:tcPr>
          <w:p w14:paraId="18F599E4" w14:textId="77777777" w:rsidR="000D2C00" w:rsidRPr="006519A0" w:rsidRDefault="000D2C00" w:rsidP="0014008C">
            <w:pPr>
              <w:jc w:val="center"/>
            </w:pPr>
          </w:p>
        </w:tc>
        <w:tc>
          <w:tcPr>
            <w:tcW w:w="850" w:type="dxa"/>
          </w:tcPr>
          <w:p w14:paraId="211D8165" w14:textId="77777777" w:rsidR="000D2C00" w:rsidRPr="006519A0" w:rsidRDefault="000D2C00" w:rsidP="0014008C">
            <w:pPr>
              <w:jc w:val="center"/>
            </w:pPr>
          </w:p>
        </w:tc>
        <w:tc>
          <w:tcPr>
            <w:tcW w:w="1537" w:type="dxa"/>
          </w:tcPr>
          <w:p w14:paraId="03F9B0B3" w14:textId="77777777" w:rsidR="000D2C00" w:rsidRPr="006519A0" w:rsidRDefault="000D2C00" w:rsidP="0014008C">
            <w:pPr>
              <w:jc w:val="center"/>
            </w:pPr>
            <w:r w:rsidRPr="006519A0">
              <w:t>0.5</w:t>
            </w:r>
          </w:p>
        </w:tc>
      </w:tr>
      <w:tr w:rsidR="000D2C00" w:rsidRPr="006519A0" w14:paraId="6B7C4D2F" w14:textId="77777777" w:rsidTr="0014008C">
        <w:tc>
          <w:tcPr>
            <w:tcW w:w="934" w:type="dxa"/>
          </w:tcPr>
          <w:p w14:paraId="1B2A523F" w14:textId="77777777" w:rsidR="000D2C00" w:rsidRPr="006519A0" w:rsidRDefault="000D2C00" w:rsidP="0014008C">
            <w:pPr>
              <w:jc w:val="center"/>
            </w:pPr>
            <w:r w:rsidRPr="006519A0">
              <w:t>MS</w:t>
            </w:r>
          </w:p>
        </w:tc>
        <w:tc>
          <w:tcPr>
            <w:tcW w:w="3191" w:type="dxa"/>
          </w:tcPr>
          <w:p w14:paraId="41A1FCC0" w14:textId="77777777" w:rsidR="000D2C00" w:rsidRPr="006519A0" w:rsidRDefault="000D2C00" w:rsidP="0014008C">
            <w:pPr>
              <w:jc w:val="center"/>
            </w:pPr>
            <w:r w:rsidRPr="006519A0">
              <w:t>Sharkey</w:t>
            </w:r>
          </w:p>
        </w:tc>
        <w:tc>
          <w:tcPr>
            <w:tcW w:w="1086" w:type="dxa"/>
          </w:tcPr>
          <w:p w14:paraId="7E6A1E9F" w14:textId="77777777" w:rsidR="000D2C00" w:rsidRPr="006519A0" w:rsidRDefault="000D2C00" w:rsidP="0014008C">
            <w:pPr>
              <w:jc w:val="center"/>
            </w:pPr>
            <w:r w:rsidRPr="006519A0">
              <w:t>100</w:t>
            </w:r>
          </w:p>
        </w:tc>
        <w:tc>
          <w:tcPr>
            <w:tcW w:w="762" w:type="dxa"/>
          </w:tcPr>
          <w:p w14:paraId="4825C7E7" w14:textId="77777777" w:rsidR="000D2C00" w:rsidRPr="006519A0" w:rsidRDefault="000D2C00" w:rsidP="0014008C">
            <w:pPr>
              <w:jc w:val="center"/>
            </w:pPr>
            <w:r w:rsidRPr="006519A0">
              <w:rPr>
                <w:w w:val="99"/>
              </w:rPr>
              <w:t>L</w:t>
            </w:r>
          </w:p>
        </w:tc>
        <w:tc>
          <w:tcPr>
            <w:tcW w:w="990" w:type="dxa"/>
          </w:tcPr>
          <w:p w14:paraId="6C72B26C" w14:textId="77777777" w:rsidR="000D2C00" w:rsidRPr="006519A0" w:rsidRDefault="000D2C00" w:rsidP="0014008C">
            <w:pPr>
              <w:jc w:val="center"/>
            </w:pPr>
          </w:p>
        </w:tc>
        <w:tc>
          <w:tcPr>
            <w:tcW w:w="850" w:type="dxa"/>
          </w:tcPr>
          <w:p w14:paraId="0733BA58" w14:textId="77777777" w:rsidR="000D2C00" w:rsidRPr="006519A0" w:rsidRDefault="000D2C00" w:rsidP="0014008C">
            <w:pPr>
              <w:jc w:val="center"/>
            </w:pPr>
          </w:p>
        </w:tc>
        <w:tc>
          <w:tcPr>
            <w:tcW w:w="1537" w:type="dxa"/>
          </w:tcPr>
          <w:p w14:paraId="66808507" w14:textId="77777777" w:rsidR="000D2C00" w:rsidRPr="006519A0" w:rsidRDefault="000D2C00" w:rsidP="0014008C">
            <w:pPr>
              <w:jc w:val="center"/>
            </w:pPr>
            <w:r w:rsidRPr="006519A0">
              <w:t>0.75</w:t>
            </w:r>
          </w:p>
        </w:tc>
      </w:tr>
      <w:tr w:rsidR="000D2C00" w:rsidRPr="006519A0" w14:paraId="24F65053" w14:textId="77777777" w:rsidTr="0014008C">
        <w:tc>
          <w:tcPr>
            <w:tcW w:w="934" w:type="dxa"/>
          </w:tcPr>
          <w:p w14:paraId="1AA9F6A4" w14:textId="77777777" w:rsidR="000D2C00" w:rsidRPr="006519A0" w:rsidRDefault="000D2C00" w:rsidP="0014008C">
            <w:pPr>
              <w:jc w:val="center"/>
            </w:pPr>
            <w:r w:rsidRPr="006519A0">
              <w:t>MS</w:t>
            </w:r>
          </w:p>
        </w:tc>
        <w:tc>
          <w:tcPr>
            <w:tcW w:w="3191" w:type="dxa"/>
          </w:tcPr>
          <w:p w14:paraId="0567C115" w14:textId="77777777" w:rsidR="000D2C00" w:rsidRPr="006519A0" w:rsidRDefault="000D2C00" w:rsidP="0014008C">
            <w:pPr>
              <w:jc w:val="center"/>
            </w:pPr>
            <w:r w:rsidRPr="006519A0">
              <w:t>Simpson</w:t>
            </w:r>
          </w:p>
        </w:tc>
        <w:tc>
          <w:tcPr>
            <w:tcW w:w="1086" w:type="dxa"/>
          </w:tcPr>
          <w:p w14:paraId="7866EB63" w14:textId="77777777" w:rsidR="000D2C00" w:rsidRPr="006519A0" w:rsidRDefault="000D2C00" w:rsidP="0014008C">
            <w:pPr>
              <w:jc w:val="center"/>
            </w:pPr>
            <w:r w:rsidRPr="006519A0">
              <w:t>100</w:t>
            </w:r>
          </w:p>
        </w:tc>
        <w:tc>
          <w:tcPr>
            <w:tcW w:w="762" w:type="dxa"/>
          </w:tcPr>
          <w:p w14:paraId="1F612DFA" w14:textId="77777777" w:rsidR="000D2C00" w:rsidRPr="006519A0" w:rsidRDefault="000D2C00" w:rsidP="0014008C">
            <w:pPr>
              <w:jc w:val="center"/>
            </w:pPr>
            <w:r w:rsidRPr="006519A0">
              <w:rPr>
                <w:w w:val="99"/>
              </w:rPr>
              <w:t>L</w:t>
            </w:r>
          </w:p>
        </w:tc>
        <w:tc>
          <w:tcPr>
            <w:tcW w:w="990" w:type="dxa"/>
          </w:tcPr>
          <w:p w14:paraId="6E2D90C8" w14:textId="77777777" w:rsidR="000D2C00" w:rsidRPr="006519A0" w:rsidRDefault="000D2C00" w:rsidP="0014008C">
            <w:pPr>
              <w:jc w:val="center"/>
            </w:pPr>
          </w:p>
        </w:tc>
        <w:tc>
          <w:tcPr>
            <w:tcW w:w="850" w:type="dxa"/>
          </w:tcPr>
          <w:p w14:paraId="65183500" w14:textId="77777777" w:rsidR="000D2C00" w:rsidRPr="006519A0" w:rsidRDefault="000D2C00" w:rsidP="0014008C">
            <w:pPr>
              <w:jc w:val="center"/>
            </w:pPr>
          </w:p>
        </w:tc>
        <w:tc>
          <w:tcPr>
            <w:tcW w:w="1537" w:type="dxa"/>
          </w:tcPr>
          <w:p w14:paraId="6CB63403" w14:textId="77777777" w:rsidR="000D2C00" w:rsidRPr="006519A0" w:rsidRDefault="000D2C00" w:rsidP="0014008C">
            <w:pPr>
              <w:jc w:val="center"/>
            </w:pPr>
            <w:r w:rsidRPr="006519A0">
              <w:t>0.5</w:t>
            </w:r>
          </w:p>
        </w:tc>
      </w:tr>
      <w:tr w:rsidR="000D2C00" w:rsidRPr="006519A0" w14:paraId="3111D13E" w14:textId="77777777" w:rsidTr="0014008C">
        <w:tc>
          <w:tcPr>
            <w:tcW w:w="934" w:type="dxa"/>
          </w:tcPr>
          <w:p w14:paraId="18745619" w14:textId="77777777" w:rsidR="000D2C00" w:rsidRPr="006519A0" w:rsidRDefault="000D2C00" w:rsidP="0014008C">
            <w:pPr>
              <w:jc w:val="center"/>
            </w:pPr>
            <w:r w:rsidRPr="006519A0">
              <w:t>MS</w:t>
            </w:r>
          </w:p>
        </w:tc>
        <w:tc>
          <w:tcPr>
            <w:tcW w:w="3191" w:type="dxa"/>
          </w:tcPr>
          <w:p w14:paraId="4217BDAC" w14:textId="77777777" w:rsidR="000D2C00" w:rsidRPr="006519A0" w:rsidRDefault="000D2C00" w:rsidP="0014008C">
            <w:pPr>
              <w:jc w:val="center"/>
            </w:pPr>
            <w:r w:rsidRPr="006519A0">
              <w:t>Smith</w:t>
            </w:r>
          </w:p>
        </w:tc>
        <w:tc>
          <w:tcPr>
            <w:tcW w:w="1086" w:type="dxa"/>
          </w:tcPr>
          <w:p w14:paraId="23D438FE" w14:textId="77777777" w:rsidR="000D2C00" w:rsidRPr="006519A0" w:rsidRDefault="000D2C00" w:rsidP="0014008C">
            <w:pPr>
              <w:jc w:val="center"/>
            </w:pPr>
            <w:r w:rsidRPr="006519A0">
              <w:t>110</w:t>
            </w:r>
          </w:p>
        </w:tc>
        <w:tc>
          <w:tcPr>
            <w:tcW w:w="762" w:type="dxa"/>
          </w:tcPr>
          <w:p w14:paraId="1F9B2305" w14:textId="77777777" w:rsidR="000D2C00" w:rsidRPr="006519A0" w:rsidRDefault="000D2C00" w:rsidP="0014008C">
            <w:pPr>
              <w:jc w:val="center"/>
            </w:pPr>
            <w:r w:rsidRPr="006519A0">
              <w:rPr>
                <w:w w:val="99"/>
              </w:rPr>
              <w:t>L</w:t>
            </w:r>
          </w:p>
        </w:tc>
        <w:tc>
          <w:tcPr>
            <w:tcW w:w="990" w:type="dxa"/>
          </w:tcPr>
          <w:p w14:paraId="1D9B39E1" w14:textId="77777777" w:rsidR="000D2C00" w:rsidRPr="006519A0" w:rsidRDefault="000D2C00" w:rsidP="0014008C">
            <w:pPr>
              <w:jc w:val="center"/>
            </w:pPr>
          </w:p>
        </w:tc>
        <w:tc>
          <w:tcPr>
            <w:tcW w:w="850" w:type="dxa"/>
          </w:tcPr>
          <w:p w14:paraId="67083604" w14:textId="77777777" w:rsidR="000D2C00" w:rsidRPr="006519A0" w:rsidRDefault="000D2C00" w:rsidP="0014008C">
            <w:pPr>
              <w:jc w:val="center"/>
            </w:pPr>
          </w:p>
        </w:tc>
        <w:tc>
          <w:tcPr>
            <w:tcW w:w="1537" w:type="dxa"/>
          </w:tcPr>
          <w:p w14:paraId="410D2A05" w14:textId="77777777" w:rsidR="000D2C00" w:rsidRPr="006519A0" w:rsidRDefault="000D2C00" w:rsidP="0014008C">
            <w:pPr>
              <w:jc w:val="center"/>
            </w:pPr>
            <w:r w:rsidRPr="006519A0">
              <w:t>0.5</w:t>
            </w:r>
          </w:p>
        </w:tc>
      </w:tr>
      <w:tr w:rsidR="000D2C00" w:rsidRPr="006519A0" w14:paraId="5692E32E" w14:textId="77777777" w:rsidTr="0014008C">
        <w:tc>
          <w:tcPr>
            <w:tcW w:w="934" w:type="dxa"/>
            <w:tcBorders>
              <w:top w:val="single" w:sz="4" w:space="0" w:color="000000"/>
              <w:left w:val="single" w:sz="4" w:space="0" w:color="000000"/>
              <w:bottom w:val="single" w:sz="4" w:space="0" w:color="000000"/>
              <w:right w:val="single" w:sz="4" w:space="0" w:color="000000"/>
            </w:tcBorders>
          </w:tcPr>
          <w:p w14:paraId="1394FFAF"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56218CFA" w14:textId="77777777" w:rsidR="000D2C00" w:rsidRPr="006519A0" w:rsidRDefault="000D2C00" w:rsidP="0014008C">
            <w:pPr>
              <w:jc w:val="center"/>
            </w:pPr>
            <w:r w:rsidRPr="006519A0">
              <w:t>Sunflower</w:t>
            </w:r>
          </w:p>
        </w:tc>
        <w:tc>
          <w:tcPr>
            <w:tcW w:w="1086" w:type="dxa"/>
            <w:tcBorders>
              <w:top w:val="single" w:sz="4" w:space="0" w:color="000000"/>
              <w:left w:val="single" w:sz="4" w:space="0" w:color="000000"/>
              <w:bottom w:val="single" w:sz="4" w:space="0" w:color="000000"/>
              <w:right w:val="single" w:sz="4" w:space="0" w:color="000000"/>
            </w:tcBorders>
          </w:tcPr>
          <w:p w14:paraId="602A39B2"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4EF44A90"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0CDD5B8B"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230DA62F"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5DAD25E0" w14:textId="77777777" w:rsidR="000D2C00" w:rsidRPr="006519A0" w:rsidRDefault="000D2C00" w:rsidP="0014008C">
            <w:pPr>
              <w:jc w:val="center"/>
            </w:pPr>
            <w:r w:rsidRPr="006519A0">
              <w:t>1</w:t>
            </w:r>
          </w:p>
        </w:tc>
      </w:tr>
      <w:tr w:rsidR="000D2C00" w:rsidRPr="006519A0" w14:paraId="5C142636" w14:textId="77777777" w:rsidTr="0014008C">
        <w:tc>
          <w:tcPr>
            <w:tcW w:w="934" w:type="dxa"/>
            <w:tcBorders>
              <w:top w:val="single" w:sz="4" w:space="0" w:color="000000"/>
              <w:left w:val="single" w:sz="4" w:space="0" w:color="000000"/>
              <w:bottom w:val="single" w:sz="4" w:space="0" w:color="000000"/>
              <w:right w:val="single" w:sz="4" w:space="0" w:color="000000"/>
            </w:tcBorders>
          </w:tcPr>
          <w:p w14:paraId="5C224FA0"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2B5586E4" w14:textId="77777777" w:rsidR="000D2C00" w:rsidRPr="006519A0" w:rsidRDefault="000D2C00" w:rsidP="0014008C">
            <w:pPr>
              <w:jc w:val="center"/>
            </w:pPr>
            <w:r w:rsidRPr="006519A0">
              <w:t>Tallahatchie</w:t>
            </w:r>
          </w:p>
        </w:tc>
        <w:tc>
          <w:tcPr>
            <w:tcW w:w="1086" w:type="dxa"/>
            <w:tcBorders>
              <w:top w:val="single" w:sz="4" w:space="0" w:color="000000"/>
              <w:left w:val="single" w:sz="4" w:space="0" w:color="000000"/>
              <w:bottom w:val="single" w:sz="4" w:space="0" w:color="000000"/>
              <w:right w:val="single" w:sz="4" w:space="0" w:color="000000"/>
            </w:tcBorders>
          </w:tcPr>
          <w:p w14:paraId="0B24A389"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17A275EB"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4E928639"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663407FB"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752308C3" w14:textId="77777777" w:rsidR="000D2C00" w:rsidRPr="006519A0" w:rsidRDefault="000D2C00" w:rsidP="0014008C">
            <w:pPr>
              <w:jc w:val="center"/>
            </w:pPr>
            <w:r w:rsidRPr="006519A0">
              <w:t>1</w:t>
            </w:r>
          </w:p>
        </w:tc>
      </w:tr>
      <w:tr w:rsidR="000D2C00" w:rsidRPr="006519A0" w14:paraId="66544A2A" w14:textId="77777777" w:rsidTr="0014008C">
        <w:tc>
          <w:tcPr>
            <w:tcW w:w="934" w:type="dxa"/>
            <w:tcBorders>
              <w:top w:val="single" w:sz="4" w:space="0" w:color="000000"/>
              <w:left w:val="single" w:sz="4" w:space="0" w:color="000000"/>
              <w:bottom w:val="single" w:sz="4" w:space="0" w:color="000000"/>
              <w:right w:val="single" w:sz="4" w:space="0" w:color="000000"/>
            </w:tcBorders>
          </w:tcPr>
          <w:p w14:paraId="0C0ACBBF"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153727F8" w14:textId="77777777" w:rsidR="000D2C00" w:rsidRPr="006519A0" w:rsidRDefault="000D2C00" w:rsidP="0014008C">
            <w:pPr>
              <w:jc w:val="center"/>
            </w:pPr>
            <w:r w:rsidRPr="006519A0">
              <w:t>Tate</w:t>
            </w:r>
          </w:p>
        </w:tc>
        <w:tc>
          <w:tcPr>
            <w:tcW w:w="1086" w:type="dxa"/>
            <w:tcBorders>
              <w:top w:val="single" w:sz="4" w:space="0" w:color="000000"/>
              <w:left w:val="single" w:sz="4" w:space="0" w:color="000000"/>
              <w:bottom w:val="single" w:sz="4" w:space="0" w:color="000000"/>
              <w:right w:val="single" w:sz="4" w:space="0" w:color="000000"/>
            </w:tcBorders>
          </w:tcPr>
          <w:p w14:paraId="000516CF"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5E48C223"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284CA8BC"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1FF20AD7"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2396AC14" w14:textId="77777777" w:rsidR="000D2C00" w:rsidRPr="006519A0" w:rsidRDefault="000D2C00" w:rsidP="0014008C">
            <w:pPr>
              <w:jc w:val="center"/>
            </w:pPr>
            <w:r w:rsidRPr="006519A0">
              <w:t>1</w:t>
            </w:r>
          </w:p>
        </w:tc>
      </w:tr>
      <w:tr w:rsidR="000D2C00" w:rsidRPr="006519A0" w14:paraId="674DE3CA"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AAE115D"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12DCEA0A" w14:textId="77777777" w:rsidR="000D2C00" w:rsidRPr="006519A0" w:rsidRDefault="000D2C00" w:rsidP="0014008C">
            <w:pPr>
              <w:jc w:val="center"/>
            </w:pPr>
            <w:r w:rsidRPr="006519A0">
              <w:t>Tippah</w:t>
            </w:r>
          </w:p>
        </w:tc>
        <w:tc>
          <w:tcPr>
            <w:tcW w:w="1086" w:type="dxa"/>
            <w:tcBorders>
              <w:top w:val="single" w:sz="4" w:space="0" w:color="000000"/>
              <w:left w:val="single" w:sz="4" w:space="0" w:color="000000"/>
              <w:bottom w:val="single" w:sz="4" w:space="0" w:color="000000"/>
              <w:right w:val="single" w:sz="4" w:space="0" w:color="000000"/>
            </w:tcBorders>
          </w:tcPr>
          <w:p w14:paraId="400B3F86"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0A90D2DF"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70F66AA8"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3866B155"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56ADDEEC" w14:textId="77777777" w:rsidR="000D2C00" w:rsidRPr="006519A0" w:rsidRDefault="000D2C00" w:rsidP="0014008C">
            <w:pPr>
              <w:jc w:val="center"/>
            </w:pPr>
            <w:r w:rsidRPr="006519A0">
              <w:t>1</w:t>
            </w:r>
          </w:p>
        </w:tc>
      </w:tr>
      <w:tr w:rsidR="000D2C00" w:rsidRPr="006519A0" w14:paraId="5430A718" w14:textId="77777777" w:rsidTr="0014008C">
        <w:tc>
          <w:tcPr>
            <w:tcW w:w="934" w:type="dxa"/>
            <w:tcBorders>
              <w:top w:val="single" w:sz="4" w:space="0" w:color="000000"/>
              <w:left w:val="single" w:sz="4" w:space="0" w:color="000000"/>
              <w:bottom w:val="single" w:sz="4" w:space="0" w:color="000000"/>
              <w:right w:val="single" w:sz="4" w:space="0" w:color="000000"/>
            </w:tcBorders>
          </w:tcPr>
          <w:p w14:paraId="3228B757"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5F0E6137" w14:textId="77777777" w:rsidR="000D2C00" w:rsidRPr="006519A0" w:rsidRDefault="000D2C00" w:rsidP="0014008C">
            <w:pPr>
              <w:jc w:val="center"/>
            </w:pPr>
            <w:r w:rsidRPr="006519A0">
              <w:t>Tunica</w:t>
            </w:r>
          </w:p>
        </w:tc>
        <w:tc>
          <w:tcPr>
            <w:tcW w:w="1086" w:type="dxa"/>
            <w:tcBorders>
              <w:top w:val="single" w:sz="4" w:space="0" w:color="000000"/>
              <w:left w:val="single" w:sz="4" w:space="0" w:color="000000"/>
              <w:bottom w:val="single" w:sz="4" w:space="0" w:color="000000"/>
              <w:right w:val="single" w:sz="4" w:space="0" w:color="000000"/>
            </w:tcBorders>
          </w:tcPr>
          <w:p w14:paraId="45B4684D"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5122C56"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153BBB55"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2F8E686C"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0548C816" w14:textId="77777777" w:rsidR="000D2C00" w:rsidRPr="006519A0" w:rsidRDefault="000D2C00" w:rsidP="0014008C">
            <w:pPr>
              <w:jc w:val="center"/>
            </w:pPr>
            <w:r w:rsidRPr="006519A0">
              <w:t>1</w:t>
            </w:r>
          </w:p>
        </w:tc>
      </w:tr>
      <w:tr w:rsidR="000D2C00" w:rsidRPr="006519A0" w14:paraId="3B7C9125" w14:textId="77777777" w:rsidTr="0014008C">
        <w:tc>
          <w:tcPr>
            <w:tcW w:w="934" w:type="dxa"/>
            <w:tcBorders>
              <w:top w:val="single" w:sz="4" w:space="0" w:color="000000"/>
              <w:left w:val="single" w:sz="4" w:space="0" w:color="000000"/>
              <w:bottom w:val="single" w:sz="4" w:space="0" w:color="000000"/>
              <w:right w:val="single" w:sz="4" w:space="0" w:color="000000"/>
            </w:tcBorders>
          </w:tcPr>
          <w:p w14:paraId="698718E9"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7ED390A3" w14:textId="77777777" w:rsidR="000D2C00" w:rsidRPr="006519A0" w:rsidRDefault="000D2C00" w:rsidP="0014008C">
            <w:pPr>
              <w:jc w:val="center"/>
            </w:pPr>
            <w:r w:rsidRPr="006519A0">
              <w:t>Union</w:t>
            </w:r>
          </w:p>
        </w:tc>
        <w:tc>
          <w:tcPr>
            <w:tcW w:w="1086" w:type="dxa"/>
            <w:tcBorders>
              <w:top w:val="single" w:sz="4" w:space="0" w:color="000000"/>
              <w:left w:val="single" w:sz="4" w:space="0" w:color="000000"/>
              <w:bottom w:val="single" w:sz="4" w:space="0" w:color="000000"/>
              <w:right w:val="single" w:sz="4" w:space="0" w:color="000000"/>
            </w:tcBorders>
          </w:tcPr>
          <w:p w14:paraId="1560AFEF"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94A1AE6"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6AF6B06F"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14DB8C16"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4599E1E9" w14:textId="77777777" w:rsidR="000D2C00" w:rsidRPr="006519A0" w:rsidRDefault="000D2C00" w:rsidP="0014008C">
            <w:pPr>
              <w:jc w:val="center"/>
            </w:pPr>
            <w:r w:rsidRPr="006519A0">
              <w:t>1</w:t>
            </w:r>
          </w:p>
        </w:tc>
      </w:tr>
      <w:tr w:rsidR="000D2C00" w:rsidRPr="006519A0" w14:paraId="50922EE5" w14:textId="77777777" w:rsidTr="0014008C">
        <w:tc>
          <w:tcPr>
            <w:tcW w:w="934" w:type="dxa"/>
            <w:tcBorders>
              <w:top w:val="single" w:sz="4" w:space="0" w:color="000000"/>
              <w:left w:val="single" w:sz="4" w:space="0" w:color="000000"/>
              <w:bottom w:val="single" w:sz="4" w:space="0" w:color="000000"/>
              <w:right w:val="single" w:sz="4" w:space="0" w:color="000000"/>
            </w:tcBorders>
          </w:tcPr>
          <w:p w14:paraId="34D908B1"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052F3663" w14:textId="77777777" w:rsidR="000D2C00" w:rsidRPr="006519A0" w:rsidRDefault="000D2C00" w:rsidP="0014008C">
            <w:pPr>
              <w:jc w:val="center"/>
            </w:pPr>
            <w:r w:rsidRPr="006519A0">
              <w:t>Walthall</w:t>
            </w:r>
          </w:p>
        </w:tc>
        <w:tc>
          <w:tcPr>
            <w:tcW w:w="1086" w:type="dxa"/>
            <w:tcBorders>
              <w:top w:val="single" w:sz="4" w:space="0" w:color="000000"/>
              <w:left w:val="single" w:sz="4" w:space="0" w:color="000000"/>
              <w:bottom w:val="single" w:sz="4" w:space="0" w:color="000000"/>
              <w:right w:val="single" w:sz="4" w:space="0" w:color="000000"/>
            </w:tcBorders>
          </w:tcPr>
          <w:p w14:paraId="7F461D66" w14:textId="77777777" w:rsidR="000D2C00" w:rsidRPr="006519A0" w:rsidRDefault="000D2C00" w:rsidP="0014008C">
            <w:pPr>
              <w:jc w:val="center"/>
            </w:pPr>
            <w:r w:rsidRPr="006519A0">
              <w:t>110</w:t>
            </w:r>
          </w:p>
        </w:tc>
        <w:tc>
          <w:tcPr>
            <w:tcW w:w="762" w:type="dxa"/>
            <w:tcBorders>
              <w:top w:val="single" w:sz="4" w:space="0" w:color="000000"/>
              <w:left w:val="single" w:sz="4" w:space="0" w:color="000000"/>
              <w:bottom w:val="single" w:sz="4" w:space="0" w:color="000000"/>
              <w:right w:val="single" w:sz="4" w:space="0" w:color="000000"/>
            </w:tcBorders>
          </w:tcPr>
          <w:p w14:paraId="3FE2BD0D" w14:textId="77777777" w:rsidR="000D2C00" w:rsidRPr="006519A0" w:rsidRDefault="000D2C00"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787B843F" w14:textId="77777777" w:rsidR="000D2C00" w:rsidRPr="006519A0" w:rsidRDefault="000D2C00"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358D4DA3"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08E83DA9" w14:textId="77777777" w:rsidR="000D2C00" w:rsidRPr="006519A0" w:rsidRDefault="000D2C00" w:rsidP="0014008C">
            <w:pPr>
              <w:jc w:val="center"/>
            </w:pPr>
            <w:r w:rsidRPr="006519A0">
              <w:t>0.5</w:t>
            </w:r>
          </w:p>
        </w:tc>
      </w:tr>
      <w:tr w:rsidR="000D2C00" w:rsidRPr="006519A0" w14:paraId="61CF33AA" w14:textId="77777777" w:rsidTr="0014008C">
        <w:tc>
          <w:tcPr>
            <w:tcW w:w="934" w:type="dxa"/>
            <w:tcBorders>
              <w:top w:val="single" w:sz="4" w:space="0" w:color="000000"/>
              <w:left w:val="single" w:sz="4" w:space="0" w:color="000000"/>
              <w:bottom w:val="single" w:sz="4" w:space="0" w:color="000000"/>
              <w:right w:val="single" w:sz="4" w:space="0" w:color="000000"/>
            </w:tcBorders>
          </w:tcPr>
          <w:p w14:paraId="131DF15E"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7EC16562" w14:textId="77777777" w:rsidR="000D2C00" w:rsidRPr="006519A0" w:rsidRDefault="000D2C00" w:rsidP="0014008C">
            <w:pPr>
              <w:jc w:val="center"/>
            </w:pPr>
            <w:r w:rsidRPr="006519A0">
              <w:t>Warren</w:t>
            </w:r>
          </w:p>
        </w:tc>
        <w:tc>
          <w:tcPr>
            <w:tcW w:w="1086" w:type="dxa"/>
            <w:tcBorders>
              <w:top w:val="single" w:sz="4" w:space="0" w:color="000000"/>
              <w:left w:val="single" w:sz="4" w:space="0" w:color="000000"/>
              <w:bottom w:val="single" w:sz="4" w:space="0" w:color="000000"/>
              <w:right w:val="single" w:sz="4" w:space="0" w:color="000000"/>
            </w:tcBorders>
          </w:tcPr>
          <w:p w14:paraId="5C5B5051"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6252D09" w14:textId="77777777" w:rsidR="000D2C00" w:rsidRPr="006519A0" w:rsidRDefault="000D2C00"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4B3D848A" w14:textId="77777777" w:rsidR="000D2C00" w:rsidRPr="006519A0" w:rsidRDefault="000D2C00"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12128CE9"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6CB473E6" w14:textId="77777777" w:rsidR="000D2C00" w:rsidRPr="006519A0" w:rsidRDefault="000D2C00" w:rsidP="0014008C">
            <w:pPr>
              <w:jc w:val="center"/>
            </w:pPr>
            <w:r w:rsidRPr="006519A0">
              <w:t>0.5</w:t>
            </w:r>
          </w:p>
        </w:tc>
      </w:tr>
      <w:tr w:rsidR="000D2C00" w:rsidRPr="006519A0" w14:paraId="0E9201A8" w14:textId="77777777" w:rsidTr="0014008C">
        <w:tc>
          <w:tcPr>
            <w:tcW w:w="934" w:type="dxa"/>
            <w:tcBorders>
              <w:top w:val="single" w:sz="4" w:space="0" w:color="000000"/>
              <w:left w:val="single" w:sz="4" w:space="0" w:color="000000"/>
              <w:bottom w:val="single" w:sz="4" w:space="0" w:color="000000"/>
              <w:right w:val="single" w:sz="4" w:space="0" w:color="000000"/>
            </w:tcBorders>
          </w:tcPr>
          <w:p w14:paraId="64FDFD5D"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7EEDB53E" w14:textId="77777777" w:rsidR="000D2C00" w:rsidRPr="006519A0" w:rsidRDefault="000D2C00" w:rsidP="0014008C">
            <w:pPr>
              <w:jc w:val="center"/>
            </w:pPr>
            <w:r w:rsidRPr="006519A0">
              <w:t>Washington</w:t>
            </w:r>
          </w:p>
        </w:tc>
        <w:tc>
          <w:tcPr>
            <w:tcW w:w="1086" w:type="dxa"/>
            <w:tcBorders>
              <w:top w:val="single" w:sz="4" w:space="0" w:color="000000"/>
              <w:left w:val="single" w:sz="4" w:space="0" w:color="000000"/>
              <w:bottom w:val="single" w:sz="4" w:space="0" w:color="000000"/>
              <w:right w:val="single" w:sz="4" w:space="0" w:color="000000"/>
            </w:tcBorders>
          </w:tcPr>
          <w:p w14:paraId="004F1146"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745666BE"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31B08FB2"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5D856D83"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62C7303A" w14:textId="77777777" w:rsidR="000D2C00" w:rsidRPr="006519A0" w:rsidRDefault="000D2C00" w:rsidP="0014008C">
            <w:pPr>
              <w:jc w:val="center"/>
            </w:pPr>
            <w:r w:rsidRPr="006519A0">
              <w:t>1</w:t>
            </w:r>
          </w:p>
        </w:tc>
      </w:tr>
      <w:tr w:rsidR="000D2C00" w:rsidRPr="006519A0" w14:paraId="4637F2C4" w14:textId="77777777" w:rsidTr="0014008C">
        <w:tc>
          <w:tcPr>
            <w:tcW w:w="934" w:type="dxa"/>
            <w:tcBorders>
              <w:top w:val="single" w:sz="4" w:space="0" w:color="000000"/>
              <w:left w:val="single" w:sz="4" w:space="0" w:color="000000"/>
              <w:bottom w:val="single" w:sz="4" w:space="0" w:color="000000"/>
              <w:right w:val="single" w:sz="4" w:space="0" w:color="000000"/>
            </w:tcBorders>
          </w:tcPr>
          <w:p w14:paraId="125642AE"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1248CCFA" w14:textId="77777777" w:rsidR="000D2C00" w:rsidRPr="006519A0" w:rsidRDefault="000D2C00" w:rsidP="0014008C">
            <w:pPr>
              <w:jc w:val="center"/>
            </w:pPr>
            <w:r w:rsidRPr="006519A0">
              <w:t>Webster</w:t>
            </w:r>
          </w:p>
        </w:tc>
        <w:tc>
          <w:tcPr>
            <w:tcW w:w="1086" w:type="dxa"/>
            <w:tcBorders>
              <w:top w:val="single" w:sz="4" w:space="0" w:color="000000"/>
              <w:left w:val="single" w:sz="4" w:space="0" w:color="000000"/>
              <w:bottom w:val="single" w:sz="4" w:space="0" w:color="000000"/>
              <w:right w:val="single" w:sz="4" w:space="0" w:color="000000"/>
            </w:tcBorders>
          </w:tcPr>
          <w:p w14:paraId="0DEC5C67"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FA19D21"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3615E04B"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004A66E8"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415A7499" w14:textId="77777777" w:rsidR="000D2C00" w:rsidRPr="006519A0" w:rsidRDefault="000D2C00" w:rsidP="0014008C">
            <w:pPr>
              <w:jc w:val="center"/>
            </w:pPr>
            <w:r w:rsidRPr="006519A0">
              <w:t>1</w:t>
            </w:r>
          </w:p>
        </w:tc>
      </w:tr>
      <w:tr w:rsidR="000D2C00" w:rsidRPr="006519A0" w14:paraId="20BB3FD3" w14:textId="77777777" w:rsidTr="0014008C">
        <w:tc>
          <w:tcPr>
            <w:tcW w:w="934" w:type="dxa"/>
            <w:tcBorders>
              <w:top w:val="single" w:sz="4" w:space="0" w:color="000000"/>
              <w:left w:val="single" w:sz="4" w:space="0" w:color="000000"/>
              <w:bottom w:val="single" w:sz="4" w:space="0" w:color="000000"/>
              <w:right w:val="single" w:sz="4" w:space="0" w:color="000000"/>
            </w:tcBorders>
          </w:tcPr>
          <w:p w14:paraId="6B69219E"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3B3B9120" w14:textId="77777777" w:rsidR="000D2C00" w:rsidRPr="006519A0" w:rsidRDefault="000D2C00" w:rsidP="0014008C">
            <w:pPr>
              <w:jc w:val="center"/>
            </w:pPr>
            <w:r w:rsidRPr="006519A0">
              <w:t>Wilkinson</w:t>
            </w:r>
          </w:p>
        </w:tc>
        <w:tc>
          <w:tcPr>
            <w:tcW w:w="1086" w:type="dxa"/>
            <w:tcBorders>
              <w:top w:val="single" w:sz="4" w:space="0" w:color="000000"/>
              <w:left w:val="single" w:sz="4" w:space="0" w:color="000000"/>
              <w:bottom w:val="single" w:sz="4" w:space="0" w:color="000000"/>
              <w:right w:val="single" w:sz="4" w:space="0" w:color="000000"/>
            </w:tcBorders>
          </w:tcPr>
          <w:p w14:paraId="773B53A9" w14:textId="77777777" w:rsidR="000D2C00" w:rsidRPr="006519A0" w:rsidRDefault="000D2C00" w:rsidP="0014008C">
            <w:pPr>
              <w:jc w:val="center"/>
            </w:pPr>
            <w:r w:rsidRPr="006519A0">
              <w:t>110</w:t>
            </w:r>
          </w:p>
        </w:tc>
        <w:tc>
          <w:tcPr>
            <w:tcW w:w="762" w:type="dxa"/>
            <w:tcBorders>
              <w:top w:val="single" w:sz="4" w:space="0" w:color="000000"/>
              <w:left w:val="single" w:sz="4" w:space="0" w:color="000000"/>
              <w:bottom w:val="single" w:sz="4" w:space="0" w:color="000000"/>
              <w:right w:val="single" w:sz="4" w:space="0" w:color="000000"/>
            </w:tcBorders>
          </w:tcPr>
          <w:p w14:paraId="3A056ED5" w14:textId="77777777" w:rsidR="000D2C00" w:rsidRPr="006519A0" w:rsidRDefault="000D2C00"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7D79C5B4" w14:textId="77777777" w:rsidR="000D2C00" w:rsidRPr="006519A0" w:rsidRDefault="000D2C00"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43A292E9"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4EEACCAF" w14:textId="77777777" w:rsidR="000D2C00" w:rsidRPr="006519A0" w:rsidRDefault="000D2C00" w:rsidP="0014008C">
            <w:pPr>
              <w:jc w:val="center"/>
            </w:pPr>
            <w:r w:rsidRPr="006519A0">
              <w:t>0.5</w:t>
            </w:r>
          </w:p>
        </w:tc>
      </w:tr>
      <w:tr w:rsidR="000D2C00" w:rsidRPr="006519A0" w14:paraId="119BCA11" w14:textId="77777777" w:rsidTr="0014008C">
        <w:tc>
          <w:tcPr>
            <w:tcW w:w="934" w:type="dxa"/>
            <w:tcBorders>
              <w:top w:val="single" w:sz="4" w:space="0" w:color="000000"/>
              <w:left w:val="single" w:sz="4" w:space="0" w:color="000000"/>
              <w:bottom w:val="single" w:sz="4" w:space="0" w:color="000000"/>
              <w:right w:val="single" w:sz="4" w:space="0" w:color="000000"/>
            </w:tcBorders>
          </w:tcPr>
          <w:p w14:paraId="4A8C4ADB"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03209F29" w14:textId="77777777" w:rsidR="000D2C00" w:rsidRPr="006519A0" w:rsidRDefault="000D2C00" w:rsidP="0014008C">
            <w:pPr>
              <w:jc w:val="center"/>
            </w:pPr>
            <w:r w:rsidRPr="006519A0">
              <w:t>Winston</w:t>
            </w:r>
          </w:p>
        </w:tc>
        <w:tc>
          <w:tcPr>
            <w:tcW w:w="1086" w:type="dxa"/>
            <w:tcBorders>
              <w:top w:val="single" w:sz="4" w:space="0" w:color="000000"/>
              <w:left w:val="single" w:sz="4" w:space="0" w:color="000000"/>
              <w:bottom w:val="single" w:sz="4" w:space="0" w:color="000000"/>
              <w:right w:val="single" w:sz="4" w:space="0" w:color="000000"/>
            </w:tcBorders>
          </w:tcPr>
          <w:p w14:paraId="15869514"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6711E80C" w14:textId="77777777" w:rsidR="000D2C00" w:rsidRPr="006519A0" w:rsidRDefault="000D2C00"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350005A7" w14:textId="77777777" w:rsidR="000D2C00" w:rsidRPr="006519A0" w:rsidRDefault="000D2C00"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5CE5A3B8"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70C6B1B1" w14:textId="77777777" w:rsidR="000D2C00" w:rsidRPr="006519A0" w:rsidRDefault="000D2C00" w:rsidP="0014008C">
            <w:pPr>
              <w:jc w:val="center"/>
            </w:pPr>
            <w:r w:rsidRPr="006519A0">
              <w:t>0.5</w:t>
            </w:r>
          </w:p>
        </w:tc>
      </w:tr>
      <w:tr w:rsidR="000D2C00" w:rsidRPr="006519A0" w14:paraId="6FAF3E69" w14:textId="77777777" w:rsidTr="0014008C">
        <w:tc>
          <w:tcPr>
            <w:tcW w:w="934" w:type="dxa"/>
            <w:tcBorders>
              <w:top w:val="single" w:sz="4" w:space="0" w:color="000000"/>
              <w:left w:val="single" w:sz="4" w:space="0" w:color="000000"/>
              <w:bottom w:val="single" w:sz="4" w:space="0" w:color="000000"/>
              <w:right w:val="single" w:sz="4" w:space="0" w:color="000000"/>
            </w:tcBorders>
          </w:tcPr>
          <w:p w14:paraId="20A39DE8"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3FED9BCE" w14:textId="77777777" w:rsidR="000D2C00" w:rsidRPr="006519A0" w:rsidRDefault="000D2C00" w:rsidP="0014008C">
            <w:pPr>
              <w:jc w:val="center"/>
            </w:pPr>
            <w:r w:rsidRPr="006519A0">
              <w:t>Yalobusha</w:t>
            </w:r>
          </w:p>
        </w:tc>
        <w:tc>
          <w:tcPr>
            <w:tcW w:w="1086" w:type="dxa"/>
            <w:tcBorders>
              <w:top w:val="single" w:sz="4" w:space="0" w:color="000000"/>
              <w:left w:val="single" w:sz="4" w:space="0" w:color="000000"/>
              <w:bottom w:val="single" w:sz="4" w:space="0" w:color="000000"/>
              <w:right w:val="single" w:sz="4" w:space="0" w:color="000000"/>
            </w:tcBorders>
          </w:tcPr>
          <w:p w14:paraId="197F1577"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3B6731B9" w14:textId="77777777" w:rsidR="000D2C00" w:rsidRPr="006519A0" w:rsidRDefault="000D2C00" w:rsidP="0014008C">
            <w:pPr>
              <w:jc w:val="center"/>
              <w:rPr>
                <w:w w:val="99"/>
              </w:rPr>
            </w:pPr>
          </w:p>
        </w:tc>
        <w:tc>
          <w:tcPr>
            <w:tcW w:w="990" w:type="dxa"/>
            <w:tcBorders>
              <w:top w:val="single" w:sz="4" w:space="0" w:color="000000"/>
              <w:left w:val="single" w:sz="4" w:space="0" w:color="000000"/>
              <w:bottom w:val="single" w:sz="4" w:space="0" w:color="000000"/>
              <w:right w:val="single" w:sz="4" w:space="0" w:color="000000"/>
            </w:tcBorders>
          </w:tcPr>
          <w:p w14:paraId="00EB6898" w14:textId="77777777" w:rsidR="000D2C00" w:rsidRPr="006519A0" w:rsidRDefault="000D2C00" w:rsidP="0014008C">
            <w:pPr>
              <w:jc w:val="center"/>
            </w:pPr>
            <w:r w:rsidRPr="006519A0">
              <w:t>M</w:t>
            </w:r>
          </w:p>
        </w:tc>
        <w:tc>
          <w:tcPr>
            <w:tcW w:w="850" w:type="dxa"/>
            <w:tcBorders>
              <w:top w:val="single" w:sz="4" w:space="0" w:color="000000"/>
              <w:left w:val="single" w:sz="4" w:space="0" w:color="000000"/>
              <w:bottom w:val="single" w:sz="4" w:space="0" w:color="000000"/>
              <w:right w:val="single" w:sz="4" w:space="0" w:color="000000"/>
            </w:tcBorders>
          </w:tcPr>
          <w:p w14:paraId="62182F49"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54DAF9D5" w14:textId="77777777" w:rsidR="000D2C00" w:rsidRPr="006519A0" w:rsidRDefault="000D2C00" w:rsidP="0014008C">
            <w:pPr>
              <w:jc w:val="center"/>
            </w:pPr>
            <w:r w:rsidRPr="006519A0">
              <w:t>1</w:t>
            </w:r>
          </w:p>
        </w:tc>
      </w:tr>
      <w:tr w:rsidR="000D2C00" w:rsidRPr="006519A0" w14:paraId="545166A1" w14:textId="77777777" w:rsidTr="0014008C">
        <w:tc>
          <w:tcPr>
            <w:tcW w:w="934" w:type="dxa"/>
            <w:tcBorders>
              <w:top w:val="single" w:sz="4" w:space="0" w:color="000000"/>
              <w:left w:val="single" w:sz="4" w:space="0" w:color="000000"/>
              <w:bottom w:val="single" w:sz="4" w:space="0" w:color="000000"/>
              <w:right w:val="single" w:sz="4" w:space="0" w:color="000000"/>
            </w:tcBorders>
          </w:tcPr>
          <w:p w14:paraId="30FA40C6" w14:textId="77777777" w:rsidR="000D2C00" w:rsidRPr="006519A0" w:rsidRDefault="000D2C00" w:rsidP="0014008C">
            <w:pPr>
              <w:jc w:val="center"/>
            </w:pPr>
            <w:r w:rsidRPr="006519A0">
              <w:t>MS</w:t>
            </w:r>
          </w:p>
        </w:tc>
        <w:tc>
          <w:tcPr>
            <w:tcW w:w="3191" w:type="dxa"/>
            <w:tcBorders>
              <w:top w:val="single" w:sz="4" w:space="0" w:color="000000"/>
              <w:left w:val="single" w:sz="4" w:space="0" w:color="000000"/>
              <w:bottom w:val="single" w:sz="4" w:space="0" w:color="000000"/>
              <w:right w:val="single" w:sz="4" w:space="0" w:color="000000"/>
            </w:tcBorders>
          </w:tcPr>
          <w:p w14:paraId="0B93C4E0" w14:textId="77777777" w:rsidR="000D2C00" w:rsidRPr="006519A0" w:rsidRDefault="000D2C00" w:rsidP="0014008C">
            <w:pPr>
              <w:jc w:val="center"/>
            </w:pPr>
            <w:r w:rsidRPr="006519A0">
              <w:t>Yazoo</w:t>
            </w:r>
          </w:p>
        </w:tc>
        <w:tc>
          <w:tcPr>
            <w:tcW w:w="1086" w:type="dxa"/>
            <w:tcBorders>
              <w:top w:val="single" w:sz="4" w:space="0" w:color="000000"/>
              <w:left w:val="single" w:sz="4" w:space="0" w:color="000000"/>
              <w:bottom w:val="single" w:sz="4" w:space="0" w:color="000000"/>
              <w:right w:val="single" w:sz="4" w:space="0" w:color="000000"/>
            </w:tcBorders>
          </w:tcPr>
          <w:p w14:paraId="3EF469CA" w14:textId="77777777" w:rsidR="000D2C00" w:rsidRPr="006519A0" w:rsidRDefault="000D2C00" w:rsidP="0014008C">
            <w:pPr>
              <w:jc w:val="center"/>
            </w:pPr>
            <w:r w:rsidRPr="006519A0">
              <w:t>100</w:t>
            </w:r>
          </w:p>
        </w:tc>
        <w:tc>
          <w:tcPr>
            <w:tcW w:w="762" w:type="dxa"/>
            <w:tcBorders>
              <w:top w:val="single" w:sz="4" w:space="0" w:color="000000"/>
              <w:left w:val="single" w:sz="4" w:space="0" w:color="000000"/>
              <w:bottom w:val="single" w:sz="4" w:space="0" w:color="000000"/>
              <w:right w:val="single" w:sz="4" w:space="0" w:color="000000"/>
            </w:tcBorders>
          </w:tcPr>
          <w:p w14:paraId="418B4EDD" w14:textId="77777777" w:rsidR="000D2C00" w:rsidRPr="006519A0" w:rsidRDefault="000D2C00" w:rsidP="0014008C">
            <w:pPr>
              <w:jc w:val="center"/>
              <w:rPr>
                <w:w w:val="99"/>
              </w:rPr>
            </w:pPr>
            <w:r w:rsidRPr="006519A0">
              <w:rPr>
                <w:w w:val="99"/>
              </w:rPr>
              <w:t>L</w:t>
            </w:r>
          </w:p>
        </w:tc>
        <w:tc>
          <w:tcPr>
            <w:tcW w:w="990" w:type="dxa"/>
            <w:tcBorders>
              <w:top w:val="single" w:sz="4" w:space="0" w:color="000000"/>
              <w:left w:val="single" w:sz="4" w:space="0" w:color="000000"/>
              <w:bottom w:val="single" w:sz="4" w:space="0" w:color="000000"/>
              <w:right w:val="single" w:sz="4" w:space="0" w:color="000000"/>
            </w:tcBorders>
          </w:tcPr>
          <w:p w14:paraId="185D3E04" w14:textId="77777777" w:rsidR="000D2C00" w:rsidRPr="006519A0" w:rsidRDefault="000D2C00" w:rsidP="0014008C">
            <w:pPr>
              <w:jc w:val="center"/>
            </w:pPr>
          </w:p>
        </w:tc>
        <w:tc>
          <w:tcPr>
            <w:tcW w:w="850" w:type="dxa"/>
            <w:tcBorders>
              <w:top w:val="single" w:sz="4" w:space="0" w:color="000000"/>
              <w:left w:val="single" w:sz="4" w:space="0" w:color="000000"/>
              <w:bottom w:val="single" w:sz="4" w:space="0" w:color="000000"/>
              <w:right w:val="single" w:sz="4" w:space="0" w:color="000000"/>
            </w:tcBorders>
          </w:tcPr>
          <w:p w14:paraId="4C20EF1A" w14:textId="77777777" w:rsidR="000D2C00" w:rsidRPr="006519A0" w:rsidRDefault="000D2C00" w:rsidP="0014008C">
            <w:pPr>
              <w:jc w:val="center"/>
            </w:pPr>
          </w:p>
        </w:tc>
        <w:tc>
          <w:tcPr>
            <w:tcW w:w="1537" w:type="dxa"/>
            <w:tcBorders>
              <w:top w:val="single" w:sz="4" w:space="0" w:color="000000"/>
              <w:left w:val="single" w:sz="4" w:space="0" w:color="000000"/>
              <w:bottom w:val="single" w:sz="4" w:space="0" w:color="000000"/>
              <w:right w:val="single" w:sz="4" w:space="0" w:color="000000"/>
            </w:tcBorders>
          </w:tcPr>
          <w:p w14:paraId="26819582" w14:textId="77777777" w:rsidR="000D2C00" w:rsidRPr="006519A0" w:rsidRDefault="000D2C00" w:rsidP="0014008C">
            <w:pPr>
              <w:jc w:val="center"/>
            </w:pPr>
            <w:r w:rsidRPr="006519A0">
              <w:t>0.75</w:t>
            </w:r>
          </w:p>
        </w:tc>
      </w:tr>
    </w:tbl>
    <w:p w14:paraId="51DB167D" w14:textId="77777777" w:rsidR="000D2C00" w:rsidRPr="006519A0" w:rsidRDefault="000D2C00" w:rsidP="009C17EE">
      <w:pPr>
        <w:rPr>
          <w:lang w:val="en-CA"/>
        </w:rPr>
      </w:pPr>
    </w:p>
    <w:p w14:paraId="5CFA97BE" w14:textId="636ED172" w:rsidR="000D2C00" w:rsidRPr="006519A0" w:rsidRDefault="000D2C00" w:rsidP="009C17EE">
      <w:pPr>
        <w:pStyle w:val="O-Title2"/>
        <w:rPr>
          <w:kern w:val="28"/>
        </w:rPr>
      </w:pPr>
      <w:bookmarkStart w:id="613" w:name="_Ref70769735"/>
      <w:r>
        <w:rPr>
          <w:lang w:val="en-CA" w:bidi="en-US"/>
        </w:rPr>
        <w:t>Table </w:t>
      </w:r>
      <w:r w:rsidRPr="006519A0">
        <w:rPr>
          <w:lang w:val="en-CA" w:bidi="en-US"/>
        </w:rPr>
        <w:fldChar w:fldCharType="begin"/>
      </w:r>
      <w:r w:rsidRPr="006519A0">
        <w:rPr>
          <w:lang w:val="en-CA" w:bidi="en-US"/>
        </w:rPr>
        <w:instrText>SEQ Table \* ARABIC</w:instrText>
      </w:r>
      <w:r w:rsidRPr="006519A0">
        <w:rPr>
          <w:lang w:val="en-CA" w:bidi="en-US"/>
        </w:rPr>
        <w:fldChar w:fldCharType="separate"/>
      </w:r>
      <w:r w:rsidR="00F17770">
        <w:rPr>
          <w:noProof/>
          <w:lang w:val="en-CA" w:bidi="en-US"/>
        </w:rPr>
        <w:t>27</w:t>
      </w:r>
      <w:r w:rsidRPr="006519A0">
        <w:rPr>
          <w:lang w:val="en-CA" w:bidi="en-US"/>
        </w:rPr>
        <w:fldChar w:fldCharType="end"/>
      </w:r>
      <w:bookmarkEnd w:id="613"/>
      <w:r>
        <w:rPr>
          <w:lang w:val="en-CA" w:bidi="en-US"/>
        </w:rPr>
        <w:t xml:space="preserve">:  </w:t>
      </w:r>
      <w:r w:rsidRPr="006519A0">
        <w:rPr>
          <w:lang w:val="en-CA" w:bidi="en-US"/>
        </w:rPr>
        <w:t>Load Districts by County – Texas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5"/>
        <w:gridCol w:w="2918"/>
        <w:gridCol w:w="1086"/>
        <w:gridCol w:w="762"/>
        <w:gridCol w:w="990"/>
        <w:gridCol w:w="850"/>
        <w:gridCol w:w="1819"/>
      </w:tblGrid>
      <w:tr w:rsidR="009C17EE" w:rsidRPr="006519A0" w14:paraId="4DC2C7DB" w14:textId="77777777" w:rsidTr="00005417">
        <w:tc>
          <w:tcPr>
            <w:tcW w:w="925" w:type="dxa"/>
            <w:vMerge w:val="restart"/>
          </w:tcPr>
          <w:p w14:paraId="4A893B90" w14:textId="77777777" w:rsidR="009C17EE" w:rsidRPr="00005417" w:rsidRDefault="009C17EE" w:rsidP="00005417">
            <w:pPr>
              <w:jc w:val="center"/>
              <w:rPr>
                <w:b/>
                <w:bCs/>
              </w:rPr>
            </w:pPr>
            <w:r w:rsidRPr="00005417">
              <w:rPr>
                <w:b/>
                <w:bCs/>
              </w:rPr>
              <w:t>State</w:t>
            </w:r>
          </w:p>
        </w:tc>
        <w:tc>
          <w:tcPr>
            <w:tcW w:w="2918" w:type="dxa"/>
            <w:vMerge w:val="restart"/>
          </w:tcPr>
          <w:p w14:paraId="6FD7C016" w14:textId="77777777" w:rsidR="009C17EE" w:rsidRPr="00005417" w:rsidRDefault="009C17EE" w:rsidP="00005417">
            <w:pPr>
              <w:jc w:val="center"/>
              <w:rPr>
                <w:b/>
                <w:bCs/>
              </w:rPr>
            </w:pPr>
            <w:r w:rsidRPr="00005417">
              <w:rPr>
                <w:b/>
                <w:bCs/>
              </w:rPr>
              <w:t>County</w:t>
            </w:r>
          </w:p>
        </w:tc>
        <w:tc>
          <w:tcPr>
            <w:tcW w:w="1086" w:type="dxa"/>
            <w:vMerge w:val="restart"/>
          </w:tcPr>
          <w:p w14:paraId="310C72EA" w14:textId="75D4B1DA" w:rsidR="009C17EE" w:rsidRPr="00005417" w:rsidRDefault="009C17EE" w:rsidP="00005417">
            <w:pPr>
              <w:jc w:val="center"/>
              <w:rPr>
                <w:b/>
                <w:bCs/>
              </w:rPr>
            </w:pPr>
            <w:r w:rsidRPr="00005417">
              <w:rPr>
                <w:b/>
                <w:bCs/>
              </w:rPr>
              <w:t>Extreme Wind</w:t>
            </w:r>
            <w:r w:rsidRPr="00005417">
              <w:rPr>
                <w:b/>
                <w:bCs/>
              </w:rPr>
              <w:br/>
              <w:t>mph</w:t>
            </w:r>
          </w:p>
        </w:tc>
        <w:tc>
          <w:tcPr>
            <w:tcW w:w="2602" w:type="dxa"/>
            <w:gridSpan w:val="3"/>
          </w:tcPr>
          <w:p w14:paraId="45A148C9" w14:textId="77777777" w:rsidR="009C17EE" w:rsidRPr="00005417" w:rsidRDefault="009C17EE" w:rsidP="00005417">
            <w:pPr>
              <w:jc w:val="center"/>
              <w:rPr>
                <w:b/>
                <w:bCs/>
              </w:rPr>
            </w:pPr>
            <w:r w:rsidRPr="00005417">
              <w:rPr>
                <w:b/>
                <w:bCs/>
              </w:rPr>
              <w:t>NESC District</w:t>
            </w:r>
          </w:p>
        </w:tc>
        <w:tc>
          <w:tcPr>
            <w:tcW w:w="1819" w:type="dxa"/>
            <w:vMerge w:val="restart"/>
          </w:tcPr>
          <w:p w14:paraId="57720F53" w14:textId="5AED11AF" w:rsidR="009C17EE" w:rsidRPr="00005417" w:rsidRDefault="009C17EE" w:rsidP="00005417">
            <w:pPr>
              <w:jc w:val="center"/>
              <w:rPr>
                <w:b/>
                <w:bCs/>
              </w:rPr>
            </w:pPr>
            <w:r w:rsidRPr="00005417">
              <w:rPr>
                <w:b/>
                <w:bCs/>
              </w:rPr>
              <w:t>Concurrent Ice &amp; Wind Case Ice Thickness</w:t>
            </w:r>
            <w:r w:rsidRPr="00005417">
              <w:rPr>
                <w:b/>
                <w:bCs/>
              </w:rPr>
              <w:br/>
              <w:t>inches</w:t>
            </w:r>
          </w:p>
        </w:tc>
      </w:tr>
      <w:tr w:rsidR="009C17EE" w:rsidRPr="006519A0" w14:paraId="67E618D9" w14:textId="77777777" w:rsidTr="00005417">
        <w:tc>
          <w:tcPr>
            <w:tcW w:w="925" w:type="dxa"/>
            <w:vMerge/>
            <w:tcBorders>
              <w:top w:val="nil"/>
            </w:tcBorders>
          </w:tcPr>
          <w:p w14:paraId="4479FB31" w14:textId="77777777" w:rsidR="009C17EE" w:rsidRPr="006519A0" w:rsidRDefault="009C17EE" w:rsidP="00005417">
            <w:pPr>
              <w:jc w:val="center"/>
            </w:pPr>
          </w:p>
        </w:tc>
        <w:tc>
          <w:tcPr>
            <w:tcW w:w="2918" w:type="dxa"/>
            <w:vMerge/>
            <w:tcBorders>
              <w:top w:val="nil"/>
            </w:tcBorders>
          </w:tcPr>
          <w:p w14:paraId="16A67074" w14:textId="77777777" w:rsidR="009C17EE" w:rsidRPr="006519A0" w:rsidRDefault="009C17EE" w:rsidP="00005417">
            <w:pPr>
              <w:jc w:val="center"/>
            </w:pPr>
          </w:p>
        </w:tc>
        <w:tc>
          <w:tcPr>
            <w:tcW w:w="1086" w:type="dxa"/>
            <w:vMerge/>
            <w:tcBorders>
              <w:bottom w:val="nil"/>
            </w:tcBorders>
          </w:tcPr>
          <w:p w14:paraId="0A34C9F7" w14:textId="0818B67B" w:rsidR="009C17EE" w:rsidRPr="006519A0" w:rsidRDefault="009C17EE" w:rsidP="00005417">
            <w:pPr>
              <w:jc w:val="center"/>
            </w:pPr>
          </w:p>
        </w:tc>
        <w:tc>
          <w:tcPr>
            <w:tcW w:w="762" w:type="dxa"/>
          </w:tcPr>
          <w:p w14:paraId="2634C892" w14:textId="77777777" w:rsidR="009C17EE" w:rsidRPr="00005417" w:rsidRDefault="009C17EE" w:rsidP="00005417">
            <w:pPr>
              <w:jc w:val="center"/>
              <w:rPr>
                <w:b/>
                <w:bCs/>
              </w:rPr>
            </w:pPr>
            <w:r w:rsidRPr="00005417">
              <w:rPr>
                <w:b/>
                <w:bCs/>
              </w:rPr>
              <w:t>Light</w:t>
            </w:r>
          </w:p>
        </w:tc>
        <w:tc>
          <w:tcPr>
            <w:tcW w:w="990" w:type="dxa"/>
          </w:tcPr>
          <w:p w14:paraId="51FF5996" w14:textId="77777777" w:rsidR="009C17EE" w:rsidRPr="00005417" w:rsidRDefault="009C17EE" w:rsidP="00005417">
            <w:pPr>
              <w:jc w:val="center"/>
              <w:rPr>
                <w:b/>
                <w:bCs/>
              </w:rPr>
            </w:pPr>
            <w:r w:rsidRPr="00005417">
              <w:rPr>
                <w:b/>
                <w:bCs/>
              </w:rPr>
              <w:t>Medium</w:t>
            </w:r>
          </w:p>
        </w:tc>
        <w:tc>
          <w:tcPr>
            <w:tcW w:w="850" w:type="dxa"/>
          </w:tcPr>
          <w:p w14:paraId="4C1CB372" w14:textId="77777777" w:rsidR="009C17EE" w:rsidRPr="00005417" w:rsidRDefault="009C17EE" w:rsidP="00005417">
            <w:pPr>
              <w:jc w:val="center"/>
              <w:rPr>
                <w:b/>
                <w:bCs/>
              </w:rPr>
            </w:pPr>
            <w:r w:rsidRPr="00005417">
              <w:rPr>
                <w:b/>
                <w:bCs/>
              </w:rPr>
              <w:t>Heavy</w:t>
            </w:r>
          </w:p>
        </w:tc>
        <w:tc>
          <w:tcPr>
            <w:tcW w:w="1819" w:type="dxa"/>
            <w:vMerge/>
            <w:tcBorders>
              <w:bottom w:val="nil"/>
            </w:tcBorders>
          </w:tcPr>
          <w:p w14:paraId="041D0219" w14:textId="77777777" w:rsidR="009C17EE" w:rsidRPr="006519A0" w:rsidRDefault="009C17EE" w:rsidP="00005417">
            <w:pPr>
              <w:jc w:val="center"/>
            </w:pPr>
          </w:p>
        </w:tc>
      </w:tr>
      <w:tr w:rsidR="000D2C00" w:rsidRPr="006519A0" w14:paraId="7C2F24C7" w14:textId="77777777" w:rsidTr="00005417">
        <w:tc>
          <w:tcPr>
            <w:tcW w:w="925" w:type="dxa"/>
          </w:tcPr>
          <w:p w14:paraId="01543DA3" w14:textId="77777777" w:rsidR="000D2C00" w:rsidRPr="006519A0" w:rsidRDefault="000D2C00" w:rsidP="00005417">
            <w:pPr>
              <w:jc w:val="center"/>
            </w:pPr>
            <w:r w:rsidRPr="006519A0">
              <w:t>TX</w:t>
            </w:r>
          </w:p>
        </w:tc>
        <w:tc>
          <w:tcPr>
            <w:tcW w:w="2918" w:type="dxa"/>
          </w:tcPr>
          <w:p w14:paraId="17CD52E9" w14:textId="77777777" w:rsidR="000D2C00" w:rsidRPr="006519A0" w:rsidRDefault="000D2C00" w:rsidP="00005417">
            <w:pPr>
              <w:jc w:val="center"/>
            </w:pPr>
            <w:r w:rsidRPr="006519A0">
              <w:t>Angelina</w:t>
            </w:r>
          </w:p>
        </w:tc>
        <w:tc>
          <w:tcPr>
            <w:tcW w:w="1086" w:type="dxa"/>
          </w:tcPr>
          <w:p w14:paraId="3AF26D11" w14:textId="77777777" w:rsidR="000D2C00" w:rsidRPr="006519A0" w:rsidRDefault="000D2C00" w:rsidP="00005417">
            <w:pPr>
              <w:jc w:val="center"/>
            </w:pPr>
            <w:r w:rsidRPr="006519A0">
              <w:t>100</w:t>
            </w:r>
          </w:p>
        </w:tc>
        <w:tc>
          <w:tcPr>
            <w:tcW w:w="762" w:type="dxa"/>
          </w:tcPr>
          <w:p w14:paraId="014F01E7" w14:textId="77777777" w:rsidR="000D2C00" w:rsidRPr="006519A0" w:rsidRDefault="000D2C00" w:rsidP="00005417">
            <w:pPr>
              <w:jc w:val="center"/>
            </w:pPr>
          </w:p>
        </w:tc>
        <w:tc>
          <w:tcPr>
            <w:tcW w:w="990" w:type="dxa"/>
          </w:tcPr>
          <w:p w14:paraId="4F08B91C" w14:textId="77777777" w:rsidR="000D2C00" w:rsidRPr="006519A0" w:rsidRDefault="000D2C00" w:rsidP="00005417">
            <w:pPr>
              <w:jc w:val="center"/>
            </w:pPr>
            <w:r w:rsidRPr="006519A0">
              <w:rPr>
                <w:w w:val="99"/>
              </w:rPr>
              <w:t>M</w:t>
            </w:r>
          </w:p>
        </w:tc>
        <w:tc>
          <w:tcPr>
            <w:tcW w:w="850" w:type="dxa"/>
          </w:tcPr>
          <w:p w14:paraId="1CB237E0" w14:textId="77777777" w:rsidR="000D2C00" w:rsidRPr="006519A0" w:rsidRDefault="000D2C00" w:rsidP="00005417">
            <w:pPr>
              <w:jc w:val="center"/>
            </w:pPr>
          </w:p>
        </w:tc>
        <w:tc>
          <w:tcPr>
            <w:tcW w:w="1819" w:type="dxa"/>
          </w:tcPr>
          <w:p w14:paraId="7C163D00" w14:textId="77777777" w:rsidR="000D2C00" w:rsidRPr="006519A0" w:rsidRDefault="000D2C00" w:rsidP="00005417">
            <w:pPr>
              <w:jc w:val="center"/>
            </w:pPr>
            <w:r w:rsidRPr="006519A0">
              <w:t>0.75</w:t>
            </w:r>
          </w:p>
        </w:tc>
      </w:tr>
      <w:tr w:rsidR="000D2C00" w:rsidRPr="006519A0" w14:paraId="5C791555" w14:textId="77777777" w:rsidTr="00005417">
        <w:tc>
          <w:tcPr>
            <w:tcW w:w="925" w:type="dxa"/>
          </w:tcPr>
          <w:p w14:paraId="37A2E932" w14:textId="77777777" w:rsidR="000D2C00" w:rsidRPr="006519A0" w:rsidRDefault="000D2C00" w:rsidP="00005417">
            <w:pPr>
              <w:jc w:val="center"/>
            </w:pPr>
            <w:r w:rsidRPr="006519A0">
              <w:t>TX</w:t>
            </w:r>
          </w:p>
        </w:tc>
        <w:tc>
          <w:tcPr>
            <w:tcW w:w="2918" w:type="dxa"/>
          </w:tcPr>
          <w:p w14:paraId="7FD8E339" w14:textId="77777777" w:rsidR="000D2C00" w:rsidRPr="006519A0" w:rsidRDefault="000D2C00" w:rsidP="00005417">
            <w:pPr>
              <w:jc w:val="center"/>
            </w:pPr>
            <w:r w:rsidRPr="006519A0">
              <w:t>Brazos</w:t>
            </w:r>
          </w:p>
        </w:tc>
        <w:tc>
          <w:tcPr>
            <w:tcW w:w="1086" w:type="dxa"/>
          </w:tcPr>
          <w:p w14:paraId="3E920D86" w14:textId="77777777" w:rsidR="000D2C00" w:rsidRPr="006519A0" w:rsidRDefault="000D2C00" w:rsidP="00005417">
            <w:pPr>
              <w:jc w:val="center"/>
            </w:pPr>
            <w:r w:rsidRPr="006519A0">
              <w:t>100</w:t>
            </w:r>
          </w:p>
        </w:tc>
        <w:tc>
          <w:tcPr>
            <w:tcW w:w="762" w:type="dxa"/>
          </w:tcPr>
          <w:p w14:paraId="041DA56D" w14:textId="77777777" w:rsidR="000D2C00" w:rsidRPr="006519A0" w:rsidRDefault="000D2C00" w:rsidP="00005417">
            <w:pPr>
              <w:jc w:val="center"/>
            </w:pPr>
          </w:p>
        </w:tc>
        <w:tc>
          <w:tcPr>
            <w:tcW w:w="990" w:type="dxa"/>
          </w:tcPr>
          <w:p w14:paraId="005FEE9D" w14:textId="77777777" w:rsidR="000D2C00" w:rsidRPr="006519A0" w:rsidRDefault="000D2C00" w:rsidP="00005417">
            <w:pPr>
              <w:jc w:val="center"/>
            </w:pPr>
            <w:r w:rsidRPr="006519A0">
              <w:rPr>
                <w:w w:val="99"/>
              </w:rPr>
              <w:t>M</w:t>
            </w:r>
          </w:p>
        </w:tc>
        <w:tc>
          <w:tcPr>
            <w:tcW w:w="850" w:type="dxa"/>
          </w:tcPr>
          <w:p w14:paraId="7B51B05C" w14:textId="77777777" w:rsidR="000D2C00" w:rsidRPr="006519A0" w:rsidRDefault="000D2C00" w:rsidP="00005417">
            <w:pPr>
              <w:jc w:val="center"/>
            </w:pPr>
          </w:p>
        </w:tc>
        <w:tc>
          <w:tcPr>
            <w:tcW w:w="1819" w:type="dxa"/>
          </w:tcPr>
          <w:p w14:paraId="07E7A387" w14:textId="77777777" w:rsidR="000D2C00" w:rsidRPr="006519A0" w:rsidRDefault="000D2C00" w:rsidP="00005417">
            <w:pPr>
              <w:jc w:val="center"/>
            </w:pPr>
            <w:r w:rsidRPr="006519A0">
              <w:t>0.75</w:t>
            </w:r>
          </w:p>
        </w:tc>
      </w:tr>
      <w:tr w:rsidR="000D2C00" w:rsidRPr="006519A0" w14:paraId="65BEB0BC" w14:textId="77777777" w:rsidTr="00005417">
        <w:tc>
          <w:tcPr>
            <w:tcW w:w="925" w:type="dxa"/>
          </w:tcPr>
          <w:p w14:paraId="2C344CED" w14:textId="77777777" w:rsidR="000D2C00" w:rsidRPr="006519A0" w:rsidRDefault="000D2C00" w:rsidP="00005417">
            <w:pPr>
              <w:jc w:val="center"/>
            </w:pPr>
            <w:r w:rsidRPr="006519A0">
              <w:t>TX</w:t>
            </w:r>
          </w:p>
        </w:tc>
        <w:tc>
          <w:tcPr>
            <w:tcW w:w="2918" w:type="dxa"/>
          </w:tcPr>
          <w:p w14:paraId="6D77DAEA" w14:textId="77777777" w:rsidR="000D2C00" w:rsidRPr="006519A0" w:rsidRDefault="000D2C00" w:rsidP="00005417">
            <w:pPr>
              <w:jc w:val="center"/>
            </w:pPr>
            <w:r w:rsidRPr="006519A0">
              <w:t>Burleson</w:t>
            </w:r>
          </w:p>
        </w:tc>
        <w:tc>
          <w:tcPr>
            <w:tcW w:w="1086" w:type="dxa"/>
          </w:tcPr>
          <w:p w14:paraId="2A163367" w14:textId="77777777" w:rsidR="000D2C00" w:rsidRPr="006519A0" w:rsidRDefault="000D2C00" w:rsidP="00005417">
            <w:pPr>
              <w:jc w:val="center"/>
            </w:pPr>
            <w:r w:rsidRPr="006519A0">
              <w:t>100</w:t>
            </w:r>
          </w:p>
        </w:tc>
        <w:tc>
          <w:tcPr>
            <w:tcW w:w="762" w:type="dxa"/>
          </w:tcPr>
          <w:p w14:paraId="30BEBB94" w14:textId="77777777" w:rsidR="000D2C00" w:rsidRPr="006519A0" w:rsidRDefault="000D2C00" w:rsidP="00005417">
            <w:pPr>
              <w:jc w:val="center"/>
            </w:pPr>
          </w:p>
        </w:tc>
        <w:tc>
          <w:tcPr>
            <w:tcW w:w="990" w:type="dxa"/>
          </w:tcPr>
          <w:p w14:paraId="202EE958" w14:textId="77777777" w:rsidR="000D2C00" w:rsidRPr="006519A0" w:rsidRDefault="000D2C00" w:rsidP="00005417">
            <w:pPr>
              <w:jc w:val="center"/>
            </w:pPr>
            <w:r w:rsidRPr="006519A0">
              <w:rPr>
                <w:w w:val="99"/>
              </w:rPr>
              <w:t>M</w:t>
            </w:r>
          </w:p>
        </w:tc>
        <w:tc>
          <w:tcPr>
            <w:tcW w:w="850" w:type="dxa"/>
          </w:tcPr>
          <w:p w14:paraId="42BAA0DF" w14:textId="77777777" w:rsidR="000D2C00" w:rsidRPr="006519A0" w:rsidRDefault="000D2C00" w:rsidP="00005417">
            <w:pPr>
              <w:jc w:val="center"/>
            </w:pPr>
          </w:p>
        </w:tc>
        <w:tc>
          <w:tcPr>
            <w:tcW w:w="1819" w:type="dxa"/>
          </w:tcPr>
          <w:p w14:paraId="0CBA64EE" w14:textId="77777777" w:rsidR="000D2C00" w:rsidRPr="006519A0" w:rsidRDefault="000D2C00" w:rsidP="00005417">
            <w:pPr>
              <w:jc w:val="center"/>
            </w:pPr>
            <w:r w:rsidRPr="006519A0">
              <w:t>0.5</w:t>
            </w:r>
          </w:p>
        </w:tc>
      </w:tr>
      <w:tr w:rsidR="000D2C00" w:rsidRPr="006519A0" w14:paraId="762DCC07" w14:textId="77777777" w:rsidTr="00005417">
        <w:tc>
          <w:tcPr>
            <w:tcW w:w="925" w:type="dxa"/>
          </w:tcPr>
          <w:p w14:paraId="5F8F17ED" w14:textId="77777777" w:rsidR="000D2C00" w:rsidRPr="006519A0" w:rsidRDefault="000D2C00" w:rsidP="00005417">
            <w:pPr>
              <w:jc w:val="center"/>
            </w:pPr>
            <w:r w:rsidRPr="006519A0">
              <w:t>TX</w:t>
            </w:r>
          </w:p>
        </w:tc>
        <w:tc>
          <w:tcPr>
            <w:tcW w:w="2918" w:type="dxa"/>
          </w:tcPr>
          <w:p w14:paraId="0F95D410" w14:textId="77777777" w:rsidR="000D2C00" w:rsidRPr="006519A0" w:rsidRDefault="000D2C00" w:rsidP="00005417">
            <w:pPr>
              <w:jc w:val="center"/>
            </w:pPr>
            <w:r w:rsidRPr="006519A0">
              <w:t>Chambers</w:t>
            </w:r>
          </w:p>
        </w:tc>
        <w:tc>
          <w:tcPr>
            <w:tcW w:w="1086" w:type="dxa"/>
          </w:tcPr>
          <w:p w14:paraId="01F5320C" w14:textId="77777777" w:rsidR="000D2C00" w:rsidRPr="006519A0" w:rsidRDefault="000D2C00" w:rsidP="00005417">
            <w:pPr>
              <w:jc w:val="center"/>
            </w:pPr>
            <w:r w:rsidRPr="006519A0">
              <w:t>140</w:t>
            </w:r>
          </w:p>
        </w:tc>
        <w:tc>
          <w:tcPr>
            <w:tcW w:w="762" w:type="dxa"/>
          </w:tcPr>
          <w:p w14:paraId="368DADBB" w14:textId="77777777" w:rsidR="000D2C00" w:rsidRPr="006519A0" w:rsidRDefault="000D2C00" w:rsidP="00005417">
            <w:pPr>
              <w:jc w:val="center"/>
            </w:pPr>
            <w:r w:rsidRPr="006519A0">
              <w:rPr>
                <w:w w:val="99"/>
              </w:rPr>
              <w:t>L</w:t>
            </w:r>
          </w:p>
        </w:tc>
        <w:tc>
          <w:tcPr>
            <w:tcW w:w="990" w:type="dxa"/>
          </w:tcPr>
          <w:p w14:paraId="744EC1B0" w14:textId="77777777" w:rsidR="000D2C00" w:rsidRPr="006519A0" w:rsidRDefault="000D2C00" w:rsidP="00005417">
            <w:pPr>
              <w:jc w:val="center"/>
            </w:pPr>
          </w:p>
        </w:tc>
        <w:tc>
          <w:tcPr>
            <w:tcW w:w="850" w:type="dxa"/>
          </w:tcPr>
          <w:p w14:paraId="0C697D38" w14:textId="77777777" w:rsidR="000D2C00" w:rsidRPr="006519A0" w:rsidRDefault="000D2C00" w:rsidP="00005417">
            <w:pPr>
              <w:jc w:val="center"/>
            </w:pPr>
          </w:p>
        </w:tc>
        <w:tc>
          <w:tcPr>
            <w:tcW w:w="1819" w:type="dxa"/>
          </w:tcPr>
          <w:p w14:paraId="45F57F9F" w14:textId="77777777" w:rsidR="000D2C00" w:rsidRPr="006519A0" w:rsidRDefault="000D2C00" w:rsidP="00005417">
            <w:pPr>
              <w:jc w:val="center"/>
            </w:pPr>
            <w:r w:rsidRPr="006519A0">
              <w:t>0.5</w:t>
            </w:r>
          </w:p>
        </w:tc>
      </w:tr>
      <w:tr w:rsidR="000D2C00" w:rsidRPr="006519A0" w14:paraId="4158E3C3" w14:textId="77777777" w:rsidTr="00005417">
        <w:tc>
          <w:tcPr>
            <w:tcW w:w="925" w:type="dxa"/>
          </w:tcPr>
          <w:p w14:paraId="55F91D81" w14:textId="77777777" w:rsidR="000D2C00" w:rsidRPr="006519A0" w:rsidRDefault="000D2C00" w:rsidP="00005417">
            <w:pPr>
              <w:jc w:val="center"/>
            </w:pPr>
            <w:r w:rsidRPr="006519A0">
              <w:t>TX</w:t>
            </w:r>
          </w:p>
        </w:tc>
        <w:tc>
          <w:tcPr>
            <w:tcW w:w="2918" w:type="dxa"/>
          </w:tcPr>
          <w:p w14:paraId="50EDCC88" w14:textId="77777777" w:rsidR="000D2C00" w:rsidRPr="006519A0" w:rsidRDefault="000D2C00" w:rsidP="00005417">
            <w:pPr>
              <w:jc w:val="center"/>
            </w:pPr>
            <w:r w:rsidRPr="006519A0">
              <w:t>Galveston</w:t>
            </w:r>
          </w:p>
        </w:tc>
        <w:tc>
          <w:tcPr>
            <w:tcW w:w="1086" w:type="dxa"/>
          </w:tcPr>
          <w:p w14:paraId="4DCC621C" w14:textId="77777777" w:rsidR="000D2C00" w:rsidRPr="006519A0" w:rsidRDefault="000D2C00" w:rsidP="00005417">
            <w:pPr>
              <w:jc w:val="center"/>
            </w:pPr>
            <w:r w:rsidRPr="006519A0">
              <w:t>140</w:t>
            </w:r>
          </w:p>
        </w:tc>
        <w:tc>
          <w:tcPr>
            <w:tcW w:w="762" w:type="dxa"/>
          </w:tcPr>
          <w:p w14:paraId="34DCAACF" w14:textId="77777777" w:rsidR="000D2C00" w:rsidRPr="006519A0" w:rsidRDefault="000D2C00" w:rsidP="00005417">
            <w:pPr>
              <w:jc w:val="center"/>
            </w:pPr>
            <w:r w:rsidRPr="006519A0">
              <w:rPr>
                <w:w w:val="99"/>
              </w:rPr>
              <w:t>L</w:t>
            </w:r>
          </w:p>
        </w:tc>
        <w:tc>
          <w:tcPr>
            <w:tcW w:w="990" w:type="dxa"/>
          </w:tcPr>
          <w:p w14:paraId="10918A7D" w14:textId="77777777" w:rsidR="000D2C00" w:rsidRPr="006519A0" w:rsidRDefault="000D2C00" w:rsidP="00005417">
            <w:pPr>
              <w:jc w:val="center"/>
            </w:pPr>
          </w:p>
        </w:tc>
        <w:tc>
          <w:tcPr>
            <w:tcW w:w="850" w:type="dxa"/>
          </w:tcPr>
          <w:p w14:paraId="3A7A953B" w14:textId="77777777" w:rsidR="000D2C00" w:rsidRPr="006519A0" w:rsidRDefault="000D2C00" w:rsidP="00005417">
            <w:pPr>
              <w:jc w:val="center"/>
            </w:pPr>
          </w:p>
        </w:tc>
        <w:tc>
          <w:tcPr>
            <w:tcW w:w="1819" w:type="dxa"/>
          </w:tcPr>
          <w:p w14:paraId="0BBBDEA4" w14:textId="77777777" w:rsidR="000D2C00" w:rsidRPr="006519A0" w:rsidRDefault="000D2C00" w:rsidP="00005417">
            <w:pPr>
              <w:jc w:val="center"/>
            </w:pPr>
            <w:r w:rsidRPr="006519A0">
              <w:t>0.5</w:t>
            </w:r>
          </w:p>
        </w:tc>
      </w:tr>
      <w:tr w:rsidR="000D2C00" w:rsidRPr="006519A0" w14:paraId="5DDA5B4C" w14:textId="77777777" w:rsidTr="00005417">
        <w:tc>
          <w:tcPr>
            <w:tcW w:w="925" w:type="dxa"/>
          </w:tcPr>
          <w:p w14:paraId="0A2693CC" w14:textId="77777777" w:rsidR="000D2C00" w:rsidRPr="006519A0" w:rsidRDefault="000D2C00" w:rsidP="00005417">
            <w:pPr>
              <w:jc w:val="center"/>
            </w:pPr>
            <w:r w:rsidRPr="006519A0">
              <w:t>TX</w:t>
            </w:r>
          </w:p>
        </w:tc>
        <w:tc>
          <w:tcPr>
            <w:tcW w:w="2918" w:type="dxa"/>
          </w:tcPr>
          <w:p w14:paraId="0500B86D" w14:textId="77777777" w:rsidR="000D2C00" w:rsidRPr="006519A0" w:rsidRDefault="000D2C00" w:rsidP="00005417">
            <w:pPr>
              <w:jc w:val="center"/>
            </w:pPr>
            <w:r w:rsidRPr="006519A0">
              <w:t>Grimes</w:t>
            </w:r>
          </w:p>
        </w:tc>
        <w:tc>
          <w:tcPr>
            <w:tcW w:w="1086" w:type="dxa"/>
          </w:tcPr>
          <w:p w14:paraId="07AFF3BC" w14:textId="77777777" w:rsidR="000D2C00" w:rsidRPr="006519A0" w:rsidRDefault="000D2C00" w:rsidP="00005417">
            <w:pPr>
              <w:jc w:val="center"/>
            </w:pPr>
            <w:r w:rsidRPr="006519A0">
              <w:t>100</w:t>
            </w:r>
          </w:p>
        </w:tc>
        <w:tc>
          <w:tcPr>
            <w:tcW w:w="762" w:type="dxa"/>
          </w:tcPr>
          <w:p w14:paraId="04262760" w14:textId="77777777" w:rsidR="000D2C00" w:rsidRPr="006519A0" w:rsidRDefault="000D2C00" w:rsidP="00005417">
            <w:pPr>
              <w:jc w:val="center"/>
            </w:pPr>
          </w:p>
        </w:tc>
        <w:tc>
          <w:tcPr>
            <w:tcW w:w="990" w:type="dxa"/>
          </w:tcPr>
          <w:p w14:paraId="46C14A91" w14:textId="77777777" w:rsidR="000D2C00" w:rsidRPr="006519A0" w:rsidRDefault="000D2C00" w:rsidP="00005417">
            <w:pPr>
              <w:jc w:val="center"/>
            </w:pPr>
            <w:r w:rsidRPr="006519A0">
              <w:rPr>
                <w:w w:val="99"/>
              </w:rPr>
              <w:t>M</w:t>
            </w:r>
          </w:p>
        </w:tc>
        <w:tc>
          <w:tcPr>
            <w:tcW w:w="850" w:type="dxa"/>
          </w:tcPr>
          <w:p w14:paraId="00567B77" w14:textId="77777777" w:rsidR="000D2C00" w:rsidRPr="006519A0" w:rsidRDefault="000D2C00" w:rsidP="00005417">
            <w:pPr>
              <w:jc w:val="center"/>
            </w:pPr>
          </w:p>
        </w:tc>
        <w:tc>
          <w:tcPr>
            <w:tcW w:w="1819" w:type="dxa"/>
          </w:tcPr>
          <w:p w14:paraId="10CB2F18" w14:textId="77777777" w:rsidR="000D2C00" w:rsidRPr="006519A0" w:rsidRDefault="000D2C00" w:rsidP="00005417">
            <w:pPr>
              <w:jc w:val="center"/>
            </w:pPr>
            <w:r w:rsidRPr="006519A0">
              <w:t>0.75</w:t>
            </w:r>
          </w:p>
        </w:tc>
      </w:tr>
      <w:tr w:rsidR="000D2C00" w:rsidRPr="006519A0" w14:paraId="1E6A17DD" w14:textId="77777777" w:rsidTr="00005417">
        <w:tc>
          <w:tcPr>
            <w:tcW w:w="925" w:type="dxa"/>
          </w:tcPr>
          <w:p w14:paraId="1CED67EE" w14:textId="77777777" w:rsidR="000D2C00" w:rsidRPr="006519A0" w:rsidRDefault="000D2C00" w:rsidP="00005417">
            <w:pPr>
              <w:jc w:val="center"/>
            </w:pPr>
            <w:r w:rsidRPr="006519A0">
              <w:t>TX</w:t>
            </w:r>
          </w:p>
        </w:tc>
        <w:tc>
          <w:tcPr>
            <w:tcW w:w="2918" w:type="dxa"/>
          </w:tcPr>
          <w:p w14:paraId="5AB8E209" w14:textId="77777777" w:rsidR="000D2C00" w:rsidRPr="006519A0" w:rsidRDefault="000D2C00" w:rsidP="00005417">
            <w:pPr>
              <w:jc w:val="center"/>
            </w:pPr>
            <w:r w:rsidRPr="006519A0">
              <w:t>Hardin</w:t>
            </w:r>
          </w:p>
        </w:tc>
        <w:tc>
          <w:tcPr>
            <w:tcW w:w="1086" w:type="dxa"/>
          </w:tcPr>
          <w:p w14:paraId="01C4658A" w14:textId="77777777" w:rsidR="000D2C00" w:rsidRPr="006519A0" w:rsidRDefault="000D2C00" w:rsidP="00005417">
            <w:pPr>
              <w:jc w:val="center"/>
            </w:pPr>
            <w:r w:rsidRPr="006519A0">
              <w:t>125</w:t>
            </w:r>
          </w:p>
        </w:tc>
        <w:tc>
          <w:tcPr>
            <w:tcW w:w="762" w:type="dxa"/>
          </w:tcPr>
          <w:p w14:paraId="667812AE" w14:textId="77777777" w:rsidR="000D2C00" w:rsidRPr="006519A0" w:rsidRDefault="000D2C00" w:rsidP="00005417">
            <w:pPr>
              <w:jc w:val="center"/>
            </w:pPr>
            <w:r w:rsidRPr="006519A0">
              <w:rPr>
                <w:w w:val="99"/>
              </w:rPr>
              <w:t>L</w:t>
            </w:r>
          </w:p>
        </w:tc>
        <w:tc>
          <w:tcPr>
            <w:tcW w:w="990" w:type="dxa"/>
          </w:tcPr>
          <w:p w14:paraId="27719C38" w14:textId="77777777" w:rsidR="000D2C00" w:rsidRPr="006519A0" w:rsidRDefault="000D2C00" w:rsidP="00005417">
            <w:pPr>
              <w:jc w:val="center"/>
            </w:pPr>
          </w:p>
        </w:tc>
        <w:tc>
          <w:tcPr>
            <w:tcW w:w="850" w:type="dxa"/>
          </w:tcPr>
          <w:p w14:paraId="4C82D640" w14:textId="77777777" w:rsidR="000D2C00" w:rsidRPr="006519A0" w:rsidRDefault="000D2C00" w:rsidP="00005417">
            <w:pPr>
              <w:jc w:val="center"/>
            </w:pPr>
          </w:p>
        </w:tc>
        <w:tc>
          <w:tcPr>
            <w:tcW w:w="1819" w:type="dxa"/>
          </w:tcPr>
          <w:p w14:paraId="52624125" w14:textId="77777777" w:rsidR="000D2C00" w:rsidRPr="006519A0" w:rsidRDefault="000D2C00" w:rsidP="00005417">
            <w:pPr>
              <w:jc w:val="center"/>
            </w:pPr>
            <w:r w:rsidRPr="006519A0">
              <w:t>0.5</w:t>
            </w:r>
          </w:p>
        </w:tc>
      </w:tr>
      <w:tr w:rsidR="000D2C00" w:rsidRPr="006519A0" w14:paraId="6C2D797A" w14:textId="77777777" w:rsidTr="00005417">
        <w:tc>
          <w:tcPr>
            <w:tcW w:w="925" w:type="dxa"/>
          </w:tcPr>
          <w:p w14:paraId="67223095" w14:textId="77777777" w:rsidR="000D2C00" w:rsidRPr="006519A0" w:rsidRDefault="000D2C00" w:rsidP="00005417">
            <w:pPr>
              <w:jc w:val="center"/>
            </w:pPr>
            <w:r w:rsidRPr="006519A0">
              <w:t>TX</w:t>
            </w:r>
          </w:p>
        </w:tc>
        <w:tc>
          <w:tcPr>
            <w:tcW w:w="2918" w:type="dxa"/>
          </w:tcPr>
          <w:p w14:paraId="25AE9FEB" w14:textId="77777777" w:rsidR="000D2C00" w:rsidRPr="006519A0" w:rsidRDefault="000D2C00" w:rsidP="00005417">
            <w:pPr>
              <w:jc w:val="center"/>
            </w:pPr>
            <w:r w:rsidRPr="006519A0">
              <w:t>Harris</w:t>
            </w:r>
          </w:p>
        </w:tc>
        <w:tc>
          <w:tcPr>
            <w:tcW w:w="1086" w:type="dxa"/>
          </w:tcPr>
          <w:p w14:paraId="3739C167" w14:textId="77777777" w:rsidR="000D2C00" w:rsidRPr="006519A0" w:rsidRDefault="000D2C00" w:rsidP="00005417">
            <w:pPr>
              <w:jc w:val="center"/>
            </w:pPr>
            <w:r w:rsidRPr="006519A0">
              <w:t>125</w:t>
            </w:r>
          </w:p>
        </w:tc>
        <w:tc>
          <w:tcPr>
            <w:tcW w:w="762" w:type="dxa"/>
          </w:tcPr>
          <w:p w14:paraId="3DBD6DC0" w14:textId="77777777" w:rsidR="000D2C00" w:rsidRPr="006519A0" w:rsidRDefault="000D2C00" w:rsidP="00005417">
            <w:pPr>
              <w:jc w:val="center"/>
            </w:pPr>
            <w:r w:rsidRPr="006519A0">
              <w:rPr>
                <w:w w:val="99"/>
              </w:rPr>
              <w:t>L</w:t>
            </w:r>
          </w:p>
        </w:tc>
        <w:tc>
          <w:tcPr>
            <w:tcW w:w="990" w:type="dxa"/>
          </w:tcPr>
          <w:p w14:paraId="272836B8" w14:textId="77777777" w:rsidR="000D2C00" w:rsidRPr="006519A0" w:rsidRDefault="000D2C00" w:rsidP="00005417">
            <w:pPr>
              <w:jc w:val="center"/>
            </w:pPr>
          </w:p>
        </w:tc>
        <w:tc>
          <w:tcPr>
            <w:tcW w:w="850" w:type="dxa"/>
          </w:tcPr>
          <w:p w14:paraId="4CC7EDC3" w14:textId="77777777" w:rsidR="000D2C00" w:rsidRPr="006519A0" w:rsidRDefault="000D2C00" w:rsidP="00005417">
            <w:pPr>
              <w:jc w:val="center"/>
            </w:pPr>
          </w:p>
        </w:tc>
        <w:tc>
          <w:tcPr>
            <w:tcW w:w="1819" w:type="dxa"/>
          </w:tcPr>
          <w:p w14:paraId="2CF91F2B" w14:textId="77777777" w:rsidR="000D2C00" w:rsidRPr="006519A0" w:rsidRDefault="000D2C00" w:rsidP="00005417">
            <w:pPr>
              <w:jc w:val="center"/>
            </w:pPr>
            <w:r w:rsidRPr="006519A0">
              <w:t>0.5</w:t>
            </w:r>
          </w:p>
        </w:tc>
      </w:tr>
      <w:tr w:rsidR="000D2C00" w:rsidRPr="006519A0" w14:paraId="0879158E" w14:textId="77777777" w:rsidTr="00005417">
        <w:tc>
          <w:tcPr>
            <w:tcW w:w="925" w:type="dxa"/>
          </w:tcPr>
          <w:p w14:paraId="279A3AC1" w14:textId="77777777" w:rsidR="000D2C00" w:rsidRPr="006519A0" w:rsidRDefault="000D2C00" w:rsidP="00005417">
            <w:pPr>
              <w:jc w:val="center"/>
            </w:pPr>
            <w:r w:rsidRPr="006519A0">
              <w:t>TX</w:t>
            </w:r>
          </w:p>
        </w:tc>
        <w:tc>
          <w:tcPr>
            <w:tcW w:w="2918" w:type="dxa"/>
          </w:tcPr>
          <w:p w14:paraId="62CCB449" w14:textId="77777777" w:rsidR="000D2C00" w:rsidRPr="006519A0" w:rsidRDefault="000D2C00" w:rsidP="00005417">
            <w:pPr>
              <w:jc w:val="center"/>
            </w:pPr>
            <w:r w:rsidRPr="006519A0">
              <w:t>Houston</w:t>
            </w:r>
          </w:p>
        </w:tc>
        <w:tc>
          <w:tcPr>
            <w:tcW w:w="1086" w:type="dxa"/>
          </w:tcPr>
          <w:p w14:paraId="622D3ADF" w14:textId="77777777" w:rsidR="000D2C00" w:rsidRPr="006519A0" w:rsidRDefault="000D2C00" w:rsidP="00005417">
            <w:pPr>
              <w:jc w:val="center"/>
            </w:pPr>
            <w:r w:rsidRPr="006519A0">
              <w:t>100</w:t>
            </w:r>
          </w:p>
        </w:tc>
        <w:tc>
          <w:tcPr>
            <w:tcW w:w="762" w:type="dxa"/>
          </w:tcPr>
          <w:p w14:paraId="7C385B7E" w14:textId="77777777" w:rsidR="000D2C00" w:rsidRPr="006519A0" w:rsidRDefault="000D2C00" w:rsidP="00005417">
            <w:pPr>
              <w:jc w:val="center"/>
            </w:pPr>
          </w:p>
        </w:tc>
        <w:tc>
          <w:tcPr>
            <w:tcW w:w="990" w:type="dxa"/>
          </w:tcPr>
          <w:p w14:paraId="191AF2DA" w14:textId="77777777" w:rsidR="000D2C00" w:rsidRPr="006519A0" w:rsidRDefault="000D2C00" w:rsidP="00005417">
            <w:pPr>
              <w:jc w:val="center"/>
            </w:pPr>
            <w:r w:rsidRPr="006519A0">
              <w:rPr>
                <w:w w:val="99"/>
              </w:rPr>
              <w:t>M</w:t>
            </w:r>
          </w:p>
        </w:tc>
        <w:tc>
          <w:tcPr>
            <w:tcW w:w="850" w:type="dxa"/>
          </w:tcPr>
          <w:p w14:paraId="39E35542" w14:textId="77777777" w:rsidR="000D2C00" w:rsidRPr="006519A0" w:rsidRDefault="000D2C00" w:rsidP="00005417">
            <w:pPr>
              <w:jc w:val="center"/>
            </w:pPr>
          </w:p>
        </w:tc>
        <w:tc>
          <w:tcPr>
            <w:tcW w:w="1819" w:type="dxa"/>
          </w:tcPr>
          <w:p w14:paraId="614AAA6E" w14:textId="77777777" w:rsidR="000D2C00" w:rsidRPr="006519A0" w:rsidRDefault="000D2C00" w:rsidP="00005417">
            <w:pPr>
              <w:jc w:val="center"/>
            </w:pPr>
            <w:r w:rsidRPr="006519A0">
              <w:t>0.75</w:t>
            </w:r>
          </w:p>
        </w:tc>
      </w:tr>
      <w:tr w:rsidR="000D2C00" w:rsidRPr="006519A0" w14:paraId="2FF6169F" w14:textId="77777777" w:rsidTr="00005417">
        <w:tc>
          <w:tcPr>
            <w:tcW w:w="925" w:type="dxa"/>
          </w:tcPr>
          <w:p w14:paraId="283CA907" w14:textId="77777777" w:rsidR="000D2C00" w:rsidRPr="006519A0" w:rsidRDefault="000D2C00" w:rsidP="00005417">
            <w:pPr>
              <w:jc w:val="center"/>
            </w:pPr>
            <w:r w:rsidRPr="006519A0">
              <w:t>TX</w:t>
            </w:r>
          </w:p>
        </w:tc>
        <w:tc>
          <w:tcPr>
            <w:tcW w:w="2918" w:type="dxa"/>
          </w:tcPr>
          <w:p w14:paraId="3A2D2D1D" w14:textId="77777777" w:rsidR="000D2C00" w:rsidRPr="006519A0" w:rsidRDefault="000D2C00" w:rsidP="00005417">
            <w:pPr>
              <w:jc w:val="center"/>
            </w:pPr>
            <w:r w:rsidRPr="006519A0">
              <w:t>Jasper</w:t>
            </w:r>
          </w:p>
        </w:tc>
        <w:tc>
          <w:tcPr>
            <w:tcW w:w="1086" w:type="dxa"/>
          </w:tcPr>
          <w:p w14:paraId="72287485" w14:textId="77777777" w:rsidR="000D2C00" w:rsidRPr="006519A0" w:rsidRDefault="000D2C00" w:rsidP="00005417">
            <w:pPr>
              <w:jc w:val="center"/>
            </w:pPr>
            <w:r w:rsidRPr="006519A0">
              <w:t>125</w:t>
            </w:r>
          </w:p>
        </w:tc>
        <w:tc>
          <w:tcPr>
            <w:tcW w:w="762" w:type="dxa"/>
          </w:tcPr>
          <w:p w14:paraId="150AFAFF" w14:textId="77777777" w:rsidR="000D2C00" w:rsidRPr="006519A0" w:rsidRDefault="000D2C00" w:rsidP="00005417">
            <w:pPr>
              <w:jc w:val="center"/>
            </w:pPr>
          </w:p>
        </w:tc>
        <w:tc>
          <w:tcPr>
            <w:tcW w:w="990" w:type="dxa"/>
          </w:tcPr>
          <w:p w14:paraId="614BB2AB" w14:textId="77777777" w:rsidR="000D2C00" w:rsidRPr="006519A0" w:rsidRDefault="000D2C00" w:rsidP="00005417">
            <w:pPr>
              <w:jc w:val="center"/>
            </w:pPr>
            <w:r w:rsidRPr="006519A0">
              <w:rPr>
                <w:w w:val="99"/>
              </w:rPr>
              <w:t>M</w:t>
            </w:r>
          </w:p>
        </w:tc>
        <w:tc>
          <w:tcPr>
            <w:tcW w:w="850" w:type="dxa"/>
          </w:tcPr>
          <w:p w14:paraId="30124681" w14:textId="77777777" w:rsidR="000D2C00" w:rsidRPr="006519A0" w:rsidRDefault="000D2C00" w:rsidP="00005417">
            <w:pPr>
              <w:jc w:val="center"/>
            </w:pPr>
          </w:p>
        </w:tc>
        <w:tc>
          <w:tcPr>
            <w:tcW w:w="1819" w:type="dxa"/>
          </w:tcPr>
          <w:p w14:paraId="48278A6B" w14:textId="77777777" w:rsidR="000D2C00" w:rsidRPr="006519A0" w:rsidRDefault="000D2C00" w:rsidP="00005417">
            <w:pPr>
              <w:jc w:val="center"/>
            </w:pPr>
            <w:r w:rsidRPr="006519A0">
              <w:t>0.5</w:t>
            </w:r>
          </w:p>
        </w:tc>
      </w:tr>
      <w:tr w:rsidR="000D2C00" w:rsidRPr="006519A0" w14:paraId="0C9FBEBD" w14:textId="77777777" w:rsidTr="00005417">
        <w:tc>
          <w:tcPr>
            <w:tcW w:w="925" w:type="dxa"/>
          </w:tcPr>
          <w:p w14:paraId="0ECE8CE2" w14:textId="77777777" w:rsidR="000D2C00" w:rsidRPr="006519A0" w:rsidRDefault="000D2C00" w:rsidP="00005417">
            <w:pPr>
              <w:jc w:val="center"/>
            </w:pPr>
            <w:r w:rsidRPr="006519A0">
              <w:t>TX</w:t>
            </w:r>
          </w:p>
        </w:tc>
        <w:tc>
          <w:tcPr>
            <w:tcW w:w="2918" w:type="dxa"/>
          </w:tcPr>
          <w:p w14:paraId="24FF79A5" w14:textId="77777777" w:rsidR="000D2C00" w:rsidRPr="006519A0" w:rsidRDefault="000D2C00" w:rsidP="00005417">
            <w:pPr>
              <w:jc w:val="center"/>
            </w:pPr>
            <w:r w:rsidRPr="006519A0">
              <w:t>Jefferson</w:t>
            </w:r>
          </w:p>
        </w:tc>
        <w:tc>
          <w:tcPr>
            <w:tcW w:w="1086" w:type="dxa"/>
          </w:tcPr>
          <w:p w14:paraId="77EA639D" w14:textId="77777777" w:rsidR="000D2C00" w:rsidRPr="006519A0" w:rsidRDefault="000D2C00" w:rsidP="00005417">
            <w:pPr>
              <w:jc w:val="center"/>
            </w:pPr>
            <w:r w:rsidRPr="006519A0">
              <w:t>140</w:t>
            </w:r>
          </w:p>
        </w:tc>
        <w:tc>
          <w:tcPr>
            <w:tcW w:w="762" w:type="dxa"/>
          </w:tcPr>
          <w:p w14:paraId="75FC7279" w14:textId="77777777" w:rsidR="000D2C00" w:rsidRPr="006519A0" w:rsidRDefault="000D2C00" w:rsidP="00005417">
            <w:pPr>
              <w:jc w:val="center"/>
            </w:pPr>
            <w:r w:rsidRPr="006519A0">
              <w:rPr>
                <w:w w:val="99"/>
              </w:rPr>
              <w:t>L</w:t>
            </w:r>
          </w:p>
        </w:tc>
        <w:tc>
          <w:tcPr>
            <w:tcW w:w="990" w:type="dxa"/>
          </w:tcPr>
          <w:p w14:paraId="70C07049" w14:textId="77777777" w:rsidR="000D2C00" w:rsidRPr="006519A0" w:rsidRDefault="000D2C00" w:rsidP="00005417">
            <w:pPr>
              <w:jc w:val="center"/>
            </w:pPr>
          </w:p>
        </w:tc>
        <w:tc>
          <w:tcPr>
            <w:tcW w:w="850" w:type="dxa"/>
          </w:tcPr>
          <w:p w14:paraId="21A082C1" w14:textId="77777777" w:rsidR="000D2C00" w:rsidRPr="006519A0" w:rsidRDefault="000D2C00" w:rsidP="00005417">
            <w:pPr>
              <w:jc w:val="center"/>
            </w:pPr>
          </w:p>
        </w:tc>
        <w:tc>
          <w:tcPr>
            <w:tcW w:w="1819" w:type="dxa"/>
          </w:tcPr>
          <w:p w14:paraId="25C4DEB0" w14:textId="77777777" w:rsidR="000D2C00" w:rsidRPr="006519A0" w:rsidRDefault="000D2C00" w:rsidP="00005417">
            <w:pPr>
              <w:jc w:val="center"/>
            </w:pPr>
            <w:r w:rsidRPr="006519A0">
              <w:t>0.5</w:t>
            </w:r>
          </w:p>
        </w:tc>
      </w:tr>
      <w:tr w:rsidR="000D2C00" w:rsidRPr="006519A0" w14:paraId="308D8BBC" w14:textId="77777777" w:rsidTr="00005417">
        <w:tc>
          <w:tcPr>
            <w:tcW w:w="925" w:type="dxa"/>
          </w:tcPr>
          <w:p w14:paraId="6764FFFF" w14:textId="77777777" w:rsidR="000D2C00" w:rsidRPr="006519A0" w:rsidRDefault="000D2C00" w:rsidP="00005417">
            <w:pPr>
              <w:jc w:val="center"/>
            </w:pPr>
            <w:r w:rsidRPr="006519A0">
              <w:t>TX</w:t>
            </w:r>
          </w:p>
        </w:tc>
        <w:tc>
          <w:tcPr>
            <w:tcW w:w="2918" w:type="dxa"/>
          </w:tcPr>
          <w:p w14:paraId="28BDC157" w14:textId="77777777" w:rsidR="000D2C00" w:rsidRPr="006519A0" w:rsidRDefault="000D2C00" w:rsidP="00005417">
            <w:pPr>
              <w:jc w:val="center"/>
            </w:pPr>
            <w:r w:rsidRPr="006519A0">
              <w:t>Leon</w:t>
            </w:r>
          </w:p>
        </w:tc>
        <w:tc>
          <w:tcPr>
            <w:tcW w:w="1086" w:type="dxa"/>
          </w:tcPr>
          <w:p w14:paraId="12AEE912" w14:textId="77777777" w:rsidR="000D2C00" w:rsidRPr="006519A0" w:rsidRDefault="000D2C00" w:rsidP="00005417">
            <w:pPr>
              <w:jc w:val="center"/>
            </w:pPr>
            <w:r w:rsidRPr="006519A0">
              <w:t>100</w:t>
            </w:r>
          </w:p>
        </w:tc>
        <w:tc>
          <w:tcPr>
            <w:tcW w:w="762" w:type="dxa"/>
          </w:tcPr>
          <w:p w14:paraId="5B300F6F" w14:textId="77777777" w:rsidR="000D2C00" w:rsidRPr="006519A0" w:rsidRDefault="000D2C00" w:rsidP="00005417">
            <w:pPr>
              <w:jc w:val="center"/>
            </w:pPr>
          </w:p>
        </w:tc>
        <w:tc>
          <w:tcPr>
            <w:tcW w:w="990" w:type="dxa"/>
          </w:tcPr>
          <w:p w14:paraId="5DCD027E" w14:textId="77777777" w:rsidR="000D2C00" w:rsidRPr="006519A0" w:rsidRDefault="000D2C00" w:rsidP="00005417">
            <w:pPr>
              <w:jc w:val="center"/>
            </w:pPr>
            <w:r w:rsidRPr="006519A0">
              <w:rPr>
                <w:w w:val="99"/>
              </w:rPr>
              <w:t>M</w:t>
            </w:r>
          </w:p>
        </w:tc>
        <w:tc>
          <w:tcPr>
            <w:tcW w:w="850" w:type="dxa"/>
          </w:tcPr>
          <w:p w14:paraId="1CE58E91" w14:textId="77777777" w:rsidR="000D2C00" w:rsidRPr="006519A0" w:rsidRDefault="000D2C00" w:rsidP="00005417">
            <w:pPr>
              <w:jc w:val="center"/>
            </w:pPr>
          </w:p>
        </w:tc>
        <w:tc>
          <w:tcPr>
            <w:tcW w:w="1819" w:type="dxa"/>
          </w:tcPr>
          <w:p w14:paraId="2D9B0EA5" w14:textId="77777777" w:rsidR="000D2C00" w:rsidRPr="006519A0" w:rsidRDefault="000D2C00" w:rsidP="00005417">
            <w:pPr>
              <w:jc w:val="center"/>
            </w:pPr>
            <w:r w:rsidRPr="006519A0">
              <w:t>0.75</w:t>
            </w:r>
          </w:p>
        </w:tc>
      </w:tr>
      <w:tr w:rsidR="000D2C00" w:rsidRPr="006519A0" w14:paraId="13675647" w14:textId="77777777" w:rsidTr="00005417">
        <w:tc>
          <w:tcPr>
            <w:tcW w:w="925" w:type="dxa"/>
          </w:tcPr>
          <w:p w14:paraId="41368330" w14:textId="77777777" w:rsidR="000D2C00" w:rsidRPr="006519A0" w:rsidRDefault="000D2C00" w:rsidP="00005417">
            <w:pPr>
              <w:jc w:val="center"/>
            </w:pPr>
            <w:r w:rsidRPr="006519A0">
              <w:t>TX</w:t>
            </w:r>
          </w:p>
        </w:tc>
        <w:tc>
          <w:tcPr>
            <w:tcW w:w="2918" w:type="dxa"/>
          </w:tcPr>
          <w:p w14:paraId="6353A4BF" w14:textId="77777777" w:rsidR="000D2C00" w:rsidRPr="006519A0" w:rsidRDefault="000D2C00" w:rsidP="00005417">
            <w:pPr>
              <w:jc w:val="center"/>
            </w:pPr>
            <w:r w:rsidRPr="006519A0">
              <w:t>Liberty</w:t>
            </w:r>
          </w:p>
        </w:tc>
        <w:tc>
          <w:tcPr>
            <w:tcW w:w="1086" w:type="dxa"/>
          </w:tcPr>
          <w:p w14:paraId="1AE42B33" w14:textId="77777777" w:rsidR="000D2C00" w:rsidRPr="006519A0" w:rsidRDefault="000D2C00" w:rsidP="00005417">
            <w:pPr>
              <w:jc w:val="center"/>
            </w:pPr>
            <w:r w:rsidRPr="006519A0">
              <w:t>125</w:t>
            </w:r>
          </w:p>
        </w:tc>
        <w:tc>
          <w:tcPr>
            <w:tcW w:w="762" w:type="dxa"/>
          </w:tcPr>
          <w:p w14:paraId="3E5A0803" w14:textId="77777777" w:rsidR="000D2C00" w:rsidRPr="006519A0" w:rsidRDefault="000D2C00" w:rsidP="00005417">
            <w:pPr>
              <w:jc w:val="center"/>
            </w:pPr>
            <w:r w:rsidRPr="006519A0">
              <w:rPr>
                <w:w w:val="99"/>
              </w:rPr>
              <w:t>L</w:t>
            </w:r>
          </w:p>
        </w:tc>
        <w:tc>
          <w:tcPr>
            <w:tcW w:w="990" w:type="dxa"/>
          </w:tcPr>
          <w:p w14:paraId="1EF235AE" w14:textId="77777777" w:rsidR="000D2C00" w:rsidRPr="006519A0" w:rsidRDefault="000D2C00" w:rsidP="00005417">
            <w:pPr>
              <w:jc w:val="center"/>
            </w:pPr>
          </w:p>
        </w:tc>
        <w:tc>
          <w:tcPr>
            <w:tcW w:w="850" w:type="dxa"/>
          </w:tcPr>
          <w:p w14:paraId="4D021ED7" w14:textId="77777777" w:rsidR="000D2C00" w:rsidRPr="006519A0" w:rsidRDefault="000D2C00" w:rsidP="00005417">
            <w:pPr>
              <w:jc w:val="center"/>
            </w:pPr>
          </w:p>
        </w:tc>
        <w:tc>
          <w:tcPr>
            <w:tcW w:w="1819" w:type="dxa"/>
          </w:tcPr>
          <w:p w14:paraId="6565F4A5" w14:textId="77777777" w:rsidR="000D2C00" w:rsidRPr="006519A0" w:rsidRDefault="000D2C00" w:rsidP="00005417">
            <w:pPr>
              <w:jc w:val="center"/>
            </w:pPr>
            <w:r w:rsidRPr="006519A0">
              <w:t>0.5</w:t>
            </w:r>
          </w:p>
        </w:tc>
      </w:tr>
      <w:tr w:rsidR="000D2C00" w:rsidRPr="006519A0" w14:paraId="17DD5125" w14:textId="77777777" w:rsidTr="00005417">
        <w:tc>
          <w:tcPr>
            <w:tcW w:w="925" w:type="dxa"/>
          </w:tcPr>
          <w:p w14:paraId="7E65B0B0" w14:textId="77777777" w:rsidR="000D2C00" w:rsidRPr="006519A0" w:rsidRDefault="000D2C00" w:rsidP="00005417">
            <w:pPr>
              <w:jc w:val="center"/>
            </w:pPr>
            <w:r w:rsidRPr="006519A0">
              <w:t>TX</w:t>
            </w:r>
          </w:p>
        </w:tc>
        <w:tc>
          <w:tcPr>
            <w:tcW w:w="2918" w:type="dxa"/>
          </w:tcPr>
          <w:p w14:paraId="1E385A68" w14:textId="77777777" w:rsidR="000D2C00" w:rsidRPr="006519A0" w:rsidRDefault="000D2C00" w:rsidP="00005417">
            <w:pPr>
              <w:jc w:val="center"/>
            </w:pPr>
            <w:r w:rsidRPr="006519A0">
              <w:t>Limestone</w:t>
            </w:r>
          </w:p>
        </w:tc>
        <w:tc>
          <w:tcPr>
            <w:tcW w:w="1086" w:type="dxa"/>
          </w:tcPr>
          <w:p w14:paraId="72F11508" w14:textId="77777777" w:rsidR="000D2C00" w:rsidRPr="006519A0" w:rsidRDefault="000D2C00" w:rsidP="00005417">
            <w:pPr>
              <w:jc w:val="center"/>
            </w:pPr>
            <w:r w:rsidRPr="006519A0">
              <w:t>100</w:t>
            </w:r>
          </w:p>
        </w:tc>
        <w:tc>
          <w:tcPr>
            <w:tcW w:w="762" w:type="dxa"/>
          </w:tcPr>
          <w:p w14:paraId="25C0B82A" w14:textId="77777777" w:rsidR="000D2C00" w:rsidRPr="006519A0" w:rsidRDefault="000D2C00" w:rsidP="00005417">
            <w:pPr>
              <w:jc w:val="center"/>
            </w:pPr>
          </w:p>
        </w:tc>
        <w:tc>
          <w:tcPr>
            <w:tcW w:w="990" w:type="dxa"/>
          </w:tcPr>
          <w:p w14:paraId="6D65D83B" w14:textId="77777777" w:rsidR="000D2C00" w:rsidRPr="006519A0" w:rsidRDefault="000D2C00" w:rsidP="00005417">
            <w:pPr>
              <w:jc w:val="center"/>
            </w:pPr>
            <w:r w:rsidRPr="006519A0">
              <w:rPr>
                <w:w w:val="99"/>
              </w:rPr>
              <w:t>M</w:t>
            </w:r>
          </w:p>
        </w:tc>
        <w:tc>
          <w:tcPr>
            <w:tcW w:w="850" w:type="dxa"/>
          </w:tcPr>
          <w:p w14:paraId="77253961" w14:textId="77777777" w:rsidR="000D2C00" w:rsidRPr="006519A0" w:rsidRDefault="000D2C00" w:rsidP="00005417">
            <w:pPr>
              <w:jc w:val="center"/>
            </w:pPr>
          </w:p>
        </w:tc>
        <w:tc>
          <w:tcPr>
            <w:tcW w:w="1819" w:type="dxa"/>
          </w:tcPr>
          <w:p w14:paraId="6A173872" w14:textId="77777777" w:rsidR="000D2C00" w:rsidRPr="006519A0" w:rsidRDefault="000D2C00" w:rsidP="00005417">
            <w:pPr>
              <w:jc w:val="center"/>
            </w:pPr>
            <w:r w:rsidRPr="006519A0">
              <w:t>0.75</w:t>
            </w:r>
          </w:p>
        </w:tc>
      </w:tr>
      <w:tr w:rsidR="000D2C00" w:rsidRPr="006519A0" w14:paraId="58D2E99E" w14:textId="77777777" w:rsidTr="00005417">
        <w:tc>
          <w:tcPr>
            <w:tcW w:w="925" w:type="dxa"/>
          </w:tcPr>
          <w:p w14:paraId="207EC937" w14:textId="77777777" w:rsidR="000D2C00" w:rsidRPr="006519A0" w:rsidRDefault="000D2C00" w:rsidP="00005417">
            <w:pPr>
              <w:jc w:val="center"/>
            </w:pPr>
            <w:r w:rsidRPr="006519A0">
              <w:t>TX</w:t>
            </w:r>
          </w:p>
        </w:tc>
        <w:tc>
          <w:tcPr>
            <w:tcW w:w="2918" w:type="dxa"/>
          </w:tcPr>
          <w:p w14:paraId="3AFA157A" w14:textId="77777777" w:rsidR="000D2C00" w:rsidRPr="006519A0" w:rsidRDefault="000D2C00" w:rsidP="00005417">
            <w:pPr>
              <w:jc w:val="center"/>
            </w:pPr>
            <w:r w:rsidRPr="006519A0">
              <w:t>Madison</w:t>
            </w:r>
          </w:p>
        </w:tc>
        <w:tc>
          <w:tcPr>
            <w:tcW w:w="1086" w:type="dxa"/>
          </w:tcPr>
          <w:p w14:paraId="2716C2A3" w14:textId="77777777" w:rsidR="000D2C00" w:rsidRPr="006519A0" w:rsidRDefault="000D2C00" w:rsidP="00005417">
            <w:pPr>
              <w:jc w:val="center"/>
            </w:pPr>
            <w:r w:rsidRPr="006519A0">
              <w:t>100</w:t>
            </w:r>
          </w:p>
        </w:tc>
        <w:tc>
          <w:tcPr>
            <w:tcW w:w="762" w:type="dxa"/>
          </w:tcPr>
          <w:p w14:paraId="2F35AE79" w14:textId="77777777" w:rsidR="000D2C00" w:rsidRPr="006519A0" w:rsidRDefault="000D2C00" w:rsidP="00005417">
            <w:pPr>
              <w:jc w:val="center"/>
            </w:pPr>
          </w:p>
        </w:tc>
        <w:tc>
          <w:tcPr>
            <w:tcW w:w="990" w:type="dxa"/>
          </w:tcPr>
          <w:p w14:paraId="397327D5" w14:textId="77777777" w:rsidR="000D2C00" w:rsidRPr="006519A0" w:rsidRDefault="000D2C00" w:rsidP="00005417">
            <w:pPr>
              <w:jc w:val="center"/>
            </w:pPr>
            <w:r w:rsidRPr="006519A0">
              <w:rPr>
                <w:w w:val="99"/>
              </w:rPr>
              <w:t>M</w:t>
            </w:r>
          </w:p>
        </w:tc>
        <w:tc>
          <w:tcPr>
            <w:tcW w:w="850" w:type="dxa"/>
          </w:tcPr>
          <w:p w14:paraId="11CBE1FC" w14:textId="77777777" w:rsidR="000D2C00" w:rsidRPr="006519A0" w:rsidRDefault="000D2C00" w:rsidP="00005417">
            <w:pPr>
              <w:jc w:val="center"/>
            </w:pPr>
          </w:p>
        </w:tc>
        <w:tc>
          <w:tcPr>
            <w:tcW w:w="1819" w:type="dxa"/>
          </w:tcPr>
          <w:p w14:paraId="55A93E96" w14:textId="77777777" w:rsidR="000D2C00" w:rsidRPr="006519A0" w:rsidRDefault="000D2C00" w:rsidP="00005417">
            <w:pPr>
              <w:jc w:val="center"/>
            </w:pPr>
            <w:r w:rsidRPr="006519A0">
              <w:t>0.75</w:t>
            </w:r>
          </w:p>
        </w:tc>
      </w:tr>
      <w:tr w:rsidR="000D2C00" w:rsidRPr="006519A0" w14:paraId="4F71EAA3" w14:textId="77777777" w:rsidTr="00005417">
        <w:tc>
          <w:tcPr>
            <w:tcW w:w="925" w:type="dxa"/>
          </w:tcPr>
          <w:p w14:paraId="2E59262B" w14:textId="77777777" w:rsidR="000D2C00" w:rsidRPr="006519A0" w:rsidRDefault="000D2C00" w:rsidP="00005417">
            <w:pPr>
              <w:jc w:val="center"/>
            </w:pPr>
            <w:r w:rsidRPr="006519A0">
              <w:t>TX</w:t>
            </w:r>
          </w:p>
        </w:tc>
        <w:tc>
          <w:tcPr>
            <w:tcW w:w="2918" w:type="dxa"/>
          </w:tcPr>
          <w:p w14:paraId="2D1A1C4F" w14:textId="77777777" w:rsidR="000D2C00" w:rsidRPr="006519A0" w:rsidRDefault="000D2C00" w:rsidP="00005417">
            <w:pPr>
              <w:jc w:val="center"/>
            </w:pPr>
            <w:r w:rsidRPr="006519A0">
              <w:t>Montgomery</w:t>
            </w:r>
          </w:p>
        </w:tc>
        <w:tc>
          <w:tcPr>
            <w:tcW w:w="1086" w:type="dxa"/>
          </w:tcPr>
          <w:p w14:paraId="5DBCD0A0" w14:textId="77777777" w:rsidR="000D2C00" w:rsidRPr="006519A0" w:rsidRDefault="000D2C00" w:rsidP="00005417">
            <w:pPr>
              <w:jc w:val="center"/>
            </w:pPr>
            <w:r w:rsidRPr="006519A0">
              <w:t>110</w:t>
            </w:r>
          </w:p>
        </w:tc>
        <w:tc>
          <w:tcPr>
            <w:tcW w:w="762" w:type="dxa"/>
          </w:tcPr>
          <w:p w14:paraId="2F9C605E" w14:textId="77777777" w:rsidR="000D2C00" w:rsidRPr="006519A0" w:rsidRDefault="000D2C00" w:rsidP="00005417">
            <w:pPr>
              <w:jc w:val="center"/>
            </w:pPr>
          </w:p>
        </w:tc>
        <w:tc>
          <w:tcPr>
            <w:tcW w:w="990" w:type="dxa"/>
          </w:tcPr>
          <w:p w14:paraId="1D29D29D" w14:textId="77777777" w:rsidR="000D2C00" w:rsidRPr="006519A0" w:rsidRDefault="000D2C00" w:rsidP="00005417">
            <w:pPr>
              <w:jc w:val="center"/>
            </w:pPr>
            <w:r w:rsidRPr="006519A0">
              <w:rPr>
                <w:w w:val="99"/>
              </w:rPr>
              <w:t>M</w:t>
            </w:r>
          </w:p>
        </w:tc>
        <w:tc>
          <w:tcPr>
            <w:tcW w:w="850" w:type="dxa"/>
          </w:tcPr>
          <w:p w14:paraId="68818A0E" w14:textId="77777777" w:rsidR="000D2C00" w:rsidRPr="006519A0" w:rsidRDefault="000D2C00" w:rsidP="00005417">
            <w:pPr>
              <w:jc w:val="center"/>
            </w:pPr>
          </w:p>
        </w:tc>
        <w:tc>
          <w:tcPr>
            <w:tcW w:w="1819" w:type="dxa"/>
          </w:tcPr>
          <w:p w14:paraId="4C9A1DB1" w14:textId="77777777" w:rsidR="000D2C00" w:rsidRPr="006519A0" w:rsidRDefault="000D2C00" w:rsidP="00005417">
            <w:pPr>
              <w:jc w:val="center"/>
            </w:pPr>
            <w:r w:rsidRPr="006519A0">
              <w:t>0.5</w:t>
            </w:r>
          </w:p>
        </w:tc>
      </w:tr>
      <w:tr w:rsidR="000D2C00" w:rsidRPr="006519A0" w14:paraId="43BD721D" w14:textId="77777777" w:rsidTr="00005417">
        <w:tc>
          <w:tcPr>
            <w:tcW w:w="925" w:type="dxa"/>
          </w:tcPr>
          <w:p w14:paraId="60435929" w14:textId="77777777" w:rsidR="000D2C00" w:rsidRPr="006519A0" w:rsidRDefault="000D2C00" w:rsidP="00005417">
            <w:pPr>
              <w:jc w:val="center"/>
            </w:pPr>
            <w:r w:rsidRPr="006519A0">
              <w:t>TX</w:t>
            </w:r>
          </w:p>
        </w:tc>
        <w:tc>
          <w:tcPr>
            <w:tcW w:w="2918" w:type="dxa"/>
          </w:tcPr>
          <w:p w14:paraId="12C073F5" w14:textId="77777777" w:rsidR="000D2C00" w:rsidRPr="006519A0" w:rsidRDefault="000D2C00" w:rsidP="00005417">
            <w:pPr>
              <w:jc w:val="center"/>
            </w:pPr>
            <w:r w:rsidRPr="006519A0">
              <w:t>Nacoqdoches</w:t>
            </w:r>
          </w:p>
        </w:tc>
        <w:tc>
          <w:tcPr>
            <w:tcW w:w="1086" w:type="dxa"/>
          </w:tcPr>
          <w:p w14:paraId="7C2D2D5B" w14:textId="77777777" w:rsidR="000D2C00" w:rsidRPr="006519A0" w:rsidRDefault="000D2C00" w:rsidP="00005417">
            <w:pPr>
              <w:jc w:val="center"/>
            </w:pPr>
            <w:r w:rsidRPr="006519A0">
              <w:t>100</w:t>
            </w:r>
          </w:p>
        </w:tc>
        <w:tc>
          <w:tcPr>
            <w:tcW w:w="762" w:type="dxa"/>
          </w:tcPr>
          <w:p w14:paraId="6C31F477" w14:textId="77777777" w:rsidR="000D2C00" w:rsidRPr="006519A0" w:rsidRDefault="000D2C00" w:rsidP="00005417">
            <w:pPr>
              <w:jc w:val="center"/>
            </w:pPr>
          </w:p>
        </w:tc>
        <w:tc>
          <w:tcPr>
            <w:tcW w:w="990" w:type="dxa"/>
          </w:tcPr>
          <w:p w14:paraId="537C7589" w14:textId="77777777" w:rsidR="000D2C00" w:rsidRPr="006519A0" w:rsidRDefault="000D2C00" w:rsidP="00005417">
            <w:pPr>
              <w:jc w:val="center"/>
            </w:pPr>
            <w:r w:rsidRPr="006519A0">
              <w:rPr>
                <w:w w:val="99"/>
              </w:rPr>
              <w:t>M</w:t>
            </w:r>
          </w:p>
        </w:tc>
        <w:tc>
          <w:tcPr>
            <w:tcW w:w="850" w:type="dxa"/>
          </w:tcPr>
          <w:p w14:paraId="68B5EFCB" w14:textId="77777777" w:rsidR="000D2C00" w:rsidRPr="006519A0" w:rsidRDefault="000D2C00" w:rsidP="00005417">
            <w:pPr>
              <w:jc w:val="center"/>
            </w:pPr>
          </w:p>
        </w:tc>
        <w:tc>
          <w:tcPr>
            <w:tcW w:w="1819" w:type="dxa"/>
          </w:tcPr>
          <w:p w14:paraId="26BD3596" w14:textId="77777777" w:rsidR="000D2C00" w:rsidRPr="006519A0" w:rsidRDefault="000D2C00" w:rsidP="00005417">
            <w:pPr>
              <w:jc w:val="center"/>
            </w:pPr>
            <w:r w:rsidRPr="006519A0">
              <w:t>0.75</w:t>
            </w:r>
          </w:p>
        </w:tc>
      </w:tr>
      <w:tr w:rsidR="000D2C00" w:rsidRPr="006519A0" w14:paraId="794761C5" w14:textId="77777777" w:rsidTr="00005417">
        <w:tc>
          <w:tcPr>
            <w:tcW w:w="925" w:type="dxa"/>
          </w:tcPr>
          <w:p w14:paraId="55CFAC55" w14:textId="77777777" w:rsidR="000D2C00" w:rsidRPr="006519A0" w:rsidRDefault="000D2C00" w:rsidP="00005417">
            <w:pPr>
              <w:jc w:val="center"/>
            </w:pPr>
            <w:r w:rsidRPr="006519A0">
              <w:t>TX</w:t>
            </w:r>
          </w:p>
        </w:tc>
        <w:tc>
          <w:tcPr>
            <w:tcW w:w="2918" w:type="dxa"/>
          </w:tcPr>
          <w:p w14:paraId="1B132501" w14:textId="77777777" w:rsidR="000D2C00" w:rsidRPr="006519A0" w:rsidRDefault="000D2C00" w:rsidP="00005417">
            <w:pPr>
              <w:jc w:val="center"/>
            </w:pPr>
            <w:r w:rsidRPr="006519A0">
              <w:t>Newton</w:t>
            </w:r>
          </w:p>
        </w:tc>
        <w:tc>
          <w:tcPr>
            <w:tcW w:w="1086" w:type="dxa"/>
          </w:tcPr>
          <w:p w14:paraId="487F4EF6" w14:textId="77777777" w:rsidR="000D2C00" w:rsidRPr="006519A0" w:rsidRDefault="000D2C00" w:rsidP="00005417">
            <w:pPr>
              <w:jc w:val="center"/>
            </w:pPr>
            <w:r w:rsidRPr="006519A0">
              <w:t>125</w:t>
            </w:r>
          </w:p>
        </w:tc>
        <w:tc>
          <w:tcPr>
            <w:tcW w:w="762" w:type="dxa"/>
          </w:tcPr>
          <w:p w14:paraId="570504AA" w14:textId="77777777" w:rsidR="000D2C00" w:rsidRPr="006519A0" w:rsidRDefault="000D2C00" w:rsidP="00005417">
            <w:pPr>
              <w:jc w:val="center"/>
            </w:pPr>
          </w:p>
        </w:tc>
        <w:tc>
          <w:tcPr>
            <w:tcW w:w="990" w:type="dxa"/>
          </w:tcPr>
          <w:p w14:paraId="7690CAAA" w14:textId="77777777" w:rsidR="000D2C00" w:rsidRPr="006519A0" w:rsidRDefault="000D2C00" w:rsidP="00005417">
            <w:pPr>
              <w:jc w:val="center"/>
            </w:pPr>
            <w:r w:rsidRPr="006519A0">
              <w:rPr>
                <w:w w:val="99"/>
              </w:rPr>
              <w:t>M</w:t>
            </w:r>
          </w:p>
        </w:tc>
        <w:tc>
          <w:tcPr>
            <w:tcW w:w="850" w:type="dxa"/>
          </w:tcPr>
          <w:p w14:paraId="2BBBE4F4" w14:textId="77777777" w:rsidR="000D2C00" w:rsidRPr="006519A0" w:rsidRDefault="000D2C00" w:rsidP="00005417">
            <w:pPr>
              <w:jc w:val="center"/>
            </w:pPr>
          </w:p>
        </w:tc>
        <w:tc>
          <w:tcPr>
            <w:tcW w:w="1819" w:type="dxa"/>
          </w:tcPr>
          <w:p w14:paraId="624B2E98" w14:textId="77777777" w:rsidR="000D2C00" w:rsidRPr="006519A0" w:rsidRDefault="000D2C00" w:rsidP="00005417">
            <w:pPr>
              <w:jc w:val="center"/>
            </w:pPr>
            <w:r w:rsidRPr="006519A0">
              <w:t>0.5</w:t>
            </w:r>
          </w:p>
        </w:tc>
      </w:tr>
      <w:tr w:rsidR="000D2C00" w:rsidRPr="006519A0" w14:paraId="11902A0D" w14:textId="77777777" w:rsidTr="00005417">
        <w:tc>
          <w:tcPr>
            <w:tcW w:w="925" w:type="dxa"/>
          </w:tcPr>
          <w:p w14:paraId="427EB9A1" w14:textId="77777777" w:rsidR="000D2C00" w:rsidRPr="006519A0" w:rsidRDefault="000D2C00" w:rsidP="00005417">
            <w:pPr>
              <w:jc w:val="center"/>
            </w:pPr>
            <w:r w:rsidRPr="006519A0">
              <w:t>TX</w:t>
            </w:r>
          </w:p>
        </w:tc>
        <w:tc>
          <w:tcPr>
            <w:tcW w:w="2918" w:type="dxa"/>
          </w:tcPr>
          <w:p w14:paraId="12A42118" w14:textId="77777777" w:rsidR="000D2C00" w:rsidRPr="006519A0" w:rsidRDefault="000D2C00" w:rsidP="00005417">
            <w:pPr>
              <w:jc w:val="center"/>
            </w:pPr>
            <w:r w:rsidRPr="006519A0">
              <w:t>Orange</w:t>
            </w:r>
          </w:p>
        </w:tc>
        <w:tc>
          <w:tcPr>
            <w:tcW w:w="1086" w:type="dxa"/>
          </w:tcPr>
          <w:p w14:paraId="3D9653C3" w14:textId="77777777" w:rsidR="000D2C00" w:rsidRPr="006519A0" w:rsidRDefault="000D2C00" w:rsidP="00005417">
            <w:pPr>
              <w:jc w:val="center"/>
            </w:pPr>
            <w:r w:rsidRPr="006519A0">
              <w:t>140</w:t>
            </w:r>
          </w:p>
        </w:tc>
        <w:tc>
          <w:tcPr>
            <w:tcW w:w="762" w:type="dxa"/>
          </w:tcPr>
          <w:p w14:paraId="4B18229A" w14:textId="77777777" w:rsidR="000D2C00" w:rsidRPr="006519A0" w:rsidRDefault="000D2C00" w:rsidP="00005417">
            <w:pPr>
              <w:jc w:val="center"/>
            </w:pPr>
            <w:r w:rsidRPr="006519A0">
              <w:rPr>
                <w:w w:val="99"/>
              </w:rPr>
              <w:t>L</w:t>
            </w:r>
          </w:p>
        </w:tc>
        <w:tc>
          <w:tcPr>
            <w:tcW w:w="990" w:type="dxa"/>
          </w:tcPr>
          <w:p w14:paraId="77F441B6" w14:textId="77777777" w:rsidR="000D2C00" w:rsidRPr="006519A0" w:rsidRDefault="000D2C00" w:rsidP="00005417">
            <w:pPr>
              <w:jc w:val="center"/>
            </w:pPr>
          </w:p>
        </w:tc>
        <w:tc>
          <w:tcPr>
            <w:tcW w:w="850" w:type="dxa"/>
          </w:tcPr>
          <w:p w14:paraId="7089E62A" w14:textId="77777777" w:rsidR="000D2C00" w:rsidRPr="006519A0" w:rsidRDefault="000D2C00" w:rsidP="00005417">
            <w:pPr>
              <w:jc w:val="center"/>
            </w:pPr>
          </w:p>
        </w:tc>
        <w:tc>
          <w:tcPr>
            <w:tcW w:w="1819" w:type="dxa"/>
          </w:tcPr>
          <w:p w14:paraId="754FCD9E" w14:textId="77777777" w:rsidR="000D2C00" w:rsidRPr="006519A0" w:rsidRDefault="000D2C00" w:rsidP="00005417">
            <w:pPr>
              <w:jc w:val="center"/>
            </w:pPr>
            <w:r w:rsidRPr="006519A0">
              <w:t>0.5</w:t>
            </w:r>
          </w:p>
        </w:tc>
      </w:tr>
      <w:tr w:rsidR="000D2C00" w:rsidRPr="006519A0" w14:paraId="578FF2E6" w14:textId="77777777" w:rsidTr="00005417">
        <w:tc>
          <w:tcPr>
            <w:tcW w:w="925" w:type="dxa"/>
          </w:tcPr>
          <w:p w14:paraId="62A9EDBE" w14:textId="77777777" w:rsidR="000D2C00" w:rsidRPr="006519A0" w:rsidRDefault="000D2C00" w:rsidP="00005417">
            <w:pPr>
              <w:jc w:val="center"/>
            </w:pPr>
            <w:r w:rsidRPr="006519A0">
              <w:t>TX</w:t>
            </w:r>
          </w:p>
        </w:tc>
        <w:tc>
          <w:tcPr>
            <w:tcW w:w="2918" w:type="dxa"/>
          </w:tcPr>
          <w:p w14:paraId="2C1274A1" w14:textId="77777777" w:rsidR="000D2C00" w:rsidRPr="006519A0" w:rsidRDefault="000D2C00" w:rsidP="00005417">
            <w:pPr>
              <w:jc w:val="center"/>
            </w:pPr>
            <w:r w:rsidRPr="006519A0">
              <w:t>Polk</w:t>
            </w:r>
          </w:p>
        </w:tc>
        <w:tc>
          <w:tcPr>
            <w:tcW w:w="1086" w:type="dxa"/>
          </w:tcPr>
          <w:p w14:paraId="5B111FD3" w14:textId="77777777" w:rsidR="000D2C00" w:rsidRPr="006519A0" w:rsidRDefault="000D2C00" w:rsidP="00005417">
            <w:pPr>
              <w:jc w:val="center"/>
            </w:pPr>
            <w:r w:rsidRPr="006519A0">
              <w:t>110</w:t>
            </w:r>
          </w:p>
        </w:tc>
        <w:tc>
          <w:tcPr>
            <w:tcW w:w="762" w:type="dxa"/>
          </w:tcPr>
          <w:p w14:paraId="3AFECB9A" w14:textId="77777777" w:rsidR="000D2C00" w:rsidRPr="006519A0" w:rsidRDefault="000D2C00" w:rsidP="00005417">
            <w:pPr>
              <w:jc w:val="center"/>
            </w:pPr>
          </w:p>
        </w:tc>
        <w:tc>
          <w:tcPr>
            <w:tcW w:w="990" w:type="dxa"/>
          </w:tcPr>
          <w:p w14:paraId="5BD5A6A4" w14:textId="77777777" w:rsidR="000D2C00" w:rsidRPr="006519A0" w:rsidRDefault="000D2C00" w:rsidP="00005417">
            <w:pPr>
              <w:jc w:val="center"/>
            </w:pPr>
            <w:r w:rsidRPr="006519A0">
              <w:rPr>
                <w:w w:val="99"/>
              </w:rPr>
              <w:t>M</w:t>
            </w:r>
          </w:p>
        </w:tc>
        <w:tc>
          <w:tcPr>
            <w:tcW w:w="850" w:type="dxa"/>
          </w:tcPr>
          <w:p w14:paraId="2E66B74C" w14:textId="77777777" w:rsidR="000D2C00" w:rsidRPr="006519A0" w:rsidRDefault="000D2C00" w:rsidP="00005417">
            <w:pPr>
              <w:jc w:val="center"/>
            </w:pPr>
          </w:p>
        </w:tc>
        <w:tc>
          <w:tcPr>
            <w:tcW w:w="1819" w:type="dxa"/>
          </w:tcPr>
          <w:p w14:paraId="3592B0A8" w14:textId="77777777" w:rsidR="000D2C00" w:rsidRPr="006519A0" w:rsidRDefault="000D2C00" w:rsidP="00005417">
            <w:pPr>
              <w:jc w:val="center"/>
            </w:pPr>
            <w:r w:rsidRPr="006519A0">
              <w:t>0.75</w:t>
            </w:r>
          </w:p>
        </w:tc>
      </w:tr>
      <w:tr w:rsidR="000D2C00" w:rsidRPr="006519A0" w14:paraId="412C9B63" w14:textId="77777777" w:rsidTr="00005417">
        <w:tc>
          <w:tcPr>
            <w:tcW w:w="925" w:type="dxa"/>
          </w:tcPr>
          <w:p w14:paraId="4866418A" w14:textId="77777777" w:rsidR="000D2C00" w:rsidRPr="006519A0" w:rsidRDefault="000D2C00" w:rsidP="00005417">
            <w:pPr>
              <w:jc w:val="center"/>
            </w:pPr>
            <w:r w:rsidRPr="006519A0">
              <w:t>TX</w:t>
            </w:r>
          </w:p>
        </w:tc>
        <w:tc>
          <w:tcPr>
            <w:tcW w:w="2918" w:type="dxa"/>
          </w:tcPr>
          <w:p w14:paraId="15ED18C3" w14:textId="77777777" w:rsidR="000D2C00" w:rsidRPr="006519A0" w:rsidRDefault="000D2C00" w:rsidP="00005417">
            <w:pPr>
              <w:jc w:val="center"/>
            </w:pPr>
            <w:r w:rsidRPr="006519A0">
              <w:t>Robertson</w:t>
            </w:r>
          </w:p>
        </w:tc>
        <w:tc>
          <w:tcPr>
            <w:tcW w:w="1086" w:type="dxa"/>
          </w:tcPr>
          <w:p w14:paraId="43DBAB36" w14:textId="77777777" w:rsidR="000D2C00" w:rsidRPr="006519A0" w:rsidRDefault="000D2C00" w:rsidP="00005417">
            <w:pPr>
              <w:jc w:val="center"/>
            </w:pPr>
            <w:r w:rsidRPr="006519A0">
              <w:t>100</w:t>
            </w:r>
          </w:p>
        </w:tc>
        <w:tc>
          <w:tcPr>
            <w:tcW w:w="762" w:type="dxa"/>
          </w:tcPr>
          <w:p w14:paraId="5D43FD33" w14:textId="77777777" w:rsidR="000D2C00" w:rsidRPr="006519A0" w:rsidRDefault="000D2C00" w:rsidP="00005417">
            <w:pPr>
              <w:jc w:val="center"/>
            </w:pPr>
          </w:p>
        </w:tc>
        <w:tc>
          <w:tcPr>
            <w:tcW w:w="990" w:type="dxa"/>
          </w:tcPr>
          <w:p w14:paraId="14556B6A" w14:textId="77777777" w:rsidR="000D2C00" w:rsidRPr="006519A0" w:rsidRDefault="000D2C00" w:rsidP="00005417">
            <w:pPr>
              <w:jc w:val="center"/>
            </w:pPr>
            <w:r w:rsidRPr="006519A0">
              <w:rPr>
                <w:w w:val="99"/>
              </w:rPr>
              <w:t>M</w:t>
            </w:r>
          </w:p>
        </w:tc>
        <w:tc>
          <w:tcPr>
            <w:tcW w:w="850" w:type="dxa"/>
          </w:tcPr>
          <w:p w14:paraId="2C068BD7" w14:textId="77777777" w:rsidR="000D2C00" w:rsidRPr="006519A0" w:rsidRDefault="000D2C00" w:rsidP="00005417">
            <w:pPr>
              <w:jc w:val="center"/>
            </w:pPr>
          </w:p>
        </w:tc>
        <w:tc>
          <w:tcPr>
            <w:tcW w:w="1819" w:type="dxa"/>
          </w:tcPr>
          <w:p w14:paraId="122F71C7" w14:textId="77777777" w:rsidR="000D2C00" w:rsidRPr="006519A0" w:rsidRDefault="000D2C00" w:rsidP="00005417">
            <w:pPr>
              <w:jc w:val="center"/>
            </w:pPr>
            <w:r w:rsidRPr="006519A0">
              <w:t>0.75</w:t>
            </w:r>
          </w:p>
        </w:tc>
      </w:tr>
      <w:tr w:rsidR="000D2C00" w:rsidRPr="006519A0" w14:paraId="4867EEF6" w14:textId="77777777" w:rsidTr="00005417">
        <w:tc>
          <w:tcPr>
            <w:tcW w:w="925" w:type="dxa"/>
          </w:tcPr>
          <w:p w14:paraId="6751F25D" w14:textId="77777777" w:rsidR="000D2C00" w:rsidRPr="006519A0" w:rsidRDefault="000D2C00" w:rsidP="00005417">
            <w:pPr>
              <w:jc w:val="center"/>
            </w:pPr>
            <w:r w:rsidRPr="006519A0">
              <w:t>TX</w:t>
            </w:r>
          </w:p>
        </w:tc>
        <w:tc>
          <w:tcPr>
            <w:tcW w:w="2918" w:type="dxa"/>
          </w:tcPr>
          <w:p w14:paraId="4DCBCBFA" w14:textId="77777777" w:rsidR="000D2C00" w:rsidRPr="006519A0" w:rsidRDefault="000D2C00" w:rsidP="00005417">
            <w:pPr>
              <w:jc w:val="center"/>
            </w:pPr>
            <w:r w:rsidRPr="006519A0">
              <w:t>Sabine</w:t>
            </w:r>
          </w:p>
        </w:tc>
        <w:tc>
          <w:tcPr>
            <w:tcW w:w="1086" w:type="dxa"/>
          </w:tcPr>
          <w:p w14:paraId="1E5D08C5" w14:textId="77777777" w:rsidR="000D2C00" w:rsidRPr="006519A0" w:rsidRDefault="000D2C00" w:rsidP="00005417">
            <w:pPr>
              <w:jc w:val="center"/>
            </w:pPr>
            <w:r w:rsidRPr="006519A0">
              <w:t>100</w:t>
            </w:r>
          </w:p>
        </w:tc>
        <w:tc>
          <w:tcPr>
            <w:tcW w:w="762" w:type="dxa"/>
          </w:tcPr>
          <w:p w14:paraId="722623F6" w14:textId="77777777" w:rsidR="000D2C00" w:rsidRPr="006519A0" w:rsidRDefault="000D2C00" w:rsidP="00005417">
            <w:pPr>
              <w:jc w:val="center"/>
            </w:pPr>
          </w:p>
        </w:tc>
        <w:tc>
          <w:tcPr>
            <w:tcW w:w="990" w:type="dxa"/>
          </w:tcPr>
          <w:p w14:paraId="3C3E8FA0" w14:textId="77777777" w:rsidR="000D2C00" w:rsidRPr="006519A0" w:rsidRDefault="000D2C00" w:rsidP="00005417">
            <w:pPr>
              <w:jc w:val="center"/>
            </w:pPr>
            <w:r w:rsidRPr="006519A0">
              <w:rPr>
                <w:w w:val="99"/>
              </w:rPr>
              <w:t>M</w:t>
            </w:r>
          </w:p>
        </w:tc>
        <w:tc>
          <w:tcPr>
            <w:tcW w:w="850" w:type="dxa"/>
          </w:tcPr>
          <w:p w14:paraId="4718BF52" w14:textId="77777777" w:rsidR="000D2C00" w:rsidRPr="006519A0" w:rsidRDefault="000D2C00" w:rsidP="00005417">
            <w:pPr>
              <w:jc w:val="center"/>
            </w:pPr>
          </w:p>
        </w:tc>
        <w:tc>
          <w:tcPr>
            <w:tcW w:w="1819" w:type="dxa"/>
          </w:tcPr>
          <w:p w14:paraId="1B709099" w14:textId="77777777" w:rsidR="000D2C00" w:rsidRPr="006519A0" w:rsidRDefault="000D2C00" w:rsidP="00005417">
            <w:pPr>
              <w:jc w:val="center"/>
            </w:pPr>
            <w:r w:rsidRPr="006519A0">
              <w:t>0.75</w:t>
            </w:r>
          </w:p>
        </w:tc>
      </w:tr>
      <w:tr w:rsidR="000D2C00" w:rsidRPr="006519A0" w14:paraId="146012D9" w14:textId="77777777" w:rsidTr="00005417">
        <w:tc>
          <w:tcPr>
            <w:tcW w:w="925" w:type="dxa"/>
          </w:tcPr>
          <w:p w14:paraId="564721BE" w14:textId="77777777" w:rsidR="000D2C00" w:rsidRPr="006519A0" w:rsidRDefault="000D2C00" w:rsidP="00005417">
            <w:pPr>
              <w:jc w:val="center"/>
            </w:pPr>
            <w:r w:rsidRPr="006519A0">
              <w:t>TX</w:t>
            </w:r>
          </w:p>
        </w:tc>
        <w:tc>
          <w:tcPr>
            <w:tcW w:w="2918" w:type="dxa"/>
          </w:tcPr>
          <w:p w14:paraId="01E64FB7" w14:textId="77777777" w:rsidR="000D2C00" w:rsidRPr="006519A0" w:rsidRDefault="000D2C00" w:rsidP="00005417">
            <w:pPr>
              <w:jc w:val="center"/>
            </w:pPr>
            <w:r w:rsidRPr="006519A0">
              <w:t>San Augustine</w:t>
            </w:r>
          </w:p>
        </w:tc>
        <w:tc>
          <w:tcPr>
            <w:tcW w:w="1086" w:type="dxa"/>
          </w:tcPr>
          <w:p w14:paraId="7B8CE336" w14:textId="77777777" w:rsidR="000D2C00" w:rsidRPr="006519A0" w:rsidRDefault="000D2C00" w:rsidP="00005417">
            <w:pPr>
              <w:jc w:val="center"/>
            </w:pPr>
            <w:r w:rsidRPr="006519A0">
              <w:t>100</w:t>
            </w:r>
          </w:p>
        </w:tc>
        <w:tc>
          <w:tcPr>
            <w:tcW w:w="762" w:type="dxa"/>
          </w:tcPr>
          <w:p w14:paraId="66F5969D" w14:textId="77777777" w:rsidR="000D2C00" w:rsidRPr="006519A0" w:rsidRDefault="000D2C00" w:rsidP="00005417">
            <w:pPr>
              <w:jc w:val="center"/>
            </w:pPr>
          </w:p>
        </w:tc>
        <w:tc>
          <w:tcPr>
            <w:tcW w:w="990" w:type="dxa"/>
          </w:tcPr>
          <w:p w14:paraId="769FE983" w14:textId="77777777" w:rsidR="000D2C00" w:rsidRPr="006519A0" w:rsidRDefault="000D2C00" w:rsidP="00005417">
            <w:pPr>
              <w:jc w:val="center"/>
            </w:pPr>
            <w:r w:rsidRPr="006519A0">
              <w:rPr>
                <w:w w:val="99"/>
              </w:rPr>
              <w:t>M</w:t>
            </w:r>
          </w:p>
        </w:tc>
        <w:tc>
          <w:tcPr>
            <w:tcW w:w="850" w:type="dxa"/>
          </w:tcPr>
          <w:p w14:paraId="6FCE36AE" w14:textId="77777777" w:rsidR="000D2C00" w:rsidRPr="006519A0" w:rsidRDefault="000D2C00" w:rsidP="00005417">
            <w:pPr>
              <w:jc w:val="center"/>
            </w:pPr>
          </w:p>
        </w:tc>
        <w:tc>
          <w:tcPr>
            <w:tcW w:w="1819" w:type="dxa"/>
          </w:tcPr>
          <w:p w14:paraId="5514A739" w14:textId="77777777" w:rsidR="000D2C00" w:rsidRPr="006519A0" w:rsidRDefault="000D2C00" w:rsidP="00005417">
            <w:pPr>
              <w:jc w:val="center"/>
            </w:pPr>
            <w:r w:rsidRPr="006519A0">
              <w:t>0.75</w:t>
            </w:r>
          </w:p>
        </w:tc>
      </w:tr>
      <w:tr w:rsidR="000D2C00" w:rsidRPr="006519A0" w14:paraId="57362A93" w14:textId="77777777" w:rsidTr="00005417">
        <w:tc>
          <w:tcPr>
            <w:tcW w:w="925" w:type="dxa"/>
          </w:tcPr>
          <w:p w14:paraId="44BFB9D7" w14:textId="77777777" w:rsidR="000D2C00" w:rsidRPr="006519A0" w:rsidRDefault="000D2C00" w:rsidP="00005417">
            <w:pPr>
              <w:jc w:val="center"/>
            </w:pPr>
            <w:r w:rsidRPr="006519A0">
              <w:t>TX</w:t>
            </w:r>
          </w:p>
        </w:tc>
        <w:tc>
          <w:tcPr>
            <w:tcW w:w="2918" w:type="dxa"/>
          </w:tcPr>
          <w:p w14:paraId="0A4950FD" w14:textId="77777777" w:rsidR="000D2C00" w:rsidRPr="006519A0" w:rsidRDefault="000D2C00" w:rsidP="00005417">
            <w:pPr>
              <w:jc w:val="center"/>
            </w:pPr>
            <w:r w:rsidRPr="006519A0">
              <w:t>San Jacinto</w:t>
            </w:r>
          </w:p>
        </w:tc>
        <w:tc>
          <w:tcPr>
            <w:tcW w:w="1086" w:type="dxa"/>
          </w:tcPr>
          <w:p w14:paraId="39B4B242" w14:textId="77777777" w:rsidR="000D2C00" w:rsidRPr="006519A0" w:rsidRDefault="000D2C00" w:rsidP="00005417">
            <w:pPr>
              <w:jc w:val="center"/>
            </w:pPr>
            <w:r w:rsidRPr="006519A0">
              <w:t>100</w:t>
            </w:r>
          </w:p>
        </w:tc>
        <w:tc>
          <w:tcPr>
            <w:tcW w:w="762" w:type="dxa"/>
          </w:tcPr>
          <w:p w14:paraId="6427583B" w14:textId="77777777" w:rsidR="000D2C00" w:rsidRPr="006519A0" w:rsidRDefault="000D2C00" w:rsidP="00005417">
            <w:pPr>
              <w:jc w:val="center"/>
            </w:pPr>
          </w:p>
        </w:tc>
        <w:tc>
          <w:tcPr>
            <w:tcW w:w="990" w:type="dxa"/>
          </w:tcPr>
          <w:p w14:paraId="5470A97F" w14:textId="77777777" w:rsidR="000D2C00" w:rsidRPr="006519A0" w:rsidRDefault="000D2C00" w:rsidP="00005417">
            <w:pPr>
              <w:jc w:val="center"/>
            </w:pPr>
            <w:r w:rsidRPr="006519A0">
              <w:rPr>
                <w:w w:val="99"/>
              </w:rPr>
              <w:t>M</w:t>
            </w:r>
          </w:p>
        </w:tc>
        <w:tc>
          <w:tcPr>
            <w:tcW w:w="850" w:type="dxa"/>
          </w:tcPr>
          <w:p w14:paraId="012353B8" w14:textId="77777777" w:rsidR="000D2C00" w:rsidRPr="006519A0" w:rsidRDefault="000D2C00" w:rsidP="00005417">
            <w:pPr>
              <w:jc w:val="center"/>
            </w:pPr>
          </w:p>
        </w:tc>
        <w:tc>
          <w:tcPr>
            <w:tcW w:w="1819" w:type="dxa"/>
          </w:tcPr>
          <w:p w14:paraId="434F6082" w14:textId="77777777" w:rsidR="000D2C00" w:rsidRPr="006519A0" w:rsidRDefault="000D2C00" w:rsidP="00005417">
            <w:pPr>
              <w:jc w:val="center"/>
            </w:pPr>
            <w:r w:rsidRPr="006519A0">
              <w:t>0.75</w:t>
            </w:r>
          </w:p>
        </w:tc>
      </w:tr>
      <w:tr w:rsidR="000D2C00" w:rsidRPr="006519A0" w14:paraId="16030107" w14:textId="77777777" w:rsidTr="00005417">
        <w:tc>
          <w:tcPr>
            <w:tcW w:w="925" w:type="dxa"/>
          </w:tcPr>
          <w:p w14:paraId="540C3C6B" w14:textId="77777777" w:rsidR="000D2C00" w:rsidRPr="006519A0" w:rsidRDefault="000D2C00" w:rsidP="00005417">
            <w:pPr>
              <w:jc w:val="center"/>
            </w:pPr>
            <w:r w:rsidRPr="006519A0">
              <w:t>TX</w:t>
            </w:r>
          </w:p>
        </w:tc>
        <w:tc>
          <w:tcPr>
            <w:tcW w:w="2918" w:type="dxa"/>
          </w:tcPr>
          <w:p w14:paraId="7476A7BD" w14:textId="77777777" w:rsidR="000D2C00" w:rsidRPr="006519A0" w:rsidRDefault="000D2C00" w:rsidP="00005417">
            <w:pPr>
              <w:jc w:val="center"/>
            </w:pPr>
            <w:r w:rsidRPr="006519A0">
              <w:t>Trinity</w:t>
            </w:r>
          </w:p>
        </w:tc>
        <w:tc>
          <w:tcPr>
            <w:tcW w:w="1086" w:type="dxa"/>
          </w:tcPr>
          <w:p w14:paraId="070DF9D2" w14:textId="77777777" w:rsidR="000D2C00" w:rsidRPr="006519A0" w:rsidRDefault="000D2C00" w:rsidP="00005417">
            <w:pPr>
              <w:jc w:val="center"/>
            </w:pPr>
            <w:r w:rsidRPr="006519A0">
              <w:t>100</w:t>
            </w:r>
          </w:p>
        </w:tc>
        <w:tc>
          <w:tcPr>
            <w:tcW w:w="762" w:type="dxa"/>
          </w:tcPr>
          <w:p w14:paraId="3E35A004" w14:textId="77777777" w:rsidR="000D2C00" w:rsidRPr="006519A0" w:rsidRDefault="000D2C00" w:rsidP="00005417">
            <w:pPr>
              <w:jc w:val="center"/>
            </w:pPr>
          </w:p>
        </w:tc>
        <w:tc>
          <w:tcPr>
            <w:tcW w:w="990" w:type="dxa"/>
          </w:tcPr>
          <w:p w14:paraId="2A48922B" w14:textId="77777777" w:rsidR="000D2C00" w:rsidRPr="006519A0" w:rsidRDefault="000D2C00" w:rsidP="00005417">
            <w:pPr>
              <w:jc w:val="center"/>
            </w:pPr>
            <w:r w:rsidRPr="006519A0">
              <w:rPr>
                <w:w w:val="99"/>
              </w:rPr>
              <w:t>M</w:t>
            </w:r>
          </w:p>
        </w:tc>
        <w:tc>
          <w:tcPr>
            <w:tcW w:w="850" w:type="dxa"/>
          </w:tcPr>
          <w:p w14:paraId="3D1C57DC" w14:textId="77777777" w:rsidR="000D2C00" w:rsidRPr="006519A0" w:rsidRDefault="000D2C00" w:rsidP="00005417">
            <w:pPr>
              <w:jc w:val="center"/>
            </w:pPr>
          </w:p>
        </w:tc>
        <w:tc>
          <w:tcPr>
            <w:tcW w:w="1819" w:type="dxa"/>
          </w:tcPr>
          <w:p w14:paraId="03635D68" w14:textId="77777777" w:rsidR="000D2C00" w:rsidRPr="006519A0" w:rsidRDefault="000D2C00" w:rsidP="00005417">
            <w:pPr>
              <w:jc w:val="center"/>
            </w:pPr>
            <w:r w:rsidRPr="006519A0">
              <w:t>0.75</w:t>
            </w:r>
          </w:p>
        </w:tc>
      </w:tr>
      <w:tr w:rsidR="000D2C00" w:rsidRPr="006519A0" w14:paraId="50DC7A6E" w14:textId="77777777" w:rsidTr="00005417">
        <w:tc>
          <w:tcPr>
            <w:tcW w:w="925" w:type="dxa"/>
          </w:tcPr>
          <w:p w14:paraId="0C4B1D66" w14:textId="77777777" w:rsidR="000D2C00" w:rsidRPr="006519A0" w:rsidRDefault="000D2C00" w:rsidP="00005417">
            <w:pPr>
              <w:jc w:val="center"/>
            </w:pPr>
            <w:r w:rsidRPr="006519A0">
              <w:t>TX</w:t>
            </w:r>
          </w:p>
        </w:tc>
        <w:tc>
          <w:tcPr>
            <w:tcW w:w="2918" w:type="dxa"/>
          </w:tcPr>
          <w:p w14:paraId="38B379D8" w14:textId="77777777" w:rsidR="000D2C00" w:rsidRPr="006519A0" w:rsidRDefault="000D2C00" w:rsidP="00005417">
            <w:pPr>
              <w:jc w:val="center"/>
            </w:pPr>
            <w:r w:rsidRPr="006519A0">
              <w:t>Tyler</w:t>
            </w:r>
          </w:p>
        </w:tc>
        <w:tc>
          <w:tcPr>
            <w:tcW w:w="1086" w:type="dxa"/>
          </w:tcPr>
          <w:p w14:paraId="58561840" w14:textId="77777777" w:rsidR="000D2C00" w:rsidRPr="006519A0" w:rsidRDefault="000D2C00" w:rsidP="00005417">
            <w:pPr>
              <w:jc w:val="center"/>
            </w:pPr>
            <w:r w:rsidRPr="006519A0">
              <w:t>110</w:t>
            </w:r>
          </w:p>
        </w:tc>
        <w:tc>
          <w:tcPr>
            <w:tcW w:w="762" w:type="dxa"/>
          </w:tcPr>
          <w:p w14:paraId="79ED45B5" w14:textId="77777777" w:rsidR="000D2C00" w:rsidRPr="006519A0" w:rsidRDefault="000D2C00" w:rsidP="00005417">
            <w:pPr>
              <w:jc w:val="center"/>
            </w:pPr>
          </w:p>
        </w:tc>
        <w:tc>
          <w:tcPr>
            <w:tcW w:w="990" w:type="dxa"/>
          </w:tcPr>
          <w:p w14:paraId="1E9837A1" w14:textId="77777777" w:rsidR="000D2C00" w:rsidRPr="006519A0" w:rsidRDefault="000D2C00" w:rsidP="00005417">
            <w:pPr>
              <w:jc w:val="center"/>
            </w:pPr>
            <w:r w:rsidRPr="006519A0">
              <w:rPr>
                <w:w w:val="99"/>
              </w:rPr>
              <w:t>M</w:t>
            </w:r>
          </w:p>
        </w:tc>
        <w:tc>
          <w:tcPr>
            <w:tcW w:w="850" w:type="dxa"/>
          </w:tcPr>
          <w:p w14:paraId="509ACD2A" w14:textId="77777777" w:rsidR="000D2C00" w:rsidRPr="006519A0" w:rsidRDefault="000D2C00" w:rsidP="00005417">
            <w:pPr>
              <w:jc w:val="center"/>
            </w:pPr>
          </w:p>
        </w:tc>
        <w:tc>
          <w:tcPr>
            <w:tcW w:w="1819" w:type="dxa"/>
          </w:tcPr>
          <w:p w14:paraId="5DBDAE81" w14:textId="77777777" w:rsidR="000D2C00" w:rsidRPr="006519A0" w:rsidRDefault="000D2C00" w:rsidP="00005417">
            <w:pPr>
              <w:jc w:val="center"/>
            </w:pPr>
            <w:r w:rsidRPr="006519A0">
              <w:t>0.75</w:t>
            </w:r>
          </w:p>
        </w:tc>
      </w:tr>
      <w:tr w:rsidR="000D2C00" w:rsidRPr="006519A0" w14:paraId="256E4B00" w14:textId="77777777" w:rsidTr="00005417">
        <w:tc>
          <w:tcPr>
            <w:tcW w:w="925" w:type="dxa"/>
          </w:tcPr>
          <w:p w14:paraId="3551B98F" w14:textId="77777777" w:rsidR="000D2C00" w:rsidRPr="006519A0" w:rsidRDefault="000D2C00" w:rsidP="00005417">
            <w:pPr>
              <w:jc w:val="center"/>
            </w:pPr>
            <w:r w:rsidRPr="006519A0">
              <w:t>TX</w:t>
            </w:r>
          </w:p>
        </w:tc>
        <w:tc>
          <w:tcPr>
            <w:tcW w:w="2918" w:type="dxa"/>
          </w:tcPr>
          <w:p w14:paraId="1B48767F" w14:textId="77777777" w:rsidR="000D2C00" w:rsidRPr="006519A0" w:rsidRDefault="000D2C00" w:rsidP="00005417">
            <w:pPr>
              <w:jc w:val="center"/>
            </w:pPr>
            <w:r w:rsidRPr="006519A0">
              <w:t>Walker</w:t>
            </w:r>
          </w:p>
        </w:tc>
        <w:tc>
          <w:tcPr>
            <w:tcW w:w="1086" w:type="dxa"/>
          </w:tcPr>
          <w:p w14:paraId="45F6ADEB" w14:textId="77777777" w:rsidR="000D2C00" w:rsidRPr="006519A0" w:rsidRDefault="000D2C00" w:rsidP="00005417">
            <w:pPr>
              <w:jc w:val="center"/>
            </w:pPr>
            <w:r w:rsidRPr="006519A0">
              <w:t>100</w:t>
            </w:r>
          </w:p>
        </w:tc>
        <w:tc>
          <w:tcPr>
            <w:tcW w:w="762" w:type="dxa"/>
          </w:tcPr>
          <w:p w14:paraId="237AEAA9" w14:textId="77777777" w:rsidR="000D2C00" w:rsidRPr="006519A0" w:rsidRDefault="000D2C00" w:rsidP="00005417">
            <w:pPr>
              <w:jc w:val="center"/>
            </w:pPr>
          </w:p>
        </w:tc>
        <w:tc>
          <w:tcPr>
            <w:tcW w:w="990" w:type="dxa"/>
          </w:tcPr>
          <w:p w14:paraId="3D892A83" w14:textId="77777777" w:rsidR="000D2C00" w:rsidRPr="006519A0" w:rsidRDefault="000D2C00" w:rsidP="00005417">
            <w:pPr>
              <w:jc w:val="center"/>
            </w:pPr>
            <w:r w:rsidRPr="006519A0">
              <w:rPr>
                <w:w w:val="99"/>
              </w:rPr>
              <w:t>M</w:t>
            </w:r>
          </w:p>
        </w:tc>
        <w:tc>
          <w:tcPr>
            <w:tcW w:w="850" w:type="dxa"/>
          </w:tcPr>
          <w:p w14:paraId="5230CA9E" w14:textId="77777777" w:rsidR="000D2C00" w:rsidRPr="006519A0" w:rsidRDefault="000D2C00" w:rsidP="00005417">
            <w:pPr>
              <w:jc w:val="center"/>
            </w:pPr>
          </w:p>
        </w:tc>
        <w:tc>
          <w:tcPr>
            <w:tcW w:w="1819" w:type="dxa"/>
          </w:tcPr>
          <w:p w14:paraId="34D9DFDF" w14:textId="77777777" w:rsidR="000D2C00" w:rsidRPr="006519A0" w:rsidRDefault="000D2C00" w:rsidP="00005417">
            <w:pPr>
              <w:jc w:val="center"/>
            </w:pPr>
            <w:r w:rsidRPr="006519A0">
              <w:t>0.75</w:t>
            </w:r>
          </w:p>
        </w:tc>
      </w:tr>
      <w:tr w:rsidR="000D2C00" w:rsidRPr="006519A0" w14:paraId="650D9808" w14:textId="77777777" w:rsidTr="00005417">
        <w:tc>
          <w:tcPr>
            <w:tcW w:w="925" w:type="dxa"/>
          </w:tcPr>
          <w:p w14:paraId="13400270" w14:textId="77777777" w:rsidR="000D2C00" w:rsidRPr="006519A0" w:rsidRDefault="000D2C00" w:rsidP="00005417">
            <w:pPr>
              <w:jc w:val="center"/>
            </w:pPr>
            <w:r w:rsidRPr="006519A0">
              <w:t>TX</w:t>
            </w:r>
          </w:p>
        </w:tc>
        <w:tc>
          <w:tcPr>
            <w:tcW w:w="2918" w:type="dxa"/>
          </w:tcPr>
          <w:p w14:paraId="19AA4873" w14:textId="77777777" w:rsidR="000D2C00" w:rsidRPr="006519A0" w:rsidRDefault="000D2C00" w:rsidP="00005417">
            <w:pPr>
              <w:jc w:val="center"/>
            </w:pPr>
            <w:r w:rsidRPr="006519A0">
              <w:t>Waller</w:t>
            </w:r>
          </w:p>
        </w:tc>
        <w:tc>
          <w:tcPr>
            <w:tcW w:w="1086" w:type="dxa"/>
          </w:tcPr>
          <w:p w14:paraId="34AA1B60" w14:textId="77777777" w:rsidR="000D2C00" w:rsidRPr="006519A0" w:rsidRDefault="000D2C00" w:rsidP="00005417">
            <w:pPr>
              <w:jc w:val="center"/>
            </w:pPr>
            <w:r w:rsidRPr="006519A0">
              <w:t>110</w:t>
            </w:r>
          </w:p>
        </w:tc>
        <w:tc>
          <w:tcPr>
            <w:tcW w:w="762" w:type="dxa"/>
          </w:tcPr>
          <w:p w14:paraId="7CE9032B" w14:textId="77777777" w:rsidR="000D2C00" w:rsidRPr="006519A0" w:rsidRDefault="000D2C00" w:rsidP="00005417">
            <w:pPr>
              <w:jc w:val="center"/>
            </w:pPr>
            <w:r w:rsidRPr="006519A0">
              <w:rPr>
                <w:w w:val="99"/>
              </w:rPr>
              <w:t>L</w:t>
            </w:r>
          </w:p>
        </w:tc>
        <w:tc>
          <w:tcPr>
            <w:tcW w:w="990" w:type="dxa"/>
          </w:tcPr>
          <w:p w14:paraId="122B8BE6" w14:textId="77777777" w:rsidR="000D2C00" w:rsidRPr="006519A0" w:rsidRDefault="000D2C00" w:rsidP="00005417">
            <w:pPr>
              <w:jc w:val="center"/>
            </w:pPr>
          </w:p>
        </w:tc>
        <w:tc>
          <w:tcPr>
            <w:tcW w:w="850" w:type="dxa"/>
          </w:tcPr>
          <w:p w14:paraId="2BA2B306" w14:textId="77777777" w:rsidR="000D2C00" w:rsidRPr="006519A0" w:rsidRDefault="000D2C00" w:rsidP="00005417">
            <w:pPr>
              <w:jc w:val="center"/>
            </w:pPr>
          </w:p>
        </w:tc>
        <w:tc>
          <w:tcPr>
            <w:tcW w:w="1819" w:type="dxa"/>
          </w:tcPr>
          <w:p w14:paraId="1BBAB710" w14:textId="77777777" w:rsidR="000D2C00" w:rsidRPr="006519A0" w:rsidRDefault="000D2C00" w:rsidP="00005417">
            <w:pPr>
              <w:jc w:val="center"/>
            </w:pPr>
            <w:r w:rsidRPr="006519A0">
              <w:t>0.5</w:t>
            </w:r>
          </w:p>
        </w:tc>
      </w:tr>
      <w:tr w:rsidR="000D2C00" w:rsidRPr="006519A0" w14:paraId="384B9501" w14:textId="77777777" w:rsidTr="00005417">
        <w:tc>
          <w:tcPr>
            <w:tcW w:w="925" w:type="dxa"/>
          </w:tcPr>
          <w:p w14:paraId="558E6616" w14:textId="77777777" w:rsidR="000D2C00" w:rsidRPr="006519A0" w:rsidRDefault="000D2C00" w:rsidP="00005417">
            <w:pPr>
              <w:jc w:val="center"/>
            </w:pPr>
            <w:r w:rsidRPr="006519A0">
              <w:t>TX</w:t>
            </w:r>
          </w:p>
        </w:tc>
        <w:tc>
          <w:tcPr>
            <w:tcW w:w="2918" w:type="dxa"/>
          </w:tcPr>
          <w:p w14:paraId="52EF4B82" w14:textId="77777777" w:rsidR="000D2C00" w:rsidRPr="006519A0" w:rsidRDefault="000D2C00" w:rsidP="00005417">
            <w:pPr>
              <w:jc w:val="center"/>
            </w:pPr>
            <w:r w:rsidRPr="006519A0">
              <w:t>Washington</w:t>
            </w:r>
          </w:p>
        </w:tc>
        <w:tc>
          <w:tcPr>
            <w:tcW w:w="1086" w:type="dxa"/>
          </w:tcPr>
          <w:p w14:paraId="41309B2F" w14:textId="77777777" w:rsidR="000D2C00" w:rsidRPr="006519A0" w:rsidRDefault="000D2C00" w:rsidP="00005417">
            <w:pPr>
              <w:jc w:val="center"/>
            </w:pPr>
            <w:r w:rsidRPr="006519A0">
              <w:t>100</w:t>
            </w:r>
          </w:p>
        </w:tc>
        <w:tc>
          <w:tcPr>
            <w:tcW w:w="762" w:type="dxa"/>
          </w:tcPr>
          <w:p w14:paraId="00BE3591" w14:textId="77777777" w:rsidR="000D2C00" w:rsidRPr="006519A0" w:rsidRDefault="000D2C00" w:rsidP="00005417">
            <w:pPr>
              <w:jc w:val="center"/>
            </w:pPr>
            <w:r w:rsidRPr="006519A0">
              <w:rPr>
                <w:w w:val="99"/>
              </w:rPr>
              <w:t>L</w:t>
            </w:r>
          </w:p>
        </w:tc>
        <w:tc>
          <w:tcPr>
            <w:tcW w:w="990" w:type="dxa"/>
          </w:tcPr>
          <w:p w14:paraId="1C19A6D6" w14:textId="77777777" w:rsidR="000D2C00" w:rsidRPr="006519A0" w:rsidRDefault="000D2C00" w:rsidP="00005417">
            <w:pPr>
              <w:jc w:val="center"/>
            </w:pPr>
          </w:p>
        </w:tc>
        <w:tc>
          <w:tcPr>
            <w:tcW w:w="850" w:type="dxa"/>
          </w:tcPr>
          <w:p w14:paraId="1F222B33" w14:textId="77777777" w:rsidR="000D2C00" w:rsidRPr="006519A0" w:rsidRDefault="000D2C00" w:rsidP="00005417">
            <w:pPr>
              <w:jc w:val="center"/>
            </w:pPr>
          </w:p>
        </w:tc>
        <w:tc>
          <w:tcPr>
            <w:tcW w:w="1819" w:type="dxa"/>
          </w:tcPr>
          <w:p w14:paraId="7CDFFF21" w14:textId="77777777" w:rsidR="000D2C00" w:rsidRPr="006519A0" w:rsidRDefault="000D2C00" w:rsidP="00005417">
            <w:pPr>
              <w:jc w:val="center"/>
            </w:pPr>
            <w:r w:rsidRPr="006519A0">
              <w:t>0.5</w:t>
            </w:r>
          </w:p>
        </w:tc>
      </w:tr>
    </w:tbl>
    <w:p w14:paraId="46A01AE9" w14:textId="77777777" w:rsidR="000D2C00" w:rsidRPr="006519A0" w:rsidRDefault="000D2C00" w:rsidP="000D13B0"/>
    <w:p w14:paraId="0735246E" w14:textId="1BB6B25B" w:rsidR="000D2C00" w:rsidRPr="006519A0" w:rsidRDefault="000D2C00" w:rsidP="00005417">
      <w:pPr>
        <w:pStyle w:val="Legal3L2"/>
      </w:pPr>
      <w:bookmarkStart w:id="614" w:name="_Toc70756631"/>
      <w:bookmarkStart w:id="615" w:name="_Toc77584866"/>
      <w:r w:rsidRPr="004C71D6">
        <w:rPr>
          <w:b/>
          <w:u w:val="single"/>
        </w:rPr>
        <w:t>Load Combinations</w:t>
      </w:r>
      <w:bookmarkEnd w:id="614"/>
      <w:bookmarkEnd w:id="615"/>
    </w:p>
    <w:p w14:paraId="1CC343E4" w14:textId="74E080F6" w:rsidR="000D2C00" w:rsidRPr="006519A0" w:rsidRDefault="000D2C00" w:rsidP="00005417">
      <w:pPr>
        <w:pStyle w:val="O-Indent5"/>
      </w:pPr>
      <w:r w:rsidRPr="006519A0">
        <w:t xml:space="preserve">All substation equipment support structures shall be designed using the load cases in </w:t>
      </w:r>
      <w:r>
        <w:t>Section </w:t>
      </w:r>
      <w:r w:rsidR="00BD452F">
        <w:fldChar w:fldCharType="begin"/>
      </w:r>
      <w:r w:rsidR="00BD452F">
        <w:instrText xml:space="preserve"> REF _Ref70769989 \r \h </w:instrText>
      </w:r>
      <w:r w:rsidR="00BD452F">
        <w:fldChar w:fldCharType="separate"/>
      </w:r>
      <w:r w:rsidR="00F17770">
        <w:t>7</w:t>
      </w:r>
      <w:r w:rsidR="00BD452F">
        <w:fldChar w:fldCharType="end"/>
      </w:r>
      <w:r w:rsidRPr="006519A0">
        <w:t xml:space="preserve"> and using the provisions and load combinations of ASCE</w:t>
      </w:r>
      <w:r>
        <w:t> </w:t>
      </w:r>
      <w:r w:rsidRPr="006519A0">
        <w:t>113.  Wire- supporting structures shall be additionally be designed per the National Electric Safety Code (NESC), Construction Grade</w:t>
      </w:r>
      <w:r>
        <w:t> </w:t>
      </w:r>
      <w:r w:rsidRPr="006519A0">
        <w:t>B.</w:t>
      </w:r>
    </w:p>
    <w:p w14:paraId="0A103096" w14:textId="14945248" w:rsidR="000D2C00" w:rsidRPr="006519A0" w:rsidRDefault="000D2C00" w:rsidP="00005417">
      <w:pPr>
        <w:pStyle w:val="Legal3L2"/>
      </w:pPr>
      <w:bookmarkStart w:id="616" w:name="_Toc70756632"/>
      <w:bookmarkStart w:id="617" w:name="_Toc77584867"/>
      <w:r w:rsidRPr="004C71D6">
        <w:rPr>
          <w:b/>
          <w:u w:val="single"/>
        </w:rPr>
        <w:t>Structural Analysis</w:t>
      </w:r>
      <w:bookmarkEnd w:id="616"/>
      <w:bookmarkEnd w:id="617"/>
    </w:p>
    <w:p w14:paraId="2A24AB28" w14:textId="77777777" w:rsidR="000D2C00" w:rsidRPr="006519A0" w:rsidRDefault="000D2C00" w:rsidP="00005417">
      <w:pPr>
        <w:pStyle w:val="O-Indent5"/>
      </w:pPr>
      <w:r w:rsidRPr="006519A0">
        <w:t>Computer aided analysis and design shall include secondary moments from non‐linear effects (p‐delta) for structure stresses.  Analysis procedures shall be based on the applicable design document (AISC</w:t>
      </w:r>
      <w:r>
        <w:t> </w:t>
      </w:r>
      <w:r w:rsidRPr="006519A0">
        <w:t>360 for steel structural shapes, ASCE</w:t>
      </w:r>
      <w:r>
        <w:t> </w:t>
      </w:r>
      <w:r w:rsidRPr="006519A0">
        <w:t>48 for tubular steel structures, ACI</w:t>
      </w:r>
      <w:r>
        <w:t> </w:t>
      </w:r>
      <w:r w:rsidRPr="006519A0">
        <w:t>318 for concrete structures, ASCE 10 for lattice structures, the Aluminum Design Manual for aluminum structures, etc.).</w:t>
      </w:r>
    </w:p>
    <w:p w14:paraId="5BC6EE01" w14:textId="2C08FB76" w:rsidR="000D2C00" w:rsidRPr="006519A0" w:rsidRDefault="000D2C00" w:rsidP="00005417">
      <w:pPr>
        <w:pStyle w:val="Legal3L2"/>
      </w:pPr>
      <w:bookmarkStart w:id="618" w:name="_Toc70756633"/>
      <w:bookmarkStart w:id="619" w:name="_Toc77584868"/>
      <w:r w:rsidRPr="004C71D6">
        <w:rPr>
          <w:b/>
          <w:u w:val="single"/>
        </w:rPr>
        <w:t>Equipment Support Structure Design</w:t>
      </w:r>
      <w:bookmarkEnd w:id="618"/>
      <w:bookmarkEnd w:id="619"/>
    </w:p>
    <w:p w14:paraId="79A57959" w14:textId="77777777" w:rsidR="000D2C00" w:rsidRPr="006519A0" w:rsidRDefault="000D2C00" w:rsidP="00005417">
      <w:pPr>
        <w:pStyle w:val="O-Indent5"/>
      </w:pPr>
      <w:r w:rsidRPr="006519A0">
        <w:t>Transmission line dead ends shall be located outside the substation, with a slack span inside the substation.</w:t>
      </w:r>
    </w:p>
    <w:p w14:paraId="5C2D3521" w14:textId="77777777" w:rsidR="000D2C00" w:rsidRPr="006519A0" w:rsidRDefault="000D2C00" w:rsidP="00005417">
      <w:pPr>
        <w:pStyle w:val="O-Indent5"/>
      </w:pPr>
      <w:r w:rsidRPr="006519A0">
        <w:t>Structural supports for bus work, switches, and all other equipment shall be designed in compliance with ASCE MOP 113, and IEEE 605.</w:t>
      </w:r>
    </w:p>
    <w:p w14:paraId="4D5C1F1C" w14:textId="77777777" w:rsidR="000D2C00" w:rsidRPr="006519A0" w:rsidRDefault="000D2C00" w:rsidP="00005417">
      <w:pPr>
        <w:pStyle w:val="O-Indent5"/>
      </w:pPr>
      <w:r w:rsidRPr="006519A0">
        <w:t>All substation structures, except dead‐end structures, shall be designed and constructed using hot‐rolled, structural steel square, rectangular, or tapered polygonal tubes.  The dead-end structures shall be designed using tapered tubular polygonal shapes.</w:t>
      </w:r>
    </w:p>
    <w:p w14:paraId="62225321" w14:textId="77777777" w:rsidR="000D2C00" w:rsidRPr="006519A0" w:rsidRDefault="000D2C00" w:rsidP="00005417">
      <w:pPr>
        <w:pStyle w:val="O-Indent5"/>
      </w:pPr>
      <w:r w:rsidRPr="006519A0">
        <w:t>Per ASCE 113, polygonal tube structures shall be designed in accordance with ASCE 48.  Per ASCE 113, structures designed with other structural shapes shall be designed in accordance with AISC 360.</w:t>
      </w:r>
    </w:p>
    <w:p w14:paraId="59DC10A6" w14:textId="791F6194" w:rsidR="000D2C00" w:rsidRPr="006519A0" w:rsidRDefault="000D2C00" w:rsidP="0070608D">
      <w:pPr>
        <w:pStyle w:val="Legal3L2"/>
      </w:pPr>
      <w:bookmarkStart w:id="620" w:name="_Toc70756634"/>
      <w:bookmarkStart w:id="621" w:name="_Toc77584869"/>
      <w:r w:rsidRPr="004C71D6">
        <w:rPr>
          <w:b/>
          <w:u w:val="single"/>
        </w:rPr>
        <w:t>Structure Deflection</w:t>
      </w:r>
      <w:bookmarkEnd w:id="620"/>
      <w:bookmarkEnd w:id="621"/>
    </w:p>
    <w:p w14:paraId="6A778D37" w14:textId="77777777" w:rsidR="000D2C00" w:rsidRPr="006519A0" w:rsidRDefault="000D2C00" w:rsidP="0070608D">
      <w:pPr>
        <w:pStyle w:val="O-Indent5"/>
      </w:pPr>
      <w:r w:rsidRPr="006519A0">
        <w:t xml:space="preserve">For deflection Load Combinations, the deflection extreme wind shall not be determined by using a reduced return period per ASCE 113, </w:t>
      </w:r>
      <w:r>
        <w:t>Table </w:t>
      </w:r>
      <w:r w:rsidRPr="006519A0">
        <w:t xml:space="preserve">3-14.  For the Ice with Wind load Combination, the deflection ice thickness shall not be determined by reducing the ice thickness per ASCE 113, </w:t>
      </w:r>
      <w:r>
        <w:t>Table </w:t>
      </w:r>
      <w:r w:rsidRPr="006519A0">
        <w:t>3-15.</w:t>
      </w:r>
    </w:p>
    <w:p w14:paraId="077159D1" w14:textId="77777777" w:rsidR="000D2C00" w:rsidRPr="006519A0" w:rsidRDefault="000D2C00" w:rsidP="0070608D">
      <w:pPr>
        <w:pStyle w:val="O-Indent5"/>
      </w:pPr>
      <w:r w:rsidRPr="006519A0">
        <w:t>Structure deflections shall be checked for loading combinations with all load factors equal to 1.1.</w:t>
      </w:r>
    </w:p>
    <w:p w14:paraId="228F4A72" w14:textId="77777777" w:rsidR="000D2C00" w:rsidRPr="006519A0" w:rsidRDefault="000D2C00" w:rsidP="0070608D">
      <w:pPr>
        <w:pStyle w:val="O-Indent5"/>
      </w:pPr>
      <w:r w:rsidRPr="006519A0">
        <w:t>The calculated deflections shall not exceed the values listed below.</w:t>
      </w:r>
    </w:p>
    <w:p w14:paraId="6E27AEA2" w14:textId="77777777" w:rsidR="000D2C00" w:rsidRPr="006519A0" w:rsidRDefault="000D2C00" w:rsidP="0070608D">
      <w:pPr>
        <w:pStyle w:val="O-Indent5"/>
      </w:pPr>
      <w:r w:rsidRPr="006519A0">
        <w:t>Wire-Supporting Structures and Shield Poles</w:t>
      </w:r>
    </w:p>
    <w:p w14:paraId="0363780A" w14:textId="77777777" w:rsidR="000D2C00" w:rsidRPr="006519A0" w:rsidRDefault="000D2C00" w:rsidP="0070608D">
      <w:pPr>
        <w:pStyle w:val="O-Indent5"/>
        <w:ind w:left="5400" w:hanging="4680"/>
      </w:pPr>
      <w:r w:rsidRPr="006519A0">
        <w:t>Horizontal deflection of vertical members:</w:t>
      </w:r>
      <w:r w:rsidRPr="006519A0">
        <w:tab/>
        <w:t>1/100 of height</w:t>
      </w:r>
    </w:p>
    <w:p w14:paraId="1A00BC6D" w14:textId="77777777" w:rsidR="000D2C00" w:rsidRPr="006519A0" w:rsidRDefault="000D2C00" w:rsidP="0070608D">
      <w:pPr>
        <w:pStyle w:val="O-Indent5"/>
        <w:ind w:left="5400" w:hanging="4680"/>
      </w:pPr>
      <w:r w:rsidRPr="006519A0">
        <w:t>Horizontal deflection of horizontal members:</w:t>
      </w:r>
      <w:r w:rsidRPr="006519A0">
        <w:tab/>
        <w:t>1/200 of span</w:t>
      </w:r>
    </w:p>
    <w:p w14:paraId="29495C31" w14:textId="77777777" w:rsidR="000D2C00" w:rsidRPr="006519A0" w:rsidRDefault="000D2C00" w:rsidP="0070608D">
      <w:pPr>
        <w:pStyle w:val="O-Indent5"/>
        <w:spacing w:after="480"/>
        <w:ind w:left="5400" w:hanging="4680"/>
      </w:pPr>
      <w:r w:rsidRPr="006519A0">
        <w:t>Vertical deflection of horizontal members:</w:t>
      </w:r>
      <w:r w:rsidRPr="006519A0">
        <w:tab/>
        <w:t>1/200 of span</w:t>
      </w:r>
    </w:p>
    <w:p w14:paraId="7E629F49" w14:textId="77777777" w:rsidR="000D2C00" w:rsidRPr="006519A0" w:rsidRDefault="000D2C00" w:rsidP="0070608D">
      <w:pPr>
        <w:pStyle w:val="O-Indent5"/>
      </w:pPr>
      <w:r w:rsidRPr="006519A0">
        <w:t>All other Equipment Support Structures</w:t>
      </w:r>
    </w:p>
    <w:p w14:paraId="2885AB68" w14:textId="77777777" w:rsidR="000D2C00" w:rsidRPr="006519A0" w:rsidRDefault="000D2C00" w:rsidP="0070608D">
      <w:pPr>
        <w:pStyle w:val="O-Indent5"/>
        <w:ind w:left="5400" w:hanging="4680"/>
      </w:pPr>
      <w:r w:rsidRPr="006519A0">
        <w:t>Horizontal deflection of vertical members:</w:t>
      </w:r>
      <w:r w:rsidRPr="006519A0">
        <w:tab/>
        <w:t>1/200 of height</w:t>
      </w:r>
    </w:p>
    <w:p w14:paraId="2B0D803C" w14:textId="77777777" w:rsidR="000D2C00" w:rsidRPr="006519A0" w:rsidRDefault="000D2C00" w:rsidP="0070608D">
      <w:pPr>
        <w:pStyle w:val="O-Indent5"/>
        <w:ind w:left="5400" w:hanging="4680"/>
      </w:pPr>
      <w:r w:rsidRPr="006519A0">
        <w:t>Horizontal deflection of horizontal members:</w:t>
      </w:r>
      <w:r w:rsidRPr="006519A0">
        <w:tab/>
        <w:t>1/300 of span</w:t>
      </w:r>
    </w:p>
    <w:p w14:paraId="3FFD5444" w14:textId="77777777" w:rsidR="000D2C00" w:rsidRPr="006519A0" w:rsidRDefault="000D2C00" w:rsidP="0070608D">
      <w:pPr>
        <w:pStyle w:val="O-Indent5"/>
        <w:ind w:left="5400" w:hanging="4680"/>
      </w:pPr>
      <w:r w:rsidRPr="006519A0">
        <w:t>Vertical deflection of horizontal members:</w:t>
      </w:r>
      <w:r w:rsidRPr="006519A0">
        <w:tab/>
        <w:t>1/300 of span</w:t>
      </w:r>
    </w:p>
    <w:p w14:paraId="74967FB4" w14:textId="66990B82" w:rsidR="000D2C00" w:rsidRPr="006519A0" w:rsidRDefault="000D2C00" w:rsidP="0070608D">
      <w:pPr>
        <w:pStyle w:val="Legal3L1"/>
      </w:pPr>
      <w:bookmarkStart w:id="622" w:name="_Toc70756635"/>
      <w:bookmarkStart w:id="623" w:name="_Ref70769564"/>
      <w:bookmarkStart w:id="624" w:name="_Toc77584870"/>
      <w:r w:rsidRPr="004C71D6">
        <w:rPr>
          <w:b/>
          <w:caps/>
          <w:u w:val="single"/>
        </w:rPr>
        <w:t>Control House Structural Design</w:t>
      </w:r>
      <w:bookmarkEnd w:id="622"/>
      <w:bookmarkEnd w:id="623"/>
      <w:bookmarkEnd w:id="624"/>
    </w:p>
    <w:p w14:paraId="4CAE15C6" w14:textId="77777777" w:rsidR="000D2C00" w:rsidRPr="006519A0" w:rsidRDefault="000D2C00" w:rsidP="0070608D">
      <w:pPr>
        <w:pStyle w:val="O-Indent5"/>
      </w:pPr>
      <w:r w:rsidRPr="006519A0">
        <w:t>The control house shall be designed using the applicable building code as required by the Authority Having Jurisdiction (AHJ).  If no AHJ oversight is required, the International Building Code 2015 edition shall be used for design.</w:t>
      </w:r>
    </w:p>
    <w:p w14:paraId="4D8630A9" w14:textId="77777777" w:rsidR="000D2C00" w:rsidRPr="006519A0" w:rsidRDefault="000D2C00" w:rsidP="0070608D">
      <w:pPr>
        <w:pStyle w:val="O-Indent5"/>
      </w:pPr>
      <w:r w:rsidRPr="006519A0">
        <w:t>Design, fabrication, and erection of structural steel shall meet the requirements of the IBC, AISC Steel Construction Manual (AISC specification and AISC code of standard practice), and the Performance Standard.  Structural design shall comply with seismic design and detailing requirements of the IBC, ASCE 7, and AISC 341.  It is preferred to have an Engineered/prefabricated and delivered to site precast concrete building.  Steel, concrete, and CMU buildings are all acceptable options.</w:t>
      </w:r>
    </w:p>
    <w:p w14:paraId="3005942B" w14:textId="3AEE2F40" w:rsidR="000D2C00" w:rsidRPr="006519A0" w:rsidRDefault="000D2C00" w:rsidP="0070608D">
      <w:pPr>
        <w:pStyle w:val="Legal3L2"/>
      </w:pPr>
      <w:bookmarkStart w:id="625" w:name="_Toc70756636"/>
      <w:bookmarkStart w:id="626" w:name="_Toc77584871"/>
      <w:r w:rsidRPr="004C71D6">
        <w:rPr>
          <w:b/>
          <w:u w:val="single"/>
        </w:rPr>
        <w:t>Design Loads</w:t>
      </w:r>
      <w:bookmarkEnd w:id="625"/>
      <w:bookmarkEnd w:id="626"/>
    </w:p>
    <w:p w14:paraId="6112081E" w14:textId="77777777" w:rsidR="000D2C00" w:rsidRPr="006519A0" w:rsidRDefault="000D2C00" w:rsidP="0070608D">
      <w:pPr>
        <w:pStyle w:val="O-Indent5"/>
      </w:pPr>
      <w:r w:rsidRPr="006519A0">
        <w:t xml:space="preserve">Design Loads shall be determined in accordance with IBC assuming a Risk </w:t>
      </w:r>
      <w:r>
        <w:t>Category </w:t>
      </w:r>
      <w:r w:rsidRPr="006519A0">
        <w:t>III.</w:t>
      </w:r>
    </w:p>
    <w:p w14:paraId="0BCE4037" w14:textId="77777777" w:rsidR="000D2C00" w:rsidRPr="006519A0" w:rsidRDefault="000D2C00" w:rsidP="0070608D">
      <w:pPr>
        <w:pStyle w:val="O-Indent5"/>
      </w:pPr>
      <w:r w:rsidRPr="006519A0">
        <w:t>Roof dead load</w:t>
      </w:r>
      <w:r>
        <w:t xml:space="preserve">:  </w:t>
      </w:r>
      <w:r w:rsidRPr="006519A0">
        <w:t>Weight of built‐up roof, roof joists, insulation, structural members,</w:t>
      </w:r>
      <w:r w:rsidRPr="006519A0">
        <w:rPr>
          <w:w w:val="99"/>
        </w:rPr>
        <w:t xml:space="preserve"> </w:t>
      </w:r>
      <w:r w:rsidRPr="006519A0">
        <w:t>permanent equipment, cable tray fully loaded with cables, lighting, and any other items supported by the roof.</w:t>
      </w:r>
    </w:p>
    <w:p w14:paraId="0282453E" w14:textId="77777777" w:rsidR="000D2C00" w:rsidRPr="006519A0" w:rsidRDefault="000D2C00" w:rsidP="0070608D">
      <w:pPr>
        <w:pStyle w:val="O-Indent5"/>
      </w:pPr>
      <w:r w:rsidRPr="006519A0">
        <w:t>Floor dead load</w:t>
      </w:r>
      <w:r>
        <w:t xml:space="preserve">:  </w:t>
      </w:r>
      <w:r w:rsidRPr="006519A0">
        <w:t>Weight of AC/DC panels, control/relay panels, batteries, cable termination cabinets, and other electrical equipment supported on the floor.</w:t>
      </w:r>
    </w:p>
    <w:p w14:paraId="5AA70508" w14:textId="77777777" w:rsidR="000D2C00" w:rsidRPr="006519A0" w:rsidRDefault="000D2C00" w:rsidP="0070608D">
      <w:pPr>
        <w:pStyle w:val="O-Indent5"/>
      </w:pPr>
      <w:r w:rsidRPr="006519A0">
        <w:t>Roof live load</w:t>
      </w:r>
      <w:r>
        <w:t xml:space="preserve">:  </w:t>
      </w:r>
      <w:r w:rsidRPr="006519A0">
        <w:t>40 psf (minimum)</w:t>
      </w:r>
    </w:p>
    <w:p w14:paraId="5478F5E0" w14:textId="77777777" w:rsidR="000D2C00" w:rsidRPr="006519A0" w:rsidRDefault="000D2C00" w:rsidP="0070608D">
      <w:pPr>
        <w:pStyle w:val="O-Indent5"/>
      </w:pPr>
      <w:r w:rsidRPr="006519A0">
        <w:t>Snow load</w:t>
      </w:r>
      <w:r>
        <w:t xml:space="preserve">:  </w:t>
      </w:r>
      <w:r w:rsidRPr="006519A0">
        <w:t>Per the applicable building code.  10 psf ground snow load minimum.</w:t>
      </w:r>
    </w:p>
    <w:p w14:paraId="3F7D676B" w14:textId="77777777" w:rsidR="000D2C00" w:rsidRPr="006519A0" w:rsidRDefault="000D2C00" w:rsidP="0070608D">
      <w:pPr>
        <w:pStyle w:val="O-Indent5"/>
      </w:pPr>
      <w:r w:rsidRPr="006519A0">
        <w:t>Floor live load</w:t>
      </w:r>
      <w:r>
        <w:t xml:space="preserve">:  </w:t>
      </w:r>
      <w:r w:rsidRPr="006519A0">
        <w:t>250 psf or a 1,300-pound load concentrated in any 2½ square foot area.</w:t>
      </w:r>
    </w:p>
    <w:p w14:paraId="48F553EE" w14:textId="77777777" w:rsidR="000D2C00" w:rsidRPr="006519A0" w:rsidRDefault="000D2C00" w:rsidP="0070608D">
      <w:pPr>
        <w:pStyle w:val="O-Indent5"/>
      </w:pPr>
      <w:r w:rsidRPr="006519A0">
        <w:t>Wind load</w:t>
      </w:r>
      <w:r>
        <w:t xml:space="preserve">:  </w:t>
      </w:r>
      <w:r w:rsidRPr="006519A0">
        <w:t>Per the applicable building code.  120 mph (minimum)</w:t>
      </w:r>
    </w:p>
    <w:p w14:paraId="06A1A60F" w14:textId="77777777" w:rsidR="000D2C00" w:rsidRPr="006519A0" w:rsidRDefault="000D2C00" w:rsidP="0070608D">
      <w:pPr>
        <w:pStyle w:val="O-Indent5"/>
      </w:pPr>
      <w:r w:rsidRPr="006519A0">
        <w:t>Seismic</w:t>
      </w:r>
      <w:r>
        <w:t xml:space="preserve">:  </w:t>
      </w:r>
      <w:r w:rsidRPr="006519A0">
        <w:t>Per the applicable building code.</w:t>
      </w:r>
    </w:p>
    <w:p w14:paraId="026C43B4" w14:textId="0536503D" w:rsidR="000D2C00" w:rsidRPr="006519A0" w:rsidRDefault="000D2C00" w:rsidP="0070608D">
      <w:pPr>
        <w:pStyle w:val="Legal3L2"/>
      </w:pPr>
      <w:bookmarkStart w:id="627" w:name="_Toc70756637"/>
      <w:bookmarkStart w:id="628" w:name="_Toc77584872"/>
      <w:r w:rsidRPr="004C71D6">
        <w:rPr>
          <w:b/>
          <w:u w:val="single"/>
        </w:rPr>
        <w:t>Fall Protection</w:t>
      </w:r>
      <w:bookmarkEnd w:id="627"/>
      <w:bookmarkEnd w:id="628"/>
    </w:p>
    <w:p w14:paraId="0E6DF0FD" w14:textId="77777777" w:rsidR="000D2C00" w:rsidRPr="006519A0" w:rsidRDefault="000D2C00" w:rsidP="0070608D">
      <w:pPr>
        <w:pStyle w:val="O-Indent5"/>
      </w:pPr>
      <w:r w:rsidRPr="006519A0">
        <w:t>Building shall be constructed to include permanent anchorage points to accommodate personal fall protection systems capable of supporting 5,000</w:t>
      </w:r>
      <w:r>
        <w:t> </w:t>
      </w:r>
      <w:r w:rsidRPr="006519A0">
        <w:t>pounds per worker (OSHA defined impact load).  For elevated houses, permanent anchorage points shall additionally be included on the walls of the control house adjacent to each exterior door to accommodate personal fall protection systems for use when working on the platform.  All anchorage points shall be shown on roof drawings and marked on control house if not easily visible.</w:t>
      </w:r>
    </w:p>
    <w:p w14:paraId="2AC2CDEA" w14:textId="59B4F896" w:rsidR="000D2C00" w:rsidRPr="006519A0" w:rsidRDefault="000D2C00" w:rsidP="0070608D">
      <w:pPr>
        <w:pStyle w:val="Legal3L2"/>
      </w:pPr>
      <w:bookmarkStart w:id="629" w:name="_Toc70756638"/>
      <w:bookmarkStart w:id="630" w:name="_Toc77584873"/>
      <w:r w:rsidRPr="004C71D6">
        <w:rPr>
          <w:b/>
          <w:u w:val="single"/>
        </w:rPr>
        <w:t>Roof</w:t>
      </w:r>
      <w:bookmarkEnd w:id="629"/>
      <w:bookmarkEnd w:id="630"/>
    </w:p>
    <w:p w14:paraId="0E6256BD" w14:textId="77777777" w:rsidR="000D2C00" w:rsidRPr="006519A0" w:rsidRDefault="000D2C00" w:rsidP="0070608D">
      <w:pPr>
        <w:pStyle w:val="O-Indent5"/>
      </w:pPr>
      <w:r w:rsidRPr="006519A0">
        <w:t>The roof shall have a minimum slope of ¼” in 12”; designed and constructed as specified by the IBC.  Control house shall have a freestanding roof with no interior vertical supports to support the roof ridge beam.</w:t>
      </w:r>
    </w:p>
    <w:p w14:paraId="6DA64422" w14:textId="0EE6CA2B" w:rsidR="000D2C00" w:rsidRPr="006519A0" w:rsidRDefault="000D2C00" w:rsidP="0070608D">
      <w:pPr>
        <w:pStyle w:val="Legal3L2"/>
      </w:pPr>
      <w:bookmarkStart w:id="631" w:name="_Toc70756639"/>
      <w:bookmarkStart w:id="632" w:name="_Toc77584874"/>
      <w:r w:rsidRPr="004C71D6">
        <w:rPr>
          <w:b/>
          <w:u w:val="single"/>
        </w:rPr>
        <w:t>Cable Tray</w:t>
      </w:r>
      <w:bookmarkEnd w:id="631"/>
      <w:bookmarkEnd w:id="632"/>
    </w:p>
    <w:p w14:paraId="1E90C464" w14:textId="77777777" w:rsidR="000D2C00" w:rsidRPr="006519A0" w:rsidRDefault="000D2C00" w:rsidP="0070608D">
      <w:pPr>
        <w:pStyle w:val="O-Indent5"/>
      </w:pPr>
      <w:r w:rsidRPr="006519A0">
        <w:t>Cable tray and other suspended items shall be adequately supported to resist applied loads including, but not limited to, dead load, cable pulling loads, and seismic loads.</w:t>
      </w:r>
    </w:p>
    <w:p w14:paraId="32CAE381" w14:textId="77777777" w:rsidR="000D2C00" w:rsidRPr="006519A0" w:rsidRDefault="000D2C00" w:rsidP="0070608D">
      <w:pPr>
        <w:pStyle w:val="O-Indent5"/>
      </w:pPr>
      <w:r w:rsidRPr="006519A0">
        <w:t>The cable tray shall be capable of carrying a uniformly distributed load of 75 lbs/ft in addition to the weight of the cable tray with a safety factor of 2.0 when supported as a simple span.</w:t>
      </w:r>
    </w:p>
    <w:p w14:paraId="2C86A807" w14:textId="13F685F9" w:rsidR="000D2C00" w:rsidRPr="006519A0" w:rsidRDefault="000D2C00" w:rsidP="0070608D">
      <w:pPr>
        <w:pStyle w:val="Legal3L1"/>
      </w:pPr>
      <w:bookmarkStart w:id="633" w:name="_Toc70756640"/>
      <w:bookmarkStart w:id="634" w:name="_Toc77584875"/>
      <w:r w:rsidRPr="004C71D6">
        <w:rPr>
          <w:b/>
          <w:caps/>
          <w:u w:val="single"/>
        </w:rPr>
        <w:t>Foundations</w:t>
      </w:r>
      <w:bookmarkEnd w:id="633"/>
      <w:bookmarkEnd w:id="634"/>
    </w:p>
    <w:p w14:paraId="44E8D80E" w14:textId="77777777" w:rsidR="000D2C00" w:rsidRPr="006519A0" w:rsidRDefault="000D2C00" w:rsidP="0070608D">
      <w:pPr>
        <w:pStyle w:val="O-Indent5"/>
      </w:pPr>
      <w:r w:rsidRPr="006519A0">
        <w:t>Foundation design will incorporate the soil capacity determined from the geotechnical study.  Foundation design shall conform to ACI 318 and County and State Codes.</w:t>
      </w:r>
    </w:p>
    <w:p w14:paraId="33B55DD0" w14:textId="4D23AB55" w:rsidR="000D2C00" w:rsidRPr="006519A0" w:rsidRDefault="000D2C00" w:rsidP="0070608D">
      <w:pPr>
        <w:pStyle w:val="O-Indent5"/>
      </w:pPr>
      <w:r w:rsidRPr="006519A0">
        <w:t xml:space="preserve">Drilled Pier/Shaft and Slab‐type foundations shall be used.  Alternative foundation systems may be considered if agreed upon between Buyer and </w:t>
      </w:r>
      <w:r w:rsidR="00ED5800">
        <w:t>Seller</w:t>
      </w:r>
      <w:r w:rsidRPr="006519A0">
        <w:t>.</w:t>
      </w:r>
    </w:p>
    <w:p w14:paraId="4FDCCE67" w14:textId="77777777" w:rsidR="000D2C00" w:rsidRPr="006519A0" w:rsidRDefault="000D2C00" w:rsidP="0070608D">
      <w:pPr>
        <w:pStyle w:val="O-Indent5"/>
      </w:pPr>
      <w:r w:rsidRPr="006519A0">
        <w:t>Ground supported pieces of equipment, such as circuit breakers and transformers, shall be supported by cast‐in‐place reinforced concrete slabs unless otherwise indicated by the geotechnical report.</w:t>
      </w:r>
    </w:p>
    <w:p w14:paraId="64E71716" w14:textId="77777777" w:rsidR="000D2C00" w:rsidRPr="006519A0" w:rsidRDefault="000D2C00" w:rsidP="0070608D">
      <w:pPr>
        <w:pStyle w:val="O-Indent5"/>
      </w:pPr>
      <w:r w:rsidRPr="006519A0">
        <w:t>Transformers shall be positively anchored to supporting foundations.</w:t>
      </w:r>
    </w:p>
    <w:p w14:paraId="106DA6C0" w14:textId="77777777" w:rsidR="000D2C00" w:rsidRPr="006519A0" w:rsidRDefault="000D2C00" w:rsidP="0070608D">
      <w:pPr>
        <w:pStyle w:val="O-Indent5"/>
      </w:pPr>
      <w:r w:rsidRPr="006519A0">
        <w:t>Foundations for the equipment support structures (bus supports, switches, etc.) and transmission line dead end structures shall be cast‐in‐place reinforced concrete drilled piers or spread footings, whichever is appropriate based on the subsurface soil information, unless otherwise indicated by the geotechnical report.  Anchor bolts for all structures shall be of sufficient length to allow for the use of leveling nuts.  The use of grout between the structure base plate and the top of the structure foundation is not required.</w:t>
      </w:r>
    </w:p>
    <w:p w14:paraId="59A2BB9C" w14:textId="77777777" w:rsidR="000D2C00" w:rsidRPr="006519A0" w:rsidRDefault="000D2C00" w:rsidP="0070608D">
      <w:pPr>
        <w:pStyle w:val="O-Indent5"/>
      </w:pPr>
      <w:r w:rsidRPr="006519A0">
        <w:t>The control house foundation shall be piers or concrete slab.  A cable routing and pulling area will be designed to facilitate connection with the conduit or pre‐cast concrete cable trench entry from the substation and shall be located beneath the termination cabinet(s).</w:t>
      </w:r>
    </w:p>
    <w:p w14:paraId="530441C9" w14:textId="77777777" w:rsidR="000D2C00" w:rsidRPr="006519A0" w:rsidRDefault="000D2C00" w:rsidP="0070608D">
      <w:pPr>
        <w:pStyle w:val="O-Indent5"/>
      </w:pPr>
      <w:r w:rsidRPr="006519A0">
        <w:t>Foundation designs shall be in accordance with the following general minimum criteria:</w:t>
      </w:r>
    </w:p>
    <w:p w14:paraId="655CAE5C" w14:textId="77777777" w:rsidR="000D2C00" w:rsidRPr="006519A0" w:rsidRDefault="000D2C00" w:rsidP="0070608D">
      <w:pPr>
        <w:pStyle w:val="O-Indent1"/>
        <w:contextualSpacing/>
      </w:pPr>
      <w:r w:rsidRPr="006519A0">
        <w:t>a)</w:t>
      </w:r>
      <w:r w:rsidRPr="006519A0">
        <w:tab/>
        <w:t>Concrete Strength</w:t>
      </w:r>
      <w:r w:rsidRPr="006519A0">
        <w:tab/>
        <w:t>fc = 4,500 psi at 28 days</w:t>
      </w:r>
    </w:p>
    <w:p w14:paraId="2F99E04E" w14:textId="77777777" w:rsidR="000D2C00" w:rsidRPr="006519A0" w:rsidRDefault="000D2C00" w:rsidP="0070608D">
      <w:pPr>
        <w:pStyle w:val="O-Indent1"/>
        <w:contextualSpacing/>
      </w:pPr>
      <w:r w:rsidRPr="006519A0">
        <w:t>b)</w:t>
      </w:r>
      <w:r w:rsidRPr="006519A0">
        <w:tab/>
        <w:t>Grout Auger Cast Piling</w:t>
      </w:r>
      <w:r w:rsidRPr="006519A0">
        <w:tab/>
        <w:t>fc = 5,000 psi at 28 days</w:t>
      </w:r>
    </w:p>
    <w:p w14:paraId="3D3EE4DB" w14:textId="77777777" w:rsidR="000D2C00" w:rsidRPr="006519A0" w:rsidRDefault="000D2C00" w:rsidP="0070608D">
      <w:pPr>
        <w:pStyle w:val="O-Indent1"/>
        <w:contextualSpacing/>
      </w:pPr>
      <w:r w:rsidRPr="006519A0">
        <w:t>c)</w:t>
      </w:r>
      <w:r w:rsidRPr="006519A0">
        <w:tab/>
        <w:t>Reinforcing Steel (ASTM A615 Gr 60)</w:t>
      </w:r>
      <w:r w:rsidRPr="006519A0">
        <w:tab/>
        <w:t>fy = 60,000 psi</w:t>
      </w:r>
    </w:p>
    <w:p w14:paraId="30DE7B34" w14:textId="77777777" w:rsidR="000D2C00" w:rsidRPr="006519A0" w:rsidRDefault="000D2C00" w:rsidP="0070608D">
      <w:pPr>
        <w:pStyle w:val="O-Indent1"/>
        <w:contextualSpacing/>
      </w:pPr>
      <w:r w:rsidRPr="006519A0">
        <w:t>d)</w:t>
      </w:r>
      <w:r w:rsidRPr="006519A0">
        <w:tab/>
        <w:t>Foundation Loads</w:t>
      </w:r>
    </w:p>
    <w:p w14:paraId="622944F8" w14:textId="77777777" w:rsidR="000D2C00" w:rsidRPr="006519A0" w:rsidRDefault="000D2C00" w:rsidP="0070608D">
      <w:pPr>
        <w:pStyle w:val="O-Indent5"/>
      </w:pPr>
      <w:r w:rsidRPr="006519A0">
        <w:t>Structures</w:t>
      </w:r>
      <w:r w:rsidRPr="006519A0">
        <w:tab/>
        <w:t>From structure design calculations</w:t>
      </w:r>
    </w:p>
    <w:p w14:paraId="6447B815" w14:textId="77777777" w:rsidR="000D2C00" w:rsidRPr="006519A0" w:rsidRDefault="000D2C00" w:rsidP="0070608D">
      <w:pPr>
        <w:pStyle w:val="O-Indent5"/>
      </w:pPr>
      <w:r w:rsidRPr="006519A0">
        <w:t>Equipment</w:t>
      </w:r>
      <w:r w:rsidRPr="006519A0">
        <w:tab/>
        <w:t>From equipment manufacturer shop drawings or product literature</w:t>
      </w:r>
    </w:p>
    <w:p w14:paraId="2E6DDD3D" w14:textId="77777777" w:rsidR="000D2C00" w:rsidRPr="006519A0" w:rsidRDefault="000D2C00" w:rsidP="0070608D">
      <w:pPr>
        <w:pStyle w:val="O-Indent5"/>
      </w:pPr>
      <w:r w:rsidRPr="006519A0">
        <w:t>Importance Factor</w:t>
      </w:r>
    </w:p>
    <w:p w14:paraId="47CD3E4F" w14:textId="77777777" w:rsidR="000D2C00" w:rsidRPr="006519A0" w:rsidRDefault="000D2C00" w:rsidP="0070608D">
      <w:pPr>
        <w:pStyle w:val="O-Indent5"/>
      </w:pPr>
      <w:r w:rsidRPr="006519A0">
        <w:t>Structures/Foundations ‐ 1.0 for non‐essential facilities</w:t>
      </w:r>
    </w:p>
    <w:p w14:paraId="27DC2BAD" w14:textId="77777777" w:rsidR="000D2C00" w:rsidRPr="006519A0" w:rsidRDefault="000D2C00" w:rsidP="0070608D">
      <w:pPr>
        <w:pStyle w:val="O-Indent5"/>
      </w:pPr>
      <w:r w:rsidRPr="006519A0">
        <w:t>Safety factors (foundation reactions shall be service loads)</w:t>
      </w:r>
    </w:p>
    <w:p w14:paraId="4484508F" w14:textId="77777777" w:rsidR="000D2C00" w:rsidRPr="006519A0" w:rsidRDefault="000D2C00" w:rsidP="0070608D">
      <w:pPr>
        <w:pStyle w:val="O-Indent5"/>
      </w:pPr>
      <w:r w:rsidRPr="006519A0">
        <w:t>Shallow Foundations – Bearing Capacity</w:t>
      </w:r>
      <w:r w:rsidRPr="006519A0">
        <w:tab/>
        <w:t>3.0</w:t>
      </w:r>
    </w:p>
    <w:p w14:paraId="23134715" w14:textId="77777777" w:rsidR="000D2C00" w:rsidRPr="006519A0" w:rsidRDefault="000D2C00" w:rsidP="0070608D">
      <w:pPr>
        <w:pStyle w:val="O-Indent5"/>
      </w:pPr>
      <w:r w:rsidRPr="006519A0">
        <w:t>Shallow Foundations – Stability (Overturning, Sliding, and Uplift)</w:t>
      </w:r>
      <w:r w:rsidRPr="006519A0">
        <w:tab/>
        <w:t>1.5</w:t>
      </w:r>
    </w:p>
    <w:p w14:paraId="359AAEE5" w14:textId="77777777" w:rsidR="000D2C00" w:rsidRPr="006519A0" w:rsidRDefault="000D2C00" w:rsidP="0070608D">
      <w:pPr>
        <w:pStyle w:val="O-Indent5"/>
      </w:pPr>
      <w:r w:rsidRPr="006519A0">
        <w:t>Drilled Piers</w:t>
      </w:r>
      <w:r w:rsidRPr="006519A0">
        <w:tab/>
        <w:t>Not less than 1.5, preferably 2.0</w:t>
      </w:r>
    </w:p>
    <w:p w14:paraId="0A345EDC" w14:textId="77777777" w:rsidR="000D2C00" w:rsidRPr="006519A0" w:rsidRDefault="000D2C00" w:rsidP="0070608D">
      <w:pPr>
        <w:pStyle w:val="O-Indent5"/>
      </w:pPr>
      <w:r w:rsidRPr="006519A0">
        <w:t>In general, foundations shall extend below the final grade as required by local or state code and the recommendations in the geotechnical report.  The geotechnical report shall clearly state the safety factors needed for each site.</w:t>
      </w:r>
    </w:p>
    <w:p w14:paraId="1627E555" w14:textId="4EE32947" w:rsidR="000D2C00" w:rsidRPr="006519A0" w:rsidRDefault="000D2C00" w:rsidP="0070608D">
      <w:pPr>
        <w:pStyle w:val="Legal3L2"/>
      </w:pPr>
      <w:bookmarkStart w:id="635" w:name="_Toc70756641"/>
      <w:bookmarkStart w:id="636" w:name="_Toc77584876"/>
      <w:r w:rsidRPr="004C71D6">
        <w:rPr>
          <w:b/>
          <w:u w:val="single"/>
        </w:rPr>
        <w:t>Foundation Deflection and Rotation</w:t>
      </w:r>
      <w:bookmarkEnd w:id="635"/>
      <w:bookmarkEnd w:id="636"/>
    </w:p>
    <w:p w14:paraId="1395A554" w14:textId="77777777" w:rsidR="000D2C00" w:rsidRPr="006519A0" w:rsidRDefault="000D2C00" w:rsidP="0070608D">
      <w:pPr>
        <w:pStyle w:val="O-Indent5"/>
      </w:pPr>
      <w:r w:rsidRPr="006519A0">
        <w:t>Deflection and rotation of drilled pier foundations shall be limited to 0.5</w:t>
      </w:r>
      <w:r>
        <w:t> inch</w:t>
      </w:r>
      <w:r w:rsidRPr="006519A0">
        <w:t xml:space="preserve"> of deflection (vertical and horizontal) and 0.5</w:t>
      </w:r>
      <w:r>
        <w:t> degrees</w:t>
      </w:r>
      <w:r w:rsidRPr="006519A0">
        <w:t xml:space="preserve"> of rotation due to unfactored (service) loads.</w:t>
      </w:r>
    </w:p>
    <w:p w14:paraId="6EF44AE0" w14:textId="1F7ABD27" w:rsidR="000D2C00" w:rsidRPr="006519A0" w:rsidRDefault="000D2C00" w:rsidP="0070608D">
      <w:pPr>
        <w:pStyle w:val="Legal3L2"/>
      </w:pPr>
      <w:bookmarkStart w:id="637" w:name="_Toc70756642"/>
      <w:bookmarkStart w:id="638" w:name="_Toc77584877"/>
      <w:r w:rsidRPr="004C71D6">
        <w:rPr>
          <w:b/>
          <w:u w:val="single"/>
        </w:rPr>
        <w:t>Materials</w:t>
      </w:r>
      <w:bookmarkEnd w:id="637"/>
      <w:bookmarkEnd w:id="638"/>
    </w:p>
    <w:p w14:paraId="2CE95888" w14:textId="77777777" w:rsidR="000D2C00" w:rsidRPr="006519A0" w:rsidRDefault="000D2C00" w:rsidP="0070608D">
      <w:pPr>
        <w:pStyle w:val="O-Indent5"/>
      </w:pPr>
      <w:r w:rsidRPr="006519A0">
        <w:t>Structural steel shapes, plates, and appurtenances for general use shall conform to ASTM A992 or ASTM A572 grade</w:t>
      </w:r>
      <w:r>
        <w:t> </w:t>
      </w:r>
      <w:r w:rsidRPr="006519A0">
        <w:t xml:space="preserve">50 (wide-flange shape and ASTM A36 (other shapes)).  Steel pipes shall conform to ASTM A53 </w:t>
      </w:r>
      <w:r>
        <w:t>grade B</w:t>
      </w:r>
      <w:r w:rsidRPr="006519A0">
        <w:t xml:space="preserve">.  Structural tubing shall conform to ASTM A500 </w:t>
      </w:r>
      <w:r>
        <w:t>grade B</w:t>
      </w:r>
      <w:r w:rsidRPr="006519A0">
        <w:t>.  Primary connection bolts shall conform to ASTM A325, type 1 or ASTM A490, type 1 with ASTM A194 grade 2H heavy hex nuts and steel washers conforming to ASTM F436 or Compressible-Washer-Type Direct Tension Indicators conforming to ASTM F959.  Connection plates shall be ASTM A36 or ASTM A572 grade 50 steel.  Steel components for metal wall panels, roof decking, and cold-formed girts and purlins shall conform to the North American specification for design of cold-formed steel structural members (AISI-S100).</w:t>
      </w:r>
    </w:p>
    <w:p w14:paraId="0EF61547" w14:textId="77777777" w:rsidR="000D2C00" w:rsidRPr="006519A0" w:rsidRDefault="000D2C00" w:rsidP="0070608D">
      <w:pPr>
        <w:pStyle w:val="O-Indent5"/>
      </w:pPr>
      <w:r w:rsidRPr="006519A0">
        <w:t>Welded connections shall be made with welding electrodes with a minimum tensile strength of 70 ksi.  Bolted connections shall be made with minimum 5/8</w:t>
      </w:r>
      <w:r>
        <w:t> inch</w:t>
      </w:r>
      <w:r w:rsidRPr="006519A0">
        <w:t xml:space="preserve"> diameter ASTM F3125 Grade A325 high strength bolts, and shall typically be fully pre-tensioned </w:t>
      </w:r>
      <w:r>
        <w:t>Type </w:t>
      </w:r>
      <w:r w:rsidRPr="006519A0">
        <w:t>N connections with threads included in the shear plane, unless noted otherwise.  Connections subject to significant stress reversals or as otherwise required by the AISC shall be designed as slip-critical connections.</w:t>
      </w:r>
    </w:p>
    <w:p w14:paraId="119AFD4B" w14:textId="77777777" w:rsidR="000D2C00" w:rsidRPr="006519A0" w:rsidRDefault="000D2C00" w:rsidP="0070608D">
      <w:pPr>
        <w:pStyle w:val="O-Indent5"/>
      </w:pPr>
      <w:r w:rsidRPr="006519A0">
        <w:t>Welding procedures and qualifications for welders shall be in accordance with AWS D1.1 structural steel welding code and AWS D1.3 sheet steel welding code.  Welding electrodes shall be as specified by AWS.</w:t>
      </w:r>
    </w:p>
    <w:p w14:paraId="01F3D814" w14:textId="77777777" w:rsidR="000D2C00" w:rsidRPr="006519A0" w:rsidRDefault="000D2C00" w:rsidP="0070608D">
      <w:pPr>
        <w:pStyle w:val="O-Indent5"/>
      </w:pPr>
      <w:r w:rsidRPr="006519A0">
        <w:t>Preparation of metal surfaces for coating systems shall follow the specifications and standard practices of the SSPC, NACE, and the specific instructions of the coatings manufacturer.  All structural steel for exterior use shall be hot dip galvanized steel per ASTM A123 and ASTM</w:t>
      </w:r>
      <w:r>
        <w:t> </w:t>
      </w:r>
      <w:r w:rsidRPr="006519A0">
        <w:t>153, unless noted otherwise.  All structural bolts shall be galvanized, unless noted otherwise.  Steel assemblies shall be safeguarded against embrittlement and warping during hot dip galvanizing per ASTM A143 and ASTM A384.  Repair of damaged and uncoated areas of hot-dip galvanized steel shall be per ASTM A780.</w:t>
      </w:r>
    </w:p>
    <w:p w14:paraId="02B522BA" w14:textId="575978AF" w:rsidR="000D2C00" w:rsidRPr="006519A0" w:rsidRDefault="000D2C00" w:rsidP="0070608D">
      <w:pPr>
        <w:pStyle w:val="Legal3L2"/>
      </w:pPr>
      <w:bookmarkStart w:id="639" w:name="_Toc70756643"/>
      <w:bookmarkStart w:id="640" w:name="_Toc77584878"/>
      <w:r w:rsidRPr="004C71D6">
        <w:rPr>
          <w:b/>
          <w:u w:val="single"/>
        </w:rPr>
        <w:t>Record documents</w:t>
      </w:r>
      <w:bookmarkEnd w:id="639"/>
      <w:bookmarkEnd w:id="640"/>
    </w:p>
    <w:p w14:paraId="7A01FA88" w14:textId="3DEF0360" w:rsidR="000D2C00" w:rsidRPr="006519A0" w:rsidRDefault="00ED5800" w:rsidP="0070608D">
      <w:pPr>
        <w:pStyle w:val="O-Indent5"/>
      </w:pPr>
      <w:r>
        <w:t>Seller</w:t>
      </w:r>
      <w:r w:rsidR="000D2C00" w:rsidRPr="006519A0">
        <w:t xml:space="preserve"> shall provide buyer with structure and foundation detail drawings and supporting calculations.  The drawings shall note all loading criteria used in the design.  Foundation details shall note the structure base reactions used in the design.  Drawings shall contain appropriate information (e.g. dimensions, materials, weld data, etc.) to allow reanalysis of the structure under future loading conditions.</w:t>
      </w:r>
    </w:p>
    <w:p w14:paraId="38F536C0" w14:textId="7F5677AB" w:rsidR="000D2C00" w:rsidRPr="006519A0" w:rsidRDefault="000D2C00" w:rsidP="0070608D">
      <w:pPr>
        <w:pStyle w:val="Legal3L1"/>
      </w:pPr>
      <w:bookmarkStart w:id="641" w:name="_Toc70756644"/>
      <w:bookmarkStart w:id="642" w:name="_Toc77584879"/>
      <w:r w:rsidRPr="004C71D6">
        <w:rPr>
          <w:b/>
          <w:caps/>
          <w:u w:val="single"/>
        </w:rPr>
        <w:t>Fence &amp; Signage</w:t>
      </w:r>
      <w:bookmarkEnd w:id="641"/>
      <w:bookmarkEnd w:id="642"/>
    </w:p>
    <w:p w14:paraId="324245FB" w14:textId="77777777" w:rsidR="000D2C00" w:rsidRPr="006519A0" w:rsidRDefault="000D2C00" w:rsidP="0070608D">
      <w:pPr>
        <w:pStyle w:val="O-Indent5"/>
      </w:pPr>
      <w:r w:rsidRPr="006519A0">
        <w:t>All substations shall have a fence at least eight feet high (seven-foot fabric and one foot of barbed wire).  Fences shall consist of chain link fabric, with 3</w:t>
      </w:r>
      <w:r>
        <w:t> </w:t>
      </w:r>
      <w:r w:rsidRPr="006519A0">
        <w:t>strands of barbed wire on 45</w:t>
      </w:r>
      <w:r>
        <w:noBreakHyphen/>
      </w:r>
      <w:r w:rsidRPr="006519A0">
        <w:t>degree extension arms, with no ground gaps greater than two (2)</w:t>
      </w:r>
      <w:r>
        <w:t> inch</w:t>
      </w:r>
      <w:r w:rsidRPr="006519A0">
        <w:t>es and secure.  All steel, including pipe, roll-formed sections, and fittings to be first quality, full weight, “hot-dipped galvanized” as per ASTM-F1234 or ASTM-F1083.  The fence fabric shall be aluminum coated steel according to ASTM-A491.  Safe step and touch potential of the perimeter fence shall be verified by an IEEE 80 compliant grounding study.</w:t>
      </w:r>
    </w:p>
    <w:p w14:paraId="33838D0B" w14:textId="78947F99" w:rsidR="000D2C00" w:rsidRPr="006519A0" w:rsidRDefault="000D2C00" w:rsidP="0070608D">
      <w:pPr>
        <w:pStyle w:val="Legal3L2"/>
      </w:pPr>
      <w:bookmarkStart w:id="643" w:name="_Toc70756645"/>
      <w:bookmarkStart w:id="644" w:name="_Toc77584880"/>
      <w:r w:rsidRPr="004C71D6">
        <w:rPr>
          <w:b/>
          <w:u w:val="single"/>
        </w:rPr>
        <w:t>Gates</w:t>
      </w:r>
      <w:bookmarkEnd w:id="643"/>
      <w:bookmarkEnd w:id="644"/>
    </w:p>
    <w:p w14:paraId="58C6B72F" w14:textId="77777777" w:rsidR="000D2C00" w:rsidRPr="006519A0" w:rsidRDefault="000D2C00" w:rsidP="0070608D">
      <w:pPr>
        <w:pStyle w:val="O-Indent5"/>
      </w:pPr>
      <w:r w:rsidRPr="006519A0">
        <w:t>Drive gates shall be equipped with heavy duty drop bars, drop bar keepers, stops, and flip-over latches (as required) to be locked by standard Entergy lock.  Hinges shall be heavy duty and shall allow gates to swing either in, or out, or in and out of all gate leaves.</w:t>
      </w:r>
    </w:p>
    <w:p w14:paraId="5A6E7E42" w14:textId="77777777" w:rsidR="000D2C00" w:rsidRPr="006519A0" w:rsidRDefault="000D2C00" w:rsidP="0070608D">
      <w:pPr>
        <w:pStyle w:val="O-Indent5"/>
      </w:pPr>
      <w:r w:rsidRPr="006519A0">
        <w:t>Gates shall be operational from both sides of gate.  Gates shall clear finished grade by not more than 3”.  Gate locking mechanism shall be installed with 3/8” diameter case hardened bolts.  The nuts on the bolts shall be incapable of being removed, either by using lock nuts, splitting the end of the bolts or by welding the nuts on the bolts.</w:t>
      </w:r>
    </w:p>
    <w:p w14:paraId="5BEE914D" w14:textId="3F582DF7" w:rsidR="000D2C00" w:rsidRPr="006519A0" w:rsidRDefault="000D2C00" w:rsidP="0070608D">
      <w:pPr>
        <w:pStyle w:val="Legal3L2"/>
      </w:pPr>
      <w:bookmarkStart w:id="645" w:name="_Toc70756646"/>
      <w:bookmarkStart w:id="646" w:name="_Toc77584881"/>
      <w:r w:rsidRPr="004C71D6">
        <w:rPr>
          <w:b/>
          <w:u w:val="single"/>
        </w:rPr>
        <w:t>Signage</w:t>
      </w:r>
      <w:bookmarkEnd w:id="645"/>
      <w:bookmarkEnd w:id="646"/>
    </w:p>
    <w:p w14:paraId="6A492351" w14:textId="77777777" w:rsidR="000D2C00" w:rsidRPr="006519A0" w:rsidRDefault="000D2C00" w:rsidP="0070608D">
      <w:pPr>
        <w:pStyle w:val="O-Indent5"/>
      </w:pPr>
      <w:r w:rsidRPr="006519A0">
        <w:t>A “Danger – High Voltage – Keep Away” sign shall be placed on the exterior of the fence at a maximum spacing of 50</w:t>
      </w:r>
      <w:r>
        <w:t> ft</w:t>
      </w:r>
      <w:r w:rsidRPr="006519A0">
        <w:t>.  The signs shall be visible and readable from any angle the substation fence can be approached.</w:t>
      </w:r>
    </w:p>
    <w:p w14:paraId="12DCCD4B" w14:textId="757C1E1B" w:rsidR="000D2C00" w:rsidRPr="006519A0" w:rsidRDefault="000D2C00" w:rsidP="0070608D">
      <w:pPr>
        <w:pStyle w:val="Legal3L1"/>
      </w:pPr>
      <w:bookmarkStart w:id="647" w:name="_Toc70756647"/>
      <w:bookmarkStart w:id="648" w:name="_Toc77584882"/>
      <w:r w:rsidRPr="006150B7">
        <w:rPr>
          <w:b/>
          <w:caps/>
          <w:u w:val="single"/>
        </w:rPr>
        <w:t>Substation Physical Design Criteria</w:t>
      </w:r>
      <w:bookmarkEnd w:id="647"/>
      <w:bookmarkEnd w:id="648"/>
    </w:p>
    <w:p w14:paraId="3BBC7B2E" w14:textId="0F5909E4" w:rsidR="000D2C00" w:rsidRPr="006519A0" w:rsidRDefault="000D2C00" w:rsidP="0070608D">
      <w:pPr>
        <w:pStyle w:val="Legal3L2"/>
      </w:pPr>
      <w:bookmarkStart w:id="649" w:name="_Toc70756648"/>
      <w:bookmarkStart w:id="650" w:name="_Toc77584883"/>
      <w:r w:rsidRPr="006150B7">
        <w:rPr>
          <w:b/>
          <w:u w:val="single"/>
        </w:rPr>
        <w:t>Substation Bus System</w:t>
      </w:r>
      <w:bookmarkEnd w:id="649"/>
      <w:bookmarkEnd w:id="650"/>
    </w:p>
    <w:p w14:paraId="48CE71BF" w14:textId="57DF2EC5" w:rsidR="000D2C00" w:rsidRPr="006150B7" w:rsidRDefault="000D2C00" w:rsidP="0070608D">
      <w:pPr>
        <w:pStyle w:val="Legal3L3"/>
        <w:rPr>
          <w:b/>
        </w:rPr>
      </w:pPr>
      <w:bookmarkStart w:id="651" w:name="_Toc70756649"/>
      <w:bookmarkStart w:id="652" w:name="_Toc77584884"/>
      <w:r w:rsidRPr="006150B7">
        <w:rPr>
          <w:b/>
        </w:rPr>
        <w:t>Bus Systems</w:t>
      </w:r>
      <w:bookmarkEnd w:id="651"/>
      <w:bookmarkEnd w:id="652"/>
    </w:p>
    <w:p w14:paraId="32EE84A7" w14:textId="0E388E73" w:rsidR="000D2C00" w:rsidRPr="006519A0" w:rsidRDefault="000D2C00" w:rsidP="0070608D">
      <w:pPr>
        <w:pStyle w:val="O-Indent5"/>
      </w:pPr>
      <w:r w:rsidRPr="006519A0">
        <w:t xml:space="preserve">The bus system consists of the bus conductor, bus insulators and supporting structures, and jumper conductors to equipment and lines.  The bus system shall be designed to meet the voltage and continuous current rating requirement, as </w:t>
      </w:r>
      <w:r w:rsidR="00D30DEA">
        <w:t>well</w:t>
      </w:r>
      <w:r w:rsidRPr="006519A0">
        <w:t xml:space="preserve"> as the mechanical requirements for bus design strength and deflection for all cases and conditions.</w:t>
      </w:r>
    </w:p>
    <w:p w14:paraId="0363D376" w14:textId="77777777" w:rsidR="000D2C00" w:rsidRPr="006519A0" w:rsidRDefault="000D2C00" w:rsidP="0070608D">
      <w:pPr>
        <w:pStyle w:val="O-Indent5"/>
      </w:pPr>
      <w:r w:rsidRPr="006519A0">
        <w:t>Rigid Bus structures shall be designed per IEEE Standard</w:t>
      </w:r>
      <w:r>
        <w:t> </w:t>
      </w:r>
      <w:r w:rsidRPr="006519A0">
        <w:t>605, IEEE Standard</w:t>
      </w:r>
      <w:r>
        <w:t> </w:t>
      </w:r>
      <w:r w:rsidRPr="006519A0">
        <w:t>1427 and in compliance with the NESC.  The bus work must be designed to withstand all required weather conditions appropriate for the location of the station and withstand all forces due to maximum fault current.</w:t>
      </w:r>
    </w:p>
    <w:p w14:paraId="27B412B6" w14:textId="77777777" w:rsidR="000D2C00" w:rsidRPr="006519A0" w:rsidRDefault="000D2C00" w:rsidP="0070608D">
      <w:pPr>
        <w:pStyle w:val="O-Indent5"/>
      </w:pPr>
      <w:r w:rsidRPr="006519A0">
        <w:t>Bus dampening shall be accounted for during detailed design and be between 10% and 33% of the bus conductor weight.</w:t>
      </w:r>
    </w:p>
    <w:p w14:paraId="423E967A" w14:textId="37DA2ECE" w:rsidR="000D2C00" w:rsidRPr="006150B7" w:rsidRDefault="000D2C00" w:rsidP="0070608D">
      <w:pPr>
        <w:pStyle w:val="Legal3L3"/>
        <w:rPr>
          <w:b/>
        </w:rPr>
      </w:pPr>
      <w:bookmarkStart w:id="653" w:name="_Toc70756650"/>
      <w:bookmarkStart w:id="654" w:name="_Toc77584885"/>
      <w:r w:rsidRPr="006150B7">
        <w:rPr>
          <w:b/>
        </w:rPr>
        <w:t>Bus Configuration</w:t>
      </w:r>
      <w:bookmarkEnd w:id="653"/>
      <w:bookmarkEnd w:id="654"/>
    </w:p>
    <w:p w14:paraId="761F8F4C" w14:textId="77777777" w:rsidR="000D2C00" w:rsidRPr="006519A0" w:rsidRDefault="000D2C00" w:rsidP="0070608D">
      <w:pPr>
        <w:pStyle w:val="O-Indent5"/>
      </w:pPr>
      <w:r w:rsidRPr="006519A0">
        <w:t>The layout of the bus design shall minimize the crossing of bus sections and equipment by lines and other station buses.  This is to reduce or eliminate possible common mode failures and to permit service work to be performed without having to take additional busses or equipment out of service.</w:t>
      </w:r>
    </w:p>
    <w:p w14:paraId="33C953AA" w14:textId="77777777" w:rsidR="000D2C00" w:rsidRPr="006519A0" w:rsidRDefault="000D2C00" w:rsidP="0070608D">
      <w:pPr>
        <w:pStyle w:val="O-Indent5"/>
      </w:pPr>
      <w:r w:rsidRPr="006519A0">
        <w:t>The design shall be of the low-profile type using rigid bus in a horizontal (flat) configuration on vertically mounted station post insulators.</w:t>
      </w:r>
    </w:p>
    <w:p w14:paraId="4D9B80BE" w14:textId="77777777" w:rsidR="000D2C00" w:rsidRPr="006519A0" w:rsidRDefault="000D2C00" w:rsidP="0070608D">
      <w:pPr>
        <w:pStyle w:val="O-Indent5"/>
      </w:pPr>
      <w:r w:rsidRPr="006519A0">
        <w:t>Hookstick‐operated disconnect switches shall be provided on both sides of all feeder breakers.</w:t>
      </w:r>
    </w:p>
    <w:p w14:paraId="61A6C6A6" w14:textId="77777777" w:rsidR="000D2C00" w:rsidRPr="006519A0" w:rsidRDefault="000D2C00" w:rsidP="0070608D">
      <w:pPr>
        <w:pStyle w:val="O-Indent5"/>
      </w:pPr>
      <w:r w:rsidRPr="006519A0">
        <w:t>If so directed, the bus configurations of the substation facilities shall take into account future expansion.  The physical layout shall be made so that expansion can be accomplished with the least amount of outage time when required.</w:t>
      </w:r>
    </w:p>
    <w:p w14:paraId="561FAF09" w14:textId="63331082" w:rsidR="000D2C00" w:rsidRPr="006150B7" w:rsidRDefault="000D2C00" w:rsidP="0070608D">
      <w:pPr>
        <w:pStyle w:val="Legal3L3"/>
        <w:rPr>
          <w:b/>
        </w:rPr>
      </w:pPr>
      <w:bookmarkStart w:id="655" w:name="_Toc70756651"/>
      <w:bookmarkStart w:id="656" w:name="_Toc77584886"/>
      <w:r w:rsidRPr="006150B7">
        <w:rPr>
          <w:b/>
        </w:rPr>
        <w:t>Bus Fittings</w:t>
      </w:r>
      <w:bookmarkEnd w:id="655"/>
      <w:bookmarkEnd w:id="656"/>
    </w:p>
    <w:p w14:paraId="188AD938" w14:textId="77777777" w:rsidR="000D2C00" w:rsidRPr="006519A0" w:rsidRDefault="000D2C00" w:rsidP="0070608D">
      <w:pPr>
        <w:pStyle w:val="O-Indent5"/>
      </w:pPr>
      <w:r w:rsidRPr="006519A0">
        <w:t>Bus fittings used for rigid bus connections shall consist of welded connectors.</w:t>
      </w:r>
    </w:p>
    <w:p w14:paraId="21BBF0DE" w14:textId="77777777" w:rsidR="000D2C00" w:rsidRPr="006519A0" w:rsidRDefault="000D2C00" w:rsidP="0070608D">
      <w:pPr>
        <w:pStyle w:val="O-Indent5"/>
      </w:pPr>
      <w:r w:rsidRPr="006519A0">
        <w:t>Fittings used for stranded conductor shall consist of either bolted, compression or welded types.  For incoming lines to the substation DE structure, the use of quadrant clamps is acceptable.  In applications where connection to a line surge arrester is required, the use of bolted connectors is preferred to compression connectors due to the potential chance of incorrect installation and bird caging effect on the incoming conductor.  If using compression fittings for the incoming transmission line span, the compression tee and dead‐end fittings shall have NEMA 4‐hole or 6</w:t>
      </w:r>
      <w:r>
        <w:noBreakHyphen/>
      </w:r>
      <w:r w:rsidRPr="006519A0">
        <w:t>hole terminal pads for connection of conductor jumpers.</w:t>
      </w:r>
    </w:p>
    <w:p w14:paraId="42143EFA" w14:textId="77777777" w:rsidR="000D2C00" w:rsidRPr="006519A0" w:rsidRDefault="000D2C00" w:rsidP="0070608D">
      <w:pPr>
        <w:pStyle w:val="O-Indent5"/>
      </w:pPr>
      <w:r w:rsidRPr="006519A0">
        <w:t>Fittings used for conductor jumpers shall be of the bolted, compression, or welded type to a bolted pad.  Jumpers shall be designed so that they can be unbolted and removed from equipment for maintenance, repair, or replacement.</w:t>
      </w:r>
    </w:p>
    <w:p w14:paraId="1DC0DDDB" w14:textId="0FD6AAA0" w:rsidR="000D2C00" w:rsidRPr="006519A0" w:rsidRDefault="000D2C00" w:rsidP="0070608D">
      <w:pPr>
        <w:pStyle w:val="Legal3L2"/>
      </w:pPr>
      <w:bookmarkStart w:id="657" w:name="_Toc70756652"/>
      <w:bookmarkStart w:id="658" w:name="_Toc77584887"/>
      <w:r w:rsidRPr="006150B7">
        <w:rPr>
          <w:b/>
          <w:u w:val="single"/>
        </w:rPr>
        <w:t>Station Layout</w:t>
      </w:r>
      <w:bookmarkEnd w:id="657"/>
      <w:bookmarkEnd w:id="658"/>
    </w:p>
    <w:p w14:paraId="0B0BD6A8" w14:textId="4537AE91" w:rsidR="000D2C00" w:rsidRPr="006519A0" w:rsidRDefault="000D2C00" w:rsidP="0070608D">
      <w:pPr>
        <w:pStyle w:val="O-Indent5"/>
      </w:pPr>
      <w:r w:rsidRPr="006519A0">
        <w:t xml:space="preserve">The collection system shall be identified and marked.  This includes all the phases on pad mount transformers, as </w:t>
      </w:r>
      <w:r w:rsidR="00D30DEA">
        <w:t>well</w:t>
      </w:r>
      <w:r w:rsidRPr="006519A0">
        <w:t xml:space="preserve"> as any time the system transitions from underground to over ground or vice versa.  An acceptable method of identification is stickers.</w:t>
      </w:r>
    </w:p>
    <w:p w14:paraId="60369211" w14:textId="691745BF" w:rsidR="000D2C00" w:rsidRPr="006519A0" w:rsidRDefault="000D2C00" w:rsidP="0070608D">
      <w:pPr>
        <w:pStyle w:val="Legal3L2"/>
      </w:pPr>
      <w:bookmarkStart w:id="659" w:name="_Toc70756653"/>
      <w:bookmarkStart w:id="660" w:name="_Toc77584888"/>
      <w:r w:rsidRPr="006150B7">
        <w:rPr>
          <w:b/>
          <w:u w:val="single"/>
        </w:rPr>
        <w:t>Phase Orientation</w:t>
      </w:r>
      <w:bookmarkEnd w:id="659"/>
      <w:bookmarkEnd w:id="660"/>
    </w:p>
    <w:p w14:paraId="288E885E" w14:textId="77777777" w:rsidR="000D2C00" w:rsidRPr="006519A0" w:rsidRDefault="000D2C00" w:rsidP="0070608D">
      <w:pPr>
        <w:pStyle w:val="O-Indent5"/>
      </w:pPr>
      <w:r w:rsidRPr="006519A0">
        <w:t>The phasing orientation of the substation shall be A‐B‐C when facing the low side transformer bushing left to right.  If the phasing is different for the interconnecting utility, notation shall be added to the drawings detailing the phase rotation.  Additionally, all equipment and busses shall be labeled.</w:t>
      </w:r>
    </w:p>
    <w:p w14:paraId="7F125117" w14:textId="4FEAD00D" w:rsidR="000D2C00" w:rsidRPr="006519A0" w:rsidRDefault="000D2C00" w:rsidP="0070608D">
      <w:pPr>
        <w:pStyle w:val="Legal3L2"/>
      </w:pPr>
      <w:bookmarkStart w:id="661" w:name="_Toc70756654"/>
      <w:bookmarkStart w:id="662" w:name="_Toc77584889"/>
      <w:r w:rsidRPr="006150B7">
        <w:rPr>
          <w:b/>
          <w:u w:val="single"/>
        </w:rPr>
        <w:t>Grounding System</w:t>
      </w:r>
      <w:bookmarkEnd w:id="661"/>
      <w:bookmarkEnd w:id="662"/>
    </w:p>
    <w:p w14:paraId="7CBDE27A" w14:textId="77777777" w:rsidR="000D2C00" w:rsidRPr="006519A0" w:rsidRDefault="000D2C00" w:rsidP="0070608D">
      <w:pPr>
        <w:pStyle w:val="O-Indent5"/>
      </w:pPr>
      <w:r w:rsidRPr="006519A0">
        <w:t>High voltage equipment and structures will be connected to a ground grid.  All metallic equipment, structures, and fencing will be conducted to the grounding grid of buried conductors and ground rods, as required for personnel safety.</w:t>
      </w:r>
    </w:p>
    <w:p w14:paraId="1BA65DBB" w14:textId="76F27FC4" w:rsidR="000D2C00" w:rsidRPr="006519A0" w:rsidRDefault="000D2C00" w:rsidP="0070608D">
      <w:pPr>
        <w:pStyle w:val="Legal3L2"/>
      </w:pPr>
      <w:bookmarkStart w:id="663" w:name="_Toc70756655"/>
      <w:bookmarkStart w:id="664" w:name="_Toc77584890"/>
      <w:r w:rsidRPr="006150B7">
        <w:rPr>
          <w:b/>
          <w:u w:val="single"/>
        </w:rPr>
        <w:t>Grounding Design Criteria</w:t>
      </w:r>
      <w:bookmarkEnd w:id="663"/>
      <w:bookmarkEnd w:id="664"/>
    </w:p>
    <w:p w14:paraId="586688B4" w14:textId="4FB8FD77" w:rsidR="000D2C00" w:rsidRPr="006519A0" w:rsidRDefault="000D2C00" w:rsidP="0070608D">
      <w:pPr>
        <w:pStyle w:val="O-Indent5"/>
      </w:pPr>
      <w:r w:rsidRPr="006519A0">
        <w:t xml:space="preserve">Grounding system shall be design using field resistivity values obtained from geotechnical studies.  Substation ground grid design shall be based upon IEEE </w:t>
      </w:r>
      <w:r>
        <w:t>Std. </w:t>
      </w:r>
      <w:r w:rsidRPr="006519A0">
        <w:t xml:space="preserve">80 and NESC.  Parameters to be used in the design, such as fault current magnitude and duration, will come from various studies, such as the Facility Study and other interconnection studies, and relay and protection system evaluation.  </w:t>
      </w:r>
      <w:r w:rsidR="00ED5800">
        <w:t>Seller</w:t>
      </w:r>
      <w:r w:rsidRPr="006519A0">
        <w:t xml:space="preserve"> shall use fault current split factor calculations that consider OHGW, OPGW and feeder neutral grounding, in order to lower the effective ground fault current.  The substation ground grid shall be connected to the overheard transmission line shield wires unless specifically isolated due to other engineering considerations.  Clearing time for grounding analysis shall not be shorter than the total time for backup relay operation plus breaker time.</w:t>
      </w:r>
    </w:p>
    <w:p w14:paraId="70973CF3" w14:textId="77777777" w:rsidR="000D2C00" w:rsidRPr="006519A0" w:rsidRDefault="000D2C00" w:rsidP="0070608D">
      <w:pPr>
        <w:pStyle w:val="O-Indent5"/>
      </w:pPr>
      <w:r w:rsidRPr="006519A0">
        <w:t>The ground grid analysis shall seek to optimize the cost and complexity of the installation.  Multiple design iterations shall be developed, considering varying depths of substation rock, grounding conductor size, grid spacing, ground rod depth, etc., until an optimized, lowest‐cost design is achieved.</w:t>
      </w:r>
    </w:p>
    <w:p w14:paraId="750A3521" w14:textId="77777777" w:rsidR="000D2C00" w:rsidRPr="006519A0" w:rsidRDefault="000D2C00" w:rsidP="0070608D">
      <w:pPr>
        <w:pStyle w:val="O-Indent5"/>
      </w:pPr>
      <w:r w:rsidRPr="006519A0">
        <w:t>Grounding analysis shall address seasonal conditions as appropriate, such as seasonally dry soil conditions or frozen earth conditions.  The ground grid shall be designed to account for the most‐restrictive weather condition.</w:t>
      </w:r>
    </w:p>
    <w:p w14:paraId="23A520C3" w14:textId="77777777" w:rsidR="000D2C00" w:rsidRPr="006519A0" w:rsidRDefault="000D2C00" w:rsidP="0070608D">
      <w:pPr>
        <w:pStyle w:val="O-Indent5"/>
      </w:pPr>
      <w:r w:rsidRPr="006519A0">
        <w:t>The grounding system shall be modeled using the SES CDEGS grounding analysis software or equivalent.</w:t>
      </w:r>
    </w:p>
    <w:p w14:paraId="10E6905D" w14:textId="66B18FD6" w:rsidR="000D2C00" w:rsidRPr="006519A0" w:rsidRDefault="000D2C00" w:rsidP="0070608D">
      <w:pPr>
        <w:pStyle w:val="Legal3L2"/>
      </w:pPr>
      <w:bookmarkStart w:id="665" w:name="_Toc70756656"/>
      <w:bookmarkStart w:id="666" w:name="_Toc77584891"/>
      <w:r w:rsidRPr="006150B7">
        <w:rPr>
          <w:b/>
          <w:u w:val="single"/>
        </w:rPr>
        <w:t>Grounding System Components</w:t>
      </w:r>
      <w:bookmarkEnd w:id="665"/>
      <w:bookmarkEnd w:id="666"/>
    </w:p>
    <w:p w14:paraId="783D0A1C" w14:textId="60AD45EC" w:rsidR="000D2C00" w:rsidRPr="006150B7" w:rsidRDefault="000D2C00" w:rsidP="0070608D">
      <w:pPr>
        <w:pStyle w:val="Legal3L3"/>
        <w:rPr>
          <w:b/>
        </w:rPr>
      </w:pPr>
      <w:bookmarkStart w:id="667" w:name="_Toc70756657"/>
      <w:bookmarkStart w:id="668" w:name="_Toc77584892"/>
      <w:r w:rsidRPr="006150B7">
        <w:rPr>
          <w:b/>
        </w:rPr>
        <w:t>Soil Structure:</w:t>
      </w:r>
      <w:bookmarkEnd w:id="667"/>
      <w:bookmarkEnd w:id="668"/>
    </w:p>
    <w:p w14:paraId="58B9DB91" w14:textId="77777777" w:rsidR="000D2C00" w:rsidRPr="006519A0" w:rsidRDefault="000D2C00" w:rsidP="0070608D">
      <w:pPr>
        <w:pStyle w:val="O-Indent5"/>
      </w:pPr>
      <w:r w:rsidRPr="006519A0">
        <w:t>Grounding analysis software shall be used to determine the number of soil layers present based on field test results input.  The soil model results are considered usable if the resultant soil model accurately reflects the measured data.</w:t>
      </w:r>
    </w:p>
    <w:p w14:paraId="6D292C34" w14:textId="77777777" w:rsidR="000D2C00" w:rsidRPr="006519A0" w:rsidRDefault="000D2C00" w:rsidP="0070608D">
      <w:pPr>
        <w:pStyle w:val="O-Indent5"/>
      </w:pPr>
      <w:r w:rsidRPr="006519A0">
        <w:t>The original soil model shall be adjusted to minimize the RMS error.</w:t>
      </w:r>
    </w:p>
    <w:p w14:paraId="5F91C19F" w14:textId="537A6B33" w:rsidR="000D2C00" w:rsidRPr="006150B7" w:rsidRDefault="000D2C00" w:rsidP="0070608D">
      <w:pPr>
        <w:pStyle w:val="Legal3L3"/>
        <w:rPr>
          <w:b/>
        </w:rPr>
      </w:pPr>
      <w:bookmarkStart w:id="669" w:name="_Toc70756658"/>
      <w:bookmarkStart w:id="670" w:name="_Toc77584893"/>
      <w:r w:rsidRPr="006150B7">
        <w:rPr>
          <w:b/>
        </w:rPr>
        <w:t>Ground Grid:</w:t>
      </w:r>
      <w:bookmarkEnd w:id="669"/>
      <w:bookmarkEnd w:id="670"/>
    </w:p>
    <w:p w14:paraId="75BDDEFA" w14:textId="77777777" w:rsidR="000D2C00" w:rsidRPr="006519A0" w:rsidRDefault="000D2C00" w:rsidP="0070608D">
      <w:pPr>
        <w:pStyle w:val="O-Indent5"/>
      </w:pPr>
      <w:r w:rsidRPr="006519A0">
        <w:t>Ground grid conductor shall be optimized for cost, considering the fault current magnitude and other parameters.  Copper clad steel should be considered where appropriate, but soil corrosivity shall be considered when evaluating the use of copper clad steel.</w:t>
      </w:r>
    </w:p>
    <w:p w14:paraId="10202472" w14:textId="77777777" w:rsidR="000D2C00" w:rsidRPr="006519A0" w:rsidRDefault="000D2C00" w:rsidP="0070608D">
      <w:pPr>
        <w:pStyle w:val="O-Indent5"/>
      </w:pPr>
      <w:r w:rsidRPr="006519A0">
        <w:t>The ground grid shall be installed at a minimum depth of eighteen (18)</w:t>
      </w:r>
      <w:r>
        <w:t> inch</w:t>
      </w:r>
      <w:r w:rsidRPr="006519A0">
        <w:t>es below finished grade (i.e. grade not including any rock cover).</w:t>
      </w:r>
    </w:p>
    <w:p w14:paraId="3C22D433" w14:textId="606589A6" w:rsidR="000D2C00" w:rsidRPr="006519A0" w:rsidRDefault="000D2C00" w:rsidP="0070608D">
      <w:pPr>
        <w:pStyle w:val="O-Indent5"/>
      </w:pPr>
      <w:r w:rsidRPr="006519A0">
        <w:t xml:space="preserve">Ground grid shall extend to cover the swing access for all man and vehicle gate access points as </w:t>
      </w:r>
      <w:r w:rsidR="00D30DEA">
        <w:t>well</w:t>
      </w:r>
      <w:r w:rsidRPr="006519A0">
        <w:t xml:space="preserve"> as any pad mount transformers and other medium or low voltage station service equipment located close to the substation fence.  Recommended to go 3ft beyond the fence or overall equipment/gate offset.</w:t>
      </w:r>
    </w:p>
    <w:p w14:paraId="1F337781" w14:textId="141E3B41" w:rsidR="000D2C00" w:rsidRPr="006150B7" w:rsidRDefault="000D2C00" w:rsidP="0070608D">
      <w:pPr>
        <w:pStyle w:val="Legal3L3"/>
        <w:rPr>
          <w:b/>
        </w:rPr>
      </w:pPr>
      <w:bookmarkStart w:id="671" w:name="_Toc70756659"/>
      <w:bookmarkStart w:id="672" w:name="_Toc77584894"/>
      <w:r w:rsidRPr="006150B7">
        <w:rPr>
          <w:b/>
        </w:rPr>
        <w:t>Grounding Rods</w:t>
      </w:r>
      <w:bookmarkEnd w:id="671"/>
      <w:bookmarkEnd w:id="672"/>
    </w:p>
    <w:p w14:paraId="147C5493" w14:textId="6E93DC5C" w:rsidR="000D2C00" w:rsidRPr="006519A0" w:rsidRDefault="000D2C00" w:rsidP="0070608D">
      <w:pPr>
        <w:pStyle w:val="O-Indent5"/>
      </w:pPr>
      <w:r w:rsidRPr="006519A0">
        <w:t xml:space="preserve">The standard ground rod shall be 10-foot-long and made of 5/8-inch diameter copper‐clad steel rod.  It is acceptable for longer lengths to be made by joining multiple rods together with ground rod couplers.  Longer ground rods shall be considered before more costly methods (such as ground </w:t>
      </w:r>
      <w:r w:rsidR="00D30DEA">
        <w:t>well</w:t>
      </w:r>
      <w:r w:rsidRPr="006519A0">
        <w:t>s) are implemented.</w:t>
      </w:r>
    </w:p>
    <w:p w14:paraId="00C55489" w14:textId="77777777" w:rsidR="000D2C00" w:rsidRPr="006519A0" w:rsidRDefault="000D2C00" w:rsidP="0070608D">
      <w:pPr>
        <w:pStyle w:val="O-Indent5"/>
      </w:pPr>
      <w:r w:rsidRPr="006519A0">
        <w:t>Ground rods shall be installed at applicable ground grid locations or at locations dictated by design.  Applicable locations include substation perimeter, dead‐end structures, lightning masts, surge arrestors, control house corners, etc.</w:t>
      </w:r>
    </w:p>
    <w:p w14:paraId="2D48CA09" w14:textId="34EAD1B0" w:rsidR="000D2C00" w:rsidRPr="006150B7" w:rsidRDefault="000D2C00" w:rsidP="0070608D">
      <w:pPr>
        <w:pStyle w:val="Legal3L3"/>
        <w:rPr>
          <w:b/>
        </w:rPr>
      </w:pPr>
      <w:bookmarkStart w:id="673" w:name="_Toc70756660"/>
      <w:bookmarkStart w:id="674" w:name="_Toc77584895"/>
      <w:r w:rsidRPr="006150B7">
        <w:rPr>
          <w:b/>
        </w:rPr>
        <w:t>Grounding Connections</w:t>
      </w:r>
      <w:bookmarkEnd w:id="673"/>
      <w:bookmarkEnd w:id="674"/>
    </w:p>
    <w:p w14:paraId="5C7B92EF" w14:textId="77777777" w:rsidR="000D2C00" w:rsidRPr="006519A0" w:rsidRDefault="000D2C00" w:rsidP="0070608D">
      <w:pPr>
        <w:pStyle w:val="O-Indent5"/>
      </w:pPr>
      <w:r w:rsidRPr="006519A0">
        <w:t>All underground ground grid cable‐to‐cable and cable‐to‐ground rod connections shall be made with exothermic connections (Cadweld or equivalent).  All above ground grounding connections shall be made with mechanical, bolted, or compression connections.</w:t>
      </w:r>
    </w:p>
    <w:p w14:paraId="0BC0D419" w14:textId="5CBA6367" w:rsidR="000D2C00" w:rsidRPr="006150B7" w:rsidRDefault="000D2C00" w:rsidP="0070608D">
      <w:pPr>
        <w:pStyle w:val="Legal3L3"/>
        <w:rPr>
          <w:b/>
        </w:rPr>
      </w:pPr>
      <w:bookmarkStart w:id="675" w:name="_Toc70756661"/>
      <w:bookmarkStart w:id="676" w:name="_Toc77584896"/>
      <w:r w:rsidRPr="006150B7">
        <w:rPr>
          <w:b/>
        </w:rPr>
        <w:t>Above Grade Grounding Provisions</w:t>
      </w:r>
      <w:bookmarkEnd w:id="675"/>
      <w:bookmarkEnd w:id="676"/>
    </w:p>
    <w:p w14:paraId="7F958936" w14:textId="77777777" w:rsidR="000D2C00" w:rsidRPr="006519A0" w:rsidRDefault="000D2C00" w:rsidP="0070608D">
      <w:pPr>
        <w:pStyle w:val="O-Indent5"/>
      </w:pPr>
      <w:r w:rsidRPr="006519A0">
        <w:t>The perimeter fence shall be connected to the substation ground grid at each gate post, every corner and along the fence at intervals dictated by design.  Grounding of the fence shall also include grounding provisions for the fence fabric and barbed wire.</w:t>
      </w:r>
    </w:p>
    <w:p w14:paraId="26BDDD6C" w14:textId="77777777" w:rsidR="000D2C00" w:rsidRPr="006519A0" w:rsidRDefault="000D2C00" w:rsidP="0070608D">
      <w:pPr>
        <w:pStyle w:val="O-Indent5"/>
      </w:pPr>
      <w:r w:rsidRPr="006519A0">
        <w:t>All four corners of the control house shall be connected to the substation ground grid.</w:t>
      </w:r>
    </w:p>
    <w:p w14:paraId="5CE43500" w14:textId="77777777" w:rsidR="000D2C00" w:rsidRPr="006519A0" w:rsidRDefault="000D2C00" w:rsidP="0070608D">
      <w:pPr>
        <w:pStyle w:val="O-Indent5"/>
      </w:pPr>
      <w:r w:rsidRPr="006519A0">
        <w:t>Two grounding conductors shall be installed the entire length of all pre‐cast concrete cable trench greater than 36</w:t>
      </w:r>
      <w:r>
        <w:t> inch</w:t>
      </w:r>
      <w:r w:rsidRPr="006519A0">
        <w:t>es wide.  For pre‐cast concrete cable trench less than 36</w:t>
      </w:r>
      <w:r>
        <w:t> inch</w:t>
      </w:r>
      <w:r w:rsidRPr="006519A0">
        <w:t>es wide a single grounding conductor shall be installed.  These conductors shall provide a convenient access to the substation ground and shall provide some shielding of control cables from electrostatic interference.  They shall be connected to the ground grid at all main grid crossings and sized to match the ground grid conductor size.</w:t>
      </w:r>
    </w:p>
    <w:p w14:paraId="39D226C1" w14:textId="77777777" w:rsidR="000D2C00" w:rsidRPr="006519A0" w:rsidRDefault="000D2C00" w:rsidP="0070608D">
      <w:pPr>
        <w:pStyle w:val="O-Indent5"/>
      </w:pPr>
      <w:r w:rsidRPr="006519A0">
        <w:t>Personnel safety mats (galvanized steel grating) shall be installed on top of the crushed rock surfacing at each disconnect switch operator, manual or motor‐operated gang switches, and each personnel entrance to the control enclosure if metal steps are used.  Safety mats shall be bonded to the station ground system in accordance with IEEE 80.</w:t>
      </w:r>
    </w:p>
    <w:p w14:paraId="4E258737" w14:textId="77777777" w:rsidR="000D2C00" w:rsidRPr="006519A0" w:rsidRDefault="000D2C00" w:rsidP="0070608D">
      <w:pPr>
        <w:pStyle w:val="O-Indent5"/>
      </w:pPr>
      <w:r w:rsidRPr="006519A0">
        <w:t>Equipment and structure grounds, or “stingers,” consisting of bare conductors shall connect each piece of the substation equipment and steel structure to the ground grid.  The minimum conductor size shall be calculated but never be smaller than the ground grid conductor size.  There will be two (2)</w:t>
      </w:r>
      <w:r>
        <w:t> </w:t>
      </w:r>
      <w:r w:rsidRPr="006519A0">
        <w:t>ground connections to each structure and piece of equipment.</w:t>
      </w:r>
    </w:p>
    <w:p w14:paraId="10C11F4D" w14:textId="77777777" w:rsidR="000D2C00" w:rsidRPr="006519A0" w:rsidRDefault="000D2C00" w:rsidP="0070608D">
      <w:pPr>
        <w:pStyle w:val="O-Indent5"/>
      </w:pPr>
      <w:r w:rsidRPr="006519A0">
        <w:t>Ground studs shall be installed on every breaker bushing pad.  Provisions for portable safety ground installations, either bus ≤ 3-inch diameter, ground studs, or grounding stirrups, shall be included at both sides of all disconnect switches.  Grounding studs shall be placed such that there is no interference from other equipment (for example, disconnect switch blades).</w:t>
      </w:r>
    </w:p>
    <w:p w14:paraId="5BDA8A0A" w14:textId="046B8759" w:rsidR="000D2C00" w:rsidRPr="006150B7" w:rsidRDefault="000D2C00" w:rsidP="0070608D">
      <w:pPr>
        <w:pStyle w:val="Legal3L3"/>
        <w:rPr>
          <w:b/>
        </w:rPr>
      </w:pPr>
      <w:bookmarkStart w:id="677" w:name="_Toc70756662"/>
      <w:bookmarkStart w:id="678" w:name="_Toc77584897"/>
      <w:r w:rsidRPr="006150B7">
        <w:rPr>
          <w:b/>
        </w:rPr>
        <w:t>Crushed Rock</w:t>
      </w:r>
      <w:bookmarkEnd w:id="677"/>
      <w:bookmarkEnd w:id="678"/>
    </w:p>
    <w:p w14:paraId="69EE7CE5" w14:textId="2D73FBF3" w:rsidR="000D2C00" w:rsidRPr="006519A0" w:rsidRDefault="000D2C00" w:rsidP="0070608D">
      <w:pPr>
        <w:pStyle w:val="O-Indent5"/>
      </w:pPr>
      <w:r w:rsidRPr="006519A0">
        <w:t xml:space="preserve">The site will be covered with a layer of crushed rock as defined in </w:t>
      </w:r>
      <w:r>
        <w:t>Section </w:t>
      </w:r>
      <w:r w:rsidR="00BD452F">
        <w:fldChar w:fldCharType="begin"/>
      </w:r>
      <w:r w:rsidR="00BD452F">
        <w:instrText xml:space="preserve"> REF _Ref70770085 \r \h </w:instrText>
      </w:r>
      <w:r w:rsidR="00BD452F">
        <w:fldChar w:fldCharType="separate"/>
      </w:r>
      <w:r w:rsidR="00F17770">
        <w:t>5.10.1.8</w:t>
      </w:r>
      <w:r w:rsidR="00BD452F">
        <w:fldChar w:fldCharType="end"/>
      </w:r>
      <w:r w:rsidRPr="006519A0">
        <w:t>.  The crushed rock shall be installed throughout the entire substation area and extend 5</w:t>
      </w:r>
      <w:r>
        <w:t> feet</w:t>
      </w:r>
      <w:r w:rsidRPr="006519A0">
        <w:t xml:space="preserve"> beyond the fence and swing radius of the gates.</w:t>
      </w:r>
    </w:p>
    <w:p w14:paraId="7D3A402B" w14:textId="77777777" w:rsidR="000D2C00" w:rsidRPr="006519A0" w:rsidRDefault="000D2C00" w:rsidP="0070608D">
      <w:pPr>
        <w:pStyle w:val="O-Indent5"/>
      </w:pPr>
      <w:r w:rsidRPr="006519A0">
        <w:t>Resistivity tests shall be performed on potential material sources early in the design phase, and those results shall be integrated into the overall grounding system design.  The IFC grounding design shall use material with a known, tested resistivity; no assumptions should be made as to the availability of rock of a certain resistivity.</w:t>
      </w:r>
    </w:p>
    <w:p w14:paraId="3EBCAFCD" w14:textId="6EA9B05A" w:rsidR="000D2C00" w:rsidRPr="006150B7" w:rsidRDefault="000D2C00" w:rsidP="0070608D">
      <w:pPr>
        <w:pStyle w:val="Legal3L3"/>
        <w:rPr>
          <w:b/>
        </w:rPr>
      </w:pPr>
      <w:bookmarkStart w:id="679" w:name="_Toc70756663"/>
      <w:bookmarkStart w:id="680" w:name="_Toc77584898"/>
      <w:r w:rsidRPr="006150B7">
        <w:rPr>
          <w:b/>
        </w:rPr>
        <w:t>Grounding Drawings</w:t>
      </w:r>
      <w:bookmarkEnd w:id="679"/>
      <w:bookmarkEnd w:id="680"/>
    </w:p>
    <w:p w14:paraId="67B120D0" w14:textId="77777777" w:rsidR="000D2C00" w:rsidRPr="006519A0" w:rsidRDefault="000D2C00" w:rsidP="0070608D">
      <w:pPr>
        <w:pStyle w:val="O-Indent5"/>
      </w:pPr>
      <w:r w:rsidRPr="006519A0">
        <w:t>The design input from the grounding calculation shall be recorded on the grounding drawing in a concise table.  The table shall include all pertinent information, including, but not limited to, final design grid resistivity, depth of crushed rock, rock resistivity, length of ground rods, size of grounding conductor, soil parameters, design fault current, and fault duration.  Additionally, it shall be included a field on the grounding drawing for the contractor to record the final fall of potential test results.</w:t>
      </w:r>
    </w:p>
    <w:p w14:paraId="1144C77F" w14:textId="7B1955BF" w:rsidR="000D2C00" w:rsidRPr="006519A0" w:rsidRDefault="000D2C00" w:rsidP="0070608D">
      <w:pPr>
        <w:pStyle w:val="Legal3L2"/>
      </w:pPr>
      <w:bookmarkStart w:id="681" w:name="_Toc70756664"/>
      <w:bookmarkStart w:id="682" w:name="_Toc77584899"/>
      <w:r w:rsidRPr="006150B7">
        <w:rPr>
          <w:b/>
          <w:u w:val="single"/>
        </w:rPr>
        <w:t>Conduit System</w:t>
      </w:r>
      <w:bookmarkEnd w:id="681"/>
      <w:bookmarkEnd w:id="682"/>
    </w:p>
    <w:p w14:paraId="16A61740" w14:textId="77777777" w:rsidR="000D2C00" w:rsidRPr="006519A0" w:rsidRDefault="000D2C00" w:rsidP="0070608D">
      <w:pPr>
        <w:pStyle w:val="O-Indent5"/>
      </w:pPr>
      <w:r w:rsidRPr="006519A0">
        <w:t>All conduit and raceway systems shall comply with NEC and NESC requirements.  The conduit and raceway system design shall accommodate power and control cables, communication circuits, underground feeders, and optical fiber cables.</w:t>
      </w:r>
    </w:p>
    <w:p w14:paraId="7CD6A9FE" w14:textId="6DE2E5C8" w:rsidR="000D2C00" w:rsidRPr="006150B7" w:rsidRDefault="000D2C00" w:rsidP="0070608D">
      <w:pPr>
        <w:pStyle w:val="Legal3L3"/>
        <w:rPr>
          <w:b/>
        </w:rPr>
      </w:pPr>
      <w:bookmarkStart w:id="683" w:name="_Toc70756665"/>
      <w:bookmarkStart w:id="684" w:name="_Toc77584900"/>
      <w:r w:rsidRPr="006150B7">
        <w:rPr>
          <w:b/>
        </w:rPr>
        <w:t>Conduits</w:t>
      </w:r>
      <w:bookmarkEnd w:id="683"/>
      <w:bookmarkEnd w:id="684"/>
    </w:p>
    <w:p w14:paraId="52447ADF" w14:textId="77777777" w:rsidR="000D2C00" w:rsidRPr="006519A0" w:rsidRDefault="000D2C00" w:rsidP="0070608D">
      <w:pPr>
        <w:pStyle w:val="O-Indent5"/>
      </w:pPr>
      <w:r w:rsidRPr="006519A0">
        <w:t>Low voltage cables used for protection and control or station power shall be placed in conduit wherever they connect to oil immersed equipment to reduce the risk of burning oil flowing in raceways and causing severe damage to cables.  All conduit systems including wiring size shall be detailed on drawings.</w:t>
      </w:r>
    </w:p>
    <w:p w14:paraId="282A91C2" w14:textId="77777777" w:rsidR="000D2C00" w:rsidRPr="006519A0" w:rsidRDefault="000D2C00" w:rsidP="0070608D">
      <w:pPr>
        <w:pStyle w:val="O-Indent5"/>
      </w:pPr>
      <w:r w:rsidRPr="006519A0">
        <w:t xml:space="preserve">Conduit shall be </w:t>
      </w:r>
      <w:r>
        <w:t>schedule </w:t>
      </w:r>
      <w:r w:rsidRPr="006519A0">
        <w:t>40 or greater PVC for below grade or above grade applications.  Flexible conduit may be used for transitions where necessary.  Galvanized steel conduits shall not be used in below‐grade applications.  Conduits shall be sized in accordance with the National Electrical Code (NFPA‐70).  Where applicable, 2” and 4” conduits shall be used.</w:t>
      </w:r>
    </w:p>
    <w:p w14:paraId="042683AA" w14:textId="77777777" w:rsidR="000D2C00" w:rsidRPr="006519A0" w:rsidRDefault="000D2C00" w:rsidP="0070608D">
      <w:pPr>
        <w:pStyle w:val="O-Indent5"/>
      </w:pPr>
      <w:r w:rsidRPr="006519A0">
        <w:t>Designs shall incorporate one spare conduit per transformer (main GSU) and circuit breakers 138 kV and above.</w:t>
      </w:r>
    </w:p>
    <w:p w14:paraId="5495CF79" w14:textId="77777777" w:rsidR="000D2C00" w:rsidRPr="006519A0" w:rsidRDefault="000D2C00" w:rsidP="0070608D">
      <w:pPr>
        <w:pStyle w:val="O-Indent5"/>
      </w:pPr>
      <w:r w:rsidRPr="006519A0">
        <w:t>All below‐grade conduits shall be buried to a minimum depth of twenty-four (24)</w:t>
      </w:r>
      <w:r>
        <w:t> inch</w:t>
      </w:r>
      <w:r w:rsidRPr="006519A0">
        <w:t>es below the finished grade (approximately six inches below the ground grid).The conduit system for the 34.5 kV collector cables shall extend 10</w:t>
      </w:r>
      <w:r>
        <w:t> feet</w:t>
      </w:r>
      <w:r w:rsidRPr="006519A0">
        <w:t xml:space="preserve"> beyond the fence and shall be concrete‐encased.  Additional coordination shall be made with collector system designer.</w:t>
      </w:r>
    </w:p>
    <w:p w14:paraId="12453013" w14:textId="09ED309B" w:rsidR="000D2C00" w:rsidRPr="006150B7" w:rsidRDefault="000D2C00" w:rsidP="0070608D">
      <w:pPr>
        <w:pStyle w:val="Legal3L3"/>
        <w:rPr>
          <w:b/>
        </w:rPr>
      </w:pPr>
      <w:bookmarkStart w:id="685" w:name="_Toc70756666"/>
      <w:bookmarkStart w:id="686" w:name="_Toc77584901"/>
      <w:r w:rsidRPr="006150B7">
        <w:rPr>
          <w:b/>
        </w:rPr>
        <w:t>Cable Trench</w:t>
      </w:r>
      <w:bookmarkEnd w:id="685"/>
      <w:bookmarkEnd w:id="686"/>
    </w:p>
    <w:p w14:paraId="0351F796" w14:textId="77777777" w:rsidR="000D2C00" w:rsidRPr="006519A0" w:rsidRDefault="000D2C00" w:rsidP="0070608D">
      <w:pPr>
        <w:pStyle w:val="O-Indent5"/>
      </w:pPr>
      <w:r w:rsidRPr="006519A0">
        <w:t>For substations and collector facilities that have more than one main GSU transformer, precast concrete trench systems shall be installed.  It shall be identified early in detailed design if the current project will ever be expanded with second or third phase.  If additional phases are planned, the initial layout shall be designed such that adding new cable trench can be implemented while minimizing impact to existing facilities.</w:t>
      </w:r>
    </w:p>
    <w:p w14:paraId="7A93EF2F" w14:textId="77777777" w:rsidR="000D2C00" w:rsidRPr="006519A0" w:rsidRDefault="000D2C00" w:rsidP="0070608D">
      <w:pPr>
        <w:pStyle w:val="O-Indent5"/>
      </w:pPr>
      <w:r w:rsidRPr="006519A0">
        <w:t>Precast concrete trench with a pedestrian strength rating shall be specified for the substation yard raceway system.  HS‐20 rated road crossing cable trench shall be used for all vehicle crossing locations.  Each vehicle crossing location will be marked with high visibility bollards extending at minimum three (3)</w:t>
      </w:r>
      <w:r>
        <w:t> feet</w:t>
      </w:r>
      <w:r w:rsidRPr="006519A0">
        <w:t xml:space="preserve"> above the ground and visible during winter snow conditions.  Applications for the use of a barrier internal to the cable trench or multiple trench systems may be utilized where required.</w:t>
      </w:r>
    </w:p>
    <w:p w14:paraId="184BD909" w14:textId="77777777" w:rsidR="000D2C00" w:rsidRPr="006519A0" w:rsidRDefault="000D2C00" w:rsidP="0070608D">
      <w:pPr>
        <w:pStyle w:val="O-Indent5"/>
      </w:pPr>
      <w:r w:rsidRPr="006519A0">
        <w:t>Conduits shall be provided between the concrete trench system and yard mounted equipment</w:t>
      </w:r>
    </w:p>
    <w:p w14:paraId="30D1FB86" w14:textId="77777777" w:rsidR="000D2C00" w:rsidRPr="006519A0" w:rsidRDefault="000D2C00" w:rsidP="0070608D">
      <w:pPr>
        <w:pStyle w:val="O-Indent5"/>
      </w:pPr>
      <w:r w:rsidRPr="006519A0">
        <w:t>On two transformer stations or an integrated ring bus switchyard, a partial cable trench system is normally required, and provisions shall be provided in detailed design.</w:t>
      </w:r>
    </w:p>
    <w:p w14:paraId="02AB0193" w14:textId="7B0E88C8" w:rsidR="000D2C00" w:rsidRPr="006150B7" w:rsidRDefault="000D2C00" w:rsidP="0070608D">
      <w:pPr>
        <w:pStyle w:val="Legal3L3"/>
        <w:rPr>
          <w:b/>
        </w:rPr>
      </w:pPr>
      <w:bookmarkStart w:id="687" w:name="_Toc70756667"/>
      <w:bookmarkStart w:id="688" w:name="_Toc77584902"/>
      <w:r w:rsidRPr="006150B7">
        <w:rPr>
          <w:b/>
        </w:rPr>
        <w:t>Pullboxes</w:t>
      </w:r>
      <w:bookmarkEnd w:id="687"/>
      <w:bookmarkEnd w:id="688"/>
    </w:p>
    <w:p w14:paraId="75681939" w14:textId="77777777" w:rsidR="000D2C00" w:rsidRPr="006519A0" w:rsidRDefault="000D2C00" w:rsidP="0070608D">
      <w:pPr>
        <w:pStyle w:val="O-Indent5"/>
      </w:pPr>
      <w:r w:rsidRPr="006519A0">
        <w:t>Cables entering the control house from the substation yard shall be routed through a pre‐cast cable vault and pulling area into the control house termination cabinet.</w:t>
      </w:r>
    </w:p>
    <w:p w14:paraId="359CA216" w14:textId="08C33D71" w:rsidR="000D2C00" w:rsidRPr="006150B7" w:rsidRDefault="000D2C00" w:rsidP="0070608D">
      <w:pPr>
        <w:pStyle w:val="Legal3L3"/>
        <w:rPr>
          <w:b/>
        </w:rPr>
      </w:pPr>
      <w:bookmarkStart w:id="689" w:name="_Toc70756668"/>
      <w:bookmarkStart w:id="690" w:name="_Toc77584903"/>
      <w:r w:rsidRPr="006150B7">
        <w:rPr>
          <w:b/>
        </w:rPr>
        <w:t>Cable Entry and Trays</w:t>
      </w:r>
      <w:bookmarkEnd w:id="689"/>
      <w:bookmarkEnd w:id="690"/>
    </w:p>
    <w:p w14:paraId="5502F2A5" w14:textId="77777777" w:rsidR="000D2C00" w:rsidRPr="006519A0" w:rsidRDefault="000D2C00" w:rsidP="0070608D">
      <w:pPr>
        <w:pStyle w:val="O-Indent5"/>
      </w:pPr>
      <w:r w:rsidRPr="006519A0">
        <w:t>All conduit and cable entry openings into the control house shall be tightly sealed as a barrier to animals to keep out moisture and to minimize heat loss.  Cables entering the control house shall be terminated at the appropriate termination cabinet or AC or DC panel board.</w:t>
      </w:r>
    </w:p>
    <w:p w14:paraId="6D2376CF" w14:textId="77777777" w:rsidR="000D2C00" w:rsidRPr="006519A0" w:rsidRDefault="000D2C00" w:rsidP="0070608D">
      <w:pPr>
        <w:pStyle w:val="O-Indent5"/>
      </w:pPr>
      <w:r w:rsidRPr="006519A0">
        <w:t>Inside the control house overhead cable tray suspended from the ceiling shall be used to route cables between the termination cabinet, control and relay panels, and other equipment.</w:t>
      </w:r>
    </w:p>
    <w:p w14:paraId="0491DF5C" w14:textId="1EDFC16E" w:rsidR="000D2C00" w:rsidRPr="006519A0" w:rsidRDefault="000D2C00" w:rsidP="0070608D">
      <w:pPr>
        <w:pStyle w:val="Legal3L2"/>
      </w:pPr>
      <w:bookmarkStart w:id="691" w:name="_Toc70756669"/>
      <w:bookmarkStart w:id="692" w:name="_Toc77584904"/>
      <w:r w:rsidRPr="006150B7">
        <w:rPr>
          <w:b/>
          <w:u w:val="single"/>
        </w:rPr>
        <w:t>Lightning System</w:t>
      </w:r>
      <w:bookmarkEnd w:id="691"/>
      <w:bookmarkEnd w:id="692"/>
    </w:p>
    <w:p w14:paraId="6B327F25" w14:textId="77777777" w:rsidR="000D2C00" w:rsidRPr="006519A0" w:rsidRDefault="000D2C00" w:rsidP="003B06DE">
      <w:pPr>
        <w:pStyle w:val="O-Indent5"/>
      </w:pPr>
      <w:r w:rsidRPr="006519A0">
        <w:t>The substation direct lightning stroke shielding design shall be performed in accordance with IEEE Standard 998‐2012 “IEEE Guide for Direct Lightning Stroke Shielding of Substations” using the “electro‐geometrical model” or the “rolling sphere technique”.  For small stations it is acceptable to use the fixed angle method as a means for determining proper shield protection locations.</w:t>
      </w:r>
    </w:p>
    <w:p w14:paraId="0B44AD86" w14:textId="77777777" w:rsidR="000D2C00" w:rsidRPr="006519A0" w:rsidRDefault="000D2C00" w:rsidP="003B06DE">
      <w:pPr>
        <w:pStyle w:val="O-Indent5"/>
      </w:pPr>
      <w:r w:rsidRPr="006519A0">
        <w:t>After the substation layout is completed, the direct stroke shielding shall be analyzed to verify that the equipment within the substation fence is adequately protected.  The transmission line static wires shall be connected to the substation ground grid.</w:t>
      </w:r>
    </w:p>
    <w:p w14:paraId="64C1A38D" w14:textId="77777777" w:rsidR="000D2C00" w:rsidRPr="006519A0" w:rsidRDefault="000D2C00" w:rsidP="003B06DE">
      <w:pPr>
        <w:pStyle w:val="O-Indent5"/>
      </w:pPr>
      <w:r w:rsidRPr="006519A0">
        <w:t>The following criteria shall be used for the lightning shielding design:</w:t>
      </w:r>
    </w:p>
    <w:p w14:paraId="73AC4910" w14:textId="5D3D1505" w:rsidR="000D2C00" w:rsidRPr="006519A0" w:rsidRDefault="000D2C00" w:rsidP="003B06DE">
      <w:pPr>
        <w:pStyle w:val="O-Bullet1"/>
        <w:rPr>
          <w:szCs w:val="24"/>
        </w:rPr>
      </w:pPr>
      <w:r w:rsidRPr="006519A0">
        <w:rPr>
          <w:szCs w:val="24"/>
        </w:rPr>
        <w:t xml:space="preserve">Station BIL, </w:t>
      </w:r>
      <w:r>
        <w:rPr>
          <w:szCs w:val="24"/>
        </w:rPr>
        <w:t>Table </w:t>
      </w:r>
      <w:r w:rsidRPr="006519A0">
        <w:rPr>
          <w:szCs w:val="24"/>
        </w:rPr>
        <w:t>2.</w:t>
      </w:r>
    </w:p>
    <w:p w14:paraId="337BD9C8" w14:textId="713C7769" w:rsidR="000D2C00" w:rsidRPr="006519A0" w:rsidRDefault="000D2C00" w:rsidP="003B06DE">
      <w:pPr>
        <w:pStyle w:val="O-Bullet1"/>
        <w:rPr>
          <w:szCs w:val="24"/>
        </w:rPr>
      </w:pPr>
      <w:r w:rsidRPr="006519A0">
        <w:rPr>
          <w:szCs w:val="24"/>
        </w:rPr>
        <w:t>Lightning stroke density shall be that for the project area as reported by the Fault Analysis and Lightning Location System</w:t>
      </w:r>
    </w:p>
    <w:p w14:paraId="315EA7F2" w14:textId="0A546AB6" w:rsidR="000D2C00" w:rsidRPr="006519A0" w:rsidRDefault="000D2C00" w:rsidP="003B06DE">
      <w:pPr>
        <w:pStyle w:val="O-Bullet1"/>
        <w:rPr>
          <w:szCs w:val="24"/>
        </w:rPr>
      </w:pPr>
      <w:r w:rsidRPr="006519A0">
        <w:rPr>
          <w:szCs w:val="24"/>
        </w:rPr>
        <w:t>A design failure rate of less than one shielding failure in one hundred (100) years.</w:t>
      </w:r>
    </w:p>
    <w:p w14:paraId="175DC409" w14:textId="77777777" w:rsidR="000D2C00" w:rsidRPr="006519A0" w:rsidRDefault="000D2C00" w:rsidP="003B06DE">
      <w:pPr>
        <w:pStyle w:val="O-Indent5"/>
      </w:pPr>
      <w:r w:rsidRPr="006519A0">
        <w:t>The shielding design shall utilize a combination of shield wires, shielding masts and/or mast poles.  Shield wires over substation buses shall be arranged such that there is no more than a single bus between shield wire supporting structures.</w:t>
      </w:r>
    </w:p>
    <w:p w14:paraId="03364DF0" w14:textId="77777777" w:rsidR="000D2C00" w:rsidRPr="006519A0" w:rsidRDefault="000D2C00" w:rsidP="003B06DE">
      <w:pPr>
        <w:pStyle w:val="O-Indent5"/>
      </w:pPr>
      <w:r w:rsidRPr="006519A0">
        <w:t>All static wires from the transmission lines shall terminate into the station lightning shielding system.</w:t>
      </w:r>
    </w:p>
    <w:p w14:paraId="55589A4C" w14:textId="52BFD776" w:rsidR="000D2C00" w:rsidRPr="006150B7" w:rsidRDefault="000D2C00" w:rsidP="003B06DE">
      <w:pPr>
        <w:pStyle w:val="Legal3L3"/>
        <w:rPr>
          <w:b/>
        </w:rPr>
      </w:pPr>
      <w:bookmarkStart w:id="693" w:name="_Toc70756670"/>
      <w:bookmarkStart w:id="694" w:name="_Toc77584905"/>
      <w:r w:rsidRPr="006150B7">
        <w:rPr>
          <w:b/>
        </w:rPr>
        <w:t>Lighting System</w:t>
      </w:r>
      <w:bookmarkEnd w:id="693"/>
      <w:bookmarkEnd w:id="694"/>
    </w:p>
    <w:p w14:paraId="43243299" w14:textId="3439C33D" w:rsidR="000D2C00" w:rsidRPr="006519A0" w:rsidRDefault="000D2C00" w:rsidP="003B06DE">
      <w:pPr>
        <w:pStyle w:val="O-Indent5"/>
      </w:pPr>
      <w:r w:rsidRPr="006519A0">
        <w:t xml:space="preserve">The primary purpose of substation lighting is to provide sufficient illumination for personnel safety and emergency equipment maintenance.  The substation shall be provided sufficient illumination during the night for safe passage of the maintenance crew who might be performing equipment inspection or maintenance.  Outdoor lighting is often also intended to deter vandalism; however excessive illumination may attract vandals or result in complaints from the surrounding community.  Lighting is also used in certain areas to deter birds from roosting and/or nesting.  </w:t>
      </w:r>
      <w:r w:rsidR="00D30DEA">
        <w:t>Yellow</w:t>
      </w:r>
      <w:r w:rsidRPr="006519A0">
        <w:t xml:space="preserve"> color lighting such as sodium vapor does not attract as many bugs, flying bats and birds that in turn attract snakes and climbing animals.</w:t>
      </w:r>
    </w:p>
    <w:p w14:paraId="5EB5F205" w14:textId="77777777" w:rsidR="000D2C00" w:rsidRPr="006519A0" w:rsidRDefault="000D2C00" w:rsidP="003B06DE">
      <w:pPr>
        <w:pStyle w:val="O-Indent5"/>
      </w:pPr>
      <w:r w:rsidRPr="006519A0">
        <w:t>Proper placement of lighting is important.  Placement of lighting shall consider the collection of insects on adjacent energized equipment.  Large quantities of these bugs can attract animals and increase risk of animal outage.</w:t>
      </w:r>
    </w:p>
    <w:p w14:paraId="05128CE0" w14:textId="77777777" w:rsidR="000D2C00" w:rsidRPr="006519A0" w:rsidRDefault="000D2C00" w:rsidP="00DC084D">
      <w:pPr>
        <w:pStyle w:val="O-Indent5"/>
        <w:keepNext/>
        <w:keepLines/>
      </w:pPr>
      <w:r w:rsidRPr="006519A0">
        <w:t>At least minimum illumination levels recommended by National Electrical Safety Code C2 shall be provided in generating stations and substations.  Illumination levels relevant to substations are as follows:</w:t>
      </w:r>
    </w:p>
    <w:p w14:paraId="33B325CC" w14:textId="77777777" w:rsidR="000D2C00" w:rsidRPr="006519A0" w:rsidRDefault="000D2C00" w:rsidP="003B06DE">
      <w:pPr>
        <w:pStyle w:val="O-Indent1"/>
      </w:pPr>
      <w:r w:rsidRPr="006519A0">
        <w:t>a)</w:t>
      </w:r>
      <w:r w:rsidRPr="006519A0">
        <w:tab/>
        <w:t>Emergency exit path</w:t>
      </w:r>
      <w:r>
        <w:t xml:space="preserve">:  </w:t>
      </w:r>
      <w:r w:rsidRPr="006519A0">
        <w:t>1 foot-candle (11 lux)</w:t>
      </w:r>
    </w:p>
    <w:p w14:paraId="7ABDD454" w14:textId="77777777" w:rsidR="000D2C00" w:rsidRPr="006519A0" w:rsidRDefault="000D2C00" w:rsidP="003B06DE">
      <w:pPr>
        <w:pStyle w:val="O-Indent1"/>
      </w:pPr>
      <w:r w:rsidRPr="006519A0">
        <w:t>b)</w:t>
      </w:r>
      <w:r w:rsidRPr="006519A0">
        <w:tab/>
        <w:t>Control house (occupied)</w:t>
      </w:r>
      <w:r>
        <w:t xml:space="preserve">:  </w:t>
      </w:r>
      <w:r w:rsidRPr="006519A0">
        <w:t>15 foot-candles (165 lux)</w:t>
      </w:r>
    </w:p>
    <w:p w14:paraId="5F8796D2" w14:textId="77777777" w:rsidR="000D2C00" w:rsidRPr="006519A0" w:rsidRDefault="000D2C00" w:rsidP="003B06DE">
      <w:pPr>
        <w:pStyle w:val="O-Indent1"/>
      </w:pPr>
      <w:r w:rsidRPr="006519A0">
        <w:t>c)</w:t>
      </w:r>
      <w:r w:rsidRPr="006519A0">
        <w:tab/>
        <w:t>Control house (unoccupied)</w:t>
      </w:r>
      <w:r>
        <w:t xml:space="preserve">:  </w:t>
      </w:r>
      <w:r w:rsidRPr="006519A0">
        <w:t>5 foot-candles (55 lux)</w:t>
      </w:r>
    </w:p>
    <w:p w14:paraId="6FB1DD50" w14:textId="77777777" w:rsidR="000D2C00" w:rsidRPr="006519A0" w:rsidRDefault="000D2C00" w:rsidP="003B06DE">
      <w:pPr>
        <w:pStyle w:val="O-Indent1"/>
      </w:pPr>
      <w:r w:rsidRPr="006519A0">
        <w:t>d)</w:t>
      </w:r>
      <w:r w:rsidRPr="006519A0">
        <w:tab/>
        <w:t>Front of switchboards and panels</w:t>
      </w:r>
      <w:r>
        <w:t xml:space="preserve">:  </w:t>
      </w:r>
      <w:r w:rsidRPr="006519A0">
        <w:t>15 to 25 foot-candles (165 to 275 lux)</w:t>
      </w:r>
    </w:p>
    <w:p w14:paraId="15843CE7" w14:textId="77777777" w:rsidR="000D2C00" w:rsidRPr="006519A0" w:rsidRDefault="000D2C00" w:rsidP="003B06DE">
      <w:pPr>
        <w:pStyle w:val="O-Indent1"/>
      </w:pPr>
      <w:r w:rsidRPr="006519A0">
        <w:t>e)</w:t>
      </w:r>
      <w:r w:rsidRPr="006519A0">
        <w:tab/>
        <w:t>Fence</w:t>
      </w:r>
      <w:r>
        <w:t xml:space="preserve">:  </w:t>
      </w:r>
      <w:r w:rsidRPr="006519A0">
        <w:t>0.2 foot-candles (2.2 lux)</w:t>
      </w:r>
    </w:p>
    <w:p w14:paraId="0D2120B2" w14:textId="77777777" w:rsidR="000D2C00" w:rsidRPr="006519A0" w:rsidRDefault="000D2C00" w:rsidP="003B06DE">
      <w:pPr>
        <w:pStyle w:val="O-Indent1"/>
      </w:pPr>
      <w:r w:rsidRPr="006519A0">
        <w:t>f)</w:t>
      </w:r>
      <w:r w:rsidRPr="006519A0">
        <w:tab/>
        <w:t>Substation general horizontal</w:t>
      </w:r>
      <w:r>
        <w:t xml:space="preserve">:  </w:t>
      </w:r>
      <w:r w:rsidRPr="006519A0">
        <w:t>2 foot-candles (22 lux)</w:t>
      </w:r>
    </w:p>
    <w:p w14:paraId="4AEFF7AC" w14:textId="77777777" w:rsidR="000D2C00" w:rsidRPr="006519A0" w:rsidRDefault="000D2C00" w:rsidP="003B06DE">
      <w:pPr>
        <w:pStyle w:val="O-Indent1"/>
      </w:pPr>
      <w:r w:rsidRPr="006519A0">
        <w:t>g)</w:t>
      </w:r>
      <w:r w:rsidRPr="006519A0">
        <w:tab/>
        <w:t>Substation vertical (on disconnects etc.) 2 foot-candles (22 lux)</w:t>
      </w:r>
    </w:p>
    <w:p w14:paraId="72FD655C" w14:textId="77777777" w:rsidR="000D2C00" w:rsidRPr="006519A0" w:rsidRDefault="000D2C00" w:rsidP="003B06DE">
      <w:pPr>
        <w:pStyle w:val="O-Indent1"/>
      </w:pPr>
      <w:r w:rsidRPr="006519A0">
        <w:t>h)</w:t>
      </w:r>
      <w:r w:rsidRPr="006519A0">
        <w:tab/>
        <w:t>Roadway</w:t>
      </w:r>
      <w:r>
        <w:t xml:space="preserve">:  </w:t>
      </w:r>
      <w:r w:rsidRPr="006519A0">
        <w:t>0.5 foot-candles (5.5 lux)</w:t>
      </w:r>
    </w:p>
    <w:p w14:paraId="7E267F7E" w14:textId="77777777" w:rsidR="000D2C00" w:rsidRPr="006519A0" w:rsidRDefault="000D2C00" w:rsidP="003B06DE">
      <w:pPr>
        <w:pStyle w:val="O-Indent1"/>
      </w:pPr>
      <w:r w:rsidRPr="006519A0">
        <w:t>i)</w:t>
      </w:r>
      <w:r w:rsidRPr="006519A0">
        <w:tab/>
        <w:t>Open yard</w:t>
      </w:r>
      <w:r>
        <w:t xml:space="preserve">:  </w:t>
      </w:r>
      <w:r w:rsidRPr="006519A0">
        <w:t>0.2 foot-candles (2.2 lux)</w:t>
      </w:r>
    </w:p>
    <w:p w14:paraId="25F5F565" w14:textId="77777777" w:rsidR="000D2C00" w:rsidRPr="006519A0" w:rsidRDefault="000D2C00" w:rsidP="003B06DE">
      <w:pPr>
        <w:pStyle w:val="O-Indent5"/>
      </w:pPr>
      <w:r w:rsidRPr="006519A0">
        <w:t>The need for detailed lighting design for each substation shall be individually evaluated</w:t>
      </w:r>
    </w:p>
    <w:p w14:paraId="67D3D777" w14:textId="77777777" w:rsidR="000D2C00" w:rsidRPr="006519A0" w:rsidRDefault="000D2C00" w:rsidP="003B06DE">
      <w:pPr>
        <w:pStyle w:val="O-Indent5"/>
      </w:pPr>
      <w:r w:rsidRPr="006519A0">
        <w:t>depending upon the substation’s location, site area, type of buswork structures, and the equipment installed in it.  LED light fixtures shall be installed for all new installations.  The following is required as a minimum for typical substation lighting:</w:t>
      </w:r>
    </w:p>
    <w:p w14:paraId="44FDDDC7" w14:textId="1C12CCC9" w:rsidR="000D2C00" w:rsidRPr="006519A0" w:rsidRDefault="000D2C00" w:rsidP="003B06DE">
      <w:pPr>
        <w:pStyle w:val="O-Indent1"/>
        <w:ind w:left="1800" w:hanging="360"/>
      </w:pPr>
      <w:r w:rsidRPr="006519A0">
        <w:t>a)</w:t>
      </w:r>
      <w:r w:rsidRPr="006519A0">
        <w:tab/>
        <w:t>The entrance gate into the substation shall be provided with a motion-activated photo</w:t>
      </w:r>
      <w:r w:rsidR="00D30DEA">
        <w:t>Cell</w:t>
      </w:r>
      <w:r w:rsidRPr="006519A0">
        <w:t>-controlled light.</w:t>
      </w:r>
    </w:p>
    <w:p w14:paraId="5A31E432" w14:textId="786B5F70" w:rsidR="000D2C00" w:rsidRPr="006519A0" w:rsidRDefault="000D2C00" w:rsidP="003B06DE">
      <w:pPr>
        <w:pStyle w:val="O-Indent1"/>
        <w:ind w:left="1800" w:hanging="360"/>
      </w:pPr>
      <w:r w:rsidRPr="006519A0">
        <w:t>b)</w:t>
      </w:r>
      <w:r w:rsidRPr="006519A0">
        <w:tab/>
        <w:t>The substation control house entry doors shall be provided with motion activated photo</w:t>
      </w:r>
      <w:r w:rsidR="00D30DEA">
        <w:t>Cell</w:t>
      </w:r>
      <w:r w:rsidRPr="006519A0">
        <w:t>-controlled lights.</w:t>
      </w:r>
    </w:p>
    <w:p w14:paraId="470C4840" w14:textId="120D47FE" w:rsidR="000D2C00" w:rsidRPr="006519A0" w:rsidRDefault="000D2C00" w:rsidP="003B06DE">
      <w:pPr>
        <w:pStyle w:val="O-Indent1"/>
        <w:ind w:left="1800" w:hanging="360"/>
      </w:pPr>
      <w:r w:rsidRPr="006519A0">
        <w:t>c)</w:t>
      </w:r>
      <w:r w:rsidRPr="006519A0">
        <w:tab/>
        <w:t>The substation shall have switched, photo</w:t>
      </w:r>
      <w:r w:rsidR="00D30DEA">
        <w:t>Cell</w:t>
      </w:r>
      <w:r w:rsidRPr="006519A0">
        <w:t>-controlled lights, preferably with a timer, for safe passage.  The control switch shall be in the control house.</w:t>
      </w:r>
    </w:p>
    <w:p w14:paraId="3D3CA348" w14:textId="77777777" w:rsidR="000D2C00" w:rsidRPr="006519A0" w:rsidRDefault="000D2C00" w:rsidP="003B06DE">
      <w:pPr>
        <w:pStyle w:val="O-Indent1"/>
        <w:ind w:left="1800" w:hanging="360"/>
      </w:pPr>
      <w:r w:rsidRPr="006519A0">
        <w:t>d)</w:t>
      </w:r>
      <w:r w:rsidRPr="006519A0">
        <w:tab/>
        <w:t>A sufficient number of GFCI outlets shall be provided in the substation near the equipment e.g. circuit breakers and power transformers for portable light hookup for night time repairs and maintenance.  GFCI outlets provided in the equipment control cabinets shall be used for this function.</w:t>
      </w:r>
    </w:p>
    <w:p w14:paraId="5A50C770" w14:textId="5A33B687" w:rsidR="000D2C00" w:rsidRPr="006519A0" w:rsidRDefault="000D2C00" w:rsidP="003B06DE">
      <w:pPr>
        <w:pStyle w:val="Legal3L2"/>
      </w:pPr>
      <w:bookmarkStart w:id="695" w:name="_Toc70756671"/>
      <w:bookmarkStart w:id="696" w:name="_Toc77584906"/>
      <w:r w:rsidRPr="006150B7">
        <w:rPr>
          <w:b/>
          <w:u w:val="single"/>
        </w:rPr>
        <w:t>Substation Security/Safety (CODE)</w:t>
      </w:r>
      <w:bookmarkEnd w:id="695"/>
      <w:bookmarkEnd w:id="696"/>
    </w:p>
    <w:p w14:paraId="67FFFC0F" w14:textId="4401A735" w:rsidR="000D2C00" w:rsidRPr="006519A0" w:rsidRDefault="000D2C00" w:rsidP="003B06DE">
      <w:pPr>
        <w:pStyle w:val="O-Indent5"/>
      </w:pPr>
      <w:r w:rsidRPr="006519A0">
        <w:t>Substation Security shall not apply for substations below 161</w:t>
      </w:r>
      <w:r>
        <w:t> </w:t>
      </w:r>
      <w:r w:rsidRPr="006519A0">
        <w:t xml:space="preserve">kV.  However, depending of project interconnection area, additional requirements may exist due to other evolving cyber security concerns.  Check with </w:t>
      </w:r>
      <w:r w:rsidR="004A44F8">
        <w:t xml:space="preserve">Buyer - </w:t>
      </w:r>
      <w:r w:rsidRPr="006519A0">
        <w:t>Transmission Planning for site specific concerns.</w:t>
      </w:r>
    </w:p>
    <w:p w14:paraId="6275CCA0" w14:textId="5BFFF398" w:rsidR="000D2C00" w:rsidRPr="006519A0" w:rsidRDefault="000D2C00" w:rsidP="003B06DE">
      <w:pPr>
        <w:pStyle w:val="Legal3L2"/>
      </w:pPr>
      <w:bookmarkStart w:id="697" w:name="_Toc70756672"/>
      <w:bookmarkStart w:id="698" w:name="_Toc77584907"/>
      <w:r w:rsidRPr="006150B7">
        <w:rPr>
          <w:b/>
          <w:u w:val="single"/>
        </w:rPr>
        <w:t>Animal Deterrents</w:t>
      </w:r>
      <w:bookmarkEnd w:id="697"/>
      <w:bookmarkEnd w:id="698"/>
    </w:p>
    <w:p w14:paraId="5C37F5A8" w14:textId="77777777" w:rsidR="000D2C00" w:rsidRPr="006519A0" w:rsidRDefault="000D2C00" w:rsidP="003B06DE">
      <w:pPr>
        <w:pStyle w:val="O-Indent5"/>
      </w:pPr>
      <w:r w:rsidRPr="006519A0">
        <w:t>Means for animal deterrent and mitigation shall be provided in all medium voltage substations, and the MV section of all high voltage substations.</w:t>
      </w:r>
    </w:p>
    <w:p w14:paraId="69D81E92" w14:textId="77777777" w:rsidR="000D2C00" w:rsidRPr="006519A0" w:rsidRDefault="000D2C00" w:rsidP="003B06DE">
      <w:pPr>
        <w:pStyle w:val="O-Indent5"/>
      </w:pPr>
      <w:r w:rsidRPr="006519A0">
        <w:t>IEEE Std 1264 provides guidance in methods and designs to mitigate animal intrusion and resulting interruptions and equipment damage.</w:t>
      </w:r>
    </w:p>
    <w:p w14:paraId="2319C080" w14:textId="77777777" w:rsidR="000D2C00" w:rsidRPr="006519A0" w:rsidRDefault="000D2C00" w:rsidP="003B06DE">
      <w:pPr>
        <w:pStyle w:val="O-Indent5"/>
      </w:pPr>
      <w:r w:rsidRPr="006519A0">
        <w:t>Animal mitigation shall be achieved by applying substation insulators that have a large enough flashover distance to prevent bridging by animals, such as snakes and squirrels, by increasing phase spacing and by providing guards and covers for insulators or adding barriers between phases to prevent phase to phase bridging by birds.  Guards and covers shall be installed on all MV equipment bushings listed below regardless of the spacing.</w:t>
      </w:r>
    </w:p>
    <w:p w14:paraId="2DFAB2D6" w14:textId="77777777" w:rsidR="000D2C00" w:rsidRPr="006519A0" w:rsidRDefault="000D2C00" w:rsidP="003B06DE">
      <w:pPr>
        <w:pStyle w:val="O-Indent5"/>
      </w:pPr>
      <w:r w:rsidRPr="006519A0">
        <w:t>Insulating covers shall be installed on all medium voltage equipment bushings as follows:</w:t>
      </w:r>
    </w:p>
    <w:p w14:paraId="05AB8866" w14:textId="77777777" w:rsidR="000D2C00" w:rsidRPr="006519A0" w:rsidRDefault="000D2C00" w:rsidP="003B06DE">
      <w:pPr>
        <w:pStyle w:val="O-Indent1"/>
        <w:ind w:left="1800" w:hanging="360"/>
      </w:pPr>
      <w:r w:rsidRPr="006519A0">
        <w:t>a)</w:t>
      </w:r>
      <w:r w:rsidRPr="006519A0">
        <w:tab/>
        <w:t>Power transformers</w:t>
      </w:r>
    </w:p>
    <w:p w14:paraId="209C5D90" w14:textId="77777777" w:rsidR="000D2C00" w:rsidRPr="006519A0" w:rsidRDefault="000D2C00" w:rsidP="003B06DE">
      <w:pPr>
        <w:pStyle w:val="O-Indent1"/>
        <w:ind w:left="1800" w:hanging="360"/>
      </w:pPr>
      <w:r w:rsidRPr="006519A0">
        <w:t>b)</w:t>
      </w:r>
      <w:r w:rsidRPr="006519A0">
        <w:tab/>
        <w:t>Station service transformers</w:t>
      </w:r>
    </w:p>
    <w:p w14:paraId="29BE331B" w14:textId="77777777" w:rsidR="000D2C00" w:rsidRPr="006519A0" w:rsidRDefault="000D2C00" w:rsidP="003B06DE">
      <w:pPr>
        <w:pStyle w:val="O-Indent1"/>
        <w:ind w:left="1800" w:hanging="360"/>
      </w:pPr>
      <w:r w:rsidRPr="006519A0">
        <w:t>c)</w:t>
      </w:r>
      <w:r w:rsidRPr="006519A0">
        <w:tab/>
        <w:t>Voltage regulators</w:t>
      </w:r>
    </w:p>
    <w:p w14:paraId="00BB6BD4" w14:textId="77777777" w:rsidR="000D2C00" w:rsidRPr="006519A0" w:rsidRDefault="000D2C00" w:rsidP="003B06DE">
      <w:pPr>
        <w:pStyle w:val="O-Indent1"/>
        <w:ind w:left="1800" w:hanging="360"/>
      </w:pPr>
      <w:r w:rsidRPr="006519A0">
        <w:t>d)</w:t>
      </w:r>
      <w:r w:rsidRPr="006519A0">
        <w:tab/>
        <w:t>Circuit breakers and reclosers</w:t>
      </w:r>
    </w:p>
    <w:p w14:paraId="31244F66" w14:textId="77777777" w:rsidR="000D2C00" w:rsidRPr="006519A0" w:rsidRDefault="000D2C00" w:rsidP="003B06DE">
      <w:pPr>
        <w:pStyle w:val="O-Indent1"/>
        <w:ind w:left="1800" w:hanging="360"/>
      </w:pPr>
      <w:r w:rsidRPr="006519A0">
        <w:t>e)</w:t>
      </w:r>
      <w:r w:rsidRPr="006519A0">
        <w:tab/>
        <w:t>Surge arresters</w:t>
      </w:r>
    </w:p>
    <w:p w14:paraId="5906DC6A" w14:textId="77777777" w:rsidR="000D2C00" w:rsidRPr="006519A0" w:rsidRDefault="000D2C00" w:rsidP="003B06DE">
      <w:pPr>
        <w:pStyle w:val="O-Indent1"/>
        <w:ind w:left="1800" w:hanging="360"/>
      </w:pPr>
      <w:r w:rsidRPr="006519A0">
        <w:t>f)</w:t>
      </w:r>
      <w:r w:rsidRPr="006519A0">
        <w:tab/>
        <w:t>Capacitors</w:t>
      </w:r>
    </w:p>
    <w:p w14:paraId="7742A41C" w14:textId="77777777" w:rsidR="000D2C00" w:rsidRPr="006519A0" w:rsidRDefault="000D2C00" w:rsidP="003B06DE">
      <w:pPr>
        <w:pStyle w:val="O-Indent1"/>
        <w:ind w:left="1800" w:hanging="360"/>
      </w:pPr>
      <w:r w:rsidRPr="006519A0">
        <w:t>g)</w:t>
      </w:r>
      <w:r w:rsidRPr="006519A0">
        <w:tab/>
        <w:t>Instrument current and voltage transformers</w:t>
      </w:r>
    </w:p>
    <w:p w14:paraId="529EC759" w14:textId="77777777" w:rsidR="000D2C00" w:rsidRPr="006519A0" w:rsidRDefault="000D2C00" w:rsidP="003B06DE">
      <w:pPr>
        <w:pStyle w:val="O-Indent1"/>
        <w:ind w:left="1800" w:hanging="360"/>
      </w:pPr>
      <w:r w:rsidRPr="006519A0">
        <w:t>h)</w:t>
      </w:r>
      <w:r w:rsidRPr="006519A0">
        <w:tab/>
        <w:t>UG cable terminations</w:t>
      </w:r>
    </w:p>
    <w:p w14:paraId="305280DE" w14:textId="77777777" w:rsidR="000D2C00" w:rsidRPr="006519A0" w:rsidRDefault="000D2C00" w:rsidP="003B06DE">
      <w:pPr>
        <w:pStyle w:val="O-Indent1"/>
        <w:ind w:left="1800" w:hanging="360"/>
      </w:pPr>
      <w:r w:rsidRPr="006519A0">
        <w:t>i)</w:t>
      </w:r>
      <w:r w:rsidRPr="006519A0">
        <w:tab/>
        <w:t>MV switches and jumpers</w:t>
      </w:r>
    </w:p>
    <w:p w14:paraId="68268ED3" w14:textId="77777777" w:rsidR="000D2C00" w:rsidRPr="006519A0" w:rsidRDefault="000D2C00" w:rsidP="003B06DE">
      <w:pPr>
        <w:pStyle w:val="O-Indent5"/>
      </w:pPr>
      <w:r w:rsidRPr="006519A0">
        <w:t>Insulators in substations where higher BIL bus and disconnect insulators cannot be applied shall be protected by suitable guards and covers.</w:t>
      </w:r>
    </w:p>
    <w:p w14:paraId="2A422E1D" w14:textId="77777777" w:rsidR="000D2C00" w:rsidRPr="006519A0" w:rsidRDefault="000D2C00" w:rsidP="003B06DE">
      <w:pPr>
        <w:pStyle w:val="O-Indent5"/>
      </w:pPr>
      <w:r w:rsidRPr="006519A0">
        <w:t>MV substation equipment including 34.5 kV equipment shall be provided with guards and covers and each phase shall be covered for a distance of three (3)</w:t>
      </w:r>
      <w:r>
        <w:t> feet</w:t>
      </w:r>
      <w:r w:rsidRPr="006519A0">
        <w:t>, unless otherwise specified during the constructability review.  The center phase shall be fully covered.  Depending upon location and known animal intrusion problems, additional mitigation may be required.</w:t>
      </w:r>
    </w:p>
    <w:p w14:paraId="47EFD2DF" w14:textId="7AA5F6BC" w:rsidR="000D2C00" w:rsidRPr="006519A0" w:rsidRDefault="000D2C00" w:rsidP="003B06DE">
      <w:pPr>
        <w:pStyle w:val="Legal3L2"/>
      </w:pPr>
      <w:bookmarkStart w:id="699" w:name="_Toc70756673"/>
      <w:bookmarkStart w:id="700" w:name="_Toc77584908"/>
      <w:r w:rsidRPr="006150B7">
        <w:rPr>
          <w:b/>
          <w:u w:val="single"/>
        </w:rPr>
        <w:t>Substation Protection &amp; Control Design Criteria</w:t>
      </w:r>
      <w:bookmarkEnd w:id="699"/>
      <w:bookmarkEnd w:id="700"/>
    </w:p>
    <w:p w14:paraId="567981AA" w14:textId="7B0CA349" w:rsidR="000D2C00" w:rsidRPr="006150B7" w:rsidRDefault="000D2C00" w:rsidP="006150B7">
      <w:pPr>
        <w:pStyle w:val="Legal3L3"/>
        <w:tabs>
          <w:tab w:val="clear" w:pos="720"/>
          <w:tab w:val="left" w:pos="900"/>
        </w:tabs>
        <w:ind w:left="900" w:hanging="900"/>
        <w:rPr>
          <w:b/>
        </w:rPr>
      </w:pPr>
      <w:bookmarkStart w:id="701" w:name="_Toc70756674"/>
      <w:bookmarkStart w:id="702" w:name="_Toc77584909"/>
      <w:r w:rsidRPr="006150B7">
        <w:rPr>
          <w:b/>
        </w:rPr>
        <w:t>Protection and Control Requirements</w:t>
      </w:r>
      <w:bookmarkEnd w:id="701"/>
      <w:bookmarkEnd w:id="702"/>
    </w:p>
    <w:p w14:paraId="0E7029A2" w14:textId="77777777" w:rsidR="000D2C00" w:rsidRPr="006519A0" w:rsidRDefault="000D2C00" w:rsidP="003B06DE">
      <w:pPr>
        <w:pStyle w:val="O-Indent5"/>
      </w:pPr>
      <w:r w:rsidRPr="006519A0">
        <w:t>The protective relaying shall:</w:t>
      </w:r>
    </w:p>
    <w:p w14:paraId="7FF9DB47" w14:textId="77777777" w:rsidR="000D2C00" w:rsidRPr="006519A0" w:rsidRDefault="000D2C00" w:rsidP="003B06DE">
      <w:pPr>
        <w:pStyle w:val="O-Indent1"/>
        <w:ind w:left="1800" w:hanging="360"/>
      </w:pPr>
      <w:r w:rsidRPr="006519A0">
        <w:t>a)</w:t>
      </w:r>
      <w:r w:rsidRPr="006519A0">
        <w:tab/>
        <w:t>Preserve the integrity of the Entergy transmission system by being dependable and secure to the appropriate level of required reliability as specified by Entergy Transmission Planning.</w:t>
      </w:r>
    </w:p>
    <w:p w14:paraId="2F5E322C" w14:textId="77777777" w:rsidR="000D2C00" w:rsidRPr="006519A0" w:rsidRDefault="000D2C00" w:rsidP="003B06DE">
      <w:pPr>
        <w:pStyle w:val="O-Indent1"/>
        <w:ind w:left="1800" w:hanging="360"/>
      </w:pPr>
      <w:r w:rsidRPr="006519A0">
        <w:t>b)</w:t>
      </w:r>
      <w:r w:rsidRPr="006519A0">
        <w:tab/>
        <w:t>Properly coordinate and function with other Entergy relay schemes, and neighboring utilities.</w:t>
      </w:r>
    </w:p>
    <w:p w14:paraId="4BB793BB" w14:textId="00831D28" w:rsidR="000D2C00" w:rsidRPr="006150B7" w:rsidRDefault="000D2C00" w:rsidP="006150B7">
      <w:pPr>
        <w:pStyle w:val="Legal3L3"/>
        <w:tabs>
          <w:tab w:val="clear" w:pos="720"/>
          <w:tab w:val="left" w:pos="900"/>
        </w:tabs>
        <w:ind w:left="900" w:hanging="900"/>
        <w:rPr>
          <w:b/>
        </w:rPr>
      </w:pPr>
      <w:bookmarkStart w:id="703" w:name="_Toc70756675"/>
      <w:bookmarkStart w:id="704" w:name="_Toc77584910"/>
      <w:r w:rsidRPr="006150B7">
        <w:rPr>
          <w:b/>
        </w:rPr>
        <w:t>Backup and Transfer Trip</w:t>
      </w:r>
      <w:bookmarkEnd w:id="703"/>
      <w:bookmarkEnd w:id="704"/>
    </w:p>
    <w:p w14:paraId="5CAB4D4A" w14:textId="77777777" w:rsidR="000D2C00" w:rsidRPr="006519A0" w:rsidRDefault="000D2C00" w:rsidP="003B06DE">
      <w:pPr>
        <w:pStyle w:val="O-Indent5"/>
      </w:pPr>
      <w:r w:rsidRPr="006519A0">
        <w:t>Breaker Failure Backup and/or transfer trip circuits to interface with other stations shall always be provided.</w:t>
      </w:r>
    </w:p>
    <w:p w14:paraId="32C1005A" w14:textId="7057BBF8" w:rsidR="000D2C00" w:rsidRPr="006150B7" w:rsidRDefault="000D2C00" w:rsidP="006150B7">
      <w:pPr>
        <w:pStyle w:val="Legal3L3"/>
        <w:tabs>
          <w:tab w:val="clear" w:pos="720"/>
          <w:tab w:val="left" w:pos="900"/>
        </w:tabs>
        <w:ind w:left="900" w:hanging="900"/>
        <w:rPr>
          <w:b/>
          <w:i/>
        </w:rPr>
      </w:pPr>
      <w:bookmarkStart w:id="705" w:name="_Toc70756676"/>
      <w:bookmarkStart w:id="706" w:name="_Toc77584911"/>
      <w:r w:rsidRPr="006150B7">
        <w:rPr>
          <w:b/>
        </w:rPr>
        <w:t>Transmission Line Protection</w:t>
      </w:r>
      <w:bookmarkEnd w:id="705"/>
      <w:bookmarkEnd w:id="706"/>
    </w:p>
    <w:p w14:paraId="313748D3" w14:textId="3CA336EA" w:rsidR="000D2C00" w:rsidRPr="006519A0" w:rsidRDefault="000D2C00" w:rsidP="003B06DE">
      <w:pPr>
        <w:pStyle w:val="O-Indent5"/>
      </w:pPr>
      <w:r w:rsidRPr="006519A0">
        <w:t xml:space="preserve">Transmission line protective relay equipment at the collector substation shall be provided to meet the requirements of </w:t>
      </w:r>
      <w:r w:rsidR="004A44F8">
        <w:t xml:space="preserve">Buyer - </w:t>
      </w:r>
      <w:r w:rsidRPr="006519A0">
        <w:t>Transmission (as the host utility).</w:t>
      </w:r>
    </w:p>
    <w:p w14:paraId="30F18F1C" w14:textId="77777777" w:rsidR="000D2C00" w:rsidRPr="006519A0" w:rsidRDefault="000D2C00" w:rsidP="003B06DE">
      <w:pPr>
        <w:pStyle w:val="O-Indent5"/>
      </w:pPr>
      <w:r w:rsidRPr="006519A0">
        <w:t>HV transmission lines shall have a dual primary line protection scheme comprising of dual primary communication assisted tripping relaying scheme.  Each primary protection scheme shall utilize separate instrument current transformers, or separate current transformer cores of a free-standing current transformer, separate CVT or PT secondary windings, and separated dc and ac supplies from a common distribution panel.  Breaker Control is typically on the same line panel.</w:t>
      </w:r>
    </w:p>
    <w:p w14:paraId="3E0BF173" w14:textId="106A4F47" w:rsidR="000D2C00" w:rsidRPr="006150B7" w:rsidRDefault="000D2C00" w:rsidP="006150B7">
      <w:pPr>
        <w:pStyle w:val="Legal3L3"/>
        <w:tabs>
          <w:tab w:val="clear" w:pos="720"/>
          <w:tab w:val="left" w:pos="900"/>
        </w:tabs>
        <w:ind w:left="900" w:hanging="900"/>
        <w:rPr>
          <w:b/>
          <w:i/>
        </w:rPr>
      </w:pPr>
      <w:bookmarkStart w:id="707" w:name="_Toc70756677"/>
      <w:bookmarkStart w:id="708" w:name="_Toc77584912"/>
      <w:r w:rsidRPr="006150B7">
        <w:rPr>
          <w:b/>
        </w:rPr>
        <w:t>Bus Protection</w:t>
      </w:r>
      <w:bookmarkEnd w:id="707"/>
      <w:bookmarkEnd w:id="708"/>
    </w:p>
    <w:p w14:paraId="6B3A9F2B" w14:textId="77777777" w:rsidR="000D2C00" w:rsidRPr="006519A0" w:rsidRDefault="000D2C00" w:rsidP="003B06DE">
      <w:pPr>
        <w:pStyle w:val="O-Indent5"/>
      </w:pPr>
      <w:r w:rsidRPr="006519A0">
        <w:t>HV and MV bus shall use single low or high impedance protection scheme.  Low impedance is preferred.  If using high impedance protection, all of the current transformers in the circuit shall have the same ratio and must be tapped at the full ratio.</w:t>
      </w:r>
    </w:p>
    <w:p w14:paraId="42F91F05" w14:textId="49B6B5D4" w:rsidR="000D2C00" w:rsidRPr="006150B7" w:rsidRDefault="000D2C00" w:rsidP="006150B7">
      <w:pPr>
        <w:pStyle w:val="Legal3L3"/>
        <w:tabs>
          <w:tab w:val="clear" w:pos="720"/>
          <w:tab w:val="left" w:pos="900"/>
        </w:tabs>
        <w:ind w:left="900" w:hanging="900"/>
        <w:rPr>
          <w:b/>
          <w:i/>
        </w:rPr>
      </w:pPr>
      <w:bookmarkStart w:id="709" w:name="_Toc70756678"/>
      <w:bookmarkStart w:id="710" w:name="_Ref70775899"/>
      <w:bookmarkStart w:id="711" w:name="_Toc77584913"/>
      <w:r w:rsidRPr="006150B7">
        <w:rPr>
          <w:b/>
        </w:rPr>
        <w:t>Transformer Protection</w:t>
      </w:r>
      <w:bookmarkEnd w:id="709"/>
      <w:bookmarkEnd w:id="710"/>
      <w:bookmarkEnd w:id="711"/>
    </w:p>
    <w:p w14:paraId="6A27D9F5" w14:textId="77777777" w:rsidR="000D2C00" w:rsidRPr="006519A0" w:rsidRDefault="000D2C00" w:rsidP="003B06DE">
      <w:pPr>
        <w:pStyle w:val="O-Indent5"/>
      </w:pPr>
      <w:r w:rsidRPr="006519A0">
        <w:t>Each power transformer shall be protected by a minimum of one and, preferably, two differential relaying schemes.  The transformer differential relay shall be connected to the transformer high side bushing current transformers.  Low-side circuit breaker or transformer bushing current transformers shall be positioned to provide a sufficient area of overlap between adjacent protective zones.  Protection zones shall be created to prevent through-bus interruption for transformer differential operation.</w:t>
      </w:r>
    </w:p>
    <w:p w14:paraId="15E16F5D" w14:textId="3D1579C7" w:rsidR="000D2C00" w:rsidRPr="006519A0" w:rsidRDefault="000D2C00" w:rsidP="003B06DE">
      <w:pPr>
        <w:pStyle w:val="O-Indent5"/>
      </w:pPr>
      <w:r w:rsidRPr="006519A0">
        <w:t xml:space="preserve">Back up time overcurrent transformer overload relaying shall be provided.  </w:t>
      </w:r>
    </w:p>
    <w:p w14:paraId="0479F0B8" w14:textId="77777777" w:rsidR="000D2C00" w:rsidRPr="006519A0" w:rsidRDefault="000D2C00" w:rsidP="003B06DE">
      <w:pPr>
        <w:pStyle w:val="O-Indent5"/>
      </w:pPr>
      <w:r w:rsidRPr="006519A0">
        <w:t>Generator Step-up Transformers shall be purchased and supplied with the following integral monitoring devices:</w:t>
      </w:r>
    </w:p>
    <w:p w14:paraId="55148395" w14:textId="77777777" w:rsidR="000D2C00" w:rsidRPr="006519A0" w:rsidRDefault="000D2C00" w:rsidP="003B06DE">
      <w:pPr>
        <w:pStyle w:val="O-Indent1"/>
        <w:ind w:left="1800" w:hanging="360"/>
      </w:pPr>
      <w:r w:rsidRPr="006519A0">
        <w:t>a)</w:t>
      </w:r>
      <w:r w:rsidRPr="006519A0">
        <w:tab/>
        <w:t>Oil level gauge on tank wall or conservator.</w:t>
      </w:r>
    </w:p>
    <w:p w14:paraId="0F08C293" w14:textId="77777777" w:rsidR="000D2C00" w:rsidRPr="006519A0" w:rsidRDefault="000D2C00" w:rsidP="003B06DE">
      <w:pPr>
        <w:pStyle w:val="O-Indent1"/>
        <w:ind w:left="1800" w:hanging="360"/>
      </w:pPr>
      <w:r w:rsidRPr="006519A0">
        <w:t>b)</w:t>
      </w:r>
      <w:r w:rsidRPr="006519A0">
        <w:tab/>
        <w:t>Pressure relief device(s).  The pressure relief device is used for alarms.  Transformer tanks containing more than 10,000</w:t>
      </w:r>
      <w:r>
        <w:t> gallons</w:t>
      </w:r>
      <w:r w:rsidRPr="006519A0">
        <w:t xml:space="preserve"> of oil shall be provided with two pressure relief devices mounted on diagonally opposite corners of the transformer tank.  The device(s) shall be located remote from the control cabinet(s),.  Pressure relief value shall be stamped on the device.</w:t>
      </w:r>
    </w:p>
    <w:p w14:paraId="5E1D33E7" w14:textId="77777777" w:rsidR="000D2C00" w:rsidRPr="006519A0" w:rsidRDefault="000D2C00" w:rsidP="003B06DE">
      <w:pPr>
        <w:pStyle w:val="O-Indent5"/>
      </w:pPr>
      <w:r w:rsidRPr="006519A0">
        <w:t>Sudden pressure rise relays.  Transformers are specified to have two sudden pressure relays used to trip the transformer when both relays have operated.  A sudden pressure or Bucholtz relay (Device</w:t>
      </w:r>
      <w:r>
        <w:t> </w:t>
      </w:r>
      <w:r w:rsidRPr="006519A0">
        <w:t>63) shall be provided, including seal-in contacts in an enclosure with a threaded conduit hub and “loss of DC indication”</w:t>
      </w:r>
    </w:p>
    <w:p w14:paraId="215D0F18" w14:textId="77777777" w:rsidR="000D2C00" w:rsidRPr="006519A0" w:rsidRDefault="000D2C00" w:rsidP="003B06DE">
      <w:pPr>
        <w:pStyle w:val="O-Indent5"/>
      </w:pPr>
      <w:r w:rsidRPr="006519A0">
        <w:t>Gas accumulation detecting relay (conservator tank units).  Contacts of the gas accumulation detecting relay are used for alarm.</w:t>
      </w:r>
    </w:p>
    <w:p w14:paraId="0A18CDF5" w14:textId="77777777" w:rsidR="000D2C00" w:rsidRPr="006519A0" w:rsidRDefault="000D2C00" w:rsidP="003B06DE">
      <w:pPr>
        <w:pStyle w:val="O-Indent1"/>
        <w:ind w:left="1800" w:hanging="360"/>
      </w:pPr>
      <w:r w:rsidRPr="006519A0">
        <w:t>c)</w:t>
      </w:r>
      <w:r w:rsidRPr="006519A0">
        <w:tab/>
        <w:t>Temperature monitoring system to indicate top oil and winding temperatures.</w:t>
      </w:r>
    </w:p>
    <w:p w14:paraId="74A1F95B" w14:textId="7244F00D" w:rsidR="000D2C00" w:rsidRPr="006519A0" w:rsidRDefault="00ED5800" w:rsidP="003B06DE">
      <w:pPr>
        <w:pStyle w:val="O-Indent5"/>
      </w:pPr>
      <w:r>
        <w:t>Seller</w:t>
      </w:r>
      <w:r w:rsidR="000D2C00" w:rsidRPr="006519A0">
        <w:t xml:space="preserve"> shall design the system so as not to trip and isolate transformers due to the operation of pressure relief devices, high oil temperature, and high winding temperatures.  Main </w:t>
      </w:r>
      <w:r w:rsidR="004A44F8">
        <w:t>p</w:t>
      </w:r>
      <w:r w:rsidR="000D2C00" w:rsidRPr="006519A0">
        <w:t xml:space="preserve">ower </w:t>
      </w:r>
      <w:r w:rsidR="004A44F8">
        <w:t>t</w:t>
      </w:r>
      <w:r w:rsidR="000D2C00" w:rsidRPr="006519A0">
        <w:t>ransformer</w:t>
      </w:r>
      <w:r w:rsidR="004A44F8">
        <w:t>s</w:t>
      </w:r>
      <w:r w:rsidR="000D2C00" w:rsidRPr="006519A0">
        <w:t xml:space="preserve"> shall be tripped and isolated when the oil level in the transformer tank falls below the critical level to prevent internal flashovers.  </w:t>
      </w:r>
      <w:r w:rsidR="004A44F8">
        <w:t>GSUs or m</w:t>
      </w:r>
      <w:r w:rsidR="000D2C00" w:rsidRPr="006519A0">
        <w:t xml:space="preserve">ain </w:t>
      </w:r>
      <w:r w:rsidR="004A44F8">
        <w:t>p</w:t>
      </w:r>
      <w:r w:rsidR="000D2C00" w:rsidRPr="006519A0">
        <w:t xml:space="preserve">ower </w:t>
      </w:r>
      <w:r w:rsidR="004A44F8">
        <w:t>t</w:t>
      </w:r>
      <w:r w:rsidR="000D2C00" w:rsidRPr="006519A0">
        <w:t>ransformers shall have critical oil level as an alarming feature only and no tripping.</w:t>
      </w:r>
    </w:p>
    <w:p w14:paraId="04E81199" w14:textId="6712DBA9" w:rsidR="000D2C00" w:rsidRPr="006150B7" w:rsidRDefault="000D2C00" w:rsidP="006150B7">
      <w:pPr>
        <w:pStyle w:val="Legal3L3"/>
        <w:tabs>
          <w:tab w:val="clear" w:pos="720"/>
          <w:tab w:val="left" w:pos="900"/>
        </w:tabs>
        <w:ind w:left="900" w:hanging="900"/>
        <w:rPr>
          <w:b/>
          <w:i/>
        </w:rPr>
      </w:pPr>
      <w:bookmarkStart w:id="712" w:name="_Toc70756679"/>
      <w:bookmarkStart w:id="713" w:name="_Toc77584914"/>
      <w:r w:rsidRPr="006150B7">
        <w:rPr>
          <w:b/>
        </w:rPr>
        <w:t>Capacitor Bank Protection</w:t>
      </w:r>
      <w:bookmarkEnd w:id="712"/>
      <w:bookmarkEnd w:id="713"/>
    </w:p>
    <w:p w14:paraId="55F7BFAC" w14:textId="5439B716" w:rsidR="000D2C00" w:rsidRPr="006519A0" w:rsidRDefault="000D2C00" w:rsidP="003B06DE">
      <w:pPr>
        <w:pStyle w:val="O-Indent5"/>
      </w:pPr>
      <w:r w:rsidRPr="006519A0">
        <w:t xml:space="preserve">See IEEE Std C37.99 Guide for Protection of Shunt Capacitor Banks for detailed guidance on the capacitor bank protection schemes.  </w:t>
      </w:r>
      <w:r w:rsidR="00ED5800">
        <w:t>Seller</w:t>
      </w:r>
      <w:r w:rsidRPr="006519A0">
        <w:t xml:space="preserve"> shall employ Unbalance Detection scheme for the protection of the capacitor bank.  The aim of this scheme is to trip the capacitor bank if there are unbalances in the phases that result in voltages 110% or more across the individual capacitor unit.</w:t>
      </w:r>
    </w:p>
    <w:p w14:paraId="1C80FFF4" w14:textId="6956AB02" w:rsidR="000D2C00" w:rsidRPr="006150B7" w:rsidRDefault="000D2C00" w:rsidP="006150B7">
      <w:pPr>
        <w:pStyle w:val="Legal3L3"/>
        <w:tabs>
          <w:tab w:val="clear" w:pos="720"/>
          <w:tab w:val="left" w:pos="900"/>
        </w:tabs>
        <w:ind w:left="900" w:hanging="900"/>
        <w:rPr>
          <w:b/>
          <w:i/>
        </w:rPr>
      </w:pPr>
      <w:bookmarkStart w:id="714" w:name="_Toc70756680"/>
      <w:bookmarkStart w:id="715" w:name="_Toc77584915"/>
      <w:r w:rsidRPr="006150B7">
        <w:rPr>
          <w:b/>
        </w:rPr>
        <w:t>Shunt Reactor Protection</w:t>
      </w:r>
      <w:bookmarkEnd w:id="714"/>
      <w:bookmarkEnd w:id="715"/>
    </w:p>
    <w:p w14:paraId="1BE7FEA5" w14:textId="77777777" w:rsidR="000D2C00" w:rsidRPr="006519A0" w:rsidRDefault="000D2C00" w:rsidP="003B06DE">
      <w:pPr>
        <w:pStyle w:val="O-Indent5"/>
      </w:pPr>
      <w:r w:rsidRPr="006519A0">
        <w:t>See IEEE Std C37.109 for guidance on the protection of shunt reactors.  Studies shall be conducted to determine if snubbers are required for reactor switching.  Surge arresters are recommended for all reactor applications.</w:t>
      </w:r>
    </w:p>
    <w:p w14:paraId="2E20D2F7" w14:textId="6B86B01E" w:rsidR="000D2C00" w:rsidRPr="006150B7" w:rsidRDefault="000D2C00" w:rsidP="006150B7">
      <w:pPr>
        <w:pStyle w:val="Legal3L3"/>
        <w:tabs>
          <w:tab w:val="clear" w:pos="720"/>
          <w:tab w:val="left" w:pos="900"/>
        </w:tabs>
        <w:ind w:left="900" w:hanging="900"/>
        <w:rPr>
          <w:b/>
          <w:i/>
        </w:rPr>
      </w:pPr>
      <w:bookmarkStart w:id="716" w:name="_Toc70756681"/>
      <w:bookmarkStart w:id="717" w:name="_Toc77584916"/>
      <w:r w:rsidRPr="006150B7">
        <w:rPr>
          <w:b/>
        </w:rPr>
        <w:t>HV Breaker Control</w:t>
      </w:r>
      <w:bookmarkEnd w:id="716"/>
      <w:bookmarkEnd w:id="717"/>
    </w:p>
    <w:p w14:paraId="3C4A0B19" w14:textId="77777777" w:rsidR="000D2C00" w:rsidRPr="006519A0" w:rsidRDefault="000D2C00" w:rsidP="003B06DE">
      <w:pPr>
        <w:pStyle w:val="O-Indent5"/>
      </w:pPr>
      <w:r w:rsidRPr="006519A0">
        <w:t>Gas insulated circuit breakers are specified to be equipped with two or more stages of gas pressure/density monitoring contacts.</w:t>
      </w:r>
    </w:p>
    <w:p w14:paraId="7F988EDA" w14:textId="77777777" w:rsidR="000D2C00" w:rsidRPr="006519A0" w:rsidRDefault="000D2C00" w:rsidP="003B06DE">
      <w:pPr>
        <w:pStyle w:val="O-Indent1"/>
        <w:ind w:left="1800" w:hanging="360"/>
      </w:pPr>
      <w:r w:rsidRPr="006519A0">
        <w:t>a)</w:t>
      </w:r>
      <w:r w:rsidRPr="006519A0">
        <w:tab/>
        <w:t>Contact of the first stage closes on falling pressure at approximately 10% loss of pressure, and</w:t>
      </w:r>
    </w:p>
    <w:p w14:paraId="1AAD3A0F" w14:textId="77777777" w:rsidR="000D2C00" w:rsidRPr="006519A0" w:rsidRDefault="000D2C00" w:rsidP="003B06DE">
      <w:pPr>
        <w:pStyle w:val="O-Indent1"/>
        <w:ind w:left="1800" w:hanging="360"/>
        <w:rPr>
          <w:szCs w:val="24"/>
        </w:rPr>
      </w:pPr>
      <w:r w:rsidRPr="006519A0">
        <w:rPr>
          <w:szCs w:val="24"/>
        </w:rPr>
        <w:t>b)</w:t>
      </w:r>
      <w:r w:rsidRPr="006519A0">
        <w:rPr>
          <w:szCs w:val="24"/>
        </w:rPr>
        <w:tab/>
        <w:t xml:space="preserve">Contact of the second stage closes on falling pressure at a further 10% reduction of gas </w:t>
      </w:r>
      <w:r w:rsidRPr="003B06DE">
        <w:t>pressure</w:t>
      </w:r>
      <w:r w:rsidRPr="006519A0">
        <w:rPr>
          <w:szCs w:val="24"/>
        </w:rPr>
        <w:t>.</w:t>
      </w:r>
    </w:p>
    <w:p w14:paraId="0299047B" w14:textId="77777777" w:rsidR="000D2C00" w:rsidRPr="006519A0" w:rsidRDefault="000D2C00" w:rsidP="003B06DE">
      <w:pPr>
        <w:pStyle w:val="O-Indent5"/>
      </w:pPr>
      <w:r w:rsidRPr="006519A0">
        <w:t>Most manufacturers comply with these requirements except that the first stage and second stage contacts may not necessarily close at 10% loss of pressure for all makes and models of the circuit breakers.</w:t>
      </w:r>
    </w:p>
    <w:p w14:paraId="434D8A8C" w14:textId="77777777" w:rsidR="000D2C00" w:rsidRPr="006519A0" w:rsidRDefault="000D2C00" w:rsidP="003B06DE">
      <w:pPr>
        <w:pStyle w:val="O-Indent5"/>
      </w:pPr>
      <w:r w:rsidRPr="006519A0">
        <w:t>A circuit breaker retains its full electrical and mechanical rating at this second stage pressure/density of gas in the circuit breaker.  However, the circuit breaker manufacturer will not guarantee any rating below this pressure and, accordingly, the circuit breaker operation shall be disabled below this pressure.</w:t>
      </w:r>
    </w:p>
    <w:p w14:paraId="10C8E89E" w14:textId="77777777" w:rsidR="000D2C00" w:rsidRPr="006519A0" w:rsidRDefault="000D2C00" w:rsidP="003B06DE">
      <w:pPr>
        <w:pStyle w:val="O-Indent5"/>
      </w:pPr>
      <w:r w:rsidRPr="006519A0">
        <w:t>The manufacturers of circuit breakers generally do not offer any specific recommendations for the circuit breaker’s continued operation when the second stage contacts of the gas density monitor close.  It will be the responsibility of Buyer to determine whether a circuit breaker should be tripped (if it was already closed) or block any close/open operation under these conditions.</w:t>
      </w:r>
    </w:p>
    <w:p w14:paraId="0690B205" w14:textId="77777777" w:rsidR="000D2C00" w:rsidRPr="006519A0" w:rsidRDefault="000D2C00" w:rsidP="003B06DE">
      <w:pPr>
        <w:pStyle w:val="O-Indent5"/>
      </w:pPr>
      <w:r w:rsidRPr="006519A0">
        <w:t>Since the system security, substation importance, and the circuit breaker applications within the substation vary throughout the system, a common system wide approach on whether to trip or block operation of all circuit breakers cannot be specified.</w:t>
      </w:r>
    </w:p>
    <w:p w14:paraId="780A1B44" w14:textId="77777777" w:rsidR="000D2C00" w:rsidRPr="006519A0" w:rsidRDefault="000D2C00" w:rsidP="003B06DE">
      <w:pPr>
        <w:pStyle w:val="O-Indent5"/>
      </w:pPr>
      <w:r w:rsidRPr="006519A0">
        <w:t>The following is a recommended plan of action, keeping in mind that the circuit breaker retains full rated values at the second alarm stage, and it is capable of withstanding normal system voltage with the gas in the interrupters at atmospheric pressure.  Under ideal conditions and with a standard 0.5% gas leakage rate it would take more than five years for any alarm stage to be generated for most breakers.  A second stage alarm usually signifies a rapid loss of gas.</w:t>
      </w:r>
    </w:p>
    <w:p w14:paraId="36C4FB69" w14:textId="77777777" w:rsidR="000D2C00" w:rsidRPr="006519A0" w:rsidRDefault="000D2C00" w:rsidP="003B06DE">
      <w:pPr>
        <w:pStyle w:val="O-Indent5"/>
      </w:pPr>
      <w:r w:rsidRPr="006519A0">
        <w:t>The circuit breaker control scheme shall address the loss of gas alarms as follows:</w:t>
      </w:r>
    </w:p>
    <w:p w14:paraId="3DEDC0CA" w14:textId="77777777" w:rsidR="000D2C00" w:rsidRPr="006519A0" w:rsidRDefault="000D2C00" w:rsidP="003B06DE">
      <w:pPr>
        <w:pStyle w:val="O-Indent1"/>
        <w:ind w:left="1800" w:hanging="360"/>
        <w:rPr>
          <w:szCs w:val="24"/>
        </w:rPr>
      </w:pPr>
      <w:r w:rsidRPr="006519A0">
        <w:rPr>
          <w:szCs w:val="24"/>
        </w:rPr>
        <w:t>1.</w:t>
      </w:r>
      <w:r w:rsidRPr="006519A0">
        <w:rPr>
          <w:szCs w:val="24"/>
        </w:rPr>
        <w:tab/>
      </w:r>
      <w:r w:rsidRPr="006519A0">
        <w:rPr>
          <w:b/>
          <w:szCs w:val="24"/>
        </w:rPr>
        <w:t>First Stage Alarm</w:t>
      </w:r>
      <w:r>
        <w:rPr>
          <w:szCs w:val="24"/>
        </w:rPr>
        <w:t xml:space="preserve">:  </w:t>
      </w:r>
      <w:r w:rsidRPr="006519A0">
        <w:rPr>
          <w:szCs w:val="24"/>
        </w:rPr>
        <w:t>Effort shall be made to investigate the cause within eight hours (or the next day at the latest).</w:t>
      </w:r>
    </w:p>
    <w:p w14:paraId="6509D076" w14:textId="77777777" w:rsidR="000D2C00" w:rsidRPr="006519A0" w:rsidRDefault="000D2C00" w:rsidP="003B06DE">
      <w:pPr>
        <w:pStyle w:val="O-Indent1"/>
        <w:ind w:left="1800" w:hanging="360"/>
        <w:rPr>
          <w:szCs w:val="24"/>
        </w:rPr>
      </w:pPr>
      <w:r w:rsidRPr="006519A0">
        <w:rPr>
          <w:szCs w:val="24"/>
        </w:rPr>
        <w:t>2.</w:t>
      </w:r>
      <w:r w:rsidRPr="006519A0">
        <w:rPr>
          <w:szCs w:val="24"/>
        </w:rPr>
        <w:tab/>
      </w:r>
      <w:r w:rsidRPr="006519A0">
        <w:rPr>
          <w:b/>
          <w:szCs w:val="24"/>
        </w:rPr>
        <w:t>Second Stage Alarm received within one day of receiving the first stage alarm</w:t>
      </w:r>
      <w:r>
        <w:rPr>
          <w:szCs w:val="24"/>
        </w:rPr>
        <w:t xml:space="preserve">:  </w:t>
      </w:r>
      <w:r w:rsidRPr="006519A0">
        <w:rPr>
          <w:szCs w:val="24"/>
        </w:rPr>
        <w:t>In locations where the system continuity can be maintained (ring bus, or breaker and half bus substations) the circuit breaker shall be tripped immediately.  If the system continuity cannot be maintained, then the circuit breaker operation shall be blocked.  In substations with a single bus the circuit breaker operation shall be blocked.  It may be necessary to include timers in the relay scheme to achieve this requirement.  This should be evaluated during detail design.</w:t>
      </w:r>
    </w:p>
    <w:p w14:paraId="448F18DB" w14:textId="77777777" w:rsidR="000D2C00" w:rsidRPr="006519A0" w:rsidRDefault="000D2C00" w:rsidP="003B06DE">
      <w:pPr>
        <w:pStyle w:val="O-Indent1"/>
        <w:ind w:left="1800" w:hanging="360"/>
        <w:rPr>
          <w:szCs w:val="24"/>
        </w:rPr>
      </w:pPr>
      <w:r w:rsidRPr="006519A0">
        <w:rPr>
          <w:szCs w:val="24"/>
        </w:rPr>
        <w:t>3.</w:t>
      </w:r>
      <w:r w:rsidRPr="006519A0">
        <w:rPr>
          <w:szCs w:val="24"/>
        </w:rPr>
        <w:tab/>
      </w:r>
      <w:r w:rsidRPr="006519A0">
        <w:rPr>
          <w:b/>
          <w:szCs w:val="24"/>
        </w:rPr>
        <w:t>Second stage alarm received more than one day after receiving the first stage alarm</w:t>
      </w:r>
      <w:r>
        <w:rPr>
          <w:szCs w:val="24"/>
        </w:rPr>
        <w:t xml:space="preserve">:  </w:t>
      </w:r>
      <w:r w:rsidRPr="006519A0">
        <w:rPr>
          <w:szCs w:val="24"/>
        </w:rPr>
        <w:t>Block circuit breaker operation</w:t>
      </w:r>
    </w:p>
    <w:p w14:paraId="40B9692B" w14:textId="77777777" w:rsidR="000D2C00" w:rsidRPr="006519A0" w:rsidRDefault="000D2C00" w:rsidP="003B06DE">
      <w:pPr>
        <w:pStyle w:val="O-Indent5"/>
      </w:pPr>
      <w:r w:rsidRPr="006519A0">
        <w:t>All HV Breaker Control relays shall include LOR (lockout relays).</w:t>
      </w:r>
    </w:p>
    <w:p w14:paraId="240467C5" w14:textId="5DC4EA58" w:rsidR="000D2C00" w:rsidRPr="006150B7" w:rsidRDefault="000D2C00" w:rsidP="006150B7">
      <w:pPr>
        <w:pStyle w:val="Legal3L3"/>
        <w:tabs>
          <w:tab w:val="clear" w:pos="720"/>
          <w:tab w:val="left" w:pos="900"/>
        </w:tabs>
        <w:ind w:left="900" w:hanging="900"/>
        <w:rPr>
          <w:b/>
          <w:i/>
        </w:rPr>
      </w:pPr>
      <w:bookmarkStart w:id="718" w:name="_Toc70756682"/>
      <w:bookmarkStart w:id="719" w:name="_Toc77584917"/>
      <w:r w:rsidRPr="006150B7">
        <w:rPr>
          <w:b/>
        </w:rPr>
        <w:t>HV Motor Operated Switch Control</w:t>
      </w:r>
      <w:bookmarkEnd w:id="718"/>
      <w:bookmarkEnd w:id="719"/>
    </w:p>
    <w:p w14:paraId="580DBF8A" w14:textId="77777777" w:rsidR="000D2C00" w:rsidRPr="006519A0" w:rsidRDefault="000D2C00" w:rsidP="003B06DE">
      <w:pPr>
        <w:pStyle w:val="O-Indent5"/>
      </w:pPr>
      <w:r w:rsidRPr="006519A0">
        <w:t>When HV motor operated switches (MOS) are used, if a control building is used, it is preferred that the MOS controls be located on the applicable line protection, transformer protection, or breaker control panel.</w:t>
      </w:r>
    </w:p>
    <w:p w14:paraId="2279FC35" w14:textId="77777777" w:rsidR="000D2C00" w:rsidRPr="006519A0" w:rsidRDefault="000D2C00" w:rsidP="003B06DE">
      <w:pPr>
        <w:pStyle w:val="O-Indent5"/>
      </w:pPr>
      <w:r w:rsidRPr="006519A0">
        <w:t>If no control house is required, the panel design must be modified to fit in a suitable NEMA type 4X stainless steel outdoor enclosure.</w:t>
      </w:r>
    </w:p>
    <w:p w14:paraId="3CCD4662" w14:textId="28CE97DA" w:rsidR="000D2C00" w:rsidRPr="006150B7" w:rsidRDefault="000D2C00" w:rsidP="006150B7">
      <w:pPr>
        <w:pStyle w:val="Legal3L3"/>
        <w:tabs>
          <w:tab w:val="clear" w:pos="720"/>
          <w:tab w:val="left" w:pos="900"/>
        </w:tabs>
        <w:ind w:left="900" w:hanging="900"/>
        <w:rPr>
          <w:b/>
          <w:i/>
        </w:rPr>
      </w:pPr>
      <w:bookmarkStart w:id="720" w:name="_Toc70756683"/>
      <w:bookmarkStart w:id="721" w:name="_Toc77584918"/>
      <w:r w:rsidRPr="006150B7">
        <w:rPr>
          <w:b/>
        </w:rPr>
        <w:t>MV Collection Feeder Protection</w:t>
      </w:r>
      <w:bookmarkEnd w:id="720"/>
      <w:bookmarkEnd w:id="721"/>
    </w:p>
    <w:p w14:paraId="2A12023B" w14:textId="1764B28C" w:rsidR="000D2C00" w:rsidRPr="006519A0" w:rsidRDefault="000D2C00" w:rsidP="003B06DE">
      <w:pPr>
        <w:pStyle w:val="O-Indent5"/>
      </w:pPr>
      <w:r w:rsidRPr="006519A0">
        <w:t xml:space="preserve">Primary feeder protection will be provided by an SEL-351S or similar relay at each feeder breaker.  Instantaneous and time overcurrent phase and residual ground are typical elements to protect the feeder section.  </w:t>
      </w:r>
      <w:bookmarkStart w:id="722" w:name="_Hlk73082468"/>
      <w:r w:rsidRPr="006519A0">
        <w:t xml:space="preserve">Additional voltage and frequency elements will be enabled to ensure compliance with </w:t>
      </w:r>
      <w:r w:rsidR="00B3242E" w:rsidRPr="00B3242E">
        <w:t xml:space="preserve">NERC </w:t>
      </w:r>
      <w:r w:rsidR="00B3242E">
        <w:t>r</w:t>
      </w:r>
      <w:r w:rsidR="00B3242E" w:rsidRPr="00B3242E">
        <w:t xml:space="preserve">eliability requirements (e.g., PRC </w:t>
      </w:r>
      <w:r w:rsidR="00B3242E">
        <w:t>019, 024, and 026, if applicable)</w:t>
      </w:r>
      <w:r w:rsidRPr="006519A0">
        <w:t>.</w:t>
      </w:r>
      <w:bookmarkEnd w:id="722"/>
    </w:p>
    <w:p w14:paraId="0FEC691A" w14:textId="77777777" w:rsidR="000D2C00" w:rsidRPr="006519A0" w:rsidRDefault="000D2C00" w:rsidP="003B06DE">
      <w:pPr>
        <w:pStyle w:val="O-Indent5"/>
      </w:pPr>
      <w:r w:rsidRPr="006519A0">
        <w:t>Breaker failure initiate will be enabled to ensure coordination with MV bus and transformer differential if a breaker fail occurs.</w:t>
      </w:r>
    </w:p>
    <w:p w14:paraId="7B88D1D9" w14:textId="2E7ECD25" w:rsidR="000D2C00" w:rsidRPr="006519A0" w:rsidRDefault="000D2C00" w:rsidP="003B06DE">
      <w:pPr>
        <w:pStyle w:val="Legal3L2"/>
      </w:pPr>
      <w:bookmarkStart w:id="723" w:name="_Toc70756684"/>
      <w:bookmarkStart w:id="724" w:name="_Toc77584919"/>
      <w:r w:rsidRPr="006150B7">
        <w:rPr>
          <w:b/>
          <w:u w:val="single"/>
        </w:rPr>
        <w:t>Relay Calculations and Setting Requirements</w:t>
      </w:r>
      <w:bookmarkEnd w:id="723"/>
      <w:bookmarkEnd w:id="724"/>
    </w:p>
    <w:p w14:paraId="4AE77601" w14:textId="41D55C39" w:rsidR="000D2C00" w:rsidRPr="006519A0" w:rsidRDefault="000D2C00" w:rsidP="003B06DE">
      <w:pPr>
        <w:pStyle w:val="O-Indent5"/>
      </w:pPr>
      <w:r w:rsidRPr="006519A0">
        <w:t>For relay settings, refer to TE-SD-AD-007 (Relay Settings Procedure) and PM1804 (Transmission Line Relay Setting Criteria, Design and Operation Guide) for guidance</w:t>
      </w:r>
      <w:r w:rsidR="00B3242E">
        <w:t xml:space="preserve">.  </w:t>
      </w:r>
      <w:bookmarkStart w:id="725" w:name="_Hlk73082529"/>
      <w:r w:rsidR="00B3242E" w:rsidRPr="00B3242E">
        <w:t xml:space="preserve">Relay settings shall meet the requirements of NERC Reliability Standards PRC-019, -023, -024, -025, </w:t>
      </w:r>
      <w:r w:rsidR="00B3242E">
        <w:t xml:space="preserve">and </w:t>
      </w:r>
      <w:r w:rsidR="00B3242E" w:rsidRPr="00B3242E">
        <w:t>-026</w:t>
      </w:r>
      <w:r w:rsidR="00B3242E">
        <w:t>,</w:t>
      </w:r>
      <w:r w:rsidR="00B3242E" w:rsidRPr="00B3242E">
        <w:t xml:space="preserve"> as applicable</w:t>
      </w:r>
      <w:bookmarkEnd w:id="725"/>
      <w:r w:rsidRPr="006519A0">
        <w:t>.</w:t>
      </w:r>
    </w:p>
    <w:p w14:paraId="2CA6EE17" w14:textId="77777777" w:rsidR="000D2C00" w:rsidRPr="006519A0" w:rsidRDefault="000D2C00" w:rsidP="003B06DE">
      <w:pPr>
        <w:pStyle w:val="O-Indent5"/>
      </w:pPr>
      <w:r w:rsidRPr="006519A0">
        <w:t>Typical Relay Engineering Calculations:</w:t>
      </w:r>
    </w:p>
    <w:p w14:paraId="1B08A726" w14:textId="3E67DF90" w:rsidR="000D2C00" w:rsidRPr="006519A0" w:rsidRDefault="000D2C00" w:rsidP="003B06DE">
      <w:pPr>
        <w:pStyle w:val="O-Bullet1"/>
        <w:rPr>
          <w:szCs w:val="24"/>
        </w:rPr>
      </w:pPr>
      <w:r w:rsidRPr="006519A0">
        <w:rPr>
          <w:szCs w:val="24"/>
        </w:rPr>
        <w:t>Battery Bank Sizing &amp; Design</w:t>
      </w:r>
      <w:r>
        <w:rPr>
          <w:szCs w:val="24"/>
        </w:rPr>
        <w:t xml:space="preserve">:  </w:t>
      </w:r>
      <w:r w:rsidRPr="006519A0">
        <w:rPr>
          <w:szCs w:val="24"/>
        </w:rPr>
        <w:t xml:space="preserve">IEEE-485 &amp; NEC – </w:t>
      </w:r>
      <w:r>
        <w:rPr>
          <w:szCs w:val="24"/>
        </w:rPr>
        <w:t>Article </w:t>
      </w:r>
      <w:r w:rsidRPr="006519A0">
        <w:rPr>
          <w:szCs w:val="24"/>
        </w:rPr>
        <w:t>480.</w:t>
      </w:r>
    </w:p>
    <w:p w14:paraId="36011886" w14:textId="24C323B4" w:rsidR="000D2C00" w:rsidRPr="006519A0" w:rsidRDefault="000D2C00" w:rsidP="003B06DE">
      <w:pPr>
        <w:pStyle w:val="O-Bullet1"/>
        <w:rPr>
          <w:szCs w:val="24"/>
        </w:rPr>
      </w:pPr>
      <w:r w:rsidRPr="006519A0">
        <w:rPr>
          <w:szCs w:val="24"/>
        </w:rPr>
        <w:t>Battery Charger Sizing</w:t>
      </w:r>
      <w:r>
        <w:rPr>
          <w:szCs w:val="24"/>
        </w:rPr>
        <w:t xml:space="preserve">:  </w:t>
      </w:r>
      <w:r w:rsidRPr="006519A0">
        <w:rPr>
          <w:szCs w:val="24"/>
        </w:rPr>
        <w:t>EPRI Stationary Battery Guide (Design, Application, and Maintenance)</w:t>
      </w:r>
    </w:p>
    <w:p w14:paraId="63169D9A" w14:textId="67B1475F" w:rsidR="000D2C00" w:rsidRPr="006519A0" w:rsidRDefault="000D2C00" w:rsidP="003B06DE">
      <w:pPr>
        <w:pStyle w:val="O-Bullet1"/>
        <w:rPr>
          <w:szCs w:val="24"/>
        </w:rPr>
      </w:pPr>
      <w:r w:rsidRPr="006519A0">
        <w:rPr>
          <w:szCs w:val="24"/>
        </w:rPr>
        <w:t>DC Load Center Sizing</w:t>
      </w:r>
      <w:r>
        <w:rPr>
          <w:szCs w:val="24"/>
        </w:rPr>
        <w:t xml:space="preserve">:  </w:t>
      </w:r>
      <w:r w:rsidRPr="006519A0">
        <w:rPr>
          <w:szCs w:val="24"/>
        </w:rPr>
        <w:t>Requires building DC loading table (Watts / Amps) for yard and enclosure (panel) equipment – Nameplate information and/or equipment manuals required.</w:t>
      </w:r>
    </w:p>
    <w:p w14:paraId="75A8FD60" w14:textId="3E160844" w:rsidR="000D2C00" w:rsidRPr="006519A0" w:rsidRDefault="000D2C00" w:rsidP="003B06DE">
      <w:pPr>
        <w:pStyle w:val="O-Bullet1"/>
        <w:rPr>
          <w:szCs w:val="24"/>
        </w:rPr>
      </w:pPr>
      <w:r w:rsidRPr="006519A0">
        <w:rPr>
          <w:szCs w:val="24"/>
        </w:rPr>
        <w:t>AC Load Center Sizing</w:t>
      </w:r>
      <w:r>
        <w:rPr>
          <w:szCs w:val="24"/>
        </w:rPr>
        <w:t xml:space="preserve">:  </w:t>
      </w:r>
      <w:r w:rsidRPr="006519A0">
        <w:rPr>
          <w:szCs w:val="24"/>
        </w:rPr>
        <w:t>Requires building AC loading table (Watts / Amps) for yard and enclosure (panel) equipment – Nameplate information and/or equipment manuals required.</w:t>
      </w:r>
    </w:p>
    <w:p w14:paraId="6F0D434F" w14:textId="55CC7739" w:rsidR="000D2C00" w:rsidRPr="006519A0" w:rsidRDefault="000D2C00" w:rsidP="003B06DE">
      <w:pPr>
        <w:pStyle w:val="O-Bullet1"/>
        <w:rPr>
          <w:szCs w:val="24"/>
        </w:rPr>
      </w:pPr>
      <w:r w:rsidRPr="006519A0">
        <w:rPr>
          <w:szCs w:val="24"/>
        </w:rPr>
        <w:t>Station Service Sizing</w:t>
      </w:r>
    </w:p>
    <w:p w14:paraId="6ADC1C37" w14:textId="3B9BF315" w:rsidR="000D2C00" w:rsidRPr="006519A0" w:rsidRDefault="000D2C00" w:rsidP="003B06DE">
      <w:pPr>
        <w:pStyle w:val="O-Bullet1"/>
        <w:rPr>
          <w:szCs w:val="24"/>
        </w:rPr>
      </w:pPr>
      <w:r w:rsidRPr="006519A0">
        <w:rPr>
          <w:szCs w:val="24"/>
        </w:rPr>
        <w:t>Voltage Drop Calculations (Use as Guide only)</w:t>
      </w:r>
      <w:r>
        <w:rPr>
          <w:szCs w:val="24"/>
        </w:rPr>
        <w:t xml:space="preserve">:  </w:t>
      </w:r>
      <w:r w:rsidRPr="006519A0">
        <w:rPr>
          <w:szCs w:val="24"/>
        </w:rPr>
        <w:t>NEC</w:t>
      </w:r>
      <w:r>
        <w:rPr>
          <w:szCs w:val="24"/>
        </w:rPr>
        <w:t xml:space="preserve">:  </w:t>
      </w:r>
      <w:r w:rsidRPr="006519A0">
        <w:rPr>
          <w:szCs w:val="24"/>
        </w:rPr>
        <w:t>215.2(A)(4)</w:t>
      </w:r>
    </w:p>
    <w:p w14:paraId="19336730" w14:textId="08ECA5F2" w:rsidR="000D2C00" w:rsidRPr="006519A0" w:rsidRDefault="000D2C00" w:rsidP="003B06DE">
      <w:pPr>
        <w:pStyle w:val="O-Bullet1"/>
        <w:rPr>
          <w:szCs w:val="24"/>
        </w:rPr>
      </w:pPr>
      <w:r w:rsidRPr="006519A0">
        <w:rPr>
          <w:szCs w:val="24"/>
        </w:rPr>
        <w:t>Conductor Ampacity Calculations (Use as Guide only)</w:t>
      </w:r>
      <w:r>
        <w:rPr>
          <w:szCs w:val="24"/>
        </w:rPr>
        <w:t xml:space="preserve">:  </w:t>
      </w:r>
      <w:r w:rsidRPr="006519A0">
        <w:rPr>
          <w:szCs w:val="24"/>
        </w:rPr>
        <w:t>NEC Table(s) 310.15 (Engineer to select correct table for use)</w:t>
      </w:r>
    </w:p>
    <w:p w14:paraId="640A63FE" w14:textId="15B1F909" w:rsidR="000D2C00" w:rsidRPr="006519A0" w:rsidRDefault="000D2C00" w:rsidP="003B06DE">
      <w:pPr>
        <w:pStyle w:val="O-Bullet1"/>
        <w:rPr>
          <w:szCs w:val="24"/>
        </w:rPr>
      </w:pPr>
      <w:r w:rsidRPr="006519A0">
        <w:rPr>
          <w:szCs w:val="24"/>
        </w:rPr>
        <w:t>Grounding Methods for Electrical Supply</w:t>
      </w:r>
      <w:r>
        <w:rPr>
          <w:szCs w:val="24"/>
        </w:rPr>
        <w:t xml:space="preserve">:  </w:t>
      </w:r>
      <w:r w:rsidRPr="006519A0">
        <w:rPr>
          <w:szCs w:val="24"/>
        </w:rPr>
        <w:t>NESC Sec. 9</w:t>
      </w:r>
    </w:p>
    <w:p w14:paraId="7DAAF304" w14:textId="3935D2B7" w:rsidR="000D2C00" w:rsidRPr="006519A0" w:rsidRDefault="000D2C00" w:rsidP="003B06DE">
      <w:pPr>
        <w:pStyle w:val="O-Bullet1"/>
        <w:rPr>
          <w:szCs w:val="24"/>
        </w:rPr>
      </w:pPr>
      <w:r w:rsidRPr="006519A0">
        <w:rPr>
          <w:szCs w:val="24"/>
        </w:rPr>
        <w:t>Size of Equipment Grounding Conductors (Use as a Guide only)</w:t>
      </w:r>
      <w:r>
        <w:rPr>
          <w:szCs w:val="24"/>
        </w:rPr>
        <w:t xml:space="preserve">:  </w:t>
      </w:r>
      <w:r w:rsidRPr="006519A0">
        <w:rPr>
          <w:szCs w:val="24"/>
        </w:rPr>
        <w:t xml:space="preserve">NEC Sec. 250.122 and </w:t>
      </w:r>
      <w:r>
        <w:rPr>
          <w:szCs w:val="24"/>
        </w:rPr>
        <w:t>Table </w:t>
      </w:r>
      <w:r w:rsidRPr="006519A0">
        <w:rPr>
          <w:szCs w:val="24"/>
        </w:rPr>
        <w:t>250.122.</w:t>
      </w:r>
    </w:p>
    <w:p w14:paraId="2239E84D" w14:textId="4795B508" w:rsidR="000D2C00" w:rsidRPr="006519A0" w:rsidRDefault="000D2C00" w:rsidP="003B06DE">
      <w:pPr>
        <w:pStyle w:val="O-Bullet1"/>
        <w:rPr>
          <w:szCs w:val="24"/>
        </w:rPr>
      </w:pPr>
      <w:r w:rsidRPr="006519A0">
        <w:rPr>
          <w:szCs w:val="24"/>
        </w:rPr>
        <w:t>Cable in Conduit Fill Calculations</w:t>
      </w:r>
      <w:r>
        <w:rPr>
          <w:szCs w:val="24"/>
        </w:rPr>
        <w:t xml:space="preserve">:  </w:t>
      </w:r>
      <w:r w:rsidRPr="006519A0">
        <w:rPr>
          <w:szCs w:val="24"/>
        </w:rPr>
        <w:t>NEC Tables 310.15(B)(2)(a) &amp; 310.15(B)(3)(a), Chapter</w:t>
      </w:r>
      <w:r>
        <w:rPr>
          <w:szCs w:val="24"/>
        </w:rPr>
        <w:t> </w:t>
      </w:r>
      <w:r w:rsidRPr="006519A0">
        <w:rPr>
          <w:szCs w:val="24"/>
        </w:rPr>
        <w:t xml:space="preserve">9, </w:t>
      </w:r>
      <w:r>
        <w:rPr>
          <w:szCs w:val="24"/>
        </w:rPr>
        <w:t>Table </w:t>
      </w:r>
      <w:r w:rsidRPr="006519A0">
        <w:rPr>
          <w:szCs w:val="24"/>
        </w:rPr>
        <w:t xml:space="preserve">1, </w:t>
      </w:r>
      <w:r>
        <w:rPr>
          <w:szCs w:val="24"/>
        </w:rPr>
        <w:t>Table </w:t>
      </w:r>
      <w:r w:rsidRPr="006519A0">
        <w:rPr>
          <w:szCs w:val="24"/>
        </w:rPr>
        <w:t>4</w:t>
      </w:r>
    </w:p>
    <w:p w14:paraId="22919197" w14:textId="4ADBEE32" w:rsidR="000D2C00" w:rsidRPr="006519A0" w:rsidRDefault="000D2C00" w:rsidP="003B06DE">
      <w:pPr>
        <w:pStyle w:val="O-Bullet1"/>
        <w:rPr>
          <w:szCs w:val="24"/>
        </w:rPr>
      </w:pPr>
      <w:r w:rsidRPr="006519A0">
        <w:rPr>
          <w:szCs w:val="24"/>
        </w:rPr>
        <w:t>Cable Tray Fill Calculations</w:t>
      </w:r>
      <w:r>
        <w:rPr>
          <w:szCs w:val="24"/>
        </w:rPr>
        <w:t xml:space="preserve">:  </w:t>
      </w:r>
      <w:r w:rsidRPr="006519A0">
        <w:rPr>
          <w:szCs w:val="24"/>
        </w:rPr>
        <w:t xml:space="preserve">NEC 392.22, </w:t>
      </w:r>
      <w:r>
        <w:rPr>
          <w:szCs w:val="24"/>
        </w:rPr>
        <w:t>Table </w:t>
      </w:r>
      <w:r w:rsidRPr="006519A0">
        <w:rPr>
          <w:szCs w:val="24"/>
        </w:rPr>
        <w:t>392.22(A).</w:t>
      </w:r>
    </w:p>
    <w:p w14:paraId="458B0980" w14:textId="25B734D3" w:rsidR="000D2C00" w:rsidRPr="006519A0" w:rsidRDefault="000D2C00" w:rsidP="003B06DE">
      <w:pPr>
        <w:pStyle w:val="Legal3L1"/>
      </w:pPr>
      <w:bookmarkStart w:id="726" w:name="_Toc70756685"/>
      <w:bookmarkStart w:id="727" w:name="_Toc77584920"/>
      <w:r w:rsidRPr="006150B7">
        <w:rPr>
          <w:b/>
          <w:caps/>
          <w:u w:val="single"/>
        </w:rPr>
        <w:t>Control House</w:t>
      </w:r>
      <w:bookmarkEnd w:id="726"/>
      <w:bookmarkEnd w:id="727"/>
    </w:p>
    <w:p w14:paraId="01F83D75" w14:textId="5595766A" w:rsidR="000D2C00" w:rsidRPr="006519A0" w:rsidRDefault="000D2C00" w:rsidP="003B06DE">
      <w:pPr>
        <w:pStyle w:val="O-Indent5"/>
      </w:pPr>
      <w:r w:rsidRPr="006519A0">
        <w:t xml:space="preserve">The control house shall be designed to comply with the latest version of the IBC, and with local building code requirements.  See </w:t>
      </w:r>
      <w:r>
        <w:t>Section </w:t>
      </w:r>
      <w:r w:rsidR="00BD452F">
        <w:fldChar w:fldCharType="begin"/>
      </w:r>
      <w:r w:rsidR="00BD452F">
        <w:instrText xml:space="preserve"> REF _Ref70770154 \r \h </w:instrText>
      </w:r>
      <w:r w:rsidR="00BD452F">
        <w:fldChar w:fldCharType="separate"/>
      </w:r>
      <w:r w:rsidR="00F17770">
        <w:t>5.9</w:t>
      </w:r>
      <w:r w:rsidR="00BD452F">
        <w:fldChar w:fldCharType="end"/>
      </w:r>
      <w:r w:rsidRPr="006519A0">
        <w:t>.  It is preferred to have an Engineered/prefabricated and delivered to site precast concrete building.  Steel, concrete and CMU buildings are all acceptable options.</w:t>
      </w:r>
    </w:p>
    <w:p w14:paraId="2B5A6FB2" w14:textId="77777777" w:rsidR="000D2C00" w:rsidRPr="006519A0" w:rsidRDefault="000D2C00" w:rsidP="003B06DE">
      <w:pPr>
        <w:pStyle w:val="O-Indent5"/>
      </w:pPr>
      <w:r w:rsidRPr="006519A0">
        <w:t>The control enclosure shall contain Vendor‐provided station services such as primary and backup AC supply disconnects, an automatic AC transfer switch, AC Load Centers, DC power system and storage battery, and air conditioning units.</w:t>
      </w:r>
    </w:p>
    <w:p w14:paraId="477BD05D" w14:textId="77777777" w:rsidR="000D2C00" w:rsidRPr="006519A0" w:rsidRDefault="000D2C00" w:rsidP="003B06DE">
      <w:pPr>
        <w:pStyle w:val="O-Indent5"/>
      </w:pPr>
      <w:r w:rsidRPr="006519A0">
        <w:t>The Vendor shall be capable of meeting any state‐specific certification and/or inspection requirements.</w:t>
      </w:r>
    </w:p>
    <w:p w14:paraId="73F56250" w14:textId="77777777" w:rsidR="000D2C00" w:rsidRPr="006519A0" w:rsidRDefault="000D2C00" w:rsidP="003B06DE">
      <w:pPr>
        <w:pStyle w:val="O-Indent5"/>
      </w:pPr>
      <w:r w:rsidRPr="006519A0">
        <w:t>The control enclosure shall be suitable for placement upon both concrete slab and concrete pier foundation types.  An indication of design loads for both foundation types shall be supplied with the Vendor’s engineering documentation.</w:t>
      </w:r>
    </w:p>
    <w:p w14:paraId="27C991CC" w14:textId="77777777" w:rsidR="000D2C00" w:rsidRPr="006519A0" w:rsidRDefault="000D2C00" w:rsidP="003B06DE">
      <w:pPr>
        <w:pStyle w:val="O-Indent5"/>
      </w:pPr>
      <w:r w:rsidRPr="006519A0">
        <w:t>All Vendor‐supplied equipment within the control enclosure shall use equipment enclosures conformant to at least the NEMA</w:t>
      </w:r>
      <w:r>
        <w:t> </w:t>
      </w:r>
      <w:r w:rsidRPr="006519A0">
        <w:t>1 specification.  External equipment shall be appropriately rated and weatherproofed for exterior installation.</w:t>
      </w:r>
    </w:p>
    <w:p w14:paraId="7AEB06F6" w14:textId="77777777" w:rsidR="000D2C00" w:rsidRPr="006519A0" w:rsidRDefault="000D2C00" w:rsidP="003B06DE">
      <w:pPr>
        <w:pStyle w:val="O-Indent5"/>
      </w:pPr>
      <w:r w:rsidRPr="006519A0">
        <w:t>The control enclosure shall contain space for equipment including:</w:t>
      </w:r>
    </w:p>
    <w:p w14:paraId="257712FD" w14:textId="77777777" w:rsidR="000D2C00" w:rsidRPr="006519A0" w:rsidRDefault="000D2C00" w:rsidP="003B06DE">
      <w:pPr>
        <w:pStyle w:val="O-Indent1"/>
        <w:ind w:left="1800" w:hanging="360"/>
      </w:pPr>
      <w:r w:rsidRPr="006519A0">
        <w:t>a)</w:t>
      </w:r>
      <w:r w:rsidRPr="006519A0">
        <w:tab/>
        <w:t>Control enclosure shall be sized to account for all necessary equipment in the station ultimate configuration.  No more than sixteen 27</w:t>
      </w:r>
      <w:r>
        <w:noBreakHyphen/>
      </w:r>
      <w:r w:rsidRPr="006519A0">
        <w:t>inch, free‐standing relaying and control panels in a single row.  All cable access to the panels will be from a cable tray system above the panels.</w:t>
      </w:r>
    </w:p>
    <w:p w14:paraId="6420450E" w14:textId="77777777" w:rsidR="000D2C00" w:rsidRPr="003B06DE" w:rsidRDefault="000D2C00" w:rsidP="003B06DE">
      <w:pPr>
        <w:pStyle w:val="O-Indent1"/>
        <w:ind w:left="1800" w:hanging="360"/>
      </w:pPr>
      <w:r w:rsidRPr="006519A0">
        <w:rPr>
          <w:szCs w:val="24"/>
        </w:rPr>
        <w:t>b)</w:t>
      </w:r>
      <w:r w:rsidRPr="006519A0">
        <w:rPr>
          <w:szCs w:val="24"/>
        </w:rPr>
        <w:tab/>
      </w:r>
      <w:r w:rsidRPr="003B06DE">
        <w:t>One wall‐mounted termination cabinet having dimensions of up to 72” x 90” x 24”.</w:t>
      </w:r>
    </w:p>
    <w:p w14:paraId="45061F6C" w14:textId="77777777" w:rsidR="000D2C00" w:rsidRPr="003B06DE" w:rsidRDefault="000D2C00" w:rsidP="003B06DE">
      <w:pPr>
        <w:pStyle w:val="O-Indent1"/>
        <w:ind w:left="1800" w:hanging="360"/>
      </w:pPr>
      <w:r w:rsidRPr="003B06DE">
        <w:t>c)</w:t>
      </w:r>
      <w:r w:rsidRPr="003B06DE">
        <w:tab/>
        <w:t>Communications equipment including fiber‐optic, telecommunications, and related interfacing gear.</w:t>
      </w:r>
    </w:p>
    <w:p w14:paraId="16F05D4F" w14:textId="77777777" w:rsidR="000D2C00" w:rsidRPr="003B06DE" w:rsidRDefault="000D2C00" w:rsidP="003B06DE">
      <w:pPr>
        <w:pStyle w:val="O-Indent1"/>
        <w:ind w:left="1800" w:hanging="360"/>
      </w:pPr>
      <w:r w:rsidRPr="003B06DE">
        <w:t>d)</w:t>
      </w:r>
      <w:r w:rsidRPr="003B06DE">
        <w:tab/>
        <w:t>Separated control room is required to all projects.</w:t>
      </w:r>
    </w:p>
    <w:p w14:paraId="1E3868D5" w14:textId="77777777" w:rsidR="000D2C00" w:rsidRPr="006519A0" w:rsidRDefault="000D2C00" w:rsidP="003B06DE">
      <w:pPr>
        <w:pStyle w:val="O-Indent1"/>
        <w:ind w:left="1800" w:hanging="360"/>
        <w:rPr>
          <w:szCs w:val="24"/>
        </w:rPr>
      </w:pPr>
      <w:r w:rsidRPr="003B06DE">
        <w:t>e)</w:t>
      </w:r>
      <w:r w:rsidRPr="003B06DE">
        <w:tab/>
        <w:t>The control</w:t>
      </w:r>
      <w:r w:rsidRPr="006519A0">
        <w:rPr>
          <w:szCs w:val="24"/>
        </w:rPr>
        <w:t xml:space="preserve"> enclosure shall have a minimum internal ceiling height of 10’‐0” to allow for adequate equipment clearance below the cable tray.</w:t>
      </w:r>
    </w:p>
    <w:p w14:paraId="751A71A4" w14:textId="77777777" w:rsidR="000D2C00" w:rsidRPr="006519A0" w:rsidRDefault="000D2C00" w:rsidP="003B06DE">
      <w:pPr>
        <w:pStyle w:val="O-Indent5"/>
      </w:pPr>
      <w:r w:rsidRPr="006519A0">
        <w:t>Wall space shall be left open to the greatest extent practical.  Conduit and raceway provided by Vendor for building services and included equipment shall be placed at or near the ceiling with vertical service drops.  Horizontal raceways and conduits between adjacent equipment such as load centers are acceptable.</w:t>
      </w:r>
    </w:p>
    <w:p w14:paraId="12869E9C" w14:textId="77777777" w:rsidR="000D2C00" w:rsidRPr="006519A0" w:rsidRDefault="000D2C00" w:rsidP="003B06DE">
      <w:pPr>
        <w:pStyle w:val="O-Indent5"/>
      </w:pPr>
      <w:r w:rsidRPr="006519A0">
        <w:t>The control enclosure shall include one eye‐wash system with two saline cartridges when there isn’t water brought to the site.</w:t>
      </w:r>
    </w:p>
    <w:p w14:paraId="258032D2" w14:textId="267D163A" w:rsidR="000D2C00" w:rsidRPr="006519A0" w:rsidRDefault="000D2C00" w:rsidP="003B06DE">
      <w:pPr>
        <w:pStyle w:val="Legal3L2"/>
      </w:pPr>
      <w:bookmarkStart w:id="728" w:name="_Toc70756686"/>
      <w:bookmarkStart w:id="729" w:name="_Toc77584921"/>
      <w:r w:rsidRPr="006150B7">
        <w:rPr>
          <w:b/>
          <w:u w:val="single"/>
        </w:rPr>
        <w:t>DC System</w:t>
      </w:r>
      <w:bookmarkEnd w:id="728"/>
      <w:bookmarkEnd w:id="729"/>
    </w:p>
    <w:p w14:paraId="422A5D68" w14:textId="12AC0C38" w:rsidR="000D2C00" w:rsidRPr="006519A0" w:rsidRDefault="000D2C00" w:rsidP="003B06DE">
      <w:pPr>
        <w:pStyle w:val="O-Indent5"/>
      </w:pPr>
      <w:r w:rsidRPr="006519A0">
        <w:t>One (1)</w:t>
      </w:r>
      <w:r>
        <w:t> </w:t>
      </w:r>
      <w:r w:rsidRPr="006519A0">
        <w:t>VLA 125 VDC battery system shall be provided along with (2)</w:t>
      </w:r>
      <w:r>
        <w:t> </w:t>
      </w:r>
      <w:r w:rsidRPr="006519A0">
        <w:t xml:space="preserve">130 VDC battery chargers.  The batteries and chargers shall be size in accordance of IEEE 485 and considering substation ultimate configuration (if any).  The calculation shall consider worst case tripping scenario along with dual trip coil operation.  </w:t>
      </w:r>
      <w:bookmarkStart w:id="730" w:name="_Hlk73082672"/>
      <w:r w:rsidR="00B3242E" w:rsidRPr="00B3242E">
        <w:t>A single charger shall be able to fully charge a completed battery within eight to twelve hours while supplying normal loads</w:t>
      </w:r>
      <w:r w:rsidRPr="006519A0">
        <w:t>.</w:t>
      </w:r>
      <w:bookmarkEnd w:id="730"/>
    </w:p>
    <w:p w14:paraId="6E4E44AE" w14:textId="77777777" w:rsidR="000D2C00" w:rsidRPr="006519A0" w:rsidRDefault="000D2C00" w:rsidP="003B06DE">
      <w:pPr>
        <w:pStyle w:val="O-Indent5"/>
      </w:pPr>
      <w:r w:rsidRPr="006519A0">
        <w:t>Dual DC Load Centers shall be provided within the control house.  DC load centers shall be designed with enough circuit positions for the substation’s ultimate configuration.  Each DC load center shall be rated 125 VDC and shall have a main circuit breaker.  The DC load centers breaker position and total circuits requirement shall be dictated by final approved DC Calculation considering ultimate substation configuration.  DC load centers shall be dead‐front design, installed on the control enclosure wall, and provided with conduit access to the cable tray.</w:t>
      </w:r>
    </w:p>
    <w:p w14:paraId="4BADC89D" w14:textId="77777777" w:rsidR="000D2C00" w:rsidRPr="006519A0" w:rsidRDefault="000D2C00" w:rsidP="003B06DE">
      <w:pPr>
        <w:pStyle w:val="O-Indent5"/>
      </w:pPr>
      <w:r w:rsidRPr="006519A0">
        <w:t>Battery chargers shall not have an alarm on/off switch.  Each battery charger installed in the station shall alarm on zero current output.  Dual charger setups shall be wired for parallel operation.  When properly set up each charger shall share half of the battery bank charging current.</w:t>
      </w:r>
    </w:p>
    <w:p w14:paraId="64F5FD2F" w14:textId="7B2A2D7A" w:rsidR="000D2C00" w:rsidRPr="006519A0" w:rsidRDefault="000D2C00" w:rsidP="003B06DE">
      <w:pPr>
        <w:pStyle w:val="O-Indent5"/>
      </w:pPr>
      <w:r w:rsidRPr="006519A0">
        <w:t xml:space="preserve">Battery banks shall be located in a separate room of the control house.  There shall be enough space so field personnel can reach each </w:t>
      </w:r>
      <w:r w:rsidR="00D30DEA">
        <w:t>Cell</w:t>
      </w:r>
      <w:r w:rsidRPr="006519A0">
        <w:t xml:space="preserve"> and battery terminals for testing and maintenance.  A minimum of 24</w:t>
      </w:r>
      <w:r>
        <w:t> inch</w:t>
      </w:r>
      <w:r w:rsidRPr="006519A0">
        <w:t>es height separation between battery racks is needed to accomplish this.</w:t>
      </w:r>
    </w:p>
    <w:p w14:paraId="4BFEDF39" w14:textId="77777777" w:rsidR="000D2C00" w:rsidRPr="006519A0" w:rsidRDefault="000D2C00" w:rsidP="003B06DE">
      <w:pPr>
        <w:pStyle w:val="O-Indent5"/>
      </w:pPr>
      <w:r w:rsidRPr="006519A0">
        <w:t>Battery DC grounds shall be monitored via indicating lights on the front panel of the battery charger and indication of a DC ground shall be an input to the station RTU.  Battery voltage shall be an input to the station RTU.</w:t>
      </w:r>
    </w:p>
    <w:p w14:paraId="0BC65DCF" w14:textId="0B33187B" w:rsidR="000D2C00" w:rsidRPr="006519A0" w:rsidRDefault="000D2C00" w:rsidP="003B06DE">
      <w:pPr>
        <w:pStyle w:val="Legal3L2"/>
      </w:pPr>
      <w:bookmarkStart w:id="731" w:name="_Toc70756687"/>
      <w:bookmarkStart w:id="732" w:name="_Toc77584922"/>
      <w:r w:rsidRPr="006150B7">
        <w:rPr>
          <w:b/>
          <w:u w:val="single"/>
        </w:rPr>
        <w:t>AC System</w:t>
      </w:r>
      <w:bookmarkEnd w:id="731"/>
      <w:bookmarkEnd w:id="732"/>
    </w:p>
    <w:p w14:paraId="54098858" w14:textId="77777777" w:rsidR="000D2C00" w:rsidRPr="006519A0" w:rsidRDefault="000D2C00" w:rsidP="003B06DE">
      <w:pPr>
        <w:pStyle w:val="O-Indent5"/>
      </w:pPr>
      <w:r w:rsidRPr="006519A0">
        <w:t>The substation will be equipped with normal and backup AC station service sources supplying 120/240 VAC, 3</w:t>
      </w:r>
      <w:r>
        <w:noBreakHyphen/>
      </w:r>
      <w:r w:rsidRPr="006519A0">
        <w:t>wire, single phase power.  Station service is preferred to be provided by low‐ side SSVT, local distribution, or on‐site generator in that order.  The design shall include two (2)</w:t>
      </w:r>
      <w:r>
        <w:t> </w:t>
      </w:r>
      <w:r w:rsidRPr="006519A0">
        <w:t xml:space="preserve">fused disconnect switches for the incoming feeds (secondary feed of the SSVT and emergency feed).  The system neutral must be bonded to ground in one and only one of the fused disconnects.  These two disconnects shall both be in the control building.  The normal station power source also needs to have a fused disconnect switch below the station service transformer.  The fuses shall be </w:t>
      </w:r>
      <w:r>
        <w:t>Type </w:t>
      </w:r>
      <w:r w:rsidRPr="006519A0">
        <w:t>LPN.</w:t>
      </w:r>
    </w:p>
    <w:p w14:paraId="0CC07003" w14:textId="77777777" w:rsidR="000D2C00" w:rsidRPr="006519A0" w:rsidRDefault="000D2C00" w:rsidP="003B06DE">
      <w:pPr>
        <w:pStyle w:val="O-Indent5"/>
      </w:pPr>
      <w:r w:rsidRPr="006519A0">
        <w:t>Also, the unprotected conductors between the normal or backup station service transformers and the first disconnect cannot be routed in the same conduit with feeders or branch circuits.</w:t>
      </w:r>
    </w:p>
    <w:p w14:paraId="4D95E6F9" w14:textId="77777777" w:rsidR="000D2C00" w:rsidRPr="006519A0" w:rsidRDefault="000D2C00" w:rsidP="003B06DE">
      <w:pPr>
        <w:pStyle w:val="O-Indent5"/>
      </w:pPr>
      <w:r w:rsidRPr="006519A0">
        <w:t>There shall be specified an automatic transfer switch (ATS) with microprocessor control.  The ATS shall be equipped with alarms for loss of normal service and loss of backup service.  The ATS shall be capable of managing a standby generator on the backup source.  The ATS shall have neutral bonding provisions.</w:t>
      </w:r>
    </w:p>
    <w:p w14:paraId="0ACACE07" w14:textId="77777777" w:rsidR="000D2C00" w:rsidRPr="006519A0" w:rsidRDefault="000D2C00" w:rsidP="003B06DE">
      <w:pPr>
        <w:pStyle w:val="O-Indent5"/>
      </w:pPr>
      <w:r w:rsidRPr="006519A0">
        <w:t>There shall be specified AC load centers with enough circuit positions for the substation’s ultimate configuration.  Each AC Load Center shall be 120/240 VAC, three‐wire, single phase, having a 100% rated, main breaker.  The final AC load center breaker position and total circuits shall be dictated by final approved AC Calculation considering ultimate substation configuration.  AC Load Centers shall be dead‐front design, installed on the control building wall, and provided with conduit or wireway access to the cable tray for use by Others.  The load centers shall use a commonly available circuit breaker type.</w:t>
      </w:r>
    </w:p>
    <w:p w14:paraId="214EA7C7" w14:textId="0A093E7C" w:rsidR="000D2C00" w:rsidRPr="006519A0" w:rsidRDefault="000D2C00" w:rsidP="003B06DE">
      <w:pPr>
        <w:pStyle w:val="Legal3L2"/>
      </w:pPr>
      <w:bookmarkStart w:id="733" w:name="_Toc70756688"/>
      <w:bookmarkStart w:id="734" w:name="_Toc77584923"/>
      <w:r w:rsidRPr="006150B7">
        <w:rPr>
          <w:b/>
          <w:u w:val="single"/>
        </w:rPr>
        <w:t>Metering Requirements</w:t>
      </w:r>
      <w:bookmarkEnd w:id="733"/>
      <w:bookmarkEnd w:id="734"/>
    </w:p>
    <w:p w14:paraId="618750D6" w14:textId="77777777" w:rsidR="000D2C00" w:rsidRPr="006519A0" w:rsidRDefault="000D2C00" w:rsidP="003B06DE">
      <w:pPr>
        <w:pStyle w:val="O-Indent5"/>
      </w:pPr>
      <w:r w:rsidRPr="006519A0">
        <w:t>The metering panel shall be designed and constructed as specified in GIA or project planning phases.</w:t>
      </w:r>
    </w:p>
    <w:p w14:paraId="1F350FE4" w14:textId="1D04F0C4" w:rsidR="000D2C00" w:rsidRPr="006519A0" w:rsidRDefault="000D2C00" w:rsidP="003B06DE">
      <w:pPr>
        <w:pStyle w:val="O-Indent5"/>
      </w:pPr>
      <w:r w:rsidRPr="006519A0">
        <w:t xml:space="preserve">Multi-conductor cables no smaller than #10 AWG shall be used to connect the instrument transformer secondary windings to the meter location.  Under no circumstances shall CT cables contain splices.  Larger conductor size may be required depending on the location of instrument transformers in relation to the meters.  </w:t>
      </w:r>
      <w:r w:rsidR="00ED5800">
        <w:t>Seller</w:t>
      </w:r>
      <w:r w:rsidRPr="006519A0">
        <w:t xml:space="preserve"> shall perform burden calculations to determine appropriate conductor size.</w:t>
      </w:r>
    </w:p>
    <w:p w14:paraId="51AF51C1" w14:textId="77777777" w:rsidR="000D2C00" w:rsidRPr="006519A0" w:rsidRDefault="000D2C00" w:rsidP="003B06DE">
      <w:pPr>
        <w:pStyle w:val="O-Indent5"/>
      </w:pPr>
      <w:r w:rsidRPr="006519A0">
        <w:t>Conductor used for grounding the metering instrument transformer tank shall be the same size as that used for the ground grid and in no case be smaller than #4/0 AWG.</w:t>
      </w:r>
    </w:p>
    <w:p w14:paraId="4DE02E3B" w14:textId="77777777" w:rsidR="000D2C00" w:rsidRPr="006519A0" w:rsidRDefault="000D2C00" w:rsidP="003B06DE">
      <w:pPr>
        <w:pStyle w:val="O-Indent5"/>
      </w:pPr>
      <w:r w:rsidRPr="006519A0">
        <w:t>Metering CTs and PTs shall be 0.15B1.8 sized so that tapping down is not required and 3% extended range TR=2 respectively.</w:t>
      </w:r>
    </w:p>
    <w:p w14:paraId="2C5A7476" w14:textId="77777777" w:rsidR="000D2C00" w:rsidRPr="006519A0" w:rsidRDefault="000D2C00" w:rsidP="003B06DE">
      <w:pPr>
        <w:pStyle w:val="O-Indent5"/>
      </w:pPr>
      <w:r w:rsidRPr="006519A0">
        <w:t>All meters shall conform to ANSI Standards C12.20, C12.1, and C12.10.  Acceptable meters are Landis and Gyr E850 MAXsys Elite, SEL-734 or SEL-735.</w:t>
      </w:r>
    </w:p>
    <w:p w14:paraId="2532A358" w14:textId="0E27C067" w:rsidR="000D2C00" w:rsidRPr="006519A0" w:rsidRDefault="000D2C00" w:rsidP="003B06DE">
      <w:pPr>
        <w:pStyle w:val="Legal3L2"/>
      </w:pPr>
      <w:bookmarkStart w:id="735" w:name="_Toc70756689"/>
      <w:bookmarkStart w:id="736" w:name="_Toc77584924"/>
      <w:r w:rsidRPr="006150B7">
        <w:rPr>
          <w:b/>
          <w:u w:val="single"/>
        </w:rPr>
        <w:t>SCADA</w:t>
      </w:r>
      <w:bookmarkEnd w:id="735"/>
      <w:bookmarkEnd w:id="736"/>
    </w:p>
    <w:p w14:paraId="22B11D98" w14:textId="77777777" w:rsidR="000D2C00" w:rsidRPr="006519A0" w:rsidRDefault="000D2C00" w:rsidP="003B06DE">
      <w:pPr>
        <w:pStyle w:val="O-Indent5"/>
      </w:pPr>
      <w:r w:rsidRPr="006519A0">
        <w:t>A Remote Terminal Unit (RTU) and/or gateway device shall be specified, and installed to provide supervisory control, status indication, alarm monitoring, and to gather accumulated and instantaneous data to be telemetered to Entergy Distribution Operations Center (DOC), Transmission Center (TCC) and Entergy Local Balancing Authority (LBA).  The RTU shall comply with all GIA requirements.</w:t>
      </w:r>
    </w:p>
    <w:p w14:paraId="7FC913A7" w14:textId="77777777" w:rsidR="000D2C00" w:rsidRPr="006519A0" w:rsidRDefault="000D2C00" w:rsidP="003B06DE">
      <w:pPr>
        <w:pStyle w:val="O-Indent5"/>
      </w:pPr>
      <w:r w:rsidRPr="006519A0">
        <w:t>While all substations require a TCC / DOC RTU to be present, some existing substations host a “dual-port” RTU design in which data is provided to a TCC and LBA SCADA host.  Confirmation of existing substation RTU-SCADA host configuration shall be done by contacting the IT-OT EMCS SCADA teams and/or IT-OT Substation Services.  Substations that serve as a generation interconnection or system tie boundary with another utility may also require a dual-port RTU-SCADA host configuration.</w:t>
      </w:r>
    </w:p>
    <w:p w14:paraId="6003D9CA" w14:textId="77777777" w:rsidR="000D2C00" w:rsidRPr="006519A0" w:rsidRDefault="000D2C00" w:rsidP="003B06DE">
      <w:pPr>
        <w:pStyle w:val="O-Indent5"/>
      </w:pPr>
      <w:r w:rsidRPr="006519A0">
        <w:t>Relay Design Personnel shall perform the following activities per TMM TE-SD-AD-006;</w:t>
      </w:r>
    </w:p>
    <w:p w14:paraId="0EC6F86C" w14:textId="77777777" w:rsidR="000D2C00" w:rsidRPr="006519A0" w:rsidRDefault="000D2C00" w:rsidP="003B06DE">
      <w:pPr>
        <w:pStyle w:val="O-Indent5"/>
      </w:pPr>
      <w:r w:rsidRPr="006519A0">
        <w:t>RTU/Communication Processor Configuration and Edit Sheet Procedure.</w:t>
      </w:r>
    </w:p>
    <w:p w14:paraId="0234F924" w14:textId="77777777" w:rsidR="000D2C00" w:rsidRPr="006519A0" w:rsidRDefault="000D2C00" w:rsidP="003B06DE">
      <w:pPr>
        <w:pStyle w:val="O-Indent1"/>
        <w:ind w:left="1800" w:hanging="360"/>
        <w:rPr>
          <w:szCs w:val="24"/>
        </w:rPr>
      </w:pPr>
      <w:r w:rsidRPr="006519A0">
        <w:rPr>
          <w:szCs w:val="24"/>
        </w:rPr>
        <w:t>a)</w:t>
      </w:r>
      <w:r w:rsidRPr="006519A0">
        <w:rPr>
          <w:szCs w:val="24"/>
        </w:rPr>
        <w:tab/>
        <w:t>Obtain Initial baseline TOC RTU Edit Sheet from IT OP- Tech Personnel of what the SCADA Host has programmed to date of the request, or latest revision if there are revisions being documented.</w:t>
      </w:r>
    </w:p>
    <w:p w14:paraId="45468C81" w14:textId="77777777" w:rsidR="000D2C00" w:rsidRPr="006519A0" w:rsidRDefault="000D2C00" w:rsidP="003B06DE">
      <w:pPr>
        <w:pStyle w:val="O-Indent1"/>
        <w:ind w:left="1800" w:hanging="360"/>
        <w:rPr>
          <w:szCs w:val="24"/>
        </w:rPr>
      </w:pPr>
      <w:r w:rsidRPr="006519A0">
        <w:rPr>
          <w:szCs w:val="24"/>
        </w:rPr>
        <w:t>b)</w:t>
      </w:r>
      <w:r w:rsidRPr="006519A0">
        <w:rPr>
          <w:szCs w:val="24"/>
        </w:rPr>
        <w:tab/>
        <w:t>Provide SOC and/or GMS personnel needed information for them to provide new updated SOC and/or GMS edit sheets.</w:t>
      </w:r>
    </w:p>
    <w:p w14:paraId="3E891412" w14:textId="77777777" w:rsidR="000D2C00" w:rsidRPr="006519A0" w:rsidRDefault="000D2C00" w:rsidP="003B06DE">
      <w:pPr>
        <w:pStyle w:val="O-Indent1"/>
        <w:ind w:left="1800" w:hanging="360"/>
        <w:rPr>
          <w:szCs w:val="24"/>
        </w:rPr>
      </w:pPr>
      <w:r w:rsidRPr="006519A0">
        <w:rPr>
          <w:szCs w:val="24"/>
        </w:rPr>
        <w:t>c)</w:t>
      </w:r>
      <w:r w:rsidRPr="006519A0">
        <w:rPr>
          <w:szCs w:val="24"/>
        </w:rPr>
        <w:tab/>
        <w:t>Issue final approved TCC, SOC, and/or GMS edit sheets with relay design package.</w:t>
      </w:r>
    </w:p>
    <w:p w14:paraId="2BD3D3E7" w14:textId="6D194B0F" w:rsidR="000D2C00" w:rsidRPr="006519A0" w:rsidRDefault="000D2C00" w:rsidP="003B06DE">
      <w:pPr>
        <w:pStyle w:val="Legal3L2"/>
      </w:pPr>
      <w:bookmarkStart w:id="737" w:name="_Toc70756690"/>
      <w:bookmarkStart w:id="738" w:name="_Toc77584925"/>
      <w:r w:rsidRPr="006150B7">
        <w:rPr>
          <w:b/>
          <w:u w:val="single"/>
        </w:rPr>
        <w:t>Communications</w:t>
      </w:r>
      <w:bookmarkEnd w:id="737"/>
      <w:bookmarkEnd w:id="738"/>
    </w:p>
    <w:p w14:paraId="787504D4" w14:textId="77777777" w:rsidR="000D2C00" w:rsidRPr="006519A0" w:rsidRDefault="000D2C00" w:rsidP="003B06DE">
      <w:pPr>
        <w:pStyle w:val="O-Indent5"/>
      </w:pPr>
      <w:r w:rsidRPr="006519A0">
        <w:t>The communications media (pilot wire, fiber optic cable, power line carrier or digital microwave) required, and the communications system for supervisory control, telemetering and equipment status indication will generally be known at the project initiation stage.  Note that Entergy will usually consider digital microwave as adequate communication media.  This will vary depending of the interconnection substation communication capabilities and GIA requirements.</w:t>
      </w:r>
    </w:p>
    <w:p w14:paraId="3C4736E5" w14:textId="77777777" w:rsidR="000D2C00" w:rsidRPr="006519A0" w:rsidRDefault="000D2C00" w:rsidP="003B06DE">
      <w:pPr>
        <w:pStyle w:val="O-Indent5"/>
      </w:pPr>
      <w:r w:rsidRPr="006519A0">
        <w:t>Designers of communication circuits shall consider redundant, dual-purpose paths.</w:t>
      </w:r>
    </w:p>
    <w:p w14:paraId="1311CF07" w14:textId="77777777" w:rsidR="000D2C00" w:rsidRPr="006519A0" w:rsidRDefault="000D2C00" w:rsidP="003B06DE">
      <w:pPr>
        <w:pStyle w:val="O-Indent5"/>
      </w:pPr>
      <w:r w:rsidRPr="006519A0">
        <w:t>A telephone is required to facilitate voice receipt of switching orders, emergency services, and restoration of service during outages.</w:t>
      </w:r>
    </w:p>
    <w:p w14:paraId="2D3FFF3C" w14:textId="77777777" w:rsidR="000D2C00" w:rsidRPr="006519A0" w:rsidRDefault="000D2C00" w:rsidP="003B06DE">
      <w:pPr>
        <w:pStyle w:val="O-Indent5"/>
      </w:pPr>
      <w:r w:rsidRPr="006519A0">
        <w:t>For fiber optic cable facilities, two conduits from the substation fence to the fiber optic cable terminal board in the control building shall be furnished and installed.  The fiber optic cable between the fence and the terminal board shall be installed in conduit(s).</w:t>
      </w:r>
    </w:p>
    <w:p w14:paraId="0B2F6369" w14:textId="77777777" w:rsidR="000D2C00" w:rsidRPr="006519A0" w:rsidRDefault="000D2C00" w:rsidP="003B06DE">
      <w:pPr>
        <w:pStyle w:val="O-Indent5"/>
      </w:pPr>
      <w:r w:rsidRPr="006519A0">
        <w:t>Multiplexers used for fiber-optic interface for digital relay communications schemes system protection shall be hardened per IEEE Std</w:t>
      </w:r>
      <w:r>
        <w:t> </w:t>
      </w:r>
      <w:r w:rsidRPr="006519A0">
        <w:t>1613; Standard Environmental and Testing Requirements for Communications Networking Devices Installed in Electric Power Substations, and compatible with IEEE Std C37.94; Standard for N Times 64 Kilobit Per Second Optical Fiber Interfaces Between Teleprotection and Multiplexer Equipment.</w:t>
      </w:r>
    </w:p>
    <w:p w14:paraId="340578FB" w14:textId="4D2C072B" w:rsidR="000D2C00" w:rsidRPr="006519A0" w:rsidRDefault="000D2C00" w:rsidP="003B06DE">
      <w:pPr>
        <w:pStyle w:val="Legal3L2"/>
      </w:pPr>
      <w:bookmarkStart w:id="739" w:name="_Toc70756691"/>
      <w:bookmarkStart w:id="740" w:name="_Toc77584926"/>
      <w:r w:rsidRPr="006150B7">
        <w:rPr>
          <w:b/>
          <w:u w:val="single"/>
        </w:rPr>
        <w:t>Digital Fault Recorder (DFR)</w:t>
      </w:r>
      <w:bookmarkEnd w:id="739"/>
      <w:bookmarkEnd w:id="740"/>
    </w:p>
    <w:p w14:paraId="50FEF3BF" w14:textId="77777777" w:rsidR="000D2C00" w:rsidRPr="006519A0" w:rsidRDefault="000D2C00" w:rsidP="003B06DE">
      <w:pPr>
        <w:pStyle w:val="O-Indent5"/>
      </w:pPr>
      <w:r w:rsidRPr="006519A0">
        <w:t>If project requires DFR, TESLA</w:t>
      </w:r>
      <w:r>
        <w:t> </w:t>
      </w:r>
      <w:r w:rsidRPr="006519A0">
        <w:t>4000 or similar DFR may be used.  This shall include enough current and voltage inputs as per project design.</w:t>
      </w:r>
    </w:p>
    <w:p w14:paraId="5FD9D9ED" w14:textId="4E598DEC" w:rsidR="000D2C00" w:rsidRPr="006519A0" w:rsidRDefault="000D2C00" w:rsidP="003B06DE">
      <w:pPr>
        <w:pStyle w:val="Legal3L2"/>
      </w:pPr>
      <w:bookmarkStart w:id="741" w:name="_Toc70756692"/>
      <w:bookmarkStart w:id="742" w:name="_Toc77584927"/>
      <w:r w:rsidRPr="006150B7">
        <w:rPr>
          <w:b/>
          <w:u w:val="single"/>
        </w:rPr>
        <w:t>Low Voltage Cable (Wiring)</w:t>
      </w:r>
      <w:bookmarkEnd w:id="741"/>
      <w:bookmarkEnd w:id="742"/>
    </w:p>
    <w:p w14:paraId="438A3662" w14:textId="77777777" w:rsidR="000D2C00" w:rsidRPr="006519A0" w:rsidRDefault="000D2C00" w:rsidP="003B06DE">
      <w:pPr>
        <w:pStyle w:val="O-Indent5"/>
      </w:pPr>
      <w:r w:rsidRPr="006519A0">
        <w:t>The following is a partial list of the requirements for station power, instrumentation and control cabling within the substation.</w:t>
      </w:r>
    </w:p>
    <w:p w14:paraId="28552CEA" w14:textId="502118B8" w:rsidR="000D2C00" w:rsidRPr="006519A0" w:rsidRDefault="000D2C00" w:rsidP="001A4C5B">
      <w:pPr>
        <w:pStyle w:val="O-Bullet1"/>
        <w:rPr>
          <w:szCs w:val="24"/>
        </w:rPr>
      </w:pPr>
      <w:r w:rsidRPr="006519A0">
        <w:rPr>
          <w:szCs w:val="24"/>
        </w:rPr>
        <w:t>The voltage drop for all control cables shall be verified not to exceed 10%.</w:t>
      </w:r>
    </w:p>
    <w:p w14:paraId="66A8C248" w14:textId="3BA30773" w:rsidR="000D2C00" w:rsidRPr="006519A0" w:rsidRDefault="000D2C00" w:rsidP="001A4C5B">
      <w:pPr>
        <w:pStyle w:val="O-Bullet1"/>
        <w:rPr>
          <w:szCs w:val="24"/>
        </w:rPr>
      </w:pPr>
      <w:r w:rsidRPr="006519A0">
        <w:rPr>
          <w:szCs w:val="24"/>
        </w:rPr>
        <w:t>All current carrying control cables shall be sized based on the anticipated maximum load currents.  Factors that shall be considered to determine the adequate cable size are conductor material, ambient conditions, cable insulation, cable stranding, proximity of parallel current carrying cables and whether the cables are in conduit, in a cable tray or suspended in the air.</w:t>
      </w:r>
    </w:p>
    <w:p w14:paraId="7332239D" w14:textId="55A35053" w:rsidR="000D2C00" w:rsidRPr="006519A0" w:rsidRDefault="000D2C00" w:rsidP="001A4C5B">
      <w:pPr>
        <w:pStyle w:val="O-Bullet1"/>
        <w:rPr>
          <w:szCs w:val="24"/>
        </w:rPr>
      </w:pPr>
      <w:r w:rsidRPr="006519A0">
        <w:rPr>
          <w:szCs w:val="24"/>
        </w:rPr>
        <w:t>All low voltage power, instrumentation and control cables within the substation shall be insulated for a 600</w:t>
      </w:r>
      <w:r>
        <w:rPr>
          <w:szCs w:val="24"/>
        </w:rPr>
        <w:noBreakHyphen/>
      </w:r>
      <w:r w:rsidRPr="006519A0">
        <w:rPr>
          <w:szCs w:val="24"/>
        </w:rPr>
        <w:t>volt rating.</w:t>
      </w:r>
    </w:p>
    <w:p w14:paraId="658D279B" w14:textId="37C685CD" w:rsidR="000D2C00" w:rsidRPr="006519A0" w:rsidRDefault="000D2C00" w:rsidP="001A4C5B">
      <w:pPr>
        <w:pStyle w:val="O-Bullet1"/>
        <w:rPr>
          <w:szCs w:val="24"/>
        </w:rPr>
      </w:pPr>
      <w:r w:rsidRPr="006519A0">
        <w:rPr>
          <w:szCs w:val="24"/>
        </w:rPr>
        <w:t>Coaxial and instrumentation cable shall be fully shielded both inside and outside the control house.</w:t>
      </w:r>
    </w:p>
    <w:p w14:paraId="733562F6" w14:textId="08A53A5B" w:rsidR="000D2C00" w:rsidRPr="006519A0" w:rsidRDefault="000D2C00" w:rsidP="001A4C5B">
      <w:pPr>
        <w:pStyle w:val="O-Bullet1"/>
        <w:rPr>
          <w:szCs w:val="24"/>
        </w:rPr>
      </w:pPr>
      <w:r w:rsidRPr="006519A0">
        <w:rPr>
          <w:szCs w:val="24"/>
        </w:rPr>
        <w:t>All other control cables inside the control house are not required to be shielded.</w:t>
      </w:r>
    </w:p>
    <w:p w14:paraId="622268A8" w14:textId="6B16BE01" w:rsidR="000D2C00" w:rsidRPr="006519A0" w:rsidRDefault="000D2C00" w:rsidP="001A4C5B">
      <w:pPr>
        <w:pStyle w:val="O-Bullet1"/>
        <w:rPr>
          <w:szCs w:val="24"/>
        </w:rPr>
      </w:pPr>
      <w:r w:rsidRPr="006519A0">
        <w:rPr>
          <w:szCs w:val="24"/>
        </w:rPr>
        <w:t>Shielded cables shall be required in 345 kV yards and above (CT, Trip and Control Circuits) and in 69 kV and above capacitor banks (grounded and ungrounded).  All control and low voltage power cables outside the control house shall have a longitudinally corrugated copper tape shield.</w:t>
      </w:r>
    </w:p>
    <w:p w14:paraId="5D15E772" w14:textId="011F25EA" w:rsidR="000D2C00" w:rsidRPr="006519A0" w:rsidRDefault="000D2C00" w:rsidP="001A4C5B">
      <w:pPr>
        <w:pStyle w:val="O-Bullet1"/>
        <w:rPr>
          <w:szCs w:val="24"/>
        </w:rPr>
      </w:pPr>
      <w:r w:rsidRPr="006519A0">
        <w:rPr>
          <w:szCs w:val="24"/>
        </w:rPr>
        <w:t>Returns for power, currents, potentials, controls, analogs and others shall be within the same cable.</w:t>
      </w:r>
    </w:p>
    <w:p w14:paraId="2C5CE844" w14:textId="0B655E19" w:rsidR="000D2C00" w:rsidRPr="006519A0" w:rsidRDefault="000D2C00" w:rsidP="001A4C5B">
      <w:pPr>
        <w:pStyle w:val="O-Bullet1"/>
        <w:rPr>
          <w:szCs w:val="24"/>
        </w:rPr>
      </w:pPr>
      <w:r w:rsidRPr="006519A0">
        <w:rPr>
          <w:szCs w:val="24"/>
        </w:rPr>
        <w:t>Cable shields and unused conductors are not required to be terminated or grounded for cables within the control house.  For shielded field cables, the shield shall be terminated at one end, preferably within the termination cabinet, and unused conductors shall be left ungrounded.  The termination cabinet ground bar shall be sized to accommodate shield grounding.</w:t>
      </w:r>
    </w:p>
    <w:p w14:paraId="0347491B" w14:textId="4B483017" w:rsidR="000D2C00" w:rsidRPr="006519A0" w:rsidRDefault="000D2C00" w:rsidP="001A4C5B">
      <w:pPr>
        <w:pStyle w:val="O-Bullet1"/>
        <w:rPr>
          <w:szCs w:val="24"/>
        </w:rPr>
      </w:pPr>
      <w:r w:rsidRPr="006519A0">
        <w:rPr>
          <w:szCs w:val="24"/>
        </w:rPr>
        <w:t>Analog connections shall be made with 2</w:t>
      </w:r>
      <w:r>
        <w:rPr>
          <w:szCs w:val="24"/>
        </w:rPr>
        <w:noBreakHyphen/>
      </w:r>
      <w:r w:rsidRPr="006519A0">
        <w:rPr>
          <w:szCs w:val="24"/>
        </w:rPr>
        <w:t>pair #18 AWG instrumentation cable, communication connections shall use shielded 4/C #18 AWG control cable, and status point connections shall use shielded 8/C #18 AWG control cable when new cables are required.</w:t>
      </w:r>
    </w:p>
    <w:p w14:paraId="60CC4076" w14:textId="5AFAFB9C" w:rsidR="000D2C00" w:rsidRDefault="000D2C00" w:rsidP="001A4C5B">
      <w:pPr>
        <w:pStyle w:val="O-Bullet1"/>
        <w:rPr>
          <w:szCs w:val="24"/>
        </w:rPr>
      </w:pPr>
      <w:r w:rsidRPr="006519A0">
        <w:rPr>
          <w:szCs w:val="24"/>
        </w:rPr>
        <w:t>Power line carrier signals shall be shielded via a shielded coaxial type cable.</w:t>
      </w:r>
    </w:p>
    <w:p w14:paraId="699377E5" w14:textId="2FACDFA6" w:rsidR="00B3242E" w:rsidRPr="00B3242E" w:rsidRDefault="00B3242E" w:rsidP="00B3242E">
      <w:pPr>
        <w:pStyle w:val="O-Bullet1"/>
      </w:pPr>
      <w:bookmarkStart w:id="743" w:name="_Hlk73082921"/>
      <w:r w:rsidRPr="00B3242E">
        <w:t>Splicing of cables is not permitted</w:t>
      </w:r>
      <w:bookmarkEnd w:id="743"/>
      <w:r w:rsidRPr="00B3242E">
        <w:t>.</w:t>
      </w:r>
    </w:p>
    <w:p w14:paraId="16D1DCCB" w14:textId="719FAB70" w:rsidR="000D2C00" w:rsidRDefault="00A6042C" w:rsidP="00A6042C">
      <w:pPr>
        <w:pStyle w:val="Legal3L1"/>
        <w:rPr>
          <w:b/>
          <w:caps/>
          <w:u w:val="single"/>
        </w:rPr>
      </w:pPr>
      <w:bookmarkStart w:id="744" w:name="_Toc70756693"/>
      <w:bookmarkStart w:id="745" w:name="_Ref70769643"/>
      <w:bookmarkStart w:id="746" w:name="_Toc77584928"/>
      <w:bookmarkStart w:id="747" w:name="_Hlk73083707"/>
      <w:r>
        <w:rPr>
          <w:b/>
          <w:caps/>
          <w:u w:val="single"/>
        </w:rPr>
        <w:t>PHYSICAL AND ELECTRONIC SECURITY</w:t>
      </w:r>
      <w:bookmarkEnd w:id="744"/>
      <w:bookmarkEnd w:id="745"/>
      <w:bookmarkEnd w:id="746"/>
    </w:p>
    <w:p w14:paraId="7836FA43" w14:textId="185E8E91" w:rsidR="00A6042C" w:rsidRPr="00A6042C" w:rsidRDefault="00A6042C" w:rsidP="00A6042C">
      <w:pPr>
        <w:ind w:left="720"/>
        <w:rPr>
          <w:szCs w:val="24"/>
        </w:rPr>
      </w:pPr>
      <w:bookmarkStart w:id="748" w:name="_Hlk73083665"/>
      <w:bookmarkEnd w:id="747"/>
      <w:r w:rsidRPr="00A6042C">
        <w:rPr>
          <w:w w:val="105"/>
          <w:szCs w:val="24"/>
        </w:rPr>
        <w:t>Refer to IEEE Std. 1402 Guide for Electric Power Substation Physical and Electronic Security for guidance in providing physical and electronic security for the substation. Additional security design elements may be required by NERC Critical Infrastructure Protection (CIP) standards.</w:t>
      </w:r>
    </w:p>
    <w:p w14:paraId="702BD858" w14:textId="77777777" w:rsidR="00A6042C" w:rsidRPr="00A6042C" w:rsidRDefault="00A6042C" w:rsidP="00A6042C">
      <w:pPr>
        <w:pStyle w:val="BodyText"/>
        <w:spacing w:before="11"/>
        <w:rPr>
          <w:rFonts w:ascii="Times New Roman" w:hAnsi="Times New Roman"/>
        </w:rPr>
      </w:pPr>
    </w:p>
    <w:p w14:paraId="5D17997C" w14:textId="3E874B81" w:rsidR="00A6042C" w:rsidRDefault="00A6042C" w:rsidP="00A6042C">
      <w:pPr>
        <w:ind w:left="720"/>
        <w:rPr>
          <w:w w:val="110"/>
          <w:szCs w:val="24"/>
        </w:rPr>
      </w:pPr>
      <w:r w:rsidRPr="00A6042C">
        <w:rPr>
          <w:w w:val="110"/>
          <w:szCs w:val="24"/>
        </w:rPr>
        <w:t>The following NERC CIP standards provide mandatory security requirements:</w:t>
      </w:r>
    </w:p>
    <w:p w14:paraId="6768598B" w14:textId="77777777" w:rsidR="00A6042C" w:rsidRPr="00A6042C" w:rsidRDefault="00A6042C" w:rsidP="00A6042C">
      <w:pPr>
        <w:ind w:left="720"/>
        <w:rPr>
          <w:szCs w:val="24"/>
        </w:rPr>
      </w:pPr>
    </w:p>
    <w:p w14:paraId="6D680B14" w14:textId="77777777" w:rsidR="00A6042C" w:rsidRPr="00A6042C" w:rsidRDefault="00A6042C" w:rsidP="00A6042C">
      <w:pPr>
        <w:pStyle w:val="ListParagraph"/>
        <w:widowControl w:val="0"/>
        <w:numPr>
          <w:ilvl w:val="0"/>
          <w:numId w:val="27"/>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10"/>
          <w:sz w:val="24"/>
          <w:szCs w:val="24"/>
        </w:rPr>
        <w:t>CIP-002; Cyber Security-BES Cyber System</w:t>
      </w:r>
      <w:r w:rsidRPr="00A6042C">
        <w:rPr>
          <w:rFonts w:ascii="Times New Roman" w:hAnsi="Times New Roman" w:cs="Times New Roman"/>
          <w:spacing w:val="-6"/>
          <w:w w:val="110"/>
          <w:sz w:val="24"/>
          <w:szCs w:val="24"/>
        </w:rPr>
        <w:t xml:space="preserve"> </w:t>
      </w:r>
      <w:r w:rsidRPr="00A6042C">
        <w:rPr>
          <w:rFonts w:ascii="Times New Roman" w:hAnsi="Times New Roman" w:cs="Times New Roman"/>
          <w:w w:val="110"/>
          <w:sz w:val="24"/>
          <w:szCs w:val="24"/>
        </w:rPr>
        <w:t>Categorization</w:t>
      </w:r>
    </w:p>
    <w:p w14:paraId="4B7DE0B9" w14:textId="77777777" w:rsidR="00A6042C" w:rsidRPr="00A6042C" w:rsidRDefault="00A6042C" w:rsidP="00A6042C">
      <w:pPr>
        <w:pStyle w:val="ListParagraph"/>
        <w:widowControl w:val="0"/>
        <w:numPr>
          <w:ilvl w:val="0"/>
          <w:numId w:val="27"/>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CIP-005; Cyber Security-Electronic security</w:t>
      </w:r>
      <w:r w:rsidRPr="00A6042C">
        <w:rPr>
          <w:rFonts w:ascii="Times New Roman" w:hAnsi="Times New Roman" w:cs="Times New Roman"/>
          <w:spacing w:val="21"/>
          <w:w w:val="105"/>
          <w:sz w:val="24"/>
          <w:szCs w:val="24"/>
        </w:rPr>
        <w:t xml:space="preserve"> </w:t>
      </w:r>
      <w:r w:rsidRPr="00A6042C">
        <w:rPr>
          <w:rFonts w:ascii="Times New Roman" w:hAnsi="Times New Roman" w:cs="Times New Roman"/>
          <w:w w:val="105"/>
          <w:sz w:val="24"/>
          <w:szCs w:val="24"/>
        </w:rPr>
        <w:t>Perimeter(s)</w:t>
      </w:r>
    </w:p>
    <w:p w14:paraId="3722E6C2" w14:textId="77777777" w:rsidR="00A6042C" w:rsidRPr="00A6042C" w:rsidRDefault="00A6042C" w:rsidP="00A6042C">
      <w:pPr>
        <w:pStyle w:val="ListParagraph"/>
        <w:widowControl w:val="0"/>
        <w:numPr>
          <w:ilvl w:val="0"/>
          <w:numId w:val="27"/>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CIP-006; Cyber Security-Physical Security of BES Cyber</w:t>
      </w:r>
      <w:r w:rsidRPr="00A6042C">
        <w:rPr>
          <w:rFonts w:ascii="Times New Roman" w:hAnsi="Times New Roman" w:cs="Times New Roman"/>
          <w:spacing w:val="7"/>
          <w:w w:val="105"/>
          <w:sz w:val="24"/>
          <w:szCs w:val="24"/>
        </w:rPr>
        <w:t xml:space="preserve"> </w:t>
      </w:r>
      <w:r w:rsidRPr="00A6042C">
        <w:rPr>
          <w:rFonts w:ascii="Times New Roman" w:hAnsi="Times New Roman" w:cs="Times New Roman"/>
          <w:w w:val="105"/>
          <w:sz w:val="24"/>
          <w:szCs w:val="24"/>
        </w:rPr>
        <w:t>Systems</w:t>
      </w:r>
    </w:p>
    <w:p w14:paraId="50FB7A3D" w14:textId="77777777" w:rsidR="00A6042C" w:rsidRPr="00A6042C" w:rsidRDefault="00A6042C" w:rsidP="00A6042C">
      <w:pPr>
        <w:pStyle w:val="ListParagraph"/>
        <w:widowControl w:val="0"/>
        <w:numPr>
          <w:ilvl w:val="0"/>
          <w:numId w:val="27"/>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w w:val="105"/>
          <w:sz w:val="24"/>
          <w:szCs w:val="24"/>
        </w:rPr>
        <w:t>CIP-014; Physical</w:t>
      </w:r>
      <w:r w:rsidRPr="00A6042C">
        <w:rPr>
          <w:rFonts w:ascii="Times New Roman" w:hAnsi="Times New Roman" w:cs="Times New Roman"/>
          <w:spacing w:val="5"/>
          <w:w w:val="105"/>
          <w:sz w:val="24"/>
          <w:szCs w:val="24"/>
        </w:rPr>
        <w:t xml:space="preserve"> </w:t>
      </w:r>
      <w:r w:rsidRPr="00A6042C">
        <w:rPr>
          <w:rFonts w:ascii="Times New Roman" w:hAnsi="Times New Roman" w:cs="Times New Roman"/>
          <w:w w:val="105"/>
          <w:sz w:val="24"/>
          <w:szCs w:val="24"/>
        </w:rPr>
        <w:t>Security</w:t>
      </w:r>
    </w:p>
    <w:p w14:paraId="5A8D673A" w14:textId="77777777" w:rsidR="00A6042C" w:rsidRPr="00A6042C" w:rsidRDefault="00A6042C" w:rsidP="00A6042C">
      <w:pPr>
        <w:pStyle w:val="BodyText"/>
        <w:rPr>
          <w:rFonts w:ascii="Times New Roman" w:hAnsi="Times New Roman"/>
        </w:rPr>
      </w:pPr>
    </w:p>
    <w:p w14:paraId="7DBDF994" w14:textId="1D64171A" w:rsidR="00A6042C" w:rsidRPr="00A6042C" w:rsidRDefault="00A6042C" w:rsidP="00A6042C">
      <w:pPr>
        <w:ind w:left="720"/>
        <w:rPr>
          <w:szCs w:val="24"/>
        </w:rPr>
      </w:pPr>
      <w:r w:rsidRPr="00A6042C">
        <w:rPr>
          <w:w w:val="105"/>
          <w:szCs w:val="24"/>
        </w:rPr>
        <w:t xml:space="preserve">Critical Substations are designated as Critical or CODE. </w:t>
      </w:r>
      <w:r>
        <w:rPr>
          <w:w w:val="105"/>
          <w:szCs w:val="24"/>
        </w:rPr>
        <w:t xml:space="preserve"> </w:t>
      </w:r>
      <w:r w:rsidRPr="00A6042C">
        <w:rPr>
          <w:w w:val="105"/>
          <w:szCs w:val="24"/>
        </w:rPr>
        <w:t>CODE substations include the Critical Asset and infrastructure but also the larger assets which if destroyed, damaged degraded or otherwise rendered unavailable would have a significant impact on the Bulk Electric System (BES) affecting its stability or ability to transport large loads or would have a detrimental impact on the reliability or operability of the electric grid or would cause significant risk to the public health and</w:t>
      </w:r>
      <w:r w:rsidRPr="00A6042C">
        <w:rPr>
          <w:spacing w:val="28"/>
          <w:w w:val="105"/>
          <w:szCs w:val="24"/>
        </w:rPr>
        <w:t xml:space="preserve"> </w:t>
      </w:r>
      <w:r w:rsidRPr="00A6042C">
        <w:rPr>
          <w:w w:val="105"/>
          <w:szCs w:val="24"/>
        </w:rPr>
        <w:t>safety.</w:t>
      </w:r>
    </w:p>
    <w:p w14:paraId="7C1C96FA" w14:textId="77777777" w:rsidR="00A6042C" w:rsidRPr="00A6042C" w:rsidRDefault="00A6042C" w:rsidP="00A6042C">
      <w:pPr>
        <w:pStyle w:val="BodyText"/>
        <w:rPr>
          <w:rFonts w:ascii="Times New Roman" w:hAnsi="Times New Roman"/>
        </w:rPr>
      </w:pPr>
    </w:p>
    <w:p w14:paraId="6FD8EA88" w14:textId="7A29B640" w:rsidR="00A6042C" w:rsidRDefault="00A6042C" w:rsidP="00A6042C">
      <w:pPr>
        <w:pStyle w:val="BodyText"/>
        <w:rPr>
          <w:rFonts w:ascii="Times New Roman" w:hAnsi="Times New Roman"/>
          <w:w w:val="105"/>
        </w:rPr>
      </w:pPr>
      <w:r w:rsidRPr="00A6042C">
        <w:rPr>
          <w:rFonts w:ascii="Times New Roman" w:hAnsi="Times New Roman"/>
          <w:w w:val="105"/>
        </w:rPr>
        <w:t>NERC standard CIP-014-1 provides the following criteria for critical designation:</w:t>
      </w:r>
    </w:p>
    <w:p w14:paraId="2D41B6A7" w14:textId="77777777" w:rsidR="00A6042C" w:rsidRPr="00A6042C" w:rsidRDefault="00A6042C" w:rsidP="00A6042C">
      <w:pPr>
        <w:pStyle w:val="NoSpacing"/>
      </w:pPr>
    </w:p>
    <w:p w14:paraId="6FAA4B08" w14:textId="77777777" w:rsidR="00A6042C" w:rsidRPr="00A6042C" w:rsidRDefault="00A6042C" w:rsidP="00A6042C">
      <w:pPr>
        <w:pStyle w:val="ListParagraph"/>
        <w:widowControl w:val="0"/>
        <w:numPr>
          <w:ilvl w:val="0"/>
          <w:numId w:val="26"/>
        </w:numPr>
        <w:tabs>
          <w:tab w:val="left" w:pos="1440"/>
        </w:tabs>
        <w:autoSpaceDE w:val="0"/>
        <w:autoSpaceDN w:val="0"/>
        <w:spacing w:after="0" w:line="240" w:lineRule="auto"/>
        <w:ind w:left="720" w:firstLine="0"/>
        <w:contextualSpacing w:val="0"/>
        <w:rPr>
          <w:rFonts w:ascii="Times New Roman" w:hAnsi="Times New Roman" w:cs="Times New Roman"/>
          <w:sz w:val="24"/>
          <w:szCs w:val="24"/>
        </w:rPr>
      </w:pPr>
      <w:r w:rsidRPr="00A6042C">
        <w:rPr>
          <w:rFonts w:ascii="Times New Roman" w:hAnsi="Times New Roman" w:cs="Times New Roman"/>
          <w:sz w:val="24"/>
          <w:szCs w:val="24"/>
        </w:rPr>
        <w:t>All 500 kV</w:t>
      </w:r>
      <w:r w:rsidRPr="00A6042C">
        <w:rPr>
          <w:rFonts w:ascii="Times New Roman" w:hAnsi="Times New Roman" w:cs="Times New Roman"/>
          <w:spacing w:val="24"/>
          <w:sz w:val="24"/>
          <w:szCs w:val="24"/>
        </w:rPr>
        <w:t xml:space="preserve"> </w:t>
      </w:r>
      <w:r w:rsidRPr="00A6042C">
        <w:rPr>
          <w:rFonts w:ascii="Times New Roman" w:hAnsi="Times New Roman" w:cs="Times New Roman"/>
          <w:sz w:val="24"/>
          <w:szCs w:val="24"/>
        </w:rPr>
        <w:t>substations</w:t>
      </w:r>
    </w:p>
    <w:p w14:paraId="730D53D6" w14:textId="77777777" w:rsidR="00A6042C" w:rsidRPr="00A6042C" w:rsidRDefault="00A6042C" w:rsidP="00A6042C">
      <w:pPr>
        <w:pStyle w:val="ListParagraph"/>
        <w:widowControl w:val="0"/>
        <w:numPr>
          <w:ilvl w:val="0"/>
          <w:numId w:val="26"/>
        </w:numPr>
        <w:tabs>
          <w:tab w:val="left" w:pos="1440"/>
        </w:tabs>
        <w:autoSpaceDE w:val="0"/>
        <w:autoSpaceDN w:val="0"/>
        <w:spacing w:after="0" w:line="240" w:lineRule="auto"/>
        <w:ind w:left="1440" w:right="319" w:hanging="720"/>
        <w:contextualSpacing w:val="0"/>
        <w:rPr>
          <w:rFonts w:ascii="Times New Roman" w:hAnsi="Times New Roman" w:cs="Times New Roman"/>
          <w:sz w:val="24"/>
          <w:szCs w:val="24"/>
        </w:rPr>
      </w:pPr>
      <w:r w:rsidRPr="00A6042C">
        <w:rPr>
          <w:rFonts w:ascii="Times New Roman" w:hAnsi="Times New Roman" w:cs="Times New Roman"/>
          <w:w w:val="110"/>
          <w:sz w:val="24"/>
          <w:szCs w:val="24"/>
        </w:rPr>
        <w:t>Substations operating at 200 kV to 499 kV with an aggregate weight</w:t>
      </w:r>
      <w:r w:rsidRPr="00A6042C">
        <w:rPr>
          <w:rFonts w:ascii="Times New Roman" w:hAnsi="Times New Roman" w:cs="Times New Roman"/>
          <w:spacing w:val="-16"/>
          <w:w w:val="110"/>
          <w:sz w:val="24"/>
          <w:szCs w:val="24"/>
        </w:rPr>
        <w:t xml:space="preserve"> </w:t>
      </w:r>
      <w:r w:rsidRPr="00A6042C">
        <w:rPr>
          <w:rFonts w:ascii="Times New Roman" w:hAnsi="Times New Roman" w:cs="Times New Roman"/>
          <w:w w:val="110"/>
          <w:sz w:val="24"/>
          <w:szCs w:val="24"/>
        </w:rPr>
        <w:t>exceeding 3000 per table</w:t>
      </w:r>
      <w:r w:rsidRPr="00A6042C">
        <w:rPr>
          <w:rFonts w:ascii="Times New Roman" w:hAnsi="Times New Roman" w:cs="Times New Roman"/>
          <w:spacing w:val="1"/>
          <w:w w:val="110"/>
          <w:sz w:val="24"/>
          <w:szCs w:val="24"/>
        </w:rPr>
        <w:t xml:space="preserve"> </w:t>
      </w:r>
      <w:r w:rsidRPr="00A6042C">
        <w:rPr>
          <w:rFonts w:ascii="Times New Roman" w:hAnsi="Times New Roman" w:cs="Times New Roman"/>
          <w:w w:val="110"/>
          <w:sz w:val="24"/>
          <w:szCs w:val="24"/>
        </w:rPr>
        <w:t>below</w:t>
      </w:r>
    </w:p>
    <w:p w14:paraId="6156222A" w14:textId="77777777" w:rsidR="00A6042C" w:rsidRPr="00A6042C" w:rsidRDefault="00A6042C" w:rsidP="00A6042C">
      <w:pPr>
        <w:pStyle w:val="ListParagraph"/>
        <w:widowControl w:val="0"/>
        <w:numPr>
          <w:ilvl w:val="0"/>
          <w:numId w:val="26"/>
        </w:numPr>
        <w:tabs>
          <w:tab w:val="left" w:pos="1440"/>
        </w:tabs>
        <w:autoSpaceDE w:val="0"/>
        <w:autoSpaceDN w:val="0"/>
        <w:spacing w:after="0" w:line="240" w:lineRule="auto"/>
        <w:ind w:left="1440" w:right="692" w:hanging="720"/>
        <w:contextualSpacing w:val="0"/>
        <w:rPr>
          <w:rFonts w:ascii="Times New Roman" w:hAnsi="Times New Roman" w:cs="Times New Roman"/>
          <w:sz w:val="24"/>
          <w:szCs w:val="24"/>
        </w:rPr>
      </w:pPr>
      <w:r w:rsidRPr="00A6042C">
        <w:rPr>
          <w:rFonts w:ascii="Times New Roman" w:hAnsi="Times New Roman" w:cs="Times New Roman"/>
          <w:w w:val="110"/>
          <w:sz w:val="24"/>
          <w:szCs w:val="24"/>
        </w:rPr>
        <w:t>Substations operating at 200 kV and above and connected to three or more substations with an aggregate weight exceeding 3000 per table</w:t>
      </w:r>
      <w:r w:rsidRPr="00A6042C">
        <w:rPr>
          <w:rFonts w:ascii="Times New Roman" w:hAnsi="Times New Roman" w:cs="Times New Roman"/>
          <w:spacing w:val="26"/>
          <w:w w:val="110"/>
          <w:sz w:val="24"/>
          <w:szCs w:val="24"/>
        </w:rPr>
        <w:t xml:space="preserve"> </w:t>
      </w:r>
      <w:r w:rsidRPr="00A6042C">
        <w:rPr>
          <w:rFonts w:ascii="Times New Roman" w:hAnsi="Times New Roman" w:cs="Times New Roman"/>
          <w:w w:val="110"/>
          <w:sz w:val="24"/>
          <w:szCs w:val="24"/>
        </w:rPr>
        <w:t>below:</w:t>
      </w:r>
    </w:p>
    <w:p w14:paraId="406994FA" w14:textId="77777777" w:rsidR="00A6042C" w:rsidRPr="00A6042C" w:rsidRDefault="00A6042C" w:rsidP="00A6042C">
      <w:pPr>
        <w:pStyle w:val="BodyText"/>
        <w:spacing w:after="1"/>
        <w:rPr>
          <w:rFonts w:ascii="Times New Roman" w:hAnsi="Times New Roman"/>
        </w:rPr>
      </w:pPr>
    </w:p>
    <w:tbl>
      <w:tblPr>
        <w:tblW w:w="0" w:type="auto"/>
        <w:tblInd w:w="1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0"/>
        <w:gridCol w:w="2950"/>
      </w:tblGrid>
      <w:tr w:rsidR="00A6042C" w:rsidRPr="00A6042C" w14:paraId="342EBA4C" w14:textId="77777777" w:rsidTr="00A6042C">
        <w:trPr>
          <w:trHeight w:val="354"/>
        </w:trPr>
        <w:tc>
          <w:tcPr>
            <w:tcW w:w="3240" w:type="dxa"/>
          </w:tcPr>
          <w:p w14:paraId="2D850DFE" w14:textId="77777777" w:rsidR="00A6042C" w:rsidRPr="00A6042C" w:rsidRDefault="00A6042C" w:rsidP="00A6042C">
            <w:pPr>
              <w:pStyle w:val="TableParagraph"/>
              <w:spacing w:before="66" w:line="269" w:lineRule="exact"/>
              <w:ind w:left="540" w:right="113"/>
              <w:rPr>
                <w:rFonts w:ascii="Times New Roman" w:hAnsi="Times New Roman"/>
                <w:szCs w:val="24"/>
              </w:rPr>
            </w:pPr>
            <w:r w:rsidRPr="00A6042C">
              <w:rPr>
                <w:rFonts w:ascii="Times New Roman" w:hAnsi="Times New Roman"/>
                <w:szCs w:val="24"/>
              </w:rPr>
              <w:t>Voltage of Line</w:t>
            </w:r>
          </w:p>
        </w:tc>
        <w:tc>
          <w:tcPr>
            <w:tcW w:w="2950" w:type="dxa"/>
          </w:tcPr>
          <w:p w14:paraId="64769493" w14:textId="77777777" w:rsidR="00A6042C" w:rsidRPr="00A6042C" w:rsidRDefault="00A6042C" w:rsidP="00A6042C">
            <w:pPr>
              <w:pStyle w:val="TableParagraph"/>
              <w:spacing w:before="66" w:line="269" w:lineRule="exact"/>
              <w:ind w:left="720" w:right="77" w:hanging="360"/>
              <w:rPr>
                <w:rFonts w:ascii="Times New Roman" w:hAnsi="Times New Roman"/>
                <w:szCs w:val="24"/>
              </w:rPr>
            </w:pPr>
            <w:r w:rsidRPr="00A6042C">
              <w:rPr>
                <w:rFonts w:ascii="Times New Roman" w:hAnsi="Times New Roman"/>
                <w:w w:val="105"/>
                <w:szCs w:val="24"/>
              </w:rPr>
              <w:t>Weight Value per Line</w:t>
            </w:r>
          </w:p>
        </w:tc>
      </w:tr>
      <w:tr w:rsidR="00A6042C" w:rsidRPr="00A6042C" w14:paraId="050CEEF1" w14:textId="77777777" w:rsidTr="00A6042C">
        <w:trPr>
          <w:trHeight w:val="335"/>
        </w:trPr>
        <w:tc>
          <w:tcPr>
            <w:tcW w:w="3240" w:type="dxa"/>
          </w:tcPr>
          <w:p w14:paraId="7FADC8DA" w14:textId="77777777" w:rsidR="00A6042C" w:rsidRPr="00A6042C" w:rsidRDefault="00A6042C" w:rsidP="00A6042C">
            <w:pPr>
              <w:pStyle w:val="TableParagraph"/>
              <w:spacing w:line="254" w:lineRule="exact"/>
              <w:ind w:left="540" w:right="113"/>
              <w:rPr>
                <w:rFonts w:ascii="Times New Roman" w:hAnsi="Times New Roman"/>
                <w:szCs w:val="24"/>
              </w:rPr>
            </w:pPr>
            <w:r w:rsidRPr="00A6042C">
              <w:rPr>
                <w:rFonts w:ascii="Times New Roman" w:hAnsi="Times New Roman"/>
                <w:w w:val="105"/>
                <w:szCs w:val="24"/>
              </w:rPr>
              <w:t>200 kV to 299 KV</w:t>
            </w:r>
          </w:p>
        </w:tc>
        <w:tc>
          <w:tcPr>
            <w:tcW w:w="2950" w:type="dxa"/>
          </w:tcPr>
          <w:p w14:paraId="48FF4BD4" w14:textId="77777777" w:rsidR="00A6042C" w:rsidRPr="00A6042C" w:rsidRDefault="00A6042C" w:rsidP="00A6042C">
            <w:pPr>
              <w:pStyle w:val="TableParagraph"/>
              <w:spacing w:line="254" w:lineRule="exact"/>
              <w:ind w:left="720" w:right="70" w:hanging="360"/>
              <w:rPr>
                <w:rFonts w:ascii="Times New Roman" w:hAnsi="Times New Roman"/>
                <w:szCs w:val="24"/>
              </w:rPr>
            </w:pPr>
            <w:r w:rsidRPr="00A6042C">
              <w:rPr>
                <w:rFonts w:ascii="Times New Roman" w:hAnsi="Times New Roman"/>
                <w:w w:val="110"/>
                <w:szCs w:val="24"/>
              </w:rPr>
              <w:t>700</w:t>
            </w:r>
          </w:p>
        </w:tc>
      </w:tr>
      <w:tr w:rsidR="00A6042C" w:rsidRPr="00A6042C" w14:paraId="0C39171D" w14:textId="77777777" w:rsidTr="00A6042C">
        <w:trPr>
          <w:trHeight w:val="335"/>
        </w:trPr>
        <w:tc>
          <w:tcPr>
            <w:tcW w:w="3240" w:type="dxa"/>
          </w:tcPr>
          <w:p w14:paraId="5C374EBE" w14:textId="77777777" w:rsidR="00A6042C" w:rsidRPr="00A6042C" w:rsidRDefault="00A6042C" w:rsidP="00A6042C">
            <w:pPr>
              <w:pStyle w:val="TableParagraph"/>
              <w:spacing w:line="254" w:lineRule="exact"/>
              <w:ind w:left="540" w:right="112"/>
              <w:rPr>
                <w:rFonts w:ascii="Times New Roman" w:hAnsi="Times New Roman"/>
                <w:szCs w:val="24"/>
              </w:rPr>
            </w:pPr>
            <w:r w:rsidRPr="00A6042C">
              <w:rPr>
                <w:rFonts w:ascii="Times New Roman" w:hAnsi="Times New Roman"/>
                <w:w w:val="105"/>
                <w:szCs w:val="24"/>
              </w:rPr>
              <w:t>300 kV to 499 kV</w:t>
            </w:r>
          </w:p>
        </w:tc>
        <w:tc>
          <w:tcPr>
            <w:tcW w:w="2950" w:type="dxa"/>
          </w:tcPr>
          <w:p w14:paraId="50D4BBE5" w14:textId="77777777" w:rsidR="00A6042C" w:rsidRPr="00A6042C" w:rsidRDefault="00A6042C" w:rsidP="00A6042C">
            <w:pPr>
              <w:pStyle w:val="TableParagraph"/>
              <w:spacing w:line="254" w:lineRule="exact"/>
              <w:ind w:left="720" w:right="67" w:hanging="360"/>
              <w:rPr>
                <w:rFonts w:ascii="Times New Roman" w:hAnsi="Times New Roman"/>
                <w:szCs w:val="24"/>
              </w:rPr>
            </w:pPr>
            <w:r w:rsidRPr="00A6042C">
              <w:rPr>
                <w:rFonts w:ascii="Times New Roman" w:hAnsi="Times New Roman"/>
                <w:w w:val="110"/>
                <w:szCs w:val="24"/>
              </w:rPr>
              <w:t>1300</w:t>
            </w:r>
          </w:p>
        </w:tc>
      </w:tr>
    </w:tbl>
    <w:p w14:paraId="05385BA0" w14:textId="77777777" w:rsidR="00A6042C" w:rsidRPr="00A6042C" w:rsidRDefault="00A6042C" w:rsidP="00A6042C">
      <w:pPr>
        <w:pStyle w:val="BodyText"/>
        <w:spacing w:before="1"/>
        <w:rPr>
          <w:rFonts w:ascii="Times New Roman" w:hAnsi="Times New Roman"/>
        </w:rPr>
      </w:pPr>
    </w:p>
    <w:p w14:paraId="5E1FC36B" w14:textId="3849B77F" w:rsidR="00A6042C" w:rsidRPr="00A6042C" w:rsidRDefault="00A6042C" w:rsidP="00A6042C">
      <w:pPr>
        <w:ind w:left="720"/>
        <w:rPr>
          <w:szCs w:val="24"/>
        </w:rPr>
      </w:pPr>
      <w:r w:rsidRPr="00A6042C">
        <w:rPr>
          <w:w w:val="105"/>
          <w:szCs w:val="24"/>
        </w:rPr>
        <w:t xml:space="preserve">In general, all 500 kV substations, all substations with four 230 kV lines or all substations with three 230 kV and several 161 kV or lower transmission lines may be considered as CODE.  The criteria noted above are the minimum threshold for CODE designation. </w:t>
      </w:r>
      <w:r w:rsidR="007E2DFF">
        <w:rPr>
          <w:w w:val="105"/>
          <w:szCs w:val="24"/>
        </w:rPr>
        <w:t xml:space="preserve"> </w:t>
      </w:r>
      <w:r w:rsidRPr="00A6042C">
        <w:rPr>
          <w:w w:val="105"/>
          <w:szCs w:val="24"/>
        </w:rPr>
        <w:t>A substation may also be designated CODE as necessary per the unique risks that justify.</w:t>
      </w:r>
    </w:p>
    <w:p w14:paraId="0398C5DA" w14:textId="77777777" w:rsidR="00A6042C" w:rsidRPr="00A6042C" w:rsidRDefault="00A6042C" w:rsidP="00A6042C">
      <w:pPr>
        <w:ind w:left="720"/>
        <w:rPr>
          <w:szCs w:val="24"/>
        </w:rPr>
      </w:pPr>
    </w:p>
    <w:p w14:paraId="16EAF7D7" w14:textId="77777777" w:rsidR="00A6042C" w:rsidRPr="00A6042C" w:rsidRDefault="00A6042C" w:rsidP="007E2DFF">
      <w:pPr>
        <w:ind w:left="720"/>
        <w:rPr>
          <w:szCs w:val="24"/>
        </w:rPr>
      </w:pPr>
      <w:r w:rsidRPr="00A6042C">
        <w:rPr>
          <w:w w:val="110"/>
          <w:szCs w:val="24"/>
        </w:rPr>
        <w:t>Substations that are designated as Critical or Deemed Essential (CODE) assets require additional</w:t>
      </w:r>
      <w:r w:rsidRPr="00A6042C">
        <w:rPr>
          <w:spacing w:val="-9"/>
          <w:w w:val="110"/>
          <w:szCs w:val="24"/>
        </w:rPr>
        <w:t xml:space="preserve"> </w:t>
      </w:r>
      <w:r w:rsidRPr="00A6042C">
        <w:rPr>
          <w:w w:val="110"/>
          <w:szCs w:val="24"/>
        </w:rPr>
        <w:t>physical</w:t>
      </w:r>
      <w:r w:rsidRPr="00A6042C">
        <w:rPr>
          <w:spacing w:val="-8"/>
          <w:w w:val="110"/>
          <w:szCs w:val="24"/>
        </w:rPr>
        <w:t xml:space="preserve"> </w:t>
      </w:r>
      <w:r w:rsidRPr="00A6042C">
        <w:rPr>
          <w:w w:val="110"/>
          <w:szCs w:val="24"/>
        </w:rPr>
        <w:t>and</w:t>
      </w:r>
      <w:r w:rsidRPr="00A6042C">
        <w:rPr>
          <w:spacing w:val="-10"/>
          <w:w w:val="110"/>
          <w:szCs w:val="24"/>
        </w:rPr>
        <w:t xml:space="preserve"> </w:t>
      </w:r>
      <w:r w:rsidRPr="00A6042C">
        <w:rPr>
          <w:w w:val="110"/>
          <w:szCs w:val="24"/>
        </w:rPr>
        <w:t>electronic</w:t>
      </w:r>
      <w:r w:rsidRPr="00A6042C">
        <w:rPr>
          <w:spacing w:val="-10"/>
          <w:w w:val="110"/>
          <w:szCs w:val="24"/>
        </w:rPr>
        <w:t xml:space="preserve"> </w:t>
      </w:r>
      <w:r w:rsidRPr="00A6042C">
        <w:rPr>
          <w:w w:val="110"/>
          <w:szCs w:val="24"/>
        </w:rPr>
        <w:t>security</w:t>
      </w:r>
      <w:r w:rsidRPr="00A6042C">
        <w:rPr>
          <w:spacing w:val="-12"/>
          <w:w w:val="110"/>
          <w:szCs w:val="24"/>
        </w:rPr>
        <w:t xml:space="preserve"> </w:t>
      </w:r>
      <w:r w:rsidRPr="00A6042C">
        <w:rPr>
          <w:w w:val="110"/>
          <w:szCs w:val="24"/>
        </w:rPr>
        <w:t>from</w:t>
      </w:r>
      <w:r w:rsidRPr="00A6042C">
        <w:rPr>
          <w:spacing w:val="-6"/>
          <w:w w:val="110"/>
          <w:szCs w:val="24"/>
        </w:rPr>
        <w:t xml:space="preserve"> </w:t>
      </w:r>
      <w:r w:rsidRPr="00A6042C">
        <w:rPr>
          <w:w w:val="110"/>
          <w:szCs w:val="24"/>
        </w:rPr>
        <w:t>physical</w:t>
      </w:r>
      <w:r w:rsidRPr="00A6042C">
        <w:rPr>
          <w:spacing w:val="-10"/>
          <w:w w:val="110"/>
          <w:szCs w:val="24"/>
        </w:rPr>
        <w:t xml:space="preserve"> </w:t>
      </w:r>
      <w:r w:rsidRPr="00A6042C">
        <w:rPr>
          <w:w w:val="110"/>
          <w:szCs w:val="24"/>
        </w:rPr>
        <w:t>and</w:t>
      </w:r>
      <w:r w:rsidRPr="00A6042C">
        <w:rPr>
          <w:spacing w:val="-12"/>
          <w:w w:val="110"/>
          <w:szCs w:val="24"/>
        </w:rPr>
        <w:t xml:space="preserve"> </w:t>
      </w:r>
      <w:r w:rsidRPr="00A6042C">
        <w:rPr>
          <w:w w:val="110"/>
          <w:szCs w:val="24"/>
        </w:rPr>
        <w:t>electronic</w:t>
      </w:r>
      <w:r w:rsidRPr="00A6042C">
        <w:rPr>
          <w:spacing w:val="-10"/>
          <w:w w:val="110"/>
          <w:szCs w:val="24"/>
        </w:rPr>
        <w:t xml:space="preserve"> </w:t>
      </w:r>
      <w:r w:rsidRPr="00A6042C">
        <w:rPr>
          <w:w w:val="110"/>
          <w:szCs w:val="24"/>
        </w:rPr>
        <w:t>intrusion,</w:t>
      </w:r>
      <w:r w:rsidRPr="00A6042C">
        <w:rPr>
          <w:spacing w:val="-10"/>
          <w:w w:val="110"/>
          <w:szCs w:val="24"/>
        </w:rPr>
        <w:t xml:space="preserve"> </w:t>
      </w:r>
      <w:r w:rsidRPr="00A6042C">
        <w:rPr>
          <w:w w:val="110"/>
          <w:szCs w:val="24"/>
        </w:rPr>
        <w:t>vandalism</w:t>
      </w:r>
      <w:r w:rsidRPr="00A6042C">
        <w:rPr>
          <w:spacing w:val="-8"/>
          <w:w w:val="110"/>
          <w:szCs w:val="24"/>
        </w:rPr>
        <w:t xml:space="preserve"> </w:t>
      </w:r>
      <w:r w:rsidRPr="00A6042C">
        <w:rPr>
          <w:w w:val="110"/>
          <w:szCs w:val="24"/>
        </w:rPr>
        <w:t>as required by NERC CIP-002, -005, and</w:t>
      </w:r>
      <w:r w:rsidRPr="00A6042C">
        <w:rPr>
          <w:spacing w:val="-5"/>
          <w:w w:val="110"/>
          <w:szCs w:val="24"/>
        </w:rPr>
        <w:t xml:space="preserve"> </w:t>
      </w:r>
      <w:r w:rsidRPr="00A6042C">
        <w:rPr>
          <w:w w:val="110"/>
          <w:szCs w:val="24"/>
        </w:rPr>
        <w:t>-006.</w:t>
      </w:r>
    </w:p>
    <w:p w14:paraId="4F32BD0F" w14:textId="77777777" w:rsidR="00A6042C" w:rsidRPr="00A6042C" w:rsidRDefault="00A6042C" w:rsidP="007E2DFF">
      <w:pPr>
        <w:ind w:left="720"/>
        <w:rPr>
          <w:szCs w:val="24"/>
        </w:rPr>
      </w:pPr>
    </w:p>
    <w:p w14:paraId="688BCD00" w14:textId="1015DF19" w:rsidR="00A6042C" w:rsidRPr="00A6042C" w:rsidRDefault="00A6042C" w:rsidP="007E2DFF">
      <w:pPr>
        <w:ind w:left="720"/>
        <w:rPr>
          <w:szCs w:val="24"/>
        </w:rPr>
      </w:pPr>
      <w:r w:rsidRPr="00A6042C">
        <w:rPr>
          <w:w w:val="110"/>
          <w:szCs w:val="24"/>
        </w:rPr>
        <w:t>Additional requirements may exist due to other evolving cyber security concerns.</w:t>
      </w:r>
      <w:r w:rsidR="007E2DFF">
        <w:rPr>
          <w:w w:val="110"/>
          <w:szCs w:val="24"/>
        </w:rPr>
        <w:t xml:space="preserve"> </w:t>
      </w:r>
      <w:r w:rsidRPr="00A6042C">
        <w:rPr>
          <w:w w:val="110"/>
          <w:szCs w:val="24"/>
        </w:rPr>
        <w:t xml:space="preserve"> Check with Transmission Planning for site specific concerns.</w:t>
      </w:r>
    </w:p>
    <w:bookmarkEnd w:id="748"/>
    <w:p w14:paraId="5644700F" w14:textId="77777777" w:rsidR="00A6042C" w:rsidRPr="007E3512" w:rsidRDefault="00A6042C" w:rsidP="00A6042C"/>
    <w:p w14:paraId="0C100DC6" w14:textId="0528BFD3" w:rsidR="000D2C00" w:rsidRPr="006519A0" w:rsidRDefault="000D2C00" w:rsidP="001A4C5B">
      <w:pPr>
        <w:pStyle w:val="Legal3L1"/>
      </w:pPr>
      <w:bookmarkStart w:id="749" w:name="_Toc70756694"/>
      <w:bookmarkStart w:id="750" w:name="_Toc77584929"/>
      <w:r w:rsidRPr="006150B7">
        <w:rPr>
          <w:b/>
          <w:caps/>
          <w:u w:val="single"/>
        </w:rPr>
        <w:t>Deliverables</w:t>
      </w:r>
      <w:bookmarkEnd w:id="749"/>
      <w:bookmarkEnd w:id="750"/>
    </w:p>
    <w:p w14:paraId="5EED16FB" w14:textId="3AAC8B06" w:rsidR="000D2C00" w:rsidRPr="006519A0" w:rsidRDefault="000D2C00" w:rsidP="001A4C5B">
      <w:pPr>
        <w:pStyle w:val="O-Indent5"/>
      </w:pPr>
      <w:r w:rsidRPr="006519A0">
        <w:t xml:space="preserve">In addition to any submittals and deliverables defined in the contract documents, in accordance with NERC reliability standards, </w:t>
      </w:r>
      <w:r w:rsidR="00ED5800">
        <w:t>Seller</w:t>
      </w:r>
      <w:r w:rsidRPr="006519A0">
        <w:t xml:space="preserve"> shall provide the following documentation to Buyer thirty (30)</w:t>
      </w:r>
      <w:r>
        <w:t> </w:t>
      </w:r>
      <w:r w:rsidRPr="006519A0">
        <w:t>days prior to initial synchronization of the Project, along with any other documentation reasonably requested by Buyer or required by NERC or the Performance Standard:</w:t>
      </w:r>
    </w:p>
    <w:p w14:paraId="489781E9" w14:textId="22231A4F" w:rsidR="000D2C00" w:rsidRPr="006519A0" w:rsidRDefault="000D2C00" w:rsidP="001A4C5B">
      <w:pPr>
        <w:pStyle w:val="O-Bullet1"/>
        <w:rPr>
          <w:szCs w:val="24"/>
        </w:rPr>
      </w:pPr>
      <w:r w:rsidRPr="006519A0">
        <w:rPr>
          <w:szCs w:val="24"/>
        </w:rPr>
        <w:t xml:space="preserve">BAL-005 – One-line diagram that displays the Electrical Interconnection Point (and includes unique line identifiers/names ensuring that the Project Site and </w:t>
      </w:r>
      <w:r w:rsidR="00FB00E5">
        <w:rPr>
          <w:szCs w:val="24"/>
        </w:rPr>
        <w:t xml:space="preserve">Buyer - </w:t>
      </w:r>
      <w:r w:rsidRPr="006519A0">
        <w:rPr>
          <w:szCs w:val="24"/>
        </w:rPr>
        <w:t xml:space="preserve">Transmission use the same naming convention when referring to the PV Plant (e.g., breakers, lines, etc.) by </w:t>
      </w:r>
      <w:r w:rsidR="00ED5800">
        <w:rPr>
          <w:szCs w:val="24"/>
        </w:rPr>
        <w:t>Seller</w:t>
      </w:r>
    </w:p>
    <w:p w14:paraId="775FA29B" w14:textId="39F54593" w:rsidR="000D2C00" w:rsidRPr="006519A0" w:rsidRDefault="000D2C00" w:rsidP="001A4C5B">
      <w:pPr>
        <w:pStyle w:val="O-Bullet1"/>
        <w:rPr>
          <w:szCs w:val="24"/>
        </w:rPr>
      </w:pPr>
      <w:r w:rsidRPr="006519A0">
        <w:rPr>
          <w:szCs w:val="24"/>
        </w:rPr>
        <w:t xml:space="preserve">COM-002 – Network diagram of voice and data links by </w:t>
      </w:r>
      <w:r w:rsidR="00ED5800">
        <w:rPr>
          <w:szCs w:val="24"/>
        </w:rPr>
        <w:t>Seller</w:t>
      </w:r>
    </w:p>
    <w:p w14:paraId="2AEE01C8" w14:textId="335035D8" w:rsidR="000D2C00" w:rsidRPr="006519A0" w:rsidRDefault="000D2C00" w:rsidP="001A4C5B">
      <w:pPr>
        <w:pStyle w:val="O-Bullet1"/>
        <w:rPr>
          <w:szCs w:val="24"/>
        </w:rPr>
      </w:pPr>
      <w:r w:rsidRPr="006519A0">
        <w:rPr>
          <w:szCs w:val="24"/>
        </w:rPr>
        <w:t xml:space="preserve">FAC-008 – Identification of most limiting equipment factor based on application of Generator Buyers Facility Rating Methodology by </w:t>
      </w:r>
      <w:r w:rsidR="00ED5800">
        <w:rPr>
          <w:szCs w:val="24"/>
        </w:rPr>
        <w:t>Seller</w:t>
      </w:r>
    </w:p>
    <w:p w14:paraId="53BB0E26" w14:textId="3CDC7E47" w:rsidR="00FB00E5" w:rsidRPr="006519A0" w:rsidRDefault="00FB00E5" w:rsidP="001A4C5B">
      <w:pPr>
        <w:pStyle w:val="O-Bullet1"/>
        <w:rPr>
          <w:szCs w:val="24"/>
        </w:rPr>
      </w:pPr>
      <w:r>
        <w:rPr>
          <w:szCs w:val="24"/>
        </w:rPr>
        <w:t xml:space="preserve">MOD-032 – Data for Power System and Analysis, as applicable, by </w:t>
      </w:r>
      <w:r w:rsidR="00ED5800">
        <w:rPr>
          <w:szCs w:val="24"/>
        </w:rPr>
        <w:t>Seller</w:t>
      </w:r>
      <w:r>
        <w:rPr>
          <w:szCs w:val="24"/>
        </w:rPr>
        <w:t>.</w:t>
      </w:r>
    </w:p>
    <w:p w14:paraId="6E93115B" w14:textId="4C6152AB" w:rsidR="000D2C00" w:rsidRPr="006519A0" w:rsidRDefault="000D2C00" w:rsidP="001A4C5B">
      <w:pPr>
        <w:pStyle w:val="O-Bullet1"/>
        <w:rPr>
          <w:szCs w:val="24"/>
        </w:rPr>
      </w:pPr>
      <w:r w:rsidRPr="006519A0">
        <w:rPr>
          <w:szCs w:val="24"/>
        </w:rPr>
        <w:t xml:space="preserve">VAR-002 - Transformer information, including the following, as applicable, by </w:t>
      </w:r>
      <w:r w:rsidR="00ED5800">
        <w:rPr>
          <w:szCs w:val="24"/>
        </w:rPr>
        <w:t>Seller</w:t>
      </w:r>
      <w:r w:rsidRPr="006519A0">
        <w:rPr>
          <w:szCs w:val="24"/>
        </w:rPr>
        <w:t xml:space="preserve"> and Buyer (or its Affiliate), and as obtained by </w:t>
      </w:r>
      <w:r w:rsidR="00ED5800">
        <w:rPr>
          <w:szCs w:val="24"/>
        </w:rPr>
        <w:t>Seller</w:t>
      </w:r>
      <w:r w:rsidRPr="006519A0">
        <w:rPr>
          <w:szCs w:val="24"/>
        </w:rPr>
        <w:t xml:space="preserve"> from the Approved Vendor of the GSU:</w:t>
      </w:r>
    </w:p>
    <w:p w14:paraId="1B0DC0AE" w14:textId="0B40A3CB" w:rsidR="000D2C00" w:rsidRPr="006519A0" w:rsidRDefault="000D2C00" w:rsidP="001A4C5B">
      <w:pPr>
        <w:pStyle w:val="Bullet15"/>
      </w:pPr>
      <w:r w:rsidRPr="006519A0">
        <w:t>Tap Settings</w:t>
      </w:r>
    </w:p>
    <w:p w14:paraId="79A586FC" w14:textId="0DE8FDEE" w:rsidR="000D2C00" w:rsidRPr="006519A0" w:rsidRDefault="000D2C00" w:rsidP="001A4C5B">
      <w:pPr>
        <w:pStyle w:val="Bullet15"/>
      </w:pPr>
      <w:r w:rsidRPr="006519A0">
        <w:t>Available fixed tap ranges</w:t>
      </w:r>
    </w:p>
    <w:p w14:paraId="5E385F17" w14:textId="5D535F52" w:rsidR="000D2C00" w:rsidRPr="006519A0" w:rsidRDefault="000D2C00" w:rsidP="001A4C5B">
      <w:pPr>
        <w:pStyle w:val="Bullet15"/>
      </w:pPr>
      <w:r w:rsidRPr="006519A0">
        <w:t>Impedance data</w:t>
      </w:r>
    </w:p>
    <w:p w14:paraId="33A4E4C6" w14:textId="65952330" w:rsidR="000D2C00" w:rsidRPr="006519A0" w:rsidRDefault="000D2C00" w:rsidP="001A4C5B">
      <w:pPr>
        <w:pStyle w:val="Bullet15"/>
      </w:pPr>
      <w:r w:rsidRPr="006519A0">
        <w:t>The + / - voltage range with step-change in % for load-tap changing transformers.</w:t>
      </w:r>
    </w:p>
    <w:p w14:paraId="57E95D97" w14:textId="387F91CC" w:rsidR="000D2C00" w:rsidRPr="006519A0" w:rsidRDefault="000D2C00" w:rsidP="001A4C5B">
      <w:pPr>
        <w:pStyle w:val="Legal3L1"/>
      </w:pPr>
      <w:bookmarkStart w:id="751" w:name="_Toc70756695"/>
      <w:bookmarkStart w:id="752" w:name="_Toc77584930"/>
      <w:r w:rsidRPr="009A7C1F">
        <w:rPr>
          <w:b/>
          <w:caps/>
          <w:u w:val="single"/>
        </w:rPr>
        <w:t>Attachments</w:t>
      </w:r>
      <w:bookmarkEnd w:id="751"/>
      <w:bookmarkEnd w:id="752"/>
    </w:p>
    <w:p w14:paraId="2EB845A5" w14:textId="19A382F5" w:rsidR="000D2C00" w:rsidRPr="006519A0" w:rsidRDefault="000D2C00" w:rsidP="001A4C5B">
      <w:pPr>
        <w:pStyle w:val="O-Indent5"/>
      </w:pPr>
      <w:r w:rsidRPr="006519A0">
        <w:t>1.</w:t>
      </w:r>
      <w:r w:rsidRPr="006519A0">
        <w:tab/>
      </w:r>
      <w:r w:rsidRPr="001A4C5B">
        <w:rPr>
          <w:caps/>
          <w:u w:val="single"/>
        </w:rPr>
        <w:t>Attachment 1:  Approved Manufacturer</w:t>
      </w:r>
      <w:r w:rsidR="00254545">
        <w:rPr>
          <w:caps/>
          <w:u w:val="single"/>
        </w:rPr>
        <w:t>S</w:t>
      </w:r>
      <w:r w:rsidRPr="001A4C5B">
        <w:rPr>
          <w:caps/>
          <w:u w:val="single"/>
        </w:rPr>
        <w:t xml:space="preserve"> List</w:t>
      </w:r>
      <w:r w:rsidRPr="00E33279">
        <w:rPr>
          <w:caps/>
        </w:rPr>
        <w:t>*</w:t>
      </w:r>
    </w:p>
    <w:p w14:paraId="6E5491F9" w14:textId="2A74C101" w:rsidR="000D2C00" w:rsidRPr="001A4C5B" w:rsidRDefault="000D2C00" w:rsidP="001A4C5B">
      <w:pPr>
        <w:pStyle w:val="O-Indent5"/>
        <w:rPr>
          <w:i/>
          <w:iCs/>
        </w:rPr>
      </w:pPr>
      <w:r w:rsidRPr="001A4C5B">
        <w:rPr>
          <w:i/>
          <w:iCs/>
        </w:rPr>
        <w:t>*</w:t>
      </w:r>
      <w:bookmarkStart w:id="753" w:name="_Hlk73084964"/>
      <w:r w:rsidR="00123A7A">
        <w:rPr>
          <w:i/>
          <w:iCs/>
        </w:rPr>
        <w:t>A</w:t>
      </w:r>
      <w:r w:rsidR="002A2CD9">
        <w:rPr>
          <w:i/>
          <w:iCs/>
        </w:rPr>
        <w:t>ttachment 1</w:t>
      </w:r>
      <w:r w:rsidRPr="001A4C5B">
        <w:rPr>
          <w:i/>
          <w:iCs/>
        </w:rPr>
        <w:t xml:space="preserve"> </w:t>
      </w:r>
      <w:r w:rsidR="00034BFA">
        <w:rPr>
          <w:i/>
          <w:iCs/>
        </w:rPr>
        <w:t xml:space="preserve">to Appendix 9 </w:t>
      </w:r>
      <w:r w:rsidR="009E7F55">
        <w:rPr>
          <w:i/>
          <w:iCs/>
        </w:rPr>
        <w:t xml:space="preserve">(Collector Substation) </w:t>
      </w:r>
      <w:r w:rsidR="00D62E00">
        <w:rPr>
          <w:i/>
          <w:iCs/>
        </w:rPr>
        <w:t>of th</w:t>
      </w:r>
      <w:r w:rsidR="00D56B0E">
        <w:rPr>
          <w:i/>
          <w:iCs/>
        </w:rPr>
        <w:t>is</w:t>
      </w:r>
      <w:r w:rsidR="00D62E00">
        <w:rPr>
          <w:i/>
          <w:iCs/>
        </w:rPr>
        <w:t xml:space="preserve"> Scope Book </w:t>
      </w:r>
      <w:r w:rsidRPr="001A4C5B">
        <w:rPr>
          <w:i/>
          <w:iCs/>
        </w:rPr>
        <w:t xml:space="preserve">provides an Approved </w:t>
      </w:r>
      <w:r w:rsidR="00107DD5">
        <w:rPr>
          <w:i/>
          <w:iCs/>
        </w:rPr>
        <w:t>Manufacturer</w:t>
      </w:r>
      <w:r w:rsidR="00254545">
        <w:rPr>
          <w:i/>
          <w:iCs/>
        </w:rPr>
        <w:t>s</w:t>
      </w:r>
      <w:r w:rsidR="00107DD5">
        <w:rPr>
          <w:i/>
          <w:iCs/>
        </w:rPr>
        <w:t xml:space="preserve"> </w:t>
      </w:r>
      <w:r w:rsidRPr="001A4C5B">
        <w:rPr>
          <w:i/>
          <w:iCs/>
        </w:rPr>
        <w:t>List.  Th</w:t>
      </w:r>
      <w:r w:rsidR="00D62E00">
        <w:rPr>
          <w:i/>
          <w:iCs/>
        </w:rPr>
        <w:t>e</w:t>
      </w:r>
      <w:r w:rsidRPr="001A4C5B">
        <w:rPr>
          <w:i/>
          <w:iCs/>
        </w:rPr>
        <w:t xml:space="preserve"> Approved </w:t>
      </w:r>
      <w:r w:rsidR="00107DD5">
        <w:rPr>
          <w:i/>
          <w:iCs/>
        </w:rPr>
        <w:t>Manufacturer</w:t>
      </w:r>
      <w:r w:rsidR="00254545">
        <w:rPr>
          <w:i/>
          <w:iCs/>
        </w:rPr>
        <w:t>s</w:t>
      </w:r>
      <w:r w:rsidRPr="001A4C5B">
        <w:rPr>
          <w:i/>
          <w:iCs/>
        </w:rPr>
        <w:t xml:space="preserve"> List </w:t>
      </w:r>
      <w:r w:rsidR="00D50C73">
        <w:rPr>
          <w:i/>
          <w:iCs/>
        </w:rPr>
        <w:t xml:space="preserve">in this Attachment 1 </w:t>
      </w:r>
      <w:r w:rsidRPr="001A4C5B">
        <w:rPr>
          <w:i/>
          <w:iCs/>
        </w:rPr>
        <w:t>is in addition to th</w:t>
      </w:r>
      <w:r w:rsidR="00232ED1">
        <w:rPr>
          <w:i/>
          <w:iCs/>
        </w:rPr>
        <w:t>e Approved</w:t>
      </w:r>
      <w:r w:rsidR="009C587F">
        <w:rPr>
          <w:i/>
          <w:iCs/>
        </w:rPr>
        <w:t xml:space="preserve"> Manufacturer</w:t>
      </w:r>
      <w:r w:rsidR="00254545">
        <w:rPr>
          <w:i/>
          <w:iCs/>
        </w:rPr>
        <w:t>s</w:t>
      </w:r>
      <w:r w:rsidR="009C587F">
        <w:rPr>
          <w:i/>
          <w:iCs/>
        </w:rPr>
        <w:t xml:space="preserve"> </w:t>
      </w:r>
      <w:r w:rsidR="00167AAB">
        <w:rPr>
          <w:i/>
          <w:iCs/>
        </w:rPr>
        <w:t xml:space="preserve">and EPC Contractor </w:t>
      </w:r>
      <w:r w:rsidR="009C587F">
        <w:rPr>
          <w:i/>
          <w:iCs/>
        </w:rPr>
        <w:t>List</w:t>
      </w:r>
      <w:r w:rsidR="00222DB2">
        <w:rPr>
          <w:i/>
          <w:iCs/>
        </w:rPr>
        <w:t xml:space="preserve"> </w:t>
      </w:r>
      <w:r w:rsidRPr="001A4C5B">
        <w:rPr>
          <w:i/>
          <w:iCs/>
        </w:rPr>
        <w:t xml:space="preserve">in </w:t>
      </w:r>
      <w:r w:rsidR="009313C7">
        <w:rPr>
          <w:i/>
          <w:iCs/>
        </w:rPr>
        <w:t xml:space="preserve">Appendix 7 of </w:t>
      </w:r>
      <w:r w:rsidRPr="001A4C5B">
        <w:rPr>
          <w:i/>
          <w:iCs/>
        </w:rPr>
        <w:t>the Scope Book</w:t>
      </w:r>
      <w:bookmarkEnd w:id="753"/>
      <w:r w:rsidR="00F90EED">
        <w:rPr>
          <w:i/>
          <w:iCs/>
        </w:rPr>
        <w:t>.</w:t>
      </w:r>
    </w:p>
    <w:p w14:paraId="3D70DECA" w14:textId="1108FF1A" w:rsidR="000D2C00" w:rsidRDefault="000D2C00" w:rsidP="00DC084D">
      <w:pPr>
        <w:pStyle w:val="O-Indent5"/>
        <w:keepNext/>
        <w:keepLines/>
        <w:rPr>
          <w:caps/>
          <w:u w:val="single"/>
        </w:rPr>
      </w:pPr>
      <w:r w:rsidRPr="001A4C5B">
        <w:rPr>
          <w:caps/>
        </w:rPr>
        <w:t>2.</w:t>
      </w:r>
      <w:r w:rsidRPr="001A4C5B">
        <w:rPr>
          <w:caps/>
        </w:rPr>
        <w:tab/>
      </w:r>
      <w:r w:rsidRPr="001A4C5B">
        <w:rPr>
          <w:caps/>
          <w:u w:val="single"/>
        </w:rPr>
        <w:t>Attachment 2:  Site Environmental Characteristics</w:t>
      </w:r>
    </w:p>
    <w:p w14:paraId="7EBBD8C6" w14:textId="77777777" w:rsidR="008274B3" w:rsidRDefault="008274B3">
      <w:pPr>
        <w:spacing w:after="240" w:line="288" w:lineRule="auto"/>
      </w:pPr>
      <w:bookmarkStart w:id="754" w:name="Section_15_Attachment_1_no_title"/>
      <w:bookmarkStart w:id="755" w:name="Section_15_Attachment_1_with_title"/>
      <w:r>
        <w:br w:type="page"/>
      </w:r>
    </w:p>
    <w:p w14:paraId="2E1FC36D" w14:textId="65DCE054" w:rsidR="000D2C00" w:rsidRPr="008274B3" w:rsidRDefault="000D2C00" w:rsidP="006150B7">
      <w:pPr>
        <w:pStyle w:val="O-Center"/>
        <w:rPr>
          <w:rFonts w:eastAsia="Times New Roman"/>
          <w:b/>
          <w:bCs/>
        </w:rPr>
      </w:pPr>
      <w:r w:rsidRPr="008274B3">
        <w:rPr>
          <w:b/>
          <w:bCs/>
        </w:rPr>
        <w:t>Attachment 1</w:t>
      </w:r>
      <w:bookmarkEnd w:id="754"/>
      <w:r w:rsidRPr="008274B3">
        <w:rPr>
          <w:b/>
          <w:bCs/>
        </w:rPr>
        <w:t>:  Approved Manufacturer</w:t>
      </w:r>
      <w:r w:rsidR="007A288D">
        <w:rPr>
          <w:b/>
          <w:bCs/>
        </w:rPr>
        <w:t>s</w:t>
      </w:r>
      <w:r w:rsidRPr="008274B3">
        <w:rPr>
          <w:b/>
          <w:bCs/>
        </w:rPr>
        <w:t xml:space="preserve"> List</w:t>
      </w:r>
      <w:bookmarkEnd w:id="7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4"/>
        <w:gridCol w:w="1341"/>
        <w:gridCol w:w="1710"/>
        <w:gridCol w:w="900"/>
        <w:gridCol w:w="1620"/>
        <w:gridCol w:w="1260"/>
        <w:gridCol w:w="807"/>
        <w:gridCol w:w="808"/>
      </w:tblGrid>
      <w:tr w:rsidR="000D2C00" w:rsidRPr="001A4C5B" w14:paraId="4FF42577" w14:textId="77777777" w:rsidTr="009D3057">
        <w:trPr>
          <w:tblHeader/>
        </w:trPr>
        <w:tc>
          <w:tcPr>
            <w:tcW w:w="904" w:type="dxa"/>
            <w:shd w:val="clear" w:color="000000" w:fill="C0C0C0"/>
            <w:tcMar>
              <w:top w:w="15" w:type="dxa"/>
              <w:left w:w="15" w:type="dxa"/>
              <w:bottom w:w="0" w:type="dxa"/>
              <w:right w:w="15" w:type="dxa"/>
            </w:tcMar>
            <w:vAlign w:val="center"/>
            <w:hideMark/>
          </w:tcPr>
          <w:p w14:paraId="1398F07C" w14:textId="77777777" w:rsidR="000D2C00" w:rsidRPr="001A4C5B" w:rsidRDefault="000D2C00" w:rsidP="001A4C5B">
            <w:pPr>
              <w:jc w:val="center"/>
              <w:rPr>
                <w:b/>
                <w:bCs/>
                <w:sz w:val="18"/>
                <w:szCs w:val="18"/>
              </w:rPr>
            </w:pPr>
            <w:r w:rsidRPr="001A4C5B">
              <w:rPr>
                <w:b/>
                <w:bCs/>
                <w:sz w:val="18"/>
                <w:szCs w:val="18"/>
              </w:rPr>
              <w:t>Purchase Spec.</w:t>
            </w:r>
          </w:p>
        </w:tc>
        <w:tc>
          <w:tcPr>
            <w:tcW w:w="1341" w:type="dxa"/>
            <w:shd w:val="clear" w:color="000000" w:fill="C0C0C0"/>
            <w:tcMar>
              <w:top w:w="15" w:type="dxa"/>
              <w:left w:w="15" w:type="dxa"/>
              <w:bottom w:w="0" w:type="dxa"/>
              <w:right w:w="15" w:type="dxa"/>
            </w:tcMar>
            <w:vAlign w:val="center"/>
            <w:hideMark/>
          </w:tcPr>
          <w:p w14:paraId="6D4E8E40" w14:textId="77777777" w:rsidR="000D2C00" w:rsidRPr="001A4C5B" w:rsidRDefault="000D2C00" w:rsidP="001A4C5B">
            <w:pPr>
              <w:jc w:val="center"/>
              <w:rPr>
                <w:b/>
                <w:bCs/>
                <w:sz w:val="18"/>
                <w:szCs w:val="18"/>
              </w:rPr>
            </w:pPr>
            <w:r w:rsidRPr="001A4C5B">
              <w:rPr>
                <w:b/>
                <w:bCs/>
                <w:sz w:val="18"/>
                <w:szCs w:val="18"/>
              </w:rPr>
              <w:t>Class</w:t>
            </w:r>
          </w:p>
        </w:tc>
        <w:tc>
          <w:tcPr>
            <w:tcW w:w="1710" w:type="dxa"/>
            <w:shd w:val="clear" w:color="000000" w:fill="C0C0C0"/>
            <w:tcMar>
              <w:top w:w="15" w:type="dxa"/>
              <w:left w:w="270" w:type="dxa"/>
              <w:bottom w:w="0" w:type="dxa"/>
              <w:right w:w="15" w:type="dxa"/>
            </w:tcMar>
            <w:vAlign w:val="center"/>
            <w:hideMark/>
          </w:tcPr>
          <w:p w14:paraId="79B418D8" w14:textId="77777777" w:rsidR="000D2C00" w:rsidRPr="001A4C5B" w:rsidRDefault="000D2C00" w:rsidP="001A4C5B">
            <w:pPr>
              <w:jc w:val="center"/>
              <w:rPr>
                <w:b/>
                <w:bCs/>
                <w:sz w:val="18"/>
                <w:szCs w:val="18"/>
              </w:rPr>
            </w:pPr>
            <w:r w:rsidRPr="001A4C5B">
              <w:rPr>
                <w:b/>
                <w:bCs/>
                <w:sz w:val="18"/>
                <w:szCs w:val="18"/>
              </w:rPr>
              <w:t>Description</w:t>
            </w:r>
          </w:p>
        </w:tc>
        <w:tc>
          <w:tcPr>
            <w:tcW w:w="900" w:type="dxa"/>
            <w:shd w:val="clear" w:color="000000" w:fill="C0C0C0"/>
            <w:tcMar>
              <w:top w:w="15" w:type="dxa"/>
              <w:left w:w="15" w:type="dxa"/>
              <w:bottom w:w="0" w:type="dxa"/>
              <w:right w:w="15" w:type="dxa"/>
            </w:tcMar>
            <w:vAlign w:val="center"/>
            <w:hideMark/>
          </w:tcPr>
          <w:p w14:paraId="0D2A1061" w14:textId="77777777" w:rsidR="000D2C00" w:rsidRPr="001A4C5B" w:rsidRDefault="000D2C00" w:rsidP="001A4C5B">
            <w:pPr>
              <w:jc w:val="center"/>
              <w:rPr>
                <w:b/>
                <w:bCs/>
                <w:sz w:val="18"/>
                <w:szCs w:val="18"/>
              </w:rPr>
            </w:pPr>
            <w:r w:rsidRPr="001A4C5B">
              <w:rPr>
                <w:b/>
                <w:bCs/>
                <w:sz w:val="18"/>
                <w:szCs w:val="18"/>
              </w:rPr>
              <w:t>Qualifier</w:t>
            </w:r>
          </w:p>
        </w:tc>
        <w:tc>
          <w:tcPr>
            <w:tcW w:w="1620" w:type="dxa"/>
            <w:shd w:val="clear" w:color="000000" w:fill="C0C0C0"/>
            <w:tcMar>
              <w:top w:w="15" w:type="dxa"/>
              <w:left w:w="270" w:type="dxa"/>
              <w:bottom w:w="0" w:type="dxa"/>
              <w:right w:w="15" w:type="dxa"/>
            </w:tcMar>
            <w:vAlign w:val="center"/>
            <w:hideMark/>
          </w:tcPr>
          <w:p w14:paraId="21C32119" w14:textId="77777777" w:rsidR="000D2C00" w:rsidRPr="001A4C5B" w:rsidRDefault="000D2C00" w:rsidP="001A4C5B">
            <w:pPr>
              <w:jc w:val="center"/>
              <w:rPr>
                <w:b/>
                <w:bCs/>
                <w:sz w:val="18"/>
                <w:szCs w:val="18"/>
              </w:rPr>
            </w:pPr>
            <w:r w:rsidRPr="001A4C5B">
              <w:rPr>
                <w:b/>
                <w:bCs/>
                <w:sz w:val="18"/>
                <w:szCs w:val="18"/>
              </w:rPr>
              <w:t>Approved Manufacturer(s) -  (Preferred)</w:t>
            </w:r>
          </w:p>
        </w:tc>
        <w:tc>
          <w:tcPr>
            <w:tcW w:w="1260" w:type="dxa"/>
            <w:shd w:val="clear" w:color="000000" w:fill="C0C0C0"/>
            <w:tcMar>
              <w:top w:w="15" w:type="dxa"/>
              <w:left w:w="135" w:type="dxa"/>
              <w:bottom w:w="0" w:type="dxa"/>
              <w:right w:w="15" w:type="dxa"/>
            </w:tcMar>
            <w:vAlign w:val="center"/>
            <w:hideMark/>
          </w:tcPr>
          <w:p w14:paraId="55D976FA" w14:textId="77777777" w:rsidR="000D2C00" w:rsidRPr="001A4C5B" w:rsidRDefault="000D2C00" w:rsidP="001A4C5B">
            <w:pPr>
              <w:jc w:val="center"/>
              <w:rPr>
                <w:b/>
                <w:bCs/>
                <w:sz w:val="18"/>
                <w:szCs w:val="18"/>
              </w:rPr>
            </w:pPr>
            <w:r w:rsidRPr="001A4C5B">
              <w:rPr>
                <w:b/>
                <w:bCs/>
                <w:sz w:val="18"/>
                <w:szCs w:val="18"/>
              </w:rPr>
              <w:t>Preferred Supplier</w:t>
            </w:r>
          </w:p>
        </w:tc>
        <w:tc>
          <w:tcPr>
            <w:tcW w:w="807" w:type="dxa"/>
            <w:shd w:val="clear" w:color="000000" w:fill="C0C0C0"/>
            <w:tcMar>
              <w:top w:w="15" w:type="dxa"/>
              <w:left w:w="15" w:type="dxa"/>
              <w:bottom w:w="0" w:type="dxa"/>
              <w:right w:w="15" w:type="dxa"/>
            </w:tcMar>
            <w:vAlign w:val="center"/>
            <w:hideMark/>
          </w:tcPr>
          <w:p w14:paraId="12B625D2" w14:textId="77777777" w:rsidR="000D2C00" w:rsidRPr="001A4C5B" w:rsidRDefault="000D2C00" w:rsidP="001A4C5B">
            <w:pPr>
              <w:jc w:val="center"/>
              <w:rPr>
                <w:b/>
                <w:bCs/>
                <w:sz w:val="18"/>
                <w:szCs w:val="18"/>
              </w:rPr>
            </w:pPr>
            <w:r w:rsidRPr="001A4C5B">
              <w:rPr>
                <w:b/>
                <w:bCs/>
                <w:sz w:val="18"/>
                <w:szCs w:val="18"/>
              </w:rPr>
              <w:t>Type</w:t>
            </w:r>
          </w:p>
        </w:tc>
        <w:tc>
          <w:tcPr>
            <w:tcW w:w="808" w:type="dxa"/>
            <w:shd w:val="clear" w:color="000000" w:fill="C0C0C0"/>
            <w:tcMar>
              <w:top w:w="15" w:type="dxa"/>
              <w:left w:w="15" w:type="dxa"/>
              <w:bottom w:w="0" w:type="dxa"/>
              <w:right w:w="15" w:type="dxa"/>
            </w:tcMar>
            <w:vAlign w:val="center"/>
            <w:hideMark/>
          </w:tcPr>
          <w:p w14:paraId="70D5AA53" w14:textId="77777777" w:rsidR="000D2C00" w:rsidRPr="001A4C5B" w:rsidRDefault="000D2C00" w:rsidP="001A4C5B">
            <w:pPr>
              <w:jc w:val="center"/>
              <w:rPr>
                <w:b/>
                <w:bCs/>
                <w:sz w:val="18"/>
                <w:szCs w:val="18"/>
              </w:rPr>
            </w:pPr>
            <w:r w:rsidRPr="001A4C5B">
              <w:rPr>
                <w:b/>
                <w:bCs/>
                <w:sz w:val="18"/>
                <w:szCs w:val="18"/>
              </w:rPr>
              <w:t>Notes</w:t>
            </w:r>
          </w:p>
        </w:tc>
      </w:tr>
      <w:tr w:rsidR="000D2C00" w:rsidRPr="001A4C5B" w14:paraId="44A64AEB" w14:textId="77777777" w:rsidTr="001A4C5B">
        <w:tc>
          <w:tcPr>
            <w:tcW w:w="904" w:type="dxa"/>
            <w:shd w:val="clear" w:color="auto" w:fill="auto"/>
            <w:tcMar>
              <w:top w:w="15" w:type="dxa"/>
              <w:left w:w="15" w:type="dxa"/>
              <w:bottom w:w="0" w:type="dxa"/>
              <w:right w:w="15" w:type="dxa"/>
            </w:tcMar>
            <w:vAlign w:val="center"/>
            <w:hideMark/>
          </w:tcPr>
          <w:p w14:paraId="644E350C" w14:textId="77777777" w:rsidR="000D2C00" w:rsidRPr="001A4C5B" w:rsidRDefault="000D2C00" w:rsidP="001A4C5B">
            <w:pPr>
              <w:jc w:val="center"/>
              <w:rPr>
                <w:sz w:val="18"/>
                <w:szCs w:val="18"/>
              </w:rPr>
            </w:pPr>
            <w:r w:rsidRPr="001A4C5B">
              <w:rPr>
                <w:sz w:val="18"/>
                <w:szCs w:val="18"/>
              </w:rPr>
              <w:t>SA0102</w:t>
            </w:r>
          </w:p>
        </w:tc>
        <w:tc>
          <w:tcPr>
            <w:tcW w:w="1341" w:type="dxa"/>
            <w:shd w:val="clear" w:color="auto" w:fill="auto"/>
            <w:tcMar>
              <w:top w:w="15" w:type="dxa"/>
              <w:left w:w="15" w:type="dxa"/>
              <w:bottom w:w="0" w:type="dxa"/>
              <w:right w:w="15" w:type="dxa"/>
            </w:tcMar>
            <w:vAlign w:val="center"/>
            <w:hideMark/>
          </w:tcPr>
          <w:p w14:paraId="27560000" w14:textId="77777777" w:rsidR="000D2C00" w:rsidRPr="001A4C5B" w:rsidRDefault="000D2C00" w:rsidP="001A4C5B">
            <w:pPr>
              <w:jc w:val="center"/>
              <w:rPr>
                <w:sz w:val="18"/>
                <w:szCs w:val="18"/>
              </w:rPr>
            </w:pPr>
            <w:r w:rsidRPr="001A4C5B">
              <w:rPr>
                <w:sz w:val="18"/>
                <w:szCs w:val="18"/>
              </w:rPr>
              <w:t>Arresters</w:t>
            </w:r>
          </w:p>
        </w:tc>
        <w:tc>
          <w:tcPr>
            <w:tcW w:w="1710" w:type="dxa"/>
            <w:shd w:val="clear" w:color="auto" w:fill="auto"/>
            <w:tcMar>
              <w:top w:w="15" w:type="dxa"/>
              <w:left w:w="15" w:type="dxa"/>
              <w:bottom w:w="0" w:type="dxa"/>
              <w:right w:w="15" w:type="dxa"/>
            </w:tcMar>
            <w:vAlign w:val="center"/>
            <w:hideMark/>
          </w:tcPr>
          <w:p w14:paraId="294AD665" w14:textId="77777777" w:rsidR="000D2C00" w:rsidRPr="001A4C5B" w:rsidRDefault="000D2C00" w:rsidP="001A4C5B">
            <w:pPr>
              <w:jc w:val="center"/>
              <w:rPr>
                <w:sz w:val="18"/>
                <w:szCs w:val="18"/>
              </w:rPr>
            </w:pPr>
            <w:r w:rsidRPr="001A4C5B">
              <w:rPr>
                <w:sz w:val="18"/>
                <w:szCs w:val="18"/>
              </w:rPr>
              <w:t>Arrester, Surge</w:t>
            </w:r>
          </w:p>
        </w:tc>
        <w:tc>
          <w:tcPr>
            <w:tcW w:w="900" w:type="dxa"/>
            <w:shd w:val="clear" w:color="auto" w:fill="auto"/>
            <w:tcMar>
              <w:top w:w="15" w:type="dxa"/>
              <w:left w:w="15" w:type="dxa"/>
              <w:bottom w:w="0" w:type="dxa"/>
              <w:right w:w="15" w:type="dxa"/>
            </w:tcMar>
            <w:vAlign w:val="center"/>
            <w:hideMark/>
          </w:tcPr>
          <w:p w14:paraId="370FA4BA"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E2F4AB6" w14:textId="77777777" w:rsidR="000D2C00" w:rsidRPr="001A4C5B" w:rsidRDefault="000D2C00" w:rsidP="001A4C5B">
            <w:pPr>
              <w:jc w:val="center"/>
              <w:rPr>
                <w:sz w:val="18"/>
                <w:szCs w:val="18"/>
              </w:rPr>
            </w:pPr>
            <w:r w:rsidRPr="001A4C5B">
              <w:rPr>
                <w:sz w:val="18"/>
                <w:szCs w:val="18"/>
              </w:rPr>
              <w:t>(Cooper), Siemens, ABB</w:t>
            </w:r>
          </w:p>
        </w:tc>
        <w:tc>
          <w:tcPr>
            <w:tcW w:w="1260" w:type="dxa"/>
            <w:shd w:val="clear" w:color="auto" w:fill="auto"/>
            <w:tcMar>
              <w:top w:w="15" w:type="dxa"/>
              <w:left w:w="15" w:type="dxa"/>
              <w:bottom w:w="0" w:type="dxa"/>
              <w:right w:w="15" w:type="dxa"/>
            </w:tcMar>
            <w:vAlign w:val="center"/>
            <w:hideMark/>
          </w:tcPr>
          <w:p w14:paraId="27520B79" w14:textId="77777777" w:rsidR="000D2C00" w:rsidRPr="001A4C5B" w:rsidRDefault="000D2C00" w:rsidP="001A4C5B">
            <w:pPr>
              <w:jc w:val="center"/>
              <w:rPr>
                <w:sz w:val="18"/>
                <w:szCs w:val="18"/>
              </w:rPr>
            </w:pPr>
            <w:r w:rsidRPr="001A4C5B">
              <w:rPr>
                <w:sz w:val="18"/>
                <w:szCs w:val="18"/>
              </w:rPr>
              <w:t>Cooper</w:t>
            </w:r>
          </w:p>
        </w:tc>
        <w:tc>
          <w:tcPr>
            <w:tcW w:w="807" w:type="dxa"/>
            <w:shd w:val="clear" w:color="auto" w:fill="auto"/>
            <w:tcMar>
              <w:top w:w="15" w:type="dxa"/>
              <w:left w:w="15" w:type="dxa"/>
              <w:bottom w:w="0" w:type="dxa"/>
              <w:right w:w="15" w:type="dxa"/>
            </w:tcMar>
            <w:vAlign w:val="center"/>
            <w:hideMark/>
          </w:tcPr>
          <w:p w14:paraId="118EF568"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4693F18" w14:textId="77777777" w:rsidR="000D2C00" w:rsidRPr="001A4C5B" w:rsidRDefault="000D2C00" w:rsidP="001A4C5B">
            <w:pPr>
              <w:jc w:val="center"/>
              <w:rPr>
                <w:sz w:val="18"/>
                <w:szCs w:val="18"/>
              </w:rPr>
            </w:pPr>
          </w:p>
        </w:tc>
      </w:tr>
      <w:tr w:rsidR="000D2C00" w:rsidRPr="001A4C5B" w14:paraId="52691DCE" w14:textId="77777777" w:rsidTr="001A4C5B">
        <w:tc>
          <w:tcPr>
            <w:tcW w:w="904" w:type="dxa"/>
            <w:shd w:val="clear" w:color="auto" w:fill="auto"/>
            <w:tcMar>
              <w:top w:w="15" w:type="dxa"/>
              <w:left w:w="15" w:type="dxa"/>
              <w:bottom w:w="0" w:type="dxa"/>
              <w:right w:w="15" w:type="dxa"/>
            </w:tcMar>
            <w:vAlign w:val="center"/>
            <w:hideMark/>
          </w:tcPr>
          <w:p w14:paraId="3A94F2FC" w14:textId="77777777" w:rsidR="000D2C00" w:rsidRPr="001A4C5B" w:rsidRDefault="000D2C00" w:rsidP="001A4C5B">
            <w:pPr>
              <w:jc w:val="center"/>
              <w:rPr>
                <w:sz w:val="18"/>
                <w:szCs w:val="18"/>
              </w:rPr>
            </w:pPr>
            <w:r w:rsidRPr="001A4C5B">
              <w:rPr>
                <w:sz w:val="18"/>
                <w:szCs w:val="18"/>
              </w:rPr>
              <w:t>PM0201</w:t>
            </w:r>
          </w:p>
        </w:tc>
        <w:tc>
          <w:tcPr>
            <w:tcW w:w="1341" w:type="dxa"/>
            <w:shd w:val="clear" w:color="auto" w:fill="auto"/>
            <w:tcMar>
              <w:top w:w="15" w:type="dxa"/>
              <w:left w:w="15" w:type="dxa"/>
              <w:bottom w:w="0" w:type="dxa"/>
              <w:right w:w="15" w:type="dxa"/>
            </w:tcMar>
            <w:vAlign w:val="center"/>
            <w:hideMark/>
          </w:tcPr>
          <w:p w14:paraId="7F3A90AC" w14:textId="77777777" w:rsidR="000D2C00" w:rsidRPr="001A4C5B" w:rsidRDefault="000D2C00"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04CD229B" w14:textId="77777777" w:rsidR="000D2C00" w:rsidRPr="001A4C5B" w:rsidRDefault="000D2C00" w:rsidP="001A4C5B">
            <w:pPr>
              <w:jc w:val="center"/>
              <w:rPr>
                <w:sz w:val="18"/>
                <w:szCs w:val="18"/>
              </w:rPr>
            </w:pPr>
            <w:r w:rsidRPr="001A4C5B">
              <w:rPr>
                <w:sz w:val="18"/>
                <w:szCs w:val="18"/>
              </w:rPr>
              <w:t>Batteries &amp; Battery Racks</w:t>
            </w:r>
          </w:p>
        </w:tc>
        <w:tc>
          <w:tcPr>
            <w:tcW w:w="900" w:type="dxa"/>
            <w:shd w:val="clear" w:color="auto" w:fill="auto"/>
            <w:tcMar>
              <w:top w:w="15" w:type="dxa"/>
              <w:left w:w="15" w:type="dxa"/>
              <w:bottom w:w="0" w:type="dxa"/>
              <w:right w:w="15" w:type="dxa"/>
            </w:tcMar>
            <w:vAlign w:val="center"/>
            <w:hideMark/>
          </w:tcPr>
          <w:p w14:paraId="4CB53B32"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FACD16B" w14:textId="77777777" w:rsidR="000D2C00" w:rsidRPr="001A4C5B" w:rsidRDefault="000D2C00" w:rsidP="001A4C5B">
            <w:pPr>
              <w:jc w:val="center"/>
              <w:rPr>
                <w:sz w:val="18"/>
                <w:szCs w:val="18"/>
              </w:rPr>
            </w:pPr>
            <w:r w:rsidRPr="001A4C5B">
              <w:rPr>
                <w:sz w:val="18"/>
                <w:szCs w:val="18"/>
              </w:rPr>
              <w:t>(Enersys)</w:t>
            </w:r>
          </w:p>
        </w:tc>
        <w:tc>
          <w:tcPr>
            <w:tcW w:w="1260" w:type="dxa"/>
            <w:shd w:val="clear" w:color="auto" w:fill="auto"/>
            <w:tcMar>
              <w:top w:w="15" w:type="dxa"/>
              <w:left w:w="15" w:type="dxa"/>
              <w:bottom w:w="0" w:type="dxa"/>
              <w:right w:w="15" w:type="dxa"/>
            </w:tcMar>
            <w:vAlign w:val="center"/>
            <w:hideMark/>
          </w:tcPr>
          <w:p w14:paraId="03EAD110" w14:textId="77777777" w:rsidR="000D2C00" w:rsidRPr="001A4C5B" w:rsidRDefault="000D2C00"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62630876"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C4872CF" w14:textId="01626770" w:rsidR="000D2C00" w:rsidRPr="001A4C5B" w:rsidRDefault="000D2C00" w:rsidP="001A4C5B">
            <w:pPr>
              <w:jc w:val="center"/>
              <w:rPr>
                <w:sz w:val="18"/>
                <w:szCs w:val="18"/>
              </w:rPr>
            </w:pPr>
            <w:r w:rsidRPr="001A4C5B">
              <w:rPr>
                <w:sz w:val="18"/>
                <w:szCs w:val="18"/>
              </w:rPr>
              <w:t xml:space="preserve">125VDC 58 </w:t>
            </w:r>
            <w:r w:rsidR="00D30DEA">
              <w:rPr>
                <w:sz w:val="18"/>
                <w:szCs w:val="18"/>
              </w:rPr>
              <w:t>CELL</w:t>
            </w:r>
            <w:r w:rsidRPr="001A4C5B">
              <w:rPr>
                <w:sz w:val="18"/>
                <w:szCs w:val="18"/>
              </w:rPr>
              <w:t xml:space="preserve"> EC-XM/CC-XM only</w:t>
            </w:r>
          </w:p>
        </w:tc>
      </w:tr>
      <w:tr w:rsidR="000D2C00" w:rsidRPr="001A4C5B" w14:paraId="2B3992C5" w14:textId="77777777" w:rsidTr="001A4C5B">
        <w:tc>
          <w:tcPr>
            <w:tcW w:w="904" w:type="dxa"/>
            <w:shd w:val="clear" w:color="auto" w:fill="auto"/>
            <w:tcMar>
              <w:top w:w="15" w:type="dxa"/>
              <w:left w:w="15" w:type="dxa"/>
              <w:bottom w:w="0" w:type="dxa"/>
              <w:right w:w="15" w:type="dxa"/>
            </w:tcMar>
            <w:vAlign w:val="center"/>
            <w:hideMark/>
          </w:tcPr>
          <w:p w14:paraId="25A940ED" w14:textId="77777777" w:rsidR="000D2C00" w:rsidRPr="001A4C5B" w:rsidRDefault="000D2C00" w:rsidP="001A4C5B">
            <w:pPr>
              <w:jc w:val="center"/>
              <w:rPr>
                <w:sz w:val="18"/>
                <w:szCs w:val="18"/>
              </w:rPr>
            </w:pPr>
            <w:r w:rsidRPr="001A4C5B">
              <w:rPr>
                <w:sz w:val="18"/>
                <w:szCs w:val="18"/>
              </w:rPr>
              <w:t>PM0301</w:t>
            </w:r>
          </w:p>
        </w:tc>
        <w:tc>
          <w:tcPr>
            <w:tcW w:w="1341" w:type="dxa"/>
            <w:shd w:val="clear" w:color="auto" w:fill="auto"/>
            <w:tcMar>
              <w:top w:w="15" w:type="dxa"/>
              <w:left w:w="15" w:type="dxa"/>
              <w:bottom w:w="0" w:type="dxa"/>
              <w:right w:w="15" w:type="dxa"/>
            </w:tcMar>
            <w:vAlign w:val="center"/>
            <w:hideMark/>
          </w:tcPr>
          <w:p w14:paraId="692C9CD0" w14:textId="77777777" w:rsidR="000D2C00" w:rsidRPr="001A4C5B" w:rsidRDefault="000D2C00"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6F88B3CC" w14:textId="77777777" w:rsidR="000D2C00" w:rsidRPr="001A4C5B" w:rsidRDefault="000D2C00" w:rsidP="001A4C5B">
            <w:pPr>
              <w:jc w:val="center"/>
              <w:rPr>
                <w:sz w:val="18"/>
                <w:szCs w:val="18"/>
              </w:rPr>
            </w:pPr>
            <w:r w:rsidRPr="001A4C5B">
              <w:rPr>
                <w:sz w:val="18"/>
                <w:szCs w:val="18"/>
              </w:rPr>
              <w:t>Battery Charger</w:t>
            </w:r>
          </w:p>
        </w:tc>
        <w:tc>
          <w:tcPr>
            <w:tcW w:w="900" w:type="dxa"/>
            <w:shd w:val="clear" w:color="auto" w:fill="auto"/>
            <w:tcMar>
              <w:top w:w="15" w:type="dxa"/>
              <w:left w:w="15" w:type="dxa"/>
              <w:bottom w:w="0" w:type="dxa"/>
              <w:right w:w="15" w:type="dxa"/>
            </w:tcMar>
            <w:vAlign w:val="center"/>
            <w:hideMark/>
          </w:tcPr>
          <w:p w14:paraId="6A6689F3"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AC71E65" w14:textId="77777777" w:rsidR="000D2C00" w:rsidRPr="001A4C5B" w:rsidRDefault="000D2C00" w:rsidP="001A4C5B">
            <w:pPr>
              <w:jc w:val="center"/>
              <w:rPr>
                <w:sz w:val="18"/>
                <w:szCs w:val="18"/>
              </w:rPr>
            </w:pPr>
            <w:r w:rsidRPr="001A4C5B">
              <w:rPr>
                <w:sz w:val="18"/>
                <w:szCs w:val="18"/>
              </w:rPr>
              <w:t>(Hindel)</w:t>
            </w:r>
          </w:p>
        </w:tc>
        <w:tc>
          <w:tcPr>
            <w:tcW w:w="1260" w:type="dxa"/>
            <w:shd w:val="clear" w:color="auto" w:fill="auto"/>
            <w:tcMar>
              <w:top w:w="15" w:type="dxa"/>
              <w:left w:w="15" w:type="dxa"/>
              <w:bottom w:w="0" w:type="dxa"/>
              <w:right w:w="15" w:type="dxa"/>
            </w:tcMar>
            <w:vAlign w:val="center"/>
            <w:hideMark/>
          </w:tcPr>
          <w:p w14:paraId="43E5F0D8" w14:textId="77777777" w:rsidR="000D2C00" w:rsidRPr="001A4C5B" w:rsidRDefault="000D2C00"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67555486"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F989283" w14:textId="77777777" w:rsidR="000D2C00" w:rsidRPr="001A4C5B" w:rsidRDefault="000D2C00" w:rsidP="001A4C5B">
            <w:pPr>
              <w:jc w:val="center"/>
              <w:rPr>
                <w:sz w:val="18"/>
                <w:szCs w:val="18"/>
              </w:rPr>
            </w:pPr>
            <w:r w:rsidRPr="001A4C5B">
              <w:rPr>
                <w:sz w:val="18"/>
                <w:szCs w:val="18"/>
              </w:rPr>
              <w:t>AT-10 Models</w:t>
            </w:r>
          </w:p>
        </w:tc>
      </w:tr>
      <w:tr w:rsidR="000D2C00" w:rsidRPr="001A4C5B" w14:paraId="2B7BF803" w14:textId="77777777" w:rsidTr="001A4C5B">
        <w:tc>
          <w:tcPr>
            <w:tcW w:w="904" w:type="dxa"/>
            <w:shd w:val="clear" w:color="auto" w:fill="auto"/>
            <w:tcMar>
              <w:top w:w="15" w:type="dxa"/>
              <w:left w:w="15" w:type="dxa"/>
              <w:bottom w:w="0" w:type="dxa"/>
              <w:right w:w="15" w:type="dxa"/>
            </w:tcMar>
            <w:vAlign w:val="center"/>
            <w:hideMark/>
          </w:tcPr>
          <w:p w14:paraId="5AC0479D" w14:textId="77777777" w:rsidR="000D2C00" w:rsidRPr="001A4C5B" w:rsidRDefault="000D2C00" w:rsidP="001A4C5B">
            <w:pPr>
              <w:jc w:val="center"/>
              <w:rPr>
                <w:sz w:val="18"/>
                <w:szCs w:val="18"/>
              </w:rPr>
            </w:pPr>
            <w:r w:rsidRPr="001A4C5B">
              <w:rPr>
                <w:sz w:val="18"/>
                <w:szCs w:val="18"/>
              </w:rPr>
              <w:t>PM0303</w:t>
            </w:r>
          </w:p>
        </w:tc>
        <w:tc>
          <w:tcPr>
            <w:tcW w:w="1341" w:type="dxa"/>
            <w:shd w:val="clear" w:color="auto" w:fill="auto"/>
            <w:tcMar>
              <w:top w:w="15" w:type="dxa"/>
              <w:left w:w="15" w:type="dxa"/>
              <w:bottom w:w="0" w:type="dxa"/>
              <w:right w:w="15" w:type="dxa"/>
            </w:tcMar>
            <w:vAlign w:val="center"/>
            <w:hideMark/>
          </w:tcPr>
          <w:p w14:paraId="1D8826C8" w14:textId="77777777" w:rsidR="000D2C00" w:rsidRPr="001A4C5B" w:rsidRDefault="000D2C00" w:rsidP="001A4C5B">
            <w:pPr>
              <w:jc w:val="center"/>
              <w:rPr>
                <w:sz w:val="18"/>
                <w:szCs w:val="18"/>
              </w:rPr>
            </w:pPr>
            <w:r w:rsidRPr="001A4C5B">
              <w:rPr>
                <w:sz w:val="18"/>
                <w:szCs w:val="18"/>
              </w:rPr>
              <w:t>Battery</w:t>
            </w:r>
          </w:p>
        </w:tc>
        <w:tc>
          <w:tcPr>
            <w:tcW w:w="1710" w:type="dxa"/>
            <w:shd w:val="clear" w:color="auto" w:fill="auto"/>
            <w:tcMar>
              <w:top w:w="15" w:type="dxa"/>
              <w:left w:w="15" w:type="dxa"/>
              <w:bottom w:w="0" w:type="dxa"/>
              <w:right w:w="15" w:type="dxa"/>
            </w:tcMar>
            <w:vAlign w:val="center"/>
            <w:hideMark/>
          </w:tcPr>
          <w:p w14:paraId="0B448AD8" w14:textId="77777777" w:rsidR="000D2C00" w:rsidRPr="001A4C5B" w:rsidRDefault="000D2C00" w:rsidP="001A4C5B">
            <w:pPr>
              <w:jc w:val="center"/>
              <w:rPr>
                <w:sz w:val="18"/>
                <w:szCs w:val="18"/>
              </w:rPr>
            </w:pPr>
            <w:r w:rsidRPr="001A4C5B">
              <w:rPr>
                <w:sz w:val="18"/>
                <w:szCs w:val="18"/>
              </w:rPr>
              <w:t>Battery Charger Rack</w:t>
            </w:r>
          </w:p>
        </w:tc>
        <w:tc>
          <w:tcPr>
            <w:tcW w:w="900" w:type="dxa"/>
            <w:shd w:val="clear" w:color="auto" w:fill="auto"/>
            <w:tcMar>
              <w:top w:w="15" w:type="dxa"/>
              <w:left w:w="15" w:type="dxa"/>
              <w:bottom w:w="0" w:type="dxa"/>
              <w:right w:w="15" w:type="dxa"/>
            </w:tcMar>
            <w:vAlign w:val="center"/>
            <w:hideMark/>
          </w:tcPr>
          <w:p w14:paraId="5F8F3F2F"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577C931" w14:textId="77777777" w:rsidR="000D2C00" w:rsidRPr="001A4C5B" w:rsidRDefault="000D2C00" w:rsidP="001A4C5B">
            <w:pPr>
              <w:jc w:val="center"/>
              <w:rPr>
                <w:sz w:val="18"/>
                <w:szCs w:val="18"/>
              </w:rPr>
            </w:pPr>
            <w:r w:rsidRPr="001A4C5B">
              <w:rPr>
                <w:sz w:val="18"/>
                <w:szCs w:val="18"/>
              </w:rPr>
              <w:t>(Enersys)</w:t>
            </w:r>
          </w:p>
        </w:tc>
        <w:tc>
          <w:tcPr>
            <w:tcW w:w="1260" w:type="dxa"/>
            <w:shd w:val="clear" w:color="auto" w:fill="auto"/>
            <w:tcMar>
              <w:top w:w="15" w:type="dxa"/>
              <w:left w:w="15" w:type="dxa"/>
              <w:bottom w:w="0" w:type="dxa"/>
              <w:right w:w="15" w:type="dxa"/>
            </w:tcMar>
            <w:vAlign w:val="center"/>
            <w:hideMark/>
          </w:tcPr>
          <w:p w14:paraId="2F6E0B7C" w14:textId="77777777" w:rsidR="000D2C00" w:rsidRPr="001A4C5B" w:rsidRDefault="000D2C00" w:rsidP="001A4C5B">
            <w:pPr>
              <w:jc w:val="center"/>
              <w:rPr>
                <w:sz w:val="18"/>
                <w:szCs w:val="18"/>
              </w:rPr>
            </w:pPr>
            <w:r w:rsidRPr="001A4C5B">
              <w:rPr>
                <w:sz w:val="18"/>
                <w:szCs w:val="18"/>
              </w:rPr>
              <w:t>Nolan Power</w:t>
            </w:r>
          </w:p>
        </w:tc>
        <w:tc>
          <w:tcPr>
            <w:tcW w:w="807" w:type="dxa"/>
            <w:shd w:val="clear" w:color="auto" w:fill="auto"/>
            <w:tcMar>
              <w:top w:w="15" w:type="dxa"/>
              <w:left w:w="15" w:type="dxa"/>
              <w:bottom w:w="0" w:type="dxa"/>
              <w:right w:w="15" w:type="dxa"/>
            </w:tcMar>
            <w:vAlign w:val="center"/>
            <w:hideMark/>
          </w:tcPr>
          <w:p w14:paraId="2BBB4DBE"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BA2469E" w14:textId="77777777" w:rsidR="000D2C00" w:rsidRPr="001A4C5B" w:rsidRDefault="000D2C00" w:rsidP="001A4C5B">
            <w:pPr>
              <w:jc w:val="center"/>
              <w:rPr>
                <w:sz w:val="18"/>
                <w:szCs w:val="18"/>
              </w:rPr>
            </w:pPr>
          </w:p>
        </w:tc>
      </w:tr>
      <w:tr w:rsidR="000D2C00" w:rsidRPr="001A4C5B" w14:paraId="41B6E8FF" w14:textId="77777777" w:rsidTr="001A4C5B">
        <w:tc>
          <w:tcPr>
            <w:tcW w:w="904" w:type="dxa"/>
            <w:shd w:val="clear" w:color="auto" w:fill="auto"/>
            <w:tcMar>
              <w:top w:w="15" w:type="dxa"/>
              <w:left w:w="15" w:type="dxa"/>
              <w:bottom w:w="0" w:type="dxa"/>
              <w:right w:w="15" w:type="dxa"/>
            </w:tcMar>
            <w:vAlign w:val="center"/>
            <w:hideMark/>
          </w:tcPr>
          <w:p w14:paraId="4DE6520C"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7E670BA" w14:textId="77777777" w:rsidR="000D2C00" w:rsidRPr="001A4C5B" w:rsidRDefault="000D2C00" w:rsidP="001A4C5B">
            <w:pPr>
              <w:jc w:val="center"/>
              <w:rPr>
                <w:sz w:val="18"/>
                <w:szCs w:val="18"/>
              </w:rPr>
            </w:pPr>
            <w:r w:rsidRPr="001A4C5B">
              <w:rPr>
                <w:sz w:val="18"/>
                <w:szCs w:val="18"/>
              </w:rPr>
              <w:t>Bolts</w:t>
            </w:r>
          </w:p>
        </w:tc>
        <w:tc>
          <w:tcPr>
            <w:tcW w:w="1710" w:type="dxa"/>
            <w:shd w:val="clear" w:color="auto" w:fill="auto"/>
            <w:tcMar>
              <w:top w:w="15" w:type="dxa"/>
              <w:left w:w="15" w:type="dxa"/>
              <w:bottom w:w="0" w:type="dxa"/>
              <w:right w:w="15" w:type="dxa"/>
            </w:tcMar>
            <w:vAlign w:val="center"/>
            <w:hideMark/>
          </w:tcPr>
          <w:p w14:paraId="7E7F454A" w14:textId="77777777" w:rsidR="000D2C00" w:rsidRPr="001A4C5B" w:rsidRDefault="000D2C00" w:rsidP="001A4C5B">
            <w:pPr>
              <w:jc w:val="center"/>
              <w:rPr>
                <w:sz w:val="18"/>
                <w:szCs w:val="18"/>
              </w:rPr>
            </w:pPr>
            <w:r w:rsidRPr="001A4C5B">
              <w:rPr>
                <w:sz w:val="18"/>
                <w:szCs w:val="18"/>
              </w:rPr>
              <w:t>Bolts Anchor</w:t>
            </w:r>
          </w:p>
        </w:tc>
        <w:tc>
          <w:tcPr>
            <w:tcW w:w="900" w:type="dxa"/>
            <w:shd w:val="clear" w:color="auto" w:fill="auto"/>
            <w:tcMar>
              <w:top w:w="15" w:type="dxa"/>
              <w:left w:w="15" w:type="dxa"/>
              <w:bottom w:w="0" w:type="dxa"/>
              <w:right w:w="15" w:type="dxa"/>
            </w:tcMar>
            <w:vAlign w:val="center"/>
            <w:hideMark/>
          </w:tcPr>
          <w:p w14:paraId="73923126"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A747604" w14:textId="77777777" w:rsidR="000D2C00" w:rsidRPr="001A4C5B" w:rsidRDefault="000D2C00" w:rsidP="001A4C5B">
            <w:pPr>
              <w:jc w:val="center"/>
              <w:rPr>
                <w:sz w:val="18"/>
                <w:szCs w:val="18"/>
              </w:rPr>
            </w:pPr>
            <w:r w:rsidRPr="001A4C5B">
              <w:rPr>
                <w:sz w:val="18"/>
                <w:szCs w:val="18"/>
              </w:rPr>
              <w:t>Valmont, Distran, Threaded Fasteners</w:t>
            </w:r>
          </w:p>
        </w:tc>
        <w:tc>
          <w:tcPr>
            <w:tcW w:w="1260" w:type="dxa"/>
            <w:shd w:val="clear" w:color="auto" w:fill="auto"/>
            <w:tcMar>
              <w:top w:w="15" w:type="dxa"/>
              <w:left w:w="15" w:type="dxa"/>
              <w:bottom w:w="0" w:type="dxa"/>
              <w:right w:w="15" w:type="dxa"/>
            </w:tcMar>
            <w:vAlign w:val="center"/>
            <w:hideMark/>
          </w:tcPr>
          <w:p w14:paraId="70E050FD"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88FFC6F"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76D41858" w14:textId="77777777" w:rsidR="000D2C00" w:rsidRPr="001A4C5B" w:rsidRDefault="000D2C00" w:rsidP="001A4C5B">
            <w:pPr>
              <w:jc w:val="center"/>
              <w:rPr>
                <w:sz w:val="18"/>
                <w:szCs w:val="18"/>
              </w:rPr>
            </w:pPr>
          </w:p>
        </w:tc>
      </w:tr>
      <w:tr w:rsidR="000D2C00" w:rsidRPr="001A4C5B" w14:paraId="005766FE" w14:textId="77777777" w:rsidTr="001A4C5B">
        <w:tc>
          <w:tcPr>
            <w:tcW w:w="904" w:type="dxa"/>
            <w:shd w:val="clear" w:color="auto" w:fill="auto"/>
            <w:tcMar>
              <w:top w:w="15" w:type="dxa"/>
              <w:left w:w="15" w:type="dxa"/>
              <w:bottom w:w="0" w:type="dxa"/>
              <w:right w:w="15" w:type="dxa"/>
            </w:tcMar>
            <w:vAlign w:val="center"/>
            <w:hideMark/>
          </w:tcPr>
          <w:p w14:paraId="21155063"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49B99FF6" w14:textId="77777777" w:rsidR="000D2C00" w:rsidRPr="001A4C5B" w:rsidRDefault="000D2C00" w:rsidP="001A4C5B">
            <w:pPr>
              <w:jc w:val="center"/>
              <w:rPr>
                <w:sz w:val="18"/>
                <w:szCs w:val="18"/>
              </w:rPr>
            </w:pPr>
            <w:r w:rsidRPr="001A4C5B">
              <w:rPr>
                <w:sz w:val="18"/>
                <w:szCs w:val="18"/>
              </w:rPr>
              <w:t>Bolts</w:t>
            </w:r>
          </w:p>
        </w:tc>
        <w:tc>
          <w:tcPr>
            <w:tcW w:w="1710" w:type="dxa"/>
            <w:shd w:val="clear" w:color="auto" w:fill="auto"/>
            <w:tcMar>
              <w:top w:w="15" w:type="dxa"/>
              <w:left w:w="15" w:type="dxa"/>
              <w:bottom w:w="0" w:type="dxa"/>
              <w:right w:w="15" w:type="dxa"/>
            </w:tcMar>
            <w:vAlign w:val="center"/>
            <w:hideMark/>
          </w:tcPr>
          <w:p w14:paraId="713A6A78" w14:textId="17CB3439" w:rsidR="000D2C00" w:rsidRPr="001A4C5B" w:rsidRDefault="000D2C00" w:rsidP="001A4C5B">
            <w:pPr>
              <w:jc w:val="center"/>
              <w:rPr>
                <w:sz w:val="18"/>
                <w:szCs w:val="18"/>
              </w:rPr>
            </w:pPr>
            <w:r w:rsidRPr="001A4C5B">
              <w:rPr>
                <w:sz w:val="18"/>
                <w:szCs w:val="18"/>
              </w:rPr>
              <w:t>Anchor bolt cage for</w:t>
            </w:r>
            <w:r w:rsidR="001A4C5B">
              <w:rPr>
                <w:sz w:val="18"/>
                <w:szCs w:val="18"/>
              </w:rPr>
              <w:t xml:space="preserve"> </w:t>
            </w:r>
            <w:r w:rsidRPr="001A4C5B">
              <w:rPr>
                <w:sz w:val="18"/>
                <w:szCs w:val="18"/>
              </w:rPr>
              <w:t>foundations</w:t>
            </w:r>
          </w:p>
        </w:tc>
        <w:tc>
          <w:tcPr>
            <w:tcW w:w="900" w:type="dxa"/>
            <w:shd w:val="clear" w:color="auto" w:fill="auto"/>
            <w:tcMar>
              <w:top w:w="15" w:type="dxa"/>
              <w:left w:w="15" w:type="dxa"/>
              <w:bottom w:w="0" w:type="dxa"/>
              <w:right w:w="15" w:type="dxa"/>
            </w:tcMar>
            <w:vAlign w:val="center"/>
            <w:hideMark/>
          </w:tcPr>
          <w:p w14:paraId="69137015"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9BFC473" w14:textId="77777777" w:rsidR="000D2C00" w:rsidRPr="001A4C5B" w:rsidRDefault="000D2C00" w:rsidP="001A4C5B">
            <w:pPr>
              <w:jc w:val="center"/>
              <w:rPr>
                <w:sz w:val="18"/>
                <w:szCs w:val="18"/>
              </w:rPr>
            </w:pPr>
            <w:r w:rsidRPr="001A4C5B">
              <w:rPr>
                <w:sz w:val="18"/>
                <w:szCs w:val="18"/>
              </w:rPr>
              <w:t>Valmont, Distran, Threaded Fasteners-w/size limit</w:t>
            </w:r>
          </w:p>
        </w:tc>
        <w:tc>
          <w:tcPr>
            <w:tcW w:w="1260" w:type="dxa"/>
            <w:shd w:val="clear" w:color="auto" w:fill="auto"/>
            <w:tcMar>
              <w:top w:w="15" w:type="dxa"/>
              <w:left w:w="15" w:type="dxa"/>
              <w:bottom w:w="0" w:type="dxa"/>
              <w:right w:w="15" w:type="dxa"/>
            </w:tcMar>
            <w:vAlign w:val="center"/>
            <w:hideMark/>
          </w:tcPr>
          <w:p w14:paraId="3CE03C0E"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16CBB7B"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36121B8" w14:textId="77777777" w:rsidR="000D2C00" w:rsidRPr="001A4C5B" w:rsidRDefault="000D2C00" w:rsidP="001A4C5B">
            <w:pPr>
              <w:jc w:val="center"/>
              <w:rPr>
                <w:sz w:val="18"/>
                <w:szCs w:val="18"/>
              </w:rPr>
            </w:pPr>
          </w:p>
        </w:tc>
      </w:tr>
      <w:tr w:rsidR="000D2C00" w:rsidRPr="001A4C5B" w14:paraId="587E8ABC" w14:textId="77777777" w:rsidTr="001A4C5B">
        <w:tc>
          <w:tcPr>
            <w:tcW w:w="904" w:type="dxa"/>
            <w:shd w:val="clear" w:color="auto" w:fill="auto"/>
            <w:tcMar>
              <w:top w:w="15" w:type="dxa"/>
              <w:left w:w="15" w:type="dxa"/>
              <w:bottom w:w="0" w:type="dxa"/>
              <w:right w:w="15" w:type="dxa"/>
            </w:tcMar>
            <w:vAlign w:val="center"/>
            <w:hideMark/>
          </w:tcPr>
          <w:p w14:paraId="3416C05E" w14:textId="77777777" w:rsidR="000D2C00" w:rsidRPr="001A4C5B" w:rsidRDefault="000D2C00" w:rsidP="001A4C5B">
            <w:pPr>
              <w:jc w:val="center"/>
              <w:rPr>
                <w:sz w:val="18"/>
                <w:szCs w:val="18"/>
              </w:rPr>
            </w:pPr>
            <w:r w:rsidRPr="001A4C5B">
              <w:rPr>
                <w:sz w:val="18"/>
                <w:szCs w:val="18"/>
              </w:rPr>
              <w:t>SD0203</w:t>
            </w:r>
          </w:p>
        </w:tc>
        <w:tc>
          <w:tcPr>
            <w:tcW w:w="1341" w:type="dxa"/>
            <w:shd w:val="clear" w:color="auto" w:fill="auto"/>
            <w:tcMar>
              <w:top w:w="15" w:type="dxa"/>
              <w:left w:w="15" w:type="dxa"/>
              <w:bottom w:w="0" w:type="dxa"/>
              <w:right w:w="15" w:type="dxa"/>
            </w:tcMar>
            <w:vAlign w:val="center"/>
            <w:hideMark/>
          </w:tcPr>
          <w:p w14:paraId="67DEA26D"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630A1460" w14:textId="77777777" w:rsidR="000D2C00" w:rsidRPr="001A4C5B" w:rsidRDefault="000D2C00" w:rsidP="001A4C5B">
            <w:pPr>
              <w:jc w:val="center"/>
              <w:rPr>
                <w:sz w:val="18"/>
                <w:szCs w:val="18"/>
              </w:rPr>
            </w:pPr>
            <w:r w:rsidRPr="001A4C5B">
              <w:rPr>
                <w:sz w:val="18"/>
                <w:szCs w:val="18"/>
              </w:rPr>
              <w:t>Breaker, EHV</w:t>
            </w:r>
          </w:p>
        </w:tc>
        <w:tc>
          <w:tcPr>
            <w:tcW w:w="900" w:type="dxa"/>
            <w:shd w:val="clear" w:color="auto" w:fill="auto"/>
            <w:tcMar>
              <w:top w:w="15" w:type="dxa"/>
              <w:left w:w="15" w:type="dxa"/>
              <w:bottom w:w="0" w:type="dxa"/>
              <w:right w:w="15" w:type="dxa"/>
            </w:tcMar>
            <w:vAlign w:val="center"/>
            <w:hideMark/>
          </w:tcPr>
          <w:p w14:paraId="14BC8C7B" w14:textId="77777777" w:rsidR="000D2C00" w:rsidRPr="001A4C5B" w:rsidRDefault="000D2C00" w:rsidP="001A4C5B">
            <w:pPr>
              <w:jc w:val="center"/>
              <w:rPr>
                <w:sz w:val="18"/>
                <w:szCs w:val="18"/>
              </w:rPr>
            </w:pPr>
            <w:r w:rsidRPr="001A4C5B">
              <w:rPr>
                <w:sz w:val="18"/>
                <w:szCs w:val="18"/>
              </w:rPr>
              <w:t>500 &amp; 345kV (Live Tank)</w:t>
            </w:r>
          </w:p>
        </w:tc>
        <w:tc>
          <w:tcPr>
            <w:tcW w:w="1620" w:type="dxa"/>
            <w:shd w:val="clear" w:color="auto" w:fill="auto"/>
            <w:tcMar>
              <w:top w:w="15" w:type="dxa"/>
              <w:left w:w="15" w:type="dxa"/>
              <w:bottom w:w="0" w:type="dxa"/>
              <w:right w:w="15" w:type="dxa"/>
            </w:tcMar>
            <w:vAlign w:val="center"/>
            <w:hideMark/>
          </w:tcPr>
          <w:p w14:paraId="206609DA" w14:textId="77777777" w:rsidR="000D2C00" w:rsidRPr="001A4C5B" w:rsidRDefault="000D2C00" w:rsidP="001A4C5B">
            <w:pPr>
              <w:jc w:val="center"/>
              <w:rPr>
                <w:sz w:val="18"/>
                <w:szCs w:val="18"/>
              </w:rPr>
            </w:pPr>
            <w:r w:rsidRPr="001A4C5B">
              <w:rPr>
                <w:sz w:val="18"/>
                <w:szCs w:val="18"/>
              </w:rPr>
              <w:t>(MEPPI), ABB</w:t>
            </w:r>
          </w:p>
        </w:tc>
        <w:tc>
          <w:tcPr>
            <w:tcW w:w="1260" w:type="dxa"/>
            <w:shd w:val="clear" w:color="auto" w:fill="auto"/>
            <w:tcMar>
              <w:top w:w="15" w:type="dxa"/>
              <w:left w:w="15" w:type="dxa"/>
              <w:bottom w:w="0" w:type="dxa"/>
              <w:right w:w="15" w:type="dxa"/>
            </w:tcMar>
            <w:vAlign w:val="center"/>
            <w:hideMark/>
          </w:tcPr>
          <w:p w14:paraId="0594A865" w14:textId="77777777" w:rsidR="000D2C00" w:rsidRPr="001A4C5B" w:rsidRDefault="000D2C00" w:rsidP="001A4C5B">
            <w:pPr>
              <w:jc w:val="center"/>
              <w:rPr>
                <w:sz w:val="18"/>
                <w:szCs w:val="18"/>
              </w:rPr>
            </w:pPr>
            <w:r w:rsidRPr="001A4C5B">
              <w:rPr>
                <w:sz w:val="18"/>
                <w:szCs w:val="18"/>
              </w:rPr>
              <w:t>MEPPI</w:t>
            </w:r>
          </w:p>
        </w:tc>
        <w:tc>
          <w:tcPr>
            <w:tcW w:w="807" w:type="dxa"/>
            <w:shd w:val="clear" w:color="auto" w:fill="auto"/>
            <w:tcMar>
              <w:top w:w="15" w:type="dxa"/>
              <w:left w:w="15" w:type="dxa"/>
              <w:bottom w:w="0" w:type="dxa"/>
              <w:right w:w="15" w:type="dxa"/>
            </w:tcMar>
            <w:vAlign w:val="center"/>
            <w:hideMark/>
          </w:tcPr>
          <w:p w14:paraId="330CE703"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1071A09" w14:textId="77777777" w:rsidR="000D2C00" w:rsidRPr="001A4C5B" w:rsidRDefault="000D2C00" w:rsidP="001A4C5B">
            <w:pPr>
              <w:jc w:val="center"/>
              <w:rPr>
                <w:sz w:val="18"/>
                <w:szCs w:val="18"/>
              </w:rPr>
            </w:pPr>
          </w:p>
        </w:tc>
      </w:tr>
      <w:tr w:rsidR="000D2C00" w:rsidRPr="001A4C5B" w14:paraId="70F86C00" w14:textId="77777777" w:rsidTr="001A4C5B">
        <w:tc>
          <w:tcPr>
            <w:tcW w:w="904" w:type="dxa"/>
            <w:shd w:val="clear" w:color="auto" w:fill="auto"/>
            <w:tcMar>
              <w:top w:w="15" w:type="dxa"/>
              <w:left w:w="15" w:type="dxa"/>
              <w:bottom w:w="0" w:type="dxa"/>
              <w:right w:w="15" w:type="dxa"/>
            </w:tcMar>
            <w:vAlign w:val="center"/>
            <w:hideMark/>
          </w:tcPr>
          <w:p w14:paraId="099D225F" w14:textId="77777777" w:rsidR="000D2C00" w:rsidRPr="001A4C5B" w:rsidRDefault="000D2C00" w:rsidP="001A4C5B">
            <w:pPr>
              <w:jc w:val="center"/>
              <w:rPr>
                <w:sz w:val="18"/>
                <w:szCs w:val="18"/>
              </w:rPr>
            </w:pPr>
            <w:r w:rsidRPr="001A4C5B">
              <w:rPr>
                <w:sz w:val="18"/>
                <w:szCs w:val="18"/>
              </w:rPr>
              <w:t>SD0203</w:t>
            </w:r>
          </w:p>
        </w:tc>
        <w:tc>
          <w:tcPr>
            <w:tcW w:w="1341" w:type="dxa"/>
            <w:shd w:val="clear" w:color="auto" w:fill="auto"/>
            <w:tcMar>
              <w:top w:w="15" w:type="dxa"/>
              <w:left w:w="15" w:type="dxa"/>
              <w:bottom w:w="0" w:type="dxa"/>
              <w:right w:w="15" w:type="dxa"/>
            </w:tcMar>
            <w:vAlign w:val="center"/>
            <w:hideMark/>
          </w:tcPr>
          <w:p w14:paraId="6C3C4258"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5ECA0DC6" w14:textId="77777777" w:rsidR="000D2C00" w:rsidRPr="001A4C5B" w:rsidRDefault="000D2C00" w:rsidP="001A4C5B">
            <w:pPr>
              <w:jc w:val="center"/>
              <w:rPr>
                <w:sz w:val="18"/>
                <w:szCs w:val="18"/>
              </w:rPr>
            </w:pPr>
            <w:r w:rsidRPr="001A4C5B">
              <w:rPr>
                <w:sz w:val="18"/>
                <w:szCs w:val="18"/>
              </w:rPr>
              <w:t>Breaker, EHV</w:t>
            </w:r>
          </w:p>
        </w:tc>
        <w:tc>
          <w:tcPr>
            <w:tcW w:w="900" w:type="dxa"/>
            <w:shd w:val="clear" w:color="auto" w:fill="auto"/>
            <w:tcMar>
              <w:top w:w="15" w:type="dxa"/>
              <w:left w:w="15" w:type="dxa"/>
              <w:bottom w:w="0" w:type="dxa"/>
              <w:right w:w="15" w:type="dxa"/>
            </w:tcMar>
            <w:vAlign w:val="center"/>
            <w:hideMark/>
          </w:tcPr>
          <w:p w14:paraId="087F3CAD" w14:textId="77777777" w:rsidR="000D2C00" w:rsidRPr="001A4C5B" w:rsidRDefault="000D2C00" w:rsidP="001A4C5B">
            <w:pPr>
              <w:jc w:val="center"/>
              <w:rPr>
                <w:sz w:val="18"/>
                <w:szCs w:val="18"/>
              </w:rPr>
            </w:pPr>
            <w:r w:rsidRPr="001A4C5B">
              <w:rPr>
                <w:sz w:val="18"/>
                <w:szCs w:val="18"/>
              </w:rPr>
              <w:t>500 &amp; 345kV (Dead Tank)</w:t>
            </w:r>
          </w:p>
        </w:tc>
        <w:tc>
          <w:tcPr>
            <w:tcW w:w="1620" w:type="dxa"/>
            <w:shd w:val="clear" w:color="auto" w:fill="auto"/>
            <w:tcMar>
              <w:top w:w="15" w:type="dxa"/>
              <w:left w:w="15" w:type="dxa"/>
              <w:bottom w:w="0" w:type="dxa"/>
              <w:right w:w="15" w:type="dxa"/>
            </w:tcMar>
            <w:vAlign w:val="center"/>
            <w:hideMark/>
          </w:tcPr>
          <w:p w14:paraId="144760DD" w14:textId="77777777" w:rsidR="000D2C00" w:rsidRPr="001A4C5B" w:rsidRDefault="000D2C00" w:rsidP="001A4C5B">
            <w:pPr>
              <w:jc w:val="center"/>
              <w:rPr>
                <w:sz w:val="18"/>
                <w:szCs w:val="18"/>
              </w:rPr>
            </w:pPr>
            <w:r w:rsidRPr="001A4C5B">
              <w:rPr>
                <w:sz w:val="18"/>
                <w:szCs w:val="18"/>
              </w:rPr>
              <w:t>(MEPPI), ABB</w:t>
            </w:r>
          </w:p>
        </w:tc>
        <w:tc>
          <w:tcPr>
            <w:tcW w:w="1260" w:type="dxa"/>
            <w:shd w:val="clear" w:color="auto" w:fill="auto"/>
            <w:tcMar>
              <w:top w:w="15" w:type="dxa"/>
              <w:left w:w="15" w:type="dxa"/>
              <w:bottom w:w="0" w:type="dxa"/>
              <w:right w:w="15" w:type="dxa"/>
            </w:tcMar>
            <w:vAlign w:val="center"/>
            <w:hideMark/>
          </w:tcPr>
          <w:p w14:paraId="115BB19D" w14:textId="77777777" w:rsidR="000D2C00" w:rsidRPr="001A4C5B" w:rsidRDefault="000D2C00" w:rsidP="001A4C5B">
            <w:pPr>
              <w:jc w:val="center"/>
              <w:rPr>
                <w:sz w:val="18"/>
                <w:szCs w:val="18"/>
              </w:rPr>
            </w:pPr>
            <w:r w:rsidRPr="001A4C5B">
              <w:rPr>
                <w:sz w:val="18"/>
                <w:szCs w:val="18"/>
              </w:rPr>
              <w:t>MEPPI</w:t>
            </w:r>
          </w:p>
        </w:tc>
        <w:tc>
          <w:tcPr>
            <w:tcW w:w="807" w:type="dxa"/>
            <w:shd w:val="clear" w:color="auto" w:fill="auto"/>
            <w:tcMar>
              <w:top w:w="15" w:type="dxa"/>
              <w:left w:w="15" w:type="dxa"/>
              <w:bottom w:w="0" w:type="dxa"/>
              <w:right w:w="15" w:type="dxa"/>
            </w:tcMar>
            <w:vAlign w:val="center"/>
            <w:hideMark/>
          </w:tcPr>
          <w:p w14:paraId="05B997C6"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C004233" w14:textId="77777777" w:rsidR="000D2C00" w:rsidRPr="001A4C5B" w:rsidRDefault="000D2C00" w:rsidP="001A4C5B">
            <w:pPr>
              <w:jc w:val="center"/>
              <w:rPr>
                <w:sz w:val="18"/>
                <w:szCs w:val="18"/>
              </w:rPr>
            </w:pPr>
          </w:p>
        </w:tc>
      </w:tr>
      <w:tr w:rsidR="000D2C00" w:rsidRPr="001A4C5B" w14:paraId="5C1E36F2" w14:textId="77777777" w:rsidTr="001A4C5B">
        <w:tc>
          <w:tcPr>
            <w:tcW w:w="904" w:type="dxa"/>
            <w:shd w:val="clear" w:color="auto" w:fill="auto"/>
            <w:tcMar>
              <w:top w:w="15" w:type="dxa"/>
              <w:left w:w="15" w:type="dxa"/>
              <w:bottom w:w="0" w:type="dxa"/>
              <w:right w:w="15" w:type="dxa"/>
            </w:tcMar>
            <w:vAlign w:val="center"/>
            <w:hideMark/>
          </w:tcPr>
          <w:p w14:paraId="0554352A" w14:textId="77777777" w:rsidR="000D2C00" w:rsidRPr="001A4C5B" w:rsidRDefault="000D2C00" w:rsidP="001A4C5B">
            <w:pPr>
              <w:jc w:val="center"/>
              <w:rPr>
                <w:sz w:val="18"/>
                <w:szCs w:val="18"/>
              </w:rPr>
            </w:pPr>
            <w:r w:rsidRPr="001A4C5B">
              <w:rPr>
                <w:sz w:val="18"/>
                <w:szCs w:val="18"/>
              </w:rPr>
              <w:t>SD0202</w:t>
            </w:r>
          </w:p>
        </w:tc>
        <w:tc>
          <w:tcPr>
            <w:tcW w:w="1341" w:type="dxa"/>
            <w:shd w:val="clear" w:color="auto" w:fill="auto"/>
            <w:tcMar>
              <w:top w:w="15" w:type="dxa"/>
              <w:left w:w="15" w:type="dxa"/>
              <w:bottom w:w="0" w:type="dxa"/>
              <w:right w:w="15" w:type="dxa"/>
            </w:tcMar>
            <w:vAlign w:val="center"/>
            <w:hideMark/>
          </w:tcPr>
          <w:p w14:paraId="0A8834CC"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265E33DA" w14:textId="77777777" w:rsidR="000D2C00" w:rsidRPr="001A4C5B" w:rsidRDefault="000D2C00" w:rsidP="001A4C5B">
            <w:pPr>
              <w:jc w:val="center"/>
              <w:rPr>
                <w:sz w:val="18"/>
                <w:szCs w:val="18"/>
              </w:rPr>
            </w:pPr>
            <w:r w:rsidRPr="001A4C5B">
              <w:rPr>
                <w:sz w:val="18"/>
                <w:szCs w:val="18"/>
              </w:rPr>
              <w:t>Breaker, HV, IPO</w:t>
            </w:r>
          </w:p>
        </w:tc>
        <w:tc>
          <w:tcPr>
            <w:tcW w:w="900" w:type="dxa"/>
            <w:shd w:val="clear" w:color="auto" w:fill="auto"/>
            <w:tcMar>
              <w:top w:w="15" w:type="dxa"/>
              <w:left w:w="15" w:type="dxa"/>
              <w:bottom w:w="0" w:type="dxa"/>
              <w:right w:w="15" w:type="dxa"/>
            </w:tcMar>
            <w:vAlign w:val="center"/>
            <w:hideMark/>
          </w:tcPr>
          <w:p w14:paraId="06F7FF73" w14:textId="77777777" w:rsidR="000D2C00" w:rsidRPr="001A4C5B" w:rsidRDefault="000D2C00" w:rsidP="001A4C5B">
            <w:pPr>
              <w:jc w:val="center"/>
              <w:rPr>
                <w:sz w:val="18"/>
                <w:szCs w:val="18"/>
              </w:rPr>
            </w:pPr>
            <w:r w:rsidRPr="001A4C5B">
              <w:rPr>
                <w:sz w:val="18"/>
                <w:szCs w:val="18"/>
              </w:rPr>
              <w:t>245kV - 145kV</w:t>
            </w:r>
          </w:p>
        </w:tc>
        <w:tc>
          <w:tcPr>
            <w:tcW w:w="1620" w:type="dxa"/>
            <w:shd w:val="clear" w:color="auto" w:fill="auto"/>
            <w:tcMar>
              <w:top w:w="15" w:type="dxa"/>
              <w:left w:w="15" w:type="dxa"/>
              <w:bottom w:w="0" w:type="dxa"/>
              <w:right w:w="15" w:type="dxa"/>
            </w:tcMar>
            <w:vAlign w:val="center"/>
            <w:hideMark/>
          </w:tcPr>
          <w:p w14:paraId="730F9CAA" w14:textId="77777777" w:rsidR="000D2C00" w:rsidRPr="001A4C5B" w:rsidRDefault="000D2C00" w:rsidP="001A4C5B">
            <w:pPr>
              <w:jc w:val="center"/>
              <w:rPr>
                <w:sz w:val="18"/>
                <w:szCs w:val="18"/>
              </w:rPr>
            </w:pPr>
            <w:r w:rsidRPr="001A4C5B">
              <w:rPr>
                <w:sz w:val="18"/>
                <w:szCs w:val="18"/>
              </w:rPr>
              <w:t>(Siemens), ABB, MEPPI</w:t>
            </w:r>
          </w:p>
        </w:tc>
        <w:tc>
          <w:tcPr>
            <w:tcW w:w="1260" w:type="dxa"/>
            <w:shd w:val="clear" w:color="auto" w:fill="auto"/>
            <w:tcMar>
              <w:top w:w="15" w:type="dxa"/>
              <w:left w:w="15" w:type="dxa"/>
              <w:bottom w:w="0" w:type="dxa"/>
              <w:right w:w="15" w:type="dxa"/>
            </w:tcMar>
            <w:vAlign w:val="center"/>
            <w:hideMark/>
          </w:tcPr>
          <w:p w14:paraId="38FA274F" w14:textId="77777777" w:rsidR="000D2C00" w:rsidRPr="001A4C5B" w:rsidRDefault="000D2C00" w:rsidP="001A4C5B">
            <w:pPr>
              <w:jc w:val="center"/>
              <w:rPr>
                <w:sz w:val="18"/>
                <w:szCs w:val="18"/>
              </w:rPr>
            </w:pPr>
            <w:r w:rsidRPr="001A4C5B">
              <w:rPr>
                <w:sz w:val="18"/>
                <w:szCs w:val="18"/>
              </w:rPr>
              <w:t>Siemens</w:t>
            </w:r>
          </w:p>
        </w:tc>
        <w:tc>
          <w:tcPr>
            <w:tcW w:w="807" w:type="dxa"/>
            <w:shd w:val="clear" w:color="auto" w:fill="auto"/>
            <w:tcMar>
              <w:top w:w="15" w:type="dxa"/>
              <w:left w:w="15" w:type="dxa"/>
              <w:bottom w:w="0" w:type="dxa"/>
              <w:right w:w="15" w:type="dxa"/>
            </w:tcMar>
            <w:vAlign w:val="center"/>
            <w:hideMark/>
          </w:tcPr>
          <w:p w14:paraId="6FC2DDC9"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1C34AED" w14:textId="77777777" w:rsidR="000D2C00" w:rsidRPr="001A4C5B" w:rsidRDefault="000D2C00" w:rsidP="001A4C5B">
            <w:pPr>
              <w:jc w:val="center"/>
              <w:rPr>
                <w:sz w:val="18"/>
                <w:szCs w:val="18"/>
              </w:rPr>
            </w:pPr>
            <w:r w:rsidRPr="001A4C5B">
              <w:rPr>
                <w:sz w:val="18"/>
                <w:szCs w:val="18"/>
              </w:rPr>
              <w:t>Per Entergy review</w:t>
            </w:r>
          </w:p>
        </w:tc>
      </w:tr>
      <w:tr w:rsidR="000D2C00" w:rsidRPr="001A4C5B" w14:paraId="732233E3" w14:textId="77777777" w:rsidTr="001A4C5B">
        <w:tc>
          <w:tcPr>
            <w:tcW w:w="904" w:type="dxa"/>
            <w:shd w:val="clear" w:color="auto" w:fill="auto"/>
            <w:tcMar>
              <w:top w:w="15" w:type="dxa"/>
              <w:left w:w="15" w:type="dxa"/>
              <w:bottom w:w="0" w:type="dxa"/>
              <w:right w:w="15" w:type="dxa"/>
            </w:tcMar>
            <w:vAlign w:val="center"/>
            <w:hideMark/>
          </w:tcPr>
          <w:p w14:paraId="0E2EBB62" w14:textId="77777777" w:rsidR="000D2C00" w:rsidRPr="001A4C5B" w:rsidRDefault="000D2C00" w:rsidP="001A4C5B">
            <w:pPr>
              <w:jc w:val="center"/>
              <w:rPr>
                <w:sz w:val="18"/>
                <w:szCs w:val="18"/>
              </w:rPr>
            </w:pPr>
            <w:r w:rsidRPr="001A4C5B">
              <w:rPr>
                <w:sz w:val="18"/>
                <w:szCs w:val="18"/>
              </w:rPr>
              <w:t>SD0202</w:t>
            </w:r>
          </w:p>
        </w:tc>
        <w:tc>
          <w:tcPr>
            <w:tcW w:w="1341" w:type="dxa"/>
            <w:shd w:val="clear" w:color="auto" w:fill="auto"/>
            <w:tcMar>
              <w:top w:w="15" w:type="dxa"/>
              <w:left w:w="15" w:type="dxa"/>
              <w:bottom w:w="0" w:type="dxa"/>
              <w:right w:w="15" w:type="dxa"/>
            </w:tcMar>
            <w:vAlign w:val="center"/>
            <w:hideMark/>
          </w:tcPr>
          <w:p w14:paraId="31D74D6F"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2BC262F5" w14:textId="77777777" w:rsidR="000D2C00" w:rsidRPr="001A4C5B" w:rsidRDefault="000D2C00" w:rsidP="001A4C5B">
            <w:pPr>
              <w:jc w:val="center"/>
              <w:rPr>
                <w:sz w:val="18"/>
                <w:szCs w:val="18"/>
              </w:rPr>
            </w:pPr>
            <w:r w:rsidRPr="001A4C5B">
              <w:rPr>
                <w:sz w:val="18"/>
                <w:szCs w:val="18"/>
              </w:rPr>
              <w:t>Breaker, HV</w:t>
            </w:r>
          </w:p>
        </w:tc>
        <w:tc>
          <w:tcPr>
            <w:tcW w:w="900" w:type="dxa"/>
            <w:shd w:val="clear" w:color="auto" w:fill="auto"/>
            <w:tcMar>
              <w:top w:w="15" w:type="dxa"/>
              <w:left w:w="15" w:type="dxa"/>
              <w:bottom w:w="0" w:type="dxa"/>
              <w:right w:w="15" w:type="dxa"/>
            </w:tcMar>
            <w:vAlign w:val="center"/>
            <w:hideMark/>
          </w:tcPr>
          <w:p w14:paraId="5B5B1D5B" w14:textId="77777777" w:rsidR="000D2C00" w:rsidRPr="001A4C5B" w:rsidRDefault="000D2C00" w:rsidP="001A4C5B">
            <w:pPr>
              <w:jc w:val="center"/>
              <w:rPr>
                <w:sz w:val="18"/>
                <w:szCs w:val="18"/>
              </w:rPr>
            </w:pPr>
            <w:r w:rsidRPr="001A4C5B">
              <w:rPr>
                <w:sz w:val="18"/>
                <w:szCs w:val="18"/>
              </w:rPr>
              <w:t>245kV - 72.5kV</w:t>
            </w:r>
          </w:p>
        </w:tc>
        <w:tc>
          <w:tcPr>
            <w:tcW w:w="1620" w:type="dxa"/>
            <w:shd w:val="clear" w:color="auto" w:fill="auto"/>
            <w:tcMar>
              <w:top w:w="15" w:type="dxa"/>
              <w:left w:w="15" w:type="dxa"/>
              <w:bottom w:w="0" w:type="dxa"/>
              <w:right w:w="15" w:type="dxa"/>
            </w:tcMar>
            <w:vAlign w:val="center"/>
            <w:hideMark/>
          </w:tcPr>
          <w:p w14:paraId="5182096B" w14:textId="77777777" w:rsidR="000D2C00" w:rsidRPr="001A4C5B" w:rsidRDefault="000D2C00" w:rsidP="001A4C5B">
            <w:pPr>
              <w:jc w:val="center"/>
              <w:rPr>
                <w:sz w:val="18"/>
                <w:szCs w:val="18"/>
              </w:rPr>
            </w:pPr>
            <w:r w:rsidRPr="001A4C5B">
              <w:rPr>
                <w:sz w:val="18"/>
                <w:szCs w:val="18"/>
              </w:rPr>
              <w:t>(Siemens), ABB, MEPPI</w:t>
            </w:r>
          </w:p>
        </w:tc>
        <w:tc>
          <w:tcPr>
            <w:tcW w:w="1260" w:type="dxa"/>
            <w:shd w:val="clear" w:color="auto" w:fill="auto"/>
            <w:tcMar>
              <w:top w:w="15" w:type="dxa"/>
              <w:left w:w="15" w:type="dxa"/>
              <w:bottom w:w="0" w:type="dxa"/>
              <w:right w:w="15" w:type="dxa"/>
            </w:tcMar>
            <w:vAlign w:val="center"/>
            <w:hideMark/>
          </w:tcPr>
          <w:p w14:paraId="04B03427" w14:textId="77777777" w:rsidR="000D2C00" w:rsidRPr="001A4C5B" w:rsidRDefault="000D2C00" w:rsidP="001A4C5B">
            <w:pPr>
              <w:jc w:val="center"/>
              <w:rPr>
                <w:sz w:val="18"/>
                <w:szCs w:val="18"/>
              </w:rPr>
            </w:pPr>
            <w:r w:rsidRPr="001A4C5B">
              <w:rPr>
                <w:sz w:val="18"/>
                <w:szCs w:val="18"/>
              </w:rPr>
              <w:t>Siemens</w:t>
            </w:r>
          </w:p>
        </w:tc>
        <w:tc>
          <w:tcPr>
            <w:tcW w:w="807" w:type="dxa"/>
            <w:shd w:val="clear" w:color="auto" w:fill="auto"/>
            <w:tcMar>
              <w:top w:w="15" w:type="dxa"/>
              <w:left w:w="15" w:type="dxa"/>
              <w:bottom w:w="0" w:type="dxa"/>
              <w:right w:w="15" w:type="dxa"/>
            </w:tcMar>
            <w:vAlign w:val="center"/>
            <w:hideMark/>
          </w:tcPr>
          <w:p w14:paraId="76CD6D51"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1E7C29F" w14:textId="77777777" w:rsidR="000D2C00" w:rsidRPr="001A4C5B" w:rsidRDefault="000D2C00" w:rsidP="001A4C5B">
            <w:pPr>
              <w:jc w:val="center"/>
              <w:rPr>
                <w:sz w:val="18"/>
                <w:szCs w:val="18"/>
              </w:rPr>
            </w:pPr>
            <w:r w:rsidRPr="001A4C5B">
              <w:rPr>
                <w:sz w:val="18"/>
                <w:szCs w:val="18"/>
              </w:rPr>
              <w:t>See table below</w:t>
            </w:r>
          </w:p>
        </w:tc>
      </w:tr>
      <w:tr w:rsidR="000D2C00" w:rsidRPr="001A4C5B" w14:paraId="1C8A82BF" w14:textId="77777777" w:rsidTr="001A4C5B">
        <w:tc>
          <w:tcPr>
            <w:tcW w:w="904" w:type="dxa"/>
            <w:shd w:val="clear" w:color="auto" w:fill="auto"/>
            <w:tcMar>
              <w:top w:w="15" w:type="dxa"/>
              <w:left w:w="15" w:type="dxa"/>
              <w:bottom w:w="0" w:type="dxa"/>
              <w:right w:w="15" w:type="dxa"/>
            </w:tcMar>
            <w:vAlign w:val="center"/>
            <w:hideMark/>
          </w:tcPr>
          <w:p w14:paraId="022D7B69" w14:textId="77777777" w:rsidR="000D2C00" w:rsidRPr="001A4C5B" w:rsidRDefault="000D2C00" w:rsidP="001A4C5B">
            <w:pPr>
              <w:jc w:val="center"/>
              <w:rPr>
                <w:sz w:val="18"/>
                <w:szCs w:val="18"/>
              </w:rPr>
            </w:pPr>
            <w:r w:rsidRPr="001A4C5B">
              <w:rPr>
                <w:sz w:val="18"/>
                <w:szCs w:val="18"/>
              </w:rPr>
              <w:t>SD0201</w:t>
            </w:r>
          </w:p>
        </w:tc>
        <w:tc>
          <w:tcPr>
            <w:tcW w:w="1341" w:type="dxa"/>
            <w:shd w:val="clear" w:color="auto" w:fill="auto"/>
            <w:tcMar>
              <w:top w:w="15" w:type="dxa"/>
              <w:left w:w="15" w:type="dxa"/>
              <w:bottom w:w="0" w:type="dxa"/>
              <w:right w:w="15" w:type="dxa"/>
            </w:tcMar>
            <w:vAlign w:val="center"/>
            <w:hideMark/>
          </w:tcPr>
          <w:p w14:paraId="25E42D02"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3D9F729B" w14:textId="77777777" w:rsidR="000D2C00" w:rsidRPr="001A4C5B" w:rsidRDefault="000D2C00" w:rsidP="001A4C5B">
            <w:pPr>
              <w:jc w:val="center"/>
              <w:rPr>
                <w:sz w:val="18"/>
                <w:szCs w:val="18"/>
              </w:rPr>
            </w:pPr>
            <w:r w:rsidRPr="001A4C5B">
              <w:rPr>
                <w:sz w:val="18"/>
                <w:szCs w:val="18"/>
              </w:rPr>
              <w:t>Breaker, MV</w:t>
            </w:r>
          </w:p>
        </w:tc>
        <w:tc>
          <w:tcPr>
            <w:tcW w:w="900" w:type="dxa"/>
            <w:shd w:val="clear" w:color="auto" w:fill="auto"/>
            <w:tcMar>
              <w:top w:w="15" w:type="dxa"/>
              <w:left w:w="15" w:type="dxa"/>
              <w:bottom w:w="0" w:type="dxa"/>
              <w:right w:w="15" w:type="dxa"/>
            </w:tcMar>
            <w:vAlign w:val="center"/>
            <w:hideMark/>
          </w:tcPr>
          <w:p w14:paraId="28FC7CBA" w14:textId="77777777" w:rsidR="000D2C00" w:rsidRPr="001A4C5B" w:rsidRDefault="000D2C00" w:rsidP="001A4C5B">
            <w:pPr>
              <w:jc w:val="center"/>
              <w:rPr>
                <w:sz w:val="18"/>
                <w:szCs w:val="18"/>
              </w:rPr>
            </w:pPr>
            <w:r w:rsidRPr="001A4C5B">
              <w:rPr>
                <w:sz w:val="18"/>
                <w:szCs w:val="18"/>
              </w:rPr>
              <w:t>27kV - 15kV</w:t>
            </w:r>
          </w:p>
        </w:tc>
        <w:tc>
          <w:tcPr>
            <w:tcW w:w="1620" w:type="dxa"/>
            <w:shd w:val="clear" w:color="auto" w:fill="auto"/>
            <w:tcMar>
              <w:top w:w="15" w:type="dxa"/>
              <w:left w:w="15" w:type="dxa"/>
              <w:bottom w:w="0" w:type="dxa"/>
              <w:right w:w="15" w:type="dxa"/>
            </w:tcMar>
            <w:vAlign w:val="center"/>
            <w:hideMark/>
          </w:tcPr>
          <w:p w14:paraId="7949ABEE" w14:textId="77777777" w:rsidR="000D2C00" w:rsidRPr="001A4C5B" w:rsidRDefault="000D2C00" w:rsidP="001A4C5B">
            <w:pPr>
              <w:jc w:val="center"/>
              <w:rPr>
                <w:sz w:val="18"/>
                <w:szCs w:val="18"/>
              </w:rPr>
            </w:pPr>
            <w:r w:rsidRPr="001A4C5B">
              <w:rPr>
                <w:sz w:val="18"/>
                <w:szCs w:val="18"/>
              </w:rPr>
              <w:t>(ABB), MEPPI</w:t>
            </w:r>
          </w:p>
        </w:tc>
        <w:tc>
          <w:tcPr>
            <w:tcW w:w="1260" w:type="dxa"/>
            <w:shd w:val="clear" w:color="auto" w:fill="auto"/>
            <w:tcMar>
              <w:top w:w="15" w:type="dxa"/>
              <w:left w:w="15" w:type="dxa"/>
              <w:bottom w:w="0" w:type="dxa"/>
              <w:right w:w="15" w:type="dxa"/>
            </w:tcMar>
            <w:vAlign w:val="center"/>
            <w:hideMark/>
          </w:tcPr>
          <w:p w14:paraId="1A55CACA" w14:textId="77777777" w:rsidR="000D2C00" w:rsidRPr="001A4C5B" w:rsidRDefault="000D2C00" w:rsidP="001A4C5B">
            <w:pPr>
              <w:jc w:val="center"/>
              <w:rPr>
                <w:sz w:val="18"/>
                <w:szCs w:val="18"/>
              </w:rPr>
            </w:pPr>
            <w:r w:rsidRPr="001A4C5B">
              <w:rPr>
                <w:sz w:val="18"/>
                <w:szCs w:val="18"/>
              </w:rPr>
              <w:t>ABB</w:t>
            </w:r>
          </w:p>
        </w:tc>
        <w:tc>
          <w:tcPr>
            <w:tcW w:w="807" w:type="dxa"/>
            <w:shd w:val="clear" w:color="auto" w:fill="auto"/>
            <w:tcMar>
              <w:top w:w="15" w:type="dxa"/>
              <w:left w:w="15" w:type="dxa"/>
              <w:bottom w:w="0" w:type="dxa"/>
              <w:right w:w="15" w:type="dxa"/>
            </w:tcMar>
            <w:vAlign w:val="center"/>
            <w:hideMark/>
          </w:tcPr>
          <w:p w14:paraId="68516EA3"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70E5974" w14:textId="77777777" w:rsidR="000D2C00" w:rsidRPr="001A4C5B" w:rsidRDefault="000D2C00" w:rsidP="001A4C5B">
            <w:pPr>
              <w:jc w:val="center"/>
              <w:rPr>
                <w:sz w:val="18"/>
                <w:szCs w:val="18"/>
              </w:rPr>
            </w:pPr>
          </w:p>
        </w:tc>
      </w:tr>
      <w:tr w:rsidR="000D2C00" w:rsidRPr="001A4C5B" w14:paraId="27643C47" w14:textId="77777777" w:rsidTr="001A4C5B">
        <w:tc>
          <w:tcPr>
            <w:tcW w:w="904" w:type="dxa"/>
            <w:shd w:val="clear" w:color="auto" w:fill="auto"/>
            <w:tcMar>
              <w:top w:w="15" w:type="dxa"/>
              <w:left w:w="15" w:type="dxa"/>
              <w:bottom w:w="0" w:type="dxa"/>
              <w:right w:w="15" w:type="dxa"/>
            </w:tcMar>
            <w:vAlign w:val="center"/>
            <w:hideMark/>
          </w:tcPr>
          <w:p w14:paraId="08C6976E" w14:textId="77777777" w:rsidR="000D2C00" w:rsidRPr="001A4C5B" w:rsidRDefault="000D2C00" w:rsidP="001A4C5B">
            <w:pPr>
              <w:jc w:val="center"/>
              <w:rPr>
                <w:sz w:val="18"/>
                <w:szCs w:val="18"/>
              </w:rPr>
            </w:pPr>
            <w:r w:rsidRPr="001A4C5B">
              <w:rPr>
                <w:sz w:val="18"/>
                <w:szCs w:val="18"/>
              </w:rPr>
              <w:t>SD0201</w:t>
            </w:r>
          </w:p>
        </w:tc>
        <w:tc>
          <w:tcPr>
            <w:tcW w:w="1341" w:type="dxa"/>
            <w:shd w:val="clear" w:color="auto" w:fill="auto"/>
            <w:tcMar>
              <w:top w:w="15" w:type="dxa"/>
              <w:left w:w="15" w:type="dxa"/>
              <w:bottom w:w="0" w:type="dxa"/>
              <w:right w:w="15" w:type="dxa"/>
            </w:tcMar>
            <w:vAlign w:val="center"/>
            <w:hideMark/>
          </w:tcPr>
          <w:p w14:paraId="45AC19B9" w14:textId="77777777" w:rsidR="000D2C00" w:rsidRPr="001A4C5B" w:rsidRDefault="000D2C00" w:rsidP="001A4C5B">
            <w:pPr>
              <w:jc w:val="center"/>
              <w:rPr>
                <w:sz w:val="18"/>
                <w:szCs w:val="18"/>
              </w:rPr>
            </w:pPr>
            <w:r w:rsidRPr="001A4C5B">
              <w:rPr>
                <w:sz w:val="18"/>
                <w:szCs w:val="18"/>
              </w:rPr>
              <w:t>Breaker</w:t>
            </w:r>
          </w:p>
        </w:tc>
        <w:tc>
          <w:tcPr>
            <w:tcW w:w="1710" w:type="dxa"/>
            <w:shd w:val="clear" w:color="auto" w:fill="auto"/>
            <w:tcMar>
              <w:top w:w="15" w:type="dxa"/>
              <w:left w:w="15" w:type="dxa"/>
              <w:bottom w:w="0" w:type="dxa"/>
              <w:right w:w="15" w:type="dxa"/>
            </w:tcMar>
            <w:vAlign w:val="center"/>
            <w:hideMark/>
          </w:tcPr>
          <w:p w14:paraId="7663A1F9" w14:textId="77777777" w:rsidR="000D2C00" w:rsidRPr="001A4C5B" w:rsidRDefault="000D2C00" w:rsidP="001A4C5B">
            <w:pPr>
              <w:jc w:val="center"/>
              <w:rPr>
                <w:sz w:val="18"/>
                <w:szCs w:val="18"/>
              </w:rPr>
            </w:pPr>
            <w:r w:rsidRPr="001A4C5B">
              <w:rPr>
                <w:sz w:val="18"/>
                <w:szCs w:val="18"/>
              </w:rPr>
              <w:t>Breaker, MV</w:t>
            </w:r>
          </w:p>
        </w:tc>
        <w:tc>
          <w:tcPr>
            <w:tcW w:w="900" w:type="dxa"/>
            <w:shd w:val="clear" w:color="auto" w:fill="auto"/>
            <w:tcMar>
              <w:top w:w="15" w:type="dxa"/>
              <w:left w:w="15" w:type="dxa"/>
              <w:bottom w:w="0" w:type="dxa"/>
              <w:right w:w="15" w:type="dxa"/>
            </w:tcMar>
            <w:vAlign w:val="center"/>
            <w:hideMark/>
          </w:tcPr>
          <w:p w14:paraId="6749D081" w14:textId="77777777" w:rsidR="000D2C00" w:rsidRPr="001A4C5B" w:rsidRDefault="000D2C00" w:rsidP="001A4C5B">
            <w:pPr>
              <w:jc w:val="center"/>
              <w:rPr>
                <w:sz w:val="18"/>
                <w:szCs w:val="18"/>
              </w:rPr>
            </w:pPr>
            <w:r w:rsidRPr="001A4C5B">
              <w:rPr>
                <w:sz w:val="18"/>
                <w:szCs w:val="18"/>
              </w:rPr>
              <w:t>34.5 kV</w:t>
            </w:r>
          </w:p>
        </w:tc>
        <w:tc>
          <w:tcPr>
            <w:tcW w:w="1620" w:type="dxa"/>
            <w:shd w:val="clear" w:color="auto" w:fill="auto"/>
            <w:tcMar>
              <w:top w:w="15" w:type="dxa"/>
              <w:left w:w="15" w:type="dxa"/>
              <w:bottom w:w="0" w:type="dxa"/>
              <w:right w:w="15" w:type="dxa"/>
            </w:tcMar>
            <w:vAlign w:val="center"/>
            <w:hideMark/>
          </w:tcPr>
          <w:p w14:paraId="15D0D93B" w14:textId="77777777" w:rsidR="000D2C00" w:rsidRPr="001A4C5B" w:rsidRDefault="000D2C00" w:rsidP="001A4C5B">
            <w:pPr>
              <w:jc w:val="center"/>
              <w:rPr>
                <w:sz w:val="18"/>
                <w:szCs w:val="18"/>
              </w:rPr>
            </w:pPr>
            <w:r w:rsidRPr="001A4C5B">
              <w:rPr>
                <w:sz w:val="18"/>
                <w:szCs w:val="18"/>
              </w:rPr>
              <w:t>(ABB)</w:t>
            </w:r>
          </w:p>
        </w:tc>
        <w:tc>
          <w:tcPr>
            <w:tcW w:w="1260" w:type="dxa"/>
            <w:shd w:val="clear" w:color="auto" w:fill="auto"/>
            <w:tcMar>
              <w:top w:w="15" w:type="dxa"/>
              <w:left w:w="15" w:type="dxa"/>
              <w:bottom w:w="0" w:type="dxa"/>
              <w:right w:w="15" w:type="dxa"/>
            </w:tcMar>
            <w:vAlign w:val="center"/>
            <w:hideMark/>
          </w:tcPr>
          <w:p w14:paraId="082A6349" w14:textId="77777777" w:rsidR="000D2C00" w:rsidRPr="001A4C5B" w:rsidRDefault="000D2C00" w:rsidP="001A4C5B">
            <w:pPr>
              <w:jc w:val="center"/>
              <w:rPr>
                <w:sz w:val="18"/>
                <w:szCs w:val="18"/>
              </w:rPr>
            </w:pPr>
            <w:r w:rsidRPr="001A4C5B">
              <w:rPr>
                <w:sz w:val="18"/>
                <w:szCs w:val="18"/>
              </w:rPr>
              <w:t>ABB</w:t>
            </w:r>
          </w:p>
        </w:tc>
        <w:tc>
          <w:tcPr>
            <w:tcW w:w="807" w:type="dxa"/>
            <w:shd w:val="clear" w:color="auto" w:fill="auto"/>
            <w:tcMar>
              <w:top w:w="15" w:type="dxa"/>
              <w:left w:w="15" w:type="dxa"/>
              <w:bottom w:w="0" w:type="dxa"/>
              <w:right w:w="15" w:type="dxa"/>
            </w:tcMar>
            <w:vAlign w:val="center"/>
            <w:hideMark/>
          </w:tcPr>
          <w:p w14:paraId="5D2F997F"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06207CE6" w14:textId="77777777" w:rsidR="000D2C00" w:rsidRPr="001A4C5B" w:rsidRDefault="000D2C00" w:rsidP="001A4C5B">
            <w:pPr>
              <w:jc w:val="center"/>
              <w:rPr>
                <w:sz w:val="18"/>
                <w:szCs w:val="18"/>
              </w:rPr>
            </w:pPr>
          </w:p>
        </w:tc>
      </w:tr>
      <w:tr w:rsidR="000D2C00" w:rsidRPr="001A4C5B" w14:paraId="242BDCDD" w14:textId="77777777" w:rsidTr="001A4C5B">
        <w:tc>
          <w:tcPr>
            <w:tcW w:w="904" w:type="dxa"/>
            <w:shd w:val="clear" w:color="auto" w:fill="auto"/>
            <w:tcMar>
              <w:top w:w="15" w:type="dxa"/>
              <w:left w:w="15" w:type="dxa"/>
              <w:bottom w:w="0" w:type="dxa"/>
              <w:right w:w="15" w:type="dxa"/>
            </w:tcMar>
            <w:vAlign w:val="center"/>
            <w:hideMark/>
          </w:tcPr>
          <w:p w14:paraId="4B693686" w14:textId="77777777" w:rsidR="000D2C00" w:rsidRPr="001A4C5B" w:rsidRDefault="000D2C00" w:rsidP="001A4C5B">
            <w:pPr>
              <w:jc w:val="center"/>
              <w:rPr>
                <w:sz w:val="18"/>
                <w:szCs w:val="18"/>
              </w:rPr>
            </w:pPr>
            <w:r w:rsidRPr="001A4C5B">
              <w:rPr>
                <w:sz w:val="18"/>
                <w:szCs w:val="18"/>
              </w:rPr>
              <w:t>SB0101</w:t>
            </w:r>
          </w:p>
        </w:tc>
        <w:tc>
          <w:tcPr>
            <w:tcW w:w="1341" w:type="dxa"/>
            <w:shd w:val="clear" w:color="auto" w:fill="auto"/>
            <w:tcMar>
              <w:top w:w="15" w:type="dxa"/>
              <w:left w:w="15" w:type="dxa"/>
              <w:bottom w:w="0" w:type="dxa"/>
              <w:right w:w="15" w:type="dxa"/>
            </w:tcMar>
            <w:vAlign w:val="center"/>
            <w:hideMark/>
          </w:tcPr>
          <w:p w14:paraId="1E5D9E81" w14:textId="77777777" w:rsidR="000D2C00" w:rsidRPr="001A4C5B" w:rsidRDefault="000D2C00" w:rsidP="001A4C5B">
            <w:pPr>
              <w:jc w:val="center"/>
              <w:rPr>
                <w:sz w:val="18"/>
                <w:szCs w:val="18"/>
              </w:rPr>
            </w:pPr>
            <w:r w:rsidRPr="001A4C5B">
              <w:rPr>
                <w:sz w:val="18"/>
                <w:szCs w:val="18"/>
              </w:rPr>
              <w:t>Bus</w:t>
            </w:r>
          </w:p>
        </w:tc>
        <w:tc>
          <w:tcPr>
            <w:tcW w:w="1710" w:type="dxa"/>
            <w:shd w:val="clear" w:color="auto" w:fill="auto"/>
            <w:tcMar>
              <w:top w:w="15" w:type="dxa"/>
              <w:left w:w="15" w:type="dxa"/>
              <w:bottom w:w="0" w:type="dxa"/>
              <w:right w:w="15" w:type="dxa"/>
            </w:tcMar>
            <w:vAlign w:val="center"/>
            <w:hideMark/>
          </w:tcPr>
          <w:p w14:paraId="08967CF4" w14:textId="77777777" w:rsidR="000D2C00" w:rsidRPr="001A4C5B" w:rsidRDefault="000D2C00" w:rsidP="001A4C5B">
            <w:pPr>
              <w:jc w:val="center"/>
              <w:rPr>
                <w:sz w:val="18"/>
                <w:szCs w:val="18"/>
              </w:rPr>
            </w:pPr>
            <w:r w:rsidRPr="001A4C5B">
              <w:rPr>
                <w:sz w:val="18"/>
                <w:szCs w:val="18"/>
              </w:rPr>
              <w:t>Bus, Aluminum Pipe</w:t>
            </w:r>
          </w:p>
        </w:tc>
        <w:tc>
          <w:tcPr>
            <w:tcW w:w="900" w:type="dxa"/>
            <w:shd w:val="clear" w:color="auto" w:fill="auto"/>
            <w:tcMar>
              <w:top w:w="15" w:type="dxa"/>
              <w:left w:w="15" w:type="dxa"/>
              <w:bottom w:w="0" w:type="dxa"/>
              <w:right w:w="15" w:type="dxa"/>
            </w:tcMar>
            <w:vAlign w:val="center"/>
            <w:hideMark/>
          </w:tcPr>
          <w:p w14:paraId="10445810"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8F312DD" w14:textId="68ED4078" w:rsidR="000D2C00" w:rsidRPr="001A4C5B" w:rsidRDefault="000D2C00" w:rsidP="001A4C5B">
            <w:pPr>
              <w:jc w:val="center"/>
              <w:rPr>
                <w:sz w:val="18"/>
                <w:szCs w:val="18"/>
              </w:rPr>
            </w:pPr>
            <w:r w:rsidRPr="001A4C5B">
              <w:rPr>
                <w:sz w:val="18"/>
                <w:szCs w:val="18"/>
              </w:rPr>
              <w:t>(</w:t>
            </w:r>
            <w:r w:rsidR="009B13C7" w:rsidRPr="001A4C5B">
              <w:rPr>
                <w:sz w:val="18"/>
                <w:szCs w:val="18"/>
              </w:rPr>
              <w:t>Williams</w:t>
            </w:r>
            <w:r w:rsidRPr="001A4C5B">
              <w:rPr>
                <w:sz w:val="18"/>
                <w:szCs w:val="18"/>
              </w:rPr>
              <w:t xml:space="preserve"> Metals), AFL</w:t>
            </w:r>
          </w:p>
        </w:tc>
        <w:tc>
          <w:tcPr>
            <w:tcW w:w="1260" w:type="dxa"/>
            <w:shd w:val="clear" w:color="auto" w:fill="auto"/>
            <w:tcMar>
              <w:top w:w="15" w:type="dxa"/>
              <w:left w:w="15" w:type="dxa"/>
              <w:bottom w:w="0" w:type="dxa"/>
              <w:right w:w="15" w:type="dxa"/>
            </w:tcMar>
            <w:vAlign w:val="center"/>
            <w:hideMark/>
          </w:tcPr>
          <w:p w14:paraId="102772D8" w14:textId="77777777" w:rsidR="000D2C00" w:rsidRPr="001A4C5B" w:rsidRDefault="000D2C00" w:rsidP="001A4C5B">
            <w:pPr>
              <w:jc w:val="center"/>
              <w:rPr>
                <w:sz w:val="18"/>
                <w:szCs w:val="18"/>
              </w:rPr>
            </w:pPr>
            <w:r w:rsidRPr="001A4C5B">
              <w:rPr>
                <w:sz w:val="18"/>
                <w:szCs w:val="18"/>
              </w:rPr>
              <w:t>(W illiams Metals)</w:t>
            </w:r>
          </w:p>
        </w:tc>
        <w:tc>
          <w:tcPr>
            <w:tcW w:w="807" w:type="dxa"/>
            <w:shd w:val="clear" w:color="auto" w:fill="auto"/>
            <w:tcMar>
              <w:top w:w="15" w:type="dxa"/>
              <w:left w:w="15" w:type="dxa"/>
              <w:bottom w:w="0" w:type="dxa"/>
              <w:right w:w="15" w:type="dxa"/>
            </w:tcMar>
            <w:vAlign w:val="center"/>
            <w:hideMark/>
          </w:tcPr>
          <w:p w14:paraId="546D71AE"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05AEF64F" w14:textId="77777777" w:rsidR="000D2C00" w:rsidRPr="001A4C5B" w:rsidRDefault="000D2C00" w:rsidP="001A4C5B">
            <w:pPr>
              <w:jc w:val="center"/>
              <w:rPr>
                <w:sz w:val="18"/>
                <w:szCs w:val="18"/>
              </w:rPr>
            </w:pPr>
          </w:p>
        </w:tc>
      </w:tr>
      <w:tr w:rsidR="000D2C00" w:rsidRPr="001A4C5B" w14:paraId="6372CEDC" w14:textId="77777777" w:rsidTr="001A4C5B">
        <w:tc>
          <w:tcPr>
            <w:tcW w:w="904" w:type="dxa"/>
            <w:shd w:val="clear" w:color="auto" w:fill="auto"/>
            <w:tcMar>
              <w:top w:w="15" w:type="dxa"/>
              <w:left w:w="15" w:type="dxa"/>
              <w:bottom w:w="0" w:type="dxa"/>
              <w:right w:w="15" w:type="dxa"/>
            </w:tcMar>
            <w:vAlign w:val="center"/>
            <w:hideMark/>
          </w:tcPr>
          <w:p w14:paraId="41C4CB8C" w14:textId="77777777" w:rsidR="000D2C00" w:rsidRPr="001A4C5B" w:rsidRDefault="000D2C00" w:rsidP="001A4C5B">
            <w:pPr>
              <w:jc w:val="center"/>
              <w:rPr>
                <w:sz w:val="18"/>
                <w:szCs w:val="18"/>
              </w:rPr>
            </w:pPr>
            <w:r w:rsidRPr="001A4C5B">
              <w:rPr>
                <w:sz w:val="18"/>
                <w:szCs w:val="18"/>
              </w:rPr>
              <w:t>PB0401</w:t>
            </w:r>
          </w:p>
        </w:tc>
        <w:tc>
          <w:tcPr>
            <w:tcW w:w="1341" w:type="dxa"/>
            <w:shd w:val="clear" w:color="auto" w:fill="auto"/>
            <w:tcMar>
              <w:top w:w="15" w:type="dxa"/>
              <w:left w:w="15" w:type="dxa"/>
              <w:bottom w:w="0" w:type="dxa"/>
              <w:right w:w="15" w:type="dxa"/>
            </w:tcMar>
            <w:vAlign w:val="center"/>
            <w:hideMark/>
          </w:tcPr>
          <w:p w14:paraId="35C19BB7" w14:textId="77777777" w:rsidR="000D2C00" w:rsidRPr="001A4C5B" w:rsidRDefault="000D2C00" w:rsidP="001A4C5B">
            <w:pPr>
              <w:jc w:val="center"/>
              <w:rPr>
                <w:sz w:val="18"/>
                <w:szCs w:val="18"/>
              </w:rPr>
            </w:pPr>
            <w:r w:rsidRPr="001A4C5B">
              <w:rPr>
                <w:sz w:val="18"/>
                <w:szCs w:val="18"/>
              </w:rPr>
              <w:t>Cable, Control</w:t>
            </w:r>
          </w:p>
        </w:tc>
        <w:tc>
          <w:tcPr>
            <w:tcW w:w="1710" w:type="dxa"/>
            <w:shd w:val="clear" w:color="auto" w:fill="auto"/>
            <w:tcMar>
              <w:top w:w="15" w:type="dxa"/>
              <w:left w:w="15" w:type="dxa"/>
              <w:bottom w:w="0" w:type="dxa"/>
              <w:right w:w="15" w:type="dxa"/>
            </w:tcMar>
            <w:vAlign w:val="center"/>
            <w:hideMark/>
          </w:tcPr>
          <w:p w14:paraId="5F7F9DDC" w14:textId="6D9A1C10" w:rsidR="000D2C00" w:rsidRPr="001A4C5B" w:rsidRDefault="000D2C00" w:rsidP="001A4C5B">
            <w:pPr>
              <w:jc w:val="center"/>
              <w:rPr>
                <w:sz w:val="18"/>
                <w:szCs w:val="18"/>
              </w:rPr>
            </w:pPr>
            <w:r w:rsidRPr="001A4C5B">
              <w:rPr>
                <w:sz w:val="18"/>
                <w:szCs w:val="18"/>
              </w:rPr>
              <w:t>Control Cable -Shielded and</w:t>
            </w:r>
            <w:r w:rsidR="001A4C5B">
              <w:rPr>
                <w:sz w:val="18"/>
                <w:szCs w:val="18"/>
              </w:rPr>
              <w:t xml:space="preserve"> </w:t>
            </w:r>
            <w:r w:rsidRPr="001A4C5B">
              <w:rPr>
                <w:sz w:val="18"/>
                <w:szCs w:val="18"/>
              </w:rPr>
              <w:t>Non</w:t>
            </w:r>
            <w:r w:rsidR="001A4C5B">
              <w:rPr>
                <w:sz w:val="18"/>
                <w:szCs w:val="18"/>
              </w:rPr>
              <w:noBreakHyphen/>
            </w:r>
            <w:r w:rsidRPr="001A4C5B">
              <w:rPr>
                <w:sz w:val="18"/>
                <w:szCs w:val="18"/>
              </w:rPr>
              <w:t>Shielded</w:t>
            </w:r>
          </w:p>
        </w:tc>
        <w:tc>
          <w:tcPr>
            <w:tcW w:w="900" w:type="dxa"/>
            <w:shd w:val="clear" w:color="auto" w:fill="auto"/>
            <w:tcMar>
              <w:top w:w="15" w:type="dxa"/>
              <w:left w:w="15" w:type="dxa"/>
              <w:bottom w:w="0" w:type="dxa"/>
              <w:right w:w="15" w:type="dxa"/>
            </w:tcMar>
            <w:vAlign w:val="center"/>
            <w:hideMark/>
          </w:tcPr>
          <w:p w14:paraId="3DD7EDB8"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FC77BCB" w14:textId="77777777" w:rsidR="000D2C00" w:rsidRPr="001A4C5B" w:rsidRDefault="000D2C00" w:rsidP="001A4C5B">
            <w:pPr>
              <w:jc w:val="center"/>
              <w:rPr>
                <w:sz w:val="18"/>
                <w:szCs w:val="18"/>
              </w:rPr>
            </w:pPr>
            <w:r w:rsidRPr="001A4C5B">
              <w:rPr>
                <w:sz w:val="18"/>
                <w:szCs w:val="18"/>
              </w:rPr>
              <w:t>(Southwire), Priority</w:t>
            </w:r>
          </w:p>
        </w:tc>
        <w:tc>
          <w:tcPr>
            <w:tcW w:w="1260" w:type="dxa"/>
            <w:shd w:val="clear" w:color="auto" w:fill="auto"/>
            <w:tcMar>
              <w:top w:w="15" w:type="dxa"/>
              <w:left w:w="15" w:type="dxa"/>
              <w:bottom w:w="0" w:type="dxa"/>
              <w:right w:w="15" w:type="dxa"/>
            </w:tcMar>
            <w:vAlign w:val="center"/>
            <w:hideMark/>
          </w:tcPr>
          <w:p w14:paraId="42E4ED51" w14:textId="77777777" w:rsidR="000D2C00" w:rsidRPr="001A4C5B" w:rsidRDefault="000D2C00" w:rsidP="001A4C5B">
            <w:pPr>
              <w:jc w:val="center"/>
              <w:rPr>
                <w:sz w:val="18"/>
                <w:szCs w:val="18"/>
              </w:rPr>
            </w:pPr>
            <w:r w:rsidRPr="001A4C5B">
              <w:rPr>
                <w:sz w:val="18"/>
                <w:szCs w:val="18"/>
              </w:rPr>
              <w:t>Southwire</w:t>
            </w:r>
          </w:p>
        </w:tc>
        <w:tc>
          <w:tcPr>
            <w:tcW w:w="807" w:type="dxa"/>
            <w:shd w:val="clear" w:color="auto" w:fill="auto"/>
            <w:tcMar>
              <w:top w:w="15" w:type="dxa"/>
              <w:left w:w="15" w:type="dxa"/>
              <w:bottom w:w="0" w:type="dxa"/>
              <w:right w:w="15" w:type="dxa"/>
            </w:tcMar>
            <w:vAlign w:val="center"/>
            <w:hideMark/>
          </w:tcPr>
          <w:p w14:paraId="63711CB5"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5673542" w14:textId="77777777" w:rsidR="000D2C00" w:rsidRPr="001A4C5B" w:rsidRDefault="000D2C00" w:rsidP="001A4C5B">
            <w:pPr>
              <w:jc w:val="center"/>
              <w:rPr>
                <w:sz w:val="18"/>
                <w:szCs w:val="18"/>
              </w:rPr>
            </w:pPr>
            <w:r w:rsidRPr="001A4C5B">
              <w:rPr>
                <w:sz w:val="18"/>
                <w:szCs w:val="18"/>
              </w:rPr>
              <w:t>ICEA Method 1 for color coding</w:t>
            </w:r>
          </w:p>
        </w:tc>
      </w:tr>
      <w:tr w:rsidR="000D2C00" w:rsidRPr="001A4C5B" w14:paraId="77CCA876" w14:textId="77777777" w:rsidTr="001A4C5B">
        <w:tc>
          <w:tcPr>
            <w:tcW w:w="904" w:type="dxa"/>
            <w:shd w:val="clear" w:color="auto" w:fill="auto"/>
            <w:tcMar>
              <w:top w:w="15" w:type="dxa"/>
              <w:left w:w="15" w:type="dxa"/>
              <w:bottom w:w="0" w:type="dxa"/>
              <w:right w:w="15" w:type="dxa"/>
            </w:tcMar>
            <w:vAlign w:val="center"/>
            <w:hideMark/>
          </w:tcPr>
          <w:p w14:paraId="4676BC5E" w14:textId="77777777" w:rsidR="000D2C00" w:rsidRPr="001A4C5B" w:rsidRDefault="000D2C00" w:rsidP="001A4C5B">
            <w:pPr>
              <w:jc w:val="center"/>
              <w:rPr>
                <w:sz w:val="18"/>
                <w:szCs w:val="18"/>
              </w:rPr>
            </w:pPr>
            <w:r w:rsidRPr="001A4C5B">
              <w:rPr>
                <w:sz w:val="18"/>
                <w:szCs w:val="18"/>
              </w:rPr>
              <w:t>SA0301</w:t>
            </w:r>
          </w:p>
        </w:tc>
        <w:tc>
          <w:tcPr>
            <w:tcW w:w="1341" w:type="dxa"/>
            <w:shd w:val="clear" w:color="auto" w:fill="auto"/>
            <w:tcMar>
              <w:top w:w="15" w:type="dxa"/>
              <w:left w:w="15" w:type="dxa"/>
              <w:bottom w:w="0" w:type="dxa"/>
              <w:right w:w="15" w:type="dxa"/>
            </w:tcMar>
            <w:vAlign w:val="center"/>
            <w:hideMark/>
          </w:tcPr>
          <w:p w14:paraId="542531F2" w14:textId="77777777" w:rsidR="000D2C00" w:rsidRPr="001A4C5B" w:rsidRDefault="000D2C00" w:rsidP="001A4C5B">
            <w:pPr>
              <w:jc w:val="center"/>
              <w:rPr>
                <w:sz w:val="18"/>
                <w:szCs w:val="18"/>
              </w:rPr>
            </w:pPr>
            <w:r w:rsidRPr="001A4C5B">
              <w:rPr>
                <w:sz w:val="18"/>
                <w:szCs w:val="18"/>
              </w:rPr>
              <w:t>Capacitor Bank</w:t>
            </w:r>
          </w:p>
        </w:tc>
        <w:tc>
          <w:tcPr>
            <w:tcW w:w="1710" w:type="dxa"/>
            <w:shd w:val="clear" w:color="auto" w:fill="auto"/>
            <w:tcMar>
              <w:top w:w="15" w:type="dxa"/>
              <w:left w:w="15" w:type="dxa"/>
              <w:bottom w:w="0" w:type="dxa"/>
              <w:right w:w="15" w:type="dxa"/>
            </w:tcMar>
            <w:vAlign w:val="center"/>
            <w:hideMark/>
          </w:tcPr>
          <w:p w14:paraId="31F9FBEA" w14:textId="77777777" w:rsidR="000D2C00" w:rsidRPr="001A4C5B" w:rsidRDefault="000D2C00" w:rsidP="001A4C5B">
            <w:pPr>
              <w:jc w:val="center"/>
              <w:rPr>
                <w:sz w:val="18"/>
                <w:szCs w:val="18"/>
              </w:rPr>
            </w:pPr>
            <w:r w:rsidRPr="001A4C5B">
              <w:rPr>
                <w:sz w:val="18"/>
                <w:szCs w:val="18"/>
              </w:rPr>
              <w:t>Capacitor Banks, Shunt</w:t>
            </w:r>
          </w:p>
        </w:tc>
        <w:tc>
          <w:tcPr>
            <w:tcW w:w="900" w:type="dxa"/>
            <w:shd w:val="clear" w:color="auto" w:fill="auto"/>
            <w:tcMar>
              <w:top w:w="15" w:type="dxa"/>
              <w:left w:w="15" w:type="dxa"/>
              <w:bottom w:w="0" w:type="dxa"/>
              <w:right w:w="15" w:type="dxa"/>
            </w:tcMar>
            <w:vAlign w:val="center"/>
            <w:hideMark/>
          </w:tcPr>
          <w:p w14:paraId="5E42022B"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55A145F" w14:textId="77777777" w:rsidR="000D2C00" w:rsidRPr="001A4C5B" w:rsidRDefault="000D2C00" w:rsidP="001A4C5B">
            <w:pPr>
              <w:jc w:val="center"/>
              <w:rPr>
                <w:sz w:val="18"/>
                <w:szCs w:val="18"/>
              </w:rPr>
            </w:pPr>
            <w:r w:rsidRPr="001A4C5B">
              <w:rPr>
                <w:sz w:val="18"/>
                <w:szCs w:val="18"/>
              </w:rPr>
              <w:t>(Cooper), GE, ABB</w:t>
            </w:r>
          </w:p>
        </w:tc>
        <w:tc>
          <w:tcPr>
            <w:tcW w:w="1260" w:type="dxa"/>
            <w:shd w:val="clear" w:color="auto" w:fill="auto"/>
            <w:tcMar>
              <w:top w:w="15" w:type="dxa"/>
              <w:left w:w="15" w:type="dxa"/>
              <w:bottom w:w="0" w:type="dxa"/>
              <w:right w:w="15" w:type="dxa"/>
            </w:tcMar>
            <w:vAlign w:val="center"/>
            <w:hideMark/>
          </w:tcPr>
          <w:p w14:paraId="0BCC57CF" w14:textId="77777777" w:rsidR="000D2C00" w:rsidRPr="001A4C5B" w:rsidRDefault="000D2C00" w:rsidP="001A4C5B">
            <w:pPr>
              <w:jc w:val="center"/>
              <w:rPr>
                <w:sz w:val="18"/>
                <w:szCs w:val="18"/>
              </w:rPr>
            </w:pPr>
            <w:r w:rsidRPr="001A4C5B">
              <w:rPr>
                <w:sz w:val="18"/>
                <w:szCs w:val="18"/>
              </w:rPr>
              <w:t>Cooper-Eaton</w:t>
            </w:r>
          </w:p>
        </w:tc>
        <w:tc>
          <w:tcPr>
            <w:tcW w:w="807" w:type="dxa"/>
            <w:shd w:val="clear" w:color="auto" w:fill="auto"/>
            <w:tcMar>
              <w:top w:w="15" w:type="dxa"/>
              <w:left w:w="15" w:type="dxa"/>
              <w:bottom w:w="0" w:type="dxa"/>
              <w:right w:w="15" w:type="dxa"/>
            </w:tcMar>
            <w:vAlign w:val="center"/>
            <w:hideMark/>
          </w:tcPr>
          <w:p w14:paraId="395144C4"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7DC7DF40" w14:textId="77777777" w:rsidR="000D2C00" w:rsidRPr="001A4C5B" w:rsidRDefault="000D2C00" w:rsidP="001A4C5B">
            <w:pPr>
              <w:jc w:val="center"/>
              <w:rPr>
                <w:sz w:val="18"/>
                <w:szCs w:val="18"/>
              </w:rPr>
            </w:pPr>
          </w:p>
        </w:tc>
      </w:tr>
      <w:tr w:rsidR="000D2C00" w:rsidRPr="001A4C5B" w14:paraId="1FC6E7CA" w14:textId="77777777" w:rsidTr="001A4C5B">
        <w:tc>
          <w:tcPr>
            <w:tcW w:w="904" w:type="dxa"/>
            <w:shd w:val="clear" w:color="auto" w:fill="auto"/>
            <w:tcMar>
              <w:top w:w="15" w:type="dxa"/>
              <w:left w:w="15" w:type="dxa"/>
              <w:bottom w:w="0" w:type="dxa"/>
              <w:right w:w="15" w:type="dxa"/>
            </w:tcMar>
            <w:vAlign w:val="center"/>
            <w:hideMark/>
          </w:tcPr>
          <w:p w14:paraId="0167ADC8"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1828F54" w14:textId="77777777" w:rsidR="000D2C00" w:rsidRPr="001A4C5B" w:rsidRDefault="000D2C00" w:rsidP="001A4C5B">
            <w:pPr>
              <w:jc w:val="center"/>
              <w:rPr>
                <w:sz w:val="18"/>
                <w:szCs w:val="18"/>
              </w:rPr>
            </w:pPr>
            <w:r w:rsidRPr="001A4C5B">
              <w:rPr>
                <w:sz w:val="18"/>
                <w:szCs w:val="18"/>
              </w:rPr>
              <w:t>Capswitcher</w:t>
            </w:r>
          </w:p>
        </w:tc>
        <w:tc>
          <w:tcPr>
            <w:tcW w:w="1710" w:type="dxa"/>
            <w:shd w:val="clear" w:color="auto" w:fill="auto"/>
            <w:tcMar>
              <w:top w:w="15" w:type="dxa"/>
              <w:left w:w="15" w:type="dxa"/>
              <w:bottom w:w="0" w:type="dxa"/>
              <w:right w:w="15" w:type="dxa"/>
            </w:tcMar>
            <w:vAlign w:val="center"/>
            <w:hideMark/>
          </w:tcPr>
          <w:p w14:paraId="08C12971" w14:textId="77777777" w:rsidR="000D2C00" w:rsidRPr="001A4C5B" w:rsidRDefault="000D2C00" w:rsidP="001A4C5B">
            <w:pPr>
              <w:jc w:val="center"/>
              <w:rPr>
                <w:sz w:val="18"/>
                <w:szCs w:val="18"/>
              </w:rPr>
            </w:pPr>
            <w:r w:rsidRPr="001A4C5B">
              <w:rPr>
                <w:sz w:val="18"/>
                <w:szCs w:val="18"/>
              </w:rPr>
              <w:t>Capswitcher</w:t>
            </w:r>
          </w:p>
        </w:tc>
        <w:tc>
          <w:tcPr>
            <w:tcW w:w="900" w:type="dxa"/>
            <w:shd w:val="clear" w:color="auto" w:fill="auto"/>
            <w:tcMar>
              <w:top w:w="15" w:type="dxa"/>
              <w:left w:w="15" w:type="dxa"/>
              <w:bottom w:w="0" w:type="dxa"/>
              <w:right w:w="15" w:type="dxa"/>
            </w:tcMar>
            <w:vAlign w:val="center"/>
            <w:hideMark/>
          </w:tcPr>
          <w:p w14:paraId="755F7B32" w14:textId="77777777" w:rsidR="000D2C00" w:rsidRPr="001A4C5B" w:rsidRDefault="000D2C00" w:rsidP="001A4C5B">
            <w:pPr>
              <w:jc w:val="center"/>
              <w:rPr>
                <w:sz w:val="18"/>
                <w:szCs w:val="18"/>
              </w:rPr>
            </w:pPr>
            <w:r w:rsidRPr="001A4C5B">
              <w:rPr>
                <w:sz w:val="18"/>
                <w:szCs w:val="18"/>
              </w:rPr>
              <w:t>170kV - 72.5kV</w:t>
            </w:r>
          </w:p>
        </w:tc>
        <w:tc>
          <w:tcPr>
            <w:tcW w:w="1620" w:type="dxa"/>
            <w:shd w:val="clear" w:color="auto" w:fill="auto"/>
            <w:tcMar>
              <w:top w:w="15" w:type="dxa"/>
              <w:left w:w="15" w:type="dxa"/>
              <w:bottom w:w="0" w:type="dxa"/>
              <w:right w:w="15" w:type="dxa"/>
            </w:tcMar>
            <w:vAlign w:val="center"/>
            <w:hideMark/>
          </w:tcPr>
          <w:p w14:paraId="6B0625FE" w14:textId="77777777" w:rsidR="000D2C00" w:rsidRPr="001A4C5B" w:rsidRDefault="000D2C00" w:rsidP="001A4C5B">
            <w:pPr>
              <w:jc w:val="center"/>
              <w:rPr>
                <w:sz w:val="18"/>
                <w:szCs w:val="18"/>
              </w:rPr>
            </w:pPr>
            <w:r w:rsidRPr="001A4C5B">
              <w:rPr>
                <w:sz w:val="18"/>
                <w:szCs w:val="18"/>
              </w:rPr>
              <w:t>(Southern States)</w:t>
            </w:r>
          </w:p>
        </w:tc>
        <w:tc>
          <w:tcPr>
            <w:tcW w:w="1260" w:type="dxa"/>
            <w:shd w:val="clear" w:color="auto" w:fill="auto"/>
            <w:tcMar>
              <w:top w:w="15" w:type="dxa"/>
              <w:left w:w="15" w:type="dxa"/>
              <w:bottom w:w="0" w:type="dxa"/>
              <w:right w:w="15" w:type="dxa"/>
            </w:tcMar>
            <w:vAlign w:val="center"/>
            <w:hideMark/>
          </w:tcPr>
          <w:p w14:paraId="65EC79AE"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3C050484"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78B22E8" w14:textId="77777777" w:rsidR="000D2C00" w:rsidRPr="001A4C5B" w:rsidRDefault="000D2C00" w:rsidP="001A4C5B">
            <w:pPr>
              <w:jc w:val="center"/>
              <w:rPr>
                <w:sz w:val="18"/>
                <w:szCs w:val="18"/>
              </w:rPr>
            </w:pPr>
          </w:p>
        </w:tc>
      </w:tr>
      <w:tr w:rsidR="000D2C00" w:rsidRPr="001A4C5B" w14:paraId="4F19796E" w14:textId="77777777" w:rsidTr="001A4C5B">
        <w:tc>
          <w:tcPr>
            <w:tcW w:w="904" w:type="dxa"/>
            <w:shd w:val="clear" w:color="auto" w:fill="auto"/>
            <w:tcMar>
              <w:top w:w="15" w:type="dxa"/>
              <w:left w:w="15" w:type="dxa"/>
              <w:bottom w:w="0" w:type="dxa"/>
              <w:right w:w="15" w:type="dxa"/>
            </w:tcMar>
            <w:vAlign w:val="center"/>
            <w:hideMark/>
          </w:tcPr>
          <w:p w14:paraId="2CB6EB21"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067140E" w14:textId="77777777" w:rsidR="000D2C00" w:rsidRPr="001A4C5B" w:rsidRDefault="000D2C00" w:rsidP="001A4C5B">
            <w:pPr>
              <w:jc w:val="center"/>
              <w:rPr>
                <w:sz w:val="18"/>
                <w:szCs w:val="18"/>
              </w:rPr>
            </w:pPr>
            <w:r w:rsidRPr="001A4C5B">
              <w:rPr>
                <w:sz w:val="18"/>
                <w:szCs w:val="18"/>
              </w:rPr>
              <w:t>Carrier Relays</w:t>
            </w:r>
          </w:p>
        </w:tc>
        <w:tc>
          <w:tcPr>
            <w:tcW w:w="1710" w:type="dxa"/>
            <w:shd w:val="clear" w:color="auto" w:fill="auto"/>
            <w:tcMar>
              <w:top w:w="15" w:type="dxa"/>
              <w:left w:w="15" w:type="dxa"/>
              <w:bottom w:w="0" w:type="dxa"/>
              <w:right w:w="15" w:type="dxa"/>
            </w:tcMar>
            <w:vAlign w:val="center"/>
            <w:hideMark/>
          </w:tcPr>
          <w:p w14:paraId="0D790002" w14:textId="77777777" w:rsidR="000D2C00" w:rsidRPr="001A4C5B" w:rsidRDefault="000D2C00" w:rsidP="001A4C5B">
            <w:pPr>
              <w:jc w:val="center"/>
              <w:rPr>
                <w:sz w:val="18"/>
                <w:szCs w:val="18"/>
              </w:rPr>
            </w:pPr>
            <w:r w:rsidRPr="001A4C5B">
              <w:rPr>
                <w:sz w:val="18"/>
                <w:szCs w:val="18"/>
              </w:rPr>
              <w:t>Power line Carrier</w:t>
            </w:r>
          </w:p>
        </w:tc>
        <w:tc>
          <w:tcPr>
            <w:tcW w:w="900" w:type="dxa"/>
            <w:shd w:val="clear" w:color="auto" w:fill="auto"/>
            <w:tcMar>
              <w:top w:w="15" w:type="dxa"/>
              <w:left w:w="15" w:type="dxa"/>
              <w:bottom w:w="0" w:type="dxa"/>
              <w:right w:w="15" w:type="dxa"/>
            </w:tcMar>
            <w:vAlign w:val="center"/>
            <w:hideMark/>
          </w:tcPr>
          <w:p w14:paraId="7601F290" w14:textId="77777777" w:rsidR="000D2C00" w:rsidRPr="001A4C5B" w:rsidRDefault="000D2C00" w:rsidP="001A4C5B">
            <w:pPr>
              <w:jc w:val="center"/>
              <w:rPr>
                <w:sz w:val="18"/>
                <w:szCs w:val="18"/>
              </w:rPr>
            </w:pPr>
            <w:r w:rsidRPr="001A4C5B">
              <w:rPr>
                <w:sz w:val="18"/>
                <w:szCs w:val="18"/>
              </w:rPr>
              <w:t>UPLC</w:t>
            </w:r>
          </w:p>
        </w:tc>
        <w:tc>
          <w:tcPr>
            <w:tcW w:w="1620" w:type="dxa"/>
            <w:shd w:val="clear" w:color="auto" w:fill="auto"/>
            <w:tcMar>
              <w:top w:w="15" w:type="dxa"/>
              <w:left w:w="15" w:type="dxa"/>
              <w:bottom w:w="0" w:type="dxa"/>
              <w:right w:w="15" w:type="dxa"/>
            </w:tcMar>
            <w:vAlign w:val="center"/>
            <w:hideMark/>
          </w:tcPr>
          <w:p w14:paraId="43C38278" w14:textId="77777777" w:rsidR="000D2C00" w:rsidRPr="001A4C5B" w:rsidRDefault="000D2C00" w:rsidP="001A4C5B">
            <w:pPr>
              <w:jc w:val="center"/>
              <w:rPr>
                <w:sz w:val="18"/>
                <w:szCs w:val="18"/>
              </w:rPr>
            </w:pPr>
            <w:r w:rsidRPr="001A4C5B">
              <w:rPr>
                <w:sz w:val="18"/>
                <w:szCs w:val="18"/>
              </w:rPr>
              <w:t>Pulsar-Ametek</w:t>
            </w:r>
          </w:p>
        </w:tc>
        <w:tc>
          <w:tcPr>
            <w:tcW w:w="1260" w:type="dxa"/>
            <w:shd w:val="clear" w:color="auto" w:fill="auto"/>
            <w:tcMar>
              <w:top w:w="15" w:type="dxa"/>
              <w:left w:w="15" w:type="dxa"/>
              <w:bottom w:w="0" w:type="dxa"/>
              <w:right w:w="15" w:type="dxa"/>
            </w:tcMar>
            <w:vAlign w:val="center"/>
            <w:hideMark/>
          </w:tcPr>
          <w:p w14:paraId="3E7100E6" w14:textId="77777777" w:rsidR="000D2C00" w:rsidRPr="001A4C5B" w:rsidRDefault="000D2C00" w:rsidP="001A4C5B">
            <w:pPr>
              <w:jc w:val="center"/>
              <w:rPr>
                <w:sz w:val="18"/>
                <w:szCs w:val="18"/>
              </w:rPr>
            </w:pPr>
            <w:r w:rsidRPr="001A4C5B">
              <w:rPr>
                <w:sz w:val="18"/>
                <w:szCs w:val="18"/>
              </w:rPr>
              <w:t>Ametek</w:t>
            </w:r>
          </w:p>
        </w:tc>
        <w:tc>
          <w:tcPr>
            <w:tcW w:w="807" w:type="dxa"/>
            <w:shd w:val="clear" w:color="auto" w:fill="auto"/>
            <w:tcMar>
              <w:top w:w="15" w:type="dxa"/>
              <w:left w:w="15" w:type="dxa"/>
              <w:bottom w:w="0" w:type="dxa"/>
              <w:right w:w="15" w:type="dxa"/>
            </w:tcMar>
            <w:vAlign w:val="center"/>
            <w:hideMark/>
          </w:tcPr>
          <w:p w14:paraId="103C4017"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2735F3C" w14:textId="77777777" w:rsidR="000D2C00" w:rsidRPr="001A4C5B" w:rsidRDefault="000D2C00" w:rsidP="001A4C5B">
            <w:pPr>
              <w:jc w:val="center"/>
              <w:rPr>
                <w:sz w:val="18"/>
                <w:szCs w:val="18"/>
              </w:rPr>
            </w:pPr>
          </w:p>
        </w:tc>
      </w:tr>
      <w:tr w:rsidR="000D2C00" w:rsidRPr="001A4C5B" w14:paraId="5E248C6F" w14:textId="77777777" w:rsidTr="001A4C5B">
        <w:tc>
          <w:tcPr>
            <w:tcW w:w="904" w:type="dxa"/>
            <w:shd w:val="clear" w:color="auto" w:fill="auto"/>
            <w:tcMar>
              <w:top w:w="15" w:type="dxa"/>
              <w:left w:w="15" w:type="dxa"/>
              <w:bottom w:w="0" w:type="dxa"/>
              <w:right w:w="15" w:type="dxa"/>
            </w:tcMar>
            <w:vAlign w:val="center"/>
            <w:hideMark/>
          </w:tcPr>
          <w:p w14:paraId="1F545BE3" w14:textId="77777777" w:rsidR="000D2C00" w:rsidRPr="001A4C5B" w:rsidRDefault="000D2C00" w:rsidP="001A4C5B">
            <w:pPr>
              <w:jc w:val="center"/>
              <w:rPr>
                <w:sz w:val="18"/>
                <w:szCs w:val="18"/>
              </w:rPr>
            </w:pPr>
            <w:r w:rsidRPr="001A4C5B">
              <w:rPr>
                <w:sz w:val="18"/>
                <w:szCs w:val="18"/>
              </w:rPr>
              <w:t>PN0201</w:t>
            </w:r>
          </w:p>
        </w:tc>
        <w:tc>
          <w:tcPr>
            <w:tcW w:w="1341" w:type="dxa"/>
            <w:shd w:val="clear" w:color="auto" w:fill="auto"/>
            <w:tcMar>
              <w:top w:w="15" w:type="dxa"/>
              <w:left w:w="15" w:type="dxa"/>
              <w:bottom w:w="0" w:type="dxa"/>
              <w:right w:w="15" w:type="dxa"/>
            </w:tcMar>
            <w:vAlign w:val="center"/>
            <w:hideMark/>
          </w:tcPr>
          <w:p w14:paraId="0255CEAA" w14:textId="77777777" w:rsidR="000D2C00" w:rsidRPr="001A4C5B" w:rsidRDefault="000D2C00" w:rsidP="001A4C5B">
            <w:pPr>
              <w:jc w:val="center"/>
              <w:rPr>
                <w:sz w:val="18"/>
                <w:szCs w:val="18"/>
              </w:rPr>
            </w:pPr>
            <w:r w:rsidRPr="001A4C5B">
              <w:rPr>
                <w:sz w:val="18"/>
                <w:szCs w:val="18"/>
              </w:rPr>
              <w:t>CCVT</w:t>
            </w:r>
          </w:p>
        </w:tc>
        <w:tc>
          <w:tcPr>
            <w:tcW w:w="1710" w:type="dxa"/>
            <w:shd w:val="clear" w:color="auto" w:fill="auto"/>
            <w:tcMar>
              <w:top w:w="15" w:type="dxa"/>
              <w:left w:w="15" w:type="dxa"/>
              <w:bottom w:w="0" w:type="dxa"/>
              <w:right w:w="15" w:type="dxa"/>
            </w:tcMar>
            <w:vAlign w:val="center"/>
            <w:hideMark/>
          </w:tcPr>
          <w:p w14:paraId="30E5EFE7" w14:textId="77777777" w:rsidR="000D2C00" w:rsidRPr="001A4C5B" w:rsidRDefault="000D2C00" w:rsidP="001A4C5B">
            <w:pPr>
              <w:jc w:val="center"/>
              <w:rPr>
                <w:sz w:val="18"/>
                <w:szCs w:val="18"/>
              </w:rPr>
            </w:pPr>
            <w:r w:rsidRPr="001A4C5B">
              <w:rPr>
                <w:sz w:val="18"/>
                <w:szCs w:val="18"/>
              </w:rPr>
              <w:t>CCVT</w:t>
            </w:r>
          </w:p>
        </w:tc>
        <w:tc>
          <w:tcPr>
            <w:tcW w:w="900" w:type="dxa"/>
            <w:shd w:val="clear" w:color="auto" w:fill="auto"/>
            <w:tcMar>
              <w:top w:w="15" w:type="dxa"/>
              <w:left w:w="15" w:type="dxa"/>
              <w:bottom w:w="0" w:type="dxa"/>
              <w:right w:w="15" w:type="dxa"/>
            </w:tcMar>
            <w:vAlign w:val="center"/>
            <w:hideMark/>
          </w:tcPr>
          <w:p w14:paraId="003147D7" w14:textId="77777777" w:rsidR="000D2C00" w:rsidRPr="001A4C5B" w:rsidRDefault="000D2C00" w:rsidP="001A4C5B">
            <w:pPr>
              <w:jc w:val="center"/>
              <w:rPr>
                <w:sz w:val="18"/>
                <w:szCs w:val="18"/>
              </w:rPr>
            </w:pPr>
            <w:r w:rsidRPr="001A4C5B">
              <w:rPr>
                <w:sz w:val="18"/>
                <w:szCs w:val="18"/>
              </w:rPr>
              <w:t>500kV - 69kV</w:t>
            </w:r>
          </w:p>
        </w:tc>
        <w:tc>
          <w:tcPr>
            <w:tcW w:w="1620" w:type="dxa"/>
            <w:shd w:val="clear" w:color="auto" w:fill="auto"/>
            <w:tcMar>
              <w:top w:w="15" w:type="dxa"/>
              <w:left w:w="15" w:type="dxa"/>
              <w:bottom w:w="0" w:type="dxa"/>
              <w:right w:w="15" w:type="dxa"/>
            </w:tcMar>
            <w:vAlign w:val="center"/>
            <w:hideMark/>
          </w:tcPr>
          <w:p w14:paraId="7D9DC231" w14:textId="77777777" w:rsidR="000D2C00" w:rsidRPr="001A4C5B" w:rsidRDefault="000D2C00"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282FCFC2" w14:textId="77777777" w:rsidR="000D2C00" w:rsidRPr="001A4C5B" w:rsidRDefault="000D2C00" w:rsidP="001A4C5B">
            <w:pPr>
              <w:jc w:val="center"/>
              <w:rPr>
                <w:sz w:val="18"/>
                <w:szCs w:val="18"/>
              </w:rPr>
            </w:pPr>
            <w:r w:rsidRPr="001A4C5B">
              <w:rPr>
                <w:sz w:val="18"/>
                <w:szCs w:val="18"/>
              </w:rPr>
              <w:t>Crescent Power</w:t>
            </w:r>
          </w:p>
        </w:tc>
        <w:tc>
          <w:tcPr>
            <w:tcW w:w="807" w:type="dxa"/>
            <w:shd w:val="clear" w:color="auto" w:fill="auto"/>
            <w:tcMar>
              <w:top w:w="15" w:type="dxa"/>
              <w:left w:w="15" w:type="dxa"/>
              <w:bottom w:w="0" w:type="dxa"/>
              <w:right w:w="15" w:type="dxa"/>
            </w:tcMar>
            <w:vAlign w:val="center"/>
            <w:hideMark/>
          </w:tcPr>
          <w:p w14:paraId="4D421460"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B148AFA" w14:textId="77777777" w:rsidR="000D2C00" w:rsidRPr="001A4C5B" w:rsidRDefault="000D2C00" w:rsidP="001A4C5B">
            <w:pPr>
              <w:jc w:val="center"/>
              <w:rPr>
                <w:sz w:val="18"/>
                <w:szCs w:val="18"/>
              </w:rPr>
            </w:pPr>
            <w:r w:rsidRPr="001A4C5B">
              <w:rPr>
                <w:sz w:val="18"/>
                <w:szCs w:val="18"/>
              </w:rPr>
              <w:t>Polymer only. Trench required when Line trap to be mounted on CCVT.</w:t>
            </w:r>
          </w:p>
        </w:tc>
      </w:tr>
      <w:tr w:rsidR="000D2C00" w:rsidRPr="001A4C5B" w14:paraId="7B462650" w14:textId="77777777" w:rsidTr="001A4C5B">
        <w:tc>
          <w:tcPr>
            <w:tcW w:w="904" w:type="dxa"/>
            <w:shd w:val="clear" w:color="auto" w:fill="auto"/>
            <w:tcMar>
              <w:top w:w="15" w:type="dxa"/>
              <w:left w:w="15" w:type="dxa"/>
              <w:bottom w:w="0" w:type="dxa"/>
              <w:right w:w="15" w:type="dxa"/>
            </w:tcMar>
            <w:vAlign w:val="center"/>
            <w:hideMark/>
          </w:tcPr>
          <w:p w14:paraId="3B2C62A7" w14:textId="77777777" w:rsidR="000D2C00" w:rsidRPr="001A4C5B" w:rsidRDefault="000D2C00" w:rsidP="00C72951">
            <w:pPr>
              <w:keepNext/>
              <w:keepLines/>
              <w:jc w:val="center"/>
              <w:rPr>
                <w:sz w:val="18"/>
                <w:szCs w:val="18"/>
              </w:rPr>
            </w:pPr>
            <w:r w:rsidRPr="001A4C5B">
              <w:rPr>
                <w:sz w:val="18"/>
                <w:szCs w:val="18"/>
              </w:rPr>
              <w:t>SD1801</w:t>
            </w:r>
          </w:p>
        </w:tc>
        <w:tc>
          <w:tcPr>
            <w:tcW w:w="1341" w:type="dxa"/>
            <w:shd w:val="clear" w:color="auto" w:fill="auto"/>
            <w:tcMar>
              <w:top w:w="15" w:type="dxa"/>
              <w:left w:w="15" w:type="dxa"/>
              <w:bottom w:w="0" w:type="dxa"/>
              <w:right w:w="15" w:type="dxa"/>
            </w:tcMar>
            <w:vAlign w:val="center"/>
            <w:hideMark/>
          </w:tcPr>
          <w:p w14:paraId="30D182D3" w14:textId="77777777" w:rsidR="000D2C00" w:rsidRPr="001A4C5B" w:rsidRDefault="000D2C00" w:rsidP="00C72951">
            <w:pPr>
              <w:keepNext/>
              <w:keepLines/>
              <w:jc w:val="center"/>
              <w:rPr>
                <w:sz w:val="18"/>
                <w:szCs w:val="18"/>
              </w:rPr>
            </w:pPr>
            <w:r w:rsidRPr="001A4C5B">
              <w:rPr>
                <w:sz w:val="18"/>
                <w:szCs w:val="18"/>
              </w:rPr>
              <w:t>Circuit Switcher</w:t>
            </w:r>
          </w:p>
        </w:tc>
        <w:tc>
          <w:tcPr>
            <w:tcW w:w="1710" w:type="dxa"/>
            <w:shd w:val="clear" w:color="auto" w:fill="auto"/>
            <w:tcMar>
              <w:top w:w="15" w:type="dxa"/>
              <w:left w:w="15" w:type="dxa"/>
              <w:bottom w:w="0" w:type="dxa"/>
              <w:right w:w="15" w:type="dxa"/>
            </w:tcMar>
            <w:vAlign w:val="center"/>
            <w:hideMark/>
          </w:tcPr>
          <w:p w14:paraId="7094B08A" w14:textId="77777777" w:rsidR="000D2C00" w:rsidRPr="001A4C5B" w:rsidRDefault="000D2C00" w:rsidP="00C72951">
            <w:pPr>
              <w:keepNext/>
              <w:keepLines/>
              <w:jc w:val="center"/>
              <w:rPr>
                <w:sz w:val="18"/>
                <w:szCs w:val="18"/>
              </w:rPr>
            </w:pPr>
            <w:r w:rsidRPr="001A4C5B">
              <w:rPr>
                <w:sz w:val="18"/>
                <w:szCs w:val="18"/>
              </w:rPr>
              <w:t>Circuit Switcher</w:t>
            </w:r>
          </w:p>
        </w:tc>
        <w:tc>
          <w:tcPr>
            <w:tcW w:w="900" w:type="dxa"/>
            <w:shd w:val="clear" w:color="auto" w:fill="auto"/>
            <w:tcMar>
              <w:top w:w="15" w:type="dxa"/>
              <w:left w:w="15" w:type="dxa"/>
              <w:bottom w:w="0" w:type="dxa"/>
              <w:right w:w="15" w:type="dxa"/>
            </w:tcMar>
            <w:vAlign w:val="center"/>
            <w:hideMark/>
          </w:tcPr>
          <w:p w14:paraId="1345A0D0" w14:textId="77777777" w:rsidR="000D2C00" w:rsidRPr="001A4C5B" w:rsidRDefault="000D2C00" w:rsidP="00C72951">
            <w:pPr>
              <w:keepNext/>
              <w:keepLines/>
              <w:jc w:val="center"/>
              <w:rPr>
                <w:sz w:val="18"/>
                <w:szCs w:val="18"/>
              </w:rPr>
            </w:pPr>
            <w:r w:rsidRPr="001A4C5B">
              <w:rPr>
                <w:sz w:val="18"/>
                <w:szCs w:val="18"/>
              </w:rPr>
              <w:t>Series 2000</w:t>
            </w:r>
          </w:p>
        </w:tc>
        <w:tc>
          <w:tcPr>
            <w:tcW w:w="1620" w:type="dxa"/>
            <w:shd w:val="clear" w:color="auto" w:fill="auto"/>
            <w:tcMar>
              <w:top w:w="15" w:type="dxa"/>
              <w:left w:w="15" w:type="dxa"/>
              <w:bottom w:w="0" w:type="dxa"/>
              <w:right w:w="15" w:type="dxa"/>
            </w:tcMar>
            <w:vAlign w:val="center"/>
            <w:hideMark/>
          </w:tcPr>
          <w:p w14:paraId="7136F6A5" w14:textId="77777777" w:rsidR="000D2C00" w:rsidRPr="001A4C5B" w:rsidRDefault="000D2C00" w:rsidP="00C72951">
            <w:pPr>
              <w:keepNext/>
              <w:keepLines/>
              <w:jc w:val="center"/>
              <w:rPr>
                <w:sz w:val="18"/>
                <w:szCs w:val="18"/>
              </w:rPr>
            </w:pPr>
            <w:r w:rsidRPr="001A4C5B">
              <w:rPr>
                <w:sz w:val="18"/>
                <w:szCs w:val="18"/>
              </w:rPr>
              <w:t>(S&amp;C)</w:t>
            </w:r>
          </w:p>
        </w:tc>
        <w:tc>
          <w:tcPr>
            <w:tcW w:w="1260" w:type="dxa"/>
            <w:shd w:val="clear" w:color="auto" w:fill="auto"/>
            <w:tcMar>
              <w:top w:w="15" w:type="dxa"/>
              <w:left w:w="15" w:type="dxa"/>
              <w:bottom w:w="0" w:type="dxa"/>
              <w:right w:w="15" w:type="dxa"/>
            </w:tcMar>
            <w:vAlign w:val="center"/>
            <w:hideMark/>
          </w:tcPr>
          <w:p w14:paraId="64A102CA" w14:textId="77777777" w:rsidR="000D2C00" w:rsidRPr="001A4C5B" w:rsidRDefault="000D2C00" w:rsidP="00C72951">
            <w:pPr>
              <w:keepNext/>
              <w:keepLines/>
              <w:jc w:val="center"/>
              <w:rPr>
                <w:sz w:val="18"/>
                <w:szCs w:val="18"/>
              </w:rPr>
            </w:pPr>
            <w:r w:rsidRPr="001A4C5B">
              <w:rPr>
                <w:sz w:val="18"/>
                <w:szCs w:val="18"/>
              </w:rPr>
              <w:t>Curtis Stout</w:t>
            </w:r>
          </w:p>
        </w:tc>
        <w:tc>
          <w:tcPr>
            <w:tcW w:w="807" w:type="dxa"/>
            <w:shd w:val="clear" w:color="auto" w:fill="auto"/>
            <w:tcMar>
              <w:top w:w="15" w:type="dxa"/>
              <w:left w:w="15" w:type="dxa"/>
              <w:bottom w:w="0" w:type="dxa"/>
              <w:right w:w="15" w:type="dxa"/>
            </w:tcMar>
            <w:vAlign w:val="center"/>
            <w:hideMark/>
          </w:tcPr>
          <w:p w14:paraId="0FF4DA20" w14:textId="77777777" w:rsidR="000D2C00" w:rsidRPr="001A4C5B" w:rsidRDefault="000D2C00" w:rsidP="00C72951">
            <w:pPr>
              <w:keepNext/>
              <w:keepLines/>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F60AFD4" w14:textId="77777777" w:rsidR="000D2C00" w:rsidRPr="001A4C5B" w:rsidRDefault="000D2C00" w:rsidP="00C72951">
            <w:pPr>
              <w:keepNext/>
              <w:keepLines/>
              <w:jc w:val="center"/>
              <w:rPr>
                <w:sz w:val="18"/>
                <w:szCs w:val="18"/>
              </w:rPr>
            </w:pPr>
          </w:p>
        </w:tc>
      </w:tr>
      <w:tr w:rsidR="000D2C00" w:rsidRPr="001A4C5B" w14:paraId="4D0F8AC4" w14:textId="77777777" w:rsidTr="001A4C5B">
        <w:tc>
          <w:tcPr>
            <w:tcW w:w="904" w:type="dxa"/>
            <w:shd w:val="clear" w:color="auto" w:fill="auto"/>
            <w:tcMar>
              <w:top w:w="15" w:type="dxa"/>
              <w:left w:w="15" w:type="dxa"/>
              <w:bottom w:w="0" w:type="dxa"/>
              <w:right w:w="15" w:type="dxa"/>
            </w:tcMar>
            <w:vAlign w:val="center"/>
            <w:hideMark/>
          </w:tcPr>
          <w:p w14:paraId="4D38C425"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5C9ADAA" w14:textId="77777777" w:rsidR="000D2C00" w:rsidRPr="001A4C5B" w:rsidRDefault="000D2C00"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75180DA6" w14:textId="77777777" w:rsidR="000D2C00" w:rsidRPr="001A4C5B" w:rsidRDefault="000D2C00" w:rsidP="001A4C5B">
            <w:pPr>
              <w:jc w:val="center"/>
              <w:rPr>
                <w:sz w:val="18"/>
                <w:szCs w:val="18"/>
              </w:rPr>
            </w:pPr>
            <w:r w:rsidRPr="001A4C5B">
              <w:rPr>
                <w:sz w:val="18"/>
                <w:szCs w:val="18"/>
              </w:rPr>
              <w:t>Cable, Aluminum</w:t>
            </w:r>
          </w:p>
        </w:tc>
        <w:tc>
          <w:tcPr>
            <w:tcW w:w="900" w:type="dxa"/>
            <w:shd w:val="clear" w:color="auto" w:fill="auto"/>
            <w:tcMar>
              <w:top w:w="15" w:type="dxa"/>
              <w:left w:w="15" w:type="dxa"/>
              <w:bottom w:w="0" w:type="dxa"/>
              <w:right w:w="15" w:type="dxa"/>
            </w:tcMar>
            <w:vAlign w:val="center"/>
            <w:hideMark/>
          </w:tcPr>
          <w:p w14:paraId="36D090AB" w14:textId="77777777" w:rsidR="000D2C00" w:rsidRPr="001A4C5B" w:rsidRDefault="000D2C00" w:rsidP="001A4C5B">
            <w:pPr>
              <w:jc w:val="center"/>
              <w:rPr>
                <w:sz w:val="18"/>
                <w:szCs w:val="18"/>
              </w:rPr>
            </w:pPr>
            <w:r w:rsidRPr="001A4C5B">
              <w:rPr>
                <w:sz w:val="18"/>
                <w:szCs w:val="18"/>
              </w:rPr>
              <w:t>ACSS, ACSR</w:t>
            </w:r>
          </w:p>
        </w:tc>
        <w:tc>
          <w:tcPr>
            <w:tcW w:w="1620" w:type="dxa"/>
            <w:shd w:val="clear" w:color="auto" w:fill="auto"/>
            <w:tcMar>
              <w:top w:w="15" w:type="dxa"/>
              <w:left w:w="15" w:type="dxa"/>
              <w:bottom w:w="0" w:type="dxa"/>
              <w:right w:w="15" w:type="dxa"/>
            </w:tcMar>
            <w:vAlign w:val="center"/>
            <w:hideMark/>
          </w:tcPr>
          <w:p w14:paraId="7A4AB13B" w14:textId="77777777" w:rsidR="000D2C00" w:rsidRPr="001A4C5B" w:rsidRDefault="000D2C00" w:rsidP="001A4C5B">
            <w:pPr>
              <w:jc w:val="center"/>
              <w:rPr>
                <w:sz w:val="18"/>
                <w:szCs w:val="18"/>
              </w:rPr>
            </w:pPr>
            <w:r w:rsidRPr="001A4C5B">
              <w:rPr>
                <w:sz w:val="18"/>
                <w:szCs w:val="18"/>
              </w:rPr>
              <w:t>(General Cable), Southwire</w:t>
            </w:r>
          </w:p>
        </w:tc>
        <w:tc>
          <w:tcPr>
            <w:tcW w:w="1260" w:type="dxa"/>
            <w:shd w:val="clear" w:color="auto" w:fill="auto"/>
            <w:tcMar>
              <w:top w:w="15" w:type="dxa"/>
              <w:left w:w="15" w:type="dxa"/>
              <w:bottom w:w="0" w:type="dxa"/>
              <w:right w:w="15" w:type="dxa"/>
            </w:tcMar>
            <w:vAlign w:val="center"/>
            <w:hideMark/>
          </w:tcPr>
          <w:p w14:paraId="1E7E1EB8" w14:textId="77777777" w:rsidR="000D2C00" w:rsidRPr="001A4C5B" w:rsidRDefault="000D2C00" w:rsidP="001A4C5B">
            <w:pPr>
              <w:jc w:val="center"/>
              <w:rPr>
                <w:sz w:val="18"/>
                <w:szCs w:val="18"/>
              </w:rPr>
            </w:pPr>
            <w:r w:rsidRPr="001A4C5B">
              <w:rPr>
                <w:sz w:val="18"/>
                <w:szCs w:val="18"/>
              </w:rPr>
              <w:t>Aertker Co.</w:t>
            </w:r>
          </w:p>
        </w:tc>
        <w:tc>
          <w:tcPr>
            <w:tcW w:w="807" w:type="dxa"/>
            <w:shd w:val="clear" w:color="auto" w:fill="auto"/>
            <w:tcMar>
              <w:top w:w="15" w:type="dxa"/>
              <w:left w:w="15" w:type="dxa"/>
              <w:bottom w:w="0" w:type="dxa"/>
              <w:right w:w="15" w:type="dxa"/>
            </w:tcMar>
            <w:vAlign w:val="center"/>
            <w:hideMark/>
          </w:tcPr>
          <w:p w14:paraId="676D3D1A"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4CDFA7D" w14:textId="77777777" w:rsidR="000D2C00" w:rsidRPr="001A4C5B" w:rsidRDefault="000D2C00" w:rsidP="001A4C5B">
            <w:pPr>
              <w:jc w:val="center"/>
              <w:rPr>
                <w:sz w:val="18"/>
                <w:szCs w:val="18"/>
              </w:rPr>
            </w:pPr>
          </w:p>
        </w:tc>
      </w:tr>
      <w:tr w:rsidR="000D2C00" w:rsidRPr="001A4C5B" w14:paraId="66F0C229" w14:textId="77777777" w:rsidTr="001A4C5B">
        <w:tc>
          <w:tcPr>
            <w:tcW w:w="904" w:type="dxa"/>
            <w:shd w:val="clear" w:color="auto" w:fill="auto"/>
            <w:tcMar>
              <w:top w:w="15" w:type="dxa"/>
              <w:left w:w="15" w:type="dxa"/>
              <w:bottom w:w="0" w:type="dxa"/>
              <w:right w:w="15" w:type="dxa"/>
            </w:tcMar>
            <w:vAlign w:val="center"/>
            <w:hideMark/>
          </w:tcPr>
          <w:p w14:paraId="684B569F"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2D46EE4D" w14:textId="77777777" w:rsidR="000D2C00" w:rsidRPr="001A4C5B" w:rsidRDefault="000D2C00"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1530BFF7" w14:textId="77777777" w:rsidR="000D2C00" w:rsidRPr="001A4C5B" w:rsidRDefault="000D2C00" w:rsidP="001A4C5B">
            <w:pPr>
              <w:jc w:val="center"/>
              <w:rPr>
                <w:sz w:val="18"/>
                <w:szCs w:val="18"/>
              </w:rPr>
            </w:pPr>
            <w:r w:rsidRPr="001A4C5B">
              <w:rPr>
                <w:sz w:val="18"/>
                <w:szCs w:val="18"/>
              </w:rPr>
              <w:t>Copper (Not Control cable)</w:t>
            </w:r>
          </w:p>
        </w:tc>
        <w:tc>
          <w:tcPr>
            <w:tcW w:w="900" w:type="dxa"/>
            <w:shd w:val="clear" w:color="auto" w:fill="auto"/>
            <w:tcMar>
              <w:top w:w="15" w:type="dxa"/>
              <w:left w:w="15" w:type="dxa"/>
              <w:bottom w:w="0" w:type="dxa"/>
              <w:right w:w="15" w:type="dxa"/>
            </w:tcMar>
            <w:vAlign w:val="center"/>
            <w:hideMark/>
          </w:tcPr>
          <w:p w14:paraId="0A411EDB"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F496CE7" w14:textId="77777777" w:rsidR="000D2C00" w:rsidRPr="001A4C5B" w:rsidRDefault="000D2C00" w:rsidP="001A4C5B">
            <w:pPr>
              <w:jc w:val="center"/>
              <w:rPr>
                <w:sz w:val="18"/>
                <w:szCs w:val="18"/>
              </w:rPr>
            </w:pPr>
            <w:r w:rsidRPr="001A4C5B">
              <w:rPr>
                <w:sz w:val="18"/>
                <w:szCs w:val="18"/>
              </w:rPr>
              <w:t>Copperweld/Alcoa</w:t>
            </w:r>
          </w:p>
        </w:tc>
        <w:tc>
          <w:tcPr>
            <w:tcW w:w="1260" w:type="dxa"/>
            <w:shd w:val="clear" w:color="auto" w:fill="auto"/>
            <w:tcMar>
              <w:top w:w="15" w:type="dxa"/>
              <w:left w:w="15" w:type="dxa"/>
              <w:bottom w:w="0" w:type="dxa"/>
              <w:right w:w="15" w:type="dxa"/>
            </w:tcMar>
            <w:vAlign w:val="center"/>
            <w:hideMark/>
          </w:tcPr>
          <w:p w14:paraId="3EE3E6B5" w14:textId="77777777" w:rsidR="000D2C00" w:rsidRPr="001A4C5B" w:rsidRDefault="000D2C00"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48169348"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51D0FB8" w14:textId="77777777" w:rsidR="000D2C00" w:rsidRPr="001A4C5B" w:rsidRDefault="000D2C00" w:rsidP="001A4C5B">
            <w:pPr>
              <w:jc w:val="center"/>
              <w:rPr>
                <w:sz w:val="18"/>
                <w:szCs w:val="18"/>
              </w:rPr>
            </w:pPr>
            <w:r w:rsidRPr="001A4C5B">
              <w:rPr>
                <w:sz w:val="18"/>
                <w:szCs w:val="18"/>
              </w:rPr>
              <w:t>Grounding conductor</w:t>
            </w:r>
          </w:p>
        </w:tc>
      </w:tr>
      <w:tr w:rsidR="000D2C00" w:rsidRPr="001A4C5B" w14:paraId="1D07C1E4" w14:textId="77777777" w:rsidTr="001A4C5B">
        <w:tc>
          <w:tcPr>
            <w:tcW w:w="904" w:type="dxa"/>
            <w:shd w:val="clear" w:color="auto" w:fill="auto"/>
            <w:tcMar>
              <w:top w:w="15" w:type="dxa"/>
              <w:left w:w="15" w:type="dxa"/>
              <w:bottom w:w="0" w:type="dxa"/>
              <w:right w:w="15" w:type="dxa"/>
            </w:tcMar>
            <w:vAlign w:val="center"/>
            <w:hideMark/>
          </w:tcPr>
          <w:p w14:paraId="3D558133"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44A675C" w14:textId="77777777" w:rsidR="000D2C00" w:rsidRPr="001A4C5B" w:rsidRDefault="000D2C00"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056BE222" w14:textId="77777777" w:rsidR="000D2C00" w:rsidRPr="001A4C5B" w:rsidRDefault="000D2C00" w:rsidP="001A4C5B">
            <w:pPr>
              <w:jc w:val="center"/>
              <w:rPr>
                <w:sz w:val="18"/>
                <w:szCs w:val="18"/>
              </w:rPr>
            </w:pPr>
            <w:r w:rsidRPr="001A4C5B">
              <w:rPr>
                <w:sz w:val="18"/>
                <w:szCs w:val="18"/>
              </w:rPr>
              <w:t>Cable, Fiber</w:t>
            </w:r>
          </w:p>
        </w:tc>
        <w:tc>
          <w:tcPr>
            <w:tcW w:w="900" w:type="dxa"/>
            <w:shd w:val="clear" w:color="auto" w:fill="auto"/>
            <w:tcMar>
              <w:top w:w="15" w:type="dxa"/>
              <w:left w:w="15" w:type="dxa"/>
              <w:bottom w:w="0" w:type="dxa"/>
              <w:right w:w="15" w:type="dxa"/>
            </w:tcMar>
            <w:vAlign w:val="center"/>
            <w:hideMark/>
          </w:tcPr>
          <w:p w14:paraId="16CEDE30" w14:textId="77777777" w:rsidR="000D2C00" w:rsidRPr="001A4C5B" w:rsidRDefault="000D2C00" w:rsidP="001A4C5B">
            <w:pPr>
              <w:jc w:val="center"/>
              <w:rPr>
                <w:sz w:val="18"/>
                <w:szCs w:val="18"/>
              </w:rPr>
            </w:pPr>
            <w:r w:rsidRPr="001A4C5B">
              <w:rPr>
                <w:sz w:val="18"/>
                <w:szCs w:val="18"/>
              </w:rPr>
              <w:t>OPT-GW</w:t>
            </w:r>
          </w:p>
        </w:tc>
        <w:tc>
          <w:tcPr>
            <w:tcW w:w="1620" w:type="dxa"/>
            <w:shd w:val="clear" w:color="auto" w:fill="auto"/>
            <w:tcMar>
              <w:top w:w="15" w:type="dxa"/>
              <w:left w:w="15" w:type="dxa"/>
              <w:bottom w:w="0" w:type="dxa"/>
              <w:right w:w="15" w:type="dxa"/>
            </w:tcMar>
            <w:vAlign w:val="center"/>
            <w:hideMark/>
          </w:tcPr>
          <w:p w14:paraId="192E94E2" w14:textId="77777777" w:rsidR="000D2C00" w:rsidRPr="001A4C5B" w:rsidRDefault="000D2C00"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2B12537B"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7919640E"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5E206D23" w14:textId="77777777" w:rsidR="000D2C00" w:rsidRPr="001A4C5B" w:rsidRDefault="000D2C00" w:rsidP="001A4C5B">
            <w:pPr>
              <w:jc w:val="center"/>
              <w:rPr>
                <w:sz w:val="18"/>
                <w:szCs w:val="18"/>
              </w:rPr>
            </w:pPr>
          </w:p>
        </w:tc>
      </w:tr>
      <w:tr w:rsidR="000D2C00" w:rsidRPr="001A4C5B" w14:paraId="6FDEFC76" w14:textId="77777777" w:rsidTr="001A4C5B">
        <w:tc>
          <w:tcPr>
            <w:tcW w:w="904" w:type="dxa"/>
            <w:shd w:val="clear" w:color="auto" w:fill="auto"/>
            <w:tcMar>
              <w:top w:w="15" w:type="dxa"/>
              <w:left w:w="15" w:type="dxa"/>
              <w:bottom w:w="0" w:type="dxa"/>
              <w:right w:w="15" w:type="dxa"/>
            </w:tcMar>
            <w:vAlign w:val="center"/>
            <w:hideMark/>
          </w:tcPr>
          <w:p w14:paraId="4DA60A10"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5DCF787" w14:textId="77777777" w:rsidR="000D2C00" w:rsidRPr="001A4C5B" w:rsidRDefault="000D2C00" w:rsidP="001A4C5B">
            <w:pPr>
              <w:jc w:val="center"/>
              <w:rPr>
                <w:sz w:val="18"/>
                <w:szCs w:val="18"/>
              </w:rPr>
            </w:pPr>
            <w:r w:rsidRPr="001A4C5B">
              <w:rPr>
                <w:sz w:val="18"/>
                <w:szCs w:val="18"/>
              </w:rPr>
              <w:t>Conductor</w:t>
            </w:r>
          </w:p>
        </w:tc>
        <w:tc>
          <w:tcPr>
            <w:tcW w:w="1710" w:type="dxa"/>
            <w:shd w:val="clear" w:color="auto" w:fill="auto"/>
            <w:tcMar>
              <w:top w:w="15" w:type="dxa"/>
              <w:left w:w="15" w:type="dxa"/>
              <w:bottom w:w="0" w:type="dxa"/>
              <w:right w:w="15" w:type="dxa"/>
            </w:tcMar>
            <w:vAlign w:val="center"/>
            <w:hideMark/>
          </w:tcPr>
          <w:p w14:paraId="3910EF94" w14:textId="77777777" w:rsidR="000D2C00" w:rsidRPr="001A4C5B" w:rsidRDefault="000D2C00" w:rsidP="001A4C5B">
            <w:pPr>
              <w:jc w:val="center"/>
              <w:rPr>
                <w:sz w:val="18"/>
                <w:szCs w:val="18"/>
              </w:rPr>
            </w:pPr>
            <w:r w:rsidRPr="001A4C5B">
              <w:rPr>
                <w:sz w:val="18"/>
                <w:szCs w:val="18"/>
              </w:rPr>
              <w:t>Cable, Fiber</w:t>
            </w:r>
          </w:p>
        </w:tc>
        <w:tc>
          <w:tcPr>
            <w:tcW w:w="900" w:type="dxa"/>
            <w:shd w:val="clear" w:color="auto" w:fill="auto"/>
            <w:tcMar>
              <w:top w:w="15" w:type="dxa"/>
              <w:left w:w="15" w:type="dxa"/>
              <w:bottom w:w="0" w:type="dxa"/>
              <w:right w:w="15" w:type="dxa"/>
            </w:tcMar>
            <w:vAlign w:val="center"/>
            <w:hideMark/>
          </w:tcPr>
          <w:p w14:paraId="59C3CC38" w14:textId="77777777" w:rsidR="000D2C00" w:rsidRPr="001A4C5B" w:rsidRDefault="000D2C00" w:rsidP="001A4C5B">
            <w:pPr>
              <w:jc w:val="center"/>
              <w:rPr>
                <w:sz w:val="18"/>
                <w:szCs w:val="18"/>
              </w:rPr>
            </w:pPr>
            <w:r w:rsidRPr="001A4C5B">
              <w:rPr>
                <w:sz w:val="18"/>
                <w:szCs w:val="18"/>
              </w:rPr>
              <w:t>ADSS</w:t>
            </w:r>
          </w:p>
        </w:tc>
        <w:tc>
          <w:tcPr>
            <w:tcW w:w="1620" w:type="dxa"/>
            <w:shd w:val="clear" w:color="auto" w:fill="auto"/>
            <w:tcMar>
              <w:top w:w="15" w:type="dxa"/>
              <w:left w:w="15" w:type="dxa"/>
              <w:bottom w:w="0" w:type="dxa"/>
              <w:right w:w="15" w:type="dxa"/>
            </w:tcMar>
            <w:vAlign w:val="center"/>
            <w:hideMark/>
          </w:tcPr>
          <w:p w14:paraId="477E56D0" w14:textId="77777777" w:rsidR="000D2C00" w:rsidRPr="001A4C5B" w:rsidRDefault="000D2C00"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54D53491"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24E71B3"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666C9D64" w14:textId="77777777" w:rsidR="000D2C00" w:rsidRPr="001A4C5B" w:rsidRDefault="000D2C00" w:rsidP="001A4C5B">
            <w:pPr>
              <w:jc w:val="center"/>
              <w:rPr>
                <w:sz w:val="18"/>
                <w:szCs w:val="18"/>
              </w:rPr>
            </w:pPr>
          </w:p>
        </w:tc>
      </w:tr>
      <w:tr w:rsidR="000D2C00" w:rsidRPr="001A4C5B" w14:paraId="3C50CF7B" w14:textId="77777777" w:rsidTr="001A4C5B">
        <w:tc>
          <w:tcPr>
            <w:tcW w:w="904" w:type="dxa"/>
            <w:shd w:val="clear" w:color="auto" w:fill="auto"/>
            <w:tcMar>
              <w:top w:w="15" w:type="dxa"/>
              <w:left w:w="15" w:type="dxa"/>
              <w:bottom w:w="0" w:type="dxa"/>
              <w:right w:w="15" w:type="dxa"/>
            </w:tcMar>
            <w:vAlign w:val="center"/>
            <w:hideMark/>
          </w:tcPr>
          <w:p w14:paraId="588833BA"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C353FF5" w14:textId="77777777" w:rsidR="000D2C00" w:rsidRPr="001A4C5B" w:rsidRDefault="000D2C00" w:rsidP="001A4C5B">
            <w:pPr>
              <w:jc w:val="center"/>
              <w:rPr>
                <w:sz w:val="18"/>
                <w:szCs w:val="18"/>
              </w:rPr>
            </w:pPr>
            <w:r w:rsidRPr="001A4C5B">
              <w:rPr>
                <w:sz w:val="18"/>
                <w:szCs w:val="18"/>
              </w:rPr>
              <w:t>Conduit</w:t>
            </w:r>
          </w:p>
        </w:tc>
        <w:tc>
          <w:tcPr>
            <w:tcW w:w="1710" w:type="dxa"/>
            <w:shd w:val="clear" w:color="auto" w:fill="auto"/>
            <w:tcMar>
              <w:top w:w="15" w:type="dxa"/>
              <w:left w:w="15" w:type="dxa"/>
              <w:bottom w:w="0" w:type="dxa"/>
              <w:right w:w="15" w:type="dxa"/>
            </w:tcMar>
            <w:vAlign w:val="center"/>
            <w:hideMark/>
          </w:tcPr>
          <w:p w14:paraId="21E38E98" w14:textId="77777777" w:rsidR="000D2C00" w:rsidRPr="001A4C5B" w:rsidRDefault="000D2C00" w:rsidP="001A4C5B">
            <w:pPr>
              <w:jc w:val="center"/>
              <w:rPr>
                <w:sz w:val="18"/>
                <w:szCs w:val="18"/>
              </w:rPr>
            </w:pPr>
            <w:r w:rsidRPr="001A4C5B">
              <w:rPr>
                <w:sz w:val="18"/>
                <w:szCs w:val="18"/>
              </w:rPr>
              <w:t>Conduit &amp; Accessories</w:t>
            </w:r>
          </w:p>
        </w:tc>
        <w:tc>
          <w:tcPr>
            <w:tcW w:w="900" w:type="dxa"/>
            <w:shd w:val="clear" w:color="auto" w:fill="auto"/>
            <w:tcMar>
              <w:top w:w="15" w:type="dxa"/>
              <w:left w:w="15" w:type="dxa"/>
              <w:bottom w:w="0" w:type="dxa"/>
              <w:right w:w="15" w:type="dxa"/>
            </w:tcMar>
            <w:vAlign w:val="center"/>
            <w:hideMark/>
          </w:tcPr>
          <w:p w14:paraId="31E228F9"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C4AA46F" w14:textId="77777777" w:rsidR="000D2C00" w:rsidRPr="001A4C5B" w:rsidRDefault="000D2C00" w:rsidP="001A4C5B">
            <w:pPr>
              <w:jc w:val="center"/>
              <w:rPr>
                <w:sz w:val="18"/>
                <w:szCs w:val="18"/>
              </w:rPr>
            </w:pPr>
            <w:r w:rsidRPr="001A4C5B">
              <w:rPr>
                <w:sz w:val="18"/>
                <w:szCs w:val="18"/>
              </w:rPr>
              <w:t>Cantex, Carlon</w:t>
            </w:r>
          </w:p>
        </w:tc>
        <w:tc>
          <w:tcPr>
            <w:tcW w:w="1260" w:type="dxa"/>
            <w:shd w:val="clear" w:color="auto" w:fill="auto"/>
            <w:tcMar>
              <w:top w:w="15" w:type="dxa"/>
              <w:left w:w="15" w:type="dxa"/>
              <w:bottom w:w="0" w:type="dxa"/>
              <w:right w:w="15" w:type="dxa"/>
            </w:tcMar>
            <w:vAlign w:val="center"/>
            <w:hideMark/>
          </w:tcPr>
          <w:p w14:paraId="66931734" w14:textId="77777777" w:rsidR="000D2C00" w:rsidRPr="001A4C5B" w:rsidRDefault="000D2C00"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33EE20C6"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516C2192" w14:textId="77777777" w:rsidR="000D2C00" w:rsidRPr="001A4C5B" w:rsidRDefault="000D2C00" w:rsidP="001A4C5B">
            <w:pPr>
              <w:jc w:val="center"/>
              <w:rPr>
                <w:sz w:val="18"/>
                <w:szCs w:val="18"/>
              </w:rPr>
            </w:pPr>
          </w:p>
        </w:tc>
      </w:tr>
      <w:tr w:rsidR="000D2C00" w:rsidRPr="001A4C5B" w14:paraId="69378BA5" w14:textId="77777777" w:rsidTr="001A4C5B">
        <w:tc>
          <w:tcPr>
            <w:tcW w:w="904" w:type="dxa"/>
            <w:shd w:val="clear" w:color="auto" w:fill="auto"/>
            <w:tcMar>
              <w:top w:w="15" w:type="dxa"/>
              <w:left w:w="15" w:type="dxa"/>
              <w:bottom w:w="0" w:type="dxa"/>
              <w:right w:w="15" w:type="dxa"/>
            </w:tcMar>
            <w:vAlign w:val="center"/>
            <w:hideMark/>
          </w:tcPr>
          <w:p w14:paraId="03347BAD"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F795519" w14:textId="77777777" w:rsidR="000D2C00" w:rsidRPr="001A4C5B" w:rsidRDefault="000D2C00"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3CC24ADE" w14:textId="77777777" w:rsidR="000D2C00" w:rsidRPr="001A4C5B" w:rsidRDefault="000D2C00"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04BF0CA1" w14:textId="77777777" w:rsidR="000D2C00" w:rsidRPr="001A4C5B" w:rsidRDefault="000D2C00" w:rsidP="001A4C5B">
            <w:pPr>
              <w:jc w:val="center"/>
              <w:rPr>
                <w:sz w:val="18"/>
                <w:szCs w:val="18"/>
              </w:rPr>
            </w:pPr>
            <w:r w:rsidRPr="001A4C5B">
              <w:rPr>
                <w:sz w:val="18"/>
                <w:szCs w:val="18"/>
              </w:rPr>
              <w:t>ACCR</w:t>
            </w:r>
          </w:p>
        </w:tc>
        <w:tc>
          <w:tcPr>
            <w:tcW w:w="1620" w:type="dxa"/>
            <w:shd w:val="clear" w:color="auto" w:fill="auto"/>
            <w:tcMar>
              <w:top w:w="15" w:type="dxa"/>
              <w:left w:w="15" w:type="dxa"/>
              <w:bottom w:w="0" w:type="dxa"/>
              <w:right w:w="15" w:type="dxa"/>
            </w:tcMar>
            <w:vAlign w:val="center"/>
            <w:hideMark/>
          </w:tcPr>
          <w:p w14:paraId="30543822" w14:textId="77777777" w:rsidR="000D2C00" w:rsidRPr="001A4C5B" w:rsidRDefault="000D2C00" w:rsidP="001A4C5B">
            <w:pPr>
              <w:jc w:val="center"/>
              <w:rPr>
                <w:sz w:val="18"/>
                <w:szCs w:val="18"/>
              </w:rPr>
            </w:pPr>
            <w:r w:rsidRPr="001A4C5B">
              <w:rPr>
                <w:sz w:val="18"/>
                <w:szCs w:val="18"/>
              </w:rPr>
              <w:t>AFL / 3M</w:t>
            </w:r>
          </w:p>
        </w:tc>
        <w:tc>
          <w:tcPr>
            <w:tcW w:w="1260" w:type="dxa"/>
            <w:shd w:val="clear" w:color="auto" w:fill="auto"/>
            <w:tcMar>
              <w:top w:w="15" w:type="dxa"/>
              <w:left w:w="15" w:type="dxa"/>
              <w:bottom w:w="0" w:type="dxa"/>
              <w:right w:w="15" w:type="dxa"/>
            </w:tcMar>
            <w:vAlign w:val="center"/>
            <w:hideMark/>
          </w:tcPr>
          <w:p w14:paraId="29FA3A4F"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7F9BA6E3"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115E4987" w14:textId="77777777" w:rsidR="000D2C00" w:rsidRPr="001A4C5B" w:rsidRDefault="000D2C00" w:rsidP="001A4C5B">
            <w:pPr>
              <w:jc w:val="center"/>
              <w:rPr>
                <w:sz w:val="18"/>
                <w:szCs w:val="18"/>
              </w:rPr>
            </w:pPr>
          </w:p>
        </w:tc>
      </w:tr>
      <w:tr w:rsidR="000D2C00" w:rsidRPr="001A4C5B" w14:paraId="4CB6E5B3" w14:textId="77777777" w:rsidTr="001A4C5B">
        <w:tc>
          <w:tcPr>
            <w:tcW w:w="904" w:type="dxa"/>
            <w:shd w:val="clear" w:color="auto" w:fill="auto"/>
            <w:tcMar>
              <w:top w:w="15" w:type="dxa"/>
              <w:left w:w="15" w:type="dxa"/>
              <w:bottom w:w="0" w:type="dxa"/>
              <w:right w:w="15" w:type="dxa"/>
            </w:tcMar>
            <w:vAlign w:val="center"/>
            <w:hideMark/>
          </w:tcPr>
          <w:p w14:paraId="12F51D59"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073A217" w14:textId="77777777" w:rsidR="000D2C00" w:rsidRPr="001A4C5B" w:rsidRDefault="000D2C00"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4F1E467D" w14:textId="77777777" w:rsidR="000D2C00" w:rsidRPr="001A4C5B" w:rsidRDefault="000D2C00"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57830618" w14:textId="77777777" w:rsidR="000D2C00" w:rsidRPr="001A4C5B" w:rsidRDefault="000D2C00" w:rsidP="001A4C5B">
            <w:pPr>
              <w:jc w:val="center"/>
              <w:rPr>
                <w:sz w:val="18"/>
                <w:szCs w:val="18"/>
              </w:rPr>
            </w:pPr>
            <w:r w:rsidRPr="001A4C5B">
              <w:rPr>
                <w:sz w:val="18"/>
                <w:szCs w:val="18"/>
              </w:rPr>
              <w:t>ACSS</w:t>
            </w:r>
          </w:p>
        </w:tc>
        <w:tc>
          <w:tcPr>
            <w:tcW w:w="1620" w:type="dxa"/>
            <w:shd w:val="clear" w:color="auto" w:fill="auto"/>
            <w:tcMar>
              <w:top w:w="15" w:type="dxa"/>
              <w:left w:w="15" w:type="dxa"/>
              <w:bottom w:w="0" w:type="dxa"/>
              <w:right w:w="15" w:type="dxa"/>
            </w:tcMar>
            <w:vAlign w:val="center"/>
            <w:hideMark/>
          </w:tcPr>
          <w:p w14:paraId="588DBB02" w14:textId="77777777" w:rsidR="000D2C00" w:rsidRPr="001A4C5B" w:rsidRDefault="000D2C00"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504C11F8"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15A338F" w14:textId="77777777" w:rsidR="000D2C00" w:rsidRPr="001A4C5B" w:rsidRDefault="000D2C00" w:rsidP="001A4C5B">
            <w:pPr>
              <w:jc w:val="center"/>
              <w:rPr>
                <w:sz w:val="18"/>
                <w:szCs w:val="18"/>
              </w:rPr>
            </w:pPr>
          </w:p>
        </w:tc>
        <w:tc>
          <w:tcPr>
            <w:tcW w:w="808" w:type="dxa"/>
            <w:shd w:val="clear" w:color="auto" w:fill="auto"/>
            <w:tcMar>
              <w:top w:w="15" w:type="dxa"/>
              <w:left w:w="15" w:type="dxa"/>
              <w:bottom w:w="0" w:type="dxa"/>
              <w:right w:w="15" w:type="dxa"/>
            </w:tcMar>
            <w:vAlign w:val="center"/>
            <w:hideMark/>
          </w:tcPr>
          <w:p w14:paraId="4C78ADF8" w14:textId="77777777" w:rsidR="000D2C00" w:rsidRPr="001A4C5B" w:rsidRDefault="000D2C00" w:rsidP="001A4C5B">
            <w:pPr>
              <w:jc w:val="center"/>
              <w:rPr>
                <w:sz w:val="18"/>
                <w:szCs w:val="18"/>
              </w:rPr>
            </w:pPr>
          </w:p>
        </w:tc>
      </w:tr>
      <w:tr w:rsidR="000D2C00" w:rsidRPr="001A4C5B" w14:paraId="4391C2EE" w14:textId="77777777" w:rsidTr="001A4C5B">
        <w:tc>
          <w:tcPr>
            <w:tcW w:w="904" w:type="dxa"/>
            <w:shd w:val="clear" w:color="auto" w:fill="auto"/>
            <w:tcMar>
              <w:top w:w="15" w:type="dxa"/>
              <w:left w:w="15" w:type="dxa"/>
              <w:bottom w:w="0" w:type="dxa"/>
              <w:right w:w="15" w:type="dxa"/>
            </w:tcMar>
            <w:vAlign w:val="center"/>
            <w:hideMark/>
          </w:tcPr>
          <w:p w14:paraId="1F96DF5E"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A03DCBB" w14:textId="77777777" w:rsidR="000D2C00" w:rsidRPr="001A4C5B" w:rsidRDefault="000D2C00"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0137EBFF" w14:textId="5853674C" w:rsidR="000D2C00" w:rsidRPr="001A4C5B" w:rsidRDefault="000D2C00" w:rsidP="001A4C5B">
            <w:pPr>
              <w:jc w:val="center"/>
              <w:rPr>
                <w:sz w:val="18"/>
                <w:szCs w:val="18"/>
              </w:rPr>
            </w:pPr>
            <w:r w:rsidRPr="001A4C5B">
              <w:rPr>
                <w:sz w:val="18"/>
                <w:szCs w:val="18"/>
              </w:rPr>
              <w:t>Connectors line (Fiber, OPGW,</w:t>
            </w:r>
            <w:r w:rsidR="00E1693A">
              <w:rPr>
                <w:sz w:val="18"/>
                <w:szCs w:val="18"/>
              </w:rPr>
              <w:t xml:space="preserve"> </w:t>
            </w:r>
            <w:r w:rsidRPr="001A4C5B">
              <w:rPr>
                <w:sz w:val="18"/>
                <w:szCs w:val="18"/>
              </w:rPr>
              <w:t>ACSR)</w:t>
            </w:r>
          </w:p>
        </w:tc>
        <w:tc>
          <w:tcPr>
            <w:tcW w:w="900" w:type="dxa"/>
            <w:shd w:val="clear" w:color="auto" w:fill="auto"/>
            <w:tcMar>
              <w:top w:w="15" w:type="dxa"/>
              <w:left w:w="15" w:type="dxa"/>
              <w:bottom w:w="0" w:type="dxa"/>
              <w:right w:w="15" w:type="dxa"/>
            </w:tcMar>
            <w:vAlign w:val="center"/>
            <w:hideMark/>
          </w:tcPr>
          <w:p w14:paraId="59654511" w14:textId="77777777" w:rsidR="000D2C00" w:rsidRPr="001A4C5B" w:rsidRDefault="000D2C00" w:rsidP="001A4C5B">
            <w:pPr>
              <w:jc w:val="center"/>
              <w:rPr>
                <w:sz w:val="18"/>
                <w:szCs w:val="18"/>
              </w:rPr>
            </w:pPr>
            <w:r w:rsidRPr="001A4C5B">
              <w:rPr>
                <w:sz w:val="18"/>
                <w:szCs w:val="18"/>
              </w:rPr>
              <w:t>Fiber, OPGW, ACSR</w:t>
            </w:r>
          </w:p>
        </w:tc>
        <w:tc>
          <w:tcPr>
            <w:tcW w:w="1620" w:type="dxa"/>
            <w:shd w:val="clear" w:color="auto" w:fill="auto"/>
            <w:tcMar>
              <w:top w:w="15" w:type="dxa"/>
              <w:left w:w="15" w:type="dxa"/>
              <w:bottom w:w="0" w:type="dxa"/>
              <w:right w:w="15" w:type="dxa"/>
            </w:tcMar>
            <w:vAlign w:val="center"/>
            <w:hideMark/>
          </w:tcPr>
          <w:p w14:paraId="1D177632" w14:textId="77777777" w:rsidR="000D2C00" w:rsidRPr="001A4C5B" w:rsidRDefault="000D2C00" w:rsidP="001A4C5B">
            <w:pPr>
              <w:jc w:val="center"/>
              <w:rPr>
                <w:sz w:val="18"/>
                <w:szCs w:val="18"/>
              </w:rPr>
            </w:pPr>
            <w:r w:rsidRPr="001A4C5B">
              <w:rPr>
                <w:sz w:val="18"/>
                <w:szCs w:val="18"/>
              </w:rPr>
              <w:t>AFL</w:t>
            </w:r>
          </w:p>
        </w:tc>
        <w:tc>
          <w:tcPr>
            <w:tcW w:w="1260" w:type="dxa"/>
            <w:shd w:val="clear" w:color="auto" w:fill="auto"/>
            <w:tcMar>
              <w:top w:w="15" w:type="dxa"/>
              <w:left w:w="15" w:type="dxa"/>
              <w:bottom w:w="0" w:type="dxa"/>
              <w:right w:w="15" w:type="dxa"/>
            </w:tcMar>
            <w:vAlign w:val="center"/>
            <w:hideMark/>
          </w:tcPr>
          <w:p w14:paraId="281E1303"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24CC326F"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48B785B8" w14:textId="77777777" w:rsidR="000D2C00" w:rsidRPr="001A4C5B" w:rsidRDefault="000D2C00" w:rsidP="001A4C5B">
            <w:pPr>
              <w:jc w:val="center"/>
              <w:rPr>
                <w:sz w:val="18"/>
                <w:szCs w:val="18"/>
              </w:rPr>
            </w:pPr>
          </w:p>
        </w:tc>
      </w:tr>
      <w:tr w:rsidR="000D2C00" w:rsidRPr="001A4C5B" w14:paraId="6A679BC5" w14:textId="77777777" w:rsidTr="001A4C5B">
        <w:tc>
          <w:tcPr>
            <w:tcW w:w="904" w:type="dxa"/>
            <w:shd w:val="clear" w:color="auto" w:fill="auto"/>
            <w:tcMar>
              <w:top w:w="15" w:type="dxa"/>
              <w:left w:w="15" w:type="dxa"/>
              <w:bottom w:w="0" w:type="dxa"/>
              <w:right w:w="15" w:type="dxa"/>
            </w:tcMar>
            <w:vAlign w:val="center"/>
            <w:hideMark/>
          </w:tcPr>
          <w:p w14:paraId="49EFEB31"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141EA2A0" w14:textId="77777777" w:rsidR="000D2C00" w:rsidRPr="001A4C5B" w:rsidRDefault="000D2C00" w:rsidP="001A4C5B">
            <w:pPr>
              <w:jc w:val="center"/>
              <w:rPr>
                <w:sz w:val="18"/>
                <w:szCs w:val="18"/>
              </w:rPr>
            </w:pPr>
            <w:r w:rsidRPr="001A4C5B">
              <w:rPr>
                <w:sz w:val="18"/>
                <w:szCs w:val="18"/>
              </w:rPr>
              <w:t>Connector</w:t>
            </w:r>
          </w:p>
        </w:tc>
        <w:tc>
          <w:tcPr>
            <w:tcW w:w="1710" w:type="dxa"/>
            <w:shd w:val="clear" w:color="auto" w:fill="auto"/>
            <w:tcMar>
              <w:top w:w="15" w:type="dxa"/>
              <w:left w:w="15" w:type="dxa"/>
              <w:bottom w:w="0" w:type="dxa"/>
              <w:right w:w="15" w:type="dxa"/>
            </w:tcMar>
            <w:vAlign w:val="center"/>
            <w:hideMark/>
          </w:tcPr>
          <w:p w14:paraId="76519635" w14:textId="77777777" w:rsidR="000D2C00" w:rsidRPr="001A4C5B" w:rsidRDefault="000D2C00" w:rsidP="001A4C5B">
            <w:pPr>
              <w:jc w:val="center"/>
              <w:rPr>
                <w:sz w:val="18"/>
                <w:szCs w:val="18"/>
              </w:rPr>
            </w:pPr>
            <w:r w:rsidRPr="001A4C5B">
              <w:rPr>
                <w:sz w:val="18"/>
                <w:szCs w:val="18"/>
              </w:rPr>
              <w:t>Connectors, T-Line</w:t>
            </w:r>
          </w:p>
        </w:tc>
        <w:tc>
          <w:tcPr>
            <w:tcW w:w="900" w:type="dxa"/>
            <w:shd w:val="clear" w:color="auto" w:fill="auto"/>
            <w:tcMar>
              <w:top w:w="15" w:type="dxa"/>
              <w:left w:w="15" w:type="dxa"/>
              <w:bottom w:w="0" w:type="dxa"/>
              <w:right w:w="15" w:type="dxa"/>
            </w:tcMar>
            <w:vAlign w:val="center"/>
            <w:hideMark/>
          </w:tcPr>
          <w:p w14:paraId="32FC7766"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A7D5F8B" w14:textId="77777777" w:rsidR="000D2C00" w:rsidRPr="001A4C5B" w:rsidRDefault="000D2C00"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56C72904"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317D7045"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3448DD89" w14:textId="77777777" w:rsidR="000D2C00" w:rsidRPr="001A4C5B" w:rsidRDefault="000D2C00" w:rsidP="001A4C5B">
            <w:pPr>
              <w:jc w:val="center"/>
              <w:rPr>
                <w:sz w:val="18"/>
                <w:szCs w:val="18"/>
              </w:rPr>
            </w:pPr>
          </w:p>
        </w:tc>
      </w:tr>
      <w:tr w:rsidR="000D2C00" w:rsidRPr="001A4C5B" w14:paraId="0A89A288" w14:textId="77777777" w:rsidTr="001A4C5B">
        <w:tc>
          <w:tcPr>
            <w:tcW w:w="904" w:type="dxa"/>
            <w:shd w:val="clear" w:color="auto" w:fill="auto"/>
            <w:tcMar>
              <w:top w:w="15" w:type="dxa"/>
              <w:left w:w="15" w:type="dxa"/>
              <w:bottom w:w="0" w:type="dxa"/>
              <w:right w:w="15" w:type="dxa"/>
            </w:tcMar>
            <w:vAlign w:val="center"/>
            <w:hideMark/>
          </w:tcPr>
          <w:p w14:paraId="23CFCDF4"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61CC701" w14:textId="77777777" w:rsidR="000D2C00" w:rsidRPr="001A4C5B" w:rsidRDefault="000D2C00" w:rsidP="001A4C5B">
            <w:pPr>
              <w:jc w:val="center"/>
              <w:rPr>
                <w:sz w:val="18"/>
                <w:szCs w:val="18"/>
              </w:rPr>
            </w:pPr>
            <w:r w:rsidRPr="001A4C5B">
              <w:rPr>
                <w:sz w:val="18"/>
                <w:szCs w:val="18"/>
              </w:rPr>
              <w:t>Connectors/Fittings</w:t>
            </w:r>
          </w:p>
        </w:tc>
        <w:tc>
          <w:tcPr>
            <w:tcW w:w="1710" w:type="dxa"/>
            <w:shd w:val="clear" w:color="auto" w:fill="auto"/>
            <w:tcMar>
              <w:top w:w="15" w:type="dxa"/>
              <w:left w:w="15" w:type="dxa"/>
              <w:bottom w:w="0" w:type="dxa"/>
              <w:right w:w="15" w:type="dxa"/>
            </w:tcMar>
            <w:vAlign w:val="center"/>
            <w:hideMark/>
          </w:tcPr>
          <w:p w14:paraId="490B6880" w14:textId="77777777" w:rsidR="000D2C00" w:rsidRPr="001A4C5B" w:rsidRDefault="000D2C00" w:rsidP="001A4C5B">
            <w:pPr>
              <w:jc w:val="center"/>
              <w:rPr>
                <w:sz w:val="18"/>
                <w:szCs w:val="18"/>
              </w:rPr>
            </w:pPr>
            <w:r w:rsidRPr="001A4C5B">
              <w:rPr>
                <w:sz w:val="18"/>
                <w:szCs w:val="18"/>
              </w:rPr>
              <w:t>Connectors/Fittings -Substation</w:t>
            </w:r>
          </w:p>
        </w:tc>
        <w:tc>
          <w:tcPr>
            <w:tcW w:w="900" w:type="dxa"/>
            <w:shd w:val="clear" w:color="auto" w:fill="auto"/>
            <w:tcMar>
              <w:top w:w="15" w:type="dxa"/>
              <w:left w:w="15" w:type="dxa"/>
              <w:bottom w:w="0" w:type="dxa"/>
              <w:right w:w="15" w:type="dxa"/>
            </w:tcMar>
            <w:vAlign w:val="center"/>
            <w:hideMark/>
          </w:tcPr>
          <w:p w14:paraId="55B4C925"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39577B2" w14:textId="77777777" w:rsidR="000D2C00" w:rsidRPr="001A4C5B" w:rsidRDefault="000D2C00" w:rsidP="001A4C5B">
            <w:pPr>
              <w:jc w:val="center"/>
              <w:rPr>
                <w:sz w:val="18"/>
                <w:szCs w:val="18"/>
              </w:rPr>
            </w:pPr>
            <w:r w:rsidRPr="001A4C5B">
              <w:rPr>
                <w:sz w:val="18"/>
                <w:szCs w:val="18"/>
              </w:rPr>
              <w:t>Anderson, AFL, Homac, Travis, Sefcor, Burndy</w:t>
            </w:r>
          </w:p>
        </w:tc>
        <w:tc>
          <w:tcPr>
            <w:tcW w:w="1260" w:type="dxa"/>
            <w:shd w:val="clear" w:color="auto" w:fill="auto"/>
            <w:tcMar>
              <w:top w:w="15" w:type="dxa"/>
              <w:left w:w="15" w:type="dxa"/>
              <w:bottom w:w="0" w:type="dxa"/>
              <w:right w:w="15" w:type="dxa"/>
            </w:tcMar>
            <w:vAlign w:val="center"/>
            <w:hideMark/>
          </w:tcPr>
          <w:p w14:paraId="681DA6AD"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549031D5"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AD4A34D" w14:textId="77777777" w:rsidR="000D2C00" w:rsidRPr="001A4C5B" w:rsidRDefault="000D2C00" w:rsidP="001A4C5B">
            <w:pPr>
              <w:jc w:val="center"/>
              <w:rPr>
                <w:sz w:val="18"/>
                <w:szCs w:val="18"/>
              </w:rPr>
            </w:pPr>
          </w:p>
        </w:tc>
      </w:tr>
      <w:tr w:rsidR="000D2C00" w:rsidRPr="001A4C5B" w14:paraId="0799B136" w14:textId="77777777" w:rsidTr="001A4C5B">
        <w:tc>
          <w:tcPr>
            <w:tcW w:w="904" w:type="dxa"/>
            <w:shd w:val="clear" w:color="auto" w:fill="auto"/>
            <w:tcMar>
              <w:top w:w="15" w:type="dxa"/>
              <w:left w:w="15" w:type="dxa"/>
              <w:bottom w:w="0" w:type="dxa"/>
              <w:right w:w="15" w:type="dxa"/>
            </w:tcMar>
            <w:vAlign w:val="center"/>
            <w:hideMark/>
          </w:tcPr>
          <w:p w14:paraId="5D2D01EA" w14:textId="77777777" w:rsidR="000D2C00" w:rsidRPr="001A4C5B" w:rsidRDefault="000D2C00" w:rsidP="001A4C5B">
            <w:pPr>
              <w:jc w:val="center"/>
              <w:rPr>
                <w:sz w:val="18"/>
                <w:szCs w:val="18"/>
              </w:rPr>
            </w:pPr>
            <w:r w:rsidRPr="001A4C5B">
              <w:rPr>
                <w:sz w:val="18"/>
                <w:szCs w:val="18"/>
              </w:rPr>
              <w:t>SL0403</w:t>
            </w:r>
          </w:p>
        </w:tc>
        <w:tc>
          <w:tcPr>
            <w:tcW w:w="1341" w:type="dxa"/>
            <w:shd w:val="clear" w:color="auto" w:fill="auto"/>
            <w:tcMar>
              <w:top w:w="15" w:type="dxa"/>
              <w:left w:w="15" w:type="dxa"/>
              <w:bottom w:w="0" w:type="dxa"/>
              <w:right w:w="15" w:type="dxa"/>
            </w:tcMar>
            <w:vAlign w:val="center"/>
            <w:hideMark/>
          </w:tcPr>
          <w:p w14:paraId="22AF44ED" w14:textId="77777777" w:rsidR="000D2C00" w:rsidRPr="001A4C5B" w:rsidRDefault="000D2C00" w:rsidP="001A4C5B">
            <w:pPr>
              <w:jc w:val="center"/>
              <w:rPr>
                <w:sz w:val="18"/>
                <w:szCs w:val="18"/>
              </w:rPr>
            </w:pPr>
            <w:r w:rsidRPr="001A4C5B">
              <w:rPr>
                <w:sz w:val="18"/>
                <w:szCs w:val="18"/>
              </w:rPr>
              <w:t>Control House</w:t>
            </w:r>
          </w:p>
        </w:tc>
        <w:tc>
          <w:tcPr>
            <w:tcW w:w="1710" w:type="dxa"/>
            <w:shd w:val="clear" w:color="auto" w:fill="auto"/>
            <w:tcMar>
              <w:top w:w="15" w:type="dxa"/>
              <w:left w:w="15" w:type="dxa"/>
              <w:bottom w:w="0" w:type="dxa"/>
              <w:right w:w="15" w:type="dxa"/>
            </w:tcMar>
            <w:vAlign w:val="center"/>
            <w:hideMark/>
          </w:tcPr>
          <w:p w14:paraId="38F4068C" w14:textId="77777777" w:rsidR="000D2C00" w:rsidRPr="001A4C5B" w:rsidRDefault="000D2C00" w:rsidP="001A4C5B">
            <w:pPr>
              <w:jc w:val="center"/>
              <w:rPr>
                <w:sz w:val="18"/>
                <w:szCs w:val="18"/>
              </w:rPr>
            </w:pPr>
            <w:r w:rsidRPr="001A4C5B">
              <w:rPr>
                <w:sz w:val="18"/>
                <w:szCs w:val="18"/>
              </w:rPr>
              <w:t>Control House</w:t>
            </w:r>
          </w:p>
        </w:tc>
        <w:tc>
          <w:tcPr>
            <w:tcW w:w="900" w:type="dxa"/>
            <w:shd w:val="clear" w:color="auto" w:fill="auto"/>
            <w:tcMar>
              <w:top w:w="15" w:type="dxa"/>
              <w:left w:w="15" w:type="dxa"/>
              <w:bottom w:w="0" w:type="dxa"/>
              <w:right w:w="15" w:type="dxa"/>
            </w:tcMar>
            <w:vAlign w:val="center"/>
            <w:hideMark/>
          </w:tcPr>
          <w:p w14:paraId="04AC0985" w14:textId="77777777" w:rsidR="000D2C00" w:rsidRPr="001A4C5B" w:rsidRDefault="000D2C00" w:rsidP="001A4C5B">
            <w:pPr>
              <w:jc w:val="center"/>
              <w:rPr>
                <w:sz w:val="18"/>
                <w:szCs w:val="18"/>
              </w:rPr>
            </w:pPr>
            <w:r w:rsidRPr="001A4C5B">
              <w:rPr>
                <w:sz w:val="18"/>
                <w:szCs w:val="18"/>
              </w:rPr>
              <w:t>Drop-In (turnkey)</w:t>
            </w:r>
          </w:p>
        </w:tc>
        <w:tc>
          <w:tcPr>
            <w:tcW w:w="1620" w:type="dxa"/>
            <w:shd w:val="clear" w:color="auto" w:fill="auto"/>
            <w:tcMar>
              <w:top w:w="15" w:type="dxa"/>
              <w:left w:w="15" w:type="dxa"/>
              <w:bottom w:w="0" w:type="dxa"/>
              <w:right w:w="15" w:type="dxa"/>
            </w:tcMar>
            <w:vAlign w:val="center"/>
            <w:hideMark/>
          </w:tcPr>
          <w:p w14:paraId="56F5F2EE" w14:textId="77777777" w:rsidR="000D2C00" w:rsidRPr="001A4C5B" w:rsidRDefault="000D2C00" w:rsidP="001A4C5B">
            <w:pPr>
              <w:jc w:val="center"/>
              <w:rPr>
                <w:sz w:val="18"/>
                <w:szCs w:val="18"/>
              </w:rPr>
            </w:pPr>
            <w:r w:rsidRPr="001A4C5B">
              <w:rPr>
                <w:sz w:val="18"/>
                <w:szCs w:val="18"/>
              </w:rPr>
              <w:t>VFP</w:t>
            </w:r>
          </w:p>
        </w:tc>
        <w:tc>
          <w:tcPr>
            <w:tcW w:w="1260" w:type="dxa"/>
            <w:shd w:val="clear" w:color="auto" w:fill="auto"/>
            <w:tcMar>
              <w:top w:w="15" w:type="dxa"/>
              <w:left w:w="15" w:type="dxa"/>
              <w:bottom w:w="0" w:type="dxa"/>
              <w:right w:w="15" w:type="dxa"/>
            </w:tcMar>
            <w:vAlign w:val="center"/>
            <w:hideMark/>
          </w:tcPr>
          <w:p w14:paraId="34757678" w14:textId="77777777" w:rsidR="000D2C00" w:rsidRPr="001A4C5B" w:rsidRDefault="000D2C00" w:rsidP="001A4C5B">
            <w:pPr>
              <w:jc w:val="center"/>
              <w:rPr>
                <w:sz w:val="18"/>
                <w:szCs w:val="18"/>
              </w:rPr>
            </w:pPr>
            <w:r w:rsidRPr="001A4C5B">
              <w:rPr>
                <w:sz w:val="18"/>
                <w:szCs w:val="18"/>
              </w:rPr>
              <w:t>VFP</w:t>
            </w:r>
          </w:p>
        </w:tc>
        <w:tc>
          <w:tcPr>
            <w:tcW w:w="807" w:type="dxa"/>
            <w:shd w:val="clear" w:color="auto" w:fill="auto"/>
            <w:tcMar>
              <w:top w:w="15" w:type="dxa"/>
              <w:left w:w="15" w:type="dxa"/>
              <w:bottom w:w="0" w:type="dxa"/>
              <w:right w:w="15" w:type="dxa"/>
            </w:tcMar>
            <w:vAlign w:val="center"/>
            <w:hideMark/>
          </w:tcPr>
          <w:p w14:paraId="194EA38D"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8E51669" w14:textId="77777777" w:rsidR="000D2C00" w:rsidRPr="001A4C5B" w:rsidRDefault="000D2C00" w:rsidP="001A4C5B">
            <w:pPr>
              <w:jc w:val="center"/>
              <w:rPr>
                <w:sz w:val="18"/>
                <w:szCs w:val="18"/>
              </w:rPr>
            </w:pPr>
            <w:r w:rsidRPr="001A4C5B">
              <w:rPr>
                <w:sz w:val="18"/>
                <w:szCs w:val="18"/>
              </w:rPr>
              <w:t>Concrete only.</w:t>
            </w:r>
          </w:p>
        </w:tc>
      </w:tr>
      <w:tr w:rsidR="000D2C00" w:rsidRPr="001A4C5B" w14:paraId="42039DEE" w14:textId="77777777" w:rsidTr="001A4C5B">
        <w:tc>
          <w:tcPr>
            <w:tcW w:w="904" w:type="dxa"/>
            <w:shd w:val="clear" w:color="auto" w:fill="auto"/>
            <w:tcMar>
              <w:top w:w="15" w:type="dxa"/>
              <w:left w:w="15" w:type="dxa"/>
              <w:bottom w:w="0" w:type="dxa"/>
              <w:right w:w="15" w:type="dxa"/>
            </w:tcMar>
            <w:vAlign w:val="center"/>
            <w:hideMark/>
          </w:tcPr>
          <w:p w14:paraId="2E3009DC" w14:textId="77777777" w:rsidR="000D2C00" w:rsidRPr="001A4C5B" w:rsidRDefault="000D2C00" w:rsidP="001A4C5B">
            <w:pPr>
              <w:jc w:val="center"/>
              <w:rPr>
                <w:sz w:val="18"/>
                <w:szCs w:val="18"/>
              </w:rPr>
            </w:pPr>
            <w:r w:rsidRPr="001A4C5B">
              <w:rPr>
                <w:sz w:val="18"/>
                <w:szCs w:val="18"/>
              </w:rPr>
              <w:t>SL0403</w:t>
            </w:r>
          </w:p>
        </w:tc>
        <w:tc>
          <w:tcPr>
            <w:tcW w:w="1341" w:type="dxa"/>
            <w:shd w:val="clear" w:color="auto" w:fill="auto"/>
            <w:tcMar>
              <w:top w:w="15" w:type="dxa"/>
              <w:left w:w="15" w:type="dxa"/>
              <w:bottom w:w="0" w:type="dxa"/>
              <w:right w:w="15" w:type="dxa"/>
            </w:tcMar>
            <w:vAlign w:val="center"/>
            <w:hideMark/>
          </w:tcPr>
          <w:p w14:paraId="03F6FAF7" w14:textId="77777777" w:rsidR="000D2C00" w:rsidRPr="001A4C5B" w:rsidRDefault="000D2C00" w:rsidP="001A4C5B">
            <w:pPr>
              <w:jc w:val="center"/>
              <w:rPr>
                <w:sz w:val="18"/>
                <w:szCs w:val="18"/>
              </w:rPr>
            </w:pPr>
            <w:r w:rsidRPr="001A4C5B">
              <w:rPr>
                <w:sz w:val="18"/>
                <w:szCs w:val="18"/>
              </w:rPr>
              <w:t>Control House</w:t>
            </w:r>
          </w:p>
        </w:tc>
        <w:tc>
          <w:tcPr>
            <w:tcW w:w="1710" w:type="dxa"/>
            <w:shd w:val="clear" w:color="auto" w:fill="auto"/>
            <w:tcMar>
              <w:top w:w="15" w:type="dxa"/>
              <w:left w:w="15" w:type="dxa"/>
              <w:bottom w:w="0" w:type="dxa"/>
              <w:right w:w="15" w:type="dxa"/>
            </w:tcMar>
            <w:vAlign w:val="center"/>
            <w:hideMark/>
          </w:tcPr>
          <w:p w14:paraId="3506987E" w14:textId="77777777" w:rsidR="000D2C00" w:rsidRPr="001A4C5B" w:rsidRDefault="000D2C00" w:rsidP="001A4C5B">
            <w:pPr>
              <w:jc w:val="center"/>
              <w:rPr>
                <w:sz w:val="18"/>
                <w:szCs w:val="18"/>
              </w:rPr>
            </w:pPr>
            <w:r w:rsidRPr="001A4C5B">
              <w:rPr>
                <w:sz w:val="18"/>
                <w:szCs w:val="18"/>
              </w:rPr>
              <w:t>Control House</w:t>
            </w:r>
          </w:p>
        </w:tc>
        <w:tc>
          <w:tcPr>
            <w:tcW w:w="900" w:type="dxa"/>
            <w:shd w:val="clear" w:color="auto" w:fill="auto"/>
            <w:tcMar>
              <w:top w:w="15" w:type="dxa"/>
              <w:left w:w="15" w:type="dxa"/>
              <w:bottom w:w="0" w:type="dxa"/>
              <w:right w:w="15" w:type="dxa"/>
            </w:tcMar>
            <w:vAlign w:val="center"/>
            <w:hideMark/>
          </w:tcPr>
          <w:p w14:paraId="5914ED8B"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2E9CA2F" w14:textId="77777777" w:rsidR="000D2C00" w:rsidRPr="001A4C5B" w:rsidRDefault="000D2C00" w:rsidP="001A4C5B">
            <w:pPr>
              <w:jc w:val="center"/>
              <w:rPr>
                <w:sz w:val="18"/>
                <w:szCs w:val="18"/>
              </w:rPr>
            </w:pPr>
            <w:r w:rsidRPr="001A4C5B">
              <w:rPr>
                <w:sz w:val="18"/>
                <w:szCs w:val="18"/>
              </w:rPr>
              <w:t>Modular Connections, VFP, Atkinson, Trachte,</w:t>
            </w:r>
            <w:r w:rsidRPr="001A4C5B">
              <w:rPr>
                <w:sz w:val="18"/>
                <w:szCs w:val="18"/>
              </w:rPr>
              <w:br/>
              <w:t>Oldcastle</w:t>
            </w:r>
          </w:p>
        </w:tc>
        <w:tc>
          <w:tcPr>
            <w:tcW w:w="1260" w:type="dxa"/>
            <w:shd w:val="clear" w:color="auto" w:fill="auto"/>
            <w:tcMar>
              <w:top w:w="15" w:type="dxa"/>
              <w:left w:w="15" w:type="dxa"/>
              <w:bottom w:w="0" w:type="dxa"/>
              <w:right w:w="15" w:type="dxa"/>
            </w:tcMar>
            <w:vAlign w:val="center"/>
            <w:hideMark/>
          </w:tcPr>
          <w:p w14:paraId="2DFE3B00"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D2A453F"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9AF37FD" w14:textId="77777777" w:rsidR="000D2C00" w:rsidRPr="001A4C5B" w:rsidRDefault="000D2C00" w:rsidP="001A4C5B">
            <w:pPr>
              <w:jc w:val="center"/>
              <w:rPr>
                <w:sz w:val="18"/>
                <w:szCs w:val="18"/>
              </w:rPr>
            </w:pPr>
            <w:r w:rsidRPr="001A4C5B">
              <w:rPr>
                <w:sz w:val="18"/>
                <w:szCs w:val="18"/>
              </w:rPr>
              <w:t>Concrete only.</w:t>
            </w:r>
          </w:p>
        </w:tc>
      </w:tr>
      <w:tr w:rsidR="000D2C00" w:rsidRPr="001A4C5B" w14:paraId="4B64A032" w14:textId="77777777" w:rsidTr="001A4C5B">
        <w:tc>
          <w:tcPr>
            <w:tcW w:w="904" w:type="dxa"/>
            <w:shd w:val="clear" w:color="auto" w:fill="auto"/>
            <w:tcMar>
              <w:top w:w="15" w:type="dxa"/>
              <w:left w:w="15" w:type="dxa"/>
              <w:bottom w:w="0" w:type="dxa"/>
              <w:right w:w="15" w:type="dxa"/>
            </w:tcMar>
            <w:vAlign w:val="center"/>
            <w:hideMark/>
          </w:tcPr>
          <w:p w14:paraId="1FCE9612" w14:textId="77777777" w:rsidR="000D2C00" w:rsidRPr="001A4C5B" w:rsidRDefault="000D2C00"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535FE583" w14:textId="77777777" w:rsidR="000D2C00" w:rsidRPr="001A4C5B" w:rsidRDefault="000D2C00"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20F4BC8A" w14:textId="77777777" w:rsidR="000D2C00" w:rsidRPr="001A4C5B" w:rsidRDefault="000D2C00"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67F1CDD3" w14:textId="77777777" w:rsidR="000D2C00" w:rsidRPr="001A4C5B" w:rsidRDefault="000D2C00" w:rsidP="001A4C5B">
            <w:pPr>
              <w:jc w:val="center"/>
              <w:rPr>
                <w:sz w:val="18"/>
                <w:szCs w:val="18"/>
              </w:rPr>
            </w:pPr>
            <w:r w:rsidRPr="001A4C5B">
              <w:rPr>
                <w:sz w:val="18"/>
                <w:szCs w:val="18"/>
              </w:rPr>
              <w:t>Slipover only</w:t>
            </w:r>
          </w:p>
        </w:tc>
        <w:tc>
          <w:tcPr>
            <w:tcW w:w="1620" w:type="dxa"/>
            <w:shd w:val="clear" w:color="auto" w:fill="auto"/>
            <w:tcMar>
              <w:top w:w="15" w:type="dxa"/>
              <w:left w:w="15" w:type="dxa"/>
              <w:bottom w:w="0" w:type="dxa"/>
              <w:right w:w="15" w:type="dxa"/>
            </w:tcMar>
            <w:vAlign w:val="center"/>
            <w:hideMark/>
          </w:tcPr>
          <w:p w14:paraId="427213BC" w14:textId="77777777" w:rsidR="000D2C00" w:rsidRPr="001A4C5B" w:rsidRDefault="000D2C00" w:rsidP="001A4C5B">
            <w:pPr>
              <w:jc w:val="center"/>
              <w:rPr>
                <w:sz w:val="18"/>
                <w:szCs w:val="18"/>
              </w:rPr>
            </w:pPr>
            <w:r w:rsidRPr="001A4C5B">
              <w:rPr>
                <w:sz w:val="18"/>
                <w:szCs w:val="18"/>
              </w:rPr>
              <w:t>ITEC, ABB, Meramac, Siemens</w:t>
            </w:r>
          </w:p>
        </w:tc>
        <w:tc>
          <w:tcPr>
            <w:tcW w:w="1260" w:type="dxa"/>
            <w:shd w:val="clear" w:color="auto" w:fill="auto"/>
            <w:tcMar>
              <w:top w:w="15" w:type="dxa"/>
              <w:left w:w="15" w:type="dxa"/>
              <w:bottom w:w="0" w:type="dxa"/>
              <w:right w:w="15" w:type="dxa"/>
            </w:tcMar>
            <w:vAlign w:val="center"/>
            <w:hideMark/>
          </w:tcPr>
          <w:p w14:paraId="2D6BE558"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1F4A36D7"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D268FB9" w14:textId="77777777" w:rsidR="000D2C00" w:rsidRPr="001A4C5B" w:rsidRDefault="000D2C00" w:rsidP="001A4C5B">
            <w:pPr>
              <w:jc w:val="center"/>
              <w:rPr>
                <w:sz w:val="18"/>
                <w:szCs w:val="18"/>
              </w:rPr>
            </w:pPr>
          </w:p>
        </w:tc>
      </w:tr>
      <w:tr w:rsidR="000D2C00" w:rsidRPr="001A4C5B" w14:paraId="7E1E2AC2" w14:textId="77777777" w:rsidTr="001A4C5B">
        <w:tc>
          <w:tcPr>
            <w:tcW w:w="904" w:type="dxa"/>
            <w:shd w:val="clear" w:color="auto" w:fill="auto"/>
            <w:tcMar>
              <w:top w:w="15" w:type="dxa"/>
              <w:left w:w="15" w:type="dxa"/>
              <w:bottom w:w="0" w:type="dxa"/>
              <w:right w:w="15" w:type="dxa"/>
            </w:tcMar>
            <w:vAlign w:val="center"/>
            <w:hideMark/>
          </w:tcPr>
          <w:p w14:paraId="6E627EE5" w14:textId="77777777" w:rsidR="000D2C00" w:rsidRPr="001A4C5B" w:rsidRDefault="000D2C00"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53AB0423" w14:textId="77777777" w:rsidR="000D2C00" w:rsidRPr="001A4C5B" w:rsidRDefault="000D2C00"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62CA90C0" w14:textId="77777777" w:rsidR="000D2C00" w:rsidRPr="001A4C5B" w:rsidRDefault="000D2C00"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101FEE05" w14:textId="77777777" w:rsidR="000D2C00" w:rsidRPr="001A4C5B" w:rsidRDefault="000D2C00" w:rsidP="001A4C5B">
            <w:pPr>
              <w:jc w:val="center"/>
              <w:rPr>
                <w:sz w:val="18"/>
                <w:szCs w:val="18"/>
              </w:rPr>
            </w:pPr>
            <w:r w:rsidRPr="001A4C5B">
              <w:rPr>
                <w:sz w:val="18"/>
                <w:szCs w:val="18"/>
              </w:rPr>
              <w:t>34.5kV - 15kV</w:t>
            </w:r>
          </w:p>
        </w:tc>
        <w:tc>
          <w:tcPr>
            <w:tcW w:w="1620" w:type="dxa"/>
            <w:shd w:val="clear" w:color="auto" w:fill="auto"/>
            <w:tcMar>
              <w:top w:w="15" w:type="dxa"/>
              <w:left w:w="15" w:type="dxa"/>
              <w:bottom w:w="0" w:type="dxa"/>
              <w:right w:w="15" w:type="dxa"/>
            </w:tcMar>
            <w:vAlign w:val="center"/>
            <w:hideMark/>
          </w:tcPr>
          <w:p w14:paraId="33FAE83F" w14:textId="77777777" w:rsidR="000D2C00" w:rsidRPr="001A4C5B" w:rsidRDefault="000D2C00" w:rsidP="001A4C5B">
            <w:pPr>
              <w:jc w:val="center"/>
              <w:rPr>
                <w:sz w:val="18"/>
                <w:szCs w:val="18"/>
              </w:rPr>
            </w:pPr>
            <w:r w:rsidRPr="001A4C5B">
              <w:rPr>
                <w:sz w:val="18"/>
                <w:szCs w:val="18"/>
              </w:rPr>
              <w:t>ABB, GE</w:t>
            </w:r>
          </w:p>
        </w:tc>
        <w:tc>
          <w:tcPr>
            <w:tcW w:w="1260" w:type="dxa"/>
            <w:shd w:val="clear" w:color="auto" w:fill="auto"/>
            <w:tcMar>
              <w:top w:w="15" w:type="dxa"/>
              <w:left w:w="15" w:type="dxa"/>
              <w:bottom w:w="0" w:type="dxa"/>
              <w:right w:w="15" w:type="dxa"/>
            </w:tcMar>
            <w:vAlign w:val="center"/>
            <w:hideMark/>
          </w:tcPr>
          <w:p w14:paraId="3BAC75BB"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22D4D4A"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EFAFF39" w14:textId="77777777" w:rsidR="000D2C00" w:rsidRPr="001A4C5B" w:rsidRDefault="000D2C00" w:rsidP="001A4C5B">
            <w:pPr>
              <w:jc w:val="center"/>
              <w:rPr>
                <w:sz w:val="18"/>
                <w:szCs w:val="18"/>
              </w:rPr>
            </w:pPr>
          </w:p>
        </w:tc>
      </w:tr>
      <w:tr w:rsidR="000D2C00" w:rsidRPr="001A4C5B" w14:paraId="783D1E32" w14:textId="77777777" w:rsidTr="001A4C5B">
        <w:tc>
          <w:tcPr>
            <w:tcW w:w="904" w:type="dxa"/>
            <w:shd w:val="clear" w:color="auto" w:fill="auto"/>
            <w:tcMar>
              <w:top w:w="15" w:type="dxa"/>
              <w:left w:w="15" w:type="dxa"/>
              <w:bottom w:w="0" w:type="dxa"/>
              <w:right w:w="15" w:type="dxa"/>
            </w:tcMar>
            <w:vAlign w:val="center"/>
            <w:hideMark/>
          </w:tcPr>
          <w:p w14:paraId="665B5AD2" w14:textId="77777777" w:rsidR="000D2C00" w:rsidRPr="001A4C5B" w:rsidRDefault="000D2C00" w:rsidP="001A4C5B">
            <w:pPr>
              <w:jc w:val="center"/>
              <w:rPr>
                <w:sz w:val="18"/>
                <w:szCs w:val="18"/>
              </w:rPr>
            </w:pPr>
            <w:r w:rsidRPr="001A4C5B">
              <w:rPr>
                <w:sz w:val="18"/>
                <w:szCs w:val="18"/>
              </w:rPr>
              <w:t>PN0301</w:t>
            </w:r>
          </w:p>
        </w:tc>
        <w:tc>
          <w:tcPr>
            <w:tcW w:w="1341" w:type="dxa"/>
            <w:shd w:val="clear" w:color="auto" w:fill="auto"/>
            <w:tcMar>
              <w:top w:w="15" w:type="dxa"/>
              <w:left w:w="15" w:type="dxa"/>
              <w:bottom w:w="0" w:type="dxa"/>
              <w:right w:w="15" w:type="dxa"/>
            </w:tcMar>
            <w:vAlign w:val="center"/>
            <w:hideMark/>
          </w:tcPr>
          <w:p w14:paraId="59B81E5A" w14:textId="77777777" w:rsidR="000D2C00" w:rsidRPr="001A4C5B" w:rsidRDefault="000D2C00" w:rsidP="001A4C5B">
            <w:pPr>
              <w:jc w:val="center"/>
              <w:rPr>
                <w:sz w:val="18"/>
                <w:szCs w:val="18"/>
              </w:rPr>
            </w:pPr>
            <w:r w:rsidRPr="001A4C5B">
              <w:rPr>
                <w:sz w:val="18"/>
                <w:szCs w:val="18"/>
              </w:rPr>
              <w:t>CT</w:t>
            </w:r>
          </w:p>
        </w:tc>
        <w:tc>
          <w:tcPr>
            <w:tcW w:w="1710" w:type="dxa"/>
            <w:shd w:val="clear" w:color="auto" w:fill="auto"/>
            <w:tcMar>
              <w:top w:w="15" w:type="dxa"/>
              <w:left w:w="15" w:type="dxa"/>
              <w:bottom w:w="0" w:type="dxa"/>
              <w:right w:w="15" w:type="dxa"/>
            </w:tcMar>
            <w:vAlign w:val="center"/>
            <w:hideMark/>
          </w:tcPr>
          <w:p w14:paraId="07714A66" w14:textId="77777777" w:rsidR="000D2C00" w:rsidRPr="001A4C5B" w:rsidRDefault="000D2C00" w:rsidP="001A4C5B">
            <w:pPr>
              <w:jc w:val="center"/>
              <w:rPr>
                <w:sz w:val="18"/>
                <w:szCs w:val="18"/>
              </w:rPr>
            </w:pPr>
            <w:r w:rsidRPr="001A4C5B">
              <w:rPr>
                <w:sz w:val="18"/>
                <w:szCs w:val="18"/>
              </w:rPr>
              <w:t>CT</w:t>
            </w:r>
          </w:p>
        </w:tc>
        <w:tc>
          <w:tcPr>
            <w:tcW w:w="900" w:type="dxa"/>
            <w:shd w:val="clear" w:color="auto" w:fill="auto"/>
            <w:tcMar>
              <w:top w:w="15" w:type="dxa"/>
              <w:left w:w="15" w:type="dxa"/>
              <w:bottom w:w="0" w:type="dxa"/>
              <w:right w:w="15" w:type="dxa"/>
            </w:tcMar>
            <w:vAlign w:val="center"/>
            <w:hideMark/>
          </w:tcPr>
          <w:p w14:paraId="203FED85" w14:textId="77777777" w:rsidR="000D2C00" w:rsidRPr="001A4C5B" w:rsidRDefault="000D2C00" w:rsidP="001A4C5B">
            <w:pPr>
              <w:jc w:val="center"/>
              <w:rPr>
                <w:sz w:val="18"/>
                <w:szCs w:val="18"/>
              </w:rPr>
            </w:pPr>
            <w:r w:rsidRPr="001A4C5B">
              <w:rPr>
                <w:sz w:val="18"/>
                <w:szCs w:val="18"/>
              </w:rPr>
              <w:t>500kV - 69kV</w:t>
            </w:r>
          </w:p>
        </w:tc>
        <w:tc>
          <w:tcPr>
            <w:tcW w:w="1620" w:type="dxa"/>
            <w:shd w:val="clear" w:color="auto" w:fill="auto"/>
            <w:tcMar>
              <w:top w:w="15" w:type="dxa"/>
              <w:left w:w="15" w:type="dxa"/>
              <w:bottom w:w="0" w:type="dxa"/>
              <w:right w:w="15" w:type="dxa"/>
            </w:tcMar>
            <w:vAlign w:val="center"/>
            <w:hideMark/>
          </w:tcPr>
          <w:p w14:paraId="4F87BF36" w14:textId="77777777" w:rsidR="000D2C00" w:rsidRPr="001A4C5B" w:rsidRDefault="000D2C00"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25BF67CA" w14:textId="77777777" w:rsidR="000D2C00" w:rsidRPr="001A4C5B" w:rsidRDefault="000D2C00" w:rsidP="001A4C5B">
            <w:pPr>
              <w:jc w:val="center"/>
              <w:rPr>
                <w:sz w:val="18"/>
                <w:szCs w:val="18"/>
              </w:rPr>
            </w:pPr>
            <w:r w:rsidRPr="001A4C5B">
              <w:rPr>
                <w:sz w:val="18"/>
                <w:szCs w:val="18"/>
              </w:rPr>
              <w:t>Cresent Power</w:t>
            </w:r>
          </w:p>
        </w:tc>
        <w:tc>
          <w:tcPr>
            <w:tcW w:w="807" w:type="dxa"/>
            <w:shd w:val="clear" w:color="auto" w:fill="auto"/>
            <w:tcMar>
              <w:top w:w="15" w:type="dxa"/>
              <w:left w:w="15" w:type="dxa"/>
              <w:bottom w:w="0" w:type="dxa"/>
              <w:right w:w="15" w:type="dxa"/>
            </w:tcMar>
            <w:vAlign w:val="center"/>
            <w:hideMark/>
          </w:tcPr>
          <w:p w14:paraId="3AFD7CCF"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29A9F588" w14:textId="77777777" w:rsidR="000D2C00" w:rsidRPr="001A4C5B" w:rsidRDefault="000D2C00" w:rsidP="001A4C5B">
            <w:pPr>
              <w:jc w:val="center"/>
              <w:rPr>
                <w:sz w:val="18"/>
                <w:szCs w:val="18"/>
              </w:rPr>
            </w:pPr>
            <w:r w:rsidRPr="001A4C5B">
              <w:rPr>
                <w:sz w:val="18"/>
                <w:szCs w:val="18"/>
              </w:rPr>
              <w:t>Polymer only</w:t>
            </w:r>
          </w:p>
        </w:tc>
      </w:tr>
      <w:tr w:rsidR="000D2C00" w:rsidRPr="001A4C5B" w14:paraId="33246117" w14:textId="77777777" w:rsidTr="001A4C5B">
        <w:tc>
          <w:tcPr>
            <w:tcW w:w="904" w:type="dxa"/>
            <w:shd w:val="clear" w:color="auto" w:fill="auto"/>
            <w:tcMar>
              <w:top w:w="15" w:type="dxa"/>
              <w:left w:w="15" w:type="dxa"/>
              <w:bottom w:w="0" w:type="dxa"/>
              <w:right w:w="15" w:type="dxa"/>
            </w:tcMar>
            <w:vAlign w:val="center"/>
            <w:hideMark/>
          </w:tcPr>
          <w:p w14:paraId="5BBC626B"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5187F41" w14:textId="77777777" w:rsidR="000D2C00" w:rsidRPr="001A4C5B" w:rsidRDefault="000D2C00" w:rsidP="001A4C5B">
            <w:pPr>
              <w:jc w:val="center"/>
              <w:rPr>
                <w:sz w:val="18"/>
                <w:szCs w:val="18"/>
              </w:rPr>
            </w:pPr>
            <w:r w:rsidRPr="001A4C5B">
              <w:rPr>
                <w:sz w:val="18"/>
                <w:szCs w:val="18"/>
              </w:rPr>
              <w:t>DFR</w:t>
            </w:r>
          </w:p>
        </w:tc>
        <w:tc>
          <w:tcPr>
            <w:tcW w:w="1710" w:type="dxa"/>
            <w:shd w:val="clear" w:color="auto" w:fill="auto"/>
            <w:tcMar>
              <w:top w:w="15" w:type="dxa"/>
              <w:left w:w="15" w:type="dxa"/>
              <w:bottom w:w="0" w:type="dxa"/>
              <w:right w:w="15" w:type="dxa"/>
            </w:tcMar>
            <w:vAlign w:val="center"/>
            <w:hideMark/>
          </w:tcPr>
          <w:p w14:paraId="77D6DF64" w14:textId="77777777" w:rsidR="000D2C00" w:rsidRPr="001A4C5B" w:rsidRDefault="000D2C00" w:rsidP="001A4C5B">
            <w:pPr>
              <w:jc w:val="center"/>
              <w:rPr>
                <w:sz w:val="18"/>
                <w:szCs w:val="18"/>
              </w:rPr>
            </w:pPr>
            <w:r w:rsidRPr="001A4C5B">
              <w:rPr>
                <w:sz w:val="18"/>
                <w:szCs w:val="18"/>
              </w:rPr>
              <w:t>DFR (Digital Fault Recorder)</w:t>
            </w:r>
          </w:p>
        </w:tc>
        <w:tc>
          <w:tcPr>
            <w:tcW w:w="900" w:type="dxa"/>
            <w:shd w:val="clear" w:color="auto" w:fill="auto"/>
            <w:tcMar>
              <w:top w:w="15" w:type="dxa"/>
              <w:left w:w="15" w:type="dxa"/>
              <w:bottom w:w="0" w:type="dxa"/>
              <w:right w:w="15" w:type="dxa"/>
            </w:tcMar>
            <w:vAlign w:val="center"/>
            <w:hideMark/>
          </w:tcPr>
          <w:p w14:paraId="0944E60F"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333A8220" w14:textId="77777777" w:rsidR="000D2C00" w:rsidRPr="001A4C5B" w:rsidRDefault="000D2C00" w:rsidP="001A4C5B">
            <w:pPr>
              <w:jc w:val="center"/>
              <w:rPr>
                <w:sz w:val="18"/>
                <w:szCs w:val="18"/>
              </w:rPr>
            </w:pPr>
            <w:r w:rsidRPr="001A4C5B">
              <w:rPr>
                <w:sz w:val="18"/>
                <w:szCs w:val="18"/>
              </w:rPr>
              <w:t>MehtaTech</w:t>
            </w:r>
          </w:p>
        </w:tc>
        <w:tc>
          <w:tcPr>
            <w:tcW w:w="1260" w:type="dxa"/>
            <w:shd w:val="clear" w:color="auto" w:fill="auto"/>
            <w:tcMar>
              <w:top w:w="15" w:type="dxa"/>
              <w:left w:w="15" w:type="dxa"/>
              <w:bottom w:w="0" w:type="dxa"/>
              <w:right w:w="15" w:type="dxa"/>
            </w:tcMar>
            <w:vAlign w:val="center"/>
            <w:hideMark/>
          </w:tcPr>
          <w:p w14:paraId="669ED3B3" w14:textId="1A9FAA51" w:rsidR="000D2C00" w:rsidRPr="001A4C5B" w:rsidRDefault="00845992" w:rsidP="001A4C5B">
            <w:pPr>
              <w:jc w:val="center"/>
              <w:rPr>
                <w:sz w:val="18"/>
                <w:szCs w:val="18"/>
              </w:rPr>
            </w:pPr>
            <w:r>
              <w:rPr>
                <w:sz w:val="18"/>
                <w:szCs w:val="18"/>
              </w:rPr>
              <w:t>Arkansas</w:t>
            </w:r>
            <w:r w:rsidR="000D2C00" w:rsidRPr="001A4C5B">
              <w:rPr>
                <w:sz w:val="18"/>
                <w:szCs w:val="18"/>
              </w:rPr>
              <w:t xml:space="preserve">, </w:t>
            </w:r>
            <w:r w:rsidR="00ED5800">
              <w:rPr>
                <w:sz w:val="18"/>
                <w:szCs w:val="18"/>
              </w:rPr>
              <w:t>Arkansas</w:t>
            </w:r>
            <w:r w:rsidR="000D2C00" w:rsidRPr="001A4C5B">
              <w:rPr>
                <w:sz w:val="18"/>
                <w:szCs w:val="18"/>
              </w:rPr>
              <w:t>,</w:t>
            </w:r>
            <w:r w:rsidR="000D2C00" w:rsidRPr="001A4C5B">
              <w:rPr>
                <w:sz w:val="18"/>
                <w:szCs w:val="18"/>
              </w:rPr>
              <w:br/>
              <w:t>Arkansas only</w:t>
            </w:r>
          </w:p>
        </w:tc>
        <w:tc>
          <w:tcPr>
            <w:tcW w:w="807" w:type="dxa"/>
            <w:shd w:val="clear" w:color="auto" w:fill="auto"/>
            <w:tcMar>
              <w:top w:w="15" w:type="dxa"/>
              <w:left w:w="15" w:type="dxa"/>
              <w:bottom w:w="0" w:type="dxa"/>
              <w:right w:w="15" w:type="dxa"/>
            </w:tcMar>
            <w:vAlign w:val="center"/>
            <w:hideMark/>
          </w:tcPr>
          <w:p w14:paraId="762C5E34"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1F26EB7A" w14:textId="77777777" w:rsidR="000D2C00" w:rsidRPr="001A4C5B" w:rsidRDefault="000D2C00" w:rsidP="001A4C5B">
            <w:pPr>
              <w:jc w:val="center"/>
              <w:rPr>
                <w:sz w:val="18"/>
                <w:szCs w:val="18"/>
              </w:rPr>
            </w:pPr>
          </w:p>
        </w:tc>
      </w:tr>
      <w:tr w:rsidR="000D2C00" w:rsidRPr="001A4C5B" w14:paraId="6CAAE24B" w14:textId="77777777" w:rsidTr="001A4C5B">
        <w:tc>
          <w:tcPr>
            <w:tcW w:w="904" w:type="dxa"/>
            <w:shd w:val="clear" w:color="auto" w:fill="auto"/>
            <w:tcMar>
              <w:top w:w="15" w:type="dxa"/>
              <w:left w:w="15" w:type="dxa"/>
              <w:bottom w:w="0" w:type="dxa"/>
              <w:right w:w="15" w:type="dxa"/>
            </w:tcMar>
            <w:vAlign w:val="center"/>
            <w:hideMark/>
          </w:tcPr>
          <w:p w14:paraId="15AD8AEC"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3DB731DD" w14:textId="77777777" w:rsidR="000D2C00" w:rsidRPr="001A4C5B" w:rsidRDefault="000D2C00" w:rsidP="001A4C5B">
            <w:pPr>
              <w:jc w:val="center"/>
              <w:rPr>
                <w:sz w:val="18"/>
                <w:szCs w:val="18"/>
              </w:rPr>
            </w:pPr>
            <w:r w:rsidRPr="001A4C5B">
              <w:rPr>
                <w:sz w:val="18"/>
                <w:szCs w:val="18"/>
              </w:rPr>
              <w:t>DFR</w:t>
            </w:r>
          </w:p>
        </w:tc>
        <w:tc>
          <w:tcPr>
            <w:tcW w:w="1710" w:type="dxa"/>
            <w:shd w:val="clear" w:color="auto" w:fill="auto"/>
            <w:tcMar>
              <w:top w:w="15" w:type="dxa"/>
              <w:left w:w="15" w:type="dxa"/>
              <w:bottom w:w="0" w:type="dxa"/>
              <w:right w:w="15" w:type="dxa"/>
            </w:tcMar>
            <w:vAlign w:val="center"/>
            <w:hideMark/>
          </w:tcPr>
          <w:p w14:paraId="3800B29E" w14:textId="77777777" w:rsidR="000D2C00" w:rsidRPr="001A4C5B" w:rsidRDefault="000D2C00" w:rsidP="001A4C5B">
            <w:pPr>
              <w:jc w:val="center"/>
              <w:rPr>
                <w:sz w:val="18"/>
                <w:szCs w:val="18"/>
              </w:rPr>
            </w:pPr>
            <w:r w:rsidRPr="001A4C5B">
              <w:rPr>
                <w:sz w:val="18"/>
                <w:szCs w:val="18"/>
              </w:rPr>
              <w:t>DFR (Digital Fault Recorder)</w:t>
            </w:r>
          </w:p>
        </w:tc>
        <w:tc>
          <w:tcPr>
            <w:tcW w:w="900" w:type="dxa"/>
            <w:shd w:val="clear" w:color="auto" w:fill="auto"/>
            <w:tcMar>
              <w:top w:w="15" w:type="dxa"/>
              <w:left w:w="15" w:type="dxa"/>
              <w:bottom w:w="0" w:type="dxa"/>
              <w:right w:w="15" w:type="dxa"/>
            </w:tcMar>
            <w:vAlign w:val="center"/>
            <w:hideMark/>
          </w:tcPr>
          <w:p w14:paraId="0DD12E3E"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CE7C802" w14:textId="77777777" w:rsidR="000D2C00" w:rsidRPr="001A4C5B" w:rsidRDefault="000D2C00" w:rsidP="001A4C5B">
            <w:pPr>
              <w:jc w:val="center"/>
              <w:rPr>
                <w:sz w:val="18"/>
                <w:szCs w:val="18"/>
              </w:rPr>
            </w:pPr>
            <w:r w:rsidRPr="001A4C5B">
              <w:rPr>
                <w:sz w:val="18"/>
                <w:szCs w:val="18"/>
              </w:rPr>
              <w:t>Qualitrol</w:t>
            </w:r>
          </w:p>
        </w:tc>
        <w:tc>
          <w:tcPr>
            <w:tcW w:w="1260" w:type="dxa"/>
            <w:shd w:val="clear" w:color="auto" w:fill="auto"/>
            <w:tcMar>
              <w:top w:w="15" w:type="dxa"/>
              <w:left w:w="15" w:type="dxa"/>
              <w:bottom w:w="0" w:type="dxa"/>
              <w:right w:w="15" w:type="dxa"/>
            </w:tcMar>
            <w:vAlign w:val="center"/>
            <w:hideMark/>
          </w:tcPr>
          <w:p w14:paraId="52F0B324" w14:textId="77777777" w:rsidR="000D2C00" w:rsidRPr="001A4C5B" w:rsidRDefault="000D2C00" w:rsidP="001A4C5B">
            <w:pPr>
              <w:jc w:val="center"/>
              <w:rPr>
                <w:sz w:val="18"/>
                <w:szCs w:val="18"/>
              </w:rPr>
            </w:pPr>
            <w:r w:rsidRPr="001A4C5B">
              <w:rPr>
                <w:sz w:val="18"/>
                <w:szCs w:val="18"/>
              </w:rPr>
              <w:t>Texas only</w:t>
            </w:r>
          </w:p>
        </w:tc>
        <w:tc>
          <w:tcPr>
            <w:tcW w:w="807" w:type="dxa"/>
            <w:shd w:val="clear" w:color="auto" w:fill="auto"/>
            <w:tcMar>
              <w:top w:w="15" w:type="dxa"/>
              <w:left w:w="15" w:type="dxa"/>
              <w:bottom w:w="0" w:type="dxa"/>
              <w:right w:w="15" w:type="dxa"/>
            </w:tcMar>
            <w:vAlign w:val="center"/>
            <w:hideMark/>
          </w:tcPr>
          <w:p w14:paraId="771551AE"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7EB65BE" w14:textId="77777777" w:rsidR="000D2C00" w:rsidRPr="001A4C5B" w:rsidRDefault="000D2C00" w:rsidP="001A4C5B">
            <w:pPr>
              <w:jc w:val="center"/>
              <w:rPr>
                <w:sz w:val="18"/>
                <w:szCs w:val="18"/>
              </w:rPr>
            </w:pPr>
          </w:p>
        </w:tc>
      </w:tr>
      <w:tr w:rsidR="000D2C00" w:rsidRPr="001A4C5B" w14:paraId="5DB7B49A" w14:textId="77777777" w:rsidTr="001A4C5B">
        <w:tc>
          <w:tcPr>
            <w:tcW w:w="904" w:type="dxa"/>
            <w:shd w:val="clear" w:color="auto" w:fill="auto"/>
            <w:tcMar>
              <w:top w:w="15" w:type="dxa"/>
              <w:left w:w="15" w:type="dxa"/>
              <w:bottom w:w="0" w:type="dxa"/>
              <w:right w:w="15" w:type="dxa"/>
            </w:tcMar>
            <w:vAlign w:val="center"/>
            <w:hideMark/>
          </w:tcPr>
          <w:p w14:paraId="72B840E4"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219E6F87" w14:textId="77777777" w:rsidR="000D2C00" w:rsidRPr="001A4C5B" w:rsidRDefault="000D2C00" w:rsidP="001A4C5B">
            <w:pPr>
              <w:jc w:val="center"/>
              <w:rPr>
                <w:sz w:val="18"/>
                <w:szCs w:val="18"/>
              </w:rPr>
            </w:pPr>
            <w:r w:rsidRPr="001A4C5B">
              <w:rPr>
                <w:sz w:val="18"/>
                <w:szCs w:val="18"/>
              </w:rPr>
              <w:t>Fittings</w:t>
            </w:r>
          </w:p>
        </w:tc>
        <w:tc>
          <w:tcPr>
            <w:tcW w:w="1710" w:type="dxa"/>
            <w:shd w:val="clear" w:color="auto" w:fill="auto"/>
            <w:tcMar>
              <w:top w:w="15" w:type="dxa"/>
              <w:left w:w="15" w:type="dxa"/>
              <w:bottom w:w="0" w:type="dxa"/>
              <w:right w:w="15" w:type="dxa"/>
            </w:tcMar>
            <w:vAlign w:val="center"/>
            <w:hideMark/>
          </w:tcPr>
          <w:p w14:paraId="56295BE4" w14:textId="451D12EE" w:rsidR="000D2C00" w:rsidRPr="001A4C5B" w:rsidRDefault="000D2C00" w:rsidP="001A4C5B">
            <w:pPr>
              <w:jc w:val="center"/>
              <w:rPr>
                <w:sz w:val="18"/>
                <w:szCs w:val="18"/>
              </w:rPr>
            </w:pPr>
            <w:r w:rsidRPr="001A4C5B">
              <w:rPr>
                <w:sz w:val="18"/>
                <w:szCs w:val="18"/>
              </w:rPr>
              <w:t>Conductor Fittings</w:t>
            </w:r>
            <w:r w:rsidR="00E1693A">
              <w:rPr>
                <w:sz w:val="18"/>
                <w:szCs w:val="18"/>
              </w:rPr>
              <w:t xml:space="preserve"> </w:t>
            </w:r>
            <w:r w:rsidRPr="001A4C5B">
              <w:rPr>
                <w:sz w:val="18"/>
                <w:szCs w:val="18"/>
              </w:rPr>
              <w:t>Compression</w:t>
            </w:r>
          </w:p>
        </w:tc>
        <w:tc>
          <w:tcPr>
            <w:tcW w:w="900" w:type="dxa"/>
            <w:shd w:val="clear" w:color="auto" w:fill="auto"/>
            <w:tcMar>
              <w:top w:w="15" w:type="dxa"/>
              <w:left w:w="15" w:type="dxa"/>
              <w:bottom w:w="0" w:type="dxa"/>
              <w:right w:w="15" w:type="dxa"/>
            </w:tcMar>
            <w:vAlign w:val="center"/>
            <w:hideMark/>
          </w:tcPr>
          <w:p w14:paraId="0BB72F78"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DA4C8D1" w14:textId="4D1C1228" w:rsidR="000D2C00" w:rsidRPr="001A4C5B" w:rsidRDefault="000D2C00" w:rsidP="001A4C5B">
            <w:pPr>
              <w:jc w:val="center"/>
              <w:rPr>
                <w:sz w:val="18"/>
                <w:szCs w:val="18"/>
              </w:rPr>
            </w:pPr>
            <w:r w:rsidRPr="001A4C5B">
              <w:rPr>
                <w:sz w:val="18"/>
                <w:szCs w:val="18"/>
              </w:rPr>
              <w:t xml:space="preserve">AFL, Secor, Anderson, </w:t>
            </w:r>
            <w:r w:rsidR="00D30DEA">
              <w:rPr>
                <w:sz w:val="18"/>
                <w:szCs w:val="18"/>
              </w:rPr>
              <w:t>Hubell</w:t>
            </w:r>
          </w:p>
        </w:tc>
        <w:tc>
          <w:tcPr>
            <w:tcW w:w="1260" w:type="dxa"/>
            <w:shd w:val="clear" w:color="auto" w:fill="auto"/>
            <w:tcMar>
              <w:top w:w="15" w:type="dxa"/>
              <w:left w:w="15" w:type="dxa"/>
              <w:bottom w:w="0" w:type="dxa"/>
              <w:right w:w="15" w:type="dxa"/>
            </w:tcMar>
            <w:vAlign w:val="center"/>
            <w:hideMark/>
          </w:tcPr>
          <w:p w14:paraId="05B8B293" w14:textId="77777777" w:rsidR="000D2C00" w:rsidRPr="001A4C5B" w:rsidRDefault="000D2C00"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19A7712B"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7AD4833" w14:textId="77777777" w:rsidR="000D2C00" w:rsidRPr="001A4C5B" w:rsidRDefault="000D2C00" w:rsidP="001A4C5B">
            <w:pPr>
              <w:jc w:val="center"/>
              <w:rPr>
                <w:sz w:val="18"/>
                <w:szCs w:val="18"/>
              </w:rPr>
            </w:pPr>
          </w:p>
        </w:tc>
      </w:tr>
      <w:tr w:rsidR="000D2C00" w:rsidRPr="001A4C5B" w14:paraId="6E52E30E" w14:textId="77777777" w:rsidTr="001A4C5B">
        <w:tc>
          <w:tcPr>
            <w:tcW w:w="904" w:type="dxa"/>
            <w:shd w:val="clear" w:color="auto" w:fill="auto"/>
            <w:tcMar>
              <w:top w:w="15" w:type="dxa"/>
              <w:left w:w="15" w:type="dxa"/>
              <w:bottom w:w="0" w:type="dxa"/>
              <w:right w:w="15" w:type="dxa"/>
            </w:tcMar>
            <w:vAlign w:val="center"/>
            <w:hideMark/>
          </w:tcPr>
          <w:p w14:paraId="6B985D3F"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4F3E29E7" w14:textId="77777777" w:rsidR="000D2C00" w:rsidRPr="001A4C5B" w:rsidRDefault="000D2C00" w:rsidP="001A4C5B">
            <w:pPr>
              <w:jc w:val="center"/>
              <w:rPr>
                <w:sz w:val="18"/>
                <w:szCs w:val="18"/>
              </w:rPr>
            </w:pPr>
            <w:r w:rsidRPr="001A4C5B">
              <w:rPr>
                <w:sz w:val="18"/>
                <w:szCs w:val="18"/>
              </w:rPr>
              <w:t>Grounds Rods</w:t>
            </w:r>
            <w:r w:rsidRPr="001A4C5B">
              <w:rPr>
                <w:sz w:val="18"/>
                <w:szCs w:val="18"/>
              </w:rPr>
              <w:br/>
              <w:t>Clamps</w:t>
            </w:r>
          </w:p>
        </w:tc>
        <w:tc>
          <w:tcPr>
            <w:tcW w:w="1710" w:type="dxa"/>
            <w:shd w:val="clear" w:color="auto" w:fill="auto"/>
            <w:tcMar>
              <w:top w:w="15" w:type="dxa"/>
              <w:left w:w="15" w:type="dxa"/>
              <w:bottom w:w="0" w:type="dxa"/>
              <w:right w:w="15" w:type="dxa"/>
            </w:tcMar>
            <w:vAlign w:val="center"/>
            <w:hideMark/>
          </w:tcPr>
          <w:p w14:paraId="1EDA720A" w14:textId="77777777" w:rsidR="000D2C00" w:rsidRPr="001A4C5B" w:rsidRDefault="000D2C00" w:rsidP="001A4C5B">
            <w:pPr>
              <w:jc w:val="center"/>
              <w:rPr>
                <w:sz w:val="18"/>
                <w:szCs w:val="18"/>
              </w:rPr>
            </w:pPr>
            <w:r w:rsidRPr="001A4C5B">
              <w:rPr>
                <w:sz w:val="18"/>
                <w:szCs w:val="18"/>
              </w:rPr>
              <w:t>Ground Rods, Clamps</w:t>
            </w:r>
          </w:p>
        </w:tc>
        <w:tc>
          <w:tcPr>
            <w:tcW w:w="900" w:type="dxa"/>
            <w:shd w:val="clear" w:color="auto" w:fill="auto"/>
            <w:tcMar>
              <w:top w:w="15" w:type="dxa"/>
              <w:left w:w="15" w:type="dxa"/>
              <w:bottom w:w="0" w:type="dxa"/>
              <w:right w:w="15" w:type="dxa"/>
            </w:tcMar>
            <w:vAlign w:val="center"/>
            <w:hideMark/>
          </w:tcPr>
          <w:p w14:paraId="3D55AB6C"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A9E1425" w14:textId="77777777" w:rsidR="000D2C00" w:rsidRPr="001A4C5B" w:rsidRDefault="000D2C00" w:rsidP="001A4C5B">
            <w:pPr>
              <w:jc w:val="center"/>
              <w:rPr>
                <w:sz w:val="18"/>
                <w:szCs w:val="18"/>
              </w:rPr>
            </w:pPr>
            <w:r w:rsidRPr="001A4C5B">
              <w:rPr>
                <w:sz w:val="18"/>
                <w:szCs w:val="18"/>
              </w:rPr>
              <w:t>Cadweld, Erico, Thermoweld</w:t>
            </w:r>
          </w:p>
        </w:tc>
        <w:tc>
          <w:tcPr>
            <w:tcW w:w="1260" w:type="dxa"/>
            <w:shd w:val="clear" w:color="auto" w:fill="auto"/>
            <w:tcMar>
              <w:top w:w="15" w:type="dxa"/>
              <w:left w:w="15" w:type="dxa"/>
              <w:bottom w:w="0" w:type="dxa"/>
              <w:right w:w="15" w:type="dxa"/>
            </w:tcMar>
            <w:vAlign w:val="center"/>
            <w:hideMark/>
          </w:tcPr>
          <w:p w14:paraId="3D7794FA" w14:textId="77777777" w:rsidR="000D2C00" w:rsidRPr="001A4C5B" w:rsidRDefault="000D2C00" w:rsidP="001A4C5B">
            <w:pPr>
              <w:jc w:val="center"/>
              <w:rPr>
                <w:sz w:val="18"/>
                <w:szCs w:val="18"/>
              </w:rPr>
            </w:pPr>
            <w:r w:rsidRPr="001A4C5B">
              <w:rPr>
                <w:sz w:val="18"/>
                <w:szCs w:val="18"/>
              </w:rPr>
              <w:t>Stuart Irby</w:t>
            </w:r>
          </w:p>
        </w:tc>
        <w:tc>
          <w:tcPr>
            <w:tcW w:w="807" w:type="dxa"/>
            <w:shd w:val="clear" w:color="auto" w:fill="auto"/>
            <w:tcMar>
              <w:top w:w="15" w:type="dxa"/>
              <w:left w:w="15" w:type="dxa"/>
              <w:bottom w:w="0" w:type="dxa"/>
              <w:right w:w="15" w:type="dxa"/>
            </w:tcMar>
            <w:vAlign w:val="center"/>
            <w:hideMark/>
          </w:tcPr>
          <w:p w14:paraId="2F9B03E0"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68F08608" w14:textId="77777777" w:rsidR="000D2C00" w:rsidRPr="001A4C5B" w:rsidRDefault="000D2C00" w:rsidP="001A4C5B">
            <w:pPr>
              <w:jc w:val="center"/>
              <w:rPr>
                <w:sz w:val="18"/>
                <w:szCs w:val="18"/>
              </w:rPr>
            </w:pPr>
          </w:p>
        </w:tc>
      </w:tr>
      <w:tr w:rsidR="000D2C00" w:rsidRPr="001A4C5B" w14:paraId="2C1C129A" w14:textId="77777777" w:rsidTr="001A4C5B">
        <w:tc>
          <w:tcPr>
            <w:tcW w:w="904" w:type="dxa"/>
            <w:shd w:val="clear" w:color="auto" w:fill="auto"/>
            <w:tcMar>
              <w:top w:w="15" w:type="dxa"/>
              <w:left w:w="15" w:type="dxa"/>
              <w:bottom w:w="0" w:type="dxa"/>
              <w:right w:w="15" w:type="dxa"/>
            </w:tcMar>
            <w:vAlign w:val="center"/>
            <w:hideMark/>
          </w:tcPr>
          <w:p w14:paraId="7CDD7D7A" w14:textId="77777777" w:rsidR="000D2C00" w:rsidRPr="001A4C5B" w:rsidRDefault="000D2C00"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5823B904" w14:textId="77777777" w:rsidR="000D2C00" w:rsidRPr="001A4C5B" w:rsidRDefault="000D2C00"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6D7DA67E" w14:textId="77777777" w:rsidR="000D2C00" w:rsidRPr="001A4C5B" w:rsidRDefault="000D2C00" w:rsidP="001A4C5B">
            <w:pPr>
              <w:jc w:val="center"/>
              <w:rPr>
                <w:sz w:val="18"/>
                <w:szCs w:val="18"/>
              </w:rPr>
            </w:pPr>
            <w:r w:rsidRPr="001A4C5B">
              <w:rPr>
                <w:sz w:val="18"/>
                <w:szCs w:val="18"/>
              </w:rPr>
              <w:t>Insulator, Line, Toughened</w:t>
            </w:r>
            <w:r w:rsidRPr="001A4C5B">
              <w:rPr>
                <w:sz w:val="18"/>
                <w:szCs w:val="18"/>
              </w:rPr>
              <w:br/>
              <w:t>Glass</w:t>
            </w:r>
          </w:p>
        </w:tc>
        <w:tc>
          <w:tcPr>
            <w:tcW w:w="900" w:type="dxa"/>
            <w:shd w:val="clear" w:color="auto" w:fill="auto"/>
            <w:tcMar>
              <w:top w:w="15" w:type="dxa"/>
              <w:left w:w="15" w:type="dxa"/>
              <w:bottom w:w="0" w:type="dxa"/>
              <w:right w:w="15" w:type="dxa"/>
            </w:tcMar>
            <w:vAlign w:val="center"/>
            <w:hideMark/>
          </w:tcPr>
          <w:p w14:paraId="08691A07"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3182189" w14:textId="77777777" w:rsidR="000D2C00" w:rsidRPr="001A4C5B" w:rsidRDefault="000D2C00" w:rsidP="001A4C5B">
            <w:pPr>
              <w:jc w:val="center"/>
              <w:rPr>
                <w:sz w:val="18"/>
                <w:szCs w:val="18"/>
              </w:rPr>
            </w:pPr>
            <w:r w:rsidRPr="001A4C5B">
              <w:rPr>
                <w:sz w:val="18"/>
                <w:szCs w:val="18"/>
              </w:rPr>
              <w:t>Sediver</w:t>
            </w:r>
          </w:p>
        </w:tc>
        <w:tc>
          <w:tcPr>
            <w:tcW w:w="1260" w:type="dxa"/>
            <w:shd w:val="clear" w:color="auto" w:fill="auto"/>
            <w:tcMar>
              <w:top w:w="15" w:type="dxa"/>
              <w:left w:w="15" w:type="dxa"/>
              <w:bottom w:w="0" w:type="dxa"/>
              <w:right w:w="15" w:type="dxa"/>
            </w:tcMar>
            <w:vAlign w:val="center"/>
            <w:hideMark/>
          </w:tcPr>
          <w:p w14:paraId="0FCB57F1"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6F983DC"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2D443117" w14:textId="77777777" w:rsidR="000D2C00" w:rsidRPr="001A4C5B" w:rsidRDefault="000D2C00" w:rsidP="001A4C5B">
            <w:pPr>
              <w:jc w:val="center"/>
              <w:rPr>
                <w:sz w:val="18"/>
                <w:szCs w:val="18"/>
              </w:rPr>
            </w:pPr>
          </w:p>
        </w:tc>
      </w:tr>
      <w:tr w:rsidR="000D2C00" w:rsidRPr="001A4C5B" w14:paraId="2FE40854" w14:textId="77777777" w:rsidTr="001A4C5B">
        <w:tc>
          <w:tcPr>
            <w:tcW w:w="904" w:type="dxa"/>
            <w:shd w:val="clear" w:color="auto" w:fill="auto"/>
            <w:tcMar>
              <w:top w:w="15" w:type="dxa"/>
              <w:left w:w="15" w:type="dxa"/>
              <w:bottom w:w="0" w:type="dxa"/>
              <w:right w:w="15" w:type="dxa"/>
            </w:tcMar>
            <w:vAlign w:val="center"/>
            <w:hideMark/>
          </w:tcPr>
          <w:p w14:paraId="4C027037" w14:textId="77777777" w:rsidR="000D2C00" w:rsidRPr="001A4C5B" w:rsidRDefault="000D2C00"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1497D8C2" w14:textId="77777777" w:rsidR="000D2C00" w:rsidRPr="001A4C5B" w:rsidRDefault="000D2C00"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206337BC" w14:textId="77777777" w:rsidR="000D2C00" w:rsidRPr="001A4C5B" w:rsidRDefault="000D2C00" w:rsidP="001A4C5B">
            <w:pPr>
              <w:jc w:val="center"/>
              <w:rPr>
                <w:sz w:val="18"/>
                <w:szCs w:val="18"/>
              </w:rPr>
            </w:pPr>
            <w:r w:rsidRPr="001A4C5B">
              <w:rPr>
                <w:sz w:val="18"/>
                <w:szCs w:val="18"/>
              </w:rPr>
              <w:t>Insulator, Line, Polymer</w:t>
            </w:r>
          </w:p>
        </w:tc>
        <w:tc>
          <w:tcPr>
            <w:tcW w:w="900" w:type="dxa"/>
            <w:shd w:val="clear" w:color="auto" w:fill="auto"/>
            <w:tcMar>
              <w:top w:w="15" w:type="dxa"/>
              <w:left w:w="15" w:type="dxa"/>
              <w:bottom w:w="0" w:type="dxa"/>
              <w:right w:w="15" w:type="dxa"/>
            </w:tcMar>
            <w:vAlign w:val="center"/>
            <w:hideMark/>
          </w:tcPr>
          <w:p w14:paraId="195DF60D" w14:textId="77777777" w:rsidR="000D2C00" w:rsidRPr="001A4C5B" w:rsidRDefault="000D2C00" w:rsidP="001A4C5B">
            <w:pPr>
              <w:jc w:val="center"/>
              <w:rPr>
                <w:sz w:val="18"/>
                <w:szCs w:val="18"/>
              </w:rPr>
            </w:pPr>
            <w:r w:rsidRPr="001A4C5B">
              <w:rPr>
                <w:sz w:val="18"/>
                <w:szCs w:val="18"/>
              </w:rPr>
              <w:t>(Polymer Insulator Only)</w:t>
            </w:r>
          </w:p>
        </w:tc>
        <w:tc>
          <w:tcPr>
            <w:tcW w:w="1620" w:type="dxa"/>
            <w:shd w:val="clear" w:color="auto" w:fill="auto"/>
            <w:tcMar>
              <w:top w:w="15" w:type="dxa"/>
              <w:left w:w="15" w:type="dxa"/>
              <w:bottom w:w="0" w:type="dxa"/>
              <w:right w:w="15" w:type="dxa"/>
            </w:tcMar>
            <w:vAlign w:val="center"/>
            <w:hideMark/>
          </w:tcPr>
          <w:p w14:paraId="44B50087" w14:textId="77777777" w:rsidR="000D2C00" w:rsidRPr="001A4C5B" w:rsidRDefault="000D2C00"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6EE21089"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71A13B46"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516BCEA9" w14:textId="77777777" w:rsidR="000D2C00" w:rsidRPr="001A4C5B" w:rsidRDefault="000D2C00" w:rsidP="001A4C5B">
            <w:pPr>
              <w:jc w:val="center"/>
              <w:rPr>
                <w:sz w:val="18"/>
                <w:szCs w:val="18"/>
              </w:rPr>
            </w:pPr>
          </w:p>
        </w:tc>
      </w:tr>
      <w:tr w:rsidR="000D2C00" w:rsidRPr="001A4C5B" w14:paraId="6555D94C" w14:textId="77777777" w:rsidTr="001A4C5B">
        <w:tc>
          <w:tcPr>
            <w:tcW w:w="904" w:type="dxa"/>
            <w:shd w:val="clear" w:color="auto" w:fill="auto"/>
            <w:tcMar>
              <w:top w:w="15" w:type="dxa"/>
              <w:left w:w="15" w:type="dxa"/>
              <w:bottom w:w="0" w:type="dxa"/>
              <w:right w:w="15" w:type="dxa"/>
            </w:tcMar>
            <w:vAlign w:val="center"/>
            <w:hideMark/>
          </w:tcPr>
          <w:p w14:paraId="5A205DAC" w14:textId="77777777" w:rsidR="000D2C00" w:rsidRPr="001A4C5B" w:rsidRDefault="000D2C00" w:rsidP="001A4C5B">
            <w:pPr>
              <w:jc w:val="center"/>
              <w:rPr>
                <w:sz w:val="18"/>
                <w:szCs w:val="18"/>
              </w:rPr>
            </w:pPr>
            <w:r w:rsidRPr="001A4C5B">
              <w:rPr>
                <w:sz w:val="18"/>
                <w:szCs w:val="18"/>
              </w:rPr>
              <w:t>TA0504</w:t>
            </w:r>
          </w:p>
        </w:tc>
        <w:tc>
          <w:tcPr>
            <w:tcW w:w="1341" w:type="dxa"/>
            <w:shd w:val="clear" w:color="auto" w:fill="auto"/>
            <w:tcMar>
              <w:top w:w="15" w:type="dxa"/>
              <w:left w:w="15" w:type="dxa"/>
              <w:bottom w:w="0" w:type="dxa"/>
              <w:right w:w="15" w:type="dxa"/>
            </w:tcMar>
            <w:vAlign w:val="center"/>
            <w:hideMark/>
          </w:tcPr>
          <w:p w14:paraId="26B6838D" w14:textId="77777777" w:rsidR="000D2C00" w:rsidRPr="001A4C5B" w:rsidRDefault="000D2C00"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42E1798F" w14:textId="77777777" w:rsidR="000D2C00" w:rsidRPr="001A4C5B" w:rsidRDefault="000D2C00" w:rsidP="001A4C5B">
            <w:pPr>
              <w:jc w:val="center"/>
              <w:rPr>
                <w:sz w:val="18"/>
                <w:szCs w:val="18"/>
              </w:rPr>
            </w:pPr>
            <w:r w:rsidRPr="001A4C5B">
              <w:rPr>
                <w:sz w:val="18"/>
                <w:szCs w:val="18"/>
              </w:rPr>
              <w:t>Insulator, Line, Polymer</w:t>
            </w:r>
          </w:p>
        </w:tc>
        <w:tc>
          <w:tcPr>
            <w:tcW w:w="900" w:type="dxa"/>
            <w:shd w:val="clear" w:color="auto" w:fill="auto"/>
            <w:tcMar>
              <w:top w:w="15" w:type="dxa"/>
              <w:left w:w="15" w:type="dxa"/>
              <w:bottom w:w="0" w:type="dxa"/>
              <w:right w:w="15" w:type="dxa"/>
            </w:tcMar>
            <w:vAlign w:val="center"/>
            <w:hideMark/>
          </w:tcPr>
          <w:p w14:paraId="5F014BC6" w14:textId="77777777" w:rsidR="000D2C00" w:rsidRPr="001A4C5B" w:rsidRDefault="000D2C00" w:rsidP="001A4C5B">
            <w:pPr>
              <w:jc w:val="center"/>
              <w:rPr>
                <w:sz w:val="18"/>
                <w:szCs w:val="18"/>
              </w:rPr>
            </w:pPr>
            <w:r w:rsidRPr="001A4C5B">
              <w:rPr>
                <w:sz w:val="18"/>
                <w:szCs w:val="18"/>
              </w:rPr>
              <w:t>(Polymer Insulator Hardware</w:t>
            </w:r>
            <w:r w:rsidRPr="001A4C5B">
              <w:rPr>
                <w:sz w:val="18"/>
                <w:szCs w:val="18"/>
              </w:rPr>
              <w:br/>
              <w:t>Assembly)</w:t>
            </w:r>
          </w:p>
        </w:tc>
        <w:tc>
          <w:tcPr>
            <w:tcW w:w="1620" w:type="dxa"/>
            <w:shd w:val="clear" w:color="auto" w:fill="auto"/>
            <w:tcMar>
              <w:top w:w="15" w:type="dxa"/>
              <w:left w:w="15" w:type="dxa"/>
              <w:bottom w:w="0" w:type="dxa"/>
              <w:right w:w="15" w:type="dxa"/>
            </w:tcMar>
            <w:vAlign w:val="center"/>
            <w:hideMark/>
          </w:tcPr>
          <w:p w14:paraId="4FC4C930" w14:textId="77777777" w:rsidR="000D2C00" w:rsidRPr="001A4C5B" w:rsidRDefault="000D2C00"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4B67239C"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4ECDE419"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4BB47769" w14:textId="77777777" w:rsidR="000D2C00" w:rsidRPr="001A4C5B" w:rsidRDefault="000D2C00" w:rsidP="001A4C5B">
            <w:pPr>
              <w:jc w:val="center"/>
              <w:rPr>
                <w:sz w:val="18"/>
                <w:szCs w:val="18"/>
              </w:rPr>
            </w:pPr>
          </w:p>
        </w:tc>
      </w:tr>
      <w:tr w:rsidR="000D2C00" w:rsidRPr="001A4C5B" w14:paraId="0088F8B3" w14:textId="77777777" w:rsidTr="001A4C5B">
        <w:tc>
          <w:tcPr>
            <w:tcW w:w="904" w:type="dxa"/>
            <w:shd w:val="clear" w:color="auto" w:fill="auto"/>
            <w:tcMar>
              <w:top w:w="15" w:type="dxa"/>
              <w:left w:w="15" w:type="dxa"/>
              <w:bottom w:w="0" w:type="dxa"/>
              <w:right w:w="15" w:type="dxa"/>
            </w:tcMar>
            <w:vAlign w:val="center"/>
            <w:hideMark/>
          </w:tcPr>
          <w:p w14:paraId="297E36DE" w14:textId="77777777" w:rsidR="000D2C00" w:rsidRPr="001A4C5B" w:rsidRDefault="000D2C00" w:rsidP="001A4C5B">
            <w:pPr>
              <w:jc w:val="center"/>
              <w:rPr>
                <w:sz w:val="18"/>
                <w:szCs w:val="18"/>
              </w:rPr>
            </w:pPr>
            <w:r w:rsidRPr="001A4C5B">
              <w:rPr>
                <w:sz w:val="18"/>
                <w:szCs w:val="18"/>
              </w:rPr>
              <w:t>SA0502</w:t>
            </w:r>
          </w:p>
        </w:tc>
        <w:tc>
          <w:tcPr>
            <w:tcW w:w="1341" w:type="dxa"/>
            <w:shd w:val="clear" w:color="auto" w:fill="auto"/>
            <w:tcMar>
              <w:top w:w="15" w:type="dxa"/>
              <w:left w:w="15" w:type="dxa"/>
              <w:bottom w:w="0" w:type="dxa"/>
              <w:right w:w="15" w:type="dxa"/>
            </w:tcMar>
            <w:vAlign w:val="center"/>
            <w:hideMark/>
          </w:tcPr>
          <w:p w14:paraId="6A0B9898" w14:textId="77777777" w:rsidR="000D2C00" w:rsidRPr="001A4C5B" w:rsidRDefault="000D2C00"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59E9F707" w14:textId="53C5BB53" w:rsidR="000D2C00" w:rsidRPr="001A4C5B" w:rsidRDefault="000D2C00" w:rsidP="001A4C5B">
            <w:pPr>
              <w:jc w:val="center"/>
              <w:rPr>
                <w:sz w:val="18"/>
                <w:szCs w:val="18"/>
              </w:rPr>
            </w:pPr>
            <w:r w:rsidRPr="001A4C5B">
              <w:rPr>
                <w:sz w:val="18"/>
                <w:szCs w:val="18"/>
              </w:rPr>
              <w:t>Insulator, Station Post,</w:t>
            </w:r>
            <w:r w:rsidR="00E1693A">
              <w:rPr>
                <w:sz w:val="18"/>
                <w:szCs w:val="18"/>
              </w:rPr>
              <w:t xml:space="preserve"> </w:t>
            </w:r>
            <w:r w:rsidRPr="001A4C5B">
              <w:rPr>
                <w:sz w:val="18"/>
                <w:szCs w:val="18"/>
              </w:rPr>
              <w:t>Porcelain</w:t>
            </w:r>
          </w:p>
        </w:tc>
        <w:tc>
          <w:tcPr>
            <w:tcW w:w="900" w:type="dxa"/>
            <w:shd w:val="clear" w:color="auto" w:fill="auto"/>
            <w:tcMar>
              <w:top w:w="15" w:type="dxa"/>
              <w:left w:w="15" w:type="dxa"/>
              <w:bottom w:w="0" w:type="dxa"/>
              <w:right w:w="15" w:type="dxa"/>
            </w:tcMar>
            <w:vAlign w:val="center"/>
            <w:hideMark/>
          </w:tcPr>
          <w:p w14:paraId="7FB6B263" w14:textId="77777777" w:rsidR="000D2C00" w:rsidRPr="001A4C5B" w:rsidRDefault="000D2C00" w:rsidP="001A4C5B">
            <w:pPr>
              <w:jc w:val="center"/>
              <w:rPr>
                <w:sz w:val="18"/>
                <w:szCs w:val="18"/>
              </w:rPr>
            </w:pPr>
            <w:r w:rsidRPr="001A4C5B">
              <w:rPr>
                <w:sz w:val="18"/>
                <w:szCs w:val="18"/>
              </w:rPr>
              <w:t>500kV-69kV</w:t>
            </w:r>
          </w:p>
        </w:tc>
        <w:tc>
          <w:tcPr>
            <w:tcW w:w="1620" w:type="dxa"/>
            <w:shd w:val="clear" w:color="auto" w:fill="auto"/>
            <w:tcMar>
              <w:top w:w="15" w:type="dxa"/>
              <w:left w:w="15" w:type="dxa"/>
              <w:bottom w:w="0" w:type="dxa"/>
              <w:right w:w="15" w:type="dxa"/>
            </w:tcMar>
            <w:vAlign w:val="center"/>
            <w:hideMark/>
          </w:tcPr>
          <w:p w14:paraId="1EE680EB" w14:textId="0C7EB55B" w:rsidR="000D2C00" w:rsidRPr="001A4C5B" w:rsidRDefault="000D2C00" w:rsidP="001A4C5B">
            <w:pPr>
              <w:jc w:val="center"/>
              <w:rPr>
                <w:sz w:val="18"/>
                <w:szCs w:val="18"/>
              </w:rPr>
            </w:pPr>
            <w:r w:rsidRPr="001A4C5B">
              <w:rPr>
                <w:sz w:val="18"/>
                <w:szCs w:val="18"/>
              </w:rPr>
              <w:t>(Seves), Victor, Lapp,NGK, Ne</w:t>
            </w:r>
            <w:r w:rsidR="00D30DEA">
              <w:rPr>
                <w:sz w:val="18"/>
                <w:szCs w:val="18"/>
              </w:rPr>
              <w:t>well</w:t>
            </w:r>
            <w:r w:rsidRPr="001A4C5B">
              <w:rPr>
                <w:sz w:val="18"/>
                <w:szCs w:val="18"/>
              </w:rPr>
              <w:t>, Vanguard</w:t>
            </w:r>
          </w:p>
        </w:tc>
        <w:tc>
          <w:tcPr>
            <w:tcW w:w="1260" w:type="dxa"/>
            <w:shd w:val="clear" w:color="auto" w:fill="auto"/>
            <w:tcMar>
              <w:top w:w="15" w:type="dxa"/>
              <w:left w:w="15" w:type="dxa"/>
              <w:bottom w:w="0" w:type="dxa"/>
              <w:right w:w="15" w:type="dxa"/>
            </w:tcMar>
            <w:vAlign w:val="center"/>
            <w:hideMark/>
          </w:tcPr>
          <w:p w14:paraId="0BEC8214"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B46F06B"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3B81E05C" w14:textId="77777777" w:rsidR="000D2C00" w:rsidRPr="001A4C5B" w:rsidRDefault="000D2C00" w:rsidP="001A4C5B">
            <w:pPr>
              <w:jc w:val="center"/>
              <w:rPr>
                <w:sz w:val="18"/>
                <w:szCs w:val="18"/>
              </w:rPr>
            </w:pPr>
          </w:p>
        </w:tc>
      </w:tr>
      <w:tr w:rsidR="000D2C00" w:rsidRPr="001A4C5B" w14:paraId="7D2A6EAB" w14:textId="77777777" w:rsidTr="001A4C5B">
        <w:tc>
          <w:tcPr>
            <w:tcW w:w="904" w:type="dxa"/>
            <w:shd w:val="clear" w:color="auto" w:fill="auto"/>
            <w:tcMar>
              <w:top w:w="15" w:type="dxa"/>
              <w:left w:w="15" w:type="dxa"/>
              <w:bottom w:w="0" w:type="dxa"/>
              <w:right w:w="15" w:type="dxa"/>
            </w:tcMar>
            <w:vAlign w:val="center"/>
            <w:hideMark/>
          </w:tcPr>
          <w:p w14:paraId="21B9A540" w14:textId="77777777" w:rsidR="000D2C00" w:rsidRPr="001A4C5B" w:rsidRDefault="000D2C00" w:rsidP="001A4C5B">
            <w:pPr>
              <w:jc w:val="center"/>
              <w:rPr>
                <w:sz w:val="18"/>
                <w:szCs w:val="18"/>
              </w:rPr>
            </w:pPr>
            <w:r w:rsidRPr="001A4C5B">
              <w:rPr>
                <w:sz w:val="18"/>
                <w:szCs w:val="18"/>
              </w:rPr>
              <w:t>SA0502</w:t>
            </w:r>
          </w:p>
        </w:tc>
        <w:tc>
          <w:tcPr>
            <w:tcW w:w="1341" w:type="dxa"/>
            <w:shd w:val="clear" w:color="auto" w:fill="auto"/>
            <w:tcMar>
              <w:top w:w="15" w:type="dxa"/>
              <w:left w:w="15" w:type="dxa"/>
              <w:bottom w:w="0" w:type="dxa"/>
              <w:right w:w="15" w:type="dxa"/>
            </w:tcMar>
            <w:vAlign w:val="center"/>
            <w:hideMark/>
          </w:tcPr>
          <w:p w14:paraId="6A0540E5" w14:textId="77777777" w:rsidR="000D2C00" w:rsidRPr="001A4C5B" w:rsidRDefault="000D2C00" w:rsidP="001A4C5B">
            <w:pPr>
              <w:jc w:val="center"/>
              <w:rPr>
                <w:sz w:val="18"/>
                <w:szCs w:val="18"/>
              </w:rPr>
            </w:pPr>
            <w:r w:rsidRPr="001A4C5B">
              <w:rPr>
                <w:sz w:val="18"/>
                <w:szCs w:val="18"/>
              </w:rPr>
              <w:t>Insulators</w:t>
            </w:r>
          </w:p>
        </w:tc>
        <w:tc>
          <w:tcPr>
            <w:tcW w:w="1710" w:type="dxa"/>
            <w:shd w:val="clear" w:color="auto" w:fill="auto"/>
            <w:tcMar>
              <w:top w:w="15" w:type="dxa"/>
              <w:left w:w="15" w:type="dxa"/>
              <w:bottom w:w="0" w:type="dxa"/>
              <w:right w:w="15" w:type="dxa"/>
            </w:tcMar>
            <w:vAlign w:val="center"/>
            <w:hideMark/>
          </w:tcPr>
          <w:p w14:paraId="669782D1" w14:textId="77777777" w:rsidR="000D2C00" w:rsidRPr="001A4C5B" w:rsidRDefault="000D2C00" w:rsidP="001A4C5B">
            <w:pPr>
              <w:jc w:val="center"/>
              <w:rPr>
                <w:sz w:val="18"/>
                <w:szCs w:val="18"/>
              </w:rPr>
            </w:pPr>
            <w:r w:rsidRPr="001A4C5B">
              <w:rPr>
                <w:sz w:val="18"/>
                <w:szCs w:val="18"/>
              </w:rPr>
              <w:t>Insulator, Station Post, Polymer</w:t>
            </w:r>
          </w:p>
        </w:tc>
        <w:tc>
          <w:tcPr>
            <w:tcW w:w="900" w:type="dxa"/>
            <w:shd w:val="clear" w:color="auto" w:fill="auto"/>
            <w:tcMar>
              <w:top w:w="15" w:type="dxa"/>
              <w:left w:w="15" w:type="dxa"/>
              <w:bottom w:w="0" w:type="dxa"/>
              <w:right w:w="15" w:type="dxa"/>
            </w:tcMar>
            <w:vAlign w:val="center"/>
            <w:hideMark/>
          </w:tcPr>
          <w:p w14:paraId="5D828A8E" w14:textId="77777777" w:rsidR="000D2C00" w:rsidRPr="001A4C5B" w:rsidRDefault="000D2C00" w:rsidP="001A4C5B">
            <w:pPr>
              <w:jc w:val="center"/>
              <w:rPr>
                <w:sz w:val="18"/>
                <w:szCs w:val="18"/>
              </w:rPr>
            </w:pPr>
            <w:r w:rsidRPr="001A4C5B">
              <w:rPr>
                <w:sz w:val="18"/>
                <w:szCs w:val="18"/>
              </w:rPr>
              <w:t>230kV-15kV</w:t>
            </w:r>
          </w:p>
        </w:tc>
        <w:tc>
          <w:tcPr>
            <w:tcW w:w="1620" w:type="dxa"/>
            <w:shd w:val="clear" w:color="auto" w:fill="auto"/>
            <w:tcMar>
              <w:top w:w="15" w:type="dxa"/>
              <w:left w:w="15" w:type="dxa"/>
              <w:bottom w:w="0" w:type="dxa"/>
              <w:right w:w="15" w:type="dxa"/>
            </w:tcMar>
            <w:vAlign w:val="center"/>
            <w:hideMark/>
          </w:tcPr>
          <w:p w14:paraId="740A4260" w14:textId="77777777" w:rsidR="000D2C00" w:rsidRPr="001A4C5B" w:rsidRDefault="000D2C00" w:rsidP="001A4C5B">
            <w:pPr>
              <w:jc w:val="center"/>
              <w:rPr>
                <w:sz w:val="18"/>
                <w:szCs w:val="18"/>
              </w:rPr>
            </w:pPr>
            <w:r w:rsidRPr="001A4C5B">
              <w:rPr>
                <w:sz w:val="18"/>
                <w:szCs w:val="18"/>
              </w:rPr>
              <w:t>(Maclean Power Sys)</w:t>
            </w:r>
          </w:p>
        </w:tc>
        <w:tc>
          <w:tcPr>
            <w:tcW w:w="1260" w:type="dxa"/>
            <w:shd w:val="clear" w:color="auto" w:fill="auto"/>
            <w:tcMar>
              <w:top w:w="15" w:type="dxa"/>
              <w:left w:w="15" w:type="dxa"/>
              <w:bottom w:w="0" w:type="dxa"/>
              <w:right w:w="15" w:type="dxa"/>
            </w:tcMar>
            <w:vAlign w:val="center"/>
            <w:hideMark/>
          </w:tcPr>
          <w:p w14:paraId="48A14014"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6D242BFC"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1FB851E5" w14:textId="77777777" w:rsidR="000D2C00" w:rsidRPr="001A4C5B" w:rsidRDefault="000D2C00" w:rsidP="001A4C5B">
            <w:pPr>
              <w:jc w:val="center"/>
              <w:rPr>
                <w:sz w:val="18"/>
                <w:szCs w:val="18"/>
              </w:rPr>
            </w:pPr>
          </w:p>
        </w:tc>
      </w:tr>
      <w:tr w:rsidR="000D2C00" w:rsidRPr="001A4C5B" w14:paraId="30B5C401" w14:textId="77777777" w:rsidTr="001A4C5B">
        <w:tc>
          <w:tcPr>
            <w:tcW w:w="904" w:type="dxa"/>
            <w:shd w:val="clear" w:color="auto" w:fill="auto"/>
            <w:tcMar>
              <w:top w:w="15" w:type="dxa"/>
              <w:left w:w="15" w:type="dxa"/>
              <w:bottom w:w="0" w:type="dxa"/>
              <w:right w:w="15" w:type="dxa"/>
            </w:tcMar>
            <w:vAlign w:val="center"/>
            <w:hideMark/>
          </w:tcPr>
          <w:p w14:paraId="5FE483F7"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5CA77FA8" w14:textId="77777777" w:rsidR="000D2C00" w:rsidRPr="001A4C5B" w:rsidRDefault="000D2C00" w:rsidP="001A4C5B">
            <w:pPr>
              <w:jc w:val="center"/>
              <w:rPr>
                <w:sz w:val="18"/>
                <w:szCs w:val="18"/>
              </w:rPr>
            </w:pPr>
            <w:r w:rsidRPr="001A4C5B">
              <w:rPr>
                <w:sz w:val="18"/>
                <w:szCs w:val="18"/>
              </w:rPr>
              <w:t>Junction Box</w:t>
            </w:r>
          </w:p>
        </w:tc>
        <w:tc>
          <w:tcPr>
            <w:tcW w:w="1710" w:type="dxa"/>
            <w:shd w:val="clear" w:color="auto" w:fill="auto"/>
            <w:tcMar>
              <w:top w:w="15" w:type="dxa"/>
              <w:left w:w="15" w:type="dxa"/>
              <w:bottom w:w="0" w:type="dxa"/>
              <w:right w:w="15" w:type="dxa"/>
            </w:tcMar>
            <w:vAlign w:val="center"/>
            <w:hideMark/>
          </w:tcPr>
          <w:p w14:paraId="20D94393" w14:textId="77777777" w:rsidR="000D2C00" w:rsidRPr="001A4C5B" w:rsidRDefault="000D2C00" w:rsidP="001A4C5B">
            <w:pPr>
              <w:jc w:val="center"/>
              <w:rPr>
                <w:sz w:val="18"/>
                <w:szCs w:val="18"/>
              </w:rPr>
            </w:pPr>
            <w:r w:rsidRPr="001A4C5B">
              <w:rPr>
                <w:sz w:val="18"/>
                <w:szCs w:val="18"/>
              </w:rPr>
              <w:t>Junction Boxes</w:t>
            </w:r>
          </w:p>
        </w:tc>
        <w:tc>
          <w:tcPr>
            <w:tcW w:w="900" w:type="dxa"/>
            <w:shd w:val="clear" w:color="auto" w:fill="auto"/>
            <w:tcMar>
              <w:top w:w="15" w:type="dxa"/>
              <w:left w:w="15" w:type="dxa"/>
              <w:bottom w:w="0" w:type="dxa"/>
              <w:right w:w="15" w:type="dxa"/>
            </w:tcMar>
            <w:vAlign w:val="center"/>
            <w:hideMark/>
          </w:tcPr>
          <w:p w14:paraId="4A021553"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4CF8F076"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052DBA82"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658C652"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56BD215D" w14:textId="77777777" w:rsidR="000D2C00" w:rsidRPr="001A4C5B" w:rsidRDefault="000D2C00" w:rsidP="001A4C5B">
            <w:pPr>
              <w:jc w:val="center"/>
              <w:rPr>
                <w:sz w:val="18"/>
                <w:szCs w:val="18"/>
              </w:rPr>
            </w:pPr>
          </w:p>
        </w:tc>
      </w:tr>
      <w:tr w:rsidR="000D2C00" w:rsidRPr="001A4C5B" w14:paraId="1EA53C09" w14:textId="77777777" w:rsidTr="001A4C5B">
        <w:tc>
          <w:tcPr>
            <w:tcW w:w="904" w:type="dxa"/>
            <w:shd w:val="clear" w:color="auto" w:fill="auto"/>
            <w:tcMar>
              <w:top w:w="15" w:type="dxa"/>
              <w:left w:w="15" w:type="dxa"/>
              <w:bottom w:w="0" w:type="dxa"/>
              <w:right w:w="15" w:type="dxa"/>
            </w:tcMar>
            <w:vAlign w:val="center"/>
            <w:hideMark/>
          </w:tcPr>
          <w:p w14:paraId="482D1E53"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05F12654" w14:textId="77777777" w:rsidR="000D2C00" w:rsidRPr="001A4C5B" w:rsidRDefault="000D2C00" w:rsidP="001A4C5B">
            <w:pPr>
              <w:jc w:val="center"/>
              <w:rPr>
                <w:sz w:val="18"/>
                <w:szCs w:val="18"/>
              </w:rPr>
            </w:pPr>
            <w:r w:rsidRPr="001A4C5B">
              <w:rPr>
                <w:sz w:val="18"/>
                <w:szCs w:val="18"/>
              </w:rPr>
              <w:t>Meter</w:t>
            </w:r>
          </w:p>
        </w:tc>
        <w:tc>
          <w:tcPr>
            <w:tcW w:w="1710" w:type="dxa"/>
            <w:shd w:val="clear" w:color="auto" w:fill="auto"/>
            <w:tcMar>
              <w:top w:w="15" w:type="dxa"/>
              <w:left w:w="15" w:type="dxa"/>
              <w:bottom w:w="0" w:type="dxa"/>
              <w:right w:w="15" w:type="dxa"/>
            </w:tcMar>
            <w:vAlign w:val="center"/>
            <w:hideMark/>
          </w:tcPr>
          <w:p w14:paraId="0F5825A2" w14:textId="77777777" w:rsidR="000D2C00" w:rsidRPr="001A4C5B" w:rsidRDefault="000D2C00" w:rsidP="001A4C5B">
            <w:pPr>
              <w:jc w:val="center"/>
              <w:rPr>
                <w:sz w:val="18"/>
                <w:szCs w:val="18"/>
              </w:rPr>
            </w:pPr>
            <w:r w:rsidRPr="001A4C5B">
              <w:rPr>
                <w:sz w:val="18"/>
                <w:szCs w:val="18"/>
              </w:rPr>
              <w:t>Meter &amp; Cables</w:t>
            </w:r>
          </w:p>
        </w:tc>
        <w:tc>
          <w:tcPr>
            <w:tcW w:w="900" w:type="dxa"/>
            <w:shd w:val="clear" w:color="auto" w:fill="auto"/>
            <w:tcMar>
              <w:top w:w="15" w:type="dxa"/>
              <w:left w:w="15" w:type="dxa"/>
              <w:bottom w:w="0" w:type="dxa"/>
              <w:right w:w="15" w:type="dxa"/>
            </w:tcMar>
            <w:vAlign w:val="center"/>
            <w:hideMark/>
          </w:tcPr>
          <w:p w14:paraId="43A86568" w14:textId="77777777" w:rsidR="000D2C00" w:rsidRPr="001A4C5B" w:rsidRDefault="000D2C00" w:rsidP="001A4C5B">
            <w:pPr>
              <w:jc w:val="center"/>
              <w:rPr>
                <w:sz w:val="18"/>
                <w:szCs w:val="18"/>
              </w:rPr>
            </w:pPr>
            <w:r w:rsidRPr="001A4C5B">
              <w:rPr>
                <w:sz w:val="18"/>
                <w:szCs w:val="18"/>
              </w:rPr>
              <w:t>Elite Model</w:t>
            </w:r>
          </w:p>
        </w:tc>
        <w:tc>
          <w:tcPr>
            <w:tcW w:w="1620" w:type="dxa"/>
            <w:shd w:val="clear" w:color="auto" w:fill="auto"/>
            <w:tcMar>
              <w:top w:w="15" w:type="dxa"/>
              <w:left w:w="15" w:type="dxa"/>
              <w:bottom w:w="0" w:type="dxa"/>
              <w:right w:w="15" w:type="dxa"/>
            </w:tcMar>
            <w:vAlign w:val="center"/>
            <w:hideMark/>
          </w:tcPr>
          <w:p w14:paraId="2E473168" w14:textId="77777777" w:rsidR="000D2C00" w:rsidRPr="001A4C5B" w:rsidRDefault="000D2C00" w:rsidP="001A4C5B">
            <w:pPr>
              <w:jc w:val="center"/>
              <w:rPr>
                <w:sz w:val="18"/>
                <w:szCs w:val="18"/>
              </w:rPr>
            </w:pPr>
            <w:r w:rsidRPr="001A4C5B">
              <w:rPr>
                <w:sz w:val="18"/>
                <w:szCs w:val="18"/>
              </w:rPr>
              <w:t>Landis+Gyr</w:t>
            </w:r>
          </w:p>
        </w:tc>
        <w:tc>
          <w:tcPr>
            <w:tcW w:w="1260" w:type="dxa"/>
            <w:shd w:val="clear" w:color="auto" w:fill="auto"/>
            <w:tcMar>
              <w:top w:w="15" w:type="dxa"/>
              <w:left w:w="15" w:type="dxa"/>
              <w:bottom w:w="0" w:type="dxa"/>
              <w:right w:w="15" w:type="dxa"/>
            </w:tcMar>
            <w:vAlign w:val="center"/>
            <w:hideMark/>
          </w:tcPr>
          <w:p w14:paraId="7C3F2876"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1E00343A"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8E04434" w14:textId="77777777" w:rsidR="000D2C00" w:rsidRPr="001A4C5B" w:rsidRDefault="000D2C00" w:rsidP="001A4C5B">
            <w:pPr>
              <w:jc w:val="center"/>
              <w:rPr>
                <w:sz w:val="18"/>
                <w:szCs w:val="18"/>
              </w:rPr>
            </w:pPr>
          </w:p>
        </w:tc>
      </w:tr>
      <w:tr w:rsidR="000D2C00" w:rsidRPr="001A4C5B" w14:paraId="2AFEA5C6" w14:textId="77777777" w:rsidTr="001A4C5B">
        <w:tc>
          <w:tcPr>
            <w:tcW w:w="904" w:type="dxa"/>
            <w:shd w:val="clear" w:color="auto" w:fill="auto"/>
            <w:tcMar>
              <w:top w:w="15" w:type="dxa"/>
              <w:left w:w="15" w:type="dxa"/>
              <w:bottom w:w="0" w:type="dxa"/>
              <w:right w:w="15" w:type="dxa"/>
            </w:tcMar>
            <w:vAlign w:val="center"/>
            <w:hideMark/>
          </w:tcPr>
          <w:p w14:paraId="43FCE123" w14:textId="77777777" w:rsidR="000D2C00" w:rsidRPr="001A4C5B" w:rsidRDefault="000D2C00" w:rsidP="001A4C5B">
            <w:pPr>
              <w:jc w:val="center"/>
              <w:rPr>
                <w:sz w:val="18"/>
                <w:szCs w:val="18"/>
              </w:rPr>
            </w:pPr>
            <w:r w:rsidRPr="001A4C5B">
              <w:rPr>
                <w:sz w:val="18"/>
                <w:szCs w:val="18"/>
              </w:rPr>
              <w:t>CP Approved Panels</w:t>
            </w:r>
            <w:r w:rsidRPr="001A4C5B">
              <w:rPr>
                <w:sz w:val="18"/>
                <w:szCs w:val="18"/>
              </w:rPr>
              <w:br/>
              <w:t>Appendix S</w:t>
            </w:r>
          </w:p>
        </w:tc>
        <w:tc>
          <w:tcPr>
            <w:tcW w:w="1341" w:type="dxa"/>
            <w:shd w:val="clear" w:color="auto" w:fill="auto"/>
            <w:tcMar>
              <w:top w:w="15" w:type="dxa"/>
              <w:left w:w="15" w:type="dxa"/>
              <w:bottom w:w="0" w:type="dxa"/>
              <w:right w:w="15" w:type="dxa"/>
            </w:tcMar>
            <w:vAlign w:val="center"/>
            <w:hideMark/>
          </w:tcPr>
          <w:p w14:paraId="5755DA93"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13AF1199" w14:textId="77777777" w:rsidR="000D2C00" w:rsidRPr="001A4C5B" w:rsidRDefault="000D2C00" w:rsidP="001A4C5B">
            <w:pPr>
              <w:jc w:val="center"/>
              <w:rPr>
                <w:sz w:val="18"/>
                <w:szCs w:val="18"/>
              </w:rPr>
            </w:pPr>
            <w:r w:rsidRPr="001A4C5B">
              <w:rPr>
                <w:sz w:val="18"/>
                <w:szCs w:val="18"/>
              </w:rPr>
              <w:t>Panel - Battery Switching</w:t>
            </w:r>
          </w:p>
        </w:tc>
        <w:tc>
          <w:tcPr>
            <w:tcW w:w="900" w:type="dxa"/>
            <w:shd w:val="clear" w:color="auto" w:fill="auto"/>
            <w:tcMar>
              <w:top w:w="15" w:type="dxa"/>
              <w:left w:w="15" w:type="dxa"/>
              <w:bottom w:w="0" w:type="dxa"/>
              <w:right w:w="15" w:type="dxa"/>
            </w:tcMar>
            <w:vAlign w:val="center"/>
            <w:hideMark/>
          </w:tcPr>
          <w:p w14:paraId="3E42C60A"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22B454F6" w14:textId="77777777" w:rsidR="000D2C00" w:rsidRPr="001A4C5B" w:rsidRDefault="000D2C00"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7B2C2759" w14:textId="77777777" w:rsidR="000D2C00" w:rsidRPr="001A4C5B" w:rsidRDefault="000D2C00"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67EE7432"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41EC8D89" w14:textId="77777777" w:rsidR="000D2C00" w:rsidRPr="001A4C5B" w:rsidRDefault="000D2C00" w:rsidP="001A4C5B">
            <w:pPr>
              <w:jc w:val="center"/>
              <w:rPr>
                <w:sz w:val="18"/>
                <w:szCs w:val="18"/>
              </w:rPr>
            </w:pPr>
          </w:p>
        </w:tc>
      </w:tr>
      <w:tr w:rsidR="000D2C00" w:rsidRPr="001A4C5B" w14:paraId="696B608A" w14:textId="77777777" w:rsidTr="001A4C5B">
        <w:tc>
          <w:tcPr>
            <w:tcW w:w="904" w:type="dxa"/>
            <w:shd w:val="clear" w:color="auto" w:fill="auto"/>
            <w:tcMar>
              <w:top w:w="15" w:type="dxa"/>
              <w:left w:w="15" w:type="dxa"/>
              <w:bottom w:w="0" w:type="dxa"/>
              <w:right w:w="15" w:type="dxa"/>
            </w:tcMar>
            <w:vAlign w:val="center"/>
            <w:hideMark/>
          </w:tcPr>
          <w:p w14:paraId="062A7114" w14:textId="77777777" w:rsidR="000D2C00" w:rsidRPr="001A4C5B" w:rsidRDefault="000D2C00" w:rsidP="001A4C5B">
            <w:pPr>
              <w:jc w:val="center"/>
              <w:rPr>
                <w:sz w:val="18"/>
                <w:szCs w:val="18"/>
              </w:rPr>
            </w:pPr>
            <w:r w:rsidRPr="001A4C5B">
              <w:rPr>
                <w:sz w:val="18"/>
                <w:szCs w:val="18"/>
              </w:rPr>
              <w:t>CP Approved Panels</w:t>
            </w:r>
            <w:r w:rsidRPr="001A4C5B">
              <w:rPr>
                <w:sz w:val="18"/>
                <w:szCs w:val="18"/>
              </w:rPr>
              <w:br/>
              <w:t>Appendix S</w:t>
            </w:r>
          </w:p>
        </w:tc>
        <w:tc>
          <w:tcPr>
            <w:tcW w:w="1341" w:type="dxa"/>
            <w:shd w:val="clear" w:color="auto" w:fill="auto"/>
            <w:tcMar>
              <w:top w:w="15" w:type="dxa"/>
              <w:left w:w="15" w:type="dxa"/>
              <w:bottom w:w="0" w:type="dxa"/>
              <w:right w:w="15" w:type="dxa"/>
            </w:tcMar>
            <w:vAlign w:val="center"/>
            <w:hideMark/>
          </w:tcPr>
          <w:p w14:paraId="2540BF12"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3FEECEDC" w14:textId="77777777" w:rsidR="000D2C00" w:rsidRPr="001A4C5B" w:rsidRDefault="000D2C00" w:rsidP="001A4C5B">
            <w:pPr>
              <w:jc w:val="center"/>
              <w:rPr>
                <w:sz w:val="18"/>
                <w:szCs w:val="18"/>
              </w:rPr>
            </w:pPr>
            <w:r w:rsidRPr="001A4C5B">
              <w:rPr>
                <w:sz w:val="18"/>
                <w:szCs w:val="18"/>
              </w:rPr>
              <w:t>Panel - AC &amp; DC Stand Alone</w:t>
            </w:r>
          </w:p>
        </w:tc>
        <w:tc>
          <w:tcPr>
            <w:tcW w:w="900" w:type="dxa"/>
            <w:shd w:val="clear" w:color="auto" w:fill="auto"/>
            <w:tcMar>
              <w:top w:w="15" w:type="dxa"/>
              <w:left w:w="15" w:type="dxa"/>
              <w:bottom w:w="0" w:type="dxa"/>
              <w:right w:w="15" w:type="dxa"/>
            </w:tcMar>
            <w:vAlign w:val="center"/>
            <w:hideMark/>
          </w:tcPr>
          <w:p w14:paraId="4782A60A"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A28987C" w14:textId="77777777" w:rsidR="000D2C00" w:rsidRPr="001A4C5B" w:rsidRDefault="000D2C00" w:rsidP="001A4C5B">
            <w:pPr>
              <w:jc w:val="center"/>
              <w:rPr>
                <w:sz w:val="18"/>
                <w:szCs w:val="18"/>
              </w:rPr>
            </w:pPr>
            <w:r w:rsidRPr="001A4C5B">
              <w:rPr>
                <w:sz w:val="18"/>
                <w:szCs w:val="18"/>
              </w:rPr>
              <w:t>Peterson Electric Panel</w:t>
            </w:r>
          </w:p>
        </w:tc>
        <w:tc>
          <w:tcPr>
            <w:tcW w:w="1260" w:type="dxa"/>
            <w:shd w:val="clear" w:color="auto" w:fill="auto"/>
            <w:tcMar>
              <w:top w:w="15" w:type="dxa"/>
              <w:left w:w="15" w:type="dxa"/>
              <w:bottom w:w="0" w:type="dxa"/>
              <w:right w:w="15" w:type="dxa"/>
            </w:tcMar>
            <w:vAlign w:val="center"/>
            <w:hideMark/>
          </w:tcPr>
          <w:p w14:paraId="026EB880" w14:textId="77777777" w:rsidR="000D2C00" w:rsidRPr="001A4C5B" w:rsidRDefault="000D2C00" w:rsidP="001A4C5B">
            <w:pPr>
              <w:jc w:val="center"/>
              <w:rPr>
                <w:sz w:val="18"/>
                <w:szCs w:val="18"/>
              </w:rPr>
            </w:pPr>
            <w:r w:rsidRPr="001A4C5B">
              <w:rPr>
                <w:sz w:val="18"/>
                <w:szCs w:val="18"/>
              </w:rPr>
              <w:t>Peterson</w:t>
            </w:r>
          </w:p>
        </w:tc>
        <w:tc>
          <w:tcPr>
            <w:tcW w:w="807" w:type="dxa"/>
            <w:shd w:val="clear" w:color="auto" w:fill="auto"/>
            <w:tcMar>
              <w:top w:w="15" w:type="dxa"/>
              <w:left w:w="15" w:type="dxa"/>
              <w:bottom w:w="0" w:type="dxa"/>
              <w:right w:w="15" w:type="dxa"/>
            </w:tcMar>
            <w:vAlign w:val="center"/>
            <w:hideMark/>
          </w:tcPr>
          <w:p w14:paraId="6CA8A5E4"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1CF12028" w14:textId="77777777" w:rsidR="000D2C00" w:rsidRPr="001A4C5B" w:rsidRDefault="000D2C00" w:rsidP="001A4C5B">
            <w:pPr>
              <w:jc w:val="center"/>
              <w:rPr>
                <w:sz w:val="18"/>
                <w:szCs w:val="18"/>
              </w:rPr>
            </w:pPr>
            <w:r w:rsidRPr="001A4C5B">
              <w:rPr>
                <w:sz w:val="18"/>
                <w:szCs w:val="18"/>
              </w:rPr>
              <w:t>No AC/DC Combo Panel permitted</w:t>
            </w:r>
          </w:p>
        </w:tc>
      </w:tr>
      <w:tr w:rsidR="000D2C00" w:rsidRPr="001A4C5B" w14:paraId="0CFE5B41" w14:textId="77777777" w:rsidTr="001A4C5B">
        <w:tc>
          <w:tcPr>
            <w:tcW w:w="904" w:type="dxa"/>
            <w:shd w:val="clear" w:color="auto" w:fill="auto"/>
            <w:tcMar>
              <w:top w:w="15" w:type="dxa"/>
              <w:left w:w="15" w:type="dxa"/>
              <w:bottom w:w="0" w:type="dxa"/>
              <w:right w:w="15" w:type="dxa"/>
            </w:tcMar>
            <w:vAlign w:val="center"/>
            <w:hideMark/>
          </w:tcPr>
          <w:p w14:paraId="57638F4F" w14:textId="77777777" w:rsidR="000D2C00" w:rsidRPr="001A4C5B" w:rsidRDefault="000D2C00" w:rsidP="001A4C5B">
            <w:pPr>
              <w:jc w:val="center"/>
              <w:rPr>
                <w:sz w:val="18"/>
                <w:szCs w:val="18"/>
              </w:rPr>
            </w:pPr>
            <w:r w:rsidRPr="001A4C5B">
              <w:rPr>
                <w:sz w:val="18"/>
                <w:szCs w:val="18"/>
              </w:rPr>
              <w:t>PM3507</w:t>
            </w:r>
          </w:p>
        </w:tc>
        <w:tc>
          <w:tcPr>
            <w:tcW w:w="1341" w:type="dxa"/>
            <w:shd w:val="clear" w:color="auto" w:fill="auto"/>
            <w:tcMar>
              <w:top w:w="15" w:type="dxa"/>
              <w:left w:w="15" w:type="dxa"/>
              <w:bottom w:w="0" w:type="dxa"/>
              <w:right w:w="15" w:type="dxa"/>
            </w:tcMar>
            <w:vAlign w:val="center"/>
            <w:hideMark/>
          </w:tcPr>
          <w:p w14:paraId="217DA93C"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6CD22CF9" w14:textId="77777777" w:rsidR="000D2C00" w:rsidRPr="001A4C5B" w:rsidRDefault="000D2C00" w:rsidP="001A4C5B">
            <w:pPr>
              <w:jc w:val="center"/>
              <w:rPr>
                <w:sz w:val="18"/>
                <w:szCs w:val="18"/>
              </w:rPr>
            </w:pPr>
            <w:r w:rsidRPr="001A4C5B">
              <w:rPr>
                <w:sz w:val="18"/>
                <w:szCs w:val="18"/>
              </w:rPr>
              <w:t>Panel - Autoxfmr Differential</w:t>
            </w:r>
          </w:p>
        </w:tc>
        <w:tc>
          <w:tcPr>
            <w:tcW w:w="900" w:type="dxa"/>
            <w:shd w:val="clear" w:color="auto" w:fill="auto"/>
            <w:tcMar>
              <w:top w:w="15" w:type="dxa"/>
              <w:left w:w="15" w:type="dxa"/>
              <w:bottom w:w="0" w:type="dxa"/>
              <w:right w:w="15" w:type="dxa"/>
            </w:tcMar>
            <w:vAlign w:val="center"/>
            <w:hideMark/>
          </w:tcPr>
          <w:p w14:paraId="561445EA"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2CB0CC7"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22B62847"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133FA8B"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021F7CAB" w14:textId="77777777" w:rsidR="000D2C00" w:rsidRPr="001A4C5B" w:rsidRDefault="000D2C00" w:rsidP="001A4C5B">
            <w:pPr>
              <w:jc w:val="center"/>
              <w:rPr>
                <w:sz w:val="18"/>
                <w:szCs w:val="18"/>
              </w:rPr>
            </w:pPr>
          </w:p>
        </w:tc>
      </w:tr>
      <w:tr w:rsidR="000D2C00" w:rsidRPr="001A4C5B" w14:paraId="66C36081" w14:textId="77777777" w:rsidTr="001A4C5B">
        <w:tc>
          <w:tcPr>
            <w:tcW w:w="904" w:type="dxa"/>
            <w:shd w:val="clear" w:color="auto" w:fill="auto"/>
            <w:tcMar>
              <w:top w:w="15" w:type="dxa"/>
              <w:left w:w="15" w:type="dxa"/>
              <w:bottom w:w="0" w:type="dxa"/>
              <w:right w:w="15" w:type="dxa"/>
            </w:tcMar>
            <w:vAlign w:val="center"/>
            <w:hideMark/>
          </w:tcPr>
          <w:p w14:paraId="14FF89C3" w14:textId="77777777" w:rsidR="000D2C00" w:rsidRPr="001A4C5B" w:rsidRDefault="000D2C00" w:rsidP="001A4C5B">
            <w:pPr>
              <w:jc w:val="center"/>
              <w:rPr>
                <w:sz w:val="18"/>
                <w:szCs w:val="18"/>
              </w:rPr>
            </w:pPr>
            <w:r w:rsidRPr="001A4C5B">
              <w:rPr>
                <w:sz w:val="18"/>
                <w:szCs w:val="18"/>
              </w:rPr>
              <w:t>PM3505</w:t>
            </w:r>
          </w:p>
        </w:tc>
        <w:tc>
          <w:tcPr>
            <w:tcW w:w="1341" w:type="dxa"/>
            <w:shd w:val="clear" w:color="auto" w:fill="auto"/>
            <w:tcMar>
              <w:top w:w="15" w:type="dxa"/>
              <w:left w:w="15" w:type="dxa"/>
              <w:bottom w:w="0" w:type="dxa"/>
              <w:right w:w="15" w:type="dxa"/>
            </w:tcMar>
            <w:vAlign w:val="center"/>
            <w:hideMark/>
          </w:tcPr>
          <w:p w14:paraId="2A54AA57"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0D179227" w14:textId="77777777" w:rsidR="000D2C00" w:rsidRPr="001A4C5B" w:rsidRDefault="000D2C00" w:rsidP="001A4C5B">
            <w:pPr>
              <w:jc w:val="center"/>
              <w:rPr>
                <w:sz w:val="18"/>
                <w:szCs w:val="18"/>
              </w:rPr>
            </w:pPr>
            <w:r w:rsidRPr="001A4C5B">
              <w:rPr>
                <w:sz w:val="18"/>
                <w:szCs w:val="18"/>
              </w:rPr>
              <w:t>Panel - Power xfmr Differential</w:t>
            </w:r>
          </w:p>
        </w:tc>
        <w:tc>
          <w:tcPr>
            <w:tcW w:w="900" w:type="dxa"/>
            <w:shd w:val="clear" w:color="auto" w:fill="auto"/>
            <w:tcMar>
              <w:top w:w="15" w:type="dxa"/>
              <w:left w:w="15" w:type="dxa"/>
              <w:bottom w:w="0" w:type="dxa"/>
              <w:right w:w="15" w:type="dxa"/>
            </w:tcMar>
            <w:vAlign w:val="center"/>
            <w:hideMark/>
          </w:tcPr>
          <w:p w14:paraId="5C4EA963"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0C51A89"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3497DA94"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40A92D51"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53C5631" w14:textId="77777777" w:rsidR="000D2C00" w:rsidRPr="001A4C5B" w:rsidRDefault="000D2C00" w:rsidP="001A4C5B">
            <w:pPr>
              <w:jc w:val="center"/>
              <w:rPr>
                <w:sz w:val="18"/>
                <w:szCs w:val="18"/>
              </w:rPr>
            </w:pPr>
          </w:p>
        </w:tc>
      </w:tr>
      <w:tr w:rsidR="000D2C00" w:rsidRPr="001A4C5B" w14:paraId="2086A007" w14:textId="77777777" w:rsidTr="001A4C5B">
        <w:tc>
          <w:tcPr>
            <w:tcW w:w="904" w:type="dxa"/>
            <w:shd w:val="clear" w:color="auto" w:fill="auto"/>
            <w:tcMar>
              <w:top w:w="15" w:type="dxa"/>
              <w:left w:w="15" w:type="dxa"/>
              <w:bottom w:w="0" w:type="dxa"/>
              <w:right w:w="15" w:type="dxa"/>
            </w:tcMar>
            <w:vAlign w:val="center"/>
            <w:hideMark/>
          </w:tcPr>
          <w:p w14:paraId="705A125F" w14:textId="77777777" w:rsidR="000D2C00" w:rsidRPr="001A4C5B" w:rsidRDefault="000D2C00" w:rsidP="001A4C5B">
            <w:pPr>
              <w:jc w:val="center"/>
              <w:rPr>
                <w:sz w:val="18"/>
                <w:szCs w:val="18"/>
              </w:rPr>
            </w:pPr>
            <w:r w:rsidRPr="001A4C5B">
              <w:rPr>
                <w:sz w:val="18"/>
                <w:szCs w:val="18"/>
              </w:rPr>
              <w:t>PM0501</w:t>
            </w:r>
          </w:p>
        </w:tc>
        <w:tc>
          <w:tcPr>
            <w:tcW w:w="1341" w:type="dxa"/>
            <w:shd w:val="clear" w:color="auto" w:fill="auto"/>
            <w:tcMar>
              <w:top w:w="15" w:type="dxa"/>
              <w:left w:w="15" w:type="dxa"/>
              <w:bottom w:w="0" w:type="dxa"/>
              <w:right w:w="15" w:type="dxa"/>
            </w:tcMar>
            <w:vAlign w:val="center"/>
            <w:hideMark/>
          </w:tcPr>
          <w:p w14:paraId="4A7FBABA"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212B40EC" w14:textId="77777777" w:rsidR="000D2C00" w:rsidRPr="001A4C5B" w:rsidRDefault="000D2C00" w:rsidP="001A4C5B">
            <w:pPr>
              <w:jc w:val="center"/>
              <w:rPr>
                <w:sz w:val="18"/>
                <w:szCs w:val="18"/>
              </w:rPr>
            </w:pPr>
            <w:r w:rsidRPr="001A4C5B">
              <w:rPr>
                <w:sz w:val="18"/>
                <w:szCs w:val="18"/>
              </w:rPr>
              <w:t>Panel - Breaker Control</w:t>
            </w:r>
          </w:p>
        </w:tc>
        <w:tc>
          <w:tcPr>
            <w:tcW w:w="900" w:type="dxa"/>
            <w:shd w:val="clear" w:color="auto" w:fill="auto"/>
            <w:tcMar>
              <w:top w:w="15" w:type="dxa"/>
              <w:left w:w="15" w:type="dxa"/>
              <w:bottom w:w="0" w:type="dxa"/>
              <w:right w:w="15" w:type="dxa"/>
            </w:tcMar>
            <w:vAlign w:val="center"/>
            <w:hideMark/>
          </w:tcPr>
          <w:p w14:paraId="13665EED"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9545E9F"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14BEE044"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9AE56C2"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0434A50" w14:textId="77777777" w:rsidR="000D2C00" w:rsidRPr="001A4C5B" w:rsidRDefault="000D2C00" w:rsidP="001A4C5B">
            <w:pPr>
              <w:jc w:val="center"/>
              <w:rPr>
                <w:sz w:val="18"/>
                <w:szCs w:val="18"/>
              </w:rPr>
            </w:pPr>
          </w:p>
        </w:tc>
      </w:tr>
      <w:tr w:rsidR="000D2C00" w:rsidRPr="001A4C5B" w14:paraId="59409411" w14:textId="77777777" w:rsidTr="001A4C5B">
        <w:tc>
          <w:tcPr>
            <w:tcW w:w="904" w:type="dxa"/>
            <w:shd w:val="clear" w:color="auto" w:fill="auto"/>
            <w:tcMar>
              <w:top w:w="15" w:type="dxa"/>
              <w:left w:w="15" w:type="dxa"/>
              <w:bottom w:w="0" w:type="dxa"/>
              <w:right w:w="15" w:type="dxa"/>
            </w:tcMar>
            <w:vAlign w:val="center"/>
            <w:hideMark/>
          </w:tcPr>
          <w:p w14:paraId="67B5F286" w14:textId="77777777" w:rsidR="000D2C00" w:rsidRPr="001A4C5B" w:rsidRDefault="000D2C00" w:rsidP="001A4C5B">
            <w:pPr>
              <w:jc w:val="center"/>
              <w:rPr>
                <w:sz w:val="18"/>
                <w:szCs w:val="18"/>
              </w:rPr>
            </w:pPr>
            <w:r w:rsidRPr="001A4C5B">
              <w:rPr>
                <w:sz w:val="18"/>
                <w:szCs w:val="18"/>
              </w:rPr>
              <w:t>PM0602</w:t>
            </w:r>
          </w:p>
        </w:tc>
        <w:tc>
          <w:tcPr>
            <w:tcW w:w="1341" w:type="dxa"/>
            <w:shd w:val="clear" w:color="auto" w:fill="auto"/>
            <w:tcMar>
              <w:top w:w="15" w:type="dxa"/>
              <w:left w:w="15" w:type="dxa"/>
              <w:bottom w:w="0" w:type="dxa"/>
              <w:right w:w="15" w:type="dxa"/>
            </w:tcMar>
            <w:vAlign w:val="center"/>
            <w:hideMark/>
          </w:tcPr>
          <w:p w14:paraId="4A25F18B"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2CB04CCB" w14:textId="77777777" w:rsidR="000D2C00" w:rsidRPr="001A4C5B" w:rsidRDefault="000D2C00" w:rsidP="001A4C5B">
            <w:pPr>
              <w:jc w:val="center"/>
              <w:rPr>
                <w:sz w:val="18"/>
                <w:szCs w:val="18"/>
              </w:rPr>
            </w:pPr>
            <w:r w:rsidRPr="001A4C5B">
              <w:rPr>
                <w:sz w:val="18"/>
                <w:szCs w:val="18"/>
              </w:rPr>
              <w:t>Panel - Bus Differential</w:t>
            </w:r>
          </w:p>
        </w:tc>
        <w:tc>
          <w:tcPr>
            <w:tcW w:w="900" w:type="dxa"/>
            <w:shd w:val="clear" w:color="auto" w:fill="auto"/>
            <w:tcMar>
              <w:top w:w="15" w:type="dxa"/>
              <w:left w:w="15" w:type="dxa"/>
              <w:bottom w:w="0" w:type="dxa"/>
              <w:right w:w="15" w:type="dxa"/>
            </w:tcMar>
            <w:vAlign w:val="center"/>
            <w:hideMark/>
          </w:tcPr>
          <w:p w14:paraId="027EE5C9"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94201EC"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54509387"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323875E4"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B0F691F" w14:textId="77777777" w:rsidR="000D2C00" w:rsidRPr="001A4C5B" w:rsidRDefault="000D2C00" w:rsidP="001A4C5B">
            <w:pPr>
              <w:jc w:val="center"/>
              <w:rPr>
                <w:sz w:val="18"/>
                <w:szCs w:val="18"/>
              </w:rPr>
            </w:pPr>
          </w:p>
        </w:tc>
      </w:tr>
      <w:tr w:rsidR="000D2C00" w:rsidRPr="001A4C5B" w14:paraId="1504B761" w14:textId="77777777" w:rsidTr="001A4C5B">
        <w:tc>
          <w:tcPr>
            <w:tcW w:w="904" w:type="dxa"/>
            <w:shd w:val="clear" w:color="auto" w:fill="auto"/>
            <w:tcMar>
              <w:top w:w="15" w:type="dxa"/>
              <w:left w:w="15" w:type="dxa"/>
              <w:bottom w:w="0" w:type="dxa"/>
              <w:right w:w="15" w:type="dxa"/>
            </w:tcMar>
            <w:vAlign w:val="center"/>
            <w:hideMark/>
          </w:tcPr>
          <w:p w14:paraId="1D7D26CC" w14:textId="77777777" w:rsidR="000D2C00" w:rsidRPr="001A4C5B" w:rsidRDefault="000D2C00" w:rsidP="001A4C5B">
            <w:pPr>
              <w:jc w:val="center"/>
              <w:rPr>
                <w:sz w:val="18"/>
                <w:szCs w:val="18"/>
              </w:rPr>
            </w:pPr>
            <w:r w:rsidRPr="001A4C5B">
              <w:rPr>
                <w:sz w:val="18"/>
                <w:szCs w:val="18"/>
              </w:rPr>
              <w:t>PM1803</w:t>
            </w:r>
          </w:p>
        </w:tc>
        <w:tc>
          <w:tcPr>
            <w:tcW w:w="1341" w:type="dxa"/>
            <w:shd w:val="clear" w:color="auto" w:fill="auto"/>
            <w:tcMar>
              <w:top w:w="15" w:type="dxa"/>
              <w:left w:w="15" w:type="dxa"/>
              <w:bottom w:w="0" w:type="dxa"/>
              <w:right w:w="15" w:type="dxa"/>
            </w:tcMar>
            <w:vAlign w:val="center"/>
            <w:hideMark/>
          </w:tcPr>
          <w:p w14:paraId="654612AF"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4C47B4B7" w14:textId="77777777" w:rsidR="000D2C00" w:rsidRPr="001A4C5B" w:rsidRDefault="000D2C00" w:rsidP="001A4C5B">
            <w:pPr>
              <w:jc w:val="center"/>
              <w:rPr>
                <w:sz w:val="18"/>
                <w:szCs w:val="18"/>
              </w:rPr>
            </w:pPr>
            <w:r w:rsidRPr="001A4C5B">
              <w:rPr>
                <w:sz w:val="18"/>
                <w:szCs w:val="18"/>
              </w:rPr>
              <w:t>Panel - Line, Line/Breaker</w:t>
            </w:r>
          </w:p>
        </w:tc>
        <w:tc>
          <w:tcPr>
            <w:tcW w:w="900" w:type="dxa"/>
            <w:shd w:val="clear" w:color="auto" w:fill="auto"/>
            <w:tcMar>
              <w:top w:w="15" w:type="dxa"/>
              <w:left w:w="15" w:type="dxa"/>
              <w:bottom w:w="0" w:type="dxa"/>
              <w:right w:w="15" w:type="dxa"/>
            </w:tcMar>
            <w:vAlign w:val="center"/>
            <w:hideMark/>
          </w:tcPr>
          <w:p w14:paraId="75ECB4F5"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14E70B19"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7EA18DBA"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16C71BFF"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F89D030" w14:textId="77777777" w:rsidR="000D2C00" w:rsidRPr="001A4C5B" w:rsidRDefault="000D2C00" w:rsidP="001A4C5B">
            <w:pPr>
              <w:jc w:val="center"/>
              <w:rPr>
                <w:sz w:val="18"/>
                <w:szCs w:val="18"/>
              </w:rPr>
            </w:pPr>
          </w:p>
        </w:tc>
      </w:tr>
      <w:tr w:rsidR="000D2C00" w:rsidRPr="001A4C5B" w14:paraId="3E9B66CF" w14:textId="77777777" w:rsidTr="001A4C5B">
        <w:tc>
          <w:tcPr>
            <w:tcW w:w="904" w:type="dxa"/>
            <w:shd w:val="clear" w:color="auto" w:fill="auto"/>
            <w:tcMar>
              <w:top w:w="15" w:type="dxa"/>
              <w:left w:w="15" w:type="dxa"/>
              <w:bottom w:w="0" w:type="dxa"/>
              <w:right w:w="15" w:type="dxa"/>
            </w:tcMar>
            <w:vAlign w:val="center"/>
            <w:hideMark/>
          </w:tcPr>
          <w:p w14:paraId="70FBB41D" w14:textId="77777777" w:rsidR="000D2C00" w:rsidRPr="001A4C5B" w:rsidRDefault="000D2C00" w:rsidP="001A4C5B">
            <w:pPr>
              <w:jc w:val="center"/>
              <w:rPr>
                <w:sz w:val="18"/>
                <w:szCs w:val="18"/>
              </w:rPr>
            </w:pPr>
            <w:r w:rsidRPr="001A4C5B">
              <w:rPr>
                <w:sz w:val="18"/>
                <w:szCs w:val="18"/>
              </w:rPr>
              <w:t>MI0200</w:t>
            </w:r>
          </w:p>
        </w:tc>
        <w:tc>
          <w:tcPr>
            <w:tcW w:w="1341" w:type="dxa"/>
            <w:shd w:val="clear" w:color="auto" w:fill="auto"/>
            <w:tcMar>
              <w:top w:w="15" w:type="dxa"/>
              <w:left w:w="15" w:type="dxa"/>
              <w:bottom w:w="0" w:type="dxa"/>
              <w:right w:w="15" w:type="dxa"/>
            </w:tcMar>
            <w:vAlign w:val="center"/>
            <w:hideMark/>
          </w:tcPr>
          <w:p w14:paraId="0339BF5D" w14:textId="77777777" w:rsidR="000D2C00" w:rsidRPr="001A4C5B" w:rsidRDefault="000D2C00" w:rsidP="001A4C5B">
            <w:pPr>
              <w:jc w:val="center"/>
              <w:rPr>
                <w:sz w:val="18"/>
                <w:szCs w:val="18"/>
              </w:rPr>
            </w:pPr>
            <w:r w:rsidRPr="001A4C5B">
              <w:rPr>
                <w:sz w:val="18"/>
                <w:szCs w:val="18"/>
              </w:rPr>
              <w:t>Panel</w:t>
            </w:r>
          </w:p>
        </w:tc>
        <w:tc>
          <w:tcPr>
            <w:tcW w:w="1710" w:type="dxa"/>
            <w:shd w:val="clear" w:color="auto" w:fill="auto"/>
            <w:tcMar>
              <w:top w:w="15" w:type="dxa"/>
              <w:left w:w="15" w:type="dxa"/>
              <w:bottom w:w="0" w:type="dxa"/>
              <w:right w:w="15" w:type="dxa"/>
            </w:tcMar>
            <w:vAlign w:val="center"/>
            <w:hideMark/>
          </w:tcPr>
          <w:p w14:paraId="596F0BF4" w14:textId="77777777" w:rsidR="000D2C00" w:rsidRPr="001A4C5B" w:rsidRDefault="000D2C00" w:rsidP="001A4C5B">
            <w:pPr>
              <w:jc w:val="center"/>
              <w:rPr>
                <w:sz w:val="18"/>
                <w:szCs w:val="18"/>
              </w:rPr>
            </w:pPr>
            <w:r w:rsidRPr="001A4C5B">
              <w:rPr>
                <w:sz w:val="18"/>
                <w:szCs w:val="18"/>
              </w:rPr>
              <w:t>Panel - Meter</w:t>
            </w:r>
          </w:p>
        </w:tc>
        <w:tc>
          <w:tcPr>
            <w:tcW w:w="900" w:type="dxa"/>
            <w:shd w:val="clear" w:color="auto" w:fill="auto"/>
            <w:tcMar>
              <w:top w:w="15" w:type="dxa"/>
              <w:left w:w="15" w:type="dxa"/>
              <w:bottom w:w="0" w:type="dxa"/>
              <w:right w:w="15" w:type="dxa"/>
            </w:tcMar>
            <w:vAlign w:val="center"/>
            <w:hideMark/>
          </w:tcPr>
          <w:p w14:paraId="142A8030"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3D84752C" w14:textId="77777777" w:rsidR="000D2C00" w:rsidRPr="001A4C5B" w:rsidRDefault="000D2C00" w:rsidP="001A4C5B">
            <w:pPr>
              <w:jc w:val="center"/>
              <w:rPr>
                <w:sz w:val="18"/>
                <w:szCs w:val="18"/>
              </w:rPr>
            </w:pPr>
            <w:r w:rsidRPr="001A4C5B">
              <w:rPr>
                <w:sz w:val="18"/>
                <w:szCs w:val="18"/>
              </w:rPr>
              <w:t>MMR, SEL, Custom Automated, Premier Control</w:t>
            </w:r>
          </w:p>
        </w:tc>
        <w:tc>
          <w:tcPr>
            <w:tcW w:w="1260" w:type="dxa"/>
            <w:shd w:val="clear" w:color="auto" w:fill="auto"/>
            <w:tcMar>
              <w:top w:w="15" w:type="dxa"/>
              <w:left w:w="15" w:type="dxa"/>
              <w:bottom w:w="0" w:type="dxa"/>
              <w:right w:w="15" w:type="dxa"/>
            </w:tcMar>
            <w:vAlign w:val="center"/>
            <w:hideMark/>
          </w:tcPr>
          <w:p w14:paraId="1D8FFA9E"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378E4CE0"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928002B" w14:textId="77777777" w:rsidR="000D2C00" w:rsidRPr="001A4C5B" w:rsidRDefault="000D2C00" w:rsidP="001A4C5B">
            <w:pPr>
              <w:jc w:val="center"/>
              <w:rPr>
                <w:sz w:val="18"/>
                <w:szCs w:val="18"/>
              </w:rPr>
            </w:pPr>
          </w:p>
        </w:tc>
      </w:tr>
      <w:tr w:rsidR="000D2C00" w:rsidRPr="001A4C5B" w14:paraId="7A1B09B9" w14:textId="77777777" w:rsidTr="001A4C5B">
        <w:tc>
          <w:tcPr>
            <w:tcW w:w="904" w:type="dxa"/>
            <w:shd w:val="clear" w:color="auto" w:fill="auto"/>
            <w:tcMar>
              <w:top w:w="15" w:type="dxa"/>
              <w:left w:w="15" w:type="dxa"/>
              <w:bottom w:w="0" w:type="dxa"/>
              <w:right w:w="15" w:type="dxa"/>
            </w:tcMar>
            <w:vAlign w:val="center"/>
            <w:hideMark/>
          </w:tcPr>
          <w:p w14:paraId="6AC3F055"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79E7E49C" w14:textId="77777777" w:rsidR="000D2C00" w:rsidRPr="001A4C5B" w:rsidRDefault="000D2C00"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503A3EEA" w14:textId="77777777" w:rsidR="000D2C00" w:rsidRPr="001A4C5B" w:rsidRDefault="000D2C00" w:rsidP="001A4C5B">
            <w:pPr>
              <w:jc w:val="center"/>
              <w:rPr>
                <w:sz w:val="18"/>
                <w:szCs w:val="18"/>
              </w:rPr>
            </w:pPr>
            <w:r w:rsidRPr="001A4C5B">
              <w:rPr>
                <w:sz w:val="18"/>
                <w:szCs w:val="18"/>
              </w:rPr>
              <w:t>Pole Caissons</w:t>
            </w:r>
          </w:p>
        </w:tc>
        <w:tc>
          <w:tcPr>
            <w:tcW w:w="900" w:type="dxa"/>
            <w:shd w:val="clear" w:color="auto" w:fill="auto"/>
            <w:tcMar>
              <w:top w:w="15" w:type="dxa"/>
              <w:left w:w="15" w:type="dxa"/>
              <w:bottom w:w="0" w:type="dxa"/>
              <w:right w:w="15" w:type="dxa"/>
            </w:tcMar>
            <w:vAlign w:val="center"/>
            <w:hideMark/>
          </w:tcPr>
          <w:p w14:paraId="658C75CA"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588FBDF8" w14:textId="77777777" w:rsidR="000D2C00" w:rsidRPr="001A4C5B" w:rsidRDefault="000D2C00"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1D77A90A"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129CA539"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1E7B4537" w14:textId="77777777" w:rsidR="000D2C00" w:rsidRPr="001A4C5B" w:rsidRDefault="000D2C00" w:rsidP="001A4C5B">
            <w:pPr>
              <w:jc w:val="center"/>
              <w:rPr>
                <w:sz w:val="18"/>
                <w:szCs w:val="18"/>
              </w:rPr>
            </w:pPr>
          </w:p>
        </w:tc>
      </w:tr>
      <w:tr w:rsidR="000D2C00" w:rsidRPr="001A4C5B" w14:paraId="32F7E726" w14:textId="77777777" w:rsidTr="001A4C5B">
        <w:tc>
          <w:tcPr>
            <w:tcW w:w="904" w:type="dxa"/>
            <w:shd w:val="clear" w:color="auto" w:fill="auto"/>
            <w:tcMar>
              <w:top w:w="15" w:type="dxa"/>
              <w:left w:w="15" w:type="dxa"/>
              <w:bottom w:w="0" w:type="dxa"/>
              <w:right w:w="15" w:type="dxa"/>
            </w:tcMar>
            <w:vAlign w:val="center"/>
            <w:hideMark/>
          </w:tcPr>
          <w:p w14:paraId="7A50E7A1" w14:textId="77777777" w:rsidR="000D2C00" w:rsidRPr="001A4C5B" w:rsidRDefault="000D2C00" w:rsidP="001A4C5B">
            <w:pPr>
              <w:jc w:val="center"/>
              <w:rPr>
                <w:sz w:val="18"/>
                <w:szCs w:val="18"/>
              </w:rPr>
            </w:pPr>
            <w:r w:rsidRPr="001A4C5B">
              <w:rPr>
                <w:sz w:val="18"/>
                <w:szCs w:val="18"/>
              </w:rPr>
              <w:t>TC0609</w:t>
            </w:r>
          </w:p>
        </w:tc>
        <w:tc>
          <w:tcPr>
            <w:tcW w:w="1341" w:type="dxa"/>
            <w:shd w:val="clear" w:color="auto" w:fill="auto"/>
            <w:tcMar>
              <w:top w:w="15" w:type="dxa"/>
              <w:left w:w="15" w:type="dxa"/>
              <w:bottom w:w="0" w:type="dxa"/>
              <w:right w:w="15" w:type="dxa"/>
            </w:tcMar>
            <w:vAlign w:val="center"/>
            <w:hideMark/>
          </w:tcPr>
          <w:p w14:paraId="0CD2FB36" w14:textId="77777777" w:rsidR="000D2C00" w:rsidRPr="001A4C5B" w:rsidRDefault="000D2C00"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14FBF381" w14:textId="77777777" w:rsidR="000D2C00" w:rsidRPr="001A4C5B" w:rsidRDefault="000D2C00" w:rsidP="001A4C5B">
            <w:pPr>
              <w:jc w:val="center"/>
              <w:rPr>
                <w:sz w:val="18"/>
                <w:szCs w:val="18"/>
              </w:rPr>
            </w:pPr>
            <w:r w:rsidRPr="001A4C5B">
              <w:rPr>
                <w:sz w:val="18"/>
                <w:szCs w:val="18"/>
              </w:rPr>
              <w:t>Pole, Concrete</w:t>
            </w:r>
          </w:p>
        </w:tc>
        <w:tc>
          <w:tcPr>
            <w:tcW w:w="900" w:type="dxa"/>
            <w:shd w:val="clear" w:color="auto" w:fill="auto"/>
            <w:tcMar>
              <w:top w:w="15" w:type="dxa"/>
              <w:left w:w="15" w:type="dxa"/>
              <w:bottom w:w="0" w:type="dxa"/>
              <w:right w:w="15" w:type="dxa"/>
            </w:tcMar>
            <w:vAlign w:val="center"/>
            <w:hideMark/>
          </w:tcPr>
          <w:p w14:paraId="20B947C6"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F033B56" w14:textId="77777777" w:rsidR="000D2C00" w:rsidRPr="001A4C5B" w:rsidRDefault="000D2C00"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3A084C3A"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B611BD1"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07751D76" w14:textId="77777777" w:rsidR="000D2C00" w:rsidRPr="001A4C5B" w:rsidRDefault="000D2C00" w:rsidP="001A4C5B">
            <w:pPr>
              <w:jc w:val="center"/>
              <w:rPr>
                <w:sz w:val="18"/>
                <w:szCs w:val="18"/>
              </w:rPr>
            </w:pPr>
          </w:p>
        </w:tc>
      </w:tr>
      <w:tr w:rsidR="000D2C00" w:rsidRPr="001A4C5B" w14:paraId="1EB0842E" w14:textId="77777777" w:rsidTr="001A4C5B">
        <w:tc>
          <w:tcPr>
            <w:tcW w:w="904" w:type="dxa"/>
            <w:shd w:val="clear" w:color="auto" w:fill="auto"/>
            <w:tcMar>
              <w:top w:w="15" w:type="dxa"/>
              <w:left w:w="15" w:type="dxa"/>
              <w:bottom w:w="0" w:type="dxa"/>
              <w:right w:w="15" w:type="dxa"/>
            </w:tcMar>
            <w:vAlign w:val="center"/>
            <w:hideMark/>
          </w:tcPr>
          <w:p w14:paraId="6B6B67E1" w14:textId="77777777" w:rsidR="000D2C00" w:rsidRPr="001A4C5B" w:rsidRDefault="000D2C00" w:rsidP="001A4C5B">
            <w:pPr>
              <w:jc w:val="center"/>
              <w:rPr>
                <w:sz w:val="18"/>
                <w:szCs w:val="18"/>
              </w:rPr>
            </w:pPr>
            <w:r w:rsidRPr="001A4C5B">
              <w:rPr>
                <w:sz w:val="18"/>
                <w:szCs w:val="18"/>
              </w:rPr>
              <w:t>TC0608</w:t>
            </w:r>
          </w:p>
        </w:tc>
        <w:tc>
          <w:tcPr>
            <w:tcW w:w="1341" w:type="dxa"/>
            <w:shd w:val="clear" w:color="auto" w:fill="auto"/>
            <w:tcMar>
              <w:top w:w="15" w:type="dxa"/>
              <w:left w:w="15" w:type="dxa"/>
              <w:bottom w:w="0" w:type="dxa"/>
              <w:right w:w="15" w:type="dxa"/>
            </w:tcMar>
            <w:vAlign w:val="center"/>
            <w:hideMark/>
          </w:tcPr>
          <w:p w14:paraId="127D2318" w14:textId="77777777" w:rsidR="000D2C00" w:rsidRPr="001A4C5B" w:rsidRDefault="000D2C00" w:rsidP="001A4C5B">
            <w:pPr>
              <w:jc w:val="center"/>
              <w:rPr>
                <w:sz w:val="18"/>
                <w:szCs w:val="18"/>
              </w:rPr>
            </w:pPr>
            <w:r w:rsidRPr="001A4C5B">
              <w:rPr>
                <w:sz w:val="18"/>
                <w:szCs w:val="18"/>
              </w:rPr>
              <w:t>Poles</w:t>
            </w:r>
          </w:p>
        </w:tc>
        <w:tc>
          <w:tcPr>
            <w:tcW w:w="1710" w:type="dxa"/>
            <w:shd w:val="clear" w:color="auto" w:fill="auto"/>
            <w:tcMar>
              <w:top w:w="15" w:type="dxa"/>
              <w:left w:w="15" w:type="dxa"/>
              <w:bottom w:w="0" w:type="dxa"/>
              <w:right w:w="15" w:type="dxa"/>
            </w:tcMar>
            <w:vAlign w:val="center"/>
            <w:hideMark/>
          </w:tcPr>
          <w:p w14:paraId="65B80909" w14:textId="77777777" w:rsidR="000D2C00" w:rsidRPr="001A4C5B" w:rsidRDefault="000D2C00" w:rsidP="001A4C5B">
            <w:pPr>
              <w:jc w:val="center"/>
              <w:rPr>
                <w:sz w:val="18"/>
                <w:szCs w:val="18"/>
              </w:rPr>
            </w:pPr>
            <w:r w:rsidRPr="001A4C5B">
              <w:rPr>
                <w:sz w:val="18"/>
                <w:szCs w:val="18"/>
              </w:rPr>
              <w:t>Pole, Steel</w:t>
            </w:r>
          </w:p>
        </w:tc>
        <w:tc>
          <w:tcPr>
            <w:tcW w:w="900" w:type="dxa"/>
            <w:shd w:val="clear" w:color="auto" w:fill="auto"/>
            <w:tcMar>
              <w:top w:w="15" w:type="dxa"/>
              <w:left w:w="15" w:type="dxa"/>
              <w:bottom w:w="0" w:type="dxa"/>
              <w:right w:w="15" w:type="dxa"/>
            </w:tcMar>
            <w:vAlign w:val="center"/>
            <w:hideMark/>
          </w:tcPr>
          <w:p w14:paraId="603F9CBF"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036D3C9B" w14:textId="77777777" w:rsidR="000D2C00" w:rsidRPr="001A4C5B" w:rsidRDefault="000D2C00" w:rsidP="001A4C5B">
            <w:pPr>
              <w:jc w:val="center"/>
              <w:rPr>
                <w:sz w:val="18"/>
                <w:szCs w:val="18"/>
              </w:rPr>
            </w:pPr>
            <w:r w:rsidRPr="001A4C5B">
              <w:rPr>
                <w:sz w:val="18"/>
                <w:szCs w:val="18"/>
              </w:rPr>
              <w:t>(Valmont)</w:t>
            </w:r>
          </w:p>
        </w:tc>
        <w:tc>
          <w:tcPr>
            <w:tcW w:w="1260" w:type="dxa"/>
            <w:shd w:val="clear" w:color="auto" w:fill="auto"/>
            <w:tcMar>
              <w:top w:w="15" w:type="dxa"/>
              <w:left w:w="15" w:type="dxa"/>
              <w:bottom w:w="0" w:type="dxa"/>
              <w:right w:w="15" w:type="dxa"/>
            </w:tcMar>
            <w:vAlign w:val="center"/>
            <w:hideMark/>
          </w:tcPr>
          <w:p w14:paraId="10BACB65" w14:textId="77777777" w:rsidR="000D2C00" w:rsidRPr="001A4C5B" w:rsidRDefault="000D2C00" w:rsidP="001A4C5B">
            <w:pPr>
              <w:jc w:val="center"/>
              <w:rPr>
                <w:sz w:val="18"/>
                <w:szCs w:val="18"/>
              </w:rPr>
            </w:pPr>
            <w:r w:rsidRPr="001A4C5B">
              <w:rPr>
                <w:sz w:val="18"/>
                <w:szCs w:val="18"/>
              </w:rPr>
              <w:t>Preferred Sales</w:t>
            </w:r>
          </w:p>
        </w:tc>
        <w:tc>
          <w:tcPr>
            <w:tcW w:w="807" w:type="dxa"/>
            <w:shd w:val="clear" w:color="auto" w:fill="auto"/>
            <w:tcMar>
              <w:top w:w="15" w:type="dxa"/>
              <w:left w:w="15" w:type="dxa"/>
              <w:bottom w:w="0" w:type="dxa"/>
              <w:right w:w="15" w:type="dxa"/>
            </w:tcMar>
            <w:vAlign w:val="center"/>
            <w:hideMark/>
          </w:tcPr>
          <w:p w14:paraId="6919A74C" w14:textId="77777777" w:rsidR="000D2C00" w:rsidRPr="001A4C5B" w:rsidRDefault="000D2C00" w:rsidP="001A4C5B">
            <w:pPr>
              <w:jc w:val="center"/>
              <w:rPr>
                <w:sz w:val="18"/>
                <w:szCs w:val="18"/>
              </w:rPr>
            </w:pPr>
            <w:r w:rsidRPr="001A4C5B">
              <w:rPr>
                <w:sz w:val="18"/>
                <w:szCs w:val="18"/>
              </w:rPr>
              <w:t>T-Line</w:t>
            </w:r>
          </w:p>
        </w:tc>
        <w:tc>
          <w:tcPr>
            <w:tcW w:w="808" w:type="dxa"/>
            <w:shd w:val="clear" w:color="auto" w:fill="auto"/>
            <w:tcMar>
              <w:top w:w="15" w:type="dxa"/>
              <w:left w:w="15" w:type="dxa"/>
              <w:bottom w:w="0" w:type="dxa"/>
              <w:right w:w="15" w:type="dxa"/>
            </w:tcMar>
            <w:vAlign w:val="center"/>
            <w:hideMark/>
          </w:tcPr>
          <w:p w14:paraId="18340500" w14:textId="77777777" w:rsidR="000D2C00" w:rsidRPr="001A4C5B" w:rsidRDefault="000D2C00" w:rsidP="001A4C5B">
            <w:pPr>
              <w:jc w:val="center"/>
              <w:rPr>
                <w:sz w:val="18"/>
                <w:szCs w:val="18"/>
              </w:rPr>
            </w:pPr>
          </w:p>
        </w:tc>
      </w:tr>
      <w:tr w:rsidR="000D2C00" w:rsidRPr="001A4C5B" w14:paraId="1B5B0280" w14:textId="77777777" w:rsidTr="001A4C5B">
        <w:tc>
          <w:tcPr>
            <w:tcW w:w="904" w:type="dxa"/>
            <w:shd w:val="clear" w:color="auto" w:fill="auto"/>
            <w:tcMar>
              <w:top w:w="15" w:type="dxa"/>
              <w:left w:w="15" w:type="dxa"/>
              <w:bottom w:w="0" w:type="dxa"/>
              <w:right w:w="15" w:type="dxa"/>
            </w:tcMar>
            <w:vAlign w:val="center"/>
            <w:hideMark/>
          </w:tcPr>
          <w:p w14:paraId="74CB8E82" w14:textId="77777777" w:rsidR="000D2C00" w:rsidRPr="001A4C5B" w:rsidRDefault="000D2C00" w:rsidP="001A4C5B">
            <w:pPr>
              <w:jc w:val="center"/>
              <w:rPr>
                <w:sz w:val="18"/>
                <w:szCs w:val="18"/>
              </w:rPr>
            </w:pPr>
            <w:r w:rsidRPr="001A4C5B">
              <w:rPr>
                <w:sz w:val="18"/>
                <w:szCs w:val="18"/>
              </w:rPr>
              <w:t>PN0701</w:t>
            </w:r>
          </w:p>
        </w:tc>
        <w:tc>
          <w:tcPr>
            <w:tcW w:w="1341" w:type="dxa"/>
            <w:shd w:val="clear" w:color="auto" w:fill="auto"/>
            <w:tcMar>
              <w:top w:w="15" w:type="dxa"/>
              <w:left w:w="15" w:type="dxa"/>
              <w:bottom w:w="0" w:type="dxa"/>
              <w:right w:w="15" w:type="dxa"/>
            </w:tcMar>
            <w:vAlign w:val="center"/>
            <w:hideMark/>
          </w:tcPr>
          <w:p w14:paraId="4026FB1A" w14:textId="77777777" w:rsidR="000D2C00" w:rsidRPr="001A4C5B" w:rsidRDefault="000D2C00" w:rsidP="001A4C5B">
            <w:pPr>
              <w:jc w:val="center"/>
              <w:rPr>
                <w:sz w:val="18"/>
                <w:szCs w:val="18"/>
              </w:rPr>
            </w:pPr>
            <w:r w:rsidRPr="001A4C5B">
              <w:rPr>
                <w:sz w:val="18"/>
                <w:szCs w:val="18"/>
              </w:rPr>
              <w:t>PT</w:t>
            </w:r>
          </w:p>
        </w:tc>
        <w:tc>
          <w:tcPr>
            <w:tcW w:w="1710" w:type="dxa"/>
            <w:shd w:val="clear" w:color="auto" w:fill="auto"/>
            <w:tcMar>
              <w:top w:w="15" w:type="dxa"/>
              <w:left w:w="15" w:type="dxa"/>
              <w:bottom w:w="0" w:type="dxa"/>
              <w:right w:w="15" w:type="dxa"/>
            </w:tcMar>
            <w:vAlign w:val="center"/>
            <w:hideMark/>
          </w:tcPr>
          <w:p w14:paraId="327BE13F" w14:textId="77777777" w:rsidR="000D2C00" w:rsidRPr="001A4C5B" w:rsidRDefault="000D2C00" w:rsidP="001A4C5B">
            <w:pPr>
              <w:jc w:val="center"/>
              <w:rPr>
                <w:sz w:val="18"/>
                <w:szCs w:val="18"/>
              </w:rPr>
            </w:pPr>
            <w:r w:rsidRPr="001A4C5B">
              <w:rPr>
                <w:sz w:val="18"/>
                <w:szCs w:val="18"/>
              </w:rPr>
              <w:t>PT</w:t>
            </w:r>
          </w:p>
        </w:tc>
        <w:tc>
          <w:tcPr>
            <w:tcW w:w="900" w:type="dxa"/>
            <w:shd w:val="clear" w:color="auto" w:fill="auto"/>
            <w:tcMar>
              <w:top w:w="15" w:type="dxa"/>
              <w:left w:w="15" w:type="dxa"/>
              <w:bottom w:w="0" w:type="dxa"/>
              <w:right w:w="15" w:type="dxa"/>
            </w:tcMar>
            <w:vAlign w:val="center"/>
            <w:hideMark/>
          </w:tcPr>
          <w:p w14:paraId="557D0EB1" w14:textId="77777777" w:rsidR="000D2C00" w:rsidRPr="001A4C5B" w:rsidRDefault="000D2C00" w:rsidP="001A4C5B">
            <w:pPr>
              <w:jc w:val="center"/>
              <w:rPr>
                <w:sz w:val="18"/>
                <w:szCs w:val="18"/>
              </w:rPr>
            </w:pPr>
            <w:r w:rsidRPr="001A4C5B">
              <w:rPr>
                <w:sz w:val="18"/>
                <w:szCs w:val="18"/>
              </w:rPr>
              <w:t>34.5kV and below</w:t>
            </w:r>
          </w:p>
        </w:tc>
        <w:tc>
          <w:tcPr>
            <w:tcW w:w="1620" w:type="dxa"/>
            <w:shd w:val="clear" w:color="auto" w:fill="auto"/>
            <w:tcMar>
              <w:top w:w="15" w:type="dxa"/>
              <w:left w:w="15" w:type="dxa"/>
              <w:bottom w:w="0" w:type="dxa"/>
              <w:right w:w="15" w:type="dxa"/>
            </w:tcMar>
            <w:vAlign w:val="center"/>
            <w:hideMark/>
          </w:tcPr>
          <w:p w14:paraId="39A99037" w14:textId="77777777" w:rsidR="000D2C00" w:rsidRPr="001A4C5B" w:rsidRDefault="000D2C00" w:rsidP="001A4C5B">
            <w:pPr>
              <w:jc w:val="center"/>
              <w:rPr>
                <w:sz w:val="18"/>
                <w:szCs w:val="18"/>
              </w:rPr>
            </w:pPr>
            <w:r w:rsidRPr="001A4C5B">
              <w:rPr>
                <w:sz w:val="18"/>
                <w:szCs w:val="18"/>
              </w:rPr>
              <w:t>ABB, GE, Trench</w:t>
            </w:r>
          </w:p>
        </w:tc>
        <w:tc>
          <w:tcPr>
            <w:tcW w:w="1260" w:type="dxa"/>
            <w:shd w:val="clear" w:color="auto" w:fill="auto"/>
            <w:tcMar>
              <w:top w:w="15" w:type="dxa"/>
              <w:left w:w="15" w:type="dxa"/>
              <w:bottom w:w="0" w:type="dxa"/>
              <w:right w:w="15" w:type="dxa"/>
            </w:tcMar>
            <w:vAlign w:val="center"/>
            <w:hideMark/>
          </w:tcPr>
          <w:p w14:paraId="390E67BF"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8AED516"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631B0DD" w14:textId="77777777" w:rsidR="000D2C00" w:rsidRPr="001A4C5B" w:rsidRDefault="000D2C00" w:rsidP="001A4C5B">
            <w:pPr>
              <w:jc w:val="center"/>
              <w:rPr>
                <w:sz w:val="18"/>
                <w:szCs w:val="18"/>
              </w:rPr>
            </w:pPr>
          </w:p>
        </w:tc>
      </w:tr>
      <w:tr w:rsidR="000D2C00" w:rsidRPr="001A4C5B" w14:paraId="02EDD3A6" w14:textId="77777777" w:rsidTr="001A4C5B">
        <w:tc>
          <w:tcPr>
            <w:tcW w:w="904" w:type="dxa"/>
            <w:shd w:val="clear" w:color="auto" w:fill="auto"/>
            <w:tcMar>
              <w:top w:w="15" w:type="dxa"/>
              <w:left w:w="15" w:type="dxa"/>
              <w:bottom w:w="0" w:type="dxa"/>
              <w:right w:w="15" w:type="dxa"/>
            </w:tcMar>
            <w:vAlign w:val="center"/>
            <w:hideMark/>
          </w:tcPr>
          <w:p w14:paraId="0D7BB7C7" w14:textId="77777777" w:rsidR="000D2C00" w:rsidRPr="001A4C5B" w:rsidRDefault="000D2C00" w:rsidP="001A4C5B">
            <w:pPr>
              <w:jc w:val="center"/>
              <w:rPr>
                <w:sz w:val="18"/>
                <w:szCs w:val="18"/>
              </w:rPr>
            </w:pPr>
            <w:r w:rsidRPr="001A4C5B">
              <w:rPr>
                <w:sz w:val="18"/>
                <w:szCs w:val="18"/>
              </w:rPr>
              <w:t>PN0701</w:t>
            </w:r>
          </w:p>
        </w:tc>
        <w:tc>
          <w:tcPr>
            <w:tcW w:w="1341" w:type="dxa"/>
            <w:shd w:val="clear" w:color="auto" w:fill="auto"/>
            <w:tcMar>
              <w:top w:w="15" w:type="dxa"/>
              <w:left w:w="15" w:type="dxa"/>
              <w:bottom w:w="0" w:type="dxa"/>
              <w:right w:w="15" w:type="dxa"/>
            </w:tcMar>
            <w:vAlign w:val="center"/>
            <w:hideMark/>
          </w:tcPr>
          <w:p w14:paraId="5E460783" w14:textId="77777777" w:rsidR="000D2C00" w:rsidRPr="001A4C5B" w:rsidRDefault="000D2C00" w:rsidP="001A4C5B">
            <w:pPr>
              <w:jc w:val="center"/>
              <w:rPr>
                <w:sz w:val="18"/>
                <w:szCs w:val="18"/>
              </w:rPr>
            </w:pPr>
            <w:r w:rsidRPr="001A4C5B">
              <w:rPr>
                <w:sz w:val="18"/>
                <w:szCs w:val="18"/>
              </w:rPr>
              <w:t>PT</w:t>
            </w:r>
          </w:p>
        </w:tc>
        <w:tc>
          <w:tcPr>
            <w:tcW w:w="1710" w:type="dxa"/>
            <w:shd w:val="clear" w:color="auto" w:fill="auto"/>
            <w:tcMar>
              <w:top w:w="15" w:type="dxa"/>
              <w:left w:w="15" w:type="dxa"/>
              <w:bottom w:w="0" w:type="dxa"/>
              <w:right w:w="15" w:type="dxa"/>
            </w:tcMar>
            <w:vAlign w:val="center"/>
            <w:hideMark/>
          </w:tcPr>
          <w:p w14:paraId="3F9B0B99" w14:textId="77777777" w:rsidR="000D2C00" w:rsidRPr="001A4C5B" w:rsidRDefault="000D2C00" w:rsidP="001A4C5B">
            <w:pPr>
              <w:jc w:val="center"/>
              <w:rPr>
                <w:sz w:val="18"/>
                <w:szCs w:val="18"/>
              </w:rPr>
            </w:pPr>
            <w:r w:rsidRPr="001A4C5B">
              <w:rPr>
                <w:sz w:val="18"/>
                <w:szCs w:val="18"/>
              </w:rPr>
              <w:t>PT</w:t>
            </w:r>
          </w:p>
        </w:tc>
        <w:tc>
          <w:tcPr>
            <w:tcW w:w="900" w:type="dxa"/>
            <w:shd w:val="clear" w:color="auto" w:fill="auto"/>
            <w:tcMar>
              <w:top w:w="15" w:type="dxa"/>
              <w:left w:w="15" w:type="dxa"/>
              <w:bottom w:w="0" w:type="dxa"/>
              <w:right w:w="15" w:type="dxa"/>
            </w:tcMar>
            <w:vAlign w:val="center"/>
            <w:hideMark/>
          </w:tcPr>
          <w:p w14:paraId="3A18D2B6" w14:textId="77777777" w:rsidR="000D2C00" w:rsidRPr="001A4C5B" w:rsidRDefault="000D2C00" w:rsidP="001A4C5B">
            <w:pPr>
              <w:jc w:val="center"/>
              <w:rPr>
                <w:sz w:val="18"/>
                <w:szCs w:val="18"/>
              </w:rPr>
            </w:pPr>
            <w:r w:rsidRPr="001A4C5B">
              <w:rPr>
                <w:sz w:val="18"/>
                <w:szCs w:val="18"/>
              </w:rPr>
              <w:t>230kV - 69kV</w:t>
            </w:r>
          </w:p>
        </w:tc>
        <w:tc>
          <w:tcPr>
            <w:tcW w:w="1620" w:type="dxa"/>
            <w:shd w:val="clear" w:color="auto" w:fill="auto"/>
            <w:tcMar>
              <w:top w:w="15" w:type="dxa"/>
              <w:left w:w="15" w:type="dxa"/>
              <w:bottom w:w="0" w:type="dxa"/>
              <w:right w:w="15" w:type="dxa"/>
            </w:tcMar>
            <w:vAlign w:val="center"/>
            <w:hideMark/>
          </w:tcPr>
          <w:p w14:paraId="655859B2" w14:textId="77777777" w:rsidR="000D2C00" w:rsidRPr="001A4C5B" w:rsidRDefault="000D2C00" w:rsidP="001A4C5B">
            <w:pPr>
              <w:jc w:val="center"/>
              <w:rPr>
                <w:sz w:val="18"/>
                <w:szCs w:val="18"/>
              </w:rPr>
            </w:pPr>
            <w:r w:rsidRPr="001A4C5B">
              <w:rPr>
                <w:sz w:val="18"/>
                <w:szCs w:val="18"/>
              </w:rPr>
              <w:t>GE-Alstom, Trench, (ABB)</w:t>
            </w:r>
          </w:p>
        </w:tc>
        <w:tc>
          <w:tcPr>
            <w:tcW w:w="1260" w:type="dxa"/>
            <w:shd w:val="clear" w:color="auto" w:fill="auto"/>
            <w:tcMar>
              <w:top w:w="15" w:type="dxa"/>
              <w:left w:w="15" w:type="dxa"/>
              <w:bottom w:w="0" w:type="dxa"/>
              <w:right w:w="15" w:type="dxa"/>
            </w:tcMar>
            <w:vAlign w:val="center"/>
            <w:hideMark/>
          </w:tcPr>
          <w:p w14:paraId="0975E9BE"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0B94DCF7"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8EDB962" w14:textId="77777777" w:rsidR="000D2C00" w:rsidRPr="001A4C5B" w:rsidRDefault="000D2C00" w:rsidP="001A4C5B">
            <w:pPr>
              <w:jc w:val="center"/>
              <w:rPr>
                <w:sz w:val="18"/>
                <w:szCs w:val="18"/>
              </w:rPr>
            </w:pPr>
            <w:r w:rsidRPr="001A4C5B">
              <w:rPr>
                <w:sz w:val="18"/>
                <w:szCs w:val="18"/>
              </w:rPr>
              <w:t>Polymer only</w:t>
            </w:r>
          </w:p>
        </w:tc>
      </w:tr>
      <w:tr w:rsidR="000D2C00" w:rsidRPr="001A4C5B" w14:paraId="2E471C44" w14:textId="77777777" w:rsidTr="001A4C5B">
        <w:tc>
          <w:tcPr>
            <w:tcW w:w="904" w:type="dxa"/>
            <w:shd w:val="clear" w:color="auto" w:fill="auto"/>
            <w:tcMar>
              <w:top w:w="15" w:type="dxa"/>
              <w:left w:w="15" w:type="dxa"/>
              <w:bottom w:w="0" w:type="dxa"/>
              <w:right w:w="15" w:type="dxa"/>
            </w:tcMar>
            <w:vAlign w:val="center"/>
            <w:hideMark/>
          </w:tcPr>
          <w:p w14:paraId="78DD421F" w14:textId="77777777" w:rsidR="000D2C00" w:rsidRPr="001A4C5B" w:rsidRDefault="000D2C00" w:rsidP="001A4C5B">
            <w:pPr>
              <w:jc w:val="center"/>
              <w:rPr>
                <w:sz w:val="18"/>
                <w:szCs w:val="18"/>
              </w:rPr>
            </w:pPr>
            <w:r w:rsidRPr="001A4C5B">
              <w:rPr>
                <w:sz w:val="18"/>
                <w:szCs w:val="18"/>
              </w:rPr>
              <w:t>SN0903</w:t>
            </w:r>
          </w:p>
        </w:tc>
        <w:tc>
          <w:tcPr>
            <w:tcW w:w="1341" w:type="dxa"/>
            <w:shd w:val="clear" w:color="auto" w:fill="auto"/>
            <w:tcMar>
              <w:top w:w="15" w:type="dxa"/>
              <w:left w:w="15" w:type="dxa"/>
              <w:bottom w:w="0" w:type="dxa"/>
              <w:right w:w="15" w:type="dxa"/>
            </w:tcMar>
            <w:vAlign w:val="center"/>
            <w:hideMark/>
          </w:tcPr>
          <w:p w14:paraId="5B3E8FA8" w14:textId="77777777" w:rsidR="000D2C00" w:rsidRPr="001A4C5B" w:rsidRDefault="000D2C00"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0A19FC46" w14:textId="77777777" w:rsidR="000D2C00" w:rsidRPr="001A4C5B" w:rsidRDefault="000D2C00" w:rsidP="001A4C5B">
            <w:pPr>
              <w:jc w:val="center"/>
              <w:rPr>
                <w:sz w:val="18"/>
                <w:szCs w:val="18"/>
              </w:rPr>
            </w:pPr>
            <w:r w:rsidRPr="001A4C5B">
              <w:rPr>
                <w:sz w:val="18"/>
                <w:szCs w:val="18"/>
              </w:rPr>
              <w:t>Reactor, Dry Type Shunt</w:t>
            </w:r>
          </w:p>
        </w:tc>
        <w:tc>
          <w:tcPr>
            <w:tcW w:w="900" w:type="dxa"/>
            <w:shd w:val="clear" w:color="auto" w:fill="auto"/>
            <w:tcMar>
              <w:top w:w="15" w:type="dxa"/>
              <w:left w:w="15" w:type="dxa"/>
              <w:bottom w:w="0" w:type="dxa"/>
              <w:right w:w="15" w:type="dxa"/>
            </w:tcMar>
            <w:vAlign w:val="center"/>
            <w:hideMark/>
          </w:tcPr>
          <w:p w14:paraId="21EFAD8C" w14:textId="77777777" w:rsidR="000D2C00" w:rsidRPr="001A4C5B" w:rsidRDefault="000D2C00" w:rsidP="001A4C5B">
            <w:pPr>
              <w:jc w:val="center"/>
              <w:rPr>
                <w:sz w:val="18"/>
                <w:szCs w:val="18"/>
              </w:rPr>
            </w:pPr>
            <w:r w:rsidRPr="001A4C5B">
              <w:rPr>
                <w:sz w:val="18"/>
                <w:szCs w:val="18"/>
              </w:rPr>
              <w:t>Below 230kV</w:t>
            </w:r>
          </w:p>
        </w:tc>
        <w:tc>
          <w:tcPr>
            <w:tcW w:w="1620" w:type="dxa"/>
            <w:shd w:val="clear" w:color="auto" w:fill="auto"/>
            <w:tcMar>
              <w:top w:w="15" w:type="dxa"/>
              <w:left w:w="15" w:type="dxa"/>
              <w:bottom w:w="0" w:type="dxa"/>
              <w:right w:w="15" w:type="dxa"/>
            </w:tcMar>
            <w:vAlign w:val="center"/>
            <w:hideMark/>
          </w:tcPr>
          <w:p w14:paraId="02E19C78" w14:textId="77777777" w:rsidR="000D2C00" w:rsidRPr="001A4C5B" w:rsidRDefault="000D2C00" w:rsidP="001A4C5B">
            <w:pPr>
              <w:jc w:val="center"/>
              <w:rPr>
                <w:sz w:val="18"/>
                <w:szCs w:val="18"/>
              </w:rPr>
            </w:pPr>
            <w:r w:rsidRPr="001A4C5B">
              <w:rPr>
                <w:sz w:val="18"/>
                <w:szCs w:val="18"/>
              </w:rPr>
              <w:t>Alstom Grid, Coil Innovations, Trench</w:t>
            </w:r>
          </w:p>
        </w:tc>
        <w:tc>
          <w:tcPr>
            <w:tcW w:w="1260" w:type="dxa"/>
            <w:shd w:val="clear" w:color="auto" w:fill="auto"/>
            <w:tcMar>
              <w:top w:w="15" w:type="dxa"/>
              <w:left w:w="15" w:type="dxa"/>
              <w:bottom w:w="0" w:type="dxa"/>
              <w:right w:w="15" w:type="dxa"/>
            </w:tcMar>
            <w:vAlign w:val="center"/>
            <w:hideMark/>
          </w:tcPr>
          <w:p w14:paraId="243C5B72"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3A8CF291"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4C428076" w14:textId="77777777" w:rsidR="000D2C00" w:rsidRPr="001A4C5B" w:rsidRDefault="000D2C00" w:rsidP="001A4C5B">
            <w:pPr>
              <w:jc w:val="center"/>
              <w:rPr>
                <w:sz w:val="18"/>
                <w:szCs w:val="18"/>
              </w:rPr>
            </w:pPr>
          </w:p>
        </w:tc>
      </w:tr>
      <w:tr w:rsidR="000D2C00" w:rsidRPr="001A4C5B" w14:paraId="2DC10599" w14:textId="77777777" w:rsidTr="001A4C5B">
        <w:tc>
          <w:tcPr>
            <w:tcW w:w="904" w:type="dxa"/>
            <w:shd w:val="clear" w:color="auto" w:fill="auto"/>
            <w:tcMar>
              <w:top w:w="15" w:type="dxa"/>
              <w:left w:w="15" w:type="dxa"/>
              <w:bottom w:w="0" w:type="dxa"/>
              <w:right w:w="15" w:type="dxa"/>
            </w:tcMar>
            <w:vAlign w:val="center"/>
            <w:hideMark/>
          </w:tcPr>
          <w:p w14:paraId="791417AB" w14:textId="77777777" w:rsidR="000D2C00" w:rsidRPr="001A4C5B" w:rsidRDefault="000D2C00" w:rsidP="001A4C5B">
            <w:pPr>
              <w:jc w:val="center"/>
              <w:rPr>
                <w:sz w:val="18"/>
                <w:szCs w:val="18"/>
              </w:rPr>
            </w:pPr>
            <w:r w:rsidRPr="001A4C5B">
              <w:rPr>
                <w:sz w:val="18"/>
                <w:szCs w:val="18"/>
              </w:rPr>
              <w:t>SN0902</w:t>
            </w:r>
          </w:p>
        </w:tc>
        <w:tc>
          <w:tcPr>
            <w:tcW w:w="1341" w:type="dxa"/>
            <w:shd w:val="clear" w:color="auto" w:fill="auto"/>
            <w:tcMar>
              <w:top w:w="15" w:type="dxa"/>
              <w:left w:w="15" w:type="dxa"/>
              <w:bottom w:w="0" w:type="dxa"/>
              <w:right w:w="15" w:type="dxa"/>
            </w:tcMar>
            <w:vAlign w:val="center"/>
            <w:hideMark/>
          </w:tcPr>
          <w:p w14:paraId="12DCF974" w14:textId="77777777" w:rsidR="000D2C00" w:rsidRPr="001A4C5B" w:rsidRDefault="000D2C00"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425A9435" w14:textId="77777777" w:rsidR="000D2C00" w:rsidRPr="001A4C5B" w:rsidRDefault="000D2C00" w:rsidP="001A4C5B">
            <w:pPr>
              <w:jc w:val="center"/>
              <w:rPr>
                <w:sz w:val="18"/>
                <w:szCs w:val="18"/>
              </w:rPr>
            </w:pPr>
            <w:r w:rsidRPr="001A4C5B">
              <w:rPr>
                <w:sz w:val="18"/>
                <w:szCs w:val="18"/>
              </w:rPr>
              <w:t>Reactor, Current Limiting</w:t>
            </w:r>
          </w:p>
        </w:tc>
        <w:tc>
          <w:tcPr>
            <w:tcW w:w="900" w:type="dxa"/>
            <w:shd w:val="clear" w:color="auto" w:fill="auto"/>
            <w:tcMar>
              <w:top w:w="15" w:type="dxa"/>
              <w:left w:w="15" w:type="dxa"/>
              <w:bottom w:w="0" w:type="dxa"/>
              <w:right w:w="15" w:type="dxa"/>
            </w:tcMar>
            <w:vAlign w:val="center"/>
            <w:hideMark/>
          </w:tcPr>
          <w:p w14:paraId="27F49085"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C58FAEE" w14:textId="77777777" w:rsidR="000D2C00" w:rsidRPr="001A4C5B" w:rsidRDefault="000D2C00" w:rsidP="001A4C5B">
            <w:pPr>
              <w:jc w:val="center"/>
              <w:rPr>
                <w:sz w:val="18"/>
                <w:szCs w:val="18"/>
              </w:rPr>
            </w:pPr>
            <w:r w:rsidRPr="001A4C5B">
              <w:rPr>
                <w:sz w:val="18"/>
                <w:szCs w:val="18"/>
              </w:rPr>
              <w:t>Alstom Grid, Coil Innovations, Trench</w:t>
            </w:r>
          </w:p>
        </w:tc>
        <w:tc>
          <w:tcPr>
            <w:tcW w:w="1260" w:type="dxa"/>
            <w:shd w:val="clear" w:color="auto" w:fill="auto"/>
            <w:tcMar>
              <w:top w:w="15" w:type="dxa"/>
              <w:left w:w="15" w:type="dxa"/>
              <w:bottom w:w="0" w:type="dxa"/>
              <w:right w:w="15" w:type="dxa"/>
            </w:tcMar>
            <w:vAlign w:val="center"/>
            <w:hideMark/>
          </w:tcPr>
          <w:p w14:paraId="2C9F7AA4" w14:textId="77777777" w:rsidR="000D2C00" w:rsidRPr="001A4C5B" w:rsidRDefault="000D2C00" w:rsidP="001A4C5B">
            <w:pPr>
              <w:jc w:val="center"/>
              <w:rPr>
                <w:sz w:val="18"/>
                <w:szCs w:val="18"/>
              </w:rPr>
            </w:pPr>
          </w:p>
        </w:tc>
        <w:tc>
          <w:tcPr>
            <w:tcW w:w="807" w:type="dxa"/>
            <w:shd w:val="clear" w:color="auto" w:fill="auto"/>
            <w:tcMar>
              <w:top w:w="15" w:type="dxa"/>
              <w:left w:w="15" w:type="dxa"/>
              <w:bottom w:w="0" w:type="dxa"/>
              <w:right w:w="15" w:type="dxa"/>
            </w:tcMar>
            <w:vAlign w:val="center"/>
            <w:hideMark/>
          </w:tcPr>
          <w:p w14:paraId="7D30BAEB"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517FC54D" w14:textId="77777777" w:rsidR="000D2C00" w:rsidRPr="001A4C5B" w:rsidRDefault="000D2C00" w:rsidP="001A4C5B">
            <w:pPr>
              <w:jc w:val="center"/>
              <w:rPr>
                <w:sz w:val="18"/>
                <w:szCs w:val="18"/>
              </w:rPr>
            </w:pPr>
          </w:p>
        </w:tc>
      </w:tr>
      <w:tr w:rsidR="000D2C00" w:rsidRPr="001A4C5B" w14:paraId="5CD35306" w14:textId="77777777" w:rsidTr="001A4C5B">
        <w:tc>
          <w:tcPr>
            <w:tcW w:w="904" w:type="dxa"/>
            <w:shd w:val="clear" w:color="auto" w:fill="auto"/>
            <w:tcMar>
              <w:top w:w="15" w:type="dxa"/>
              <w:left w:w="15" w:type="dxa"/>
              <w:bottom w:w="0" w:type="dxa"/>
              <w:right w:w="15" w:type="dxa"/>
            </w:tcMar>
            <w:vAlign w:val="center"/>
            <w:hideMark/>
          </w:tcPr>
          <w:p w14:paraId="61008443" w14:textId="77777777" w:rsidR="000D2C00" w:rsidRPr="001A4C5B" w:rsidRDefault="000D2C00" w:rsidP="001A4C5B">
            <w:pPr>
              <w:jc w:val="center"/>
              <w:rPr>
                <w:sz w:val="18"/>
                <w:szCs w:val="18"/>
              </w:rPr>
            </w:pPr>
            <w:r w:rsidRPr="001A4C5B">
              <w:rPr>
                <w:sz w:val="18"/>
                <w:szCs w:val="18"/>
              </w:rPr>
              <w:t>SN0904</w:t>
            </w:r>
          </w:p>
        </w:tc>
        <w:tc>
          <w:tcPr>
            <w:tcW w:w="1341" w:type="dxa"/>
            <w:shd w:val="clear" w:color="auto" w:fill="auto"/>
            <w:tcMar>
              <w:top w:w="15" w:type="dxa"/>
              <w:left w:w="15" w:type="dxa"/>
              <w:bottom w:w="0" w:type="dxa"/>
              <w:right w:w="15" w:type="dxa"/>
            </w:tcMar>
            <w:vAlign w:val="center"/>
            <w:hideMark/>
          </w:tcPr>
          <w:p w14:paraId="6BDEFBB1" w14:textId="77777777" w:rsidR="000D2C00" w:rsidRPr="001A4C5B" w:rsidRDefault="000D2C00" w:rsidP="001A4C5B">
            <w:pPr>
              <w:jc w:val="center"/>
              <w:rPr>
                <w:sz w:val="18"/>
                <w:szCs w:val="18"/>
              </w:rPr>
            </w:pPr>
            <w:r w:rsidRPr="001A4C5B">
              <w:rPr>
                <w:sz w:val="18"/>
                <w:szCs w:val="18"/>
              </w:rPr>
              <w:t>Reactor</w:t>
            </w:r>
          </w:p>
        </w:tc>
        <w:tc>
          <w:tcPr>
            <w:tcW w:w="1710" w:type="dxa"/>
            <w:shd w:val="clear" w:color="auto" w:fill="auto"/>
            <w:tcMar>
              <w:top w:w="15" w:type="dxa"/>
              <w:left w:w="15" w:type="dxa"/>
              <w:bottom w:w="0" w:type="dxa"/>
              <w:right w:w="15" w:type="dxa"/>
            </w:tcMar>
            <w:vAlign w:val="center"/>
            <w:hideMark/>
          </w:tcPr>
          <w:p w14:paraId="646AB115" w14:textId="77777777" w:rsidR="000D2C00" w:rsidRPr="001A4C5B" w:rsidRDefault="000D2C00" w:rsidP="001A4C5B">
            <w:pPr>
              <w:jc w:val="center"/>
              <w:rPr>
                <w:sz w:val="18"/>
                <w:szCs w:val="18"/>
              </w:rPr>
            </w:pPr>
            <w:r w:rsidRPr="001A4C5B">
              <w:rPr>
                <w:sz w:val="18"/>
                <w:szCs w:val="18"/>
              </w:rPr>
              <w:t>Reactor, Oil filled Shunt</w:t>
            </w:r>
          </w:p>
        </w:tc>
        <w:tc>
          <w:tcPr>
            <w:tcW w:w="900" w:type="dxa"/>
            <w:shd w:val="clear" w:color="auto" w:fill="auto"/>
            <w:tcMar>
              <w:top w:w="15" w:type="dxa"/>
              <w:left w:w="15" w:type="dxa"/>
              <w:bottom w:w="0" w:type="dxa"/>
              <w:right w:w="15" w:type="dxa"/>
            </w:tcMar>
            <w:vAlign w:val="center"/>
            <w:hideMark/>
          </w:tcPr>
          <w:p w14:paraId="6C184F2A" w14:textId="77777777" w:rsidR="000D2C00" w:rsidRPr="001A4C5B" w:rsidRDefault="000D2C00" w:rsidP="001A4C5B">
            <w:pPr>
              <w:jc w:val="center"/>
              <w:rPr>
                <w:sz w:val="18"/>
                <w:szCs w:val="18"/>
              </w:rPr>
            </w:pPr>
            <w:r w:rsidRPr="001A4C5B">
              <w:rPr>
                <w:sz w:val="18"/>
                <w:szCs w:val="18"/>
              </w:rPr>
              <w:t>230kV, 500kV</w:t>
            </w:r>
          </w:p>
        </w:tc>
        <w:tc>
          <w:tcPr>
            <w:tcW w:w="1620" w:type="dxa"/>
            <w:shd w:val="clear" w:color="auto" w:fill="auto"/>
            <w:tcMar>
              <w:top w:w="15" w:type="dxa"/>
              <w:left w:w="15" w:type="dxa"/>
              <w:bottom w:w="0" w:type="dxa"/>
              <w:right w:w="15" w:type="dxa"/>
            </w:tcMar>
            <w:vAlign w:val="center"/>
            <w:hideMark/>
          </w:tcPr>
          <w:p w14:paraId="7BA1E49B" w14:textId="77777777" w:rsidR="000D2C00" w:rsidRPr="001A4C5B" w:rsidRDefault="000D2C00" w:rsidP="001A4C5B">
            <w:pPr>
              <w:jc w:val="center"/>
              <w:rPr>
                <w:sz w:val="18"/>
                <w:szCs w:val="18"/>
                <w:lang w:val="de-DE"/>
              </w:rPr>
            </w:pPr>
            <w:r w:rsidRPr="001A4C5B">
              <w:rPr>
                <w:sz w:val="18"/>
                <w:szCs w:val="18"/>
                <w:lang w:val="de-DE"/>
              </w:rPr>
              <w:t>ABB, Alstom Grid, Mitsubishi, Siemens, SMIT</w:t>
            </w:r>
          </w:p>
        </w:tc>
        <w:tc>
          <w:tcPr>
            <w:tcW w:w="1260" w:type="dxa"/>
            <w:shd w:val="clear" w:color="auto" w:fill="auto"/>
            <w:tcMar>
              <w:top w:w="15" w:type="dxa"/>
              <w:left w:w="15" w:type="dxa"/>
              <w:bottom w:w="0" w:type="dxa"/>
              <w:right w:w="15" w:type="dxa"/>
            </w:tcMar>
            <w:vAlign w:val="center"/>
            <w:hideMark/>
          </w:tcPr>
          <w:p w14:paraId="0CCC134F" w14:textId="77777777" w:rsidR="000D2C00" w:rsidRPr="001A4C5B" w:rsidRDefault="000D2C00" w:rsidP="001A4C5B">
            <w:pPr>
              <w:jc w:val="center"/>
              <w:rPr>
                <w:sz w:val="18"/>
                <w:szCs w:val="18"/>
                <w:lang w:val="de-DE"/>
              </w:rPr>
            </w:pPr>
          </w:p>
        </w:tc>
        <w:tc>
          <w:tcPr>
            <w:tcW w:w="807" w:type="dxa"/>
            <w:shd w:val="clear" w:color="auto" w:fill="auto"/>
            <w:tcMar>
              <w:top w:w="15" w:type="dxa"/>
              <w:left w:w="15" w:type="dxa"/>
              <w:bottom w:w="0" w:type="dxa"/>
              <w:right w:w="15" w:type="dxa"/>
            </w:tcMar>
            <w:vAlign w:val="center"/>
            <w:hideMark/>
          </w:tcPr>
          <w:p w14:paraId="0C0D8110"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7D1D0199" w14:textId="77777777" w:rsidR="000D2C00" w:rsidRPr="001A4C5B" w:rsidRDefault="000D2C00" w:rsidP="001A4C5B">
            <w:pPr>
              <w:jc w:val="center"/>
              <w:rPr>
                <w:sz w:val="18"/>
                <w:szCs w:val="18"/>
              </w:rPr>
            </w:pPr>
          </w:p>
        </w:tc>
      </w:tr>
      <w:tr w:rsidR="000D2C00" w:rsidRPr="001A4C5B" w14:paraId="04E2F311" w14:textId="77777777" w:rsidTr="001A4C5B">
        <w:tc>
          <w:tcPr>
            <w:tcW w:w="904" w:type="dxa"/>
            <w:shd w:val="clear" w:color="auto" w:fill="auto"/>
            <w:tcMar>
              <w:top w:w="15" w:type="dxa"/>
              <w:left w:w="15" w:type="dxa"/>
              <w:bottom w:w="0" w:type="dxa"/>
              <w:right w:w="15" w:type="dxa"/>
            </w:tcMar>
            <w:vAlign w:val="center"/>
            <w:hideMark/>
          </w:tcPr>
          <w:p w14:paraId="3225048B" w14:textId="77777777" w:rsidR="000D2C00" w:rsidRPr="001A4C5B" w:rsidRDefault="000D2C00" w:rsidP="001A4C5B">
            <w:pPr>
              <w:jc w:val="center"/>
              <w:rPr>
                <w:sz w:val="18"/>
                <w:szCs w:val="18"/>
              </w:rPr>
            </w:pPr>
            <w:r w:rsidRPr="001A4C5B">
              <w:rPr>
                <w:sz w:val="18"/>
                <w:szCs w:val="18"/>
              </w:rPr>
              <w:t>SN1002</w:t>
            </w:r>
          </w:p>
        </w:tc>
        <w:tc>
          <w:tcPr>
            <w:tcW w:w="1341" w:type="dxa"/>
            <w:shd w:val="clear" w:color="auto" w:fill="auto"/>
            <w:tcMar>
              <w:top w:w="15" w:type="dxa"/>
              <w:left w:w="15" w:type="dxa"/>
              <w:bottom w:w="0" w:type="dxa"/>
              <w:right w:w="15" w:type="dxa"/>
            </w:tcMar>
            <w:vAlign w:val="center"/>
            <w:hideMark/>
          </w:tcPr>
          <w:p w14:paraId="512C0988" w14:textId="77777777" w:rsidR="000D2C00" w:rsidRPr="001A4C5B" w:rsidRDefault="000D2C00" w:rsidP="001A4C5B">
            <w:pPr>
              <w:jc w:val="center"/>
              <w:rPr>
                <w:sz w:val="18"/>
                <w:szCs w:val="18"/>
              </w:rPr>
            </w:pPr>
            <w:r w:rsidRPr="001A4C5B">
              <w:rPr>
                <w:sz w:val="18"/>
                <w:szCs w:val="18"/>
              </w:rPr>
              <w:t>Regulators</w:t>
            </w:r>
          </w:p>
        </w:tc>
        <w:tc>
          <w:tcPr>
            <w:tcW w:w="1710" w:type="dxa"/>
            <w:shd w:val="clear" w:color="auto" w:fill="auto"/>
            <w:tcMar>
              <w:top w:w="15" w:type="dxa"/>
              <w:left w:w="15" w:type="dxa"/>
              <w:bottom w:w="0" w:type="dxa"/>
              <w:right w:w="15" w:type="dxa"/>
            </w:tcMar>
            <w:vAlign w:val="center"/>
            <w:hideMark/>
          </w:tcPr>
          <w:p w14:paraId="217699B9" w14:textId="77777777" w:rsidR="000D2C00" w:rsidRPr="001A4C5B" w:rsidRDefault="000D2C00" w:rsidP="001A4C5B">
            <w:pPr>
              <w:jc w:val="center"/>
              <w:rPr>
                <w:sz w:val="18"/>
                <w:szCs w:val="18"/>
              </w:rPr>
            </w:pPr>
            <w:r w:rsidRPr="001A4C5B">
              <w:rPr>
                <w:sz w:val="18"/>
                <w:szCs w:val="18"/>
              </w:rPr>
              <w:t>Regulator</w:t>
            </w:r>
          </w:p>
        </w:tc>
        <w:tc>
          <w:tcPr>
            <w:tcW w:w="900" w:type="dxa"/>
            <w:shd w:val="clear" w:color="auto" w:fill="auto"/>
            <w:tcMar>
              <w:top w:w="15" w:type="dxa"/>
              <w:left w:w="15" w:type="dxa"/>
              <w:bottom w:w="0" w:type="dxa"/>
              <w:right w:w="15" w:type="dxa"/>
            </w:tcMar>
            <w:vAlign w:val="center"/>
            <w:hideMark/>
          </w:tcPr>
          <w:p w14:paraId="5DF41696"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78136429" w14:textId="77777777" w:rsidR="000D2C00" w:rsidRPr="001A4C5B" w:rsidRDefault="000D2C00" w:rsidP="001A4C5B">
            <w:pPr>
              <w:jc w:val="center"/>
              <w:rPr>
                <w:sz w:val="18"/>
                <w:szCs w:val="18"/>
              </w:rPr>
            </w:pPr>
            <w:r w:rsidRPr="001A4C5B">
              <w:rPr>
                <w:sz w:val="18"/>
                <w:szCs w:val="18"/>
              </w:rPr>
              <w:t>Pennsylvania Transformers</w:t>
            </w:r>
          </w:p>
        </w:tc>
        <w:tc>
          <w:tcPr>
            <w:tcW w:w="1260" w:type="dxa"/>
            <w:shd w:val="clear" w:color="auto" w:fill="auto"/>
            <w:tcMar>
              <w:top w:w="15" w:type="dxa"/>
              <w:left w:w="15" w:type="dxa"/>
              <w:bottom w:w="0" w:type="dxa"/>
              <w:right w:w="15" w:type="dxa"/>
            </w:tcMar>
            <w:vAlign w:val="center"/>
            <w:hideMark/>
          </w:tcPr>
          <w:p w14:paraId="1AF679C6" w14:textId="77777777" w:rsidR="000D2C00" w:rsidRPr="001A4C5B" w:rsidRDefault="000D2C00" w:rsidP="001A4C5B">
            <w:pPr>
              <w:jc w:val="center"/>
              <w:rPr>
                <w:sz w:val="18"/>
                <w:szCs w:val="18"/>
              </w:rPr>
            </w:pPr>
            <w:r w:rsidRPr="001A4C5B">
              <w:rPr>
                <w:sz w:val="18"/>
                <w:szCs w:val="18"/>
              </w:rPr>
              <w:t>Curtis Stout</w:t>
            </w:r>
          </w:p>
        </w:tc>
        <w:tc>
          <w:tcPr>
            <w:tcW w:w="807" w:type="dxa"/>
            <w:shd w:val="clear" w:color="auto" w:fill="auto"/>
            <w:tcMar>
              <w:top w:w="15" w:type="dxa"/>
              <w:left w:w="15" w:type="dxa"/>
              <w:bottom w:w="0" w:type="dxa"/>
              <w:right w:w="15" w:type="dxa"/>
            </w:tcMar>
            <w:vAlign w:val="center"/>
            <w:hideMark/>
          </w:tcPr>
          <w:p w14:paraId="7CAA6496" w14:textId="77777777" w:rsidR="000D2C00" w:rsidRPr="001A4C5B" w:rsidRDefault="000D2C00" w:rsidP="001A4C5B">
            <w:pPr>
              <w:jc w:val="center"/>
              <w:rPr>
                <w:sz w:val="18"/>
                <w:szCs w:val="18"/>
              </w:rPr>
            </w:pPr>
            <w:r w:rsidRPr="001A4C5B">
              <w:rPr>
                <w:sz w:val="18"/>
                <w:szCs w:val="18"/>
              </w:rPr>
              <w:t>Substation</w:t>
            </w:r>
          </w:p>
        </w:tc>
        <w:tc>
          <w:tcPr>
            <w:tcW w:w="808" w:type="dxa"/>
            <w:shd w:val="clear" w:color="auto" w:fill="auto"/>
            <w:tcMar>
              <w:top w:w="15" w:type="dxa"/>
              <w:left w:w="15" w:type="dxa"/>
              <w:bottom w:w="0" w:type="dxa"/>
              <w:right w:w="15" w:type="dxa"/>
            </w:tcMar>
            <w:vAlign w:val="center"/>
            <w:hideMark/>
          </w:tcPr>
          <w:p w14:paraId="2FE1CF85" w14:textId="77777777" w:rsidR="000D2C00" w:rsidRPr="001A4C5B" w:rsidRDefault="000D2C00" w:rsidP="001A4C5B">
            <w:pPr>
              <w:jc w:val="center"/>
              <w:rPr>
                <w:sz w:val="18"/>
                <w:szCs w:val="18"/>
              </w:rPr>
            </w:pPr>
          </w:p>
        </w:tc>
      </w:tr>
      <w:tr w:rsidR="000D2C00" w:rsidRPr="001A4C5B" w14:paraId="46107F5D" w14:textId="77777777" w:rsidTr="001A4C5B">
        <w:tc>
          <w:tcPr>
            <w:tcW w:w="904" w:type="dxa"/>
            <w:shd w:val="clear" w:color="auto" w:fill="auto"/>
            <w:tcMar>
              <w:top w:w="15" w:type="dxa"/>
              <w:left w:w="15" w:type="dxa"/>
              <w:bottom w:w="0" w:type="dxa"/>
              <w:right w:w="15" w:type="dxa"/>
            </w:tcMar>
            <w:vAlign w:val="center"/>
            <w:hideMark/>
          </w:tcPr>
          <w:p w14:paraId="11938D2C"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49B9B16" w14:textId="77777777" w:rsidR="000D2C00" w:rsidRPr="001A4C5B" w:rsidRDefault="000D2C00" w:rsidP="001A4C5B">
            <w:pPr>
              <w:jc w:val="center"/>
              <w:rPr>
                <w:sz w:val="18"/>
                <w:szCs w:val="18"/>
              </w:rPr>
            </w:pPr>
            <w:r w:rsidRPr="001A4C5B">
              <w:rPr>
                <w:sz w:val="18"/>
                <w:szCs w:val="18"/>
              </w:rPr>
              <w:t>Relay</w:t>
            </w:r>
          </w:p>
        </w:tc>
        <w:tc>
          <w:tcPr>
            <w:tcW w:w="1710" w:type="dxa"/>
            <w:shd w:val="clear" w:color="auto" w:fill="auto"/>
            <w:tcMar>
              <w:top w:w="15" w:type="dxa"/>
              <w:left w:w="15" w:type="dxa"/>
              <w:bottom w:w="0" w:type="dxa"/>
              <w:right w:w="15" w:type="dxa"/>
            </w:tcMar>
            <w:vAlign w:val="center"/>
            <w:hideMark/>
          </w:tcPr>
          <w:p w14:paraId="40998D7C" w14:textId="3D34B18C" w:rsidR="000D2C00" w:rsidRPr="001A4C5B" w:rsidRDefault="000D2C00" w:rsidP="001A4C5B">
            <w:pPr>
              <w:jc w:val="center"/>
              <w:rPr>
                <w:sz w:val="18"/>
                <w:szCs w:val="18"/>
              </w:rPr>
            </w:pPr>
            <w:r w:rsidRPr="001A4C5B">
              <w:rPr>
                <w:sz w:val="18"/>
                <w:szCs w:val="18"/>
              </w:rPr>
              <w:t>Protective Relays &amp; associated</w:t>
            </w:r>
            <w:r w:rsidR="001A4C5B">
              <w:rPr>
                <w:sz w:val="18"/>
                <w:szCs w:val="18"/>
              </w:rPr>
              <w:t xml:space="preserve"> </w:t>
            </w:r>
            <w:r w:rsidRPr="001A4C5B">
              <w:rPr>
                <w:sz w:val="18"/>
                <w:szCs w:val="18"/>
              </w:rPr>
              <w:t>accessories</w:t>
            </w:r>
          </w:p>
        </w:tc>
        <w:tc>
          <w:tcPr>
            <w:tcW w:w="900" w:type="dxa"/>
            <w:shd w:val="clear" w:color="auto" w:fill="auto"/>
            <w:tcMar>
              <w:top w:w="15" w:type="dxa"/>
              <w:left w:w="15" w:type="dxa"/>
              <w:bottom w:w="0" w:type="dxa"/>
              <w:right w:w="15" w:type="dxa"/>
            </w:tcMar>
            <w:vAlign w:val="center"/>
            <w:hideMark/>
          </w:tcPr>
          <w:p w14:paraId="5DD59680" w14:textId="77777777" w:rsidR="000D2C00" w:rsidRPr="001A4C5B" w:rsidRDefault="000D2C00" w:rsidP="001A4C5B">
            <w:pPr>
              <w:jc w:val="center"/>
              <w:rPr>
                <w:sz w:val="18"/>
                <w:szCs w:val="18"/>
              </w:rPr>
            </w:pPr>
          </w:p>
        </w:tc>
        <w:tc>
          <w:tcPr>
            <w:tcW w:w="1620" w:type="dxa"/>
            <w:shd w:val="clear" w:color="auto" w:fill="auto"/>
            <w:tcMar>
              <w:top w:w="15" w:type="dxa"/>
              <w:left w:w="15" w:type="dxa"/>
              <w:bottom w:w="0" w:type="dxa"/>
              <w:right w:w="15" w:type="dxa"/>
            </w:tcMar>
            <w:vAlign w:val="center"/>
            <w:hideMark/>
          </w:tcPr>
          <w:p w14:paraId="65FB9F23" w14:textId="77777777" w:rsidR="000D2C00" w:rsidRPr="001A4C5B" w:rsidRDefault="000D2C00"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0114FE7A" w14:textId="77777777" w:rsidR="000D2C00" w:rsidRPr="001A4C5B" w:rsidRDefault="000D2C00"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1D732BFF"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666B866A" w14:textId="77777777" w:rsidR="000D2C00" w:rsidRPr="001A4C5B" w:rsidRDefault="000D2C00" w:rsidP="001A4C5B">
            <w:pPr>
              <w:jc w:val="center"/>
              <w:rPr>
                <w:sz w:val="18"/>
                <w:szCs w:val="18"/>
              </w:rPr>
            </w:pPr>
          </w:p>
        </w:tc>
      </w:tr>
      <w:tr w:rsidR="000D2C00" w:rsidRPr="001A4C5B" w14:paraId="0088A7A7" w14:textId="77777777" w:rsidTr="001A4C5B">
        <w:tc>
          <w:tcPr>
            <w:tcW w:w="904" w:type="dxa"/>
            <w:shd w:val="clear" w:color="auto" w:fill="auto"/>
            <w:tcMar>
              <w:top w:w="15" w:type="dxa"/>
              <w:left w:w="15" w:type="dxa"/>
              <w:bottom w:w="0" w:type="dxa"/>
              <w:right w:w="15" w:type="dxa"/>
            </w:tcMar>
            <w:vAlign w:val="center"/>
            <w:hideMark/>
          </w:tcPr>
          <w:p w14:paraId="01F2F5B2" w14:textId="77777777" w:rsidR="000D2C00" w:rsidRPr="001A4C5B" w:rsidRDefault="000D2C00" w:rsidP="001A4C5B">
            <w:pPr>
              <w:jc w:val="center"/>
              <w:rPr>
                <w:sz w:val="18"/>
                <w:szCs w:val="18"/>
              </w:rPr>
            </w:pPr>
          </w:p>
        </w:tc>
        <w:tc>
          <w:tcPr>
            <w:tcW w:w="1341" w:type="dxa"/>
            <w:shd w:val="clear" w:color="auto" w:fill="auto"/>
            <w:tcMar>
              <w:top w:w="15" w:type="dxa"/>
              <w:left w:w="15" w:type="dxa"/>
              <w:bottom w:w="0" w:type="dxa"/>
              <w:right w:w="15" w:type="dxa"/>
            </w:tcMar>
            <w:vAlign w:val="center"/>
            <w:hideMark/>
          </w:tcPr>
          <w:p w14:paraId="60C85826" w14:textId="77777777" w:rsidR="000D2C00" w:rsidRPr="001A4C5B" w:rsidRDefault="000D2C00" w:rsidP="001A4C5B">
            <w:pPr>
              <w:jc w:val="center"/>
              <w:rPr>
                <w:sz w:val="18"/>
                <w:szCs w:val="18"/>
              </w:rPr>
            </w:pPr>
            <w:r w:rsidRPr="001A4C5B">
              <w:rPr>
                <w:sz w:val="18"/>
                <w:szCs w:val="18"/>
              </w:rPr>
              <w:t>RTU</w:t>
            </w:r>
          </w:p>
        </w:tc>
        <w:tc>
          <w:tcPr>
            <w:tcW w:w="1710" w:type="dxa"/>
            <w:shd w:val="clear" w:color="auto" w:fill="auto"/>
            <w:tcMar>
              <w:top w:w="15" w:type="dxa"/>
              <w:left w:w="15" w:type="dxa"/>
              <w:bottom w:w="0" w:type="dxa"/>
              <w:right w:w="15" w:type="dxa"/>
            </w:tcMar>
            <w:vAlign w:val="center"/>
            <w:hideMark/>
          </w:tcPr>
          <w:p w14:paraId="00EA8347" w14:textId="77777777" w:rsidR="000D2C00" w:rsidRPr="001A4C5B" w:rsidRDefault="000D2C00" w:rsidP="001A4C5B">
            <w:pPr>
              <w:jc w:val="center"/>
              <w:rPr>
                <w:sz w:val="18"/>
                <w:szCs w:val="18"/>
              </w:rPr>
            </w:pPr>
          </w:p>
        </w:tc>
        <w:tc>
          <w:tcPr>
            <w:tcW w:w="900" w:type="dxa"/>
            <w:shd w:val="clear" w:color="auto" w:fill="auto"/>
            <w:tcMar>
              <w:top w:w="15" w:type="dxa"/>
              <w:left w:w="15" w:type="dxa"/>
              <w:bottom w:w="0" w:type="dxa"/>
              <w:right w:w="15" w:type="dxa"/>
            </w:tcMar>
            <w:vAlign w:val="center"/>
            <w:hideMark/>
          </w:tcPr>
          <w:p w14:paraId="3FBADA43" w14:textId="77777777" w:rsidR="000D2C00" w:rsidRPr="001A4C5B" w:rsidRDefault="000D2C00" w:rsidP="001A4C5B">
            <w:pPr>
              <w:jc w:val="center"/>
              <w:rPr>
                <w:sz w:val="18"/>
                <w:szCs w:val="18"/>
              </w:rPr>
            </w:pPr>
            <w:r w:rsidRPr="001A4C5B">
              <w:rPr>
                <w:sz w:val="18"/>
                <w:szCs w:val="18"/>
              </w:rPr>
              <w:t>Accessories &amp; Cables</w:t>
            </w:r>
          </w:p>
        </w:tc>
        <w:tc>
          <w:tcPr>
            <w:tcW w:w="1620" w:type="dxa"/>
            <w:shd w:val="clear" w:color="auto" w:fill="auto"/>
            <w:tcMar>
              <w:top w:w="15" w:type="dxa"/>
              <w:left w:w="15" w:type="dxa"/>
              <w:bottom w:w="0" w:type="dxa"/>
              <w:right w:w="15" w:type="dxa"/>
            </w:tcMar>
            <w:vAlign w:val="center"/>
            <w:hideMark/>
          </w:tcPr>
          <w:p w14:paraId="7E542144" w14:textId="77777777" w:rsidR="000D2C00" w:rsidRPr="001A4C5B" w:rsidRDefault="000D2C00" w:rsidP="001A4C5B">
            <w:pPr>
              <w:jc w:val="center"/>
              <w:rPr>
                <w:sz w:val="18"/>
                <w:szCs w:val="18"/>
              </w:rPr>
            </w:pPr>
            <w:r w:rsidRPr="001A4C5B">
              <w:rPr>
                <w:sz w:val="18"/>
                <w:szCs w:val="18"/>
              </w:rPr>
              <w:t>(ACS), GE Grid Solutions</w:t>
            </w:r>
          </w:p>
        </w:tc>
        <w:tc>
          <w:tcPr>
            <w:tcW w:w="1260" w:type="dxa"/>
            <w:shd w:val="clear" w:color="auto" w:fill="auto"/>
            <w:tcMar>
              <w:top w:w="15" w:type="dxa"/>
              <w:left w:w="15" w:type="dxa"/>
              <w:bottom w:w="0" w:type="dxa"/>
              <w:right w:w="15" w:type="dxa"/>
            </w:tcMar>
            <w:vAlign w:val="center"/>
            <w:hideMark/>
          </w:tcPr>
          <w:p w14:paraId="7C8D2CB4" w14:textId="77777777" w:rsidR="000D2C00" w:rsidRPr="001A4C5B" w:rsidRDefault="000D2C00" w:rsidP="001A4C5B">
            <w:pPr>
              <w:jc w:val="center"/>
              <w:rPr>
                <w:sz w:val="18"/>
                <w:szCs w:val="18"/>
              </w:rPr>
            </w:pPr>
            <w:r w:rsidRPr="001A4C5B">
              <w:rPr>
                <w:sz w:val="18"/>
                <w:szCs w:val="18"/>
              </w:rPr>
              <w:t>Ruffin &amp; Associates</w:t>
            </w:r>
          </w:p>
        </w:tc>
        <w:tc>
          <w:tcPr>
            <w:tcW w:w="807" w:type="dxa"/>
            <w:shd w:val="clear" w:color="auto" w:fill="auto"/>
            <w:tcMar>
              <w:top w:w="15" w:type="dxa"/>
              <w:left w:w="15" w:type="dxa"/>
              <w:bottom w:w="0" w:type="dxa"/>
              <w:right w:w="15" w:type="dxa"/>
            </w:tcMar>
            <w:vAlign w:val="center"/>
            <w:hideMark/>
          </w:tcPr>
          <w:p w14:paraId="4EF8F119"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3F4621BA" w14:textId="77777777" w:rsidR="000D2C00" w:rsidRPr="001A4C5B" w:rsidRDefault="000D2C00" w:rsidP="001A4C5B">
            <w:pPr>
              <w:jc w:val="center"/>
              <w:rPr>
                <w:sz w:val="18"/>
                <w:szCs w:val="18"/>
              </w:rPr>
            </w:pPr>
          </w:p>
        </w:tc>
      </w:tr>
      <w:tr w:rsidR="000D2C00" w:rsidRPr="001A4C5B" w14:paraId="44D7005C" w14:textId="77777777" w:rsidTr="001A4C5B">
        <w:tc>
          <w:tcPr>
            <w:tcW w:w="904" w:type="dxa"/>
            <w:shd w:val="clear" w:color="auto" w:fill="auto"/>
            <w:tcMar>
              <w:top w:w="15" w:type="dxa"/>
              <w:left w:w="15" w:type="dxa"/>
              <w:bottom w:w="0" w:type="dxa"/>
              <w:right w:w="15" w:type="dxa"/>
            </w:tcMar>
            <w:vAlign w:val="center"/>
            <w:hideMark/>
          </w:tcPr>
          <w:p w14:paraId="1594654C" w14:textId="77777777" w:rsidR="000D2C00" w:rsidRPr="001A4C5B" w:rsidRDefault="000D2C00" w:rsidP="001A4C5B">
            <w:pPr>
              <w:jc w:val="center"/>
              <w:rPr>
                <w:sz w:val="18"/>
                <w:szCs w:val="18"/>
              </w:rPr>
            </w:pPr>
            <w:r w:rsidRPr="001A4C5B">
              <w:rPr>
                <w:sz w:val="18"/>
                <w:szCs w:val="18"/>
              </w:rPr>
              <w:t>PM3002</w:t>
            </w:r>
          </w:p>
        </w:tc>
        <w:tc>
          <w:tcPr>
            <w:tcW w:w="1341" w:type="dxa"/>
            <w:shd w:val="clear" w:color="auto" w:fill="auto"/>
            <w:tcMar>
              <w:top w:w="15" w:type="dxa"/>
              <w:left w:w="15" w:type="dxa"/>
              <w:bottom w:w="0" w:type="dxa"/>
              <w:right w:w="15" w:type="dxa"/>
            </w:tcMar>
            <w:vAlign w:val="center"/>
            <w:hideMark/>
          </w:tcPr>
          <w:p w14:paraId="78FECDDA" w14:textId="77777777" w:rsidR="000D2C00" w:rsidRPr="001A4C5B" w:rsidRDefault="000D2C00" w:rsidP="001A4C5B">
            <w:pPr>
              <w:jc w:val="center"/>
              <w:rPr>
                <w:sz w:val="18"/>
                <w:szCs w:val="18"/>
              </w:rPr>
            </w:pPr>
            <w:r w:rsidRPr="001A4C5B">
              <w:rPr>
                <w:sz w:val="18"/>
                <w:szCs w:val="18"/>
              </w:rPr>
              <w:t>RTU</w:t>
            </w:r>
          </w:p>
        </w:tc>
        <w:tc>
          <w:tcPr>
            <w:tcW w:w="1710" w:type="dxa"/>
            <w:shd w:val="clear" w:color="auto" w:fill="auto"/>
            <w:tcMar>
              <w:top w:w="15" w:type="dxa"/>
              <w:left w:w="15" w:type="dxa"/>
              <w:bottom w:w="0" w:type="dxa"/>
              <w:right w:w="15" w:type="dxa"/>
            </w:tcMar>
            <w:vAlign w:val="center"/>
            <w:hideMark/>
          </w:tcPr>
          <w:p w14:paraId="622C2735" w14:textId="77777777" w:rsidR="000D2C00" w:rsidRPr="001A4C5B" w:rsidRDefault="000D2C00" w:rsidP="001A4C5B">
            <w:pPr>
              <w:jc w:val="center"/>
              <w:rPr>
                <w:sz w:val="18"/>
                <w:szCs w:val="18"/>
              </w:rPr>
            </w:pPr>
            <w:r w:rsidRPr="001A4C5B">
              <w:rPr>
                <w:sz w:val="18"/>
                <w:szCs w:val="18"/>
              </w:rPr>
              <w:t>RTU</w:t>
            </w:r>
          </w:p>
        </w:tc>
        <w:tc>
          <w:tcPr>
            <w:tcW w:w="900" w:type="dxa"/>
            <w:shd w:val="clear" w:color="auto" w:fill="auto"/>
            <w:tcMar>
              <w:top w:w="15" w:type="dxa"/>
              <w:left w:w="15" w:type="dxa"/>
              <w:bottom w:w="0" w:type="dxa"/>
              <w:right w:w="15" w:type="dxa"/>
            </w:tcMar>
            <w:vAlign w:val="center"/>
            <w:hideMark/>
          </w:tcPr>
          <w:p w14:paraId="52E8F9FD" w14:textId="77777777" w:rsidR="000D2C00" w:rsidRPr="001A4C5B" w:rsidRDefault="000D2C00" w:rsidP="001A4C5B">
            <w:pPr>
              <w:jc w:val="center"/>
              <w:rPr>
                <w:sz w:val="18"/>
                <w:szCs w:val="18"/>
              </w:rPr>
            </w:pPr>
            <w:r w:rsidRPr="001A4C5B">
              <w:rPr>
                <w:sz w:val="18"/>
                <w:szCs w:val="18"/>
              </w:rPr>
              <w:t>SEL RTAC</w:t>
            </w:r>
          </w:p>
        </w:tc>
        <w:tc>
          <w:tcPr>
            <w:tcW w:w="1620" w:type="dxa"/>
            <w:shd w:val="clear" w:color="auto" w:fill="auto"/>
            <w:tcMar>
              <w:top w:w="15" w:type="dxa"/>
              <w:left w:w="15" w:type="dxa"/>
              <w:bottom w:w="0" w:type="dxa"/>
              <w:right w:w="15" w:type="dxa"/>
            </w:tcMar>
            <w:vAlign w:val="center"/>
            <w:hideMark/>
          </w:tcPr>
          <w:p w14:paraId="4ECB41AA" w14:textId="77777777" w:rsidR="000D2C00" w:rsidRPr="001A4C5B" w:rsidRDefault="000D2C00" w:rsidP="001A4C5B">
            <w:pPr>
              <w:jc w:val="center"/>
              <w:rPr>
                <w:sz w:val="18"/>
                <w:szCs w:val="18"/>
              </w:rPr>
            </w:pPr>
            <w:r w:rsidRPr="001A4C5B">
              <w:rPr>
                <w:sz w:val="18"/>
                <w:szCs w:val="18"/>
              </w:rPr>
              <w:t>SEL</w:t>
            </w:r>
          </w:p>
        </w:tc>
        <w:tc>
          <w:tcPr>
            <w:tcW w:w="1260" w:type="dxa"/>
            <w:shd w:val="clear" w:color="auto" w:fill="auto"/>
            <w:tcMar>
              <w:top w:w="15" w:type="dxa"/>
              <w:left w:w="15" w:type="dxa"/>
              <w:bottom w:w="0" w:type="dxa"/>
              <w:right w:w="15" w:type="dxa"/>
            </w:tcMar>
            <w:vAlign w:val="center"/>
            <w:hideMark/>
          </w:tcPr>
          <w:p w14:paraId="66A30008" w14:textId="77777777" w:rsidR="000D2C00" w:rsidRPr="001A4C5B" w:rsidRDefault="000D2C00" w:rsidP="001A4C5B">
            <w:pPr>
              <w:jc w:val="center"/>
              <w:rPr>
                <w:sz w:val="18"/>
                <w:szCs w:val="18"/>
              </w:rPr>
            </w:pPr>
            <w:r w:rsidRPr="001A4C5B">
              <w:rPr>
                <w:sz w:val="18"/>
                <w:szCs w:val="18"/>
              </w:rPr>
              <w:t>Power Connections</w:t>
            </w:r>
          </w:p>
        </w:tc>
        <w:tc>
          <w:tcPr>
            <w:tcW w:w="807" w:type="dxa"/>
            <w:shd w:val="clear" w:color="auto" w:fill="auto"/>
            <w:tcMar>
              <w:top w:w="15" w:type="dxa"/>
              <w:left w:w="15" w:type="dxa"/>
              <w:bottom w:w="0" w:type="dxa"/>
              <w:right w:w="15" w:type="dxa"/>
            </w:tcMar>
            <w:vAlign w:val="center"/>
            <w:hideMark/>
          </w:tcPr>
          <w:p w14:paraId="1645149E" w14:textId="77777777" w:rsidR="000D2C00" w:rsidRPr="001A4C5B" w:rsidRDefault="000D2C00" w:rsidP="001A4C5B">
            <w:pPr>
              <w:jc w:val="center"/>
              <w:rPr>
                <w:sz w:val="18"/>
                <w:szCs w:val="18"/>
              </w:rPr>
            </w:pPr>
            <w:r w:rsidRPr="001A4C5B">
              <w:rPr>
                <w:sz w:val="18"/>
                <w:szCs w:val="18"/>
              </w:rPr>
              <w:t>Relay</w:t>
            </w:r>
          </w:p>
        </w:tc>
        <w:tc>
          <w:tcPr>
            <w:tcW w:w="808" w:type="dxa"/>
            <w:shd w:val="clear" w:color="auto" w:fill="auto"/>
            <w:tcMar>
              <w:top w:w="15" w:type="dxa"/>
              <w:left w:w="15" w:type="dxa"/>
              <w:bottom w:w="0" w:type="dxa"/>
              <w:right w:w="15" w:type="dxa"/>
            </w:tcMar>
            <w:vAlign w:val="center"/>
            <w:hideMark/>
          </w:tcPr>
          <w:p w14:paraId="73349F7A" w14:textId="77777777" w:rsidR="000D2C00" w:rsidRPr="001A4C5B" w:rsidRDefault="000D2C00" w:rsidP="001A4C5B">
            <w:pPr>
              <w:jc w:val="center"/>
              <w:rPr>
                <w:sz w:val="18"/>
                <w:szCs w:val="18"/>
              </w:rPr>
            </w:pPr>
          </w:p>
        </w:tc>
      </w:tr>
      <w:tr w:rsidR="000D2C00" w:rsidRPr="001A4C5B" w14:paraId="45044DDD"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73598C6" w14:textId="77777777" w:rsidR="000D2C00" w:rsidRPr="001A4C5B" w:rsidRDefault="000D2C00" w:rsidP="001A4C5B">
            <w:pPr>
              <w:jc w:val="center"/>
              <w:rPr>
                <w:sz w:val="18"/>
                <w:szCs w:val="18"/>
              </w:rPr>
            </w:pPr>
            <w:r w:rsidRPr="001A4C5B">
              <w:rPr>
                <w:sz w:val="18"/>
                <w:szCs w:val="18"/>
              </w:rPr>
              <w:t>SL1301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E32A51E" w14:textId="77777777" w:rsidR="000D2C00" w:rsidRPr="001A4C5B" w:rsidRDefault="000D2C00" w:rsidP="001A4C5B">
            <w:pPr>
              <w:jc w:val="center"/>
              <w:rPr>
                <w:sz w:val="18"/>
                <w:szCs w:val="18"/>
              </w:rPr>
            </w:pPr>
            <w:r w:rsidRPr="001A4C5B">
              <w:rPr>
                <w:sz w:val="18"/>
                <w:szCs w:val="18"/>
              </w:rPr>
              <w:t>Signs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F54AC9" w14:textId="031BD291" w:rsidR="000D2C00" w:rsidRPr="001A4C5B" w:rsidRDefault="000D2C00" w:rsidP="001A4C5B">
            <w:pPr>
              <w:jc w:val="center"/>
              <w:rPr>
                <w:sz w:val="18"/>
                <w:szCs w:val="18"/>
              </w:rPr>
            </w:pPr>
            <w:r w:rsidRPr="001A4C5B">
              <w:rPr>
                <w:sz w:val="18"/>
                <w:szCs w:val="18"/>
              </w:rPr>
              <w:t>Signs - Entergy Substation Switchyard</w:t>
            </w:r>
            <w:r w:rsidR="001A4C5B">
              <w:rPr>
                <w:sz w:val="18"/>
                <w:szCs w:val="18"/>
              </w:rPr>
              <w:t xml:space="preserve"> </w:t>
            </w:r>
            <w:r w:rsidRPr="001A4C5B">
              <w:rPr>
                <w:sz w:val="18"/>
                <w:szCs w:val="18"/>
              </w:rPr>
              <w:t>Placard w/Address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42E785"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B8C5BD" w14:textId="77777777" w:rsidR="000D2C00" w:rsidRPr="001A4C5B" w:rsidRDefault="000D2C00" w:rsidP="001A4C5B">
            <w:pPr>
              <w:jc w:val="center"/>
              <w:rPr>
                <w:sz w:val="18"/>
                <w:szCs w:val="18"/>
              </w:rPr>
            </w:pPr>
            <w:r w:rsidRPr="001A4C5B">
              <w:rPr>
                <w:sz w:val="18"/>
                <w:szCs w:val="18"/>
              </w:rPr>
              <w:t>Impco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86B721" w14:textId="77777777" w:rsidR="000D2C00" w:rsidRPr="001A4C5B" w:rsidRDefault="000D2C00" w:rsidP="001A4C5B">
            <w:pPr>
              <w:jc w:val="center"/>
              <w:rPr>
                <w:sz w:val="18"/>
                <w:szCs w:val="18"/>
              </w:rPr>
            </w:pPr>
            <w:r w:rsidRPr="001A4C5B">
              <w:rPr>
                <w:sz w:val="18"/>
                <w:szCs w:val="18"/>
              </w:rPr>
              <w:t>Impco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2C542A"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A5ADAB" w14:textId="77777777" w:rsidR="000D2C00" w:rsidRPr="001A4C5B" w:rsidRDefault="000D2C00" w:rsidP="001A4C5B">
            <w:pPr>
              <w:jc w:val="center"/>
              <w:rPr>
                <w:sz w:val="18"/>
                <w:szCs w:val="18"/>
              </w:rPr>
            </w:pPr>
            <w:r w:rsidRPr="001A4C5B">
              <w:rPr>
                <w:sz w:val="18"/>
                <w:szCs w:val="18"/>
              </w:rPr>
              <w:t>This is the substation name and address sign on the front fence.</w:t>
            </w:r>
          </w:p>
        </w:tc>
      </w:tr>
      <w:tr w:rsidR="000D2C00" w:rsidRPr="001A4C5B" w14:paraId="7B2C9676"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2C01D5" w14:textId="77777777" w:rsidR="000D2C00" w:rsidRPr="001A4C5B" w:rsidRDefault="000D2C00" w:rsidP="001A4C5B">
            <w:pPr>
              <w:jc w:val="center"/>
              <w:rPr>
                <w:sz w:val="18"/>
                <w:szCs w:val="18"/>
              </w:rPr>
            </w:pPr>
            <w:r w:rsidRPr="001A4C5B">
              <w:rPr>
                <w:sz w:val="18"/>
                <w:szCs w:val="18"/>
              </w:rPr>
              <w:t>SL1301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4F2D76" w14:textId="77777777" w:rsidR="000D2C00" w:rsidRPr="001A4C5B" w:rsidRDefault="000D2C00" w:rsidP="001A4C5B">
            <w:pPr>
              <w:jc w:val="center"/>
              <w:rPr>
                <w:sz w:val="18"/>
                <w:szCs w:val="18"/>
              </w:rPr>
            </w:pPr>
            <w:r w:rsidRPr="001A4C5B">
              <w:rPr>
                <w:sz w:val="18"/>
                <w:szCs w:val="18"/>
              </w:rPr>
              <w:t>Signs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8FBC9F" w14:textId="77777777" w:rsidR="000D2C00" w:rsidRPr="001A4C5B" w:rsidRDefault="000D2C00" w:rsidP="001A4C5B">
            <w:pPr>
              <w:jc w:val="center"/>
              <w:rPr>
                <w:sz w:val="18"/>
                <w:szCs w:val="18"/>
              </w:rPr>
            </w:pPr>
            <w:r w:rsidRPr="001A4C5B">
              <w:rPr>
                <w:sz w:val="18"/>
                <w:szCs w:val="18"/>
              </w:rPr>
              <w:t>Signs - General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D43CE71"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53A51D" w14:textId="77777777" w:rsidR="000D2C00" w:rsidRPr="001A4C5B" w:rsidRDefault="000D2C00" w:rsidP="001A4C5B">
            <w:pPr>
              <w:jc w:val="center"/>
              <w:rPr>
                <w:sz w:val="18"/>
                <w:szCs w:val="18"/>
              </w:rPr>
            </w:pPr>
            <w:r w:rsidRPr="001A4C5B">
              <w:rPr>
                <w:sz w:val="18"/>
                <w:szCs w:val="18"/>
              </w:rPr>
              <w:t>Stuart Irby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F1F7C4" w14:textId="77777777" w:rsidR="000D2C00" w:rsidRPr="001A4C5B" w:rsidRDefault="000D2C00" w:rsidP="001A4C5B">
            <w:pPr>
              <w:jc w:val="center"/>
              <w:rPr>
                <w:sz w:val="18"/>
                <w:szCs w:val="18"/>
              </w:rPr>
            </w:pPr>
            <w:r w:rsidRPr="001A4C5B">
              <w:rPr>
                <w:sz w:val="18"/>
                <w:szCs w:val="18"/>
              </w:rPr>
              <w:t>Stuart Irby</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BAF6D0"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9B76E3" w14:textId="77777777" w:rsidR="000D2C00" w:rsidRPr="001A4C5B" w:rsidRDefault="000D2C00" w:rsidP="001A4C5B">
            <w:pPr>
              <w:jc w:val="center"/>
              <w:rPr>
                <w:sz w:val="18"/>
                <w:szCs w:val="18"/>
              </w:rPr>
            </w:pPr>
          </w:p>
        </w:tc>
      </w:tr>
      <w:tr w:rsidR="000D2C00" w:rsidRPr="001A4C5B" w14:paraId="1C2CA7C2"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952F50" w14:textId="77777777" w:rsidR="000D2C00" w:rsidRPr="001A4C5B" w:rsidRDefault="000D2C00"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451969" w14:textId="77777777" w:rsidR="000D2C00" w:rsidRPr="001A4C5B" w:rsidRDefault="000D2C00"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EC82AD" w14:textId="77777777" w:rsidR="000D2C00" w:rsidRPr="001A4C5B" w:rsidRDefault="000D2C00" w:rsidP="001A4C5B">
            <w:pPr>
              <w:jc w:val="center"/>
              <w:rPr>
                <w:sz w:val="18"/>
                <w:szCs w:val="18"/>
              </w:rPr>
            </w:pPr>
            <w:r w:rsidRPr="001A4C5B">
              <w:rPr>
                <w:sz w:val="18"/>
                <w:szCs w:val="18"/>
              </w:rPr>
              <w:t>Steel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5DDCCD" w14:textId="77777777" w:rsidR="000D2C00" w:rsidRPr="001A4C5B" w:rsidRDefault="000D2C00" w:rsidP="001A4C5B">
            <w:pPr>
              <w:jc w:val="center"/>
              <w:rPr>
                <w:sz w:val="18"/>
                <w:szCs w:val="18"/>
              </w:rPr>
            </w:pPr>
            <w:r w:rsidRPr="001A4C5B">
              <w:rPr>
                <w:sz w:val="18"/>
                <w:szCs w:val="18"/>
              </w:rPr>
              <w:t>Substation, Tubular / Tapered</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EC4F8F" w14:textId="77777777" w:rsidR="000D2C00" w:rsidRPr="001A4C5B" w:rsidRDefault="000D2C00" w:rsidP="001A4C5B">
            <w:pPr>
              <w:jc w:val="center"/>
              <w:rPr>
                <w:sz w:val="18"/>
                <w:szCs w:val="18"/>
              </w:rPr>
            </w:pPr>
            <w:r w:rsidRPr="001A4C5B">
              <w:rPr>
                <w:sz w:val="18"/>
                <w:szCs w:val="18"/>
              </w:rPr>
              <w:t>(Distran), Valmont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B4E56F" w14:textId="77777777" w:rsidR="000D2C00" w:rsidRPr="001A4C5B" w:rsidRDefault="000D2C00"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D2ADEA"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66B4A3" w14:textId="77777777" w:rsidR="000D2C00" w:rsidRPr="001A4C5B" w:rsidRDefault="000D2C00" w:rsidP="001A4C5B">
            <w:pPr>
              <w:jc w:val="center"/>
              <w:rPr>
                <w:sz w:val="18"/>
                <w:szCs w:val="18"/>
              </w:rPr>
            </w:pPr>
          </w:p>
        </w:tc>
      </w:tr>
      <w:tr w:rsidR="000D2C00" w:rsidRPr="001A4C5B" w14:paraId="08E5C5C0"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2C8F72" w14:textId="77777777" w:rsidR="000D2C00" w:rsidRPr="001A4C5B" w:rsidRDefault="000D2C00"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87FDAD" w14:textId="77777777" w:rsidR="000D2C00" w:rsidRPr="001A4C5B" w:rsidRDefault="000D2C00"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1BBA07" w14:textId="77777777" w:rsidR="000D2C00" w:rsidRPr="001A4C5B" w:rsidRDefault="000D2C00" w:rsidP="001A4C5B">
            <w:pPr>
              <w:jc w:val="center"/>
              <w:rPr>
                <w:sz w:val="18"/>
                <w:szCs w:val="18"/>
              </w:rPr>
            </w:pPr>
            <w:r w:rsidRPr="001A4C5B">
              <w:rPr>
                <w:sz w:val="18"/>
                <w:szCs w:val="18"/>
              </w:rPr>
              <w:t>Steel</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EBC72C4" w14:textId="77777777" w:rsidR="000D2C00" w:rsidRPr="001A4C5B" w:rsidRDefault="000D2C00" w:rsidP="001A4C5B">
            <w:pPr>
              <w:jc w:val="center"/>
              <w:rPr>
                <w:sz w:val="18"/>
                <w:szCs w:val="18"/>
              </w:rPr>
            </w:pPr>
            <w:r w:rsidRPr="001A4C5B">
              <w:rPr>
                <w:sz w:val="18"/>
                <w:szCs w:val="18"/>
              </w:rPr>
              <w:t>Substation, Lattice</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8B82FA" w14:textId="77777777" w:rsidR="000D2C00" w:rsidRPr="001A4C5B" w:rsidRDefault="000D2C00" w:rsidP="001A4C5B">
            <w:pPr>
              <w:jc w:val="center"/>
              <w:rPr>
                <w:sz w:val="18"/>
                <w:szCs w:val="18"/>
              </w:rPr>
            </w:pPr>
            <w:r w:rsidRPr="001A4C5B">
              <w:rPr>
                <w:sz w:val="18"/>
                <w:szCs w:val="18"/>
              </w:rPr>
              <w:t>(Distran), Industrial Steel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2C6606" w14:textId="77777777" w:rsidR="000D2C00" w:rsidRPr="001A4C5B" w:rsidRDefault="000D2C00"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52A64E"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C2EC09" w14:textId="77777777" w:rsidR="000D2C00" w:rsidRPr="001A4C5B" w:rsidRDefault="000D2C00" w:rsidP="001A4C5B">
            <w:pPr>
              <w:jc w:val="center"/>
              <w:rPr>
                <w:sz w:val="18"/>
                <w:szCs w:val="18"/>
              </w:rPr>
            </w:pPr>
          </w:p>
        </w:tc>
      </w:tr>
      <w:tr w:rsidR="000D2C00" w:rsidRPr="001A4C5B" w14:paraId="0CB48F14"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E01E3B" w14:textId="77777777" w:rsidR="000D2C00" w:rsidRPr="001A4C5B" w:rsidRDefault="000D2C00" w:rsidP="001A4C5B">
            <w:pPr>
              <w:jc w:val="center"/>
              <w:rPr>
                <w:sz w:val="18"/>
                <w:szCs w:val="18"/>
              </w:rPr>
            </w:pPr>
            <w:r w:rsidRPr="001A4C5B">
              <w:rPr>
                <w:sz w:val="18"/>
                <w:szCs w:val="18"/>
              </w:rPr>
              <w:t>SC0401, SL0505</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DF4A236" w14:textId="77777777" w:rsidR="000D2C00" w:rsidRPr="001A4C5B" w:rsidRDefault="000D2C00" w:rsidP="001A4C5B">
            <w:pPr>
              <w:jc w:val="center"/>
              <w:rPr>
                <w:sz w:val="18"/>
                <w:szCs w:val="18"/>
              </w:rPr>
            </w:pPr>
            <w:r w:rsidRPr="001A4C5B">
              <w:rPr>
                <w:sz w:val="18"/>
                <w:szCs w:val="18"/>
              </w:rPr>
              <w:t>Structure</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FFD74B" w14:textId="419DAE1E" w:rsidR="000D2C00" w:rsidRPr="001A4C5B" w:rsidRDefault="000D2C00" w:rsidP="001A4C5B">
            <w:pPr>
              <w:jc w:val="center"/>
              <w:rPr>
                <w:sz w:val="18"/>
                <w:szCs w:val="18"/>
              </w:rPr>
            </w:pPr>
            <w:r w:rsidRPr="001A4C5B">
              <w:rPr>
                <w:sz w:val="18"/>
                <w:szCs w:val="18"/>
              </w:rPr>
              <w:t>Steel Standard and Tapered</w:t>
            </w:r>
            <w:r w:rsidR="001A4C5B">
              <w:rPr>
                <w:sz w:val="18"/>
                <w:szCs w:val="18"/>
              </w:rPr>
              <w:t xml:space="preserve"> </w:t>
            </w:r>
            <w:r w:rsidRPr="001A4C5B">
              <w:rPr>
                <w:sz w:val="18"/>
                <w:szCs w:val="18"/>
              </w:rPr>
              <w:t>Tubular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F344BE" w14:textId="77777777" w:rsidR="000D2C00" w:rsidRPr="001A4C5B" w:rsidRDefault="000D2C00" w:rsidP="001A4C5B">
            <w:pPr>
              <w:jc w:val="center"/>
              <w:rPr>
                <w:sz w:val="18"/>
                <w:szCs w:val="18"/>
              </w:rPr>
            </w:pPr>
            <w:r w:rsidRPr="001A4C5B">
              <w:rPr>
                <w:sz w:val="18"/>
                <w:szCs w:val="18"/>
              </w:rPr>
              <w:t>Substation, pre-existing designs</w:t>
            </w:r>
            <w:r w:rsidRPr="001A4C5B">
              <w:rPr>
                <w:sz w:val="18"/>
                <w:szCs w:val="18"/>
              </w:rPr>
              <w:br/>
              <w:t>w/details</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A10776" w14:textId="77777777" w:rsidR="000D2C00" w:rsidRPr="001A4C5B" w:rsidRDefault="000D2C00" w:rsidP="001A4C5B">
            <w:pPr>
              <w:jc w:val="center"/>
              <w:rPr>
                <w:sz w:val="18"/>
                <w:szCs w:val="18"/>
              </w:rPr>
            </w:pPr>
            <w:r w:rsidRPr="001A4C5B">
              <w:rPr>
                <w:sz w:val="18"/>
                <w:szCs w:val="18"/>
              </w:rPr>
              <w:t>(Distran), Valmont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A81CED" w14:textId="77777777" w:rsidR="000D2C00" w:rsidRPr="001A4C5B" w:rsidRDefault="000D2C00" w:rsidP="001A4C5B">
            <w:pPr>
              <w:jc w:val="center"/>
              <w:rPr>
                <w:sz w:val="18"/>
                <w:szCs w:val="18"/>
              </w:rPr>
            </w:pPr>
            <w:r w:rsidRPr="001A4C5B">
              <w:rPr>
                <w:sz w:val="18"/>
                <w:szCs w:val="18"/>
              </w:rPr>
              <w:t>Distran</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6A6885"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38878A" w14:textId="77777777" w:rsidR="000D2C00" w:rsidRPr="001A4C5B" w:rsidRDefault="000D2C00" w:rsidP="001A4C5B">
            <w:pPr>
              <w:jc w:val="center"/>
              <w:rPr>
                <w:sz w:val="18"/>
                <w:szCs w:val="18"/>
              </w:rPr>
            </w:pPr>
          </w:p>
        </w:tc>
      </w:tr>
      <w:tr w:rsidR="000D2C00" w:rsidRPr="001A4C5B" w14:paraId="0BCC63F9"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E1B2DC" w14:textId="77777777" w:rsidR="000D2C00" w:rsidRPr="001A4C5B" w:rsidRDefault="000D2C00" w:rsidP="001A4C5B">
            <w:pPr>
              <w:jc w:val="center"/>
              <w:rPr>
                <w:sz w:val="18"/>
                <w:szCs w:val="18"/>
              </w:rPr>
            </w:pPr>
            <w:r w:rsidRPr="001A4C5B">
              <w:rPr>
                <w:sz w:val="18"/>
                <w:szCs w:val="18"/>
              </w:rPr>
              <w:t>PM3401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974510"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4157EB" w14:textId="441476F8" w:rsidR="000D2C00" w:rsidRPr="001A4C5B" w:rsidRDefault="000D2C00" w:rsidP="001A4C5B">
            <w:pPr>
              <w:jc w:val="center"/>
              <w:rPr>
                <w:sz w:val="18"/>
                <w:szCs w:val="18"/>
              </w:rPr>
            </w:pPr>
            <w:r w:rsidRPr="001A4C5B">
              <w:rPr>
                <w:sz w:val="18"/>
                <w:szCs w:val="18"/>
              </w:rPr>
              <w:t>ATS (Automatic Transfer</w:t>
            </w:r>
            <w:r w:rsidR="001A4C5B">
              <w:rPr>
                <w:sz w:val="18"/>
                <w:szCs w:val="18"/>
              </w:rPr>
              <w:t xml:space="preserve"> </w:t>
            </w:r>
            <w:r w:rsidRPr="001A4C5B">
              <w:rPr>
                <w:sz w:val="18"/>
                <w:szCs w:val="18"/>
              </w:rPr>
              <w:t>Switch)</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D6BBCD"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EF4A64" w14:textId="77777777" w:rsidR="000D2C00" w:rsidRPr="001A4C5B" w:rsidRDefault="000D2C00" w:rsidP="001A4C5B">
            <w:pPr>
              <w:jc w:val="center"/>
              <w:rPr>
                <w:sz w:val="18"/>
                <w:szCs w:val="18"/>
              </w:rPr>
            </w:pPr>
            <w:r w:rsidRPr="001A4C5B">
              <w:rPr>
                <w:sz w:val="18"/>
                <w:szCs w:val="18"/>
              </w:rPr>
              <w:t>ASCO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05AA88" w14:textId="77777777" w:rsidR="000D2C00" w:rsidRPr="001A4C5B" w:rsidRDefault="000D2C00" w:rsidP="001A4C5B">
            <w:pPr>
              <w:jc w:val="center"/>
              <w:rPr>
                <w:sz w:val="18"/>
                <w:szCs w:val="18"/>
              </w:rPr>
            </w:pPr>
            <w:r w:rsidRPr="001A4C5B">
              <w:rPr>
                <w:sz w:val="18"/>
                <w:szCs w:val="18"/>
              </w:rPr>
              <w:t>Utility and Industrial</w:t>
            </w:r>
            <w:r w:rsidRPr="001A4C5B">
              <w:rPr>
                <w:sz w:val="18"/>
                <w:szCs w:val="18"/>
              </w:rPr>
              <w:br/>
              <w:t>Supply LLC, WESCO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C6C09D5" w14:textId="77777777" w:rsidR="000D2C00" w:rsidRPr="001A4C5B" w:rsidRDefault="000D2C00"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C215D6" w14:textId="77777777" w:rsidR="000D2C00" w:rsidRPr="001A4C5B" w:rsidRDefault="000D2C00" w:rsidP="001A4C5B">
            <w:pPr>
              <w:jc w:val="center"/>
              <w:rPr>
                <w:sz w:val="18"/>
                <w:szCs w:val="18"/>
              </w:rPr>
            </w:pPr>
          </w:p>
        </w:tc>
      </w:tr>
      <w:tr w:rsidR="000D2C00" w:rsidRPr="001A4C5B" w14:paraId="31100D92"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2407E5" w14:textId="77777777" w:rsidR="000D2C00" w:rsidRPr="001A4C5B" w:rsidRDefault="000D2C00"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4FBE1F"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3D949D" w14:textId="77777777" w:rsidR="000D2C00" w:rsidRPr="001A4C5B" w:rsidRDefault="000D2C00" w:rsidP="001A4C5B">
            <w:pPr>
              <w:jc w:val="center"/>
              <w:rPr>
                <w:sz w:val="18"/>
                <w:szCs w:val="18"/>
              </w:rPr>
            </w:pPr>
            <w:r w:rsidRPr="001A4C5B">
              <w:rPr>
                <w:sz w:val="18"/>
                <w:szCs w:val="18"/>
              </w:rPr>
              <w:t>Switch, T-Line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7B0D7F" w14:textId="77777777" w:rsidR="000D2C00" w:rsidRPr="001A4C5B" w:rsidRDefault="000D2C00" w:rsidP="001A4C5B">
            <w:pPr>
              <w:jc w:val="center"/>
              <w:rPr>
                <w:sz w:val="18"/>
                <w:szCs w:val="18"/>
              </w:rPr>
            </w:pPr>
            <w:r w:rsidRPr="001A4C5B">
              <w:rPr>
                <w:sz w:val="18"/>
                <w:szCs w:val="18"/>
              </w:rPr>
              <w:t>Switch group operated 245kV</w:t>
            </w:r>
            <w:r w:rsidRPr="001A4C5B">
              <w:rPr>
                <w:sz w:val="18"/>
                <w:szCs w:val="18"/>
              </w:rPr>
              <w:br/>
              <w:t>and below</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C19F66" w14:textId="77777777" w:rsidR="000D2C00" w:rsidRPr="001A4C5B" w:rsidRDefault="000D2C00" w:rsidP="001A4C5B">
            <w:pPr>
              <w:jc w:val="center"/>
              <w:rPr>
                <w:sz w:val="18"/>
                <w:szCs w:val="18"/>
              </w:rPr>
            </w:pPr>
            <w:r w:rsidRPr="001A4C5B">
              <w:rPr>
                <w:sz w:val="18"/>
                <w:szCs w:val="18"/>
              </w:rPr>
              <w:t>SEECO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0CD2DD" w14:textId="77777777" w:rsidR="000D2C00" w:rsidRPr="001A4C5B" w:rsidRDefault="000D2C00" w:rsidP="001A4C5B">
            <w:pPr>
              <w:jc w:val="center"/>
              <w:rPr>
                <w:sz w:val="18"/>
                <w:szCs w:val="18"/>
              </w:rPr>
            </w:pPr>
            <w:r w:rsidRPr="001A4C5B">
              <w:rPr>
                <w:sz w:val="18"/>
                <w:szCs w:val="18"/>
              </w:rPr>
              <w:t>Southern Utility Sales</w:t>
            </w:r>
            <w:r w:rsidRPr="001A4C5B">
              <w:rPr>
                <w:sz w:val="18"/>
                <w:szCs w:val="18"/>
              </w:rPr>
              <w:br/>
              <w:t>Agency</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0234B7" w14:textId="77777777" w:rsidR="000D2C00" w:rsidRPr="001A4C5B" w:rsidRDefault="000D2C00" w:rsidP="001A4C5B">
            <w:pPr>
              <w:jc w:val="center"/>
              <w:rPr>
                <w:sz w:val="18"/>
                <w:szCs w:val="18"/>
              </w:rPr>
            </w:pPr>
            <w:r w:rsidRPr="001A4C5B">
              <w:rPr>
                <w:sz w:val="18"/>
                <w:szCs w:val="18"/>
              </w:rPr>
              <w:t>T- Line</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AD0E72" w14:textId="77777777" w:rsidR="000D2C00" w:rsidRPr="001A4C5B" w:rsidRDefault="000D2C00" w:rsidP="001A4C5B">
            <w:pPr>
              <w:jc w:val="center"/>
              <w:rPr>
                <w:sz w:val="18"/>
                <w:szCs w:val="18"/>
              </w:rPr>
            </w:pPr>
          </w:p>
        </w:tc>
      </w:tr>
      <w:tr w:rsidR="000D2C00" w:rsidRPr="001A4C5B" w14:paraId="55E8262F"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E571EE" w14:textId="77777777" w:rsidR="000D2C00" w:rsidRPr="001A4C5B" w:rsidRDefault="000D2C00" w:rsidP="001A4C5B">
            <w:pPr>
              <w:jc w:val="center"/>
              <w:rPr>
                <w:sz w:val="18"/>
                <w:szCs w:val="18"/>
              </w:rPr>
            </w:pPr>
            <w:r w:rsidRPr="001A4C5B">
              <w:rPr>
                <w:sz w:val="18"/>
                <w:szCs w:val="18"/>
              </w:rPr>
              <w:t>SD1502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5093C6"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41E461" w14:textId="77777777" w:rsidR="000D2C00" w:rsidRPr="001A4C5B" w:rsidRDefault="000D2C00"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E321B9" w14:textId="77777777" w:rsidR="000D2C00" w:rsidRPr="001A4C5B" w:rsidRDefault="000D2C00" w:rsidP="001A4C5B">
            <w:pPr>
              <w:jc w:val="center"/>
              <w:rPr>
                <w:sz w:val="18"/>
                <w:szCs w:val="18"/>
              </w:rPr>
            </w:pPr>
            <w:r w:rsidRPr="001A4C5B">
              <w:rPr>
                <w:sz w:val="18"/>
                <w:szCs w:val="18"/>
              </w:rPr>
              <w:t>500 &amp; 345kV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9190CD" w14:textId="77777777" w:rsidR="000D2C00" w:rsidRPr="001A4C5B" w:rsidRDefault="000D2C00" w:rsidP="001A4C5B">
            <w:pPr>
              <w:jc w:val="center"/>
              <w:rPr>
                <w:sz w:val="18"/>
                <w:szCs w:val="18"/>
              </w:rPr>
            </w:pPr>
            <w:r w:rsidRPr="001A4C5B">
              <w:rPr>
                <w:sz w:val="18"/>
                <w:szCs w:val="18"/>
              </w:rPr>
              <w:t>(Southern States), Pascor Atlantic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6CACBD" w14:textId="77777777" w:rsidR="000D2C00" w:rsidRPr="001A4C5B" w:rsidRDefault="000D2C00"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2BA533"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6D8DDE" w14:textId="77777777" w:rsidR="000D2C00" w:rsidRPr="001A4C5B" w:rsidRDefault="000D2C00" w:rsidP="001A4C5B">
            <w:pPr>
              <w:jc w:val="center"/>
              <w:rPr>
                <w:sz w:val="18"/>
                <w:szCs w:val="18"/>
              </w:rPr>
            </w:pPr>
          </w:p>
        </w:tc>
      </w:tr>
      <w:tr w:rsidR="000D2C00" w:rsidRPr="001A4C5B" w14:paraId="1EAEB3F8"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0DBD2E" w14:textId="77777777" w:rsidR="000D2C00" w:rsidRPr="001A4C5B" w:rsidRDefault="000D2C00" w:rsidP="001A4C5B">
            <w:pPr>
              <w:jc w:val="center"/>
              <w:rPr>
                <w:sz w:val="18"/>
                <w:szCs w:val="18"/>
              </w:rPr>
            </w:pPr>
            <w:r w:rsidRPr="001A4C5B">
              <w:rPr>
                <w:sz w:val="18"/>
                <w:szCs w:val="18"/>
              </w:rPr>
              <w:t>SD1501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81F5AF7"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F173A0" w14:textId="77777777" w:rsidR="000D2C00" w:rsidRPr="001A4C5B" w:rsidRDefault="000D2C00"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ED75F4" w14:textId="77777777" w:rsidR="000D2C00" w:rsidRPr="001A4C5B" w:rsidRDefault="000D2C00" w:rsidP="001A4C5B">
            <w:pPr>
              <w:jc w:val="center"/>
              <w:rPr>
                <w:sz w:val="18"/>
                <w:szCs w:val="18"/>
              </w:rPr>
            </w:pPr>
            <w:r w:rsidRPr="001A4C5B">
              <w:rPr>
                <w:sz w:val="18"/>
                <w:szCs w:val="18"/>
              </w:rPr>
              <w:t>230kV - 69kV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D2C74B" w14:textId="77777777" w:rsidR="000D2C00" w:rsidRPr="001A4C5B" w:rsidRDefault="000D2C00" w:rsidP="001A4C5B">
            <w:pPr>
              <w:jc w:val="center"/>
              <w:rPr>
                <w:sz w:val="18"/>
                <w:szCs w:val="18"/>
              </w:rPr>
            </w:pPr>
            <w:r w:rsidRPr="001A4C5B">
              <w:rPr>
                <w:sz w:val="18"/>
                <w:szCs w:val="18"/>
              </w:rPr>
              <w:t>(Southern States), USCO, Pascor Atlantic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B343DD3" w14:textId="77777777" w:rsidR="000D2C00" w:rsidRPr="001A4C5B" w:rsidRDefault="000D2C00"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347641"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DA99B10" w14:textId="77777777" w:rsidR="000D2C00" w:rsidRPr="001A4C5B" w:rsidRDefault="000D2C00" w:rsidP="001A4C5B">
            <w:pPr>
              <w:jc w:val="center"/>
              <w:rPr>
                <w:sz w:val="18"/>
                <w:szCs w:val="18"/>
              </w:rPr>
            </w:pPr>
          </w:p>
        </w:tc>
      </w:tr>
      <w:tr w:rsidR="000D2C00" w:rsidRPr="001A4C5B" w14:paraId="684D150D"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3AEE03" w14:textId="77777777" w:rsidR="000D2C00" w:rsidRPr="001A4C5B" w:rsidRDefault="000D2C00" w:rsidP="001A4C5B">
            <w:pPr>
              <w:jc w:val="center"/>
              <w:rPr>
                <w:sz w:val="18"/>
                <w:szCs w:val="18"/>
              </w:rPr>
            </w:pPr>
            <w:r w:rsidRPr="001A4C5B">
              <w:rPr>
                <w:sz w:val="18"/>
                <w:szCs w:val="18"/>
              </w:rPr>
              <w:t>SD0601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C9B66B"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67EBBC" w14:textId="77777777" w:rsidR="000D2C00" w:rsidRPr="001A4C5B" w:rsidRDefault="000D2C00" w:rsidP="001A4C5B">
            <w:pPr>
              <w:jc w:val="center"/>
              <w:rPr>
                <w:sz w:val="18"/>
                <w:szCs w:val="18"/>
              </w:rPr>
            </w:pPr>
            <w:r w:rsidRPr="001A4C5B">
              <w:rPr>
                <w:sz w:val="18"/>
                <w:szCs w:val="18"/>
              </w:rPr>
              <w:t>Switch, Disconnect</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0CB3C01" w14:textId="77777777" w:rsidR="000D2C00" w:rsidRPr="001A4C5B" w:rsidRDefault="000D2C00"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C9BF64" w14:textId="77777777" w:rsidR="000D2C00" w:rsidRPr="001A4C5B" w:rsidRDefault="000D2C00" w:rsidP="001A4C5B">
            <w:pPr>
              <w:jc w:val="center"/>
              <w:rPr>
                <w:sz w:val="18"/>
                <w:szCs w:val="18"/>
              </w:rPr>
            </w:pPr>
            <w:r w:rsidRPr="001A4C5B">
              <w:rPr>
                <w:sz w:val="18"/>
                <w:szCs w:val="18"/>
              </w:rPr>
              <w:t>(Southern States), USCO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C02EAD" w14:textId="77777777" w:rsidR="000D2C00" w:rsidRPr="001A4C5B" w:rsidRDefault="000D2C00"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CB8A67"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8945F1" w14:textId="77777777" w:rsidR="000D2C00" w:rsidRPr="001A4C5B" w:rsidRDefault="000D2C00" w:rsidP="001A4C5B">
            <w:pPr>
              <w:jc w:val="center"/>
              <w:rPr>
                <w:sz w:val="18"/>
                <w:szCs w:val="18"/>
              </w:rPr>
            </w:pPr>
          </w:p>
        </w:tc>
      </w:tr>
      <w:tr w:rsidR="000D2C00" w:rsidRPr="001A4C5B" w14:paraId="66464A4E"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2D8024" w14:textId="77777777" w:rsidR="000D2C00" w:rsidRPr="001A4C5B" w:rsidRDefault="000D2C00" w:rsidP="001A4C5B">
            <w:pPr>
              <w:jc w:val="center"/>
              <w:rPr>
                <w:sz w:val="18"/>
                <w:szCs w:val="18"/>
              </w:rPr>
            </w:pPr>
            <w:r w:rsidRPr="001A4C5B">
              <w:rPr>
                <w:sz w:val="18"/>
                <w:szCs w:val="18"/>
              </w:rPr>
              <w:t>SD0701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99DEEA"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0977F8" w14:textId="77777777" w:rsidR="000D2C00" w:rsidRPr="001A4C5B" w:rsidRDefault="000D2C00" w:rsidP="001A4C5B">
            <w:pPr>
              <w:jc w:val="center"/>
              <w:rPr>
                <w:sz w:val="18"/>
                <w:szCs w:val="18"/>
              </w:rPr>
            </w:pPr>
            <w:r w:rsidRPr="001A4C5B">
              <w:rPr>
                <w:sz w:val="18"/>
                <w:szCs w:val="18"/>
              </w:rPr>
              <w:t>Switch, Disconnect, Hookstick</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4C5171" w14:textId="77777777" w:rsidR="000D2C00" w:rsidRPr="001A4C5B" w:rsidRDefault="000D2C00"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EDD288E" w14:textId="77777777" w:rsidR="000D2C00" w:rsidRPr="001A4C5B" w:rsidRDefault="000D2C00" w:rsidP="001A4C5B">
            <w:pPr>
              <w:jc w:val="center"/>
              <w:rPr>
                <w:sz w:val="18"/>
                <w:szCs w:val="18"/>
              </w:rPr>
            </w:pPr>
            <w:r w:rsidRPr="001A4C5B">
              <w:rPr>
                <w:sz w:val="18"/>
                <w:szCs w:val="18"/>
              </w:rPr>
              <w:t>(Southern States), USCO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5699485" w14:textId="77777777" w:rsidR="000D2C00" w:rsidRPr="001A4C5B" w:rsidRDefault="000D2C00"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E739059"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75A4F6" w14:textId="77777777" w:rsidR="000D2C00" w:rsidRPr="001A4C5B" w:rsidRDefault="000D2C00" w:rsidP="001A4C5B">
            <w:pPr>
              <w:jc w:val="center"/>
              <w:rPr>
                <w:sz w:val="18"/>
                <w:szCs w:val="18"/>
              </w:rPr>
            </w:pPr>
          </w:p>
        </w:tc>
      </w:tr>
      <w:tr w:rsidR="000D2C00" w:rsidRPr="001A4C5B" w14:paraId="0FB43622"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19D837B" w14:textId="77777777" w:rsidR="000D2C00" w:rsidRPr="001A4C5B" w:rsidRDefault="000D2C00"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C9C3CE" w14:textId="77777777" w:rsidR="000D2C00" w:rsidRPr="001A4C5B" w:rsidRDefault="000D2C00" w:rsidP="001A4C5B">
            <w:pPr>
              <w:jc w:val="center"/>
              <w:rPr>
                <w:sz w:val="18"/>
                <w:szCs w:val="18"/>
              </w:rPr>
            </w:pPr>
            <w:r w:rsidRPr="001A4C5B">
              <w:rPr>
                <w:sz w:val="18"/>
                <w:szCs w:val="18"/>
              </w:rPr>
              <w:t>Switch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695935" w14:textId="77777777" w:rsidR="000D2C00" w:rsidRPr="001A4C5B" w:rsidRDefault="000D2C00" w:rsidP="001A4C5B">
            <w:pPr>
              <w:jc w:val="center"/>
              <w:rPr>
                <w:sz w:val="18"/>
                <w:szCs w:val="18"/>
              </w:rPr>
            </w:pPr>
            <w:r w:rsidRPr="001A4C5B">
              <w:rPr>
                <w:sz w:val="18"/>
                <w:szCs w:val="18"/>
              </w:rPr>
              <w:t>Switch, Fuse (SMD style)</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8FEF8B" w14:textId="77777777" w:rsidR="000D2C00" w:rsidRPr="001A4C5B" w:rsidRDefault="000D2C00" w:rsidP="001A4C5B">
            <w:pPr>
              <w:jc w:val="center"/>
              <w:rPr>
                <w:sz w:val="18"/>
                <w:szCs w:val="18"/>
              </w:rPr>
            </w:pPr>
            <w:r w:rsidRPr="001A4C5B">
              <w:rPr>
                <w:sz w:val="18"/>
                <w:szCs w:val="18"/>
              </w:rPr>
              <w:t>34.5kV - 15kV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E57532" w14:textId="77777777" w:rsidR="000D2C00" w:rsidRPr="001A4C5B" w:rsidRDefault="000D2C00" w:rsidP="001A4C5B">
            <w:pPr>
              <w:jc w:val="center"/>
              <w:rPr>
                <w:sz w:val="18"/>
                <w:szCs w:val="18"/>
              </w:rPr>
            </w:pPr>
            <w:r w:rsidRPr="001A4C5B">
              <w:rPr>
                <w:sz w:val="18"/>
                <w:szCs w:val="18"/>
              </w:rPr>
              <w:t>(S&amp;C)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2CDE6DD" w14:textId="77777777" w:rsidR="000D2C00" w:rsidRPr="001A4C5B" w:rsidRDefault="000D2C00"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1E951C"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4B316E" w14:textId="77777777" w:rsidR="000D2C00" w:rsidRPr="001A4C5B" w:rsidRDefault="000D2C00" w:rsidP="001A4C5B">
            <w:pPr>
              <w:jc w:val="center"/>
              <w:rPr>
                <w:sz w:val="18"/>
                <w:szCs w:val="18"/>
              </w:rPr>
            </w:pPr>
          </w:p>
        </w:tc>
      </w:tr>
      <w:tr w:rsidR="000D2C00" w:rsidRPr="001A4C5B" w14:paraId="546EB1F7"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8D82DB" w14:textId="77777777" w:rsidR="000D2C00" w:rsidRPr="001A4C5B" w:rsidRDefault="000D2C00" w:rsidP="001A4C5B">
            <w:pPr>
              <w:jc w:val="center"/>
              <w:rPr>
                <w:sz w:val="18"/>
                <w:szCs w:val="18"/>
              </w:rPr>
            </w:pPr>
            <w:r w:rsidRPr="001A4C5B">
              <w:rPr>
                <w:sz w:val="18"/>
                <w:szCs w:val="18"/>
              </w:rPr>
              <w:t>SD1601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E1D07E" w14:textId="77777777" w:rsidR="000D2C00" w:rsidRPr="001A4C5B" w:rsidRDefault="000D2C00" w:rsidP="001A4C5B">
            <w:pPr>
              <w:jc w:val="center"/>
              <w:rPr>
                <w:sz w:val="18"/>
                <w:szCs w:val="18"/>
              </w:rPr>
            </w:pPr>
            <w:r w:rsidRPr="001A4C5B">
              <w:rPr>
                <w:sz w:val="18"/>
                <w:szCs w:val="18"/>
              </w:rPr>
              <w:t>Switch/Motor</w:t>
            </w:r>
            <w:r w:rsidRPr="001A4C5B">
              <w:rPr>
                <w:sz w:val="18"/>
                <w:szCs w:val="18"/>
              </w:rPr>
              <w:br/>
              <w:t>Operators</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084FCE" w14:textId="77777777" w:rsidR="000D2C00" w:rsidRPr="001A4C5B" w:rsidRDefault="000D2C00" w:rsidP="001A4C5B">
            <w:pPr>
              <w:jc w:val="center"/>
              <w:rPr>
                <w:sz w:val="18"/>
                <w:szCs w:val="18"/>
              </w:rPr>
            </w:pPr>
            <w:r w:rsidRPr="001A4C5B">
              <w:rPr>
                <w:sz w:val="18"/>
                <w:szCs w:val="18"/>
              </w:rPr>
              <w:t>Motor Operator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EA9078" w14:textId="77777777" w:rsidR="000D2C00" w:rsidRPr="001A4C5B" w:rsidRDefault="000D2C00" w:rsidP="001A4C5B">
            <w:pPr>
              <w:jc w:val="center"/>
              <w:rPr>
                <w:sz w:val="18"/>
                <w:szCs w:val="18"/>
              </w:rPr>
            </w:pPr>
            <w:r w:rsidRPr="001A4C5B">
              <w:rPr>
                <w:sz w:val="18"/>
                <w:szCs w:val="18"/>
              </w:rPr>
              <w:t>Southern States</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B4FE2B" w14:textId="77777777" w:rsidR="000D2C00" w:rsidRPr="001A4C5B" w:rsidRDefault="000D2C00" w:rsidP="001A4C5B">
            <w:pPr>
              <w:jc w:val="center"/>
              <w:rPr>
                <w:sz w:val="18"/>
                <w:szCs w:val="18"/>
              </w:rPr>
            </w:pPr>
            <w:r w:rsidRPr="001A4C5B">
              <w:rPr>
                <w:sz w:val="18"/>
                <w:szCs w:val="18"/>
              </w:rPr>
              <w:t>(Southern States)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87A8C3" w14:textId="77777777" w:rsidR="000D2C00" w:rsidRPr="001A4C5B" w:rsidRDefault="000D2C00" w:rsidP="001A4C5B">
            <w:pPr>
              <w:jc w:val="center"/>
              <w:rPr>
                <w:sz w:val="18"/>
                <w:szCs w:val="18"/>
              </w:rPr>
            </w:pPr>
            <w:r w:rsidRPr="001A4C5B">
              <w:rPr>
                <w:sz w:val="18"/>
                <w:szCs w:val="18"/>
              </w:rPr>
              <w:t>Preferred Sales</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622551"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3E8485" w14:textId="77777777" w:rsidR="000D2C00" w:rsidRPr="001A4C5B" w:rsidRDefault="000D2C00" w:rsidP="001A4C5B">
            <w:pPr>
              <w:jc w:val="center"/>
              <w:rPr>
                <w:sz w:val="18"/>
                <w:szCs w:val="18"/>
              </w:rPr>
            </w:pPr>
            <w:r w:rsidRPr="001A4C5B">
              <w:rPr>
                <w:sz w:val="18"/>
                <w:szCs w:val="18"/>
              </w:rPr>
              <w:t>For Southern States switches</w:t>
            </w:r>
          </w:p>
        </w:tc>
      </w:tr>
      <w:tr w:rsidR="000D2C00" w:rsidRPr="001A4C5B" w14:paraId="2BBA5DD9"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AE2DCB" w14:textId="77777777" w:rsidR="000D2C00" w:rsidRPr="001A4C5B" w:rsidRDefault="000D2C00" w:rsidP="001A4C5B">
            <w:pPr>
              <w:jc w:val="center"/>
              <w:rPr>
                <w:sz w:val="18"/>
                <w:szCs w:val="18"/>
              </w:rPr>
            </w:pPr>
            <w:r w:rsidRPr="001A4C5B">
              <w:rPr>
                <w:sz w:val="18"/>
                <w:szCs w:val="18"/>
              </w:rPr>
              <w:t>SN1101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61F8F26" w14:textId="77777777" w:rsidR="000D2C00" w:rsidRPr="001A4C5B" w:rsidRDefault="000D2C00"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C38CCE" w14:textId="0181C9C7" w:rsidR="000D2C00" w:rsidRPr="001B6D2C" w:rsidRDefault="000D2C00" w:rsidP="001A4C5B">
            <w:pPr>
              <w:jc w:val="center"/>
              <w:rPr>
                <w:sz w:val="18"/>
                <w:szCs w:val="18"/>
                <w:lang w:val="fr-FR"/>
              </w:rPr>
            </w:pPr>
            <w:r w:rsidRPr="001B6D2C">
              <w:rPr>
                <w:sz w:val="18"/>
                <w:szCs w:val="18"/>
                <w:lang w:val="fr-FR"/>
              </w:rPr>
              <w:t>SSVT; Station Service Voltage</w:t>
            </w:r>
            <w:r w:rsidR="001A4C5B" w:rsidRPr="001B6D2C">
              <w:rPr>
                <w:sz w:val="18"/>
                <w:szCs w:val="18"/>
                <w:lang w:val="fr-FR"/>
              </w:rPr>
              <w:t xml:space="preserve"> </w:t>
            </w:r>
            <w:r w:rsidRPr="001B6D2C">
              <w:rPr>
                <w:sz w:val="18"/>
                <w:szCs w:val="18"/>
                <w:lang w:val="fr-FR"/>
              </w:rPr>
              <w:t>Transformer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FD992B" w14:textId="77777777" w:rsidR="000D2C00" w:rsidRPr="001A4C5B" w:rsidRDefault="000D2C00" w:rsidP="001A4C5B">
            <w:pPr>
              <w:jc w:val="center"/>
              <w:rPr>
                <w:sz w:val="18"/>
                <w:szCs w:val="18"/>
              </w:rPr>
            </w:pPr>
            <w:r w:rsidRPr="001A4C5B">
              <w:rPr>
                <w:sz w:val="18"/>
                <w:szCs w:val="18"/>
              </w:rPr>
              <w:t>230kV - 69kV</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E9FAC2" w14:textId="77777777" w:rsidR="000D2C00" w:rsidRPr="001A4C5B" w:rsidRDefault="000D2C00" w:rsidP="001A4C5B">
            <w:pPr>
              <w:jc w:val="center"/>
              <w:rPr>
                <w:sz w:val="18"/>
                <w:szCs w:val="18"/>
              </w:rPr>
            </w:pPr>
            <w:r w:rsidRPr="001A4C5B">
              <w:rPr>
                <w:sz w:val="18"/>
                <w:szCs w:val="18"/>
              </w:rPr>
              <w:t>Alstom Grid, ABB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45D34C" w14:textId="77777777" w:rsidR="000D2C00" w:rsidRPr="001A4C5B" w:rsidRDefault="000D2C00"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EC7D6F7"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8E78BB" w14:textId="77777777" w:rsidR="000D2C00" w:rsidRPr="001A4C5B" w:rsidRDefault="000D2C00" w:rsidP="001A4C5B">
            <w:pPr>
              <w:jc w:val="center"/>
              <w:rPr>
                <w:sz w:val="18"/>
                <w:szCs w:val="18"/>
              </w:rPr>
            </w:pPr>
            <w:r w:rsidRPr="001A4C5B">
              <w:rPr>
                <w:sz w:val="18"/>
                <w:szCs w:val="18"/>
              </w:rPr>
              <w:t>Polymer only</w:t>
            </w:r>
          </w:p>
        </w:tc>
      </w:tr>
      <w:tr w:rsidR="000D2C00" w:rsidRPr="001A4C5B" w14:paraId="583803DD"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7AF255A" w14:textId="77777777" w:rsidR="000D2C00" w:rsidRPr="001A4C5B" w:rsidRDefault="000D2C00" w:rsidP="001A4C5B">
            <w:pPr>
              <w:jc w:val="center"/>
              <w:rPr>
                <w:sz w:val="18"/>
                <w:szCs w:val="18"/>
              </w:rPr>
            </w:pPr>
            <w:r w:rsidRPr="001A4C5B">
              <w:rPr>
                <w:sz w:val="18"/>
                <w:szCs w:val="18"/>
              </w:rPr>
              <w:t>SN0103, SN0104</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538A72B" w14:textId="77777777" w:rsidR="000D2C00" w:rsidRPr="001A4C5B" w:rsidRDefault="000D2C00"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71DC4F" w14:textId="77777777" w:rsidR="000D2C00" w:rsidRPr="001A4C5B" w:rsidRDefault="000D2C00" w:rsidP="001A4C5B">
            <w:pPr>
              <w:jc w:val="center"/>
              <w:rPr>
                <w:sz w:val="18"/>
                <w:szCs w:val="18"/>
              </w:rPr>
            </w:pPr>
            <w:r w:rsidRPr="001A4C5B">
              <w:rPr>
                <w:sz w:val="18"/>
                <w:szCs w:val="18"/>
              </w:rPr>
              <w:t>Transformer, Auto</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1DABAC" w14:textId="77777777" w:rsidR="000D2C00" w:rsidRPr="001A4C5B" w:rsidRDefault="000D2C00" w:rsidP="001A4C5B">
            <w:pPr>
              <w:jc w:val="center"/>
              <w:rPr>
                <w:sz w:val="18"/>
                <w:szCs w:val="18"/>
              </w:rPr>
            </w:pPr>
            <w:r w:rsidRPr="001A4C5B">
              <w:rPr>
                <w:sz w:val="18"/>
                <w:szCs w:val="18"/>
              </w:rPr>
              <w:t>230kV and Above 100MVA</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4FD1AF" w14:textId="5780E670" w:rsidR="000D2C00" w:rsidRPr="001A4C5B" w:rsidRDefault="000D2C00" w:rsidP="001A4C5B">
            <w:pPr>
              <w:jc w:val="center"/>
              <w:rPr>
                <w:sz w:val="18"/>
                <w:szCs w:val="18"/>
              </w:rPr>
            </w:pPr>
            <w:r w:rsidRPr="001A4C5B">
              <w:rPr>
                <w:sz w:val="18"/>
                <w:szCs w:val="18"/>
              </w:rPr>
              <w:t>ABB, HICO, MEPPI, Siemens, SMIT, SPX-</w:t>
            </w:r>
            <w:r w:rsidR="009B13C7" w:rsidRPr="001A4C5B">
              <w:rPr>
                <w:sz w:val="18"/>
                <w:szCs w:val="18"/>
              </w:rPr>
              <w:t>Waukesha</w:t>
            </w:r>
            <w:r w:rsidRPr="001A4C5B">
              <w:rPr>
                <w:sz w:val="18"/>
                <w:szCs w:val="18"/>
              </w:rPr>
              <w:t xml:space="preserve"> Electric</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A2BE524" w14:textId="77777777" w:rsidR="000D2C00" w:rsidRPr="001A4C5B" w:rsidRDefault="000D2C00"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026342"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A691E5" w14:textId="77777777" w:rsidR="000D2C00" w:rsidRPr="001A4C5B" w:rsidRDefault="000D2C00" w:rsidP="001A4C5B">
            <w:pPr>
              <w:jc w:val="center"/>
              <w:rPr>
                <w:sz w:val="18"/>
                <w:szCs w:val="18"/>
              </w:rPr>
            </w:pPr>
            <w:r w:rsidRPr="001A4C5B">
              <w:rPr>
                <w:sz w:val="18"/>
                <w:szCs w:val="18"/>
              </w:rPr>
              <w:t>See chart below</w:t>
            </w:r>
          </w:p>
        </w:tc>
      </w:tr>
      <w:tr w:rsidR="000D2C00" w:rsidRPr="001A4C5B" w14:paraId="676F530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F910EB" w14:textId="77777777" w:rsidR="000D2C00" w:rsidRPr="001A4C5B" w:rsidRDefault="000D2C00" w:rsidP="001A4C5B">
            <w:pPr>
              <w:jc w:val="center"/>
              <w:rPr>
                <w:sz w:val="18"/>
                <w:szCs w:val="18"/>
              </w:rPr>
            </w:pPr>
            <w:r w:rsidRPr="001A4C5B">
              <w:rPr>
                <w:sz w:val="18"/>
                <w:szCs w:val="18"/>
              </w:rPr>
              <w:t>SN0102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90B0D32" w14:textId="77777777" w:rsidR="000D2C00" w:rsidRPr="001A4C5B" w:rsidRDefault="000D2C00"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05FA87" w14:textId="77777777" w:rsidR="000D2C00" w:rsidRPr="001A4C5B" w:rsidRDefault="000D2C00" w:rsidP="001A4C5B">
            <w:pPr>
              <w:jc w:val="center"/>
              <w:rPr>
                <w:sz w:val="18"/>
                <w:szCs w:val="18"/>
              </w:rPr>
            </w:pPr>
            <w:r w:rsidRPr="001A4C5B">
              <w:rPr>
                <w:sz w:val="18"/>
                <w:szCs w:val="18"/>
              </w:rPr>
              <w:t>Transformer, Small Auto</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68CBD6" w14:textId="77777777" w:rsidR="000D2C00" w:rsidRPr="001A4C5B" w:rsidRDefault="000D2C00" w:rsidP="001A4C5B">
            <w:pPr>
              <w:jc w:val="center"/>
              <w:rPr>
                <w:sz w:val="18"/>
                <w:szCs w:val="18"/>
              </w:rPr>
            </w:pPr>
            <w:r w:rsidRPr="001A4C5B">
              <w:rPr>
                <w:sz w:val="18"/>
                <w:szCs w:val="18"/>
              </w:rPr>
              <w:t>below 230kV and 100MVA</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608C76" w14:textId="07153CD2" w:rsidR="000D2C00" w:rsidRPr="001A4C5B" w:rsidRDefault="000D2C00" w:rsidP="001A4C5B">
            <w:pPr>
              <w:jc w:val="center"/>
              <w:rPr>
                <w:sz w:val="18"/>
                <w:szCs w:val="18"/>
              </w:rPr>
            </w:pPr>
            <w:r w:rsidRPr="001A4C5B">
              <w:rPr>
                <w:sz w:val="18"/>
                <w:szCs w:val="18"/>
              </w:rPr>
              <w:t>(SPX-</w:t>
            </w:r>
            <w:r w:rsidR="009B13C7" w:rsidRPr="001A4C5B">
              <w:rPr>
                <w:sz w:val="18"/>
                <w:szCs w:val="18"/>
              </w:rPr>
              <w:t>Waukesha</w:t>
            </w:r>
            <w:r w:rsidRPr="001A4C5B">
              <w:rPr>
                <w:sz w:val="18"/>
                <w:szCs w:val="18"/>
              </w:rPr>
              <w:t xml:space="preserve"> Electric ), ABB, HICO, Howard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F95BCB" w14:textId="77777777" w:rsidR="000D2C00" w:rsidRPr="001A4C5B" w:rsidRDefault="000D2C00" w:rsidP="001A4C5B">
            <w:pPr>
              <w:jc w:val="center"/>
              <w:rPr>
                <w:sz w:val="18"/>
                <w:szCs w:val="18"/>
              </w:rPr>
            </w:pPr>
            <w:r w:rsidRPr="001A4C5B">
              <w:rPr>
                <w:sz w:val="18"/>
                <w:szCs w:val="18"/>
              </w:rPr>
              <w:t>Aertker 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4334D1"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4E06FF" w14:textId="77777777" w:rsidR="000D2C00" w:rsidRPr="001A4C5B" w:rsidRDefault="000D2C00" w:rsidP="001A4C5B">
            <w:pPr>
              <w:jc w:val="center"/>
              <w:rPr>
                <w:sz w:val="18"/>
                <w:szCs w:val="18"/>
              </w:rPr>
            </w:pPr>
            <w:r w:rsidRPr="001A4C5B">
              <w:rPr>
                <w:sz w:val="18"/>
                <w:szCs w:val="18"/>
              </w:rPr>
              <w:t>See chart below</w:t>
            </w:r>
          </w:p>
        </w:tc>
      </w:tr>
      <w:tr w:rsidR="000D2C00" w:rsidRPr="001A4C5B" w14:paraId="470B4EC2"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D03C8F" w14:textId="77777777" w:rsidR="000D2C00" w:rsidRPr="001A4C5B" w:rsidRDefault="000D2C00" w:rsidP="001A4C5B">
            <w:pPr>
              <w:jc w:val="center"/>
              <w:rPr>
                <w:sz w:val="18"/>
                <w:szCs w:val="18"/>
              </w:rPr>
            </w:pPr>
            <w:r w:rsidRPr="001A4C5B">
              <w:rPr>
                <w:sz w:val="18"/>
                <w:szCs w:val="18"/>
              </w:rPr>
              <w:t>SN0801</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B002B5" w14:textId="77777777" w:rsidR="000D2C00" w:rsidRPr="001A4C5B" w:rsidRDefault="000D2C00" w:rsidP="001A4C5B">
            <w:pPr>
              <w:jc w:val="center"/>
              <w:rPr>
                <w:sz w:val="18"/>
                <w:szCs w:val="18"/>
              </w:rPr>
            </w:pPr>
            <w:r w:rsidRPr="001A4C5B">
              <w:rPr>
                <w:sz w:val="18"/>
                <w:szCs w:val="18"/>
              </w:rPr>
              <w:t>Transformer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649B8C" w14:textId="77777777" w:rsidR="000D2C00" w:rsidRPr="001A4C5B" w:rsidRDefault="000D2C00" w:rsidP="001A4C5B">
            <w:pPr>
              <w:jc w:val="center"/>
              <w:rPr>
                <w:sz w:val="18"/>
                <w:szCs w:val="18"/>
              </w:rPr>
            </w:pPr>
            <w:r w:rsidRPr="001A4C5B">
              <w:rPr>
                <w:sz w:val="18"/>
                <w:szCs w:val="18"/>
              </w:rPr>
              <w:t>Power Transformers</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AFE967" w14:textId="77777777" w:rsidR="000D2C00" w:rsidRPr="001A4C5B" w:rsidRDefault="000D2C00" w:rsidP="001A4C5B">
            <w:pPr>
              <w:jc w:val="center"/>
              <w:rPr>
                <w:sz w:val="18"/>
                <w:szCs w:val="18"/>
              </w:rPr>
            </w:pPr>
            <w:r w:rsidRPr="001A4C5B">
              <w:rPr>
                <w:sz w:val="18"/>
                <w:szCs w:val="18"/>
              </w:rPr>
              <w:t>230kV and below</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9A0051" w14:textId="54CAE781" w:rsidR="000D2C00" w:rsidRPr="001A4C5B" w:rsidRDefault="000D2C00" w:rsidP="001A4C5B">
            <w:pPr>
              <w:jc w:val="center"/>
              <w:rPr>
                <w:sz w:val="18"/>
                <w:szCs w:val="18"/>
              </w:rPr>
            </w:pPr>
            <w:r w:rsidRPr="001A4C5B">
              <w:rPr>
                <w:sz w:val="18"/>
                <w:szCs w:val="18"/>
              </w:rPr>
              <w:t>(SPX-</w:t>
            </w:r>
            <w:r w:rsidR="009B13C7" w:rsidRPr="001A4C5B">
              <w:rPr>
                <w:sz w:val="18"/>
                <w:szCs w:val="18"/>
              </w:rPr>
              <w:t>Waukesha</w:t>
            </w:r>
            <w:r w:rsidRPr="001A4C5B">
              <w:rPr>
                <w:sz w:val="18"/>
                <w:szCs w:val="18"/>
              </w:rPr>
              <w:t xml:space="preserve"> Electric ), ABB, HICO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20B037D" w14:textId="77777777" w:rsidR="000D2C00" w:rsidRPr="001A4C5B" w:rsidRDefault="000D2C00" w:rsidP="001A4C5B">
            <w:pPr>
              <w:jc w:val="center"/>
              <w:rPr>
                <w:sz w:val="18"/>
                <w:szCs w:val="18"/>
              </w:rPr>
            </w:pPr>
            <w:r w:rsidRPr="001A4C5B">
              <w:rPr>
                <w:sz w:val="18"/>
                <w:szCs w:val="18"/>
              </w:rPr>
              <w:t>Aertker Co.</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9180A4" w14:textId="77777777" w:rsidR="000D2C00" w:rsidRPr="001A4C5B" w:rsidRDefault="000D2C00" w:rsidP="001A4C5B">
            <w:pPr>
              <w:jc w:val="center"/>
              <w:rPr>
                <w:sz w:val="18"/>
                <w:szCs w:val="18"/>
              </w:rPr>
            </w:pP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00F031" w14:textId="77777777" w:rsidR="000D2C00" w:rsidRPr="001A4C5B" w:rsidRDefault="000D2C00" w:rsidP="001A4C5B">
            <w:pPr>
              <w:jc w:val="center"/>
              <w:rPr>
                <w:sz w:val="18"/>
                <w:szCs w:val="18"/>
              </w:rPr>
            </w:pPr>
            <w:r w:rsidRPr="001A4C5B">
              <w:rPr>
                <w:sz w:val="18"/>
                <w:szCs w:val="18"/>
              </w:rPr>
              <w:t>See chart below</w:t>
            </w:r>
          </w:p>
        </w:tc>
      </w:tr>
      <w:tr w:rsidR="000D2C00" w:rsidRPr="001A4C5B" w14:paraId="455519F3"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7D942D8" w14:textId="77777777" w:rsidR="000D2C00" w:rsidRPr="001A4C5B" w:rsidRDefault="000D2C00" w:rsidP="001A4C5B">
            <w:pPr>
              <w:jc w:val="center"/>
              <w:rPr>
                <w:sz w:val="18"/>
                <w:szCs w:val="18"/>
              </w:rPr>
            </w:pPr>
            <w:r w:rsidRPr="001A4C5B">
              <w:rPr>
                <w:sz w:val="18"/>
                <w:szCs w:val="18"/>
              </w:rPr>
              <w:t>PM0802</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E60E32" w14:textId="77777777" w:rsidR="000D2C00" w:rsidRPr="001A4C5B" w:rsidRDefault="000D2C00" w:rsidP="001A4C5B">
            <w:pPr>
              <w:jc w:val="center"/>
              <w:rPr>
                <w:sz w:val="18"/>
                <w:szCs w:val="18"/>
              </w:rPr>
            </w:pPr>
            <w:r w:rsidRPr="001A4C5B">
              <w:rPr>
                <w:sz w:val="18"/>
                <w:szCs w:val="18"/>
              </w:rPr>
              <w:t>Trap</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8BB50B6" w14:textId="77777777" w:rsidR="000D2C00" w:rsidRPr="001A4C5B" w:rsidRDefault="000D2C00" w:rsidP="001A4C5B">
            <w:pPr>
              <w:jc w:val="center"/>
              <w:rPr>
                <w:sz w:val="18"/>
                <w:szCs w:val="18"/>
              </w:rPr>
            </w:pPr>
            <w:r w:rsidRPr="001A4C5B">
              <w:rPr>
                <w:sz w:val="18"/>
                <w:szCs w:val="18"/>
              </w:rPr>
              <w:t>Trap, Line Carrier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514009B"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67ED69" w14:textId="77777777" w:rsidR="000D2C00" w:rsidRPr="001A4C5B" w:rsidRDefault="000D2C00" w:rsidP="001A4C5B">
            <w:pPr>
              <w:jc w:val="center"/>
              <w:rPr>
                <w:sz w:val="18"/>
                <w:szCs w:val="18"/>
              </w:rPr>
            </w:pPr>
            <w:r w:rsidRPr="001A4C5B">
              <w:rPr>
                <w:sz w:val="18"/>
                <w:szCs w:val="18"/>
              </w:rPr>
              <w:t>Trench (No other supplier approved)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0BAA57" w14:textId="77777777" w:rsidR="000D2C00" w:rsidRPr="001A4C5B" w:rsidRDefault="000D2C00"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392933C" w14:textId="77777777" w:rsidR="000D2C00" w:rsidRPr="001A4C5B" w:rsidRDefault="000D2C00"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9275784" w14:textId="77777777" w:rsidR="000D2C00" w:rsidRPr="001A4C5B" w:rsidRDefault="000D2C00" w:rsidP="001A4C5B">
            <w:pPr>
              <w:jc w:val="center"/>
              <w:rPr>
                <w:sz w:val="18"/>
                <w:szCs w:val="18"/>
              </w:rPr>
            </w:pPr>
            <w:r w:rsidRPr="001A4C5B">
              <w:rPr>
                <w:sz w:val="18"/>
                <w:szCs w:val="18"/>
              </w:rPr>
              <w:t>See CCVT note above</w:t>
            </w:r>
          </w:p>
        </w:tc>
      </w:tr>
      <w:tr w:rsidR="000D2C00" w:rsidRPr="001A4C5B" w14:paraId="2067423B"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CD1658D" w14:textId="77777777" w:rsidR="000D2C00" w:rsidRPr="001A4C5B" w:rsidRDefault="000D2C00"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831D01A" w14:textId="77777777" w:rsidR="000D2C00" w:rsidRPr="001A4C5B" w:rsidRDefault="000D2C00" w:rsidP="001A4C5B">
            <w:pPr>
              <w:jc w:val="center"/>
              <w:rPr>
                <w:sz w:val="18"/>
                <w:szCs w:val="18"/>
              </w:rPr>
            </w:pPr>
            <w:r w:rsidRPr="001A4C5B">
              <w:rPr>
                <w:sz w:val="18"/>
                <w:szCs w:val="18"/>
              </w:rPr>
              <w:t>Trench</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095547" w14:textId="77777777" w:rsidR="000D2C00" w:rsidRPr="001A4C5B" w:rsidRDefault="000D2C00" w:rsidP="001A4C5B">
            <w:pPr>
              <w:jc w:val="center"/>
              <w:rPr>
                <w:sz w:val="18"/>
                <w:szCs w:val="18"/>
              </w:rPr>
            </w:pPr>
            <w:r w:rsidRPr="001A4C5B">
              <w:rPr>
                <w:sz w:val="18"/>
                <w:szCs w:val="18"/>
              </w:rPr>
              <w:t>Trench (Cable Trench)</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196AD9"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24C973" w14:textId="77777777" w:rsidR="000D2C00" w:rsidRPr="001A4C5B" w:rsidRDefault="000D2C00" w:rsidP="001A4C5B">
            <w:pPr>
              <w:jc w:val="center"/>
              <w:rPr>
                <w:sz w:val="18"/>
                <w:szCs w:val="18"/>
              </w:rPr>
            </w:pPr>
            <w:r w:rsidRPr="001A4C5B">
              <w:rPr>
                <w:sz w:val="18"/>
                <w:szCs w:val="18"/>
              </w:rPr>
              <w:t>(Concast), Trenway, Old Castle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50E03F" w14:textId="77777777" w:rsidR="000D2C00" w:rsidRPr="001A4C5B" w:rsidRDefault="000D2C00" w:rsidP="001A4C5B">
            <w:pPr>
              <w:jc w:val="center"/>
              <w:rPr>
                <w:sz w:val="18"/>
                <w:szCs w:val="18"/>
              </w:rPr>
            </w:pPr>
            <w:r w:rsidRPr="001A4C5B">
              <w:rPr>
                <w:sz w:val="18"/>
                <w:szCs w:val="18"/>
              </w:rPr>
              <w:t>GHMR</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B7CCCF" w14:textId="77777777" w:rsidR="000D2C00" w:rsidRPr="001A4C5B" w:rsidRDefault="000D2C00" w:rsidP="001A4C5B">
            <w:pPr>
              <w:jc w:val="center"/>
              <w:rPr>
                <w:sz w:val="18"/>
                <w:szCs w:val="18"/>
              </w:rPr>
            </w:pPr>
            <w:r w:rsidRPr="001A4C5B">
              <w:rPr>
                <w:sz w:val="18"/>
                <w:szCs w:val="18"/>
              </w:rPr>
              <w:t>Substation</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E391F00" w14:textId="77777777" w:rsidR="000D2C00" w:rsidRPr="001A4C5B" w:rsidRDefault="000D2C00" w:rsidP="001A4C5B">
            <w:pPr>
              <w:jc w:val="center"/>
              <w:rPr>
                <w:sz w:val="18"/>
                <w:szCs w:val="18"/>
              </w:rPr>
            </w:pPr>
          </w:p>
        </w:tc>
      </w:tr>
      <w:tr w:rsidR="000D2C00" w:rsidRPr="001A4C5B" w14:paraId="69CA4269"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649565" w14:textId="77777777" w:rsidR="000D2C00" w:rsidRPr="001A4C5B" w:rsidRDefault="000D2C00" w:rsidP="001A4C5B">
            <w:pPr>
              <w:jc w:val="center"/>
              <w:rPr>
                <w:sz w:val="18"/>
                <w:szCs w:val="18"/>
              </w:rPr>
            </w:pPr>
            <w:r w:rsidRPr="001A4C5B">
              <w:rPr>
                <w:sz w:val="18"/>
                <w:szCs w:val="18"/>
              </w:rPr>
              <w:t>PM0804</w:t>
            </w: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1C413DE" w14:textId="77777777" w:rsidR="000D2C00" w:rsidRPr="001A4C5B" w:rsidRDefault="000D2C00" w:rsidP="001A4C5B">
            <w:pPr>
              <w:jc w:val="center"/>
              <w:rPr>
                <w:sz w:val="18"/>
                <w:szCs w:val="18"/>
              </w:rPr>
            </w:pPr>
            <w:r w:rsidRPr="001A4C5B">
              <w:rPr>
                <w:sz w:val="18"/>
                <w:szCs w:val="18"/>
              </w:rPr>
              <w:t>Tuner</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3AECC3" w14:textId="77777777" w:rsidR="000D2C00" w:rsidRPr="001A4C5B" w:rsidRDefault="000D2C00" w:rsidP="001A4C5B">
            <w:pPr>
              <w:jc w:val="center"/>
              <w:rPr>
                <w:sz w:val="18"/>
                <w:szCs w:val="18"/>
              </w:rPr>
            </w:pPr>
            <w:r w:rsidRPr="001A4C5B">
              <w:rPr>
                <w:sz w:val="18"/>
                <w:szCs w:val="18"/>
              </w:rPr>
              <w:t>Tuner, Line Carrier</w:t>
            </w: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199C8C3"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B7A519" w14:textId="77777777" w:rsidR="000D2C00" w:rsidRPr="001A4C5B" w:rsidRDefault="000D2C00" w:rsidP="001A4C5B">
            <w:pPr>
              <w:jc w:val="center"/>
              <w:rPr>
                <w:sz w:val="18"/>
                <w:szCs w:val="18"/>
              </w:rPr>
            </w:pPr>
            <w:r w:rsidRPr="001A4C5B">
              <w:rPr>
                <w:sz w:val="18"/>
                <w:szCs w:val="18"/>
              </w:rPr>
              <w:t>Trench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459C20" w14:textId="77777777" w:rsidR="000D2C00" w:rsidRPr="001A4C5B" w:rsidRDefault="000D2C00" w:rsidP="001A4C5B">
            <w:pPr>
              <w:jc w:val="center"/>
              <w:rPr>
                <w:sz w:val="18"/>
                <w:szCs w:val="18"/>
              </w:rPr>
            </w:pPr>
            <w:r w:rsidRPr="001A4C5B">
              <w:rPr>
                <w:sz w:val="18"/>
                <w:szCs w:val="18"/>
              </w:rPr>
              <w:t>Curtis Stout</w:t>
            </w: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837521" w14:textId="77777777" w:rsidR="000D2C00" w:rsidRPr="001A4C5B" w:rsidRDefault="000D2C00" w:rsidP="001A4C5B">
            <w:pPr>
              <w:jc w:val="center"/>
              <w:rPr>
                <w:sz w:val="18"/>
                <w:szCs w:val="18"/>
              </w:rPr>
            </w:pPr>
            <w:r w:rsidRPr="001A4C5B">
              <w:rPr>
                <w:sz w:val="18"/>
                <w:szCs w:val="18"/>
              </w:rPr>
              <w:t>Relay</w:t>
            </w: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315657" w14:textId="77777777" w:rsidR="000D2C00" w:rsidRPr="001A4C5B" w:rsidRDefault="000D2C00" w:rsidP="001A4C5B">
            <w:pPr>
              <w:jc w:val="center"/>
              <w:rPr>
                <w:sz w:val="18"/>
                <w:szCs w:val="18"/>
              </w:rPr>
            </w:pPr>
          </w:p>
        </w:tc>
      </w:tr>
      <w:tr w:rsidR="000D2C00" w:rsidRPr="001A4C5B" w14:paraId="7B36B051" w14:textId="77777777" w:rsidTr="001A4C5B">
        <w:tc>
          <w:tcPr>
            <w:tcW w:w="90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62AB43" w14:textId="77777777" w:rsidR="000D2C00" w:rsidRPr="001A4C5B" w:rsidRDefault="000D2C00" w:rsidP="001A4C5B">
            <w:pPr>
              <w:jc w:val="center"/>
              <w:rPr>
                <w:sz w:val="18"/>
                <w:szCs w:val="18"/>
              </w:rPr>
            </w:pPr>
          </w:p>
        </w:tc>
        <w:tc>
          <w:tcPr>
            <w:tcW w:w="1341"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50D925" w14:textId="77777777" w:rsidR="000D2C00" w:rsidRPr="001A4C5B" w:rsidRDefault="000D2C00" w:rsidP="001A4C5B">
            <w:pPr>
              <w:jc w:val="center"/>
              <w:rPr>
                <w:sz w:val="18"/>
                <w:szCs w:val="18"/>
              </w:rPr>
            </w:pPr>
            <w:r w:rsidRPr="001A4C5B">
              <w:rPr>
                <w:sz w:val="18"/>
                <w:szCs w:val="18"/>
              </w:rPr>
              <w:t>Xfmr Firewall</w:t>
            </w:r>
          </w:p>
        </w:tc>
        <w:tc>
          <w:tcPr>
            <w:tcW w:w="171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3A735EF" w14:textId="77777777" w:rsidR="000D2C00" w:rsidRPr="001A4C5B" w:rsidRDefault="000D2C00" w:rsidP="001A4C5B">
            <w:pPr>
              <w:jc w:val="center"/>
              <w:rPr>
                <w:sz w:val="18"/>
                <w:szCs w:val="18"/>
              </w:rPr>
            </w:pPr>
          </w:p>
        </w:tc>
        <w:tc>
          <w:tcPr>
            <w:tcW w:w="90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0CCF554" w14:textId="77777777" w:rsidR="000D2C00" w:rsidRPr="001A4C5B" w:rsidRDefault="000D2C00" w:rsidP="001A4C5B">
            <w:pPr>
              <w:jc w:val="center"/>
              <w:rPr>
                <w:sz w:val="18"/>
                <w:szCs w:val="18"/>
              </w:rPr>
            </w:pPr>
          </w:p>
        </w:tc>
        <w:tc>
          <w:tcPr>
            <w:tcW w:w="162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EC79BF" w14:textId="77777777" w:rsidR="000D2C00" w:rsidRPr="001A4C5B" w:rsidRDefault="000D2C00" w:rsidP="001A4C5B">
            <w:pPr>
              <w:jc w:val="center"/>
              <w:rPr>
                <w:sz w:val="18"/>
                <w:szCs w:val="18"/>
              </w:rPr>
            </w:pPr>
          </w:p>
        </w:tc>
        <w:tc>
          <w:tcPr>
            <w:tcW w:w="126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07733F" w14:textId="77777777" w:rsidR="000D2C00" w:rsidRPr="001A4C5B" w:rsidRDefault="000D2C00" w:rsidP="001A4C5B">
            <w:pPr>
              <w:jc w:val="center"/>
              <w:rPr>
                <w:sz w:val="18"/>
                <w:szCs w:val="18"/>
              </w:rPr>
            </w:pPr>
          </w:p>
        </w:tc>
        <w:tc>
          <w:tcPr>
            <w:tcW w:w="807"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DD1013" w14:textId="77777777" w:rsidR="000D2C00" w:rsidRPr="001A4C5B" w:rsidRDefault="000D2C00" w:rsidP="001A4C5B">
            <w:pPr>
              <w:jc w:val="center"/>
              <w:rPr>
                <w:sz w:val="18"/>
                <w:szCs w:val="18"/>
              </w:rPr>
            </w:pPr>
          </w:p>
        </w:tc>
        <w:tc>
          <w:tcPr>
            <w:tcW w:w="808"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BEA117" w14:textId="77777777" w:rsidR="000D2C00" w:rsidRPr="001A4C5B" w:rsidRDefault="000D2C00" w:rsidP="001A4C5B">
            <w:pPr>
              <w:jc w:val="center"/>
              <w:rPr>
                <w:sz w:val="18"/>
                <w:szCs w:val="18"/>
              </w:rPr>
            </w:pPr>
          </w:p>
        </w:tc>
      </w:tr>
    </w:tbl>
    <w:p w14:paraId="35BFFA4E" w14:textId="77777777" w:rsidR="009D3057" w:rsidRDefault="009D305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0"/>
        <w:gridCol w:w="217"/>
        <w:gridCol w:w="402"/>
        <w:gridCol w:w="1233"/>
        <w:gridCol w:w="1012"/>
        <w:gridCol w:w="312"/>
        <w:gridCol w:w="677"/>
        <w:gridCol w:w="839"/>
        <w:gridCol w:w="47"/>
        <w:gridCol w:w="756"/>
        <w:gridCol w:w="534"/>
        <w:gridCol w:w="174"/>
        <w:gridCol w:w="501"/>
        <w:gridCol w:w="370"/>
        <w:gridCol w:w="161"/>
        <w:gridCol w:w="340"/>
        <w:gridCol w:w="795"/>
      </w:tblGrid>
      <w:tr w:rsidR="000D2C00" w:rsidRPr="001A4C5B" w14:paraId="195F1B96" w14:textId="77777777" w:rsidTr="001A4C5B">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7C16FFC5" w14:textId="77777777" w:rsidR="000D2C00" w:rsidRPr="00E1693A" w:rsidRDefault="000D2C00" w:rsidP="001A4C5B">
            <w:pPr>
              <w:jc w:val="center"/>
              <w:rPr>
                <w:b/>
                <w:bCs/>
                <w:sz w:val="18"/>
                <w:szCs w:val="18"/>
              </w:rPr>
            </w:pPr>
            <w:r w:rsidRPr="00E1693A">
              <w:rPr>
                <w:b/>
                <w:bCs/>
                <w:sz w:val="18"/>
                <w:szCs w:val="18"/>
              </w:rPr>
              <w:t>ENTERGY APPROVED SUBSTATION TRANSFORMER SUPPLIERS</w:t>
            </w:r>
          </w:p>
        </w:tc>
      </w:tr>
      <w:tr w:rsidR="000D2C00" w:rsidRPr="001A4C5B" w14:paraId="763A13A9" w14:textId="77777777" w:rsidTr="001A4C5B">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70B1F612" w14:textId="7C30A6CD" w:rsidR="000D2C00" w:rsidRPr="00E1693A" w:rsidRDefault="000D2C00" w:rsidP="001A4C5B">
            <w:pPr>
              <w:jc w:val="center"/>
              <w:rPr>
                <w:b/>
                <w:bCs/>
                <w:sz w:val="18"/>
                <w:szCs w:val="18"/>
              </w:rPr>
            </w:pPr>
            <w:r w:rsidRPr="00E1693A">
              <w:rPr>
                <w:b/>
                <w:bCs/>
                <w:sz w:val="18"/>
                <w:szCs w:val="18"/>
              </w:rPr>
              <w:t>TWO-WINDING &amp; AUTO-TRANSFORMERS RATED &lt; 100MVA (3-phase) and HV ≤ 230kV</w:t>
            </w:r>
          </w:p>
        </w:tc>
      </w:tr>
      <w:tr w:rsidR="000D2C00" w:rsidRPr="001A4C5B" w14:paraId="2CAF2D32"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D1135CE" w14:textId="77777777" w:rsidR="000D2C00" w:rsidRPr="001A4C5B" w:rsidRDefault="000D2C00" w:rsidP="001A4C5B">
            <w:pPr>
              <w:jc w:val="center"/>
              <w:rPr>
                <w:sz w:val="18"/>
                <w:szCs w:val="18"/>
              </w:rPr>
            </w:pPr>
            <w:r w:rsidRPr="001A4C5B">
              <w:rPr>
                <w:sz w:val="18"/>
                <w:szCs w:val="18"/>
              </w:rPr>
              <w:t>Production Facility &amp; Location</w:t>
            </w:r>
          </w:p>
        </w:tc>
        <w:tc>
          <w:tcPr>
            <w:tcW w:w="3853" w:type="dxa"/>
            <w:gridSpan w:val="6"/>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35" w:type="dxa"/>
              <w:bottom w:w="0" w:type="dxa"/>
              <w:right w:w="15" w:type="dxa"/>
            </w:tcMar>
            <w:vAlign w:val="center"/>
            <w:hideMark/>
          </w:tcPr>
          <w:p w14:paraId="0849D99C" w14:textId="77777777" w:rsidR="000D2C00" w:rsidRPr="001A4C5B" w:rsidRDefault="000D2C00" w:rsidP="001A4C5B">
            <w:pPr>
              <w:jc w:val="center"/>
              <w:rPr>
                <w:sz w:val="18"/>
                <w:szCs w:val="18"/>
              </w:rPr>
            </w:pPr>
            <w:r w:rsidRPr="001A4C5B">
              <w:rPr>
                <w:sz w:val="18"/>
                <w:szCs w:val="18"/>
              </w:rPr>
              <w:t>Currently qualifying or already qualified</w:t>
            </w:r>
          </w:p>
        </w:tc>
        <w:tc>
          <w:tcPr>
            <w:tcW w:w="2851"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810" w:type="dxa"/>
              <w:bottom w:w="0" w:type="dxa"/>
              <w:right w:w="15" w:type="dxa"/>
            </w:tcMar>
            <w:vAlign w:val="center"/>
            <w:hideMark/>
          </w:tcPr>
          <w:p w14:paraId="142DEAE0" w14:textId="77777777" w:rsidR="000D2C00" w:rsidRPr="001A4C5B" w:rsidRDefault="000D2C00" w:rsidP="001A4C5B">
            <w:pPr>
              <w:jc w:val="center"/>
              <w:rPr>
                <w:sz w:val="18"/>
                <w:szCs w:val="18"/>
              </w:rPr>
            </w:pPr>
            <w:r w:rsidRPr="001A4C5B">
              <w:rPr>
                <w:sz w:val="18"/>
                <w:szCs w:val="18"/>
              </w:rPr>
              <w:t>Maximum ratings approved by Entergy</w:t>
            </w:r>
          </w:p>
        </w:tc>
        <w:tc>
          <w:tcPr>
            <w:tcW w:w="166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270" w:type="dxa"/>
              <w:bottom w:w="0" w:type="dxa"/>
              <w:right w:w="15" w:type="dxa"/>
            </w:tcMar>
            <w:vAlign w:val="center"/>
            <w:hideMark/>
          </w:tcPr>
          <w:p w14:paraId="40984581" w14:textId="77777777" w:rsidR="000D2C00" w:rsidRPr="001A4C5B" w:rsidRDefault="000D2C00" w:rsidP="001A4C5B">
            <w:pPr>
              <w:jc w:val="center"/>
              <w:rPr>
                <w:sz w:val="18"/>
                <w:szCs w:val="18"/>
              </w:rPr>
            </w:pPr>
            <w:r w:rsidRPr="001A4C5B">
              <w:rPr>
                <w:sz w:val="18"/>
                <w:szCs w:val="18"/>
              </w:rPr>
              <w:t>Capabilities reported by facility</w:t>
            </w:r>
          </w:p>
        </w:tc>
      </w:tr>
      <w:tr w:rsidR="000D2C00" w:rsidRPr="001A4C5B" w14:paraId="5E256B5E"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vMerge/>
            <w:tcBorders>
              <w:top w:val="single" w:sz="4" w:space="0" w:color="auto"/>
              <w:left w:val="single" w:sz="4" w:space="0" w:color="auto"/>
              <w:bottom w:val="single" w:sz="4" w:space="0" w:color="auto"/>
              <w:right w:val="single" w:sz="4" w:space="0" w:color="auto"/>
            </w:tcBorders>
            <w:vAlign w:val="center"/>
            <w:hideMark/>
          </w:tcPr>
          <w:p w14:paraId="5765AE01" w14:textId="77777777" w:rsidR="000D2C00" w:rsidRPr="001A4C5B" w:rsidRDefault="000D2C00" w:rsidP="001A4C5B">
            <w:pPr>
              <w:jc w:val="center"/>
              <w:rPr>
                <w:sz w:val="18"/>
                <w:szCs w:val="18"/>
              </w:rPr>
            </w:pPr>
          </w:p>
        </w:tc>
        <w:tc>
          <w:tcPr>
            <w:tcW w:w="3853" w:type="dxa"/>
            <w:gridSpan w:val="6"/>
            <w:vMerge/>
            <w:tcBorders>
              <w:top w:val="single" w:sz="4" w:space="0" w:color="auto"/>
              <w:left w:val="single" w:sz="4" w:space="0" w:color="auto"/>
              <w:bottom w:val="single" w:sz="4" w:space="0" w:color="auto"/>
              <w:right w:val="single" w:sz="4" w:space="0" w:color="auto"/>
            </w:tcBorders>
            <w:vAlign w:val="center"/>
            <w:hideMark/>
          </w:tcPr>
          <w:p w14:paraId="72D14A35" w14:textId="77777777" w:rsidR="000D2C00" w:rsidRPr="001A4C5B" w:rsidRDefault="000D2C00" w:rsidP="001A4C5B">
            <w:pPr>
              <w:jc w:val="center"/>
              <w:rPr>
                <w:sz w:val="18"/>
                <w:szCs w:val="18"/>
              </w:rPr>
            </w:pP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18B808" w14:textId="77777777" w:rsidR="000D2C00" w:rsidRPr="001A4C5B" w:rsidRDefault="000D2C00" w:rsidP="001A4C5B">
            <w:pPr>
              <w:jc w:val="center"/>
              <w:rPr>
                <w:sz w:val="18"/>
                <w:szCs w:val="18"/>
              </w:rPr>
            </w:pPr>
            <w:r w:rsidRPr="001A4C5B">
              <w:rPr>
                <w:sz w:val="18"/>
                <w:szCs w:val="18"/>
              </w:rPr>
              <w:t>MVA (3ø)</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958F095" w14:textId="77777777" w:rsidR="000D2C00" w:rsidRPr="001A4C5B" w:rsidRDefault="000D2C00" w:rsidP="001A4C5B">
            <w:pPr>
              <w:jc w:val="center"/>
              <w:rPr>
                <w:sz w:val="18"/>
                <w:szCs w:val="18"/>
              </w:rPr>
            </w:pPr>
            <w:r w:rsidRPr="001A4C5B">
              <w:rPr>
                <w:sz w:val="18"/>
                <w:szCs w:val="18"/>
              </w:rPr>
              <w:t>KV</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1270A1" w14:textId="77777777" w:rsidR="000D2C00" w:rsidRPr="001A4C5B" w:rsidRDefault="000D2C00" w:rsidP="001A4C5B">
            <w:pPr>
              <w:jc w:val="center"/>
              <w:rPr>
                <w:sz w:val="18"/>
                <w:szCs w:val="18"/>
              </w:rPr>
            </w:pPr>
            <w:r w:rsidRPr="001A4C5B">
              <w:rPr>
                <w:sz w:val="18"/>
                <w:szCs w:val="18"/>
              </w:rPr>
              <w:t>MVA (3ø)</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778491" w14:textId="77777777" w:rsidR="000D2C00" w:rsidRPr="001A4C5B" w:rsidRDefault="000D2C00" w:rsidP="001A4C5B">
            <w:pPr>
              <w:jc w:val="center"/>
              <w:rPr>
                <w:sz w:val="18"/>
                <w:szCs w:val="18"/>
              </w:rPr>
            </w:pPr>
            <w:r w:rsidRPr="001A4C5B">
              <w:rPr>
                <w:sz w:val="18"/>
                <w:szCs w:val="18"/>
              </w:rPr>
              <w:t>KV</w:t>
            </w:r>
          </w:p>
        </w:tc>
      </w:tr>
      <w:tr w:rsidR="000D2C00" w:rsidRPr="001A4C5B" w14:paraId="7F535925"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35" w:type="dxa"/>
              <w:bottom w:w="0" w:type="dxa"/>
              <w:right w:w="15" w:type="dxa"/>
            </w:tcMar>
            <w:vAlign w:val="center"/>
            <w:hideMark/>
          </w:tcPr>
          <w:p w14:paraId="5C94D3EE" w14:textId="77777777" w:rsidR="000D2C00" w:rsidRPr="001A4C5B" w:rsidRDefault="000D2C00" w:rsidP="001A4C5B">
            <w:pPr>
              <w:jc w:val="center"/>
              <w:rPr>
                <w:sz w:val="18"/>
                <w:szCs w:val="18"/>
              </w:rPr>
            </w:pPr>
            <w:r w:rsidRPr="001A4C5B">
              <w:rPr>
                <w:sz w:val="18"/>
                <w:szCs w:val="18"/>
              </w:rPr>
              <w:t>ABB / Crystal Springs, MS USA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5493490C" w14:textId="77777777" w:rsidR="000D2C00" w:rsidRPr="001A4C5B" w:rsidRDefault="000D2C00"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166274E" w14:textId="77777777" w:rsidR="000D2C00" w:rsidRPr="001A4C5B" w:rsidRDefault="000D2C00" w:rsidP="001A4C5B">
            <w:pPr>
              <w:jc w:val="center"/>
              <w:rPr>
                <w:sz w:val="18"/>
                <w:szCs w:val="18"/>
              </w:rPr>
            </w:pPr>
            <w:r w:rsidRPr="001A4C5B">
              <w:rPr>
                <w:sz w:val="18"/>
                <w:szCs w:val="18"/>
              </w:rPr>
              <w:t>50 (MS)</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FE9BED" w14:textId="77777777" w:rsidR="000D2C00" w:rsidRPr="001A4C5B" w:rsidRDefault="000D2C00" w:rsidP="001A4C5B">
            <w:pPr>
              <w:jc w:val="center"/>
              <w:rPr>
                <w:sz w:val="18"/>
                <w:szCs w:val="18"/>
              </w:rPr>
            </w:pPr>
            <w:r w:rsidRPr="001A4C5B">
              <w:rPr>
                <w:sz w:val="18"/>
                <w:szCs w:val="18"/>
              </w:rPr>
              <w:t>161 (MS)</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B09C9A" w14:textId="77777777" w:rsidR="000D2C00" w:rsidRPr="001A4C5B" w:rsidRDefault="000D2C00" w:rsidP="001A4C5B">
            <w:pPr>
              <w:jc w:val="center"/>
              <w:rPr>
                <w:sz w:val="18"/>
                <w:szCs w:val="18"/>
              </w:rPr>
            </w:pPr>
            <w:r w:rsidRPr="001A4C5B">
              <w:rPr>
                <w:sz w:val="18"/>
                <w:szCs w:val="18"/>
              </w:rPr>
              <w:t>~60 (MS)</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74A10D" w14:textId="77777777" w:rsidR="000D2C00" w:rsidRPr="001A4C5B" w:rsidRDefault="000D2C00" w:rsidP="001A4C5B">
            <w:pPr>
              <w:jc w:val="center"/>
              <w:rPr>
                <w:sz w:val="18"/>
                <w:szCs w:val="18"/>
              </w:rPr>
            </w:pPr>
            <w:r w:rsidRPr="001A4C5B">
              <w:rPr>
                <w:sz w:val="18"/>
                <w:szCs w:val="18"/>
              </w:rPr>
              <w:t>161 (MS)</w:t>
            </w:r>
          </w:p>
        </w:tc>
      </w:tr>
      <w:tr w:rsidR="000D2C00" w:rsidRPr="001A4C5B" w14:paraId="17B0294A"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8FD029" w14:textId="0C02EF5A" w:rsidR="000D2C00" w:rsidRPr="001A4C5B" w:rsidRDefault="000D2C00" w:rsidP="001A4C5B">
            <w:pPr>
              <w:jc w:val="center"/>
              <w:rPr>
                <w:sz w:val="18"/>
                <w:szCs w:val="18"/>
              </w:rPr>
            </w:pPr>
            <w:r w:rsidRPr="001A4C5B">
              <w:rPr>
                <w:sz w:val="18"/>
                <w:szCs w:val="18"/>
              </w:rPr>
              <w:t>Delta Star /</w:t>
            </w:r>
            <w:r w:rsidR="00E1693A">
              <w:rPr>
                <w:sz w:val="18"/>
                <w:szCs w:val="18"/>
              </w:rPr>
              <w:t xml:space="preserve"> </w:t>
            </w:r>
            <w:r w:rsidRPr="001A4C5B">
              <w:rPr>
                <w:sz w:val="18"/>
                <w:szCs w:val="18"/>
              </w:rPr>
              <w:t>Lynchburg, VA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17318825" w14:textId="77777777" w:rsidR="000D2C00" w:rsidRPr="001A4C5B" w:rsidRDefault="000D2C00"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409F59" w14:textId="77777777" w:rsidR="000D2C00" w:rsidRPr="001A4C5B" w:rsidRDefault="000D2C00" w:rsidP="001A4C5B">
            <w:pPr>
              <w:jc w:val="center"/>
              <w:rPr>
                <w:sz w:val="18"/>
                <w:szCs w:val="18"/>
              </w:rPr>
            </w:pPr>
            <w:r w:rsidRPr="001A4C5B">
              <w:rPr>
                <w:sz w:val="18"/>
                <w:szCs w:val="18"/>
              </w:rPr>
              <w:t>60</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2E041A" w14:textId="77777777" w:rsidR="000D2C00" w:rsidRPr="001A4C5B" w:rsidRDefault="000D2C00" w:rsidP="001A4C5B">
            <w:pPr>
              <w:jc w:val="center"/>
              <w:rPr>
                <w:sz w:val="18"/>
                <w:szCs w:val="18"/>
              </w:rPr>
            </w:pPr>
            <w:r w:rsidRPr="001A4C5B">
              <w:rPr>
                <w:sz w:val="18"/>
                <w:szCs w:val="18"/>
              </w:rPr>
              <w:t>230</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60536D" w14:textId="77777777" w:rsidR="000D2C00" w:rsidRPr="001A4C5B" w:rsidRDefault="000D2C00" w:rsidP="001A4C5B">
            <w:pPr>
              <w:jc w:val="center"/>
              <w:rPr>
                <w:sz w:val="18"/>
                <w:szCs w:val="18"/>
              </w:rPr>
            </w:pPr>
            <w:r w:rsidRPr="001A4C5B">
              <w:rPr>
                <w:sz w:val="18"/>
                <w:szCs w:val="18"/>
              </w:rPr>
              <w:t>~200</w:t>
            </w:r>
          </w:p>
        </w:tc>
        <w:tc>
          <w:tcPr>
            <w:tcW w:w="79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6D71B7" w14:textId="77777777" w:rsidR="000D2C00" w:rsidRPr="001A4C5B" w:rsidRDefault="000D2C00" w:rsidP="001A4C5B">
            <w:pPr>
              <w:jc w:val="center"/>
              <w:rPr>
                <w:sz w:val="18"/>
                <w:szCs w:val="18"/>
              </w:rPr>
            </w:pPr>
            <w:r w:rsidRPr="001A4C5B">
              <w:rPr>
                <w:sz w:val="18"/>
                <w:szCs w:val="18"/>
              </w:rPr>
              <w:t>230</w:t>
            </w:r>
          </w:p>
        </w:tc>
      </w:tr>
      <w:tr w:rsidR="000D2C00" w:rsidRPr="001A4C5B" w14:paraId="02C35F47"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2CAB03" w14:textId="77777777" w:rsidR="000D2C00" w:rsidRPr="001A4C5B" w:rsidRDefault="000D2C00" w:rsidP="001A4C5B">
            <w:pPr>
              <w:jc w:val="center"/>
              <w:rPr>
                <w:sz w:val="18"/>
                <w:szCs w:val="18"/>
              </w:rPr>
            </w:pPr>
            <w:r w:rsidRPr="001A4C5B">
              <w:rPr>
                <w:sz w:val="18"/>
                <w:szCs w:val="18"/>
              </w:rPr>
              <w:t>HICO-Memphis</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38A97598" w14:textId="77777777" w:rsidR="000D2C00" w:rsidRPr="001A4C5B" w:rsidRDefault="000D2C00" w:rsidP="001A4C5B">
            <w:pPr>
              <w:jc w:val="center"/>
              <w:rPr>
                <w:sz w:val="18"/>
                <w:szCs w:val="18"/>
              </w:rPr>
            </w:pPr>
            <w:r w:rsidRPr="001A4C5B">
              <w:rPr>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112A73" w14:textId="77777777" w:rsidR="000D2C00" w:rsidRPr="001A4C5B" w:rsidRDefault="000D2C00" w:rsidP="001A4C5B">
            <w:pPr>
              <w:jc w:val="center"/>
              <w:rPr>
                <w:sz w:val="18"/>
                <w:szCs w:val="18"/>
              </w:rPr>
            </w:pPr>
            <w:r w:rsidRPr="001A4C5B">
              <w:rPr>
                <w:sz w:val="18"/>
                <w:szCs w:val="18"/>
              </w:rPr>
              <w:t>1000</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965CA3" w14:textId="77777777" w:rsidR="000D2C00" w:rsidRPr="001A4C5B" w:rsidRDefault="000D2C00" w:rsidP="001A4C5B">
            <w:pPr>
              <w:jc w:val="center"/>
              <w:rPr>
                <w:sz w:val="18"/>
                <w:szCs w:val="18"/>
              </w:rPr>
            </w:pPr>
            <w:r w:rsidRPr="001A4C5B">
              <w:rPr>
                <w:sz w:val="18"/>
                <w:szCs w:val="18"/>
              </w:rPr>
              <w:t>230</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6CB169" w14:textId="77777777" w:rsidR="000D2C00" w:rsidRPr="001A4C5B" w:rsidRDefault="000D2C00" w:rsidP="001A4C5B">
            <w:pPr>
              <w:jc w:val="center"/>
              <w:rPr>
                <w:sz w:val="18"/>
                <w:szCs w:val="18"/>
              </w:rPr>
            </w:pPr>
            <w:r w:rsidRPr="001A4C5B">
              <w:rPr>
                <w:sz w:val="18"/>
                <w:szCs w:val="18"/>
              </w:rPr>
              <w:t>1000</w:t>
            </w:r>
          </w:p>
        </w:tc>
        <w:tc>
          <w:tcPr>
            <w:tcW w:w="795"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DEB49B" w14:textId="77777777" w:rsidR="000D2C00" w:rsidRPr="001A4C5B" w:rsidRDefault="000D2C00" w:rsidP="001A4C5B">
            <w:pPr>
              <w:jc w:val="center"/>
              <w:rPr>
                <w:sz w:val="18"/>
                <w:szCs w:val="18"/>
              </w:rPr>
            </w:pPr>
            <w:r w:rsidRPr="001A4C5B">
              <w:rPr>
                <w:sz w:val="18"/>
                <w:szCs w:val="18"/>
              </w:rPr>
              <w:t>230</w:t>
            </w:r>
          </w:p>
        </w:tc>
      </w:tr>
      <w:tr w:rsidR="000D2C00" w:rsidRPr="001A4C5B" w14:paraId="299AC656"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2AC66A" w14:textId="77777777" w:rsidR="000D2C00" w:rsidRPr="001A4C5B" w:rsidRDefault="000D2C00" w:rsidP="001A4C5B">
            <w:pPr>
              <w:jc w:val="center"/>
              <w:rPr>
                <w:sz w:val="18"/>
                <w:szCs w:val="18"/>
              </w:rPr>
            </w:pPr>
            <w:r w:rsidRPr="001A4C5B">
              <w:rPr>
                <w:sz w:val="18"/>
                <w:szCs w:val="18"/>
              </w:rPr>
              <w:t>Waukesha Electric (SPX), Goldsboro, NC &amp; Waukesha, WI USA</w:t>
            </w:r>
          </w:p>
        </w:tc>
        <w:tc>
          <w:tcPr>
            <w:tcW w:w="3853" w:type="dxa"/>
            <w:gridSpan w:val="6"/>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540" w:type="dxa"/>
            </w:tcMar>
            <w:vAlign w:val="center"/>
            <w:hideMark/>
          </w:tcPr>
          <w:p w14:paraId="300A9D03" w14:textId="77777777" w:rsidR="000D2C00" w:rsidRPr="00E1693A" w:rsidRDefault="000D2C00" w:rsidP="001A4C5B">
            <w:pPr>
              <w:jc w:val="center"/>
              <w:rPr>
                <w:b/>
                <w:bCs/>
                <w:sz w:val="18"/>
                <w:szCs w:val="18"/>
              </w:rPr>
            </w:pPr>
            <w:r w:rsidRPr="00E1693A">
              <w:rPr>
                <w:b/>
                <w:bCs/>
                <w:sz w:val="18"/>
                <w:szCs w:val="18"/>
              </w:rPr>
              <w:t>Qualified</w:t>
            </w:r>
          </w:p>
        </w:tc>
        <w:tc>
          <w:tcPr>
            <w:tcW w:w="1642"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65807" w14:textId="77777777" w:rsidR="000D2C00" w:rsidRPr="00E1693A" w:rsidRDefault="000D2C00" w:rsidP="001A4C5B">
            <w:pPr>
              <w:jc w:val="center"/>
              <w:rPr>
                <w:b/>
                <w:bCs/>
                <w:sz w:val="18"/>
                <w:szCs w:val="18"/>
              </w:rPr>
            </w:pPr>
            <w:r w:rsidRPr="00E1693A">
              <w:rPr>
                <w:b/>
                <w:bCs/>
                <w:sz w:val="18"/>
                <w:szCs w:val="18"/>
              </w:rPr>
              <w:t>80 (NC), 100 (WI)</w:t>
            </w:r>
          </w:p>
        </w:tc>
        <w:tc>
          <w:tcPr>
            <w:tcW w:w="120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9DBD984" w14:textId="77777777" w:rsidR="000D2C00" w:rsidRPr="00E1693A" w:rsidRDefault="000D2C00" w:rsidP="001A4C5B">
            <w:pPr>
              <w:jc w:val="center"/>
              <w:rPr>
                <w:b/>
                <w:bCs/>
                <w:sz w:val="18"/>
                <w:szCs w:val="18"/>
              </w:rPr>
            </w:pPr>
            <w:r w:rsidRPr="00E1693A">
              <w:rPr>
                <w:b/>
                <w:bCs/>
                <w:sz w:val="18"/>
                <w:szCs w:val="18"/>
              </w:rPr>
              <w:t>230 (NC), 230 (WI)</w:t>
            </w:r>
          </w:p>
        </w:tc>
        <w:tc>
          <w:tcPr>
            <w:tcW w:w="871"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344FAF" w14:textId="77777777" w:rsidR="000D2C00" w:rsidRPr="00E1693A" w:rsidRDefault="000D2C00" w:rsidP="001A4C5B">
            <w:pPr>
              <w:jc w:val="center"/>
              <w:rPr>
                <w:b/>
                <w:bCs/>
                <w:sz w:val="18"/>
                <w:szCs w:val="18"/>
              </w:rPr>
            </w:pPr>
            <w:r w:rsidRPr="00E1693A">
              <w:rPr>
                <w:b/>
                <w:bCs/>
                <w:sz w:val="18"/>
                <w:szCs w:val="18"/>
              </w:rPr>
              <w:t>~80 (NC), 800 (WI)</w:t>
            </w:r>
          </w:p>
        </w:tc>
        <w:tc>
          <w:tcPr>
            <w:tcW w:w="79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BE19EED" w14:textId="77777777" w:rsidR="000D2C00" w:rsidRPr="001A4C5B" w:rsidRDefault="000D2C00" w:rsidP="001A4C5B">
            <w:pPr>
              <w:jc w:val="center"/>
              <w:rPr>
                <w:sz w:val="18"/>
                <w:szCs w:val="18"/>
              </w:rPr>
            </w:pPr>
            <w:r w:rsidRPr="001A4C5B">
              <w:rPr>
                <w:sz w:val="18"/>
                <w:szCs w:val="18"/>
              </w:rPr>
              <w:t>230 (NC), 345 (WI)</w:t>
            </w:r>
          </w:p>
        </w:tc>
      </w:tr>
      <w:tr w:rsidR="000D2C00" w:rsidRPr="001A4C5B" w14:paraId="6BDDD0CF" w14:textId="77777777" w:rsidTr="001A4C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15" w:type="dxa"/>
              <w:bottom w:w="0" w:type="dxa"/>
              <w:right w:w="15" w:type="dxa"/>
            </w:tcMar>
            <w:vAlign w:val="center"/>
          </w:tcPr>
          <w:p w14:paraId="31B79BB9" w14:textId="77777777" w:rsidR="000D2C00" w:rsidRPr="00E1693A" w:rsidRDefault="000D2C00" w:rsidP="001A4C5B">
            <w:pPr>
              <w:jc w:val="center"/>
              <w:rPr>
                <w:b/>
                <w:bCs/>
                <w:sz w:val="18"/>
                <w:szCs w:val="18"/>
              </w:rPr>
            </w:pPr>
            <w:r w:rsidRPr="00E1693A">
              <w:rPr>
                <w:b/>
                <w:bCs/>
                <w:sz w:val="18"/>
                <w:szCs w:val="18"/>
              </w:rPr>
              <w:t>AUTO-TRANSFORMERS RATED ≥ 100MVA (3-phase)  or  HV &gt; 230kV</w:t>
            </w:r>
          </w:p>
        </w:tc>
      </w:tr>
      <w:tr w:rsidR="000D2C00" w:rsidRPr="001A4C5B" w14:paraId="500EEDA2" w14:textId="77777777" w:rsidTr="001A4C5B">
        <w:trPr>
          <w:trHeight w:val="207"/>
        </w:trPr>
        <w:tc>
          <w:tcPr>
            <w:tcW w:w="1197" w:type="dxa"/>
            <w:gridSpan w:val="2"/>
            <w:vMerge w:val="restart"/>
            <w:shd w:val="clear" w:color="auto" w:fill="auto"/>
            <w:tcMar>
              <w:top w:w="15" w:type="dxa"/>
              <w:left w:w="15" w:type="dxa"/>
              <w:bottom w:w="0" w:type="dxa"/>
              <w:right w:w="15" w:type="dxa"/>
            </w:tcMar>
            <w:vAlign w:val="center"/>
            <w:hideMark/>
          </w:tcPr>
          <w:p w14:paraId="37A095C7" w14:textId="77777777" w:rsidR="000D2C00" w:rsidRPr="001A4C5B" w:rsidRDefault="000D2C00" w:rsidP="001A4C5B">
            <w:pPr>
              <w:spacing w:after="240" w:line="288" w:lineRule="auto"/>
              <w:jc w:val="center"/>
              <w:rPr>
                <w:b/>
                <w:bCs/>
                <w:sz w:val="18"/>
                <w:szCs w:val="18"/>
              </w:rPr>
            </w:pPr>
            <w:r w:rsidRPr="001A4C5B">
              <w:rPr>
                <w:b/>
                <w:bCs/>
                <w:sz w:val="18"/>
                <w:szCs w:val="18"/>
              </w:rPr>
              <w:t>Production Facility &amp; Location</w:t>
            </w:r>
          </w:p>
        </w:tc>
        <w:tc>
          <w:tcPr>
            <w:tcW w:w="2647" w:type="dxa"/>
            <w:gridSpan w:val="3"/>
            <w:vMerge w:val="restart"/>
            <w:shd w:val="clear" w:color="auto" w:fill="auto"/>
            <w:tcMar>
              <w:top w:w="15" w:type="dxa"/>
              <w:left w:w="135" w:type="dxa"/>
              <w:bottom w:w="0" w:type="dxa"/>
              <w:right w:w="15" w:type="dxa"/>
            </w:tcMar>
            <w:vAlign w:val="center"/>
            <w:hideMark/>
          </w:tcPr>
          <w:p w14:paraId="269EC172" w14:textId="77777777" w:rsidR="000D2C00" w:rsidRPr="001A4C5B" w:rsidRDefault="000D2C00" w:rsidP="001A4C5B">
            <w:pPr>
              <w:spacing w:after="240" w:line="288" w:lineRule="auto"/>
              <w:ind w:firstLineChars="100" w:firstLine="181"/>
              <w:jc w:val="center"/>
              <w:rPr>
                <w:b/>
                <w:bCs/>
                <w:sz w:val="18"/>
                <w:szCs w:val="18"/>
              </w:rPr>
            </w:pPr>
            <w:r w:rsidRPr="001A4C5B">
              <w:rPr>
                <w:b/>
                <w:bCs/>
                <w:sz w:val="18"/>
                <w:szCs w:val="18"/>
              </w:rPr>
              <w:t>Currently qualifying or already qualified</w:t>
            </w:r>
          </w:p>
        </w:tc>
        <w:tc>
          <w:tcPr>
            <w:tcW w:w="3339" w:type="dxa"/>
            <w:gridSpan w:val="7"/>
            <w:shd w:val="clear" w:color="auto" w:fill="auto"/>
            <w:tcMar>
              <w:top w:w="15" w:type="dxa"/>
              <w:left w:w="810" w:type="dxa"/>
              <w:bottom w:w="0" w:type="dxa"/>
              <w:right w:w="15" w:type="dxa"/>
            </w:tcMar>
            <w:vAlign w:val="center"/>
            <w:hideMark/>
          </w:tcPr>
          <w:p w14:paraId="336FF733" w14:textId="77777777" w:rsidR="000D2C00" w:rsidRPr="001A4C5B" w:rsidRDefault="000D2C00" w:rsidP="001A4C5B">
            <w:pPr>
              <w:spacing w:after="240" w:line="288" w:lineRule="auto"/>
              <w:ind w:firstLineChars="600" w:firstLine="1084"/>
              <w:jc w:val="center"/>
              <w:rPr>
                <w:b/>
                <w:bCs/>
                <w:sz w:val="18"/>
                <w:szCs w:val="18"/>
              </w:rPr>
            </w:pPr>
            <w:r w:rsidRPr="001A4C5B">
              <w:rPr>
                <w:b/>
                <w:bCs/>
                <w:sz w:val="18"/>
                <w:szCs w:val="18"/>
              </w:rPr>
              <w:t>Maximum ratings approved by Entergy</w:t>
            </w:r>
          </w:p>
        </w:tc>
        <w:tc>
          <w:tcPr>
            <w:tcW w:w="2167" w:type="dxa"/>
            <w:gridSpan w:val="5"/>
            <w:shd w:val="clear" w:color="auto" w:fill="auto"/>
            <w:tcMar>
              <w:top w:w="15" w:type="dxa"/>
              <w:left w:w="270" w:type="dxa"/>
              <w:bottom w:w="0" w:type="dxa"/>
              <w:right w:w="15" w:type="dxa"/>
            </w:tcMar>
            <w:vAlign w:val="center"/>
            <w:hideMark/>
          </w:tcPr>
          <w:p w14:paraId="696B2FA0" w14:textId="77777777" w:rsidR="000D2C00" w:rsidRPr="001A4C5B" w:rsidRDefault="000D2C00" w:rsidP="001A4C5B">
            <w:pPr>
              <w:spacing w:after="240" w:line="288" w:lineRule="auto"/>
              <w:ind w:firstLineChars="200" w:firstLine="361"/>
              <w:jc w:val="center"/>
              <w:rPr>
                <w:b/>
                <w:bCs/>
                <w:sz w:val="18"/>
                <w:szCs w:val="18"/>
              </w:rPr>
            </w:pPr>
            <w:r w:rsidRPr="001A4C5B">
              <w:rPr>
                <w:b/>
                <w:bCs/>
                <w:sz w:val="18"/>
                <w:szCs w:val="18"/>
              </w:rPr>
              <w:t>Capabilities reported by facility</w:t>
            </w:r>
          </w:p>
        </w:tc>
      </w:tr>
      <w:tr w:rsidR="000D2C00" w:rsidRPr="001A4C5B" w14:paraId="276276D3" w14:textId="77777777" w:rsidTr="001A4C5B">
        <w:trPr>
          <w:trHeight w:val="135"/>
        </w:trPr>
        <w:tc>
          <w:tcPr>
            <w:tcW w:w="1197" w:type="dxa"/>
            <w:gridSpan w:val="2"/>
            <w:vMerge/>
            <w:vAlign w:val="center"/>
            <w:hideMark/>
          </w:tcPr>
          <w:p w14:paraId="67BF37E4" w14:textId="77777777" w:rsidR="000D2C00" w:rsidRPr="001A4C5B" w:rsidRDefault="000D2C00" w:rsidP="001A4C5B">
            <w:pPr>
              <w:spacing w:after="240" w:line="288" w:lineRule="auto"/>
              <w:jc w:val="center"/>
              <w:rPr>
                <w:b/>
                <w:bCs/>
                <w:sz w:val="18"/>
                <w:szCs w:val="18"/>
              </w:rPr>
            </w:pPr>
          </w:p>
        </w:tc>
        <w:tc>
          <w:tcPr>
            <w:tcW w:w="2647" w:type="dxa"/>
            <w:gridSpan w:val="3"/>
            <w:vMerge/>
            <w:vAlign w:val="center"/>
            <w:hideMark/>
          </w:tcPr>
          <w:p w14:paraId="2DD01014" w14:textId="77777777" w:rsidR="000D2C00" w:rsidRPr="001A4C5B" w:rsidRDefault="000D2C00" w:rsidP="001A4C5B">
            <w:pPr>
              <w:spacing w:after="240" w:line="288" w:lineRule="auto"/>
              <w:jc w:val="center"/>
              <w:rPr>
                <w:b/>
                <w:bCs/>
                <w:sz w:val="18"/>
                <w:szCs w:val="18"/>
              </w:rPr>
            </w:pPr>
          </w:p>
        </w:tc>
        <w:tc>
          <w:tcPr>
            <w:tcW w:w="1828" w:type="dxa"/>
            <w:gridSpan w:val="3"/>
            <w:shd w:val="clear" w:color="auto" w:fill="auto"/>
            <w:tcMar>
              <w:top w:w="15" w:type="dxa"/>
              <w:left w:w="15" w:type="dxa"/>
              <w:bottom w:w="0" w:type="dxa"/>
              <w:right w:w="15" w:type="dxa"/>
            </w:tcMar>
            <w:vAlign w:val="center"/>
            <w:hideMark/>
          </w:tcPr>
          <w:p w14:paraId="22059879" w14:textId="77777777" w:rsidR="000D2C00" w:rsidRPr="001A4C5B" w:rsidRDefault="000D2C00" w:rsidP="001A4C5B">
            <w:pPr>
              <w:spacing w:after="240" w:line="288" w:lineRule="auto"/>
              <w:jc w:val="center"/>
              <w:rPr>
                <w:b/>
                <w:bCs/>
                <w:sz w:val="18"/>
                <w:szCs w:val="18"/>
              </w:rPr>
            </w:pPr>
            <w:r w:rsidRPr="001A4C5B">
              <w:rPr>
                <w:b/>
                <w:bCs/>
                <w:sz w:val="18"/>
                <w:szCs w:val="18"/>
              </w:rPr>
              <w:t>MVA (3ø)</w:t>
            </w:r>
          </w:p>
        </w:tc>
        <w:tc>
          <w:tcPr>
            <w:tcW w:w="1511" w:type="dxa"/>
            <w:gridSpan w:val="4"/>
            <w:shd w:val="clear" w:color="auto" w:fill="auto"/>
            <w:tcMar>
              <w:top w:w="15" w:type="dxa"/>
              <w:left w:w="15" w:type="dxa"/>
              <w:bottom w:w="0" w:type="dxa"/>
              <w:right w:w="15" w:type="dxa"/>
            </w:tcMar>
            <w:vAlign w:val="center"/>
            <w:hideMark/>
          </w:tcPr>
          <w:p w14:paraId="4BB71F31" w14:textId="77777777" w:rsidR="000D2C00" w:rsidRPr="001A4C5B" w:rsidRDefault="000D2C00" w:rsidP="001A4C5B">
            <w:pPr>
              <w:spacing w:after="240" w:line="288" w:lineRule="auto"/>
              <w:jc w:val="center"/>
              <w:rPr>
                <w:b/>
                <w:bCs/>
                <w:sz w:val="18"/>
                <w:szCs w:val="18"/>
              </w:rPr>
            </w:pPr>
            <w:r w:rsidRPr="001A4C5B">
              <w:rPr>
                <w:b/>
                <w:bCs/>
                <w:sz w:val="18"/>
                <w:szCs w:val="18"/>
              </w:rPr>
              <w:t>KV</w:t>
            </w:r>
          </w:p>
        </w:tc>
        <w:tc>
          <w:tcPr>
            <w:tcW w:w="871" w:type="dxa"/>
            <w:gridSpan w:val="2"/>
            <w:shd w:val="clear" w:color="auto" w:fill="auto"/>
            <w:tcMar>
              <w:top w:w="15" w:type="dxa"/>
              <w:left w:w="15" w:type="dxa"/>
              <w:bottom w:w="0" w:type="dxa"/>
              <w:right w:w="15" w:type="dxa"/>
            </w:tcMar>
            <w:vAlign w:val="center"/>
            <w:hideMark/>
          </w:tcPr>
          <w:p w14:paraId="4B346E58" w14:textId="77777777" w:rsidR="000D2C00" w:rsidRPr="001A4C5B" w:rsidRDefault="000D2C00" w:rsidP="001A4C5B">
            <w:pPr>
              <w:spacing w:after="240" w:line="288" w:lineRule="auto"/>
              <w:jc w:val="center"/>
              <w:rPr>
                <w:b/>
                <w:bCs/>
                <w:sz w:val="18"/>
                <w:szCs w:val="18"/>
              </w:rPr>
            </w:pPr>
            <w:r w:rsidRPr="001A4C5B">
              <w:rPr>
                <w:b/>
                <w:bCs/>
                <w:sz w:val="18"/>
                <w:szCs w:val="18"/>
              </w:rPr>
              <w:t>MVA (3ø)</w:t>
            </w:r>
          </w:p>
        </w:tc>
        <w:tc>
          <w:tcPr>
            <w:tcW w:w="1296" w:type="dxa"/>
            <w:gridSpan w:val="3"/>
            <w:shd w:val="clear" w:color="auto" w:fill="auto"/>
            <w:tcMar>
              <w:top w:w="15" w:type="dxa"/>
              <w:left w:w="15" w:type="dxa"/>
              <w:bottom w:w="0" w:type="dxa"/>
              <w:right w:w="15" w:type="dxa"/>
            </w:tcMar>
            <w:vAlign w:val="center"/>
            <w:hideMark/>
          </w:tcPr>
          <w:p w14:paraId="357A141D" w14:textId="77777777" w:rsidR="000D2C00" w:rsidRPr="001A4C5B" w:rsidRDefault="000D2C00" w:rsidP="001A4C5B">
            <w:pPr>
              <w:spacing w:after="240" w:line="288" w:lineRule="auto"/>
              <w:jc w:val="center"/>
              <w:rPr>
                <w:b/>
                <w:bCs/>
                <w:sz w:val="18"/>
                <w:szCs w:val="18"/>
              </w:rPr>
            </w:pPr>
            <w:r w:rsidRPr="001A4C5B">
              <w:rPr>
                <w:b/>
                <w:bCs/>
                <w:sz w:val="18"/>
                <w:szCs w:val="18"/>
              </w:rPr>
              <w:t>KV</w:t>
            </w:r>
          </w:p>
        </w:tc>
      </w:tr>
      <w:tr w:rsidR="000D2C00" w:rsidRPr="001A4C5B" w14:paraId="49E990D2" w14:textId="77777777" w:rsidTr="001A4C5B">
        <w:trPr>
          <w:trHeight w:val="400"/>
        </w:trPr>
        <w:tc>
          <w:tcPr>
            <w:tcW w:w="1197" w:type="dxa"/>
            <w:gridSpan w:val="2"/>
            <w:shd w:val="clear" w:color="auto" w:fill="auto"/>
            <w:tcMar>
              <w:top w:w="15" w:type="dxa"/>
              <w:left w:w="15" w:type="dxa"/>
              <w:bottom w:w="0" w:type="dxa"/>
              <w:right w:w="15" w:type="dxa"/>
            </w:tcMar>
            <w:vAlign w:val="center"/>
            <w:hideMark/>
          </w:tcPr>
          <w:p w14:paraId="077551C6" w14:textId="77777777" w:rsidR="000D2C00" w:rsidRPr="001B6D2C" w:rsidRDefault="000D2C00" w:rsidP="001A4C5B">
            <w:pPr>
              <w:spacing w:after="240" w:line="288" w:lineRule="auto"/>
              <w:jc w:val="center"/>
              <w:rPr>
                <w:sz w:val="18"/>
                <w:szCs w:val="18"/>
                <w:lang w:val="es-MX"/>
              </w:rPr>
            </w:pPr>
            <w:r w:rsidRPr="001B6D2C">
              <w:rPr>
                <w:sz w:val="18"/>
                <w:szCs w:val="18"/>
                <w:lang w:val="es-MX"/>
              </w:rPr>
              <w:t>ABB / Varennes, Quebec, Canada; Guarulhos, Brazil; Cordoba, Spain</w:t>
            </w:r>
          </w:p>
        </w:tc>
        <w:tc>
          <w:tcPr>
            <w:tcW w:w="2647" w:type="dxa"/>
            <w:gridSpan w:val="3"/>
            <w:shd w:val="clear" w:color="auto" w:fill="auto"/>
            <w:tcMar>
              <w:top w:w="15" w:type="dxa"/>
              <w:left w:w="15" w:type="dxa"/>
              <w:bottom w:w="0" w:type="dxa"/>
              <w:right w:w="540" w:type="dxa"/>
            </w:tcMar>
            <w:vAlign w:val="center"/>
            <w:hideMark/>
          </w:tcPr>
          <w:p w14:paraId="3ACED998"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2C7E6CB1" w14:textId="77777777" w:rsidR="000D2C00" w:rsidRPr="001A4C5B" w:rsidRDefault="000D2C00" w:rsidP="001A4C5B">
            <w:pPr>
              <w:spacing w:after="240" w:line="288" w:lineRule="auto"/>
              <w:jc w:val="center"/>
              <w:rPr>
                <w:sz w:val="18"/>
                <w:szCs w:val="18"/>
              </w:rPr>
            </w:pPr>
            <w:r w:rsidRPr="001A4C5B">
              <w:rPr>
                <w:sz w:val="18"/>
                <w:szCs w:val="18"/>
              </w:rPr>
              <w:t>1000 (Can), 500 (Br), 800 (Sp)</w:t>
            </w:r>
          </w:p>
        </w:tc>
        <w:tc>
          <w:tcPr>
            <w:tcW w:w="1511" w:type="dxa"/>
            <w:gridSpan w:val="4"/>
            <w:shd w:val="clear" w:color="auto" w:fill="auto"/>
            <w:tcMar>
              <w:top w:w="15" w:type="dxa"/>
              <w:left w:w="15" w:type="dxa"/>
              <w:bottom w:w="0" w:type="dxa"/>
              <w:right w:w="15" w:type="dxa"/>
            </w:tcMar>
            <w:vAlign w:val="center"/>
            <w:hideMark/>
          </w:tcPr>
          <w:p w14:paraId="091C9F4A" w14:textId="77777777" w:rsidR="000D2C00" w:rsidRPr="001A4C5B" w:rsidRDefault="000D2C00" w:rsidP="001A4C5B">
            <w:pPr>
              <w:spacing w:after="240" w:line="288" w:lineRule="auto"/>
              <w:jc w:val="center"/>
              <w:rPr>
                <w:sz w:val="18"/>
                <w:szCs w:val="18"/>
              </w:rPr>
            </w:pPr>
            <w:r w:rsidRPr="001A4C5B">
              <w:rPr>
                <w:sz w:val="18"/>
                <w:szCs w:val="18"/>
              </w:rPr>
              <w:t>500 (Can), 500 (Br), 500 (Sp)</w:t>
            </w:r>
          </w:p>
        </w:tc>
        <w:tc>
          <w:tcPr>
            <w:tcW w:w="871" w:type="dxa"/>
            <w:gridSpan w:val="2"/>
            <w:shd w:val="clear" w:color="auto" w:fill="auto"/>
            <w:tcMar>
              <w:top w:w="15" w:type="dxa"/>
              <w:left w:w="15" w:type="dxa"/>
              <w:bottom w:w="0" w:type="dxa"/>
              <w:right w:w="15" w:type="dxa"/>
            </w:tcMar>
            <w:vAlign w:val="center"/>
            <w:hideMark/>
          </w:tcPr>
          <w:p w14:paraId="2A179D52" w14:textId="77777777" w:rsidR="000D2C00" w:rsidRPr="001A4C5B" w:rsidRDefault="000D2C00" w:rsidP="001A4C5B">
            <w:pPr>
              <w:spacing w:after="240" w:line="288" w:lineRule="auto"/>
              <w:jc w:val="center"/>
              <w:rPr>
                <w:sz w:val="18"/>
                <w:szCs w:val="18"/>
              </w:rPr>
            </w:pPr>
            <w:r w:rsidRPr="001A4C5B">
              <w:rPr>
                <w:sz w:val="18"/>
                <w:szCs w:val="18"/>
              </w:rPr>
              <w:t>1200 (Can), 600 (Br), 800 (Sp)</w:t>
            </w:r>
          </w:p>
        </w:tc>
        <w:tc>
          <w:tcPr>
            <w:tcW w:w="1296" w:type="dxa"/>
            <w:gridSpan w:val="3"/>
            <w:shd w:val="clear" w:color="auto" w:fill="auto"/>
            <w:tcMar>
              <w:top w:w="15" w:type="dxa"/>
              <w:left w:w="15" w:type="dxa"/>
              <w:bottom w:w="0" w:type="dxa"/>
              <w:right w:w="15" w:type="dxa"/>
            </w:tcMar>
            <w:vAlign w:val="center"/>
            <w:hideMark/>
          </w:tcPr>
          <w:p w14:paraId="66FB188C" w14:textId="77777777" w:rsidR="000D2C00" w:rsidRPr="001A4C5B" w:rsidRDefault="000D2C00" w:rsidP="001A4C5B">
            <w:pPr>
              <w:spacing w:after="240" w:line="288" w:lineRule="auto"/>
              <w:jc w:val="center"/>
              <w:rPr>
                <w:sz w:val="18"/>
                <w:szCs w:val="18"/>
              </w:rPr>
            </w:pPr>
            <w:r w:rsidRPr="001A4C5B">
              <w:rPr>
                <w:sz w:val="18"/>
                <w:szCs w:val="18"/>
              </w:rPr>
              <w:t>765 (Can), 765 (Br),</w:t>
            </w:r>
            <w:r w:rsidRPr="001A4C5B">
              <w:rPr>
                <w:sz w:val="18"/>
                <w:szCs w:val="18"/>
              </w:rPr>
              <w:br/>
              <w:t>500 (Sp)</w:t>
            </w:r>
          </w:p>
        </w:tc>
      </w:tr>
      <w:tr w:rsidR="000D2C00" w:rsidRPr="001A4C5B" w14:paraId="24AE6C24" w14:textId="77777777" w:rsidTr="001A4C5B">
        <w:trPr>
          <w:trHeight w:val="282"/>
        </w:trPr>
        <w:tc>
          <w:tcPr>
            <w:tcW w:w="1197" w:type="dxa"/>
            <w:gridSpan w:val="2"/>
            <w:shd w:val="clear" w:color="auto" w:fill="auto"/>
            <w:tcMar>
              <w:top w:w="15" w:type="dxa"/>
              <w:left w:w="15" w:type="dxa"/>
              <w:bottom w:w="0" w:type="dxa"/>
              <w:right w:w="15" w:type="dxa"/>
            </w:tcMar>
            <w:vAlign w:val="center"/>
            <w:hideMark/>
          </w:tcPr>
          <w:p w14:paraId="20659997" w14:textId="77777777" w:rsidR="000D2C00" w:rsidRPr="001A4C5B" w:rsidRDefault="000D2C00" w:rsidP="001A4C5B">
            <w:pPr>
              <w:spacing w:after="240" w:line="288" w:lineRule="auto"/>
              <w:jc w:val="center"/>
              <w:rPr>
                <w:sz w:val="18"/>
                <w:szCs w:val="18"/>
              </w:rPr>
            </w:pPr>
            <w:r w:rsidRPr="001A4C5B">
              <w:rPr>
                <w:sz w:val="18"/>
                <w:szCs w:val="18"/>
              </w:rPr>
              <w:t>HICO-Memphis</w:t>
            </w:r>
          </w:p>
        </w:tc>
        <w:tc>
          <w:tcPr>
            <w:tcW w:w="2647" w:type="dxa"/>
            <w:gridSpan w:val="3"/>
            <w:shd w:val="clear" w:color="auto" w:fill="auto"/>
            <w:tcMar>
              <w:top w:w="15" w:type="dxa"/>
              <w:left w:w="15" w:type="dxa"/>
              <w:bottom w:w="0" w:type="dxa"/>
              <w:right w:w="540" w:type="dxa"/>
            </w:tcMar>
            <w:vAlign w:val="center"/>
            <w:hideMark/>
          </w:tcPr>
          <w:p w14:paraId="74C1EC66"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noWrap/>
            <w:tcMar>
              <w:top w:w="15" w:type="dxa"/>
              <w:left w:w="15" w:type="dxa"/>
              <w:bottom w:w="0" w:type="dxa"/>
              <w:right w:w="15" w:type="dxa"/>
            </w:tcMar>
            <w:vAlign w:val="center"/>
            <w:hideMark/>
          </w:tcPr>
          <w:p w14:paraId="4E970E3F" w14:textId="77777777" w:rsidR="000D2C00" w:rsidRPr="001A4C5B" w:rsidRDefault="000D2C00" w:rsidP="001A4C5B">
            <w:pPr>
              <w:spacing w:after="240" w:line="288" w:lineRule="auto"/>
              <w:jc w:val="center"/>
              <w:rPr>
                <w:sz w:val="18"/>
                <w:szCs w:val="18"/>
              </w:rPr>
            </w:pPr>
            <w:r w:rsidRPr="001A4C5B">
              <w:rPr>
                <w:sz w:val="18"/>
                <w:szCs w:val="18"/>
              </w:rPr>
              <w:t>1000</w:t>
            </w:r>
          </w:p>
        </w:tc>
        <w:tc>
          <w:tcPr>
            <w:tcW w:w="1511" w:type="dxa"/>
            <w:gridSpan w:val="4"/>
            <w:shd w:val="clear" w:color="auto" w:fill="auto"/>
            <w:noWrap/>
            <w:tcMar>
              <w:top w:w="15" w:type="dxa"/>
              <w:left w:w="15" w:type="dxa"/>
              <w:bottom w:w="0" w:type="dxa"/>
              <w:right w:w="15" w:type="dxa"/>
            </w:tcMar>
            <w:vAlign w:val="center"/>
            <w:hideMark/>
          </w:tcPr>
          <w:p w14:paraId="140A7735" w14:textId="77777777" w:rsidR="000D2C00" w:rsidRPr="001A4C5B" w:rsidRDefault="000D2C00" w:rsidP="001A4C5B">
            <w:pPr>
              <w:spacing w:after="240" w:line="288" w:lineRule="auto"/>
              <w:jc w:val="center"/>
              <w:rPr>
                <w:sz w:val="18"/>
                <w:szCs w:val="18"/>
              </w:rPr>
            </w:pPr>
            <w:r w:rsidRPr="001A4C5B">
              <w:rPr>
                <w:sz w:val="18"/>
                <w:szCs w:val="18"/>
              </w:rPr>
              <w:t>765</w:t>
            </w:r>
          </w:p>
        </w:tc>
        <w:tc>
          <w:tcPr>
            <w:tcW w:w="871" w:type="dxa"/>
            <w:gridSpan w:val="2"/>
            <w:shd w:val="clear" w:color="auto" w:fill="auto"/>
            <w:tcMar>
              <w:top w:w="15" w:type="dxa"/>
              <w:left w:w="15" w:type="dxa"/>
              <w:bottom w:w="0" w:type="dxa"/>
              <w:right w:w="15" w:type="dxa"/>
            </w:tcMar>
            <w:vAlign w:val="center"/>
            <w:hideMark/>
          </w:tcPr>
          <w:p w14:paraId="708BEA71" w14:textId="77777777" w:rsidR="000D2C00" w:rsidRPr="001A4C5B" w:rsidRDefault="000D2C00" w:rsidP="001A4C5B">
            <w:pPr>
              <w:spacing w:after="240" w:line="288" w:lineRule="auto"/>
              <w:jc w:val="center"/>
              <w:rPr>
                <w:sz w:val="18"/>
                <w:szCs w:val="18"/>
              </w:rPr>
            </w:pPr>
            <w:r w:rsidRPr="001A4C5B">
              <w:rPr>
                <w:sz w:val="18"/>
                <w:szCs w:val="18"/>
              </w:rPr>
              <w:t>1000</w:t>
            </w:r>
          </w:p>
        </w:tc>
        <w:tc>
          <w:tcPr>
            <w:tcW w:w="1296" w:type="dxa"/>
            <w:gridSpan w:val="3"/>
            <w:shd w:val="clear" w:color="auto" w:fill="auto"/>
            <w:noWrap/>
            <w:tcMar>
              <w:top w:w="15" w:type="dxa"/>
              <w:left w:w="15" w:type="dxa"/>
              <w:bottom w:w="0" w:type="dxa"/>
              <w:right w:w="15" w:type="dxa"/>
            </w:tcMar>
            <w:vAlign w:val="center"/>
            <w:hideMark/>
          </w:tcPr>
          <w:p w14:paraId="42ADE81D" w14:textId="77777777" w:rsidR="000D2C00" w:rsidRPr="001A4C5B" w:rsidRDefault="000D2C00" w:rsidP="001A4C5B">
            <w:pPr>
              <w:spacing w:after="240" w:line="288" w:lineRule="auto"/>
              <w:jc w:val="center"/>
              <w:rPr>
                <w:sz w:val="18"/>
                <w:szCs w:val="18"/>
              </w:rPr>
            </w:pPr>
            <w:r w:rsidRPr="001A4C5B">
              <w:rPr>
                <w:sz w:val="18"/>
                <w:szCs w:val="18"/>
              </w:rPr>
              <w:t>765</w:t>
            </w:r>
          </w:p>
        </w:tc>
      </w:tr>
      <w:tr w:rsidR="000D2C00" w:rsidRPr="001A4C5B" w14:paraId="0E617FE5" w14:textId="77777777" w:rsidTr="001A4C5B">
        <w:trPr>
          <w:trHeight w:val="270"/>
        </w:trPr>
        <w:tc>
          <w:tcPr>
            <w:tcW w:w="1197" w:type="dxa"/>
            <w:gridSpan w:val="2"/>
            <w:shd w:val="clear" w:color="auto" w:fill="auto"/>
            <w:tcMar>
              <w:top w:w="15" w:type="dxa"/>
              <w:left w:w="15" w:type="dxa"/>
              <w:bottom w:w="0" w:type="dxa"/>
              <w:right w:w="15" w:type="dxa"/>
            </w:tcMar>
            <w:vAlign w:val="center"/>
            <w:hideMark/>
          </w:tcPr>
          <w:p w14:paraId="52775F1E" w14:textId="77777777" w:rsidR="000D2C00" w:rsidRPr="001A4C5B" w:rsidRDefault="000D2C00" w:rsidP="001A4C5B">
            <w:pPr>
              <w:spacing w:after="240" w:line="288" w:lineRule="auto"/>
              <w:jc w:val="center"/>
              <w:rPr>
                <w:sz w:val="18"/>
                <w:szCs w:val="18"/>
              </w:rPr>
            </w:pPr>
            <w:r w:rsidRPr="001A4C5B">
              <w:rPr>
                <w:sz w:val="18"/>
                <w:szCs w:val="18"/>
              </w:rPr>
              <w:t>Mitsubishi / Ako,</w:t>
            </w:r>
            <w:r w:rsidRPr="001A4C5B">
              <w:rPr>
                <w:sz w:val="18"/>
                <w:szCs w:val="18"/>
              </w:rPr>
              <w:br/>
              <w:t>Japan</w:t>
            </w:r>
          </w:p>
        </w:tc>
        <w:tc>
          <w:tcPr>
            <w:tcW w:w="2647" w:type="dxa"/>
            <w:gridSpan w:val="3"/>
            <w:shd w:val="clear" w:color="auto" w:fill="auto"/>
            <w:tcMar>
              <w:top w:w="15" w:type="dxa"/>
              <w:left w:w="15" w:type="dxa"/>
              <w:bottom w:w="0" w:type="dxa"/>
              <w:right w:w="540" w:type="dxa"/>
            </w:tcMar>
            <w:vAlign w:val="center"/>
            <w:hideMark/>
          </w:tcPr>
          <w:p w14:paraId="4888EB06"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47AD18F3" w14:textId="77777777" w:rsidR="000D2C00" w:rsidRPr="001A4C5B" w:rsidRDefault="000D2C00" w:rsidP="001A4C5B">
            <w:pPr>
              <w:spacing w:after="240" w:line="288" w:lineRule="auto"/>
              <w:jc w:val="center"/>
              <w:rPr>
                <w:sz w:val="18"/>
                <w:szCs w:val="18"/>
              </w:rPr>
            </w:pPr>
            <w:r w:rsidRPr="001A4C5B">
              <w:rPr>
                <w:sz w:val="18"/>
                <w:szCs w:val="18"/>
              </w:rPr>
              <w:t>~1000</w:t>
            </w:r>
          </w:p>
        </w:tc>
        <w:tc>
          <w:tcPr>
            <w:tcW w:w="1511" w:type="dxa"/>
            <w:gridSpan w:val="4"/>
            <w:shd w:val="clear" w:color="auto" w:fill="auto"/>
            <w:noWrap/>
            <w:tcMar>
              <w:top w:w="15" w:type="dxa"/>
              <w:left w:w="15" w:type="dxa"/>
              <w:bottom w:w="0" w:type="dxa"/>
              <w:right w:w="15" w:type="dxa"/>
            </w:tcMar>
            <w:vAlign w:val="center"/>
            <w:hideMark/>
          </w:tcPr>
          <w:p w14:paraId="56A2FEF6" w14:textId="77777777" w:rsidR="000D2C00" w:rsidRPr="001A4C5B" w:rsidRDefault="000D2C00" w:rsidP="001A4C5B">
            <w:pPr>
              <w:spacing w:after="240" w:line="288" w:lineRule="auto"/>
              <w:jc w:val="center"/>
              <w:rPr>
                <w:sz w:val="18"/>
                <w:szCs w:val="18"/>
              </w:rPr>
            </w:pPr>
            <w:r w:rsidRPr="001A4C5B">
              <w:rPr>
                <w:sz w:val="18"/>
                <w:szCs w:val="18"/>
              </w:rPr>
              <w:t>500</w:t>
            </w:r>
          </w:p>
        </w:tc>
        <w:tc>
          <w:tcPr>
            <w:tcW w:w="871" w:type="dxa"/>
            <w:gridSpan w:val="2"/>
            <w:shd w:val="clear" w:color="auto" w:fill="auto"/>
            <w:tcMar>
              <w:top w:w="15" w:type="dxa"/>
              <w:left w:w="15" w:type="dxa"/>
              <w:bottom w:w="0" w:type="dxa"/>
              <w:right w:w="15" w:type="dxa"/>
            </w:tcMar>
            <w:vAlign w:val="center"/>
            <w:hideMark/>
          </w:tcPr>
          <w:p w14:paraId="461C17A8" w14:textId="77777777" w:rsidR="000D2C00" w:rsidRPr="001A4C5B" w:rsidRDefault="000D2C00" w:rsidP="001A4C5B">
            <w:pPr>
              <w:spacing w:after="240" w:line="288" w:lineRule="auto"/>
              <w:jc w:val="center"/>
              <w:rPr>
                <w:sz w:val="18"/>
                <w:szCs w:val="18"/>
              </w:rPr>
            </w:pPr>
            <w:r w:rsidRPr="001A4C5B">
              <w:rPr>
                <w:sz w:val="18"/>
                <w:szCs w:val="18"/>
              </w:rPr>
              <w:t>~1500</w:t>
            </w:r>
          </w:p>
        </w:tc>
        <w:tc>
          <w:tcPr>
            <w:tcW w:w="1296" w:type="dxa"/>
            <w:gridSpan w:val="3"/>
            <w:shd w:val="clear" w:color="auto" w:fill="auto"/>
            <w:tcMar>
              <w:top w:w="15" w:type="dxa"/>
              <w:left w:w="15" w:type="dxa"/>
              <w:bottom w:w="0" w:type="dxa"/>
              <w:right w:w="15" w:type="dxa"/>
            </w:tcMar>
            <w:vAlign w:val="center"/>
            <w:hideMark/>
          </w:tcPr>
          <w:p w14:paraId="3EC45E46" w14:textId="77777777" w:rsidR="000D2C00" w:rsidRPr="001A4C5B" w:rsidRDefault="000D2C00" w:rsidP="001A4C5B">
            <w:pPr>
              <w:spacing w:after="240" w:line="288" w:lineRule="auto"/>
              <w:jc w:val="center"/>
              <w:rPr>
                <w:sz w:val="18"/>
                <w:szCs w:val="18"/>
              </w:rPr>
            </w:pPr>
            <w:r w:rsidRPr="001A4C5B">
              <w:rPr>
                <w:sz w:val="18"/>
                <w:szCs w:val="18"/>
              </w:rPr>
              <w:t>1000+</w:t>
            </w:r>
          </w:p>
        </w:tc>
      </w:tr>
      <w:tr w:rsidR="000D2C00" w:rsidRPr="001A4C5B" w14:paraId="1388B395" w14:textId="77777777" w:rsidTr="001A4C5B">
        <w:trPr>
          <w:trHeight w:val="645"/>
        </w:trPr>
        <w:tc>
          <w:tcPr>
            <w:tcW w:w="1197" w:type="dxa"/>
            <w:gridSpan w:val="2"/>
            <w:shd w:val="clear" w:color="auto" w:fill="auto"/>
            <w:tcMar>
              <w:top w:w="15" w:type="dxa"/>
              <w:left w:w="15" w:type="dxa"/>
              <w:bottom w:w="0" w:type="dxa"/>
              <w:right w:w="15" w:type="dxa"/>
            </w:tcMar>
            <w:vAlign w:val="center"/>
            <w:hideMark/>
          </w:tcPr>
          <w:p w14:paraId="4D742D36" w14:textId="77777777" w:rsidR="000D2C00" w:rsidRPr="001A4C5B" w:rsidRDefault="000D2C00" w:rsidP="001A4C5B">
            <w:pPr>
              <w:spacing w:after="240" w:line="288" w:lineRule="auto"/>
              <w:jc w:val="center"/>
              <w:rPr>
                <w:sz w:val="18"/>
                <w:szCs w:val="18"/>
                <w:lang w:val="de-DE"/>
              </w:rPr>
            </w:pPr>
            <w:r w:rsidRPr="001A4C5B">
              <w:rPr>
                <w:sz w:val="18"/>
                <w:szCs w:val="18"/>
                <w:lang w:val="de-DE"/>
              </w:rPr>
              <w:t>Siemens / Linz &amp; Weiz, Austria; Nuremburg, Germany; Jundiai, Brazil; Bogota, Colombia</w:t>
            </w:r>
          </w:p>
        </w:tc>
        <w:tc>
          <w:tcPr>
            <w:tcW w:w="2647" w:type="dxa"/>
            <w:gridSpan w:val="3"/>
            <w:shd w:val="clear" w:color="auto" w:fill="auto"/>
            <w:tcMar>
              <w:top w:w="15" w:type="dxa"/>
              <w:left w:w="15" w:type="dxa"/>
              <w:bottom w:w="0" w:type="dxa"/>
              <w:right w:w="540" w:type="dxa"/>
            </w:tcMar>
            <w:vAlign w:val="center"/>
            <w:hideMark/>
          </w:tcPr>
          <w:p w14:paraId="7CF75338"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37408D0C" w14:textId="77777777" w:rsidR="000D2C00" w:rsidRPr="001A4C5B" w:rsidRDefault="000D2C00" w:rsidP="001A4C5B">
            <w:pPr>
              <w:spacing w:after="240" w:line="288" w:lineRule="auto"/>
              <w:jc w:val="center"/>
              <w:rPr>
                <w:sz w:val="18"/>
                <w:szCs w:val="18"/>
              </w:rPr>
            </w:pPr>
            <w:r w:rsidRPr="001A4C5B">
              <w:rPr>
                <w:sz w:val="18"/>
                <w:szCs w:val="18"/>
              </w:rPr>
              <w:t>1000 (Aus, Ger), 750 (Br), 200</w:t>
            </w:r>
            <w:r w:rsidRPr="001A4C5B">
              <w:rPr>
                <w:sz w:val="18"/>
                <w:szCs w:val="18"/>
              </w:rPr>
              <w:br/>
              <w:t>(Col)</w:t>
            </w:r>
          </w:p>
        </w:tc>
        <w:tc>
          <w:tcPr>
            <w:tcW w:w="1511" w:type="dxa"/>
            <w:gridSpan w:val="4"/>
            <w:shd w:val="clear" w:color="auto" w:fill="auto"/>
            <w:tcMar>
              <w:top w:w="15" w:type="dxa"/>
              <w:left w:w="15" w:type="dxa"/>
              <w:bottom w:w="0" w:type="dxa"/>
              <w:right w:w="15" w:type="dxa"/>
            </w:tcMar>
            <w:vAlign w:val="center"/>
            <w:hideMark/>
          </w:tcPr>
          <w:p w14:paraId="426FC905" w14:textId="77777777" w:rsidR="000D2C00" w:rsidRPr="001A4C5B" w:rsidRDefault="000D2C00" w:rsidP="001A4C5B">
            <w:pPr>
              <w:spacing w:after="240" w:line="288" w:lineRule="auto"/>
              <w:jc w:val="center"/>
              <w:rPr>
                <w:sz w:val="18"/>
                <w:szCs w:val="18"/>
              </w:rPr>
            </w:pPr>
            <w:r w:rsidRPr="001A4C5B">
              <w:rPr>
                <w:sz w:val="18"/>
                <w:szCs w:val="18"/>
              </w:rPr>
              <w:t>500 (Aus, Ger, Br), 230 (Col)</w:t>
            </w:r>
          </w:p>
        </w:tc>
        <w:tc>
          <w:tcPr>
            <w:tcW w:w="871" w:type="dxa"/>
            <w:gridSpan w:val="2"/>
            <w:shd w:val="clear" w:color="auto" w:fill="auto"/>
            <w:tcMar>
              <w:top w:w="15" w:type="dxa"/>
              <w:left w:w="135" w:type="dxa"/>
              <w:bottom w:w="0" w:type="dxa"/>
              <w:right w:w="15" w:type="dxa"/>
            </w:tcMar>
            <w:vAlign w:val="center"/>
            <w:hideMark/>
          </w:tcPr>
          <w:p w14:paraId="557F9F7B" w14:textId="77777777" w:rsidR="000D2C00" w:rsidRPr="001A4C5B" w:rsidRDefault="000D2C00" w:rsidP="001A4C5B">
            <w:pPr>
              <w:spacing w:after="240" w:line="288" w:lineRule="auto"/>
              <w:ind w:firstLineChars="100" w:firstLine="180"/>
              <w:jc w:val="center"/>
              <w:rPr>
                <w:sz w:val="18"/>
                <w:szCs w:val="18"/>
              </w:rPr>
            </w:pPr>
            <w:r w:rsidRPr="001A4C5B">
              <w:rPr>
                <w:sz w:val="18"/>
                <w:szCs w:val="18"/>
              </w:rPr>
              <w:t>2000 (Aus), 1100 (Ger),</w:t>
            </w:r>
            <w:r w:rsidRPr="001A4C5B">
              <w:rPr>
                <w:sz w:val="18"/>
                <w:szCs w:val="18"/>
              </w:rPr>
              <w:br/>
              <w:t>1000 (Br), 250 (Col)</w:t>
            </w:r>
          </w:p>
        </w:tc>
        <w:tc>
          <w:tcPr>
            <w:tcW w:w="1296" w:type="dxa"/>
            <w:gridSpan w:val="3"/>
            <w:shd w:val="clear" w:color="auto" w:fill="auto"/>
            <w:tcMar>
              <w:top w:w="15" w:type="dxa"/>
              <w:left w:w="15" w:type="dxa"/>
              <w:bottom w:w="0" w:type="dxa"/>
              <w:right w:w="15" w:type="dxa"/>
            </w:tcMar>
            <w:vAlign w:val="center"/>
            <w:hideMark/>
          </w:tcPr>
          <w:p w14:paraId="1C160348" w14:textId="77777777" w:rsidR="000D2C00" w:rsidRPr="001A4C5B" w:rsidRDefault="000D2C00" w:rsidP="001A4C5B">
            <w:pPr>
              <w:spacing w:after="240" w:line="288" w:lineRule="auto"/>
              <w:jc w:val="center"/>
              <w:rPr>
                <w:sz w:val="18"/>
                <w:szCs w:val="18"/>
              </w:rPr>
            </w:pPr>
            <w:r w:rsidRPr="001A4C5B">
              <w:rPr>
                <w:sz w:val="18"/>
                <w:szCs w:val="18"/>
              </w:rPr>
              <w:t>765 (Aus), 1000+</w:t>
            </w:r>
            <w:r w:rsidRPr="001A4C5B">
              <w:rPr>
                <w:sz w:val="18"/>
                <w:szCs w:val="18"/>
              </w:rPr>
              <w:br/>
              <w:t>(Ger), 765 (Br), 345</w:t>
            </w:r>
            <w:r w:rsidRPr="001A4C5B">
              <w:rPr>
                <w:sz w:val="18"/>
                <w:szCs w:val="18"/>
              </w:rPr>
              <w:br/>
              <w:t>(Col)</w:t>
            </w:r>
          </w:p>
        </w:tc>
      </w:tr>
      <w:tr w:rsidR="000D2C00" w:rsidRPr="001A4C5B" w14:paraId="05DA54E2" w14:textId="77777777" w:rsidTr="001A4C5B">
        <w:trPr>
          <w:trHeight w:val="315"/>
        </w:trPr>
        <w:tc>
          <w:tcPr>
            <w:tcW w:w="1197" w:type="dxa"/>
            <w:gridSpan w:val="2"/>
            <w:shd w:val="clear" w:color="auto" w:fill="auto"/>
            <w:tcMar>
              <w:top w:w="15" w:type="dxa"/>
              <w:left w:w="15" w:type="dxa"/>
              <w:bottom w:w="0" w:type="dxa"/>
              <w:right w:w="15" w:type="dxa"/>
            </w:tcMar>
            <w:vAlign w:val="center"/>
            <w:hideMark/>
          </w:tcPr>
          <w:p w14:paraId="7E5E071C" w14:textId="77777777" w:rsidR="000D2C00" w:rsidRPr="001A4C5B" w:rsidRDefault="000D2C00" w:rsidP="001A4C5B">
            <w:pPr>
              <w:spacing w:after="240" w:line="288" w:lineRule="auto"/>
              <w:jc w:val="center"/>
              <w:rPr>
                <w:sz w:val="18"/>
                <w:szCs w:val="18"/>
              </w:rPr>
            </w:pPr>
            <w:r w:rsidRPr="001A4C5B">
              <w:rPr>
                <w:sz w:val="18"/>
                <w:szCs w:val="18"/>
              </w:rPr>
              <w:t>SMIT / Nijmegen, Netherlands</w:t>
            </w:r>
          </w:p>
        </w:tc>
        <w:tc>
          <w:tcPr>
            <w:tcW w:w="2647" w:type="dxa"/>
            <w:gridSpan w:val="3"/>
            <w:shd w:val="clear" w:color="auto" w:fill="auto"/>
            <w:tcMar>
              <w:top w:w="15" w:type="dxa"/>
              <w:left w:w="15" w:type="dxa"/>
              <w:bottom w:w="0" w:type="dxa"/>
              <w:right w:w="540" w:type="dxa"/>
            </w:tcMar>
            <w:vAlign w:val="center"/>
            <w:hideMark/>
          </w:tcPr>
          <w:p w14:paraId="7843AEE9"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shd w:val="clear" w:color="auto" w:fill="auto"/>
            <w:tcMar>
              <w:top w:w="15" w:type="dxa"/>
              <w:left w:w="15" w:type="dxa"/>
              <w:bottom w:w="0" w:type="dxa"/>
              <w:right w:w="15" w:type="dxa"/>
            </w:tcMar>
            <w:vAlign w:val="center"/>
            <w:hideMark/>
          </w:tcPr>
          <w:p w14:paraId="579A16A8" w14:textId="77777777" w:rsidR="000D2C00" w:rsidRPr="001A4C5B" w:rsidRDefault="000D2C00" w:rsidP="001A4C5B">
            <w:pPr>
              <w:spacing w:after="240" w:line="288" w:lineRule="auto"/>
              <w:jc w:val="center"/>
              <w:rPr>
                <w:sz w:val="18"/>
                <w:szCs w:val="18"/>
              </w:rPr>
            </w:pPr>
            <w:r w:rsidRPr="001A4C5B">
              <w:rPr>
                <w:sz w:val="18"/>
                <w:szCs w:val="18"/>
              </w:rPr>
              <w:t>~800</w:t>
            </w:r>
          </w:p>
        </w:tc>
        <w:tc>
          <w:tcPr>
            <w:tcW w:w="1511" w:type="dxa"/>
            <w:gridSpan w:val="4"/>
            <w:shd w:val="clear" w:color="auto" w:fill="auto"/>
            <w:noWrap/>
            <w:tcMar>
              <w:top w:w="15" w:type="dxa"/>
              <w:left w:w="15" w:type="dxa"/>
              <w:bottom w:w="0" w:type="dxa"/>
              <w:right w:w="15" w:type="dxa"/>
            </w:tcMar>
            <w:vAlign w:val="center"/>
            <w:hideMark/>
          </w:tcPr>
          <w:p w14:paraId="4D64082B" w14:textId="77777777" w:rsidR="000D2C00" w:rsidRPr="001A4C5B" w:rsidRDefault="000D2C00" w:rsidP="001A4C5B">
            <w:pPr>
              <w:spacing w:after="240" w:line="288" w:lineRule="auto"/>
              <w:jc w:val="center"/>
              <w:rPr>
                <w:sz w:val="18"/>
                <w:szCs w:val="18"/>
              </w:rPr>
            </w:pPr>
            <w:r w:rsidRPr="001A4C5B">
              <w:rPr>
                <w:sz w:val="18"/>
                <w:szCs w:val="18"/>
              </w:rPr>
              <w:t>500</w:t>
            </w:r>
          </w:p>
        </w:tc>
        <w:tc>
          <w:tcPr>
            <w:tcW w:w="871" w:type="dxa"/>
            <w:gridSpan w:val="2"/>
            <w:shd w:val="clear" w:color="auto" w:fill="auto"/>
            <w:tcMar>
              <w:top w:w="15" w:type="dxa"/>
              <w:left w:w="15" w:type="dxa"/>
              <w:bottom w:w="0" w:type="dxa"/>
              <w:right w:w="15" w:type="dxa"/>
            </w:tcMar>
            <w:vAlign w:val="center"/>
            <w:hideMark/>
          </w:tcPr>
          <w:p w14:paraId="119A2AFF" w14:textId="77777777" w:rsidR="000D2C00" w:rsidRPr="001A4C5B" w:rsidRDefault="000D2C00" w:rsidP="001A4C5B">
            <w:pPr>
              <w:spacing w:after="240" w:line="288" w:lineRule="auto"/>
              <w:jc w:val="center"/>
              <w:rPr>
                <w:sz w:val="18"/>
                <w:szCs w:val="18"/>
              </w:rPr>
            </w:pPr>
            <w:r w:rsidRPr="001A4C5B">
              <w:rPr>
                <w:sz w:val="18"/>
                <w:szCs w:val="18"/>
              </w:rPr>
              <w:t>~1200</w:t>
            </w:r>
          </w:p>
        </w:tc>
        <w:tc>
          <w:tcPr>
            <w:tcW w:w="1296" w:type="dxa"/>
            <w:gridSpan w:val="3"/>
            <w:shd w:val="clear" w:color="auto" w:fill="auto"/>
            <w:noWrap/>
            <w:tcMar>
              <w:top w:w="15" w:type="dxa"/>
              <w:left w:w="15" w:type="dxa"/>
              <w:bottom w:w="0" w:type="dxa"/>
              <w:right w:w="15" w:type="dxa"/>
            </w:tcMar>
            <w:vAlign w:val="center"/>
            <w:hideMark/>
          </w:tcPr>
          <w:p w14:paraId="62703627" w14:textId="77777777" w:rsidR="000D2C00" w:rsidRPr="001A4C5B" w:rsidRDefault="000D2C00" w:rsidP="001A4C5B">
            <w:pPr>
              <w:spacing w:after="240" w:line="288" w:lineRule="auto"/>
              <w:jc w:val="center"/>
              <w:rPr>
                <w:sz w:val="18"/>
                <w:szCs w:val="18"/>
              </w:rPr>
            </w:pPr>
            <w:r w:rsidRPr="001A4C5B">
              <w:rPr>
                <w:sz w:val="18"/>
                <w:szCs w:val="18"/>
              </w:rPr>
              <w:t>500</w:t>
            </w:r>
          </w:p>
        </w:tc>
      </w:tr>
      <w:tr w:rsidR="000D2C00" w:rsidRPr="001A4C5B" w14:paraId="15844393" w14:textId="77777777" w:rsidTr="00E1693A">
        <w:trPr>
          <w:trHeight w:val="364"/>
        </w:trPr>
        <w:tc>
          <w:tcPr>
            <w:tcW w:w="1197" w:type="dxa"/>
            <w:gridSpan w:val="2"/>
            <w:tcBorders>
              <w:bottom w:val="single" w:sz="4" w:space="0" w:color="auto"/>
            </w:tcBorders>
            <w:shd w:val="clear" w:color="auto" w:fill="auto"/>
            <w:tcMar>
              <w:top w:w="15" w:type="dxa"/>
              <w:left w:w="15" w:type="dxa"/>
              <w:bottom w:w="0" w:type="dxa"/>
              <w:right w:w="15" w:type="dxa"/>
            </w:tcMar>
            <w:vAlign w:val="center"/>
            <w:hideMark/>
          </w:tcPr>
          <w:p w14:paraId="23F705FF" w14:textId="735C6EA9" w:rsidR="000D2C00" w:rsidRPr="001A4C5B" w:rsidRDefault="000D2C00" w:rsidP="001A4C5B">
            <w:pPr>
              <w:spacing w:after="240" w:line="288" w:lineRule="auto"/>
              <w:jc w:val="center"/>
              <w:rPr>
                <w:sz w:val="18"/>
                <w:szCs w:val="18"/>
              </w:rPr>
            </w:pPr>
            <w:r w:rsidRPr="001A4C5B">
              <w:rPr>
                <w:sz w:val="18"/>
                <w:szCs w:val="18"/>
              </w:rPr>
              <w:t>Waukesha Electric (SPX), Waukesha, WI</w:t>
            </w:r>
            <w:r w:rsidR="00E1693A">
              <w:rPr>
                <w:sz w:val="18"/>
                <w:szCs w:val="18"/>
              </w:rPr>
              <w:t xml:space="preserve"> </w:t>
            </w:r>
            <w:r w:rsidRPr="001A4C5B">
              <w:rPr>
                <w:sz w:val="18"/>
                <w:szCs w:val="18"/>
              </w:rPr>
              <w:t>USA</w:t>
            </w:r>
          </w:p>
        </w:tc>
        <w:tc>
          <w:tcPr>
            <w:tcW w:w="2647" w:type="dxa"/>
            <w:gridSpan w:val="3"/>
            <w:tcBorders>
              <w:bottom w:val="single" w:sz="4" w:space="0" w:color="auto"/>
            </w:tcBorders>
            <w:shd w:val="clear" w:color="auto" w:fill="auto"/>
            <w:tcMar>
              <w:top w:w="15" w:type="dxa"/>
              <w:left w:w="15" w:type="dxa"/>
              <w:bottom w:w="0" w:type="dxa"/>
              <w:right w:w="540" w:type="dxa"/>
            </w:tcMar>
            <w:vAlign w:val="center"/>
            <w:hideMark/>
          </w:tcPr>
          <w:p w14:paraId="56ADBB56" w14:textId="77777777" w:rsidR="000D2C00" w:rsidRPr="001A4C5B" w:rsidRDefault="000D2C00" w:rsidP="001A4C5B">
            <w:pPr>
              <w:spacing w:after="240" w:line="288" w:lineRule="auto"/>
              <w:ind w:firstLineChars="400" w:firstLine="720"/>
              <w:jc w:val="center"/>
              <w:rPr>
                <w:sz w:val="18"/>
                <w:szCs w:val="18"/>
              </w:rPr>
            </w:pPr>
            <w:r w:rsidRPr="001A4C5B">
              <w:rPr>
                <w:sz w:val="18"/>
                <w:szCs w:val="18"/>
              </w:rPr>
              <w:t>Qualified</w:t>
            </w:r>
          </w:p>
        </w:tc>
        <w:tc>
          <w:tcPr>
            <w:tcW w:w="1828" w:type="dxa"/>
            <w:gridSpan w:val="3"/>
            <w:tcBorders>
              <w:bottom w:val="single" w:sz="4" w:space="0" w:color="auto"/>
            </w:tcBorders>
            <w:shd w:val="clear" w:color="auto" w:fill="auto"/>
            <w:noWrap/>
            <w:tcMar>
              <w:top w:w="15" w:type="dxa"/>
              <w:left w:w="15" w:type="dxa"/>
              <w:bottom w:w="0" w:type="dxa"/>
              <w:right w:w="15" w:type="dxa"/>
            </w:tcMar>
            <w:vAlign w:val="center"/>
            <w:hideMark/>
          </w:tcPr>
          <w:p w14:paraId="61F8B8D1" w14:textId="77777777" w:rsidR="000D2C00" w:rsidRPr="001A4C5B" w:rsidRDefault="000D2C00" w:rsidP="001A4C5B">
            <w:pPr>
              <w:spacing w:after="240" w:line="288" w:lineRule="auto"/>
              <w:jc w:val="center"/>
              <w:rPr>
                <w:sz w:val="18"/>
                <w:szCs w:val="18"/>
              </w:rPr>
            </w:pPr>
            <w:r w:rsidRPr="001A4C5B">
              <w:rPr>
                <w:sz w:val="18"/>
                <w:szCs w:val="18"/>
              </w:rPr>
              <w:t>400</w:t>
            </w:r>
          </w:p>
        </w:tc>
        <w:tc>
          <w:tcPr>
            <w:tcW w:w="1511" w:type="dxa"/>
            <w:gridSpan w:val="4"/>
            <w:tcBorders>
              <w:bottom w:val="single" w:sz="4" w:space="0" w:color="auto"/>
            </w:tcBorders>
            <w:shd w:val="clear" w:color="auto" w:fill="auto"/>
            <w:noWrap/>
            <w:tcMar>
              <w:top w:w="15" w:type="dxa"/>
              <w:left w:w="15" w:type="dxa"/>
              <w:bottom w:w="0" w:type="dxa"/>
              <w:right w:w="15" w:type="dxa"/>
            </w:tcMar>
            <w:vAlign w:val="center"/>
            <w:hideMark/>
          </w:tcPr>
          <w:p w14:paraId="1DD71D51" w14:textId="77777777" w:rsidR="000D2C00" w:rsidRPr="001A4C5B" w:rsidRDefault="000D2C00" w:rsidP="001A4C5B">
            <w:pPr>
              <w:spacing w:after="240" w:line="288" w:lineRule="auto"/>
              <w:jc w:val="center"/>
              <w:rPr>
                <w:sz w:val="18"/>
                <w:szCs w:val="18"/>
              </w:rPr>
            </w:pPr>
            <w:r w:rsidRPr="001A4C5B">
              <w:rPr>
                <w:sz w:val="18"/>
                <w:szCs w:val="18"/>
              </w:rPr>
              <w:t>345</w:t>
            </w:r>
          </w:p>
        </w:tc>
        <w:tc>
          <w:tcPr>
            <w:tcW w:w="871" w:type="dxa"/>
            <w:gridSpan w:val="2"/>
            <w:tcBorders>
              <w:bottom w:val="single" w:sz="4" w:space="0" w:color="auto"/>
            </w:tcBorders>
            <w:shd w:val="clear" w:color="auto" w:fill="auto"/>
            <w:tcMar>
              <w:top w:w="15" w:type="dxa"/>
              <w:left w:w="15" w:type="dxa"/>
              <w:bottom w:w="0" w:type="dxa"/>
              <w:right w:w="15" w:type="dxa"/>
            </w:tcMar>
            <w:vAlign w:val="center"/>
            <w:hideMark/>
          </w:tcPr>
          <w:p w14:paraId="608C7BC6" w14:textId="77777777" w:rsidR="000D2C00" w:rsidRPr="001A4C5B" w:rsidRDefault="000D2C00" w:rsidP="001A4C5B">
            <w:pPr>
              <w:spacing w:after="240" w:line="288" w:lineRule="auto"/>
              <w:jc w:val="center"/>
              <w:rPr>
                <w:sz w:val="18"/>
                <w:szCs w:val="18"/>
              </w:rPr>
            </w:pPr>
            <w:r w:rsidRPr="001A4C5B">
              <w:rPr>
                <w:sz w:val="18"/>
                <w:szCs w:val="18"/>
              </w:rPr>
              <w:t>~800</w:t>
            </w:r>
          </w:p>
        </w:tc>
        <w:tc>
          <w:tcPr>
            <w:tcW w:w="1296" w:type="dxa"/>
            <w:gridSpan w:val="3"/>
            <w:tcBorders>
              <w:bottom w:val="single" w:sz="4" w:space="0" w:color="auto"/>
            </w:tcBorders>
            <w:shd w:val="clear" w:color="auto" w:fill="auto"/>
            <w:noWrap/>
            <w:tcMar>
              <w:top w:w="15" w:type="dxa"/>
              <w:left w:w="15" w:type="dxa"/>
              <w:bottom w:w="0" w:type="dxa"/>
              <w:right w:w="15" w:type="dxa"/>
            </w:tcMar>
            <w:vAlign w:val="center"/>
            <w:hideMark/>
          </w:tcPr>
          <w:p w14:paraId="0875427C" w14:textId="77777777" w:rsidR="000D2C00" w:rsidRPr="001A4C5B" w:rsidRDefault="000D2C00" w:rsidP="001A4C5B">
            <w:pPr>
              <w:spacing w:after="240" w:line="288" w:lineRule="auto"/>
              <w:jc w:val="center"/>
              <w:rPr>
                <w:sz w:val="18"/>
                <w:szCs w:val="18"/>
              </w:rPr>
            </w:pPr>
            <w:r w:rsidRPr="001A4C5B">
              <w:rPr>
                <w:sz w:val="18"/>
                <w:szCs w:val="18"/>
              </w:rPr>
              <w:t>345</w:t>
            </w:r>
          </w:p>
        </w:tc>
      </w:tr>
      <w:tr w:rsidR="00E1693A" w:rsidRPr="00E1693A" w14:paraId="5819E8B8"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9350" w:type="dxa"/>
            <w:gridSpan w:val="17"/>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15" w:type="dxa"/>
              <w:left w:w="270" w:type="dxa"/>
              <w:bottom w:w="0" w:type="dxa"/>
              <w:right w:w="15" w:type="dxa"/>
            </w:tcMar>
            <w:vAlign w:val="center"/>
          </w:tcPr>
          <w:p w14:paraId="0E6F1F8C" w14:textId="22212AB2" w:rsidR="00E1693A" w:rsidRPr="00E1693A" w:rsidRDefault="00E1693A" w:rsidP="00E1693A">
            <w:pPr>
              <w:keepNext/>
              <w:jc w:val="center"/>
              <w:rPr>
                <w:b/>
                <w:bCs/>
                <w:sz w:val="18"/>
                <w:szCs w:val="18"/>
              </w:rPr>
            </w:pPr>
            <w:r w:rsidRPr="00E1693A">
              <w:rPr>
                <w:b/>
                <w:bCs/>
                <w:sz w:val="18"/>
                <w:szCs w:val="18"/>
              </w:rPr>
              <w:t>ENTERGY APPROVED HV CIRCUIT BREAKER MODEL NUMBERS</w:t>
            </w:r>
          </w:p>
        </w:tc>
      </w:tr>
      <w:tr w:rsidR="000D2C00" w:rsidRPr="00E1693A" w14:paraId="2966A3E3"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270" w:type="dxa"/>
              <w:bottom w:w="0" w:type="dxa"/>
              <w:right w:w="15" w:type="dxa"/>
            </w:tcMar>
            <w:vAlign w:val="center"/>
            <w:hideMark/>
          </w:tcPr>
          <w:p w14:paraId="60599B0E" w14:textId="77777777" w:rsidR="000D2C00" w:rsidRPr="00E1693A" w:rsidRDefault="000D2C00" w:rsidP="00E1693A">
            <w:pPr>
              <w:jc w:val="center"/>
              <w:rPr>
                <w:b/>
                <w:bCs/>
                <w:sz w:val="18"/>
                <w:szCs w:val="18"/>
              </w:rPr>
            </w:pPr>
            <w:r w:rsidRPr="00E1693A">
              <w:rPr>
                <w:b/>
                <w:bCs/>
                <w:sz w:val="18"/>
                <w:szCs w:val="18"/>
              </w:rPr>
              <w:t>Voltage</w:t>
            </w:r>
          </w:p>
        </w:tc>
        <w:tc>
          <w:tcPr>
            <w:tcW w:w="1233"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89E4F43" w14:textId="77777777" w:rsidR="000D2C00" w:rsidRPr="00E1693A" w:rsidRDefault="000D2C00" w:rsidP="00E1693A">
            <w:pPr>
              <w:jc w:val="center"/>
              <w:rPr>
                <w:sz w:val="18"/>
                <w:szCs w:val="18"/>
              </w:rPr>
            </w:pPr>
            <w:r w:rsidRPr="00E1693A">
              <w:rPr>
                <w:b/>
                <w:bCs/>
                <w:sz w:val="18"/>
                <w:szCs w:val="18"/>
              </w:rPr>
              <w:t>Continuous Current</w:t>
            </w:r>
            <w:r w:rsidRPr="00E1693A">
              <w:rPr>
                <w:b/>
                <w:bCs/>
                <w:sz w:val="18"/>
                <w:szCs w:val="18"/>
              </w:rPr>
              <w:br/>
              <w:t>(A)</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539BC1" w14:textId="77777777" w:rsidR="000D2C00" w:rsidRPr="00E1693A" w:rsidRDefault="000D2C00" w:rsidP="00E1693A">
            <w:pPr>
              <w:jc w:val="center"/>
              <w:rPr>
                <w:b/>
                <w:bCs/>
                <w:sz w:val="18"/>
                <w:szCs w:val="18"/>
              </w:rPr>
            </w:pPr>
            <w:r w:rsidRPr="00E1693A">
              <w:rPr>
                <w:b/>
                <w:bCs/>
                <w:sz w:val="18"/>
                <w:szCs w:val="18"/>
              </w:rPr>
              <w:t>Interrupting Rating (A)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E8AE97E" w14:textId="77777777" w:rsidR="000D2C00" w:rsidRPr="00E1693A" w:rsidRDefault="000D2C00" w:rsidP="00E1693A">
            <w:pPr>
              <w:jc w:val="center"/>
              <w:rPr>
                <w:b/>
                <w:bCs/>
                <w:sz w:val="18"/>
                <w:szCs w:val="18"/>
              </w:rPr>
            </w:pPr>
            <w:r w:rsidRPr="00E1693A">
              <w:rPr>
                <w:b/>
                <w:bCs/>
                <w:sz w:val="18"/>
                <w:szCs w:val="18"/>
              </w:rPr>
              <w:t>Siemens Breaker to be ordered</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22C7152" w14:textId="77777777" w:rsidR="000D2C00" w:rsidRPr="00E1693A" w:rsidRDefault="000D2C00" w:rsidP="00E1693A">
            <w:pPr>
              <w:jc w:val="center"/>
              <w:rPr>
                <w:b/>
                <w:bCs/>
                <w:sz w:val="18"/>
                <w:szCs w:val="18"/>
              </w:rPr>
            </w:pPr>
            <w:r w:rsidRPr="00E1693A">
              <w:rPr>
                <w:b/>
                <w:bCs/>
                <w:sz w:val="18"/>
                <w:szCs w:val="18"/>
              </w:rPr>
              <w:t>CT Ratio and Accuracy</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3E043BDE" w14:textId="77777777" w:rsidR="000D2C00" w:rsidRPr="00E1693A" w:rsidRDefault="000D2C00" w:rsidP="00E1693A">
            <w:pPr>
              <w:jc w:val="center"/>
              <w:rPr>
                <w:b/>
                <w:bCs/>
                <w:sz w:val="18"/>
                <w:szCs w:val="18"/>
              </w:rPr>
            </w:pPr>
            <w:r w:rsidRPr="00E1693A">
              <w:rPr>
                <w:b/>
                <w:bCs/>
                <w:sz w:val="18"/>
                <w:szCs w:val="18"/>
              </w:rPr>
              <w:t>CT Quantity</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798EC3" w14:textId="77777777" w:rsidR="000D2C00" w:rsidRPr="00E1693A" w:rsidRDefault="000D2C00" w:rsidP="00E1693A">
            <w:pPr>
              <w:jc w:val="center"/>
              <w:rPr>
                <w:sz w:val="18"/>
                <w:szCs w:val="18"/>
              </w:rPr>
            </w:pPr>
          </w:p>
        </w:tc>
      </w:tr>
      <w:tr w:rsidR="000D2C00" w:rsidRPr="00E1693A" w14:paraId="353236CB"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A9F528" w14:textId="77777777" w:rsidR="000D2C00" w:rsidRPr="00E1693A" w:rsidRDefault="000D2C00" w:rsidP="00E1693A">
            <w:pPr>
              <w:jc w:val="center"/>
              <w:rPr>
                <w:b/>
                <w:bCs/>
                <w:sz w:val="18"/>
                <w:szCs w:val="18"/>
              </w:rPr>
            </w:pPr>
            <w:r w:rsidRPr="00E1693A">
              <w:rPr>
                <w:b/>
                <w:bCs/>
                <w:sz w:val="18"/>
                <w:szCs w:val="18"/>
              </w:rPr>
              <w:t>230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2EFA7D"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4C6A06" w14:textId="77777777" w:rsidR="000D2C00" w:rsidRPr="00E1693A" w:rsidRDefault="000D2C00" w:rsidP="00E1693A">
            <w:pPr>
              <w:jc w:val="center"/>
              <w:rPr>
                <w:sz w:val="18"/>
                <w:szCs w:val="18"/>
              </w:rPr>
            </w:pPr>
            <w:r w:rsidRPr="00E1693A">
              <w:rPr>
                <w:sz w:val="18"/>
                <w:szCs w:val="18"/>
              </w:rPr>
              <w:t>50KA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8C2F23" w14:textId="77777777" w:rsidR="000D2C00" w:rsidRPr="00E1693A" w:rsidRDefault="000D2C00" w:rsidP="00E1693A">
            <w:pPr>
              <w:jc w:val="center"/>
              <w:rPr>
                <w:sz w:val="18"/>
                <w:szCs w:val="18"/>
              </w:rPr>
            </w:pPr>
            <w:r w:rsidRPr="00E1693A">
              <w:rPr>
                <w:sz w:val="18"/>
                <w:szCs w:val="18"/>
              </w:rPr>
              <w:t>SPS2-245-50-3000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F92C14" w14:textId="77777777" w:rsidR="000D2C00" w:rsidRPr="00E1693A" w:rsidRDefault="000D2C00"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251CD75B" w14:textId="77777777" w:rsidR="000D2C00" w:rsidRPr="00E1693A" w:rsidRDefault="000D2C00"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E7E7A99" w14:textId="77777777" w:rsidR="000D2C00" w:rsidRPr="00E1693A" w:rsidRDefault="000D2C00" w:rsidP="00E1693A">
            <w:pPr>
              <w:jc w:val="center"/>
              <w:rPr>
                <w:sz w:val="18"/>
                <w:szCs w:val="18"/>
              </w:rPr>
            </w:pPr>
          </w:p>
        </w:tc>
      </w:tr>
      <w:tr w:rsidR="000D2C00" w:rsidRPr="00E1693A" w14:paraId="60CEA1F7"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26CE335" w14:textId="77777777" w:rsidR="000D2C00" w:rsidRPr="00E1693A" w:rsidRDefault="000D2C00"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65563D1"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4E2EA32" w14:textId="77777777" w:rsidR="000D2C00" w:rsidRPr="00E1693A" w:rsidRDefault="000D2C00"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3F4C84" w14:textId="77777777" w:rsidR="000D2C00" w:rsidRPr="00E1693A" w:rsidRDefault="000D2C00" w:rsidP="00E1693A">
            <w:pPr>
              <w:jc w:val="center"/>
              <w:rPr>
                <w:sz w:val="18"/>
                <w:szCs w:val="18"/>
              </w:rPr>
            </w:pPr>
            <w:r w:rsidRPr="00E1693A">
              <w:rPr>
                <w:sz w:val="18"/>
                <w:szCs w:val="18"/>
              </w:rPr>
              <w:t>SPS2-245-63-3000(reference)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674150" w14:textId="77777777" w:rsidR="000D2C00" w:rsidRPr="00E1693A" w:rsidRDefault="000D2C00"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F418057" w14:textId="77777777" w:rsidR="000D2C00" w:rsidRPr="00E1693A" w:rsidRDefault="000D2C00"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EE56133" w14:textId="77777777" w:rsidR="000D2C00" w:rsidRPr="00E1693A" w:rsidRDefault="000D2C00" w:rsidP="00E1693A">
            <w:pPr>
              <w:jc w:val="center"/>
              <w:rPr>
                <w:sz w:val="18"/>
                <w:szCs w:val="18"/>
              </w:rPr>
            </w:pPr>
            <w:r w:rsidRPr="00E1693A">
              <w:rPr>
                <w:sz w:val="18"/>
                <w:szCs w:val="18"/>
              </w:rPr>
              <w:t>non-standard</w:t>
            </w:r>
          </w:p>
        </w:tc>
      </w:tr>
      <w:tr w:rsidR="000D2C00" w:rsidRPr="00E1693A" w14:paraId="7FE28CC7"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22862A9" w14:textId="77777777" w:rsidR="000D2C00" w:rsidRPr="00E1693A" w:rsidRDefault="000D2C00" w:rsidP="00E1693A">
            <w:pPr>
              <w:jc w:val="center"/>
              <w:rPr>
                <w:b/>
                <w:bCs/>
                <w:sz w:val="18"/>
                <w:szCs w:val="18"/>
              </w:rPr>
            </w:pPr>
            <w:r w:rsidRPr="00E1693A">
              <w:rPr>
                <w:b/>
                <w:bCs/>
                <w:sz w:val="18"/>
                <w:szCs w:val="18"/>
              </w:rPr>
              <w:t>161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5DD6BF"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5041FD9" w14:textId="77777777" w:rsidR="000D2C00" w:rsidRPr="00E1693A" w:rsidRDefault="000D2C00"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46A617" w14:textId="77777777" w:rsidR="000D2C00" w:rsidRPr="00E1693A" w:rsidRDefault="000D2C00" w:rsidP="00E1693A">
            <w:pPr>
              <w:jc w:val="center"/>
              <w:rPr>
                <w:sz w:val="18"/>
                <w:szCs w:val="18"/>
              </w:rPr>
            </w:pPr>
            <w:r w:rsidRPr="00E1693A">
              <w:rPr>
                <w:sz w:val="18"/>
                <w:szCs w:val="18"/>
              </w:rPr>
              <w:t>SPS2-170-40-3000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5EAD88" w14:textId="77777777" w:rsidR="000D2C00" w:rsidRPr="00E1693A" w:rsidRDefault="000D2C00"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6233E08B" w14:textId="77777777" w:rsidR="000D2C00" w:rsidRPr="00E1693A" w:rsidRDefault="000D2C00"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3A1FCA" w14:textId="77777777" w:rsidR="000D2C00" w:rsidRPr="00E1693A" w:rsidRDefault="000D2C00" w:rsidP="00E1693A">
            <w:pPr>
              <w:jc w:val="center"/>
              <w:rPr>
                <w:sz w:val="18"/>
                <w:szCs w:val="18"/>
              </w:rPr>
            </w:pPr>
          </w:p>
        </w:tc>
      </w:tr>
      <w:tr w:rsidR="000D2C00" w:rsidRPr="00E1693A" w14:paraId="292C6F0A"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13FACFF" w14:textId="77777777" w:rsidR="000D2C00" w:rsidRPr="00E1693A" w:rsidRDefault="000D2C00"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DC9278"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2EBEBA6" w14:textId="77777777" w:rsidR="000D2C00" w:rsidRPr="00E1693A" w:rsidRDefault="000D2C00"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FBC0210" w14:textId="77777777" w:rsidR="000D2C00" w:rsidRPr="00E1693A" w:rsidRDefault="000D2C00" w:rsidP="00E1693A">
            <w:pPr>
              <w:jc w:val="center"/>
              <w:rPr>
                <w:sz w:val="18"/>
                <w:szCs w:val="18"/>
              </w:rPr>
            </w:pPr>
            <w:r w:rsidRPr="00E1693A">
              <w:rPr>
                <w:sz w:val="18"/>
                <w:szCs w:val="18"/>
              </w:rPr>
              <w:t>SPS2-170-63-3000(reference)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A819F1" w14:textId="77777777" w:rsidR="000D2C00" w:rsidRPr="00E1693A" w:rsidRDefault="000D2C00"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DF835C0" w14:textId="77777777" w:rsidR="000D2C00" w:rsidRPr="00E1693A" w:rsidRDefault="000D2C00" w:rsidP="00E1693A">
            <w:pPr>
              <w:jc w:val="center"/>
              <w:rPr>
                <w:sz w:val="18"/>
                <w:szCs w:val="18"/>
              </w:rPr>
            </w:pPr>
            <w:r w:rsidRPr="00E1693A">
              <w:rPr>
                <w:sz w:val="18"/>
                <w:szCs w:val="18"/>
              </w:rPr>
              <w:t>3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32E29D" w14:textId="77777777" w:rsidR="000D2C00" w:rsidRPr="00E1693A" w:rsidRDefault="000D2C00" w:rsidP="00E1693A">
            <w:pPr>
              <w:jc w:val="center"/>
              <w:rPr>
                <w:sz w:val="18"/>
                <w:szCs w:val="18"/>
              </w:rPr>
            </w:pPr>
            <w:r w:rsidRPr="00E1693A">
              <w:rPr>
                <w:sz w:val="18"/>
                <w:szCs w:val="18"/>
              </w:rPr>
              <w:t>non-standard</w:t>
            </w:r>
          </w:p>
        </w:tc>
      </w:tr>
      <w:tr w:rsidR="000D2C00" w:rsidRPr="00E1693A" w14:paraId="367CE5FB"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8AC897B" w14:textId="77777777" w:rsidR="000D2C00" w:rsidRPr="00E1693A" w:rsidRDefault="000D2C00" w:rsidP="00E1693A">
            <w:pPr>
              <w:jc w:val="center"/>
              <w:rPr>
                <w:b/>
                <w:bCs/>
                <w:sz w:val="18"/>
                <w:szCs w:val="18"/>
              </w:rPr>
            </w:pPr>
            <w:r w:rsidRPr="00E1693A">
              <w:rPr>
                <w:b/>
                <w:bCs/>
                <w:sz w:val="18"/>
                <w:szCs w:val="18"/>
              </w:rPr>
              <w:t>138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230C05"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9121F1" w14:textId="77777777" w:rsidR="000D2C00" w:rsidRPr="00E1693A" w:rsidRDefault="000D2C00"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7CFD36C" w14:textId="77777777" w:rsidR="000D2C00" w:rsidRPr="00E1693A" w:rsidRDefault="000D2C00" w:rsidP="00E1693A">
            <w:pPr>
              <w:jc w:val="center"/>
              <w:rPr>
                <w:sz w:val="18"/>
                <w:szCs w:val="18"/>
              </w:rPr>
            </w:pPr>
            <w:r w:rsidRPr="00E1693A">
              <w:rPr>
                <w:sz w:val="18"/>
                <w:szCs w:val="18"/>
              </w:rPr>
              <w:t>SPS2-145-40-3000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AEEAAE7" w14:textId="77777777" w:rsidR="000D2C00" w:rsidRPr="00E1693A" w:rsidRDefault="000D2C00"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111F4380"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6D4855" w14:textId="77777777" w:rsidR="000D2C00" w:rsidRPr="00E1693A" w:rsidRDefault="000D2C00" w:rsidP="00E1693A">
            <w:pPr>
              <w:jc w:val="center"/>
              <w:rPr>
                <w:sz w:val="18"/>
                <w:szCs w:val="18"/>
              </w:rPr>
            </w:pPr>
          </w:p>
        </w:tc>
      </w:tr>
      <w:tr w:rsidR="000D2C00" w:rsidRPr="00E1693A" w14:paraId="436486F1"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8FA6D2" w14:textId="77777777" w:rsidR="000D2C00" w:rsidRPr="00E1693A" w:rsidRDefault="000D2C00"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FFC1EC"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BF497C" w14:textId="77777777" w:rsidR="000D2C00" w:rsidRPr="00E1693A" w:rsidRDefault="000D2C00"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472F037" w14:textId="77777777" w:rsidR="000D2C00" w:rsidRPr="00E1693A" w:rsidRDefault="000D2C00"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764379" w14:textId="77777777" w:rsidR="000D2C00" w:rsidRPr="00E1693A" w:rsidRDefault="000D2C00"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C075C76"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172FD19" w14:textId="77777777" w:rsidR="000D2C00" w:rsidRPr="00E1693A" w:rsidRDefault="000D2C00" w:rsidP="00E1693A">
            <w:pPr>
              <w:jc w:val="center"/>
              <w:rPr>
                <w:sz w:val="18"/>
                <w:szCs w:val="18"/>
              </w:rPr>
            </w:pPr>
            <w:r w:rsidRPr="00E1693A">
              <w:rPr>
                <w:sz w:val="18"/>
                <w:szCs w:val="18"/>
              </w:rPr>
              <w:t>non-standard</w:t>
            </w:r>
          </w:p>
        </w:tc>
      </w:tr>
      <w:tr w:rsidR="000D2C00" w:rsidRPr="00E1693A" w14:paraId="301E04BC"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99A3BF" w14:textId="77777777" w:rsidR="000D2C00" w:rsidRPr="00E1693A" w:rsidRDefault="000D2C00" w:rsidP="00E1693A">
            <w:pPr>
              <w:jc w:val="center"/>
              <w:rPr>
                <w:b/>
                <w:bCs/>
                <w:sz w:val="18"/>
                <w:szCs w:val="18"/>
              </w:rPr>
            </w:pPr>
            <w:r w:rsidRPr="00E1693A">
              <w:rPr>
                <w:b/>
                <w:bCs/>
                <w:sz w:val="18"/>
                <w:szCs w:val="18"/>
              </w:rPr>
              <w:t>115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2B81D8"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F2122CC" w14:textId="77777777" w:rsidR="000D2C00" w:rsidRPr="00E1693A" w:rsidRDefault="000D2C00"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540C919" w14:textId="77777777" w:rsidR="000D2C00" w:rsidRPr="00E1693A" w:rsidRDefault="000D2C00" w:rsidP="00E1693A">
            <w:pPr>
              <w:jc w:val="center"/>
              <w:rPr>
                <w:sz w:val="18"/>
                <w:szCs w:val="18"/>
              </w:rPr>
            </w:pPr>
            <w:r w:rsidRPr="00E1693A">
              <w:rPr>
                <w:sz w:val="18"/>
                <w:szCs w:val="18"/>
              </w:rPr>
              <w:t>SPS2-145-40-3000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16F8785" w14:textId="77777777" w:rsidR="000D2C00" w:rsidRPr="00E1693A" w:rsidRDefault="000D2C00"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6EAEBF12"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E519DD" w14:textId="77777777" w:rsidR="000D2C00" w:rsidRPr="00E1693A" w:rsidRDefault="000D2C00" w:rsidP="00E1693A">
            <w:pPr>
              <w:jc w:val="center"/>
              <w:rPr>
                <w:sz w:val="18"/>
                <w:szCs w:val="18"/>
              </w:rPr>
            </w:pPr>
          </w:p>
        </w:tc>
      </w:tr>
      <w:tr w:rsidR="000D2C00" w:rsidRPr="00E1693A" w14:paraId="537F7C31"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AA864C9" w14:textId="77777777" w:rsidR="000D2C00" w:rsidRPr="00E1693A" w:rsidRDefault="000D2C00"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2F273E"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016684" w14:textId="77777777" w:rsidR="000D2C00" w:rsidRPr="00E1693A" w:rsidRDefault="000D2C00"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C6AC7F" w14:textId="77777777" w:rsidR="000D2C00" w:rsidRPr="00E1693A" w:rsidRDefault="000D2C00"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D4561B" w14:textId="77777777" w:rsidR="000D2C00" w:rsidRPr="00E1693A" w:rsidRDefault="000D2C00"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41F83F12"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B9879A4" w14:textId="77777777" w:rsidR="000D2C00" w:rsidRPr="00E1693A" w:rsidRDefault="000D2C00" w:rsidP="00E1693A">
            <w:pPr>
              <w:jc w:val="center"/>
              <w:rPr>
                <w:sz w:val="18"/>
                <w:szCs w:val="18"/>
              </w:rPr>
            </w:pPr>
            <w:r w:rsidRPr="00E1693A">
              <w:rPr>
                <w:sz w:val="18"/>
                <w:szCs w:val="18"/>
              </w:rPr>
              <w:t>non-standard</w:t>
            </w:r>
          </w:p>
        </w:tc>
      </w:tr>
      <w:tr w:rsidR="000D2C00" w:rsidRPr="00E1693A" w14:paraId="23BBE164"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CC4821" w14:textId="77777777" w:rsidR="000D2C00" w:rsidRPr="00E1693A" w:rsidRDefault="000D2C00" w:rsidP="00E1693A">
            <w:pPr>
              <w:jc w:val="center"/>
              <w:rPr>
                <w:b/>
                <w:bCs/>
                <w:sz w:val="18"/>
                <w:szCs w:val="18"/>
              </w:rPr>
            </w:pPr>
            <w:r w:rsidRPr="00E1693A">
              <w:rPr>
                <w:b/>
                <w:bCs/>
                <w:sz w:val="18"/>
                <w:szCs w:val="18"/>
              </w:rPr>
              <w:t>69 KV</w:t>
            </w: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F7FC25"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B90EF54" w14:textId="77777777" w:rsidR="000D2C00" w:rsidRPr="00E1693A" w:rsidRDefault="000D2C00" w:rsidP="00E1693A">
            <w:pPr>
              <w:jc w:val="center"/>
              <w:rPr>
                <w:sz w:val="18"/>
                <w:szCs w:val="18"/>
              </w:rPr>
            </w:pPr>
            <w:r w:rsidRPr="00E1693A">
              <w:rPr>
                <w:sz w:val="18"/>
                <w:szCs w:val="18"/>
              </w:rPr>
              <w:t>40KA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3A6C32" w14:textId="77777777" w:rsidR="000D2C00" w:rsidRPr="00E1693A" w:rsidRDefault="000D2C00" w:rsidP="00E1693A">
            <w:pPr>
              <w:jc w:val="center"/>
              <w:rPr>
                <w:sz w:val="18"/>
                <w:szCs w:val="18"/>
              </w:rPr>
            </w:pPr>
            <w:r w:rsidRPr="00E1693A">
              <w:rPr>
                <w:sz w:val="18"/>
                <w:szCs w:val="18"/>
              </w:rPr>
              <w:t>SPS2-72.5-40-3000</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6556540" w14:textId="77777777" w:rsidR="000D2C00" w:rsidRPr="00E1693A" w:rsidRDefault="000D2C00" w:rsidP="00E1693A">
            <w:pPr>
              <w:jc w:val="center"/>
              <w:rPr>
                <w:sz w:val="18"/>
                <w:szCs w:val="18"/>
              </w:rPr>
            </w:pPr>
            <w:r w:rsidRPr="00E1693A">
              <w:rPr>
                <w:sz w:val="18"/>
                <w:szCs w:val="18"/>
              </w:rPr>
              <w:t>3000:5 C800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651A0CBC"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36779E4" w14:textId="77777777" w:rsidR="000D2C00" w:rsidRPr="00E1693A" w:rsidRDefault="000D2C00" w:rsidP="00E1693A">
            <w:pPr>
              <w:jc w:val="center"/>
              <w:rPr>
                <w:sz w:val="18"/>
                <w:szCs w:val="18"/>
              </w:rPr>
            </w:pPr>
          </w:p>
        </w:tc>
      </w:tr>
      <w:tr w:rsidR="000D2C00" w:rsidRPr="00E1693A" w14:paraId="34A279D0" w14:textId="77777777" w:rsidTr="00E1693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5"/>
        </w:trPr>
        <w:tc>
          <w:tcPr>
            <w:tcW w:w="1599"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9C290B1" w14:textId="77777777" w:rsidR="000D2C00" w:rsidRPr="00E1693A" w:rsidRDefault="000D2C00" w:rsidP="00E1693A">
            <w:pPr>
              <w:jc w:val="center"/>
              <w:rPr>
                <w:sz w:val="18"/>
                <w:szCs w:val="18"/>
              </w:rPr>
            </w:pPr>
          </w:p>
        </w:tc>
        <w:tc>
          <w:tcPr>
            <w:tcW w:w="12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35CE90" w14:textId="77777777" w:rsidR="000D2C00" w:rsidRPr="00E1693A" w:rsidRDefault="000D2C00" w:rsidP="00E1693A">
            <w:pPr>
              <w:jc w:val="center"/>
              <w:rPr>
                <w:sz w:val="18"/>
                <w:szCs w:val="18"/>
              </w:rPr>
            </w:pPr>
            <w:r w:rsidRPr="00E1693A">
              <w:rPr>
                <w:sz w:val="18"/>
                <w:szCs w:val="18"/>
              </w:rPr>
              <w:t>3000</w:t>
            </w:r>
          </w:p>
        </w:tc>
        <w:tc>
          <w:tcPr>
            <w:tcW w:w="1324"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3423253" w14:textId="77777777" w:rsidR="000D2C00" w:rsidRPr="00E1693A" w:rsidRDefault="000D2C00" w:rsidP="00E1693A">
            <w:pPr>
              <w:jc w:val="center"/>
              <w:rPr>
                <w:sz w:val="18"/>
                <w:szCs w:val="18"/>
              </w:rPr>
            </w:pPr>
            <w:r w:rsidRPr="00E1693A">
              <w:rPr>
                <w:sz w:val="18"/>
                <w:szCs w:val="18"/>
              </w:rPr>
              <w:t>63KA</w:t>
            </w:r>
          </w:p>
        </w:tc>
        <w:tc>
          <w:tcPr>
            <w:tcW w:w="1563" w:type="dxa"/>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913C9F" w14:textId="77777777" w:rsidR="000D2C00" w:rsidRPr="00E1693A" w:rsidRDefault="000D2C00" w:rsidP="00E1693A">
            <w:pPr>
              <w:jc w:val="center"/>
              <w:rPr>
                <w:sz w:val="18"/>
                <w:szCs w:val="18"/>
              </w:rPr>
            </w:pPr>
            <w:r w:rsidRPr="00E1693A">
              <w:rPr>
                <w:sz w:val="18"/>
                <w:szCs w:val="18"/>
              </w:rPr>
              <w:t>SPS2-145-63-3000(reference)</w:t>
            </w:r>
          </w:p>
        </w:tc>
        <w:tc>
          <w:tcPr>
            <w:tcW w:w="1290"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7CF6884" w14:textId="77777777" w:rsidR="000D2C00" w:rsidRPr="00E1693A" w:rsidRDefault="000D2C00" w:rsidP="00E1693A">
            <w:pPr>
              <w:jc w:val="center"/>
              <w:rPr>
                <w:sz w:val="18"/>
                <w:szCs w:val="18"/>
              </w:rPr>
            </w:pPr>
            <w:r w:rsidRPr="00E1693A">
              <w:rPr>
                <w:sz w:val="18"/>
                <w:szCs w:val="18"/>
              </w:rPr>
              <w:t>3000:5 C1200</w:t>
            </w:r>
          </w:p>
        </w:tc>
        <w:tc>
          <w:tcPr>
            <w:tcW w:w="1206" w:type="dxa"/>
            <w:gridSpan w:val="4"/>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270" w:type="dxa"/>
            </w:tcMar>
            <w:vAlign w:val="center"/>
            <w:hideMark/>
          </w:tcPr>
          <w:p w14:paraId="1AE98F1C" w14:textId="77777777" w:rsidR="000D2C00" w:rsidRPr="00E1693A" w:rsidRDefault="000D2C00" w:rsidP="00E1693A">
            <w:pPr>
              <w:jc w:val="center"/>
              <w:rPr>
                <w:sz w:val="18"/>
                <w:szCs w:val="18"/>
              </w:rPr>
            </w:pPr>
            <w:r w:rsidRPr="00E1693A">
              <w:rPr>
                <w:sz w:val="18"/>
                <w:szCs w:val="18"/>
              </w:rPr>
              <w:t>2 per bushing</w:t>
            </w:r>
          </w:p>
        </w:tc>
        <w:tc>
          <w:tcPr>
            <w:tcW w:w="1135"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23E204" w14:textId="77777777" w:rsidR="000D2C00" w:rsidRPr="00E1693A" w:rsidRDefault="000D2C00" w:rsidP="00E1693A">
            <w:pPr>
              <w:jc w:val="center"/>
              <w:rPr>
                <w:sz w:val="18"/>
                <w:szCs w:val="18"/>
              </w:rPr>
            </w:pPr>
            <w:r w:rsidRPr="00E1693A">
              <w:rPr>
                <w:sz w:val="18"/>
                <w:szCs w:val="18"/>
              </w:rPr>
              <w:t>non-standard</w:t>
            </w:r>
          </w:p>
        </w:tc>
      </w:tr>
    </w:tbl>
    <w:p w14:paraId="5827E98B" w14:textId="77777777" w:rsidR="000D2C00" w:rsidRPr="006519A0" w:rsidRDefault="000D2C00" w:rsidP="00D7172D"/>
    <w:p w14:paraId="23FE417B" w14:textId="77777777" w:rsidR="008274B3" w:rsidRDefault="008274B3" w:rsidP="008274B3">
      <w:pPr>
        <w:pStyle w:val="O-Title2"/>
      </w:pPr>
      <w:bookmarkStart w:id="756" w:name="Section_15_Attachment_2_no_title"/>
      <w:bookmarkStart w:id="757" w:name="Section_15_Attachment_2_with_title"/>
    </w:p>
    <w:p w14:paraId="0FF1CCB2" w14:textId="77777777" w:rsidR="008274B3" w:rsidRDefault="008274B3">
      <w:pPr>
        <w:spacing w:after="240" w:line="288" w:lineRule="auto"/>
        <w:rPr>
          <w:rFonts w:eastAsia="Times New Roman"/>
          <w:b/>
          <w:bCs/>
        </w:rPr>
      </w:pPr>
      <w:r>
        <w:br w:type="page"/>
      </w:r>
    </w:p>
    <w:p w14:paraId="0E375031" w14:textId="6C22D928" w:rsidR="000D2C00" w:rsidRPr="006519A0" w:rsidRDefault="000D2C00" w:rsidP="008274B3">
      <w:pPr>
        <w:pStyle w:val="O-Title2"/>
      </w:pPr>
      <w:r>
        <w:t>Attachment </w:t>
      </w:r>
      <w:r w:rsidRPr="006519A0">
        <w:rPr>
          <w:lang w:bidi="en-US"/>
        </w:rPr>
        <w:t>2</w:t>
      </w:r>
      <w:bookmarkEnd w:id="756"/>
      <w:r w:rsidRPr="006519A0">
        <w:rPr>
          <w:lang w:bidi="en-US"/>
        </w:rPr>
        <w:t xml:space="preserve"> – Site Environmental Characteristics</w:t>
      </w:r>
      <w:bookmarkEnd w:id="757"/>
    </w:p>
    <w:p w14:paraId="7B0C2158" w14:textId="72635213" w:rsidR="000D2C00" w:rsidRPr="006519A0" w:rsidRDefault="000D2C00" w:rsidP="00DE55DE">
      <w:pPr>
        <w:pStyle w:val="O-BodyTextJ"/>
        <w:jc w:val="left"/>
      </w:pPr>
      <w:r w:rsidRPr="006519A0">
        <w:t xml:space="preserve">The Project Site environmental data that </w:t>
      </w:r>
      <w:r w:rsidR="00ED5800">
        <w:t>Seller</w:t>
      </w:r>
      <w:r w:rsidRPr="006519A0">
        <w:t xml:space="preserve"> shall use for the design of the Collector Substation shall have been determined prior to bid submission.  The minimum required Project Site environmental data to be included is shown in </w:t>
      </w:r>
      <w:r>
        <w:t>Table </w:t>
      </w:r>
      <w:r w:rsidRPr="006519A0">
        <w:t xml:space="preserve">2-1 below.  This </w:t>
      </w:r>
      <w:r>
        <w:t>Table </w:t>
      </w:r>
      <w:r w:rsidRPr="006519A0">
        <w:t xml:space="preserve">2-1 shall have been completed by </w:t>
      </w:r>
      <w:r w:rsidR="00ED5800">
        <w:t>Seller</w:t>
      </w:r>
      <w:r w:rsidRPr="006519A0">
        <w:t xml:space="preserve"> and included with the bid.  Additional pertinent criteria shall be provided as needed.</w:t>
      </w:r>
    </w:p>
    <w:p w14:paraId="1B6819FE" w14:textId="072027F1" w:rsidR="000D2C00" w:rsidRPr="00E1693A" w:rsidRDefault="000D2C00" w:rsidP="00E1693A">
      <w:pPr>
        <w:pStyle w:val="O-Title2"/>
        <w:rPr>
          <w:u w:val="single"/>
        </w:rPr>
      </w:pPr>
      <w:r w:rsidRPr="00E1693A">
        <w:rPr>
          <w:u w:val="single"/>
        </w:rPr>
        <w:t>Table 2-1. Project Site Environmental Characteristics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9"/>
        <w:gridCol w:w="3001"/>
      </w:tblGrid>
      <w:tr w:rsidR="000D2C00" w:rsidRPr="006519A0" w14:paraId="2FBAB371" w14:textId="77777777" w:rsidTr="00DA6EB2">
        <w:trPr>
          <w:tblHeader/>
        </w:trPr>
        <w:tc>
          <w:tcPr>
            <w:tcW w:w="3395" w:type="pct"/>
            <w:shd w:val="clear" w:color="auto" w:fill="D9D9D9" w:themeFill="background1" w:themeFillShade="D9"/>
            <w:vAlign w:val="center"/>
          </w:tcPr>
          <w:p w14:paraId="03B9E3D8" w14:textId="77777777" w:rsidR="000D2C00" w:rsidRPr="00DA6EB2" w:rsidRDefault="000D2C00" w:rsidP="00DA6EB2">
            <w:pPr>
              <w:jc w:val="center"/>
              <w:rPr>
                <w:b/>
                <w:bCs/>
              </w:rPr>
            </w:pPr>
            <w:r w:rsidRPr="00DA6EB2">
              <w:rPr>
                <w:b/>
                <w:bCs/>
              </w:rPr>
              <w:t>Descriptions</w:t>
            </w:r>
          </w:p>
        </w:tc>
        <w:tc>
          <w:tcPr>
            <w:tcW w:w="1605" w:type="pct"/>
            <w:shd w:val="clear" w:color="auto" w:fill="D9D9D9" w:themeFill="background1" w:themeFillShade="D9"/>
            <w:vAlign w:val="center"/>
          </w:tcPr>
          <w:p w14:paraId="0D667C49" w14:textId="77777777" w:rsidR="000D2C00" w:rsidRPr="00DA6EB2" w:rsidRDefault="000D2C00" w:rsidP="00DA6EB2">
            <w:pPr>
              <w:jc w:val="center"/>
              <w:rPr>
                <w:b/>
                <w:bCs/>
              </w:rPr>
            </w:pPr>
            <w:r w:rsidRPr="00DA6EB2">
              <w:rPr>
                <w:b/>
                <w:bCs/>
              </w:rPr>
              <w:t>Data (Units)</w:t>
            </w:r>
          </w:p>
        </w:tc>
      </w:tr>
      <w:tr w:rsidR="000D2C00" w:rsidRPr="006519A0" w14:paraId="39354CE9" w14:textId="77777777" w:rsidTr="00DA6EB2">
        <w:tc>
          <w:tcPr>
            <w:tcW w:w="3395" w:type="pct"/>
            <w:shd w:val="clear" w:color="auto" w:fill="FFFFFF"/>
            <w:vAlign w:val="center"/>
          </w:tcPr>
          <w:p w14:paraId="2882D55C" w14:textId="77777777" w:rsidR="000D2C00" w:rsidRPr="006519A0" w:rsidRDefault="000D2C00" w:rsidP="00DA6EB2">
            <w:r w:rsidRPr="006519A0">
              <w:t>Elevation (substation)</w:t>
            </w:r>
          </w:p>
        </w:tc>
        <w:tc>
          <w:tcPr>
            <w:tcW w:w="1605" w:type="pct"/>
            <w:shd w:val="clear" w:color="auto" w:fill="FFFFFF"/>
            <w:vAlign w:val="center"/>
          </w:tcPr>
          <w:p w14:paraId="3E40060F" w14:textId="77777777" w:rsidR="000D2C00" w:rsidRPr="006519A0" w:rsidRDefault="000D2C00" w:rsidP="00DA6EB2">
            <w:pPr>
              <w:rPr>
                <w:highlight w:val="yellow"/>
              </w:rPr>
            </w:pPr>
          </w:p>
        </w:tc>
      </w:tr>
      <w:tr w:rsidR="000D2C00" w:rsidRPr="006519A0" w14:paraId="4542EF41" w14:textId="77777777" w:rsidTr="00DA6EB2">
        <w:tc>
          <w:tcPr>
            <w:tcW w:w="3395" w:type="pct"/>
            <w:shd w:val="clear" w:color="auto" w:fill="FFFFFF"/>
            <w:vAlign w:val="center"/>
          </w:tcPr>
          <w:p w14:paraId="4CD449DB" w14:textId="77777777" w:rsidR="000D2C00" w:rsidRPr="006519A0" w:rsidRDefault="000D2C00" w:rsidP="00DA6EB2">
            <w:r w:rsidRPr="006519A0">
              <w:t>Contamination Level (light, medium, heavy, extra heavy) *</w:t>
            </w:r>
          </w:p>
        </w:tc>
        <w:tc>
          <w:tcPr>
            <w:tcW w:w="1605" w:type="pct"/>
            <w:shd w:val="clear" w:color="auto" w:fill="FFFFFF"/>
            <w:vAlign w:val="center"/>
          </w:tcPr>
          <w:p w14:paraId="07222DC7" w14:textId="77777777" w:rsidR="000D2C00" w:rsidRPr="006519A0" w:rsidRDefault="000D2C00" w:rsidP="00DA6EB2">
            <w:pPr>
              <w:rPr>
                <w:highlight w:val="yellow"/>
              </w:rPr>
            </w:pPr>
          </w:p>
        </w:tc>
      </w:tr>
      <w:tr w:rsidR="000D2C00" w:rsidRPr="006519A0" w14:paraId="1C796A0F" w14:textId="77777777" w:rsidTr="00DA6EB2">
        <w:tc>
          <w:tcPr>
            <w:tcW w:w="3395" w:type="pct"/>
            <w:shd w:val="clear" w:color="auto" w:fill="FFFFFF"/>
            <w:vAlign w:val="center"/>
          </w:tcPr>
          <w:p w14:paraId="33E160CA" w14:textId="77777777" w:rsidR="000D2C00" w:rsidRPr="006519A0" w:rsidRDefault="000D2C00" w:rsidP="00DA6EB2">
            <w:r w:rsidRPr="006519A0">
              <w:t>Average Annual Temperature</w:t>
            </w:r>
          </w:p>
        </w:tc>
        <w:tc>
          <w:tcPr>
            <w:tcW w:w="1605" w:type="pct"/>
            <w:shd w:val="clear" w:color="auto" w:fill="FFFFFF"/>
            <w:vAlign w:val="center"/>
          </w:tcPr>
          <w:p w14:paraId="684AE67E" w14:textId="77777777" w:rsidR="000D2C00" w:rsidRPr="006519A0" w:rsidRDefault="000D2C00" w:rsidP="00DA6EB2">
            <w:pPr>
              <w:rPr>
                <w:highlight w:val="yellow"/>
              </w:rPr>
            </w:pPr>
          </w:p>
        </w:tc>
      </w:tr>
      <w:tr w:rsidR="000D2C00" w:rsidRPr="006519A0" w14:paraId="4288FB9D" w14:textId="77777777" w:rsidTr="00DA6EB2">
        <w:tc>
          <w:tcPr>
            <w:tcW w:w="3395" w:type="pct"/>
            <w:shd w:val="clear" w:color="auto" w:fill="FFFFFF"/>
            <w:vAlign w:val="center"/>
          </w:tcPr>
          <w:p w14:paraId="78E685B5" w14:textId="77777777" w:rsidR="000D2C00" w:rsidRPr="006519A0" w:rsidRDefault="000D2C00" w:rsidP="00DA6EB2">
            <w:r w:rsidRPr="006519A0">
              <w:t>Average High Temperature</w:t>
            </w:r>
          </w:p>
        </w:tc>
        <w:tc>
          <w:tcPr>
            <w:tcW w:w="1605" w:type="pct"/>
            <w:shd w:val="clear" w:color="auto" w:fill="FFFFFF"/>
            <w:vAlign w:val="center"/>
          </w:tcPr>
          <w:p w14:paraId="3EA45CCD" w14:textId="77777777" w:rsidR="000D2C00" w:rsidRPr="006519A0" w:rsidRDefault="000D2C00" w:rsidP="00DA6EB2">
            <w:pPr>
              <w:rPr>
                <w:highlight w:val="yellow"/>
              </w:rPr>
            </w:pPr>
          </w:p>
        </w:tc>
      </w:tr>
      <w:tr w:rsidR="000D2C00" w:rsidRPr="006519A0" w14:paraId="0EBD6BDE" w14:textId="77777777" w:rsidTr="00DA6EB2">
        <w:tc>
          <w:tcPr>
            <w:tcW w:w="3395" w:type="pct"/>
            <w:shd w:val="clear" w:color="auto" w:fill="FFFFFF"/>
            <w:vAlign w:val="center"/>
          </w:tcPr>
          <w:p w14:paraId="1C299965" w14:textId="77777777" w:rsidR="000D2C00" w:rsidRPr="006519A0" w:rsidRDefault="000D2C00" w:rsidP="00DA6EB2">
            <w:r w:rsidRPr="006519A0">
              <w:t>Extreme High Temperature</w:t>
            </w:r>
          </w:p>
        </w:tc>
        <w:tc>
          <w:tcPr>
            <w:tcW w:w="1605" w:type="pct"/>
            <w:shd w:val="clear" w:color="auto" w:fill="FFFFFF"/>
            <w:vAlign w:val="center"/>
          </w:tcPr>
          <w:p w14:paraId="02EE65A0" w14:textId="77777777" w:rsidR="000D2C00" w:rsidRPr="006519A0" w:rsidRDefault="000D2C00" w:rsidP="00DA6EB2">
            <w:pPr>
              <w:rPr>
                <w:highlight w:val="yellow"/>
              </w:rPr>
            </w:pPr>
          </w:p>
        </w:tc>
      </w:tr>
      <w:tr w:rsidR="000D2C00" w:rsidRPr="006519A0" w14:paraId="0DEC50CC" w14:textId="77777777" w:rsidTr="00DA6EB2">
        <w:tc>
          <w:tcPr>
            <w:tcW w:w="3395" w:type="pct"/>
            <w:shd w:val="clear" w:color="auto" w:fill="FFFFFF"/>
            <w:vAlign w:val="center"/>
          </w:tcPr>
          <w:p w14:paraId="13DFD4BB" w14:textId="77777777" w:rsidR="000D2C00" w:rsidRPr="006519A0" w:rsidRDefault="000D2C00" w:rsidP="00DA6EB2">
            <w:r w:rsidRPr="006519A0">
              <w:t>Average Low Temperature</w:t>
            </w:r>
          </w:p>
        </w:tc>
        <w:tc>
          <w:tcPr>
            <w:tcW w:w="1605" w:type="pct"/>
            <w:shd w:val="clear" w:color="auto" w:fill="FFFFFF"/>
            <w:vAlign w:val="center"/>
          </w:tcPr>
          <w:p w14:paraId="0CF0D371" w14:textId="77777777" w:rsidR="000D2C00" w:rsidRPr="006519A0" w:rsidRDefault="000D2C00" w:rsidP="00DA6EB2">
            <w:pPr>
              <w:rPr>
                <w:highlight w:val="yellow"/>
              </w:rPr>
            </w:pPr>
          </w:p>
        </w:tc>
      </w:tr>
      <w:tr w:rsidR="000D2C00" w:rsidRPr="006519A0" w14:paraId="636B86E7" w14:textId="77777777" w:rsidTr="00DA6EB2">
        <w:tc>
          <w:tcPr>
            <w:tcW w:w="3395" w:type="pct"/>
            <w:shd w:val="clear" w:color="auto" w:fill="FFFFFF"/>
            <w:vAlign w:val="center"/>
          </w:tcPr>
          <w:p w14:paraId="3DE4652C" w14:textId="77777777" w:rsidR="000D2C00" w:rsidRPr="006519A0" w:rsidRDefault="000D2C00" w:rsidP="00DA6EB2">
            <w:r w:rsidRPr="006519A0">
              <w:t>Extreme Low Temperature</w:t>
            </w:r>
          </w:p>
        </w:tc>
        <w:tc>
          <w:tcPr>
            <w:tcW w:w="1605" w:type="pct"/>
            <w:shd w:val="clear" w:color="auto" w:fill="FFFFFF"/>
            <w:vAlign w:val="center"/>
          </w:tcPr>
          <w:p w14:paraId="7E0A1243" w14:textId="77777777" w:rsidR="000D2C00" w:rsidRPr="006519A0" w:rsidRDefault="000D2C00" w:rsidP="00DA6EB2">
            <w:pPr>
              <w:rPr>
                <w:highlight w:val="yellow"/>
              </w:rPr>
            </w:pPr>
          </w:p>
        </w:tc>
      </w:tr>
      <w:tr w:rsidR="000D2C00" w:rsidRPr="006519A0" w14:paraId="5BEA1F4D" w14:textId="77777777" w:rsidTr="00DA6EB2">
        <w:tc>
          <w:tcPr>
            <w:tcW w:w="3395" w:type="pct"/>
            <w:shd w:val="clear" w:color="auto" w:fill="FFFFFF"/>
            <w:vAlign w:val="center"/>
          </w:tcPr>
          <w:p w14:paraId="2F2341C8" w14:textId="77777777" w:rsidR="000D2C00" w:rsidRPr="006519A0" w:rsidRDefault="000D2C00" w:rsidP="00DA6EB2">
            <w:r w:rsidRPr="006519A0">
              <w:t>Average Annual Precipitation</w:t>
            </w:r>
          </w:p>
        </w:tc>
        <w:tc>
          <w:tcPr>
            <w:tcW w:w="1605" w:type="pct"/>
            <w:shd w:val="clear" w:color="auto" w:fill="FFFFFF"/>
            <w:vAlign w:val="center"/>
          </w:tcPr>
          <w:p w14:paraId="769F64C7" w14:textId="77777777" w:rsidR="000D2C00" w:rsidRPr="006519A0" w:rsidRDefault="000D2C00" w:rsidP="00DA6EB2">
            <w:pPr>
              <w:rPr>
                <w:highlight w:val="yellow"/>
              </w:rPr>
            </w:pPr>
          </w:p>
        </w:tc>
      </w:tr>
      <w:tr w:rsidR="000D2C00" w:rsidRPr="006519A0" w14:paraId="70288A81" w14:textId="77777777" w:rsidTr="00DA6EB2">
        <w:tc>
          <w:tcPr>
            <w:tcW w:w="3395" w:type="pct"/>
            <w:shd w:val="clear" w:color="auto" w:fill="FFFFFF"/>
            <w:vAlign w:val="center"/>
          </w:tcPr>
          <w:p w14:paraId="3FBFB44D" w14:textId="77777777" w:rsidR="000D2C00" w:rsidRPr="006519A0" w:rsidRDefault="000D2C00" w:rsidP="00DA6EB2">
            <w:r w:rsidRPr="006519A0">
              <w:t>Maximum 24-hour Rainfall</w:t>
            </w:r>
          </w:p>
        </w:tc>
        <w:tc>
          <w:tcPr>
            <w:tcW w:w="1605" w:type="pct"/>
            <w:shd w:val="clear" w:color="auto" w:fill="FFFFFF"/>
            <w:vAlign w:val="center"/>
          </w:tcPr>
          <w:p w14:paraId="3874B3F5" w14:textId="77777777" w:rsidR="000D2C00" w:rsidRPr="006519A0" w:rsidRDefault="000D2C00" w:rsidP="00DA6EB2">
            <w:pPr>
              <w:rPr>
                <w:highlight w:val="yellow"/>
              </w:rPr>
            </w:pPr>
          </w:p>
        </w:tc>
      </w:tr>
      <w:tr w:rsidR="000D2C00" w:rsidRPr="006519A0" w14:paraId="39912EBA" w14:textId="77777777" w:rsidTr="00DA6EB2">
        <w:tc>
          <w:tcPr>
            <w:tcW w:w="3395" w:type="pct"/>
            <w:shd w:val="clear" w:color="auto" w:fill="FFFFFF"/>
            <w:vAlign w:val="center"/>
          </w:tcPr>
          <w:p w14:paraId="5E566229" w14:textId="77777777" w:rsidR="000D2C00" w:rsidRPr="006519A0" w:rsidRDefault="000D2C00" w:rsidP="00DA6EB2">
            <w:r w:rsidRPr="006519A0">
              <w:t>Maximum 1-hour Rainfall</w:t>
            </w:r>
          </w:p>
        </w:tc>
        <w:tc>
          <w:tcPr>
            <w:tcW w:w="1605" w:type="pct"/>
            <w:shd w:val="clear" w:color="auto" w:fill="FFFFFF"/>
            <w:vAlign w:val="center"/>
          </w:tcPr>
          <w:p w14:paraId="33009CEE" w14:textId="77777777" w:rsidR="000D2C00" w:rsidRPr="006519A0" w:rsidRDefault="000D2C00" w:rsidP="00DA6EB2">
            <w:pPr>
              <w:rPr>
                <w:highlight w:val="yellow"/>
              </w:rPr>
            </w:pPr>
          </w:p>
        </w:tc>
      </w:tr>
      <w:tr w:rsidR="000D2C00" w:rsidRPr="006519A0" w14:paraId="09F3C0D9" w14:textId="77777777" w:rsidTr="00DA6EB2">
        <w:tc>
          <w:tcPr>
            <w:tcW w:w="3395" w:type="pct"/>
            <w:shd w:val="clear" w:color="auto" w:fill="FFFFFF"/>
            <w:vAlign w:val="center"/>
          </w:tcPr>
          <w:p w14:paraId="11BA6E5D" w14:textId="77777777" w:rsidR="000D2C00" w:rsidRPr="006519A0" w:rsidRDefault="000D2C00" w:rsidP="00DA6EB2">
            <w:r w:rsidRPr="006519A0">
              <w:t>Maximum 24-hour Snowfall</w:t>
            </w:r>
          </w:p>
        </w:tc>
        <w:tc>
          <w:tcPr>
            <w:tcW w:w="1605" w:type="pct"/>
            <w:shd w:val="clear" w:color="auto" w:fill="FFFFFF"/>
            <w:vAlign w:val="center"/>
          </w:tcPr>
          <w:p w14:paraId="3828A2A1" w14:textId="77777777" w:rsidR="000D2C00" w:rsidRPr="006519A0" w:rsidRDefault="000D2C00" w:rsidP="00DA6EB2">
            <w:pPr>
              <w:rPr>
                <w:highlight w:val="yellow"/>
              </w:rPr>
            </w:pPr>
          </w:p>
        </w:tc>
      </w:tr>
      <w:tr w:rsidR="000D2C00" w:rsidRPr="006519A0" w14:paraId="1D8C8C86" w14:textId="77777777" w:rsidTr="00DA6EB2">
        <w:tc>
          <w:tcPr>
            <w:tcW w:w="3395" w:type="pct"/>
            <w:shd w:val="clear" w:color="auto" w:fill="FFFFFF"/>
            <w:vAlign w:val="center"/>
          </w:tcPr>
          <w:p w14:paraId="673A0DCF" w14:textId="77777777" w:rsidR="000D2C00" w:rsidRPr="006519A0" w:rsidRDefault="000D2C00" w:rsidP="00DA6EB2">
            <w:r w:rsidRPr="006519A0">
              <w:t>Ground Snow Load</w:t>
            </w:r>
          </w:p>
        </w:tc>
        <w:tc>
          <w:tcPr>
            <w:tcW w:w="1605" w:type="pct"/>
            <w:shd w:val="clear" w:color="auto" w:fill="FFFFFF"/>
            <w:vAlign w:val="center"/>
          </w:tcPr>
          <w:p w14:paraId="3930BB41" w14:textId="77777777" w:rsidR="000D2C00" w:rsidRPr="006519A0" w:rsidRDefault="000D2C00" w:rsidP="00DA6EB2">
            <w:pPr>
              <w:rPr>
                <w:highlight w:val="yellow"/>
              </w:rPr>
            </w:pPr>
          </w:p>
        </w:tc>
      </w:tr>
      <w:tr w:rsidR="000D2C00" w:rsidRPr="006519A0" w14:paraId="7FB7DC49" w14:textId="77777777" w:rsidTr="00DA6EB2">
        <w:tc>
          <w:tcPr>
            <w:tcW w:w="3395" w:type="pct"/>
            <w:shd w:val="clear" w:color="auto" w:fill="FFFFFF"/>
            <w:vAlign w:val="center"/>
          </w:tcPr>
          <w:p w14:paraId="33F7B757" w14:textId="77777777" w:rsidR="000D2C00" w:rsidRPr="006519A0" w:rsidRDefault="000D2C00" w:rsidP="00DA6EB2">
            <w:r w:rsidRPr="006519A0">
              <w:t>Design Ice Load</w:t>
            </w:r>
          </w:p>
        </w:tc>
        <w:tc>
          <w:tcPr>
            <w:tcW w:w="1605" w:type="pct"/>
            <w:shd w:val="clear" w:color="auto" w:fill="FFFFFF"/>
            <w:vAlign w:val="center"/>
          </w:tcPr>
          <w:p w14:paraId="41414319" w14:textId="77777777" w:rsidR="000D2C00" w:rsidRPr="006519A0" w:rsidRDefault="000D2C00" w:rsidP="00DA6EB2">
            <w:pPr>
              <w:rPr>
                <w:highlight w:val="yellow"/>
              </w:rPr>
            </w:pPr>
          </w:p>
        </w:tc>
      </w:tr>
      <w:tr w:rsidR="000D2C00" w:rsidRPr="006519A0" w14:paraId="779F3615" w14:textId="77777777" w:rsidTr="00DA6EB2">
        <w:tc>
          <w:tcPr>
            <w:tcW w:w="3395" w:type="pct"/>
            <w:shd w:val="clear" w:color="auto" w:fill="FFFFFF"/>
            <w:vAlign w:val="center"/>
          </w:tcPr>
          <w:p w14:paraId="4B8AE44A" w14:textId="77777777" w:rsidR="000D2C00" w:rsidRPr="006519A0" w:rsidRDefault="000D2C00" w:rsidP="00DA6EB2">
            <w:r w:rsidRPr="006519A0">
              <w:t>Design Wind Speed</w:t>
            </w:r>
          </w:p>
        </w:tc>
        <w:tc>
          <w:tcPr>
            <w:tcW w:w="1605" w:type="pct"/>
            <w:shd w:val="clear" w:color="auto" w:fill="FFFFFF"/>
            <w:vAlign w:val="center"/>
          </w:tcPr>
          <w:p w14:paraId="2A64C9D2" w14:textId="77777777" w:rsidR="000D2C00" w:rsidRPr="006519A0" w:rsidRDefault="000D2C00" w:rsidP="00DA6EB2">
            <w:pPr>
              <w:rPr>
                <w:highlight w:val="yellow"/>
              </w:rPr>
            </w:pPr>
          </w:p>
        </w:tc>
      </w:tr>
      <w:tr w:rsidR="000D2C00" w:rsidRPr="006519A0" w14:paraId="561B6DB2" w14:textId="77777777" w:rsidTr="00DA6EB2">
        <w:tc>
          <w:tcPr>
            <w:tcW w:w="3395" w:type="pct"/>
            <w:shd w:val="clear" w:color="auto" w:fill="FFFFFF"/>
            <w:vAlign w:val="center"/>
          </w:tcPr>
          <w:p w14:paraId="31EAB7B2" w14:textId="77777777" w:rsidR="000D2C00" w:rsidRPr="006519A0" w:rsidRDefault="000D2C00" w:rsidP="00DA6EB2">
            <w:r w:rsidRPr="006519A0">
              <w:t>Isokeraunic Level</w:t>
            </w:r>
          </w:p>
        </w:tc>
        <w:tc>
          <w:tcPr>
            <w:tcW w:w="1605" w:type="pct"/>
            <w:shd w:val="clear" w:color="auto" w:fill="FFFFFF"/>
            <w:vAlign w:val="center"/>
          </w:tcPr>
          <w:p w14:paraId="1495E914" w14:textId="77777777" w:rsidR="000D2C00" w:rsidRPr="006519A0" w:rsidRDefault="000D2C00" w:rsidP="00DA6EB2">
            <w:pPr>
              <w:rPr>
                <w:highlight w:val="yellow"/>
              </w:rPr>
            </w:pPr>
          </w:p>
        </w:tc>
      </w:tr>
      <w:tr w:rsidR="000D2C00" w:rsidRPr="006519A0" w14:paraId="61342DDF" w14:textId="77777777" w:rsidTr="00DA6EB2">
        <w:tc>
          <w:tcPr>
            <w:tcW w:w="3395" w:type="pct"/>
            <w:shd w:val="clear" w:color="auto" w:fill="FFFFFF"/>
            <w:vAlign w:val="center"/>
          </w:tcPr>
          <w:p w14:paraId="754C1FCD" w14:textId="77777777" w:rsidR="000D2C00" w:rsidRPr="006519A0" w:rsidRDefault="000D2C00" w:rsidP="00DA6EB2">
            <w:r w:rsidRPr="006519A0">
              <w:rPr>
                <w:lang w:val="en-GB"/>
              </w:rPr>
              <w:t>Seismic Referenced Code</w:t>
            </w:r>
          </w:p>
        </w:tc>
        <w:tc>
          <w:tcPr>
            <w:tcW w:w="1605" w:type="pct"/>
            <w:shd w:val="clear" w:color="auto" w:fill="FFFFFF"/>
            <w:vAlign w:val="center"/>
          </w:tcPr>
          <w:p w14:paraId="046CE906" w14:textId="77777777" w:rsidR="000D2C00" w:rsidRPr="006519A0" w:rsidRDefault="000D2C00" w:rsidP="00DA6EB2">
            <w:pPr>
              <w:rPr>
                <w:highlight w:val="yellow"/>
              </w:rPr>
            </w:pPr>
          </w:p>
        </w:tc>
      </w:tr>
      <w:tr w:rsidR="000D2C00" w:rsidRPr="006519A0" w14:paraId="2ED78777" w14:textId="77777777" w:rsidTr="00DA6EB2">
        <w:tc>
          <w:tcPr>
            <w:tcW w:w="3395" w:type="pct"/>
            <w:shd w:val="clear" w:color="auto" w:fill="FFFFFF"/>
            <w:vAlign w:val="center"/>
          </w:tcPr>
          <w:p w14:paraId="29D0A1AC" w14:textId="77777777" w:rsidR="000D2C00" w:rsidRPr="006519A0" w:rsidRDefault="000D2C00" w:rsidP="00DA6EB2">
            <w:r w:rsidRPr="006519A0">
              <w:rPr>
                <w:lang w:val="en-GB"/>
              </w:rPr>
              <w:t>Mapped Spectral Response Acceleration at Short Period (0.2- Second) S</w:t>
            </w:r>
            <w:r w:rsidRPr="006519A0">
              <w:rPr>
                <w:vertAlign w:val="subscript"/>
                <w:lang w:val="en-GB"/>
              </w:rPr>
              <w:t>S</w:t>
            </w:r>
          </w:p>
        </w:tc>
        <w:tc>
          <w:tcPr>
            <w:tcW w:w="1605" w:type="pct"/>
            <w:shd w:val="clear" w:color="auto" w:fill="FFFFFF"/>
            <w:vAlign w:val="center"/>
          </w:tcPr>
          <w:p w14:paraId="43D71F46" w14:textId="77777777" w:rsidR="000D2C00" w:rsidRPr="006519A0" w:rsidRDefault="000D2C00" w:rsidP="00DA6EB2">
            <w:pPr>
              <w:rPr>
                <w:highlight w:val="yellow"/>
              </w:rPr>
            </w:pPr>
          </w:p>
        </w:tc>
      </w:tr>
      <w:tr w:rsidR="000D2C00" w:rsidRPr="006519A0" w14:paraId="57F5840D" w14:textId="77777777" w:rsidTr="00DA6EB2">
        <w:tc>
          <w:tcPr>
            <w:tcW w:w="3395" w:type="pct"/>
            <w:shd w:val="clear" w:color="auto" w:fill="FFFFFF"/>
            <w:vAlign w:val="center"/>
          </w:tcPr>
          <w:p w14:paraId="1D749B34" w14:textId="77777777" w:rsidR="000D2C00" w:rsidRPr="006519A0" w:rsidRDefault="000D2C00" w:rsidP="00DA6EB2">
            <w:r w:rsidRPr="006519A0">
              <w:rPr>
                <w:lang w:val="en-GB"/>
              </w:rPr>
              <w:t>Mapped Spectral Response Acceleration at 1-Second Period S</w:t>
            </w:r>
            <w:r w:rsidRPr="006519A0">
              <w:rPr>
                <w:vertAlign w:val="subscript"/>
                <w:lang w:val="en-GB"/>
              </w:rPr>
              <w:t>1</w:t>
            </w:r>
          </w:p>
        </w:tc>
        <w:tc>
          <w:tcPr>
            <w:tcW w:w="1605" w:type="pct"/>
            <w:shd w:val="clear" w:color="auto" w:fill="FFFFFF"/>
            <w:vAlign w:val="center"/>
          </w:tcPr>
          <w:p w14:paraId="1D72CB7F" w14:textId="77777777" w:rsidR="000D2C00" w:rsidRPr="006519A0" w:rsidRDefault="000D2C00" w:rsidP="00DA6EB2">
            <w:pPr>
              <w:rPr>
                <w:highlight w:val="yellow"/>
              </w:rPr>
            </w:pPr>
          </w:p>
        </w:tc>
      </w:tr>
      <w:tr w:rsidR="000D2C00" w:rsidRPr="006519A0" w14:paraId="60B9C237" w14:textId="77777777" w:rsidTr="00DA6EB2">
        <w:tc>
          <w:tcPr>
            <w:tcW w:w="3395" w:type="pct"/>
            <w:shd w:val="clear" w:color="auto" w:fill="FFFFFF"/>
            <w:vAlign w:val="center"/>
          </w:tcPr>
          <w:p w14:paraId="00D7DA6B" w14:textId="77777777" w:rsidR="000D2C00" w:rsidRPr="006519A0" w:rsidRDefault="000D2C00" w:rsidP="00DA6EB2">
            <w:r w:rsidRPr="006519A0">
              <w:rPr>
                <w:lang w:val="en-GB"/>
              </w:rPr>
              <w:t>Site Class</w:t>
            </w:r>
          </w:p>
        </w:tc>
        <w:tc>
          <w:tcPr>
            <w:tcW w:w="1605" w:type="pct"/>
            <w:shd w:val="clear" w:color="auto" w:fill="FFFFFF"/>
            <w:vAlign w:val="center"/>
          </w:tcPr>
          <w:p w14:paraId="73E2D95D" w14:textId="77777777" w:rsidR="000D2C00" w:rsidRPr="006519A0" w:rsidRDefault="000D2C00" w:rsidP="00DA6EB2">
            <w:pPr>
              <w:rPr>
                <w:highlight w:val="yellow"/>
              </w:rPr>
            </w:pPr>
          </w:p>
        </w:tc>
      </w:tr>
      <w:tr w:rsidR="000D2C00" w:rsidRPr="006519A0" w14:paraId="708ED833" w14:textId="77777777" w:rsidTr="00DA6EB2">
        <w:tc>
          <w:tcPr>
            <w:tcW w:w="3395" w:type="pct"/>
            <w:shd w:val="clear" w:color="auto" w:fill="FFFFFF"/>
            <w:vAlign w:val="center"/>
          </w:tcPr>
          <w:p w14:paraId="515C9FE8" w14:textId="77777777" w:rsidR="000D2C00" w:rsidRPr="006519A0" w:rsidRDefault="000D2C00" w:rsidP="00DA6EB2">
            <w:pPr>
              <w:rPr>
                <w:lang w:val="en-GB"/>
              </w:rPr>
            </w:pPr>
            <w:r w:rsidRPr="006519A0">
              <w:rPr>
                <w:lang w:val="en-GB"/>
              </w:rPr>
              <w:t>Seismic Design Category</w:t>
            </w:r>
          </w:p>
        </w:tc>
        <w:tc>
          <w:tcPr>
            <w:tcW w:w="1605" w:type="pct"/>
            <w:shd w:val="clear" w:color="auto" w:fill="FFFFFF"/>
            <w:vAlign w:val="center"/>
          </w:tcPr>
          <w:p w14:paraId="696F5EA5" w14:textId="77777777" w:rsidR="000D2C00" w:rsidRPr="006519A0" w:rsidRDefault="000D2C00" w:rsidP="00DA6EB2">
            <w:pPr>
              <w:rPr>
                <w:highlight w:val="yellow"/>
                <w:lang w:val="en-GB"/>
              </w:rPr>
            </w:pPr>
          </w:p>
        </w:tc>
      </w:tr>
    </w:tbl>
    <w:p w14:paraId="33090AD3" w14:textId="77777777" w:rsidR="000D2C00" w:rsidRPr="006519A0" w:rsidRDefault="000D2C00" w:rsidP="00D7172D"/>
    <w:p w14:paraId="7CF10283" w14:textId="64EABB34" w:rsidR="000D2C00" w:rsidRDefault="000D2C00" w:rsidP="00DA6EB2">
      <w:pPr>
        <w:pStyle w:val="O-Title6"/>
      </w:pPr>
      <w:r w:rsidRPr="006519A0">
        <w:t xml:space="preserve">*All equipment external bushing creepage distance shall be based on this criterion. </w:t>
      </w:r>
      <w:r w:rsidR="005B0029">
        <w:t xml:space="preserve"> </w:t>
      </w:r>
      <w:r w:rsidRPr="006519A0">
        <w:t xml:space="preserve">If not available, medium (35mm/kV) shall be used. </w:t>
      </w:r>
      <w:r w:rsidR="005B0029">
        <w:t xml:space="preserve"> </w:t>
      </w:r>
      <w:r w:rsidRPr="006519A0">
        <w:t>This factor is applied to nominal line to ground voltage.</w:t>
      </w:r>
    </w:p>
    <w:p w14:paraId="6891A723" w14:textId="77777777" w:rsidR="009B13C7" w:rsidRPr="008274B3" w:rsidRDefault="009B13C7" w:rsidP="00DA1AF1">
      <w:pPr>
        <w:pStyle w:val="O-Title5"/>
        <w:rPr>
          <w:u w:val="none"/>
        </w:rPr>
      </w:pPr>
      <w:r w:rsidRPr="008274B3">
        <w:rPr>
          <w:u w:val="none"/>
        </w:rPr>
        <w:t>*** END OF APPENDIX 9 ***</w:t>
      </w:r>
    </w:p>
    <w:p w14:paraId="5C1E9126" w14:textId="1BB343F6" w:rsidR="00DA6EB2" w:rsidRDefault="00DA6EB2" w:rsidP="00DA6EB2"/>
    <w:p w14:paraId="4C94D68C" w14:textId="77777777" w:rsidR="00DA6EB2" w:rsidRDefault="00DA6EB2" w:rsidP="00DA6EB2">
      <w:pPr>
        <w:sectPr w:rsidR="00DA6EB2" w:rsidSect="00AD32F0">
          <w:headerReference w:type="default" r:id="rId52"/>
          <w:headerReference w:type="first" r:id="rId53"/>
          <w:pgSz w:w="12240" w:h="15840"/>
          <w:pgMar w:top="1440" w:right="1440" w:bottom="1440" w:left="1440" w:header="720" w:footer="720" w:gutter="0"/>
          <w:cols w:space="720"/>
          <w:docGrid w:linePitch="360"/>
        </w:sectPr>
      </w:pPr>
    </w:p>
    <w:p w14:paraId="26DDE48F" w14:textId="548B1419" w:rsidR="00DA6EB2" w:rsidRPr="005A3D55" w:rsidRDefault="005A3D55" w:rsidP="005A3D55">
      <w:pPr>
        <w:pStyle w:val="Legal5L2"/>
        <w:numPr>
          <w:ilvl w:val="0"/>
          <w:numId w:val="0"/>
        </w:numPr>
        <w:rPr>
          <w:lang w:eastAsia="zh-CN"/>
        </w:rPr>
      </w:pPr>
      <w:bookmarkStart w:id="758" w:name="_Toc100583456"/>
      <w:r w:rsidRPr="005D5851">
        <w:rPr>
          <w:lang w:val="en-CA"/>
        </w:rPr>
        <w:t>Appendix</w:t>
      </w:r>
      <w:r>
        <w:rPr>
          <w:lang w:val="en-CA"/>
        </w:rPr>
        <w:t xml:space="preserve"> </w:t>
      </w:r>
      <w:r w:rsidR="000D2C00" w:rsidRPr="003C68D9">
        <w:rPr>
          <w:lang w:val="en-CA"/>
        </w:rPr>
        <w:t>10</w:t>
      </w:r>
      <w:r w:rsidR="003C68D9" w:rsidRPr="003C68D9">
        <w:rPr>
          <w:lang w:val="en-CA"/>
        </w:rPr>
        <w:t>:</w:t>
      </w:r>
      <w:r w:rsidR="003C68D9">
        <w:rPr>
          <w:lang w:val="en-CA"/>
        </w:rPr>
        <w:t xml:space="preserve">  </w:t>
      </w:r>
      <w:r w:rsidR="00037D91" w:rsidRPr="003C68D9">
        <w:rPr>
          <w:lang w:val="en-CA"/>
        </w:rPr>
        <w:t>High Voltage Overhead Transmission</w:t>
      </w:r>
      <w:bookmarkEnd w:id="758"/>
    </w:p>
    <w:p w14:paraId="20C65CD8" w14:textId="206500EF" w:rsidR="005F07EE" w:rsidRPr="005F07EE" w:rsidRDefault="005F07EE" w:rsidP="005F07EE">
      <w:pPr>
        <w:pStyle w:val="O-BodyText"/>
        <w:jc w:val="center"/>
        <w:rPr>
          <w:lang w:val="en-CA"/>
        </w:rPr>
      </w:pPr>
      <w:r>
        <w:rPr>
          <w:lang w:val="en-CA"/>
        </w:rPr>
        <w:t>Attached.</w:t>
      </w:r>
    </w:p>
    <w:p w14:paraId="62A2B1AB" w14:textId="77777777" w:rsidR="00DA6EB2" w:rsidRDefault="00DA6EB2" w:rsidP="00DA6EB2">
      <w:pPr>
        <w:rPr>
          <w:b/>
          <w:bCs/>
          <w:lang w:val="en-CA"/>
        </w:rPr>
      </w:pPr>
    </w:p>
    <w:p w14:paraId="1C423D19" w14:textId="518E7EC8" w:rsidR="009415F9" w:rsidRDefault="009415F9" w:rsidP="00DA6EB2">
      <w:pPr>
        <w:rPr>
          <w:lang w:val="en-CA"/>
        </w:rPr>
        <w:sectPr w:rsidR="009415F9" w:rsidSect="00C72951">
          <w:headerReference w:type="default" r:id="rId54"/>
          <w:headerReference w:type="first" r:id="rId55"/>
          <w:pgSz w:w="12240" w:h="15840"/>
          <w:pgMar w:top="1440" w:right="1440" w:bottom="1440" w:left="1440" w:header="720" w:footer="720" w:gutter="0"/>
          <w:cols w:space="720"/>
          <w:docGrid w:linePitch="360"/>
        </w:sectPr>
      </w:pPr>
    </w:p>
    <w:p w14:paraId="498C479F" w14:textId="77777777" w:rsidR="00C53080" w:rsidRDefault="000D2C00" w:rsidP="00077110">
      <w:pPr>
        <w:spacing w:after="240" w:line="288" w:lineRule="auto"/>
        <w:jc w:val="center"/>
        <w:rPr>
          <w:rFonts w:ascii="Tahoma" w:hAnsi="Tahoma" w:cs="Tahoma"/>
          <w:i/>
          <w:sz w:val="56"/>
        </w:rPr>
      </w:pPr>
      <w:r w:rsidRPr="006519A0">
        <w:rPr>
          <w:rFonts w:eastAsia="Times New Roman"/>
          <w:noProof/>
          <w:szCs w:val="24"/>
          <w:lang w:val="en-CA"/>
        </w:rPr>
        <w:drawing>
          <wp:inline distT="0" distB="0" distL="0" distR="0" wp14:anchorId="7F727FF3" wp14:editId="66A387DC">
            <wp:extent cx="2142399" cy="920750"/>
            <wp:effectExtent l="0" t="0" r="0" b="0"/>
            <wp:docPr id="84" name="Picture 84" descr="C:\Users\lbentl1\Desktop\ENT_LOGO_H_RB_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46">
                      <a:extLst>
                        <a:ext uri="{28A0092B-C50C-407E-A947-70E740481C1C}">
                          <a14:useLocalDpi xmlns:a14="http://schemas.microsoft.com/office/drawing/2010/main" val="0"/>
                        </a:ext>
                      </a:extLst>
                    </a:blip>
                    <a:stretch>
                      <a:fillRect/>
                    </a:stretch>
                  </pic:blipFill>
                  <pic:spPr>
                    <a:xfrm>
                      <a:off x="0" y="0"/>
                      <a:ext cx="2142399" cy="920750"/>
                    </a:xfrm>
                    <a:prstGeom prst="rect">
                      <a:avLst/>
                    </a:prstGeom>
                  </pic:spPr>
                </pic:pic>
              </a:graphicData>
            </a:graphic>
          </wp:inline>
        </w:drawing>
      </w:r>
    </w:p>
    <w:p w14:paraId="0608FC3A" w14:textId="77777777" w:rsidR="00C53080" w:rsidRDefault="00F86533" w:rsidP="00C53080">
      <w:pPr>
        <w:pStyle w:val="O-Title2"/>
        <w:spacing w:after="480"/>
        <w:rPr>
          <w:rFonts w:ascii="Tahoma" w:hAnsi="Tahoma" w:cs="Tahoma"/>
          <w:i/>
          <w:sz w:val="56"/>
        </w:rPr>
      </w:pPr>
      <w:r w:rsidRPr="00077110">
        <w:rPr>
          <w:rFonts w:ascii="Tahoma" w:hAnsi="Tahoma" w:cs="Tahoma"/>
          <w:i/>
          <w:sz w:val="56"/>
        </w:rPr>
        <w:t xml:space="preserve">Appendix </w:t>
      </w:r>
      <w:r w:rsidR="00013901" w:rsidRPr="00077110">
        <w:rPr>
          <w:rFonts w:ascii="Tahoma" w:hAnsi="Tahoma" w:cs="Tahoma"/>
          <w:i/>
          <w:sz w:val="56"/>
        </w:rPr>
        <w:t>10</w:t>
      </w:r>
      <w:r w:rsidR="006A1362" w:rsidRPr="00077110">
        <w:rPr>
          <w:rFonts w:ascii="Tahoma" w:hAnsi="Tahoma" w:cs="Tahoma"/>
          <w:i/>
          <w:sz w:val="56"/>
        </w:rPr>
        <w:t xml:space="preserve"> </w:t>
      </w:r>
    </w:p>
    <w:p w14:paraId="15430324" w14:textId="7C5A14D7" w:rsidR="006A1362" w:rsidRPr="00077110" w:rsidRDefault="00037D91" w:rsidP="00C53080">
      <w:pPr>
        <w:pStyle w:val="O-Title2"/>
        <w:spacing w:after="480"/>
        <w:rPr>
          <w:rFonts w:ascii="Tahoma" w:hAnsi="Tahoma" w:cs="Tahoma"/>
          <w:i/>
          <w:sz w:val="56"/>
        </w:rPr>
      </w:pPr>
      <w:r w:rsidRPr="00077110">
        <w:rPr>
          <w:rFonts w:ascii="Tahoma" w:hAnsi="Tahoma" w:cs="Tahoma"/>
          <w:i/>
          <w:sz w:val="56"/>
        </w:rPr>
        <w:t xml:space="preserve">High Voltage Overhead </w:t>
      </w:r>
      <w:r w:rsidR="00077110">
        <w:rPr>
          <w:rFonts w:ascii="Tahoma" w:hAnsi="Tahoma" w:cs="Tahoma"/>
          <w:i/>
          <w:sz w:val="56"/>
        </w:rPr>
        <w:t>T</w:t>
      </w:r>
      <w:r w:rsidRPr="00077110">
        <w:rPr>
          <w:rFonts w:ascii="Tahoma" w:hAnsi="Tahoma" w:cs="Tahoma"/>
          <w:i/>
          <w:sz w:val="56"/>
        </w:rPr>
        <w:t>ransmission</w:t>
      </w:r>
      <w:r w:rsidR="006A1362" w:rsidRPr="00077110">
        <w:rPr>
          <w:rFonts w:ascii="Tahoma" w:hAnsi="Tahoma" w:cs="Tahoma"/>
          <w:i/>
          <w:sz w:val="56"/>
        </w:rPr>
        <w:t xml:space="preserve"> </w:t>
      </w:r>
      <w:r w:rsidRPr="00077110">
        <w:rPr>
          <w:rFonts w:ascii="Tahoma" w:hAnsi="Tahoma" w:cs="Tahoma"/>
          <w:i/>
          <w:sz w:val="56"/>
        </w:rPr>
        <w:t>to</w:t>
      </w:r>
      <w:r w:rsidR="00C53080">
        <w:rPr>
          <w:rFonts w:ascii="Tahoma" w:hAnsi="Tahoma" w:cs="Tahoma"/>
          <w:i/>
          <w:sz w:val="56"/>
        </w:rPr>
        <w:t xml:space="preserve"> </w:t>
      </w:r>
      <w:r w:rsidRPr="00077110">
        <w:rPr>
          <w:rFonts w:ascii="Tahoma" w:hAnsi="Tahoma" w:cs="Tahoma"/>
          <w:i/>
          <w:sz w:val="56"/>
        </w:rPr>
        <w:t>Scope Book (Exhibit A)</w:t>
      </w:r>
    </w:p>
    <w:p w14:paraId="0F16AE47" w14:textId="53169DDC" w:rsidR="002F5558" w:rsidRDefault="002F5558" w:rsidP="009D7180">
      <w:pPr>
        <w:pStyle w:val="O-Title2"/>
        <w:spacing w:after="480"/>
        <w:rPr>
          <w:rFonts w:ascii="Tahoma" w:hAnsi="Tahoma" w:cs="Tahoma"/>
          <w:i/>
          <w:sz w:val="56"/>
        </w:rPr>
      </w:pPr>
      <w:r>
        <w:rPr>
          <w:rFonts w:ascii="Tahoma" w:hAnsi="Tahoma" w:cs="Tahoma"/>
          <w:i/>
          <w:sz w:val="56"/>
        </w:rPr>
        <w:t>f</w:t>
      </w:r>
      <w:r w:rsidR="000D2C00" w:rsidRPr="00077110">
        <w:rPr>
          <w:rFonts w:ascii="Tahoma" w:hAnsi="Tahoma" w:cs="Tahoma"/>
          <w:i/>
          <w:sz w:val="56"/>
        </w:rPr>
        <w:t>or</w:t>
      </w:r>
      <w:r w:rsidR="00432FF7" w:rsidRPr="00077110">
        <w:rPr>
          <w:rFonts w:ascii="Tahoma" w:hAnsi="Tahoma" w:cs="Tahoma"/>
          <w:i/>
          <w:sz w:val="56"/>
        </w:rPr>
        <w:t xml:space="preserve"> </w:t>
      </w:r>
    </w:p>
    <w:p w14:paraId="05480D7C" w14:textId="5420F2FD" w:rsidR="003D47AE" w:rsidRPr="009D7180" w:rsidRDefault="00AA2DEE" w:rsidP="009D7180">
      <w:pPr>
        <w:pStyle w:val="O-Title2"/>
        <w:spacing w:after="480"/>
        <w:rPr>
          <w:rFonts w:ascii="Tahoma" w:hAnsi="Tahoma" w:cs="Tahoma"/>
          <w:i/>
          <w:sz w:val="56"/>
        </w:rPr>
      </w:pPr>
      <w:r w:rsidRPr="00077110">
        <w:rPr>
          <w:rFonts w:ascii="Tahoma" w:hAnsi="Tahoma" w:cs="Tahoma"/>
          <w:i/>
          <w:sz w:val="56"/>
        </w:rPr>
        <w:t>Build-Own-Transfer</w:t>
      </w:r>
      <w:r w:rsidR="00432FF7" w:rsidRPr="00077110">
        <w:rPr>
          <w:rFonts w:ascii="Tahoma" w:hAnsi="Tahoma" w:cs="Tahoma"/>
          <w:i/>
          <w:sz w:val="56"/>
        </w:rPr>
        <w:t xml:space="preserve"> </w:t>
      </w:r>
      <w:r w:rsidRPr="00113860">
        <w:rPr>
          <w:rFonts w:ascii="Tahoma" w:hAnsi="Tahoma" w:cs="Tahoma"/>
          <w:i/>
          <w:sz w:val="56"/>
        </w:rPr>
        <w:t>Acquisition Agreement</w:t>
      </w:r>
      <w:r>
        <w:rPr>
          <w:rFonts w:ascii="Tahoma" w:hAnsi="Tahoma" w:cs="Tahoma"/>
          <w:i/>
          <w:iCs/>
          <w:sz w:val="56"/>
          <w:szCs w:val="56"/>
        </w:rPr>
        <w:br/>
      </w:r>
    </w:p>
    <w:p w14:paraId="4CE8CAC1" w14:textId="43390C2C" w:rsidR="003D47AE" w:rsidRDefault="00845992" w:rsidP="003D47AE">
      <w:pPr>
        <w:pStyle w:val="O-Center"/>
        <w:spacing w:after="0"/>
        <w:rPr>
          <w:rFonts w:ascii="Tahoma" w:hAnsi="Tahoma" w:cs="Tahoma"/>
          <w:sz w:val="40"/>
          <w:szCs w:val="40"/>
        </w:rPr>
      </w:pPr>
      <w:r>
        <w:rPr>
          <w:rFonts w:ascii="Tahoma" w:hAnsi="Tahoma" w:cs="Tahoma"/>
          <w:sz w:val="40"/>
          <w:szCs w:val="40"/>
        </w:rPr>
        <w:t xml:space="preserve">Entergy </w:t>
      </w:r>
      <w:r w:rsidR="00ED5800">
        <w:rPr>
          <w:rFonts w:ascii="Tahoma" w:hAnsi="Tahoma" w:cs="Tahoma"/>
          <w:sz w:val="40"/>
          <w:szCs w:val="40"/>
        </w:rPr>
        <w:t>Arkansas</w:t>
      </w:r>
      <w:r w:rsidR="00AA2DEE" w:rsidRPr="006519A0">
        <w:rPr>
          <w:rFonts w:ascii="Tahoma" w:hAnsi="Tahoma" w:cs="Tahoma"/>
          <w:sz w:val="40"/>
          <w:szCs w:val="40"/>
        </w:rPr>
        <w:t>, LLC</w:t>
      </w:r>
    </w:p>
    <w:p w14:paraId="1986A72F" w14:textId="05863DF7" w:rsidR="00AA2DEE" w:rsidRDefault="000268BB" w:rsidP="00AA2DEE">
      <w:pPr>
        <w:pStyle w:val="O-Center"/>
        <w:spacing w:after="1440"/>
        <w:rPr>
          <w:rFonts w:ascii="Tahoma" w:hAnsi="Tahoma" w:cs="Tahoma"/>
          <w:sz w:val="40"/>
          <w:szCs w:val="40"/>
        </w:rPr>
      </w:pPr>
      <w:r>
        <w:rPr>
          <w:rFonts w:ascii="Tahoma" w:hAnsi="Tahoma" w:cs="Tahoma"/>
          <w:sz w:val="40"/>
          <w:szCs w:val="40"/>
        </w:rPr>
        <w:t>January</w:t>
      </w:r>
      <w:r w:rsidR="00AA2DEE">
        <w:rPr>
          <w:rFonts w:ascii="Tahoma" w:hAnsi="Tahoma" w:cs="Tahoma"/>
          <w:sz w:val="40"/>
          <w:szCs w:val="40"/>
        </w:rPr>
        <w:t xml:space="preserve"> </w:t>
      </w:r>
      <w:r>
        <w:rPr>
          <w:rFonts w:ascii="Tahoma" w:hAnsi="Tahoma" w:cs="Tahoma"/>
          <w:sz w:val="40"/>
          <w:szCs w:val="40"/>
        </w:rPr>
        <w:t>25</w:t>
      </w:r>
      <w:r w:rsidR="00AA2DEE">
        <w:rPr>
          <w:rFonts w:ascii="Tahoma" w:hAnsi="Tahoma" w:cs="Tahoma"/>
          <w:sz w:val="40"/>
          <w:szCs w:val="40"/>
        </w:rPr>
        <w:t>,</w:t>
      </w:r>
      <w:r w:rsidR="00AA2DEE" w:rsidRPr="006519A0">
        <w:rPr>
          <w:rFonts w:ascii="Tahoma" w:hAnsi="Tahoma" w:cs="Tahoma"/>
          <w:sz w:val="40"/>
          <w:szCs w:val="40"/>
        </w:rPr>
        <w:t xml:space="preserve"> 202</w:t>
      </w:r>
      <w:r>
        <w:rPr>
          <w:rFonts w:ascii="Tahoma" w:hAnsi="Tahoma" w:cs="Tahoma"/>
          <w:sz w:val="40"/>
          <w:szCs w:val="40"/>
        </w:rPr>
        <w:t>2</w:t>
      </w:r>
    </w:p>
    <w:p w14:paraId="4092F19A" w14:textId="604B735D" w:rsidR="00C53080" w:rsidRDefault="00C53080" w:rsidP="00C53080">
      <w:pPr>
        <w:pStyle w:val="O-BodyText"/>
      </w:pPr>
    </w:p>
    <w:p w14:paraId="4995AF7F" w14:textId="77777777" w:rsidR="00C53080" w:rsidRPr="00C53080" w:rsidRDefault="00C53080" w:rsidP="00C53080">
      <w:pPr>
        <w:pStyle w:val="O-BodyText"/>
      </w:pPr>
    </w:p>
    <w:p w14:paraId="2A87725C" w14:textId="293B0A0A" w:rsidR="00DA6EB2" w:rsidRDefault="00DA6EB2" w:rsidP="00DA6EB2"/>
    <w:p w14:paraId="517DBB1D" w14:textId="00BBEA9C" w:rsidR="000D2C00" w:rsidRPr="00735F3E" w:rsidRDefault="000D2C00" w:rsidP="008274B3">
      <w:pPr>
        <w:spacing w:after="240" w:line="288" w:lineRule="auto"/>
        <w:ind w:left="432"/>
        <w:jc w:val="center"/>
        <w:outlineLvl w:val="0"/>
      </w:pPr>
      <w:r w:rsidRPr="008274B3">
        <w:rPr>
          <w:b/>
          <w:caps/>
        </w:rPr>
        <w:t>Table of ContentS</w:t>
      </w:r>
    </w:p>
    <w:p w14:paraId="7BE42C36" w14:textId="4D90E747" w:rsidR="00833169" w:rsidRPr="008274B3" w:rsidRDefault="009B13C7" w:rsidP="00236222">
      <w:pPr>
        <w:pStyle w:val="TOC1"/>
        <w:rPr>
          <w:rFonts w:asciiTheme="minorHAnsi" w:hAnsiTheme="minorHAnsi"/>
          <w:caps/>
          <w:noProof/>
          <w:sz w:val="22"/>
        </w:rPr>
      </w:pPr>
      <w:r>
        <w:rPr>
          <w:caps/>
        </w:rPr>
        <w:fldChar w:fldCharType="begin"/>
      </w:r>
      <w:r>
        <w:instrText xml:space="preserve"> TOC \h \z \t "O-TITLE,1,Legal2_L1,1,Legal2_L2,2" </w:instrText>
      </w:r>
      <w:r>
        <w:rPr>
          <w:caps/>
        </w:rPr>
        <w:fldChar w:fldCharType="separate"/>
      </w:r>
      <w:hyperlink w:anchor="_Toc71225725" w:history="1">
        <w:r w:rsidR="00833169" w:rsidRPr="00FB712E">
          <w:rPr>
            <w:rStyle w:val="Hyperlink"/>
            <w:noProof/>
          </w:rPr>
          <w:t>1.</w:t>
        </w:r>
        <w:r w:rsidR="00833169" w:rsidRPr="00C76BFA">
          <w:rPr>
            <w:rFonts w:asciiTheme="minorHAnsi" w:hAnsiTheme="minorHAnsi"/>
            <w:noProof/>
            <w:sz w:val="22"/>
          </w:rPr>
          <w:tab/>
        </w:r>
        <w:r w:rsidR="00833169" w:rsidRPr="00FB712E">
          <w:rPr>
            <w:rStyle w:val="Hyperlink"/>
            <w:noProof/>
          </w:rPr>
          <w:t>INTRODUCTION</w:t>
        </w:r>
        <w:r w:rsidR="00833169">
          <w:rPr>
            <w:noProof/>
            <w:webHidden/>
          </w:rPr>
          <w:tab/>
        </w:r>
        <w:r w:rsidR="00833169">
          <w:rPr>
            <w:noProof/>
            <w:webHidden/>
          </w:rPr>
          <w:fldChar w:fldCharType="begin"/>
        </w:r>
        <w:r w:rsidR="00833169">
          <w:rPr>
            <w:noProof/>
            <w:webHidden/>
          </w:rPr>
          <w:instrText xml:space="preserve"> PAGEREF _Toc71225725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7B810102" w14:textId="29ED9C21" w:rsidR="00833169" w:rsidRDefault="00FF1E98" w:rsidP="00236222">
      <w:pPr>
        <w:pStyle w:val="TOC2"/>
        <w:rPr>
          <w:rFonts w:asciiTheme="minorHAnsi" w:eastAsiaTheme="minorEastAsia" w:hAnsiTheme="minorHAnsi" w:cstheme="minorBidi"/>
          <w:noProof/>
          <w:sz w:val="22"/>
          <w:szCs w:val="22"/>
        </w:rPr>
      </w:pPr>
      <w:hyperlink w:anchor="_Toc71225726" w:history="1">
        <w:r w:rsidR="00833169" w:rsidRPr="00FB712E">
          <w:rPr>
            <w:rStyle w:val="Hyperlink"/>
            <w:noProof/>
          </w:rPr>
          <w:t>1.1</w:t>
        </w:r>
        <w:r w:rsidR="00833169">
          <w:rPr>
            <w:rFonts w:asciiTheme="minorHAnsi" w:eastAsiaTheme="minorEastAsia" w:hAnsiTheme="minorHAnsi" w:cstheme="minorBidi"/>
            <w:noProof/>
            <w:sz w:val="22"/>
            <w:szCs w:val="22"/>
          </w:rPr>
          <w:tab/>
        </w:r>
        <w:r w:rsidR="00833169" w:rsidRPr="00FB712E">
          <w:rPr>
            <w:rStyle w:val="Hyperlink"/>
            <w:noProof/>
          </w:rPr>
          <w:t>Purpose</w:t>
        </w:r>
        <w:r w:rsidR="00833169">
          <w:rPr>
            <w:noProof/>
            <w:webHidden/>
          </w:rPr>
          <w:tab/>
        </w:r>
        <w:r w:rsidR="00833169">
          <w:rPr>
            <w:noProof/>
            <w:webHidden/>
          </w:rPr>
          <w:fldChar w:fldCharType="begin"/>
        </w:r>
        <w:r w:rsidR="00833169">
          <w:rPr>
            <w:noProof/>
            <w:webHidden/>
          </w:rPr>
          <w:instrText xml:space="preserve"> PAGEREF _Toc71225726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1F10B16D" w14:textId="4CAF7DA8" w:rsidR="00833169" w:rsidRDefault="00FF1E98" w:rsidP="00236222">
      <w:pPr>
        <w:pStyle w:val="TOC2"/>
        <w:rPr>
          <w:rFonts w:asciiTheme="minorHAnsi" w:eastAsiaTheme="minorEastAsia" w:hAnsiTheme="minorHAnsi" w:cstheme="minorBidi"/>
          <w:noProof/>
          <w:sz w:val="22"/>
          <w:szCs w:val="22"/>
        </w:rPr>
      </w:pPr>
      <w:hyperlink w:anchor="_Toc71225727" w:history="1">
        <w:r w:rsidR="00833169" w:rsidRPr="00FB712E">
          <w:rPr>
            <w:rStyle w:val="Hyperlink"/>
            <w:noProof/>
          </w:rPr>
          <w:t>1.2</w:t>
        </w:r>
        <w:r w:rsidR="00833169">
          <w:rPr>
            <w:rFonts w:asciiTheme="minorHAnsi" w:eastAsiaTheme="minorEastAsia" w:hAnsiTheme="minorHAnsi" w:cstheme="minorBidi"/>
            <w:noProof/>
            <w:sz w:val="22"/>
            <w:szCs w:val="22"/>
          </w:rPr>
          <w:tab/>
        </w:r>
        <w:r w:rsidR="00833169" w:rsidRPr="00FB712E">
          <w:rPr>
            <w:rStyle w:val="Hyperlink"/>
            <w:noProof/>
          </w:rPr>
          <w:t>Scope</w:t>
        </w:r>
        <w:r w:rsidR="00833169">
          <w:rPr>
            <w:noProof/>
            <w:webHidden/>
          </w:rPr>
          <w:tab/>
        </w:r>
        <w:r w:rsidR="00833169">
          <w:rPr>
            <w:noProof/>
            <w:webHidden/>
          </w:rPr>
          <w:fldChar w:fldCharType="begin"/>
        </w:r>
        <w:r w:rsidR="00833169">
          <w:rPr>
            <w:noProof/>
            <w:webHidden/>
          </w:rPr>
          <w:instrText xml:space="preserve"> PAGEREF _Toc71225727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5E735446" w14:textId="27E5ADCD" w:rsidR="00833169" w:rsidRDefault="00FF1E98" w:rsidP="00236222">
      <w:pPr>
        <w:pStyle w:val="TOC2"/>
        <w:rPr>
          <w:rFonts w:asciiTheme="minorHAnsi" w:eastAsiaTheme="minorEastAsia" w:hAnsiTheme="minorHAnsi" w:cstheme="minorBidi"/>
          <w:noProof/>
          <w:sz w:val="22"/>
          <w:szCs w:val="22"/>
        </w:rPr>
      </w:pPr>
      <w:hyperlink w:anchor="_Toc71225728" w:history="1">
        <w:r w:rsidR="00833169" w:rsidRPr="00FB712E">
          <w:rPr>
            <w:rStyle w:val="Hyperlink"/>
            <w:noProof/>
          </w:rPr>
          <w:t>1.3</w:t>
        </w:r>
        <w:r w:rsidR="00833169">
          <w:rPr>
            <w:rFonts w:asciiTheme="minorHAnsi" w:eastAsiaTheme="minorEastAsia" w:hAnsiTheme="minorHAnsi" w:cstheme="minorBidi"/>
            <w:noProof/>
            <w:sz w:val="22"/>
            <w:szCs w:val="22"/>
          </w:rPr>
          <w:tab/>
        </w:r>
        <w:r w:rsidR="00833169" w:rsidRPr="00FB712E">
          <w:rPr>
            <w:rStyle w:val="Hyperlink"/>
            <w:noProof/>
          </w:rPr>
          <w:t>General Data</w:t>
        </w:r>
        <w:r w:rsidR="00833169">
          <w:rPr>
            <w:noProof/>
            <w:webHidden/>
          </w:rPr>
          <w:tab/>
        </w:r>
        <w:r w:rsidR="00833169">
          <w:rPr>
            <w:noProof/>
            <w:webHidden/>
          </w:rPr>
          <w:fldChar w:fldCharType="begin"/>
        </w:r>
        <w:r w:rsidR="00833169">
          <w:rPr>
            <w:noProof/>
            <w:webHidden/>
          </w:rPr>
          <w:instrText xml:space="preserve"> PAGEREF _Toc71225728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0974EBAF" w14:textId="67C0B814" w:rsidR="00833169" w:rsidRDefault="00FF1E98" w:rsidP="00236222">
      <w:pPr>
        <w:pStyle w:val="TOC2"/>
        <w:rPr>
          <w:rFonts w:asciiTheme="minorHAnsi" w:eastAsiaTheme="minorEastAsia" w:hAnsiTheme="minorHAnsi" w:cstheme="minorBidi"/>
          <w:noProof/>
          <w:sz w:val="22"/>
          <w:szCs w:val="22"/>
        </w:rPr>
      </w:pPr>
      <w:hyperlink w:anchor="_Toc71225729" w:history="1">
        <w:r w:rsidR="00833169" w:rsidRPr="00FB712E">
          <w:rPr>
            <w:rStyle w:val="Hyperlink"/>
            <w:noProof/>
          </w:rPr>
          <w:t>1.4</w:t>
        </w:r>
        <w:r w:rsidR="00833169">
          <w:rPr>
            <w:rFonts w:asciiTheme="minorHAnsi" w:eastAsiaTheme="minorEastAsia" w:hAnsiTheme="minorHAnsi" w:cstheme="minorBidi"/>
            <w:noProof/>
            <w:sz w:val="22"/>
            <w:szCs w:val="22"/>
          </w:rPr>
          <w:tab/>
        </w:r>
        <w:r w:rsidR="00833169" w:rsidRPr="00FB712E">
          <w:rPr>
            <w:rStyle w:val="Hyperlink"/>
            <w:noProof/>
          </w:rPr>
          <w:t>Changes in this Revision</w:t>
        </w:r>
        <w:r w:rsidR="00833169">
          <w:rPr>
            <w:noProof/>
            <w:webHidden/>
          </w:rPr>
          <w:tab/>
        </w:r>
        <w:r w:rsidR="00833169">
          <w:rPr>
            <w:noProof/>
            <w:webHidden/>
          </w:rPr>
          <w:fldChar w:fldCharType="begin"/>
        </w:r>
        <w:r w:rsidR="00833169">
          <w:rPr>
            <w:noProof/>
            <w:webHidden/>
          </w:rPr>
          <w:instrText xml:space="preserve"> PAGEREF _Toc71225729 \h </w:instrText>
        </w:r>
        <w:r w:rsidR="00833169">
          <w:rPr>
            <w:noProof/>
            <w:webHidden/>
          </w:rPr>
        </w:r>
        <w:r w:rsidR="00833169">
          <w:rPr>
            <w:noProof/>
            <w:webHidden/>
          </w:rPr>
          <w:fldChar w:fldCharType="separate"/>
        </w:r>
        <w:r w:rsidR="00F17770">
          <w:rPr>
            <w:noProof/>
            <w:webHidden/>
          </w:rPr>
          <w:t>2</w:t>
        </w:r>
        <w:r w:rsidR="00833169">
          <w:rPr>
            <w:noProof/>
            <w:webHidden/>
          </w:rPr>
          <w:fldChar w:fldCharType="end"/>
        </w:r>
      </w:hyperlink>
    </w:p>
    <w:p w14:paraId="65823B6A" w14:textId="5389C3F1" w:rsidR="00833169" w:rsidRDefault="00FF1E98" w:rsidP="00236222">
      <w:pPr>
        <w:pStyle w:val="TOC2"/>
        <w:rPr>
          <w:rFonts w:asciiTheme="minorHAnsi" w:eastAsiaTheme="minorEastAsia" w:hAnsiTheme="minorHAnsi" w:cstheme="minorBidi"/>
          <w:noProof/>
          <w:sz w:val="22"/>
          <w:szCs w:val="22"/>
        </w:rPr>
      </w:pPr>
      <w:hyperlink w:anchor="_Toc71225730" w:history="1">
        <w:r w:rsidR="00833169" w:rsidRPr="00FB712E">
          <w:rPr>
            <w:rStyle w:val="Hyperlink"/>
            <w:noProof/>
          </w:rPr>
          <w:t>1.5</w:t>
        </w:r>
        <w:r w:rsidR="00833169">
          <w:rPr>
            <w:rFonts w:asciiTheme="minorHAnsi" w:eastAsiaTheme="minorEastAsia" w:hAnsiTheme="minorHAnsi" w:cstheme="minorBidi"/>
            <w:noProof/>
            <w:sz w:val="22"/>
            <w:szCs w:val="22"/>
          </w:rPr>
          <w:tab/>
        </w:r>
        <w:r w:rsidR="00833169" w:rsidRPr="00FB712E">
          <w:rPr>
            <w:rStyle w:val="Hyperlink"/>
            <w:noProof/>
          </w:rPr>
          <w:t>Deviations</w:t>
        </w:r>
        <w:r w:rsidR="00833169">
          <w:rPr>
            <w:noProof/>
            <w:webHidden/>
          </w:rPr>
          <w:tab/>
        </w:r>
        <w:r w:rsidR="00833169">
          <w:rPr>
            <w:noProof/>
            <w:webHidden/>
          </w:rPr>
          <w:fldChar w:fldCharType="begin"/>
        </w:r>
        <w:r w:rsidR="00833169">
          <w:rPr>
            <w:noProof/>
            <w:webHidden/>
          </w:rPr>
          <w:instrText xml:space="preserve"> PAGEREF _Toc71225730 \h </w:instrText>
        </w:r>
        <w:r w:rsidR="00833169">
          <w:rPr>
            <w:noProof/>
            <w:webHidden/>
          </w:rPr>
        </w:r>
        <w:r w:rsidR="00833169">
          <w:rPr>
            <w:noProof/>
            <w:webHidden/>
          </w:rPr>
          <w:fldChar w:fldCharType="separate"/>
        </w:r>
        <w:r w:rsidR="00F17770">
          <w:rPr>
            <w:noProof/>
            <w:webHidden/>
          </w:rPr>
          <w:t>2</w:t>
        </w:r>
        <w:r w:rsidR="00833169">
          <w:rPr>
            <w:noProof/>
            <w:webHidden/>
          </w:rPr>
          <w:fldChar w:fldCharType="end"/>
        </w:r>
      </w:hyperlink>
    </w:p>
    <w:p w14:paraId="502E3D1B" w14:textId="098E258E" w:rsidR="00833169" w:rsidRPr="008274B3" w:rsidRDefault="00FF1E98" w:rsidP="00236222">
      <w:pPr>
        <w:pStyle w:val="TOC1"/>
        <w:rPr>
          <w:rFonts w:asciiTheme="minorHAnsi" w:hAnsiTheme="minorHAnsi"/>
          <w:caps/>
          <w:noProof/>
          <w:sz w:val="22"/>
        </w:rPr>
      </w:pPr>
      <w:hyperlink w:anchor="_Toc71225731" w:history="1">
        <w:r w:rsidR="00833169" w:rsidRPr="00FB712E">
          <w:rPr>
            <w:rStyle w:val="Hyperlink"/>
            <w:noProof/>
          </w:rPr>
          <w:t>2.</w:t>
        </w:r>
        <w:r w:rsidR="00833169" w:rsidRPr="000F3AC6">
          <w:rPr>
            <w:rFonts w:asciiTheme="minorHAnsi" w:hAnsiTheme="minorHAnsi"/>
            <w:noProof/>
            <w:sz w:val="22"/>
          </w:rPr>
          <w:tab/>
        </w:r>
        <w:r w:rsidR="00833169" w:rsidRPr="00FB712E">
          <w:rPr>
            <w:rStyle w:val="Hyperlink"/>
            <w:noProof/>
          </w:rPr>
          <w:t>DEFINITIONS</w:t>
        </w:r>
        <w:r w:rsidR="00833169">
          <w:rPr>
            <w:noProof/>
            <w:webHidden/>
          </w:rPr>
          <w:tab/>
        </w:r>
        <w:r w:rsidR="00833169">
          <w:rPr>
            <w:noProof/>
            <w:webHidden/>
          </w:rPr>
          <w:fldChar w:fldCharType="begin"/>
        </w:r>
        <w:r w:rsidR="00833169">
          <w:rPr>
            <w:noProof/>
            <w:webHidden/>
          </w:rPr>
          <w:instrText xml:space="preserve"> PAGEREF _Toc71225731 \h </w:instrText>
        </w:r>
        <w:r w:rsidR="00833169">
          <w:rPr>
            <w:noProof/>
            <w:webHidden/>
          </w:rPr>
        </w:r>
        <w:r w:rsidR="00833169">
          <w:rPr>
            <w:noProof/>
            <w:webHidden/>
          </w:rPr>
          <w:fldChar w:fldCharType="separate"/>
        </w:r>
        <w:r w:rsidR="00F17770">
          <w:rPr>
            <w:noProof/>
            <w:webHidden/>
          </w:rPr>
          <w:t>2</w:t>
        </w:r>
        <w:r w:rsidR="00833169">
          <w:rPr>
            <w:noProof/>
            <w:webHidden/>
          </w:rPr>
          <w:fldChar w:fldCharType="end"/>
        </w:r>
      </w:hyperlink>
    </w:p>
    <w:p w14:paraId="18EB085B" w14:textId="102DA120" w:rsidR="00833169" w:rsidRDefault="00FF1E98" w:rsidP="00236222">
      <w:pPr>
        <w:pStyle w:val="TOC2"/>
        <w:rPr>
          <w:rFonts w:asciiTheme="minorHAnsi" w:eastAsiaTheme="minorEastAsia" w:hAnsiTheme="minorHAnsi" w:cstheme="minorBidi"/>
          <w:noProof/>
          <w:sz w:val="22"/>
          <w:szCs w:val="22"/>
        </w:rPr>
      </w:pPr>
      <w:hyperlink w:anchor="_Toc71225732" w:history="1">
        <w:r w:rsidR="00833169" w:rsidRPr="00FB712E">
          <w:rPr>
            <w:rStyle w:val="Hyperlink"/>
            <w:noProof/>
          </w:rPr>
          <w:t>2.1</w:t>
        </w:r>
        <w:r w:rsidR="00833169">
          <w:rPr>
            <w:rFonts w:asciiTheme="minorHAnsi" w:eastAsiaTheme="minorEastAsia" w:hAnsiTheme="minorHAnsi" w:cstheme="minorBidi"/>
            <w:noProof/>
            <w:sz w:val="22"/>
            <w:szCs w:val="22"/>
          </w:rPr>
          <w:tab/>
        </w:r>
        <w:r w:rsidR="00833169" w:rsidRPr="00FB712E">
          <w:rPr>
            <w:rStyle w:val="Hyperlink"/>
            <w:noProof/>
          </w:rPr>
          <w:t>Definitions</w:t>
        </w:r>
        <w:r w:rsidR="00833169">
          <w:rPr>
            <w:noProof/>
            <w:webHidden/>
          </w:rPr>
          <w:tab/>
        </w:r>
        <w:r w:rsidR="00833169">
          <w:rPr>
            <w:noProof/>
            <w:webHidden/>
          </w:rPr>
          <w:fldChar w:fldCharType="begin"/>
        </w:r>
        <w:r w:rsidR="00833169">
          <w:rPr>
            <w:noProof/>
            <w:webHidden/>
          </w:rPr>
          <w:instrText xml:space="preserve"> PAGEREF _Toc71225732 \h </w:instrText>
        </w:r>
        <w:r w:rsidR="00833169">
          <w:rPr>
            <w:noProof/>
            <w:webHidden/>
          </w:rPr>
        </w:r>
        <w:r w:rsidR="00833169">
          <w:rPr>
            <w:noProof/>
            <w:webHidden/>
          </w:rPr>
          <w:fldChar w:fldCharType="separate"/>
        </w:r>
        <w:r w:rsidR="00F17770">
          <w:rPr>
            <w:noProof/>
            <w:webHidden/>
          </w:rPr>
          <w:t>2</w:t>
        </w:r>
        <w:r w:rsidR="00833169">
          <w:rPr>
            <w:noProof/>
            <w:webHidden/>
          </w:rPr>
          <w:fldChar w:fldCharType="end"/>
        </w:r>
      </w:hyperlink>
    </w:p>
    <w:p w14:paraId="0BAC52D8" w14:textId="0A6F54B6" w:rsidR="00833169" w:rsidRDefault="00FF1E98" w:rsidP="00236222">
      <w:pPr>
        <w:pStyle w:val="TOC2"/>
        <w:rPr>
          <w:rFonts w:asciiTheme="minorHAnsi" w:eastAsiaTheme="minorEastAsia" w:hAnsiTheme="minorHAnsi" w:cstheme="minorBidi"/>
          <w:noProof/>
          <w:sz w:val="22"/>
          <w:szCs w:val="22"/>
        </w:rPr>
      </w:pPr>
      <w:hyperlink w:anchor="_Toc71225733" w:history="1">
        <w:r w:rsidR="00833169" w:rsidRPr="00FB712E">
          <w:rPr>
            <w:rStyle w:val="Hyperlink"/>
            <w:noProof/>
          </w:rPr>
          <w:t>2.2</w:t>
        </w:r>
        <w:r w:rsidR="00833169">
          <w:rPr>
            <w:rFonts w:asciiTheme="minorHAnsi" w:eastAsiaTheme="minorEastAsia" w:hAnsiTheme="minorHAnsi" w:cstheme="minorBidi"/>
            <w:noProof/>
            <w:sz w:val="22"/>
            <w:szCs w:val="22"/>
          </w:rPr>
          <w:tab/>
        </w:r>
        <w:r w:rsidR="00833169" w:rsidRPr="00FB712E">
          <w:rPr>
            <w:rStyle w:val="Hyperlink"/>
            <w:noProof/>
          </w:rPr>
          <w:t>Acronyms and Abbreviations</w:t>
        </w:r>
        <w:r w:rsidR="00833169">
          <w:rPr>
            <w:noProof/>
            <w:webHidden/>
          </w:rPr>
          <w:tab/>
        </w:r>
        <w:r w:rsidR="00833169">
          <w:rPr>
            <w:noProof/>
            <w:webHidden/>
          </w:rPr>
          <w:fldChar w:fldCharType="begin"/>
        </w:r>
        <w:r w:rsidR="00833169">
          <w:rPr>
            <w:noProof/>
            <w:webHidden/>
          </w:rPr>
          <w:instrText xml:space="preserve"> PAGEREF _Toc71225733 \h </w:instrText>
        </w:r>
        <w:r w:rsidR="00833169">
          <w:rPr>
            <w:noProof/>
            <w:webHidden/>
          </w:rPr>
        </w:r>
        <w:r w:rsidR="00833169">
          <w:rPr>
            <w:noProof/>
            <w:webHidden/>
          </w:rPr>
          <w:fldChar w:fldCharType="separate"/>
        </w:r>
        <w:r w:rsidR="00F17770">
          <w:rPr>
            <w:noProof/>
            <w:webHidden/>
          </w:rPr>
          <w:t>3</w:t>
        </w:r>
        <w:r w:rsidR="00833169">
          <w:rPr>
            <w:noProof/>
            <w:webHidden/>
          </w:rPr>
          <w:fldChar w:fldCharType="end"/>
        </w:r>
      </w:hyperlink>
    </w:p>
    <w:p w14:paraId="6CF2DC64" w14:textId="73BBDC87" w:rsidR="00833169" w:rsidRPr="008274B3" w:rsidRDefault="00FF1E98" w:rsidP="00236222">
      <w:pPr>
        <w:pStyle w:val="TOC1"/>
        <w:rPr>
          <w:rFonts w:asciiTheme="minorHAnsi" w:hAnsiTheme="minorHAnsi"/>
          <w:caps/>
          <w:noProof/>
          <w:sz w:val="22"/>
        </w:rPr>
      </w:pPr>
      <w:hyperlink w:anchor="_Toc71225734" w:history="1">
        <w:r w:rsidR="00833169" w:rsidRPr="00FB712E">
          <w:rPr>
            <w:rStyle w:val="Hyperlink"/>
            <w:noProof/>
          </w:rPr>
          <w:t>3.</w:t>
        </w:r>
        <w:r w:rsidR="00833169" w:rsidRPr="000F3AC6">
          <w:rPr>
            <w:rFonts w:asciiTheme="minorHAnsi" w:hAnsiTheme="minorHAnsi"/>
            <w:noProof/>
            <w:sz w:val="22"/>
          </w:rPr>
          <w:tab/>
        </w:r>
        <w:r w:rsidR="00833169" w:rsidRPr="00FB712E">
          <w:rPr>
            <w:rStyle w:val="Hyperlink"/>
            <w:noProof/>
          </w:rPr>
          <w:t>REFERENCES AND DOCUMENTS</w:t>
        </w:r>
        <w:r w:rsidR="00833169">
          <w:rPr>
            <w:noProof/>
            <w:webHidden/>
          </w:rPr>
          <w:tab/>
        </w:r>
        <w:r w:rsidR="00833169">
          <w:rPr>
            <w:noProof/>
            <w:webHidden/>
          </w:rPr>
          <w:fldChar w:fldCharType="begin"/>
        </w:r>
        <w:r w:rsidR="00833169">
          <w:rPr>
            <w:noProof/>
            <w:webHidden/>
          </w:rPr>
          <w:instrText xml:space="preserve"> PAGEREF _Toc71225734 \h </w:instrText>
        </w:r>
        <w:r w:rsidR="00833169">
          <w:rPr>
            <w:noProof/>
            <w:webHidden/>
          </w:rPr>
        </w:r>
        <w:r w:rsidR="00833169">
          <w:rPr>
            <w:noProof/>
            <w:webHidden/>
          </w:rPr>
          <w:fldChar w:fldCharType="separate"/>
        </w:r>
        <w:r w:rsidR="00F17770">
          <w:rPr>
            <w:noProof/>
            <w:webHidden/>
          </w:rPr>
          <w:t>4</w:t>
        </w:r>
        <w:r w:rsidR="00833169">
          <w:rPr>
            <w:noProof/>
            <w:webHidden/>
          </w:rPr>
          <w:fldChar w:fldCharType="end"/>
        </w:r>
      </w:hyperlink>
    </w:p>
    <w:p w14:paraId="3BFDE3CF" w14:textId="1982E5E0" w:rsidR="00833169" w:rsidRDefault="00FF1E98" w:rsidP="00236222">
      <w:pPr>
        <w:pStyle w:val="TOC2"/>
        <w:rPr>
          <w:rFonts w:asciiTheme="minorHAnsi" w:eastAsiaTheme="minorEastAsia" w:hAnsiTheme="minorHAnsi" w:cstheme="minorBidi"/>
          <w:noProof/>
          <w:sz w:val="22"/>
          <w:szCs w:val="22"/>
        </w:rPr>
      </w:pPr>
      <w:hyperlink w:anchor="_Toc71225735" w:history="1">
        <w:r w:rsidR="00833169" w:rsidRPr="00FB712E">
          <w:rPr>
            <w:rStyle w:val="Hyperlink"/>
            <w:noProof/>
          </w:rPr>
          <w:t>3.1</w:t>
        </w:r>
        <w:r w:rsidR="00833169">
          <w:rPr>
            <w:rFonts w:asciiTheme="minorHAnsi" w:eastAsiaTheme="minorEastAsia" w:hAnsiTheme="minorHAnsi" w:cstheme="minorBidi"/>
            <w:noProof/>
            <w:sz w:val="22"/>
            <w:szCs w:val="22"/>
          </w:rPr>
          <w:tab/>
        </w:r>
        <w:r w:rsidR="00833169" w:rsidRPr="00FB712E">
          <w:rPr>
            <w:rStyle w:val="Hyperlink"/>
            <w:noProof/>
          </w:rPr>
          <w:t>Industry Standards</w:t>
        </w:r>
        <w:r w:rsidR="00833169">
          <w:rPr>
            <w:noProof/>
            <w:webHidden/>
          </w:rPr>
          <w:tab/>
        </w:r>
        <w:r w:rsidR="00833169">
          <w:rPr>
            <w:noProof/>
            <w:webHidden/>
          </w:rPr>
          <w:fldChar w:fldCharType="begin"/>
        </w:r>
        <w:r w:rsidR="00833169">
          <w:rPr>
            <w:noProof/>
            <w:webHidden/>
          </w:rPr>
          <w:instrText xml:space="preserve"> PAGEREF _Toc71225735 \h </w:instrText>
        </w:r>
        <w:r w:rsidR="00833169">
          <w:rPr>
            <w:noProof/>
            <w:webHidden/>
          </w:rPr>
        </w:r>
        <w:r w:rsidR="00833169">
          <w:rPr>
            <w:noProof/>
            <w:webHidden/>
          </w:rPr>
          <w:fldChar w:fldCharType="separate"/>
        </w:r>
        <w:r w:rsidR="00F17770">
          <w:rPr>
            <w:noProof/>
            <w:webHidden/>
          </w:rPr>
          <w:t>4</w:t>
        </w:r>
        <w:r w:rsidR="00833169">
          <w:rPr>
            <w:noProof/>
            <w:webHidden/>
          </w:rPr>
          <w:fldChar w:fldCharType="end"/>
        </w:r>
      </w:hyperlink>
    </w:p>
    <w:p w14:paraId="1619633A" w14:textId="61EC91E1" w:rsidR="00833169" w:rsidRPr="008274B3" w:rsidRDefault="00FF1E98" w:rsidP="00236222">
      <w:pPr>
        <w:pStyle w:val="TOC1"/>
        <w:rPr>
          <w:rFonts w:asciiTheme="minorHAnsi" w:hAnsiTheme="minorHAnsi"/>
          <w:caps/>
          <w:noProof/>
          <w:sz w:val="22"/>
        </w:rPr>
      </w:pPr>
      <w:hyperlink w:anchor="_Toc71225736" w:history="1">
        <w:r w:rsidR="00833169" w:rsidRPr="00FB712E">
          <w:rPr>
            <w:rStyle w:val="Hyperlink"/>
            <w:noProof/>
          </w:rPr>
          <w:t>4.</w:t>
        </w:r>
        <w:r w:rsidR="00833169" w:rsidRPr="000F3AC6">
          <w:rPr>
            <w:rFonts w:asciiTheme="minorHAnsi" w:hAnsiTheme="minorHAnsi"/>
            <w:noProof/>
            <w:sz w:val="22"/>
          </w:rPr>
          <w:tab/>
        </w:r>
        <w:r w:rsidR="00833169" w:rsidRPr="00FB712E">
          <w:rPr>
            <w:rStyle w:val="Hyperlink"/>
            <w:noProof/>
          </w:rPr>
          <w:t>SAFETY AND ENVIRONMENT</w:t>
        </w:r>
        <w:r w:rsidR="00833169">
          <w:rPr>
            <w:noProof/>
            <w:webHidden/>
          </w:rPr>
          <w:tab/>
        </w:r>
        <w:r w:rsidR="00833169">
          <w:rPr>
            <w:noProof/>
            <w:webHidden/>
          </w:rPr>
          <w:fldChar w:fldCharType="begin"/>
        </w:r>
        <w:r w:rsidR="00833169">
          <w:rPr>
            <w:noProof/>
            <w:webHidden/>
          </w:rPr>
          <w:instrText xml:space="preserve"> PAGEREF _Toc71225736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6700788B" w14:textId="4BA5489E" w:rsidR="00833169" w:rsidRDefault="00FF1E98" w:rsidP="00236222">
      <w:pPr>
        <w:pStyle w:val="TOC2"/>
        <w:rPr>
          <w:rFonts w:asciiTheme="minorHAnsi" w:eastAsiaTheme="minorEastAsia" w:hAnsiTheme="minorHAnsi" w:cstheme="minorBidi"/>
          <w:noProof/>
          <w:sz w:val="22"/>
          <w:szCs w:val="22"/>
        </w:rPr>
      </w:pPr>
      <w:hyperlink w:anchor="_Toc71225737" w:history="1">
        <w:r w:rsidR="00833169" w:rsidRPr="00FB712E">
          <w:rPr>
            <w:rStyle w:val="Hyperlink"/>
            <w:noProof/>
          </w:rPr>
          <w:t>4.1</w:t>
        </w:r>
        <w:r w:rsidR="00833169">
          <w:rPr>
            <w:rFonts w:asciiTheme="minorHAnsi" w:eastAsiaTheme="minorEastAsia" w:hAnsiTheme="minorHAnsi" w:cstheme="minorBidi"/>
            <w:noProof/>
            <w:sz w:val="22"/>
            <w:szCs w:val="22"/>
          </w:rPr>
          <w:tab/>
        </w:r>
        <w:r w:rsidR="00833169" w:rsidRPr="00FB712E">
          <w:rPr>
            <w:rStyle w:val="Hyperlink"/>
            <w:noProof/>
          </w:rPr>
          <w:t>Safety</w:t>
        </w:r>
        <w:r w:rsidR="00833169">
          <w:rPr>
            <w:noProof/>
            <w:webHidden/>
          </w:rPr>
          <w:tab/>
        </w:r>
        <w:r w:rsidR="00833169">
          <w:rPr>
            <w:noProof/>
            <w:webHidden/>
          </w:rPr>
          <w:fldChar w:fldCharType="begin"/>
        </w:r>
        <w:r w:rsidR="00833169">
          <w:rPr>
            <w:noProof/>
            <w:webHidden/>
          </w:rPr>
          <w:instrText xml:space="preserve"> PAGEREF _Toc71225737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181D497C" w14:textId="61251415" w:rsidR="00833169" w:rsidRDefault="00FF1E98" w:rsidP="00236222">
      <w:pPr>
        <w:pStyle w:val="TOC2"/>
        <w:rPr>
          <w:rFonts w:asciiTheme="minorHAnsi" w:eastAsiaTheme="minorEastAsia" w:hAnsiTheme="minorHAnsi" w:cstheme="minorBidi"/>
          <w:noProof/>
          <w:sz w:val="22"/>
          <w:szCs w:val="22"/>
        </w:rPr>
      </w:pPr>
      <w:hyperlink w:anchor="_Toc71225738" w:history="1">
        <w:r w:rsidR="00833169" w:rsidRPr="00FB712E">
          <w:rPr>
            <w:rStyle w:val="Hyperlink"/>
            <w:noProof/>
          </w:rPr>
          <w:t>4.2</w:t>
        </w:r>
        <w:r w:rsidR="00833169">
          <w:rPr>
            <w:rFonts w:asciiTheme="minorHAnsi" w:eastAsiaTheme="minorEastAsia" w:hAnsiTheme="minorHAnsi" w:cstheme="minorBidi"/>
            <w:noProof/>
            <w:sz w:val="22"/>
            <w:szCs w:val="22"/>
          </w:rPr>
          <w:tab/>
        </w:r>
        <w:r w:rsidR="00833169" w:rsidRPr="00FB712E">
          <w:rPr>
            <w:rStyle w:val="Hyperlink"/>
            <w:noProof/>
          </w:rPr>
          <w:t>Avian Design</w:t>
        </w:r>
        <w:r w:rsidR="00833169">
          <w:rPr>
            <w:noProof/>
            <w:webHidden/>
          </w:rPr>
          <w:tab/>
        </w:r>
        <w:r w:rsidR="00833169">
          <w:rPr>
            <w:noProof/>
            <w:webHidden/>
          </w:rPr>
          <w:fldChar w:fldCharType="begin"/>
        </w:r>
        <w:r w:rsidR="00833169">
          <w:rPr>
            <w:noProof/>
            <w:webHidden/>
          </w:rPr>
          <w:instrText xml:space="preserve"> PAGEREF _Toc71225738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3698DD7C" w14:textId="64F91E1D" w:rsidR="00833169" w:rsidRDefault="00FF1E98" w:rsidP="00236222">
      <w:pPr>
        <w:pStyle w:val="TOC2"/>
        <w:rPr>
          <w:rFonts w:asciiTheme="minorHAnsi" w:eastAsiaTheme="minorEastAsia" w:hAnsiTheme="minorHAnsi" w:cstheme="minorBidi"/>
          <w:noProof/>
          <w:sz w:val="22"/>
          <w:szCs w:val="22"/>
        </w:rPr>
      </w:pPr>
      <w:hyperlink w:anchor="_Toc71225739" w:history="1">
        <w:r w:rsidR="00833169" w:rsidRPr="00FB712E">
          <w:rPr>
            <w:rStyle w:val="Hyperlink"/>
            <w:noProof/>
          </w:rPr>
          <w:t>4.3</w:t>
        </w:r>
        <w:r w:rsidR="00833169">
          <w:rPr>
            <w:rFonts w:asciiTheme="minorHAnsi" w:eastAsiaTheme="minorEastAsia" w:hAnsiTheme="minorHAnsi" w:cstheme="minorBidi"/>
            <w:noProof/>
            <w:sz w:val="22"/>
            <w:szCs w:val="22"/>
          </w:rPr>
          <w:tab/>
        </w:r>
        <w:r w:rsidR="00833169" w:rsidRPr="00FB712E">
          <w:rPr>
            <w:rStyle w:val="Hyperlink"/>
            <w:noProof/>
          </w:rPr>
          <w:t>Future Impacts</w:t>
        </w:r>
        <w:r w:rsidR="00833169">
          <w:rPr>
            <w:noProof/>
            <w:webHidden/>
          </w:rPr>
          <w:tab/>
        </w:r>
        <w:r w:rsidR="00833169">
          <w:rPr>
            <w:noProof/>
            <w:webHidden/>
          </w:rPr>
          <w:fldChar w:fldCharType="begin"/>
        </w:r>
        <w:r w:rsidR="00833169">
          <w:rPr>
            <w:noProof/>
            <w:webHidden/>
          </w:rPr>
          <w:instrText xml:space="preserve"> PAGEREF _Toc71225739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2175A3CF" w14:textId="143CB8C3" w:rsidR="00833169" w:rsidRPr="008274B3" w:rsidRDefault="00FF1E98" w:rsidP="00236222">
      <w:pPr>
        <w:pStyle w:val="TOC1"/>
        <w:rPr>
          <w:rFonts w:asciiTheme="minorHAnsi" w:hAnsiTheme="minorHAnsi"/>
          <w:caps/>
          <w:noProof/>
          <w:sz w:val="22"/>
        </w:rPr>
      </w:pPr>
      <w:hyperlink w:anchor="_Toc71225740" w:history="1">
        <w:r w:rsidR="00833169" w:rsidRPr="00FB712E">
          <w:rPr>
            <w:rStyle w:val="Hyperlink"/>
            <w:noProof/>
          </w:rPr>
          <w:t>5.</w:t>
        </w:r>
        <w:r w:rsidR="00833169" w:rsidRPr="000F3AC6">
          <w:rPr>
            <w:rFonts w:asciiTheme="minorHAnsi" w:hAnsiTheme="minorHAnsi"/>
            <w:noProof/>
            <w:sz w:val="22"/>
          </w:rPr>
          <w:tab/>
        </w:r>
        <w:r w:rsidR="00833169" w:rsidRPr="00FB712E">
          <w:rPr>
            <w:rStyle w:val="Hyperlink"/>
            <w:noProof/>
          </w:rPr>
          <w:t>LOAD COMBINATIONS</w:t>
        </w:r>
        <w:r w:rsidR="00833169">
          <w:rPr>
            <w:noProof/>
            <w:webHidden/>
          </w:rPr>
          <w:tab/>
        </w:r>
        <w:r w:rsidR="00833169">
          <w:rPr>
            <w:noProof/>
            <w:webHidden/>
          </w:rPr>
          <w:fldChar w:fldCharType="begin"/>
        </w:r>
        <w:r w:rsidR="00833169">
          <w:rPr>
            <w:noProof/>
            <w:webHidden/>
          </w:rPr>
          <w:instrText xml:space="preserve"> PAGEREF _Toc71225740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3919F3CC" w14:textId="350DA480" w:rsidR="00833169" w:rsidRDefault="00FF1E98" w:rsidP="00236222">
      <w:pPr>
        <w:pStyle w:val="TOC2"/>
        <w:rPr>
          <w:rFonts w:asciiTheme="minorHAnsi" w:eastAsiaTheme="minorEastAsia" w:hAnsiTheme="minorHAnsi" w:cstheme="minorBidi"/>
          <w:noProof/>
          <w:sz w:val="22"/>
          <w:szCs w:val="22"/>
        </w:rPr>
      </w:pPr>
      <w:hyperlink w:anchor="_Toc71225741" w:history="1">
        <w:r w:rsidR="00833169" w:rsidRPr="00FB712E">
          <w:rPr>
            <w:rStyle w:val="Hyperlink"/>
            <w:noProof/>
          </w:rPr>
          <w:t>5.1</w:t>
        </w:r>
        <w:r w:rsidR="00833169">
          <w:rPr>
            <w:rFonts w:asciiTheme="minorHAnsi" w:eastAsiaTheme="minorEastAsia" w:hAnsiTheme="minorHAnsi" w:cstheme="minorBidi"/>
            <w:noProof/>
            <w:sz w:val="22"/>
            <w:szCs w:val="22"/>
          </w:rPr>
          <w:tab/>
        </w:r>
        <w:r w:rsidR="00833169" w:rsidRPr="00FB712E">
          <w:rPr>
            <w:rStyle w:val="Hyperlink"/>
            <w:noProof/>
          </w:rPr>
          <w:t>Loading Combinations</w:t>
        </w:r>
        <w:r w:rsidR="00833169">
          <w:rPr>
            <w:noProof/>
            <w:webHidden/>
          </w:rPr>
          <w:tab/>
        </w:r>
        <w:r w:rsidR="00833169">
          <w:rPr>
            <w:noProof/>
            <w:webHidden/>
          </w:rPr>
          <w:fldChar w:fldCharType="begin"/>
        </w:r>
        <w:r w:rsidR="00833169">
          <w:rPr>
            <w:noProof/>
            <w:webHidden/>
          </w:rPr>
          <w:instrText xml:space="preserve"> PAGEREF _Toc71225741 \h </w:instrText>
        </w:r>
        <w:r w:rsidR="00833169">
          <w:rPr>
            <w:noProof/>
            <w:webHidden/>
          </w:rPr>
        </w:r>
        <w:r w:rsidR="00833169">
          <w:rPr>
            <w:noProof/>
            <w:webHidden/>
          </w:rPr>
          <w:fldChar w:fldCharType="separate"/>
        </w:r>
        <w:r w:rsidR="00F17770">
          <w:rPr>
            <w:noProof/>
            <w:webHidden/>
          </w:rPr>
          <w:t>6</w:t>
        </w:r>
        <w:r w:rsidR="00833169">
          <w:rPr>
            <w:noProof/>
            <w:webHidden/>
          </w:rPr>
          <w:fldChar w:fldCharType="end"/>
        </w:r>
      </w:hyperlink>
    </w:p>
    <w:p w14:paraId="33AAAA68" w14:textId="1EDFB41C" w:rsidR="00833169" w:rsidRDefault="00FF1E98" w:rsidP="00236222">
      <w:pPr>
        <w:pStyle w:val="TOC2"/>
        <w:rPr>
          <w:rFonts w:asciiTheme="minorHAnsi" w:eastAsiaTheme="minorEastAsia" w:hAnsiTheme="minorHAnsi" w:cstheme="minorBidi"/>
          <w:noProof/>
          <w:sz w:val="22"/>
          <w:szCs w:val="22"/>
        </w:rPr>
      </w:pPr>
      <w:hyperlink w:anchor="_Toc71225742" w:history="1">
        <w:r w:rsidR="00833169" w:rsidRPr="00FB712E">
          <w:rPr>
            <w:rStyle w:val="Hyperlink"/>
            <w:noProof/>
          </w:rPr>
          <w:t>5.2</w:t>
        </w:r>
        <w:r w:rsidR="00833169">
          <w:rPr>
            <w:rFonts w:asciiTheme="minorHAnsi" w:eastAsiaTheme="minorEastAsia" w:hAnsiTheme="minorHAnsi" w:cstheme="minorBidi"/>
            <w:noProof/>
            <w:sz w:val="22"/>
            <w:szCs w:val="22"/>
          </w:rPr>
          <w:tab/>
        </w:r>
        <w:r w:rsidR="00833169" w:rsidRPr="00FB712E">
          <w:rPr>
            <w:rStyle w:val="Hyperlink"/>
            <w:noProof/>
          </w:rPr>
          <w:t>Load Cases – Clearance Verification</w:t>
        </w:r>
        <w:r w:rsidR="00833169">
          <w:rPr>
            <w:noProof/>
            <w:webHidden/>
          </w:rPr>
          <w:tab/>
        </w:r>
        <w:r w:rsidR="00833169">
          <w:rPr>
            <w:noProof/>
            <w:webHidden/>
          </w:rPr>
          <w:fldChar w:fldCharType="begin"/>
        </w:r>
        <w:r w:rsidR="00833169">
          <w:rPr>
            <w:noProof/>
            <w:webHidden/>
          </w:rPr>
          <w:instrText xml:space="preserve"> PAGEREF _Toc71225742 \h </w:instrText>
        </w:r>
        <w:r w:rsidR="00833169">
          <w:rPr>
            <w:noProof/>
            <w:webHidden/>
          </w:rPr>
        </w:r>
        <w:r w:rsidR="00833169">
          <w:rPr>
            <w:noProof/>
            <w:webHidden/>
          </w:rPr>
          <w:fldChar w:fldCharType="separate"/>
        </w:r>
        <w:r w:rsidR="00F17770">
          <w:rPr>
            <w:noProof/>
            <w:webHidden/>
          </w:rPr>
          <w:t>9</w:t>
        </w:r>
        <w:r w:rsidR="00833169">
          <w:rPr>
            <w:noProof/>
            <w:webHidden/>
          </w:rPr>
          <w:fldChar w:fldCharType="end"/>
        </w:r>
      </w:hyperlink>
    </w:p>
    <w:p w14:paraId="355834B1" w14:textId="070D606E" w:rsidR="00833169" w:rsidRDefault="00FF1E98" w:rsidP="00236222">
      <w:pPr>
        <w:pStyle w:val="TOC2"/>
        <w:rPr>
          <w:rFonts w:asciiTheme="minorHAnsi" w:eastAsiaTheme="minorEastAsia" w:hAnsiTheme="minorHAnsi" w:cstheme="minorBidi"/>
          <w:noProof/>
          <w:sz w:val="22"/>
          <w:szCs w:val="22"/>
        </w:rPr>
      </w:pPr>
      <w:hyperlink w:anchor="_Toc71225743" w:history="1">
        <w:r w:rsidR="00833169" w:rsidRPr="00FB712E">
          <w:rPr>
            <w:rStyle w:val="Hyperlink"/>
            <w:noProof/>
          </w:rPr>
          <w:t>5.3</w:t>
        </w:r>
        <w:r w:rsidR="00833169">
          <w:rPr>
            <w:rFonts w:asciiTheme="minorHAnsi" w:eastAsiaTheme="minorEastAsia" w:hAnsiTheme="minorHAnsi" w:cstheme="minorBidi"/>
            <w:noProof/>
            <w:sz w:val="22"/>
            <w:szCs w:val="22"/>
          </w:rPr>
          <w:tab/>
        </w:r>
        <w:r w:rsidR="00833169" w:rsidRPr="00FB712E">
          <w:rPr>
            <w:rStyle w:val="Hyperlink"/>
            <w:noProof/>
          </w:rPr>
          <w:t>Load Cases – Wire Stringing</w:t>
        </w:r>
        <w:r w:rsidR="00833169">
          <w:rPr>
            <w:noProof/>
            <w:webHidden/>
          </w:rPr>
          <w:tab/>
        </w:r>
        <w:r w:rsidR="00833169">
          <w:rPr>
            <w:noProof/>
            <w:webHidden/>
          </w:rPr>
          <w:fldChar w:fldCharType="begin"/>
        </w:r>
        <w:r w:rsidR="00833169">
          <w:rPr>
            <w:noProof/>
            <w:webHidden/>
          </w:rPr>
          <w:instrText xml:space="preserve"> PAGEREF _Toc71225743 \h </w:instrText>
        </w:r>
        <w:r w:rsidR="00833169">
          <w:rPr>
            <w:noProof/>
            <w:webHidden/>
          </w:rPr>
        </w:r>
        <w:r w:rsidR="00833169">
          <w:rPr>
            <w:noProof/>
            <w:webHidden/>
          </w:rPr>
          <w:fldChar w:fldCharType="separate"/>
        </w:r>
        <w:r w:rsidR="00F17770">
          <w:rPr>
            <w:noProof/>
            <w:webHidden/>
          </w:rPr>
          <w:t>10</w:t>
        </w:r>
        <w:r w:rsidR="00833169">
          <w:rPr>
            <w:noProof/>
            <w:webHidden/>
          </w:rPr>
          <w:fldChar w:fldCharType="end"/>
        </w:r>
      </w:hyperlink>
    </w:p>
    <w:p w14:paraId="13EA4D22" w14:textId="27390FAA" w:rsidR="00833169" w:rsidRDefault="00FF1E98" w:rsidP="00236222">
      <w:pPr>
        <w:pStyle w:val="TOC2"/>
        <w:rPr>
          <w:rFonts w:asciiTheme="minorHAnsi" w:eastAsiaTheme="minorEastAsia" w:hAnsiTheme="minorHAnsi" w:cstheme="minorBidi"/>
          <w:noProof/>
          <w:sz w:val="22"/>
          <w:szCs w:val="22"/>
        </w:rPr>
      </w:pPr>
      <w:hyperlink w:anchor="_Toc71225744" w:history="1">
        <w:r w:rsidR="00833169" w:rsidRPr="00FB712E">
          <w:rPr>
            <w:rStyle w:val="Hyperlink"/>
            <w:noProof/>
          </w:rPr>
          <w:t>5.4</w:t>
        </w:r>
        <w:r w:rsidR="00833169">
          <w:rPr>
            <w:rFonts w:asciiTheme="minorHAnsi" w:eastAsiaTheme="minorEastAsia" w:hAnsiTheme="minorHAnsi" w:cstheme="minorBidi"/>
            <w:noProof/>
            <w:sz w:val="22"/>
            <w:szCs w:val="22"/>
          </w:rPr>
          <w:tab/>
        </w:r>
        <w:r w:rsidR="00833169" w:rsidRPr="00FB712E">
          <w:rPr>
            <w:rStyle w:val="Hyperlink"/>
            <w:noProof/>
          </w:rPr>
          <w:t>Conductor &amp; Shield Wire Stringing Tensions</w:t>
        </w:r>
        <w:r w:rsidR="00833169">
          <w:rPr>
            <w:noProof/>
            <w:webHidden/>
          </w:rPr>
          <w:tab/>
        </w:r>
        <w:r w:rsidR="00833169">
          <w:rPr>
            <w:noProof/>
            <w:webHidden/>
          </w:rPr>
          <w:fldChar w:fldCharType="begin"/>
        </w:r>
        <w:r w:rsidR="00833169">
          <w:rPr>
            <w:noProof/>
            <w:webHidden/>
          </w:rPr>
          <w:instrText xml:space="preserve"> PAGEREF _Toc71225744 \h </w:instrText>
        </w:r>
        <w:r w:rsidR="00833169">
          <w:rPr>
            <w:noProof/>
            <w:webHidden/>
          </w:rPr>
        </w:r>
        <w:r w:rsidR="00833169">
          <w:rPr>
            <w:noProof/>
            <w:webHidden/>
          </w:rPr>
          <w:fldChar w:fldCharType="separate"/>
        </w:r>
        <w:r w:rsidR="00F17770">
          <w:rPr>
            <w:noProof/>
            <w:webHidden/>
          </w:rPr>
          <w:t>10</w:t>
        </w:r>
        <w:r w:rsidR="00833169">
          <w:rPr>
            <w:noProof/>
            <w:webHidden/>
          </w:rPr>
          <w:fldChar w:fldCharType="end"/>
        </w:r>
      </w:hyperlink>
    </w:p>
    <w:p w14:paraId="1E9DDB3C" w14:textId="3156473D" w:rsidR="00833169" w:rsidRDefault="00FF1E98" w:rsidP="00236222">
      <w:pPr>
        <w:pStyle w:val="TOC2"/>
        <w:rPr>
          <w:rFonts w:asciiTheme="minorHAnsi" w:eastAsiaTheme="minorEastAsia" w:hAnsiTheme="minorHAnsi" w:cstheme="minorBidi"/>
          <w:noProof/>
          <w:sz w:val="22"/>
          <w:szCs w:val="22"/>
        </w:rPr>
      </w:pPr>
      <w:hyperlink w:anchor="_Toc71225745" w:history="1">
        <w:r w:rsidR="00833169" w:rsidRPr="00FB712E">
          <w:rPr>
            <w:rStyle w:val="Hyperlink"/>
            <w:noProof/>
          </w:rPr>
          <w:t>5.5</w:t>
        </w:r>
        <w:r w:rsidR="00833169">
          <w:rPr>
            <w:rFonts w:asciiTheme="minorHAnsi" w:eastAsiaTheme="minorEastAsia" w:hAnsiTheme="minorHAnsi" w:cstheme="minorBidi"/>
            <w:noProof/>
            <w:sz w:val="22"/>
            <w:szCs w:val="22"/>
          </w:rPr>
          <w:tab/>
        </w:r>
        <w:r w:rsidR="00833169" w:rsidRPr="00FB712E">
          <w:rPr>
            <w:rStyle w:val="Hyperlink"/>
            <w:noProof/>
          </w:rPr>
          <w:t>Load Factor and Strength Reduction</w:t>
        </w:r>
        <w:r w:rsidR="00833169">
          <w:rPr>
            <w:noProof/>
            <w:webHidden/>
          </w:rPr>
          <w:tab/>
        </w:r>
        <w:r w:rsidR="00833169">
          <w:rPr>
            <w:noProof/>
            <w:webHidden/>
          </w:rPr>
          <w:fldChar w:fldCharType="begin"/>
        </w:r>
        <w:r w:rsidR="00833169">
          <w:rPr>
            <w:noProof/>
            <w:webHidden/>
          </w:rPr>
          <w:instrText xml:space="preserve"> PAGEREF _Toc71225745 \h </w:instrText>
        </w:r>
        <w:r w:rsidR="00833169">
          <w:rPr>
            <w:noProof/>
            <w:webHidden/>
          </w:rPr>
        </w:r>
        <w:r w:rsidR="00833169">
          <w:rPr>
            <w:noProof/>
            <w:webHidden/>
          </w:rPr>
          <w:fldChar w:fldCharType="separate"/>
        </w:r>
        <w:r w:rsidR="00F17770">
          <w:rPr>
            <w:noProof/>
            <w:webHidden/>
          </w:rPr>
          <w:t>10</w:t>
        </w:r>
        <w:r w:rsidR="00833169">
          <w:rPr>
            <w:noProof/>
            <w:webHidden/>
          </w:rPr>
          <w:fldChar w:fldCharType="end"/>
        </w:r>
      </w:hyperlink>
    </w:p>
    <w:p w14:paraId="28F04405" w14:textId="1AA53C2E" w:rsidR="00833169" w:rsidRPr="008274B3" w:rsidRDefault="00FF1E98" w:rsidP="00236222">
      <w:pPr>
        <w:pStyle w:val="TOC1"/>
        <w:rPr>
          <w:rFonts w:asciiTheme="minorHAnsi" w:hAnsiTheme="minorHAnsi"/>
          <w:caps/>
          <w:noProof/>
          <w:sz w:val="22"/>
        </w:rPr>
      </w:pPr>
      <w:hyperlink w:anchor="_Toc71225746" w:history="1">
        <w:r w:rsidR="00833169" w:rsidRPr="00FB712E">
          <w:rPr>
            <w:rStyle w:val="Hyperlink"/>
            <w:noProof/>
          </w:rPr>
          <w:t>6.</w:t>
        </w:r>
        <w:r w:rsidR="00833169" w:rsidRPr="000F3AC6">
          <w:rPr>
            <w:rFonts w:asciiTheme="minorHAnsi" w:hAnsiTheme="minorHAnsi"/>
            <w:noProof/>
            <w:sz w:val="22"/>
          </w:rPr>
          <w:tab/>
        </w:r>
        <w:r w:rsidR="00833169" w:rsidRPr="00FB712E">
          <w:rPr>
            <w:rStyle w:val="Hyperlink"/>
            <w:noProof/>
          </w:rPr>
          <w:t>CLEARANCE AND RIGHT OF WAY REQUIREMENTS</w:t>
        </w:r>
        <w:r w:rsidR="00833169">
          <w:rPr>
            <w:noProof/>
            <w:webHidden/>
          </w:rPr>
          <w:tab/>
        </w:r>
        <w:r w:rsidR="00833169">
          <w:rPr>
            <w:noProof/>
            <w:webHidden/>
          </w:rPr>
          <w:fldChar w:fldCharType="begin"/>
        </w:r>
        <w:r w:rsidR="00833169">
          <w:rPr>
            <w:noProof/>
            <w:webHidden/>
          </w:rPr>
          <w:instrText xml:space="preserve"> PAGEREF _Toc71225746 \h </w:instrText>
        </w:r>
        <w:r w:rsidR="00833169">
          <w:rPr>
            <w:noProof/>
            <w:webHidden/>
          </w:rPr>
        </w:r>
        <w:r w:rsidR="00833169">
          <w:rPr>
            <w:noProof/>
            <w:webHidden/>
          </w:rPr>
          <w:fldChar w:fldCharType="separate"/>
        </w:r>
        <w:r w:rsidR="00F17770">
          <w:rPr>
            <w:noProof/>
            <w:webHidden/>
          </w:rPr>
          <w:t>11</w:t>
        </w:r>
        <w:r w:rsidR="00833169">
          <w:rPr>
            <w:noProof/>
            <w:webHidden/>
          </w:rPr>
          <w:fldChar w:fldCharType="end"/>
        </w:r>
      </w:hyperlink>
    </w:p>
    <w:p w14:paraId="246E48A3" w14:textId="07994DCD" w:rsidR="00833169" w:rsidRDefault="00FF1E98" w:rsidP="00236222">
      <w:pPr>
        <w:pStyle w:val="TOC2"/>
        <w:rPr>
          <w:rFonts w:asciiTheme="minorHAnsi" w:eastAsiaTheme="minorEastAsia" w:hAnsiTheme="minorHAnsi" w:cstheme="minorBidi"/>
          <w:noProof/>
          <w:sz w:val="22"/>
          <w:szCs w:val="22"/>
        </w:rPr>
      </w:pPr>
      <w:hyperlink w:anchor="_Toc71225747" w:history="1">
        <w:r w:rsidR="00833169" w:rsidRPr="00FB712E">
          <w:rPr>
            <w:rStyle w:val="Hyperlink"/>
            <w:noProof/>
          </w:rPr>
          <w:t>6.1</w:t>
        </w:r>
        <w:r w:rsidR="00833169">
          <w:rPr>
            <w:rFonts w:asciiTheme="minorHAnsi" w:eastAsiaTheme="minorEastAsia" w:hAnsiTheme="minorHAnsi" w:cstheme="minorBidi"/>
            <w:noProof/>
            <w:sz w:val="22"/>
            <w:szCs w:val="22"/>
          </w:rPr>
          <w:tab/>
        </w:r>
        <w:r w:rsidR="00833169" w:rsidRPr="00FB712E">
          <w:rPr>
            <w:rStyle w:val="Hyperlink"/>
            <w:noProof/>
          </w:rPr>
          <w:t>Vertical Clearance – Over Ground</w:t>
        </w:r>
        <w:r w:rsidR="00833169">
          <w:rPr>
            <w:noProof/>
            <w:webHidden/>
          </w:rPr>
          <w:tab/>
        </w:r>
        <w:r w:rsidR="00833169">
          <w:rPr>
            <w:noProof/>
            <w:webHidden/>
          </w:rPr>
          <w:fldChar w:fldCharType="begin"/>
        </w:r>
        <w:r w:rsidR="00833169">
          <w:rPr>
            <w:noProof/>
            <w:webHidden/>
          </w:rPr>
          <w:instrText xml:space="preserve"> PAGEREF _Toc71225747 \h </w:instrText>
        </w:r>
        <w:r w:rsidR="00833169">
          <w:rPr>
            <w:noProof/>
            <w:webHidden/>
          </w:rPr>
        </w:r>
        <w:r w:rsidR="00833169">
          <w:rPr>
            <w:noProof/>
            <w:webHidden/>
          </w:rPr>
          <w:fldChar w:fldCharType="separate"/>
        </w:r>
        <w:r w:rsidR="00F17770">
          <w:rPr>
            <w:noProof/>
            <w:webHidden/>
          </w:rPr>
          <w:t>11</w:t>
        </w:r>
        <w:r w:rsidR="00833169">
          <w:rPr>
            <w:noProof/>
            <w:webHidden/>
          </w:rPr>
          <w:fldChar w:fldCharType="end"/>
        </w:r>
      </w:hyperlink>
    </w:p>
    <w:p w14:paraId="35E5605E" w14:textId="05853F24" w:rsidR="00833169" w:rsidRDefault="00FF1E98" w:rsidP="00236222">
      <w:pPr>
        <w:pStyle w:val="TOC2"/>
        <w:rPr>
          <w:rFonts w:asciiTheme="minorHAnsi" w:eastAsiaTheme="minorEastAsia" w:hAnsiTheme="minorHAnsi" w:cstheme="minorBidi"/>
          <w:noProof/>
          <w:sz w:val="22"/>
          <w:szCs w:val="22"/>
        </w:rPr>
      </w:pPr>
      <w:hyperlink w:anchor="_Toc71225748" w:history="1">
        <w:r w:rsidR="00833169" w:rsidRPr="00FB712E">
          <w:rPr>
            <w:rStyle w:val="Hyperlink"/>
            <w:noProof/>
          </w:rPr>
          <w:t>6.2</w:t>
        </w:r>
        <w:r w:rsidR="00833169">
          <w:rPr>
            <w:rFonts w:asciiTheme="minorHAnsi" w:eastAsiaTheme="minorEastAsia" w:hAnsiTheme="minorHAnsi" w:cstheme="minorBidi"/>
            <w:noProof/>
            <w:sz w:val="22"/>
            <w:szCs w:val="22"/>
          </w:rPr>
          <w:tab/>
        </w:r>
        <w:r w:rsidR="00833169" w:rsidRPr="00FB712E">
          <w:rPr>
            <w:rStyle w:val="Hyperlink"/>
            <w:noProof/>
          </w:rPr>
          <w:t>Other Vertical Clearances</w:t>
        </w:r>
        <w:r w:rsidR="00833169">
          <w:rPr>
            <w:noProof/>
            <w:webHidden/>
          </w:rPr>
          <w:tab/>
        </w:r>
        <w:r w:rsidR="00833169">
          <w:rPr>
            <w:noProof/>
            <w:webHidden/>
          </w:rPr>
          <w:fldChar w:fldCharType="begin"/>
        </w:r>
        <w:r w:rsidR="00833169">
          <w:rPr>
            <w:noProof/>
            <w:webHidden/>
          </w:rPr>
          <w:instrText xml:space="preserve"> PAGEREF _Toc71225748 \h </w:instrText>
        </w:r>
        <w:r w:rsidR="00833169">
          <w:rPr>
            <w:noProof/>
            <w:webHidden/>
          </w:rPr>
        </w:r>
        <w:r w:rsidR="00833169">
          <w:rPr>
            <w:noProof/>
            <w:webHidden/>
          </w:rPr>
          <w:fldChar w:fldCharType="separate"/>
        </w:r>
        <w:r w:rsidR="00F17770">
          <w:rPr>
            <w:noProof/>
            <w:webHidden/>
          </w:rPr>
          <w:t>12</w:t>
        </w:r>
        <w:r w:rsidR="00833169">
          <w:rPr>
            <w:noProof/>
            <w:webHidden/>
          </w:rPr>
          <w:fldChar w:fldCharType="end"/>
        </w:r>
      </w:hyperlink>
    </w:p>
    <w:p w14:paraId="3BAED71B" w14:textId="531AACF8" w:rsidR="00833169" w:rsidRDefault="00FF1E98" w:rsidP="00236222">
      <w:pPr>
        <w:pStyle w:val="TOC2"/>
        <w:rPr>
          <w:rFonts w:asciiTheme="minorHAnsi" w:eastAsiaTheme="minorEastAsia" w:hAnsiTheme="minorHAnsi" w:cstheme="minorBidi"/>
          <w:noProof/>
          <w:sz w:val="22"/>
          <w:szCs w:val="22"/>
        </w:rPr>
      </w:pPr>
      <w:hyperlink w:anchor="_Toc71225749" w:history="1">
        <w:r w:rsidR="00833169" w:rsidRPr="00FB712E">
          <w:rPr>
            <w:rStyle w:val="Hyperlink"/>
            <w:noProof/>
          </w:rPr>
          <w:t>6.3</w:t>
        </w:r>
        <w:r w:rsidR="00833169">
          <w:rPr>
            <w:rFonts w:asciiTheme="minorHAnsi" w:eastAsiaTheme="minorEastAsia" w:hAnsiTheme="minorHAnsi" w:cstheme="minorBidi"/>
            <w:noProof/>
            <w:sz w:val="22"/>
            <w:szCs w:val="22"/>
          </w:rPr>
          <w:tab/>
        </w:r>
        <w:r w:rsidR="00833169" w:rsidRPr="00FB712E">
          <w:rPr>
            <w:rStyle w:val="Hyperlink"/>
            <w:noProof/>
          </w:rPr>
          <w:t>Horizontal Clearance</w:t>
        </w:r>
        <w:r w:rsidR="00833169">
          <w:rPr>
            <w:noProof/>
            <w:webHidden/>
          </w:rPr>
          <w:tab/>
        </w:r>
        <w:r w:rsidR="00833169">
          <w:rPr>
            <w:noProof/>
            <w:webHidden/>
          </w:rPr>
          <w:fldChar w:fldCharType="begin"/>
        </w:r>
        <w:r w:rsidR="00833169">
          <w:rPr>
            <w:noProof/>
            <w:webHidden/>
          </w:rPr>
          <w:instrText xml:space="preserve"> PAGEREF _Toc71225749 \h </w:instrText>
        </w:r>
        <w:r w:rsidR="00833169">
          <w:rPr>
            <w:noProof/>
            <w:webHidden/>
          </w:rPr>
        </w:r>
        <w:r w:rsidR="00833169">
          <w:rPr>
            <w:noProof/>
            <w:webHidden/>
          </w:rPr>
          <w:fldChar w:fldCharType="separate"/>
        </w:r>
        <w:r w:rsidR="00F17770">
          <w:rPr>
            <w:noProof/>
            <w:webHidden/>
          </w:rPr>
          <w:t>13</w:t>
        </w:r>
        <w:r w:rsidR="00833169">
          <w:rPr>
            <w:noProof/>
            <w:webHidden/>
          </w:rPr>
          <w:fldChar w:fldCharType="end"/>
        </w:r>
      </w:hyperlink>
    </w:p>
    <w:p w14:paraId="3D7F024C" w14:textId="416A997C" w:rsidR="00833169" w:rsidRPr="008274B3" w:rsidRDefault="00FF1E98" w:rsidP="00236222">
      <w:pPr>
        <w:pStyle w:val="TOC1"/>
        <w:rPr>
          <w:rFonts w:asciiTheme="minorHAnsi" w:hAnsiTheme="minorHAnsi"/>
          <w:caps/>
          <w:noProof/>
          <w:sz w:val="22"/>
        </w:rPr>
      </w:pPr>
      <w:hyperlink w:anchor="_Toc71225750" w:history="1">
        <w:r w:rsidR="00833169" w:rsidRPr="00FB712E">
          <w:rPr>
            <w:rStyle w:val="Hyperlink"/>
            <w:noProof/>
          </w:rPr>
          <w:t>7.</w:t>
        </w:r>
        <w:r w:rsidR="00833169" w:rsidRPr="000F3AC6">
          <w:rPr>
            <w:rFonts w:asciiTheme="minorHAnsi" w:hAnsiTheme="minorHAnsi"/>
            <w:noProof/>
            <w:sz w:val="22"/>
          </w:rPr>
          <w:tab/>
        </w:r>
        <w:r w:rsidR="00833169" w:rsidRPr="00FB712E">
          <w:rPr>
            <w:rStyle w:val="Hyperlink"/>
            <w:noProof/>
          </w:rPr>
          <w:t>CONDUCTOR AND SHIELD WIRE INFORMATION</w:t>
        </w:r>
        <w:r w:rsidR="00833169">
          <w:rPr>
            <w:noProof/>
            <w:webHidden/>
          </w:rPr>
          <w:tab/>
        </w:r>
        <w:r w:rsidR="00833169">
          <w:rPr>
            <w:noProof/>
            <w:webHidden/>
          </w:rPr>
          <w:fldChar w:fldCharType="begin"/>
        </w:r>
        <w:r w:rsidR="00833169">
          <w:rPr>
            <w:noProof/>
            <w:webHidden/>
          </w:rPr>
          <w:instrText xml:space="preserve"> PAGEREF _Toc71225750 \h </w:instrText>
        </w:r>
        <w:r w:rsidR="00833169">
          <w:rPr>
            <w:noProof/>
            <w:webHidden/>
          </w:rPr>
        </w:r>
        <w:r w:rsidR="00833169">
          <w:rPr>
            <w:noProof/>
            <w:webHidden/>
          </w:rPr>
          <w:fldChar w:fldCharType="separate"/>
        </w:r>
        <w:r w:rsidR="00F17770">
          <w:rPr>
            <w:noProof/>
            <w:webHidden/>
          </w:rPr>
          <w:t>19</w:t>
        </w:r>
        <w:r w:rsidR="00833169">
          <w:rPr>
            <w:noProof/>
            <w:webHidden/>
          </w:rPr>
          <w:fldChar w:fldCharType="end"/>
        </w:r>
      </w:hyperlink>
    </w:p>
    <w:p w14:paraId="4C87EF22" w14:textId="0B75D7CF" w:rsidR="00833169" w:rsidRDefault="00FF1E98" w:rsidP="00236222">
      <w:pPr>
        <w:pStyle w:val="TOC2"/>
        <w:rPr>
          <w:rFonts w:asciiTheme="minorHAnsi" w:eastAsiaTheme="minorEastAsia" w:hAnsiTheme="minorHAnsi" w:cstheme="minorBidi"/>
          <w:noProof/>
          <w:sz w:val="22"/>
          <w:szCs w:val="22"/>
        </w:rPr>
      </w:pPr>
      <w:hyperlink w:anchor="_Toc71225751" w:history="1">
        <w:r w:rsidR="00833169" w:rsidRPr="00FB712E">
          <w:rPr>
            <w:rStyle w:val="Hyperlink"/>
            <w:noProof/>
          </w:rPr>
          <w:t>7.1</w:t>
        </w:r>
        <w:r w:rsidR="00833169">
          <w:rPr>
            <w:rFonts w:asciiTheme="minorHAnsi" w:eastAsiaTheme="minorEastAsia" w:hAnsiTheme="minorHAnsi" w:cstheme="minorBidi"/>
            <w:noProof/>
            <w:sz w:val="22"/>
            <w:szCs w:val="22"/>
          </w:rPr>
          <w:tab/>
        </w:r>
        <w:r w:rsidR="00833169" w:rsidRPr="00FB712E">
          <w:rPr>
            <w:rStyle w:val="Hyperlink"/>
            <w:noProof/>
          </w:rPr>
          <w:t>Entergy Standard Conductors</w:t>
        </w:r>
        <w:r w:rsidR="00833169">
          <w:rPr>
            <w:noProof/>
            <w:webHidden/>
          </w:rPr>
          <w:tab/>
        </w:r>
        <w:r w:rsidR="00833169">
          <w:rPr>
            <w:noProof/>
            <w:webHidden/>
          </w:rPr>
          <w:fldChar w:fldCharType="begin"/>
        </w:r>
        <w:r w:rsidR="00833169">
          <w:rPr>
            <w:noProof/>
            <w:webHidden/>
          </w:rPr>
          <w:instrText xml:space="preserve"> PAGEREF _Toc71225751 \h </w:instrText>
        </w:r>
        <w:r w:rsidR="00833169">
          <w:rPr>
            <w:noProof/>
            <w:webHidden/>
          </w:rPr>
        </w:r>
        <w:r w:rsidR="00833169">
          <w:rPr>
            <w:noProof/>
            <w:webHidden/>
          </w:rPr>
          <w:fldChar w:fldCharType="separate"/>
        </w:r>
        <w:r w:rsidR="00F17770">
          <w:rPr>
            <w:noProof/>
            <w:webHidden/>
          </w:rPr>
          <w:t>19</w:t>
        </w:r>
        <w:r w:rsidR="00833169">
          <w:rPr>
            <w:noProof/>
            <w:webHidden/>
          </w:rPr>
          <w:fldChar w:fldCharType="end"/>
        </w:r>
      </w:hyperlink>
    </w:p>
    <w:p w14:paraId="15EDB6CF" w14:textId="62A74257" w:rsidR="00833169" w:rsidRDefault="00FF1E98" w:rsidP="00236222">
      <w:pPr>
        <w:pStyle w:val="TOC2"/>
        <w:rPr>
          <w:rFonts w:asciiTheme="minorHAnsi" w:eastAsiaTheme="minorEastAsia" w:hAnsiTheme="minorHAnsi" w:cstheme="minorBidi"/>
          <w:noProof/>
          <w:sz w:val="22"/>
          <w:szCs w:val="22"/>
        </w:rPr>
      </w:pPr>
      <w:hyperlink w:anchor="_Toc71225752" w:history="1">
        <w:r w:rsidR="00833169" w:rsidRPr="00FB712E">
          <w:rPr>
            <w:rStyle w:val="Hyperlink"/>
            <w:noProof/>
          </w:rPr>
          <w:t>7.2</w:t>
        </w:r>
        <w:r w:rsidR="00833169">
          <w:rPr>
            <w:rFonts w:asciiTheme="minorHAnsi" w:eastAsiaTheme="minorEastAsia" w:hAnsiTheme="minorHAnsi" w:cstheme="minorBidi"/>
            <w:noProof/>
            <w:sz w:val="22"/>
            <w:szCs w:val="22"/>
          </w:rPr>
          <w:tab/>
        </w:r>
        <w:r w:rsidR="00833169" w:rsidRPr="00FB712E">
          <w:rPr>
            <w:rStyle w:val="Hyperlink"/>
            <w:noProof/>
          </w:rPr>
          <w:t>Standard Shield Wires</w:t>
        </w:r>
        <w:r w:rsidR="00833169">
          <w:rPr>
            <w:noProof/>
            <w:webHidden/>
          </w:rPr>
          <w:tab/>
        </w:r>
        <w:r w:rsidR="00833169">
          <w:rPr>
            <w:noProof/>
            <w:webHidden/>
          </w:rPr>
          <w:fldChar w:fldCharType="begin"/>
        </w:r>
        <w:r w:rsidR="00833169">
          <w:rPr>
            <w:noProof/>
            <w:webHidden/>
          </w:rPr>
          <w:instrText xml:space="preserve"> PAGEREF _Toc71225752 \h </w:instrText>
        </w:r>
        <w:r w:rsidR="00833169">
          <w:rPr>
            <w:noProof/>
            <w:webHidden/>
          </w:rPr>
        </w:r>
        <w:r w:rsidR="00833169">
          <w:rPr>
            <w:noProof/>
            <w:webHidden/>
          </w:rPr>
          <w:fldChar w:fldCharType="separate"/>
        </w:r>
        <w:r w:rsidR="00F17770">
          <w:rPr>
            <w:noProof/>
            <w:webHidden/>
          </w:rPr>
          <w:t>21</w:t>
        </w:r>
        <w:r w:rsidR="00833169">
          <w:rPr>
            <w:noProof/>
            <w:webHidden/>
          </w:rPr>
          <w:fldChar w:fldCharType="end"/>
        </w:r>
      </w:hyperlink>
    </w:p>
    <w:p w14:paraId="5B8AD34D" w14:textId="7EB0BD21" w:rsidR="00833169" w:rsidRDefault="00FF1E98" w:rsidP="00236222">
      <w:pPr>
        <w:pStyle w:val="TOC2"/>
        <w:rPr>
          <w:rFonts w:asciiTheme="minorHAnsi" w:eastAsiaTheme="minorEastAsia" w:hAnsiTheme="minorHAnsi" w:cstheme="minorBidi"/>
          <w:noProof/>
          <w:sz w:val="22"/>
          <w:szCs w:val="22"/>
        </w:rPr>
      </w:pPr>
      <w:hyperlink w:anchor="_Toc71225753" w:history="1">
        <w:r w:rsidR="00833169" w:rsidRPr="00FB712E">
          <w:rPr>
            <w:rStyle w:val="Hyperlink"/>
            <w:noProof/>
          </w:rPr>
          <w:t>7.3</w:t>
        </w:r>
        <w:r w:rsidR="00833169">
          <w:rPr>
            <w:rFonts w:asciiTheme="minorHAnsi" w:eastAsiaTheme="minorEastAsia" w:hAnsiTheme="minorHAnsi" w:cstheme="minorBidi"/>
            <w:noProof/>
            <w:sz w:val="22"/>
            <w:szCs w:val="22"/>
          </w:rPr>
          <w:tab/>
        </w:r>
        <w:r w:rsidR="00833169" w:rsidRPr="00FB712E">
          <w:rPr>
            <w:rStyle w:val="Hyperlink"/>
            <w:noProof/>
          </w:rPr>
          <w:t>Standard Optical Ground Wires</w:t>
        </w:r>
        <w:r w:rsidR="00833169">
          <w:rPr>
            <w:noProof/>
            <w:webHidden/>
          </w:rPr>
          <w:tab/>
        </w:r>
        <w:r w:rsidR="00833169">
          <w:rPr>
            <w:noProof/>
            <w:webHidden/>
          </w:rPr>
          <w:fldChar w:fldCharType="begin"/>
        </w:r>
        <w:r w:rsidR="00833169">
          <w:rPr>
            <w:noProof/>
            <w:webHidden/>
          </w:rPr>
          <w:instrText xml:space="preserve"> PAGEREF _Toc71225753 \h </w:instrText>
        </w:r>
        <w:r w:rsidR="00833169">
          <w:rPr>
            <w:noProof/>
            <w:webHidden/>
          </w:rPr>
        </w:r>
        <w:r w:rsidR="00833169">
          <w:rPr>
            <w:noProof/>
            <w:webHidden/>
          </w:rPr>
          <w:fldChar w:fldCharType="separate"/>
        </w:r>
        <w:r w:rsidR="00F17770">
          <w:rPr>
            <w:noProof/>
            <w:webHidden/>
          </w:rPr>
          <w:t>21</w:t>
        </w:r>
        <w:r w:rsidR="00833169">
          <w:rPr>
            <w:noProof/>
            <w:webHidden/>
          </w:rPr>
          <w:fldChar w:fldCharType="end"/>
        </w:r>
      </w:hyperlink>
    </w:p>
    <w:p w14:paraId="77D92256" w14:textId="0FE40ECB" w:rsidR="00833169" w:rsidRDefault="00FF1E98" w:rsidP="00236222">
      <w:pPr>
        <w:pStyle w:val="TOC2"/>
        <w:rPr>
          <w:rFonts w:asciiTheme="minorHAnsi" w:eastAsiaTheme="minorEastAsia" w:hAnsiTheme="minorHAnsi" w:cstheme="minorBidi"/>
          <w:noProof/>
          <w:sz w:val="22"/>
          <w:szCs w:val="22"/>
        </w:rPr>
      </w:pPr>
      <w:hyperlink w:anchor="_Toc71225754" w:history="1">
        <w:r w:rsidR="00833169" w:rsidRPr="00FB712E">
          <w:rPr>
            <w:rStyle w:val="Hyperlink"/>
            <w:noProof/>
          </w:rPr>
          <w:t>7.4</w:t>
        </w:r>
        <w:r w:rsidR="00833169">
          <w:rPr>
            <w:rFonts w:asciiTheme="minorHAnsi" w:eastAsiaTheme="minorEastAsia" w:hAnsiTheme="minorHAnsi" w:cstheme="minorBidi"/>
            <w:noProof/>
            <w:sz w:val="22"/>
            <w:szCs w:val="22"/>
          </w:rPr>
          <w:tab/>
        </w:r>
        <w:r w:rsidR="00833169" w:rsidRPr="00FB712E">
          <w:rPr>
            <w:rStyle w:val="Hyperlink"/>
            <w:noProof/>
          </w:rPr>
          <w:t>Bundled Conductors</w:t>
        </w:r>
        <w:r w:rsidR="00833169">
          <w:rPr>
            <w:noProof/>
            <w:webHidden/>
          </w:rPr>
          <w:tab/>
        </w:r>
        <w:r w:rsidR="00833169">
          <w:rPr>
            <w:noProof/>
            <w:webHidden/>
          </w:rPr>
          <w:fldChar w:fldCharType="begin"/>
        </w:r>
        <w:r w:rsidR="00833169">
          <w:rPr>
            <w:noProof/>
            <w:webHidden/>
          </w:rPr>
          <w:instrText xml:space="preserve"> PAGEREF _Toc71225754 \h </w:instrText>
        </w:r>
        <w:r w:rsidR="00833169">
          <w:rPr>
            <w:noProof/>
            <w:webHidden/>
          </w:rPr>
        </w:r>
        <w:r w:rsidR="00833169">
          <w:rPr>
            <w:noProof/>
            <w:webHidden/>
          </w:rPr>
          <w:fldChar w:fldCharType="separate"/>
        </w:r>
        <w:r w:rsidR="00F17770">
          <w:rPr>
            <w:noProof/>
            <w:webHidden/>
          </w:rPr>
          <w:t>22</w:t>
        </w:r>
        <w:r w:rsidR="00833169">
          <w:rPr>
            <w:noProof/>
            <w:webHidden/>
          </w:rPr>
          <w:fldChar w:fldCharType="end"/>
        </w:r>
      </w:hyperlink>
    </w:p>
    <w:p w14:paraId="600736A0" w14:textId="318EF966" w:rsidR="00833169" w:rsidRDefault="00FF1E98" w:rsidP="00236222">
      <w:pPr>
        <w:pStyle w:val="TOC2"/>
        <w:rPr>
          <w:rFonts w:asciiTheme="minorHAnsi" w:eastAsiaTheme="minorEastAsia" w:hAnsiTheme="minorHAnsi" w:cstheme="minorBidi"/>
          <w:noProof/>
          <w:sz w:val="22"/>
          <w:szCs w:val="22"/>
        </w:rPr>
      </w:pPr>
      <w:hyperlink w:anchor="_Toc71225755" w:history="1">
        <w:r w:rsidR="00833169" w:rsidRPr="00FB712E">
          <w:rPr>
            <w:rStyle w:val="Hyperlink"/>
            <w:noProof/>
          </w:rPr>
          <w:t>7.5</w:t>
        </w:r>
        <w:r w:rsidR="00833169">
          <w:rPr>
            <w:rFonts w:asciiTheme="minorHAnsi" w:eastAsiaTheme="minorEastAsia" w:hAnsiTheme="minorHAnsi" w:cstheme="minorBidi"/>
            <w:noProof/>
            <w:sz w:val="22"/>
            <w:szCs w:val="22"/>
          </w:rPr>
          <w:tab/>
        </w:r>
        <w:r w:rsidR="00833169" w:rsidRPr="00FB712E">
          <w:rPr>
            <w:rStyle w:val="Hyperlink"/>
            <w:noProof/>
          </w:rPr>
          <w:t>Sag and Tension Limitations</w:t>
        </w:r>
        <w:r w:rsidR="00833169">
          <w:rPr>
            <w:noProof/>
            <w:webHidden/>
          </w:rPr>
          <w:tab/>
        </w:r>
        <w:r w:rsidR="00833169">
          <w:rPr>
            <w:noProof/>
            <w:webHidden/>
          </w:rPr>
          <w:fldChar w:fldCharType="begin"/>
        </w:r>
        <w:r w:rsidR="00833169">
          <w:rPr>
            <w:noProof/>
            <w:webHidden/>
          </w:rPr>
          <w:instrText xml:space="preserve"> PAGEREF _Toc71225755 \h </w:instrText>
        </w:r>
        <w:r w:rsidR="00833169">
          <w:rPr>
            <w:noProof/>
            <w:webHidden/>
          </w:rPr>
        </w:r>
        <w:r w:rsidR="00833169">
          <w:rPr>
            <w:noProof/>
            <w:webHidden/>
          </w:rPr>
          <w:fldChar w:fldCharType="separate"/>
        </w:r>
        <w:r w:rsidR="00F17770">
          <w:rPr>
            <w:noProof/>
            <w:webHidden/>
          </w:rPr>
          <w:t>23</w:t>
        </w:r>
        <w:r w:rsidR="00833169">
          <w:rPr>
            <w:noProof/>
            <w:webHidden/>
          </w:rPr>
          <w:fldChar w:fldCharType="end"/>
        </w:r>
      </w:hyperlink>
    </w:p>
    <w:p w14:paraId="0FC77BDC" w14:textId="02B35571" w:rsidR="00833169" w:rsidRDefault="00FF1E98" w:rsidP="00236222">
      <w:pPr>
        <w:pStyle w:val="TOC2"/>
        <w:rPr>
          <w:rFonts w:asciiTheme="minorHAnsi" w:eastAsiaTheme="minorEastAsia" w:hAnsiTheme="minorHAnsi" w:cstheme="minorBidi"/>
          <w:noProof/>
          <w:sz w:val="22"/>
          <w:szCs w:val="22"/>
        </w:rPr>
      </w:pPr>
      <w:hyperlink w:anchor="_Toc71225756" w:history="1">
        <w:r w:rsidR="00833169" w:rsidRPr="00FB712E">
          <w:rPr>
            <w:rStyle w:val="Hyperlink"/>
            <w:bCs/>
            <w:noProof/>
          </w:rPr>
          <w:t>7.6</w:t>
        </w:r>
        <w:r w:rsidR="00833169">
          <w:rPr>
            <w:rFonts w:asciiTheme="minorHAnsi" w:eastAsiaTheme="minorEastAsia" w:hAnsiTheme="minorHAnsi" w:cstheme="minorBidi"/>
            <w:noProof/>
            <w:sz w:val="22"/>
            <w:szCs w:val="22"/>
          </w:rPr>
          <w:tab/>
        </w:r>
        <w:r w:rsidR="00833169" w:rsidRPr="00FB712E">
          <w:rPr>
            <w:rStyle w:val="Hyperlink"/>
            <w:bCs/>
            <w:noProof/>
          </w:rPr>
          <w:t>Correction to Sag when Final Installation is Interrupted</w:t>
        </w:r>
        <w:r w:rsidR="00833169">
          <w:rPr>
            <w:noProof/>
            <w:webHidden/>
          </w:rPr>
          <w:tab/>
        </w:r>
        <w:r w:rsidR="00833169">
          <w:rPr>
            <w:noProof/>
            <w:webHidden/>
          </w:rPr>
          <w:fldChar w:fldCharType="begin"/>
        </w:r>
        <w:r w:rsidR="00833169">
          <w:rPr>
            <w:noProof/>
            <w:webHidden/>
          </w:rPr>
          <w:instrText xml:space="preserve"> PAGEREF _Toc71225756 \h </w:instrText>
        </w:r>
        <w:r w:rsidR="00833169">
          <w:rPr>
            <w:noProof/>
            <w:webHidden/>
          </w:rPr>
        </w:r>
        <w:r w:rsidR="00833169">
          <w:rPr>
            <w:noProof/>
            <w:webHidden/>
          </w:rPr>
          <w:fldChar w:fldCharType="separate"/>
        </w:r>
        <w:r w:rsidR="00F17770">
          <w:rPr>
            <w:noProof/>
            <w:webHidden/>
          </w:rPr>
          <w:t>25</w:t>
        </w:r>
        <w:r w:rsidR="00833169">
          <w:rPr>
            <w:noProof/>
            <w:webHidden/>
          </w:rPr>
          <w:fldChar w:fldCharType="end"/>
        </w:r>
      </w:hyperlink>
    </w:p>
    <w:p w14:paraId="72E75154" w14:textId="4A18285F" w:rsidR="00833169" w:rsidRDefault="00FF1E98" w:rsidP="00236222">
      <w:pPr>
        <w:pStyle w:val="TOC2"/>
        <w:rPr>
          <w:rFonts w:asciiTheme="minorHAnsi" w:eastAsiaTheme="minorEastAsia" w:hAnsiTheme="minorHAnsi" w:cstheme="minorBidi"/>
          <w:noProof/>
          <w:sz w:val="22"/>
          <w:szCs w:val="22"/>
        </w:rPr>
      </w:pPr>
      <w:hyperlink w:anchor="_Toc71225757" w:history="1">
        <w:r w:rsidR="00833169" w:rsidRPr="00FB712E">
          <w:rPr>
            <w:rStyle w:val="Hyperlink"/>
            <w:bCs/>
            <w:noProof/>
          </w:rPr>
          <w:t>7.7</w:t>
        </w:r>
        <w:r w:rsidR="00833169">
          <w:rPr>
            <w:rFonts w:asciiTheme="minorHAnsi" w:eastAsiaTheme="minorEastAsia" w:hAnsiTheme="minorHAnsi" w:cstheme="minorBidi"/>
            <w:noProof/>
            <w:sz w:val="22"/>
            <w:szCs w:val="22"/>
          </w:rPr>
          <w:tab/>
        </w:r>
        <w:r w:rsidR="00833169" w:rsidRPr="00FB712E">
          <w:rPr>
            <w:rStyle w:val="Hyperlink"/>
            <w:bCs/>
            <w:noProof/>
          </w:rPr>
          <w:t>Galloping</w:t>
        </w:r>
        <w:r w:rsidR="00833169">
          <w:rPr>
            <w:noProof/>
            <w:webHidden/>
          </w:rPr>
          <w:tab/>
        </w:r>
        <w:r w:rsidR="00833169">
          <w:rPr>
            <w:noProof/>
            <w:webHidden/>
          </w:rPr>
          <w:fldChar w:fldCharType="begin"/>
        </w:r>
        <w:r w:rsidR="00833169">
          <w:rPr>
            <w:noProof/>
            <w:webHidden/>
          </w:rPr>
          <w:instrText xml:space="preserve"> PAGEREF _Toc71225757 \h </w:instrText>
        </w:r>
        <w:r w:rsidR="00833169">
          <w:rPr>
            <w:noProof/>
            <w:webHidden/>
          </w:rPr>
        </w:r>
        <w:r w:rsidR="00833169">
          <w:rPr>
            <w:noProof/>
            <w:webHidden/>
          </w:rPr>
          <w:fldChar w:fldCharType="separate"/>
        </w:r>
        <w:r w:rsidR="00F17770">
          <w:rPr>
            <w:noProof/>
            <w:webHidden/>
          </w:rPr>
          <w:t>25</w:t>
        </w:r>
        <w:r w:rsidR="00833169">
          <w:rPr>
            <w:noProof/>
            <w:webHidden/>
          </w:rPr>
          <w:fldChar w:fldCharType="end"/>
        </w:r>
      </w:hyperlink>
    </w:p>
    <w:p w14:paraId="2F27FC60" w14:textId="55027F3E" w:rsidR="00833169" w:rsidRDefault="00FF1E98" w:rsidP="00236222">
      <w:pPr>
        <w:pStyle w:val="TOC2"/>
        <w:rPr>
          <w:rFonts w:asciiTheme="minorHAnsi" w:eastAsiaTheme="minorEastAsia" w:hAnsiTheme="minorHAnsi" w:cstheme="minorBidi"/>
          <w:noProof/>
          <w:sz w:val="22"/>
          <w:szCs w:val="22"/>
        </w:rPr>
      </w:pPr>
      <w:hyperlink w:anchor="_Toc71225758" w:history="1">
        <w:r w:rsidR="00833169" w:rsidRPr="00FB712E">
          <w:rPr>
            <w:rStyle w:val="Hyperlink"/>
            <w:noProof/>
          </w:rPr>
          <w:t>7.8</w:t>
        </w:r>
        <w:r w:rsidR="00833169">
          <w:rPr>
            <w:rFonts w:asciiTheme="minorHAnsi" w:eastAsiaTheme="minorEastAsia" w:hAnsiTheme="minorHAnsi" w:cstheme="minorBidi"/>
            <w:noProof/>
            <w:sz w:val="22"/>
            <w:szCs w:val="22"/>
          </w:rPr>
          <w:tab/>
        </w:r>
        <w:r w:rsidR="00833169" w:rsidRPr="00FB712E">
          <w:rPr>
            <w:rStyle w:val="Hyperlink"/>
            <w:noProof/>
          </w:rPr>
          <w:t>Aeolian Vibration</w:t>
        </w:r>
        <w:r w:rsidR="00833169">
          <w:rPr>
            <w:noProof/>
            <w:webHidden/>
          </w:rPr>
          <w:tab/>
        </w:r>
        <w:r w:rsidR="00833169">
          <w:rPr>
            <w:noProof/>
            <w:webHidden/>
          </w:rPr>
          <w:fldChar w:fldCharType="begin"/>
        </w:r>
        <w:r w:rsidR="00833169">
          <w:rPr>
            <w:noProof/>
            <w:webHidden/>
          </w:rPr>
          <w:instrText xml:space="preserve"> PAGEREF _Toc71225758 \h </w:instrText>
        </w:r>
        <w:r w:rsidR="00833169">
          <w:rPr>
            <w:noProof/>
            <w:webHidden/>
          </w:rPr>
        </w:r>
        <w:r w:rsidR="00833169">
          <w:rPr>
            <w:noProof/>
            <w:webHidden/>
          </w:rPr>
          <w:fldChar w:fldCharType="separate"/>
        </w:r>
        <w:r w:rsidR="00F17770">
          <w:rPr>
            <w:noProof/>
            <w:webHidden/>
          </w:rPr>
          <w:t>26</w:t>
        </w:r>
        <w:r w:rsidR="00833169">
          <w:rPr>
            <w:noProof/>
            <w:webHidden/>
          </w:rPr>
          <w:fldChar w:fldCharType="end"/>
        </w:r>
      </w:hyperlink>
    </w:p>
    <w:p w14:paraId="2C09C844" w14:textId="348EB410" w:rsidR="00833169" w:rsidRDefault="00FF1E98" w:rsidP="00236222">
      <w:pPr>
        <w:pStyle w:val="TOC2"/>
        <w:rPr>
          <w:rFonts w:asciiTheme="minorHAnsi" w:eastAsiaTheme="minorEastAsia" w:hAnsiTheme="minorHAnsi" w:cstheme="minorBidi"/>
          <w:noProof/>
          <w:sz w:val="22"/>
          <w:szCs w:val="22"/>
        </w:rPr>
      </w:pPr>
      <w:hyperlink w:anchor="_Toc71225759" w:history="1">
        <w:r w:rsidR="00833169" w:rsidRPr="00FB712E">
          <w:rPr>
            <w:rStyle w:val="Hyperlink"/>
            <w:noProof/>
          </w:rPr>
          <w:t>7.9</w:t>
        </w:r>
        <w:r w:rsidR="00833169">
          <w:rPr>
            <w:rFonts w:asciiTheme="minorHAnsi" w:eastAsiaTheme="minorEastAsia" w:hAnsiTheme="minorHAnsi" w:cstheme="minorBidi"/>
            <w:noProof/>
            <w:sz w:val="22"/>
            <w:szCs w:val="22"/>
          </w:rPr>
          <w:tab/>
        </w:r>
        <w:r w:rsidR="00833169" w:rsidRPr="00FB712E">
          <w:rPr>
            <w:rStyle w:val="Hyperlink"/>
            <w:noProof/>
          </w:rPr>
          <w:t>Conductor Corona</w:t>
        </w:r>
        <w:r w:rsidR="00833169">
          <w:rPr>
            <w:noProof/>
            <w:webHidden/>
          </w:rPr>
          <w:tab/>
        </w:r>
        <w:r w:rsidR="00833169">
          <w:rPr>
            <w:noProof/>
            <w:webHidden/>
          </w:rPr>
          <w:fldChar w:fldCharType="begin"/>
        </w:r>
        <w:r w:rsidR="00833169">
          <w:rPr>
            <w:noProof/>
            <w:webHidden/>
          </w:rPr>
          <w:instrText xml:space="preserve"> PAGEREF _Toc71225759 \h </w:instrText>
        </w:r>
        <w:r w:rsidR="00833169">
          <w:rPr>
            <w:noProof/>
            <w:webHidden/>
          </w:rPr>
        </w:r>
        <w:r w:rsidR="00833169">
          <w:rPr>
            <w:noProof/>
            <w:webHidden/>
          </w:rPr>
          <w:fldChar w:fldCharType="separate"/>
        </w:r>
        <w:r w:rsidR="00F17770">
          <w:rPr>
            <w:noProof/>
            <w:webHidden/>
          </w:rPr>
          <w:t>26</w:t>
        </w:r>
        <w:r w:rsidR="00833169">
          <w:rPr>
            <w:noProof/>
            <w:webHidden/>
          </w:rPr>
          <w:fldChar w:fldCharType="end"/>
        </w:r>
      </w:hyperlink>
    </w:p>
    <w:p w14:paraId="0E54A6EE" w14:textId="1DD0D127" w:rsidR="00833169" w:rsidRDefault="00FF1E98" w:rsidP="00236222">
      <w:pPr>
        <w:pStyle w:val="TOC2"/>
        <w:rPr>
          <w:rFonts w:asciiTheme="minorHAnsi" w:eastAsiaTheme="minorEastAsia" w:hAnsiTheme="minorHAnsi" w:cstheme="minorBidi"/>
          <w:noProof/>
          <w:sz w:val="22"/>
          <w:szCs w:val="22"/>
        </w:rPr>
      </w:pPr>
      <w:hyperlink w:anchor="_Toc71225760" w:history="1">
        <w:r w:rsidR="00833169" w:rsidRPr="00FB712E">
          <w:rPr>
            <w:rStyle w:val="Hyperlink"/>
            <w:noProof/>
          </w:rPr>
          <w:t>7.10</w:t>
        </w:r>
        <w:r w:rsidR="00833169">
          <w:rPr>
            <w:rFonts w:asciiTheme="minorHAnsi" w:eastAsiaTheme="minorEastAsia" w:hAnsiTheme="minorHAnsi" w:cstheme="minorBidi"/>
            <w:noProof/>
            <w:sz w:val="22"/>
            <w:szCs w:val="22"/>
          </w:rPr>
          <w:tab/>
        </w:r>
        <w:r w:rsidR="00833169" w:rsidRPr="00FB712E">
          <w:rPr>
            <w:rStyle w:val="Hyperlink"/>
            <w:noProof/>
          </w:rPr>
          <w:t>ACSS and ACSS/TW Conductor</w:t>
        </w:r>
        <w:r w:rsidR="00833169">
          <w:rPr>
            <w:noProof/>
            <w:webHidden/>
          </w:rPr>
          <w:tab/>
        </w:r>
        <w:r w:rsidR="00833169">
          <w:rPr>
            <w:noProof/>
            <w:webHidden/>
          </w:rPr>
          <w:fldChar w:fldCharType="begin"/>
        </w:r>
        <w:r w:rsidR="00833169">
          <w:rPr>
            <w:noProof/>
            <w:webHidden/>
          </w:rPr>
          <w:instrText xml:space="preserve"> PAGEREF _Toc71225760 \h </w:instrText>
        </w:r>
        <w:r w:rsidR="00833169">
          <w:rPr>
            <w:noProof/>
            <w:webHidden/>
          </w:rPr>
        </w:r>
        <w:r w:rsidR="00833169">
          <w:rPr>
            <w:noProof/>
            <w:webHidden/>
          </w:rPr>
          <w:fldChar w:fldCharType="separate"/>
        </w:r>
        <w:r w:rsidR="00F17770">
          <w:rPr>
            <w:noProof/>
            <w:webHidden/>
          </w:rPr>
          <w:t>26</w:t>
        </w:r>
        <w:r w:rsidR="00833169">
          <w:rPr>
            <w:noProof/>
            <w:webHidden/>
          </w:rPr>
          <w:fldChar w:fldCharType="end"/>
        </w:r>
      </w:hyperlink>
    </w:p>
    <w:p w14:paraId="6094C436" w14:textId="5BD84869" w:rsidR="00833169" w:rsidRDefault="00FF1E98" w:rsidP="00236222">
      <w:pPr>
        <w:pStyle w:val="TOC2"/>
        <w:rPr>
          <w:rFonts w:asciiTheme="minorHAnsi" w:eastAsiaTheme="minorEastAsia" w:hAnsiTheme="minorHAnsi" w:cstheme="minorBidi"/>
          <w:noProof/>
          <w:sz w:val="22"/>
          <w:szCs w:val="22"/>
        </w:rPr>
      </w:pPr>
      <w:hyperlink w:anchor="_Toc71225761" w:history="1">
        <w:r w:rsidR="00833169" w:rsidRPr="00FB712E">
          <w:rPr>
            <w:rStyle w:val="Hyperlink"/>
            <w:noProof/>
          </w:rPr>
          <w:t>7.11</w:t>
        </w:r>
        <w:r w:rsidR="00833169">
          <w:rPr>
            <w:rFonts w:asciiTheme="minorHAnsi" w:eastAsiaTheme="minorEastAsia" w:hAnsiTheme="minorHAnsi" w:cstheme="minorBidi"/>
            <w:noProof/>
            <w:sz w:val="22"/>
            <w:szCs w:val="22"/>
          </w:rPr>
          <w:tab/>
        </w:r>
        <w:r w:rsidR="00833169" w:rsidRPr="00FB712E">
          <w:rPr>
            <w:rStyle w:val="Hyperlink"/>
            <w:noProof/>
          </w:rPr>
          <w:t>Fiber Optic/Shield Wire Requirements</w:t>
        </w:r>
        <w:r w:rsidR="00833169">
          <w:rPr>
            <w:noProof/>
            <w:webHidden/>
          </w:rPr>
          <w:tab/>
        </w:r>
        <w:r w:rsidR="00833169">
          <w:rPr>
            <w:noProof/>
            <w:webHidden/>
          </w:rPr>
          <w:fldChar w:fldCharType="begin"/>
        </w:r>
        <w:r w:rsidR="00833169">
          <w:rPr>
            <w:noProof/>
            <w:webHidden/>
          </w:rPr>
          <w:instrText xml:space="preserve"> PAGEREF _Toc71225761 \h </w:instrText>
        </w:r>
        <w:r w:rsidR="00833169">
          <w:rPr>
            <w:noProof/>
            <w:webHidden/>
          </w:rPr>
        </w:r>
        <w:r w:rsidR="00833169">
          <w:rPr>
            <w:noProof/>
            <w:webHidden/>
          </w:rPr>
          <w:fldChar w:fldCharType="separate"/>
        </w:r>
        <w:r w:rsidR="00F17770">
          <w:rPr>
            <w:noProof/>
            <w:webHidden/>
          </w:rPr>
          <w:t>27</w:t>
        </w:r>
        <w:r w:rsidR="00833169">
          <w:rPr>
            <w:noProof/>
            <w:webHidden/>
          </w:rPr>
          <w:fldChar w:fldCharType="end"/>
        </w:r>
      </w:hyperlink>
    </w:p>
    <w:p w14:paraId="46383DF5" w14:textId="3A445406" w:rsidR="00833169" w:rsidRDefault="00FF1E98" w:rsidP="00236222">
      <w:pPr>
        <w:pStyle w:val="TOC2"/>
        <w:rPr>
          <w:rFonts w:asciiTheme="minorHAnsi" w:eastAsiaTheme="minorEastAsia" w:hAnsiTheme="minorHAnsi" w:cstheme="minorBidi"/>
          <w:noProof/>
          <w:sz w:val="22"/>
          <w:szCs w:val="22"/>
        </w:rPr>
      </w:pPr>
      <w:hyperlink w:anchor="_Toc71225762" w:history="1">
        <w:r w:rsidR="00833169" w:rsidRPr="00FB712E">
          <w:rPr>
            <w:rStyle w:val="Hyperlink"/>
            <w:noProof/>
          </w:rPr>
          <w:t>7.12</w:t>
        </w:r>
        <w:r w:rsidR="00833169">
          <w:rPr>
            <w:rFonts w:asciiTheme="minorHAnsi" w:eastAsiaTheme="minorEastAsia" w:hAnsiTheme="minorHAnsi" w:cstheme="minorBidi"/>
            <w:noProof/>
            <w:sz w:val="22"/>
            <w:szCs w:val="22"/>
          </w:rPr>
          <w:tab/>
        </w:r>
        <w:r w:rsidR="00833169" w:rsidRPr="00FB712E">
          <w:rPr>
            <w:rStyle w:val="Hyperlink"/>
            <w:noProof/>
          </w:rPr>
          <w:t>SW Sagging Relative to Conductors</w:t>
        </w:r>
        <w:r w:rsidR="00833169">
          <w:rPr>
            <w:noProof/>
            <w:webHidden/>
          </w:rPr>
          <w:tab/>
        </w:r>
        <w:r w:rsidR="00833169">
          <w:rPr>
            <w:noProof/>
            <w:webHidden/>
          </w:rPr>
          <w:fldChar w:fldCharType="begin"/>
        </w:r>
        <w:r w:rsidR="00833169">
          <w:rPr>
            <w:noProof/>
            <w:webHidden/>
          </w:rPr>
          <w:instrText xml:space="preserve"> PAGEREF _Toc71225762 \h </w:instrText>
        </w:r>
        <w:r w:rsidR="00833169">
          <w:rPr>
            <w:noProof/>
            <w:webHidden/>
          </w:rPr>
        </w:r>
        <w:r w:rsidR="00833169">
          <w:rPr>
            <w:noProof/>
            <w:webHidden/>
          </w:rPr>
          <w:fldChar w:fldCharType="separate"/>
        </w:r>
        <w:r w:rsidR="00F17770">
          <w:rPr>
            <w:noProof/>
            <w:webHidden/>
          </w:rPr>
          <w:t>27</w:t>
        </w:r>
        <w:r w:rsidR="00833169">
          <w:rPr>
            <w:noProof/>
            <w:webHidden/>
          </w:rPr>
          <w:fldChar w:fldCharType="end"/>
        </w:r>
      </w:hyperlink>
    </w:p>
    <w:p w14:paraId="76ADC0E2" w14:textId="5476052C" w:rsidR="00833169" w:rsidRDefault="00FF1E98" w:rsidP="00236222">
      <w:pPr>
        <w:pStyle w:val="TOC2"/>
        <w:rPr>
          <w:rFonts w:asciiTheme="minorHAnsi" w:eastAsiaTheme="minorEastAsia" w:hAnsiTheme="minorHAnsi" w:cstheme="minorBidi"/>
          <w:noProof/>
          <w:sz w:val="22"/>
          <w:szCs w:val="22"/>
        </w:rPr>
      </w:pPr>
      <w:hyperlink w:anchor="_Toc71225763" w:history="1">
        <w:r w:rsidR="00833169" w:rsidRPr="00FB712E">
          <w:rPr>
            <w:rStyle w:val="Hyperlink"/>
            <w:noProof/>
          </w:rPr>
          <w:t>7.13</w:t>
        </w:r>
        <w:r w:rsidR="00833169">
          <w:rPr>
            <w:rFonts w:asciiTheme="minorHAnsi" w:eastAsiaTheme="minorEastAsia" w:hAnsiTheme="minorHAnsi" w:cstheme="minorBidi"/>
            <w:noProof/>
            <w:sz w:val="22"/>
            <w:szCs w:val="22"/>
          </w:rPr>
          <w:tab/>
        </w:r>
        <w:r w:rsidR="00833169" w:rsidRPr="00FB712E">
          <w:rPr>
            <w:rStyle w:val="Hyperlink"/>
            <w:noProof/>
          </w:rPr>
          <w:t>Conductor and Shield Wire Marking</w:t>
        </w:r>
        <w:r w:rsidR="00833169">
          <w:rPr>
            <w:noProof/>
            <w:webHidden/>
          </w:rPr>
          <w:tab/>
        </w:r>
        <w:r w:rsidR="00833169">
          <w:rPr>
            <w:noProof/>
            <w:webHidden/>
          </w:rPr>
          <w:fldChar w:fldCharType="begin"/>
        </w:r>
        <w:r w:rsidR="00833169">
          <w:rPr>
            <w:noProof/>
            <w:webHidden/>
          </w:rPr>
          <w:instrText xml:space="preserve"> PAGEREF _Toc71225763 \h </w:instrText>
        </w:r>
        <w:r w:rsidR="00833169">
          <w:rPr>
            <w:noProof/>
            <w:webHidden/>
          </w:rPr>
        </w:r>
        <w:r w:rsidR="00833169">
          <w:rPr>
            <w:noProof/>
            <w:webHidden/>
          </w:rPr>
          <w:fldChar w:fldCharType="separate"/>
        </w:r>
        <w:r w:rsidR="00F17770">
          <w:rPr>
            <w:noProof/>
            <w:webHidden/>
          </w:rPr>
          <w:t>27</w:t>
        </w:r>
        <w:r w:rsidR="00833169">
          <w:rPr>
            <w:noProof/>
            <w:webHidden/>
          </w:rPr>
          <w:fldChar w:fldCharType="end"/>
        </w:r>
      </w:hyperlink>
    </w:p>
    <w:p w14:paraId="02CD98FD" w14:textId="0320B606" w:rsidR="00833169" w:rsidRPr="008274B3" w:rsidRDefault="00FF1E98" w:rsidP="00236222">
      <w:pPr>
        <w:pStyle w:val="TOC1"/>
        <w:rPr>
          <w:rFonts w:asciiTheme="minorHAnsi" w:hAnsiTheme="minorHAnsi"/>
          <w:caps/>
          <w:noProof/>
          <w:sz w:val="22"/>
        </w:rPr>
      </w:pPr>
      <w:hyperlink w:anchor="_Toc71225764" w:history="1">
        <w:r w:rsidR="00833169" w:rsidRPr="00FB712E">
          <w:rPr>
            <w:rStyle w:val="Hyperlink"/>
            <w:noProof/>
          </w:rPr>
          <w:t>8.</w:t>
        </w:r>
        <w:r w:rsidR="00833169" w:rsidRPr="000F3AC6">
          <w:rPr>
            <w:rFonts w:asciiTheme="minorHAnsi" w:hAnsiTheme="minorHAnsi"/>
            <w:noProof/>
            <w:sz w:val="22"/>
          </w:rPr>
          <w:tab/>
        </w:r>
        <w:r w:rsidR="00833169" w:rsidRPr="00FB712E">
          <w:rPr>
            <w:rStyle w:val="Hyperlink"/>
            <w:noProof/>
          </w:rPr>
          <w:t>OTHER ELECTRICAL CRITERIA</w:t>
        </w:r>
        <w:r w:rsidR="00833169">
          <w:rPr>
            <w:noProof/>
            <w:webHidden/>
          </w:rPr>
          <w:tab/>
        </w:r>
        <w:r w:rsidR="00833169">
          <w:rPr>
            <w:noProof/>
            <w:webHidden/>
          </w:rPr>
          <w:fldChar w:fldCharType="begin"/>
        </w:r>
        <w:r w:rsidR="00833169">
          <w:rPr>
            <w:noProof/>
            <w:webHidden/>
          </w:rPr>
          <w:instrText xml:space="preserve"> PAGEREF _Toc71225764 \h </w:instrText>
        </w:r>
        <w:r w:rsidR="00833169">
          <w:rPr>
            <w:noProof/>
            <w:webHidden/>
          </w:rPr>
        </w:r>
        <w:r w:rsidR="00833169">
          <w:rPr>
            <w:noProof/>
            <w:webHidden/>
          </w:rPr>
          <w:fldChar w:fldCharType="separate"/>
        </w:r>
        <w:r w:rsidR="00F17770">
          <w:rPr>
            <w:noProof/>
            <w:webHidden/>
          </w:rPr>
          <w:t>29</w:t>
        </w:r>
        <w:r w:rsidR="00833169">
          <w:rPr>
            <w:noProof/>
            <w:webHidden/>
          </w:rPr>
          <w:fldChar w:fldCharType="end"/>
        </w:r>
      </w:hyperlink>
    </w:p>
    <w:p w14:paraId="2472D131" w14:textId="598E918F" w:rsidR="00833169" w:rsidRDefault="00FF1E98" w:rsidP="00236222">
      <w:pPr>
        <w:pStyle w:val="TOC2"/>
        <w:rPr>
          <w:rFonts w:asciiTheme="minorHAnsi" w:eastAsiaTheme="minorEastAsia" w:hAnsiTheme="minorHAnsi" w:cstheme="minorBidi"/>
          <w:noProof/>
          <w:sz w:val="22"/>
          <w:szCs w:val="22"/>
        </w:rPr>
      </w:pPr>
      <w:hyperlink w:anchor="_Toc71225765" w:history="1">
        <w:r w:rsidR="00833169" w:rsidRPr="00FB712E">
          <w:rPr>
            <w:rStyle w:val="Hyperlink"/>
            <w:noProof/>
          </w:rPr>
          <w:t>8.1</w:t>
        </w:r>
        <w:r w:rsidR="00833169">
          <w:rPr>
            <w:rFonts w:asciiTheme="minorHAnsi" w:eastAsiaTheme="minorEastAsia" w:hAnsiTheme="minorHAnsi" w:cstheme="minorBidi"/>
            <w:noProof/>
            <w:sz w:val="22"/>
            <w:szCs w:val="22"/>
          </w:rPr>
          <w:tab/>
        </w:r>
        <w:r w:rsidR="00833169" w:rsidRPr="00FB712E">
          <w:rPr>
            <w:rStyle w:val="Hyperlink"/>
            <w:noProof/>
          </w:rPr>
          <w:t>Electrical Insulation</w:t>
        </w:r>
        <w:r w:rsidR="00833169">
          <w:rPr>
            <w:noProof/>
            <w:webHidden/>
          </w:rPr>
          <w:tab/>
        </w:r>
        <w:r w:rsidR="00833169">
          <w:rPr>
            <w:noProof/>
            <w:webHidden/>
          </w:rPr>
          <w:fldChar w:fldCharType="begin"/>
        </w:r>
        <w:r w:rsidR="00833169">
          <w:rPr>
            <w:noProof/>
            <w:webHidden/>
          </w:rPr>
          <w:instrText xml:space="preserve"> PAGEREF _Toc71225765 \h </w:instrText>
        </w:r>
        <w:r w:rsidR="00833169">
          <w:rPr>
            <w:noProof/>
            <w:webHidden/>
          </w:rPr>
        </w:r>
        <w:r w:rsidR="00833169">
          <w:rPr>
            <w:noProof/>
            <w:webHidden/>
          </w:rPr>
          <w:fldChar w:fldCharType="separate"/>
        </w:r>
        <w:r w:rsidR="00F17770">
          <w:rPr>
            <w:noProof/>
            <w:webHidden/>
          </w:rPr>
          <w:t>29</w:t>
        </w:r>
        <w:r w:rsidR="00833169">
          <w:rPr>
            <w:noProof/>
            <w:webHidden/>
          </w:rPr>
          <w:fldChar w:fldCharType="end"/>
        </w:r>
      </w:hyperlink>
    </w:p>
    <w:p w14:paraId="63D00FE1" w14:textId="4D1D46F4" w:rsidR="00833169" w:rsidRDefault="00FF1E98" w:rsidP="00236222">
      <w:pPr>
        <w:pStyle w:val="TOC2"/>
        <w:rPr>
          <w:rFonts w:asciiTheme="minorHAnsi" w:eastAsiaTheme="minorEastAsia" w:hAnsiTheme="minorHAnsi" w:cstheme="minorBidi"/>
          <w:noProof/>
          <w:sz w:val="22"/>
          <w:szCs w:val="22"/>
        </w:rPr>
      </w:pPr>
      <w:hyperlink w:anchor="_Toc71225766" w:history="1">
        <w:r w:rsidR="00833169" w:rsidRPr="00FB712E">
          <w:rPr>
            <w:rStyle w:val="Hyperlink"/>
            <w:noProof/>
          </w:rPr>
          <w:t>8.2</w:t>
        </w:r>
        <w:r w:rsidR="00833169">
          <w:rPr>
            <w:rFonts w:asciiTheme="minorHAnsi" w:eastAsiaTheme="minorEastAsia" w:hAnsiTheme="minorHAnsi" w:cstheme="minorBidi"/>
            <w:noProof/>
            <w:sz w:val="22"/>
            <w:szCs w:val="22"/>
          </w:rPr>
          <w:tab/>
        </w:r>
        <w:r w:rsidR="00833169" w:rsidRPr="00FB712E">
          <w:rPr>
            <w:rStyle w:val="Hyperlink"/>
            <w:noProof/>
          </w:rPr>
          <w:t>Transmission Line Lightning Protection Design</w:t>
        </w:r>
        <w:r w:rsidR="00833169">
          <w:rPr>
            <w:noProof/>
            <w:webHidden/>
          </w:rPr>
          <w:tab/>
        </w:r>
        <w:r w:rsidR="00833169">
          <w:rPr>
            <w:noProof/>
            <w:webHidden/>
          </w:rPr>
          <w:fldChar w:fldCharType="begin"/>
        </w:r>
        <w:r w:rsidR="00833169">
          <w:rPr>
            <w:noProof/>
            <w:webHidden/>
          </w:rPr>
          <w:instrText xml:space="preserve"> PAGEREF _Toc71225766 \h </w:instrText>
        </w:r>
        <w:r w:rsidR="00833169">
          <w:rPr>
            <w:noProof/>
            <w:webHidden/>
          </w:rPr>
        </w:r>
        <w:r w:rsidR="00833169">
          <w:rPr>
            <w:noProof/>
            <w:webHidden/>
          </w:rPr>
          <w:fldChar w:fldCharType="separate"/>
        </w:r>
        <w:r w:rsidR="00F17770">
          <w:rPr>
            <w:noProof/>
            <w:webHidden/>
          </w:rPr>
          <w:t>33</w:t>
        </w:r>
        <w:r w:rsidR="00833169">
          <w:rPr>
            <w:noProof/>
            <w:webHidden/>
          </w:rPr>
          <w:fldChar w:fldCharType="end"/>
        </w:r>
      </w:hyperlink>
    </w:p>
    <w:p w14:paraId="3FFE1BBB" w14:textId="33BB00E4" w:rsidR="00833169" w:rsidRDefault="00FF1E98" w:rsidP="00236222">
      <w:pPr>
        <w:pStyle w:val="TOC2"/>
        <w:rPr>
          <w:rFonts w:asciiTheme="minorHAnsi" w:eastAsiaTheme="minorEastAsia" w:hAnsiTheme="minorHAnsi" w:cstheme="minorBidi"/>
          <w:noProof/>
          <w:sz w:val="22"/>
          <w:szCs w:val="22"/>
        </w:rPr>
      </w:pPr>
      <w:hyperlink w:anchor="_Toc71225767" w:history="1">
        <w:r w:rsidR="00833169" w:rsidRPr="00FB712E">
          <w:rPr>
            <w:rStyle w:val="Hyperlink"/>
            <w:noProof/>
          </w:rPr>
          <w:t>8.3</w:t>
        </w:r>
        <w:r w:rsidR="00833169">
          <w:rPr>
            <w:rFonts w:asciiTheme="minorHAnsi" w:eastAsiaTheme="minorEastAsia" w:hAnsiTheme="minorHAnsi" w:cstheme="minorBidi"/>
            <w:noProof/>
            <w:sz w:val="22"/>
            <w:szCs w:val="22"/>
          </w:rPr>
          <w:tab/>
        </w:r>
        <w:r w:rsidR="00833169" w:rsidRPr="00FB712E">
          <w:rPr>
            <w:rStyle w:val="Hyperlink"/>
            <w:noProof/>
          </w:rPr>
          <w:t>Grounding and Cathodic Protection</w:t>
        </w:r>
        <w:r w:rsidR="00833169">
          <w:rPr>
            <w:noProof/>
            <w:webHidden/>
          </w:rPr>
          <w:tab/>
        </w:r>
        <w:r w:rsidR="00833169">
          <w:rPr>
            <w:noProof/>
            <w:webHidden/>
          </w:rPr>
          <w:fldChar w:fldCharType="begin"/>
        </w:r>
        <w:r w:rsidR="00833169">
          <w:rPr>
            <w:noProof/>
            <w:webHidden/>
          </w:rPr>
          <w:instrText xml:space="preserve"> PAGEREF _Toc71225767 \h </w:instrText>
        </w:r>
        <w:r w:rsidR="00833169">
          <w:rPr>
            <w:noProof/>
            <w:webHidden/>
          </w:rPr>
        </w:r>
        <w:r w:rsidR="00833169">
          <w:rPr>
            <w:noProof/>
            <w:webHidden/>
          </w:rPr>
          <w:fldChar w:fldCharType="separate"/>
        </w:r>
        <w:r w:rsidR="00F17770">
          <w:rPr>
            <w:noProof/>
            <w:webHidden/>
          </w:rPr>
          <w:t>34</w:t>
        </w:r>
        <w:r w:rsidR="00833169">
          <w:rPr>
            <w:noProof/>
            <w:webHidden/>
          </w:rPr>
          <w:fldChar w:fldCharType="end"/>
        </w:r>
      </w:hyperlink>
    </w:p>
    <w:p w14:paraId="127AAB7B" w14:textId="135ECAA6" w:rsidR="00833169" w:rsidRPr="008274B3" w:rsidRDefault="00FF1E98" w:rsidP="00236222">
      <w:pPr>
        <w:pStyle w:val="TOC1"/>
        <w:rPr>
          <w:rFonts w:asciiTheme="minorHAnsi" w:hAnsiTheme="minorHAnsi"/>
          <w:caps/>
          <w:noProof/>
          <w:sz w:val="22"/>
        </w:rPr>
      </w:pPr>
      <w:hyperlink w:anchor="_Toc71225768" w:history="1">
        <w:r w:rsidR="00833169" w:rsidRPr="00FB712E">
          <w:rPr>
            <w:rStyle w:val="Hyperlink"/>
            <w:noProof/>
          </w:rPr>
          <w:t>9.</w:t>
        </w:r>
        <w:r w:rsidR="00833169" w:rsidRPr="000F3AC6">
          <w:rPr>
            <w:rFonts w:asciiTheme="minorHAnsi" w:hAnsiTheme="minorHAnsi"/>
            <w:noProof/>
            <w:sz w:val="22"/>
          </w:rPr>
          <w:tab/>
        </w:r>
        <w:r w:rsidR="00833169" w:rsidRPr="00FB712E">
          <w:rPr>
            <w:rStyle w:val="Hyperlink"/>
            <w:noProof/>
          </w:rPr>
          <w:t>STRUCTURE DESIGN CRITERIA</w:t>
        </w:r>
        <w:r w:rsidR="00833169">
          <w:rPr>
            <w:noProof/>
            <w:webHidden/>
          </w:rPr>
          <w:tab/>
        </w:r>
        <w:r w:rsidR="00833169">
          <w:rPr>
            <w:noProof/>
            <w:webHidden/>
          </w:rPr>
          <w:fldChar w:fldCharType="begin"/>
        </w:r>
        <w:r w:rsidR="00833169">
          <w:rPr>
            <w:noProof/>
            <w:webHidden/>
          </w:rPr>
          <w:instrText xml:space="preserve"> PAGEREF _Toc71225768 \h </w:instrText>
        </w:r>
        <w:r w:rsidR="00833169">
          <w:rPr>
            <w:noProof/>
            <w:webHidden/>
          </w:rPr>
        </w:r>
        <w:r w:rsidR="00833169">
          <w:rPr>
            <w:noProof/>
            <w:webHidden/>
          </w:rPr>
          <w:fldChar w:fldCharType="separate"/>
        </w:r>
        <w:r w:rsidR="00F17770">
          <w:rPr>
            <w:noProof/>
            <w:webHidden/>
          </w:rPr>
          <w:t>38</w:t>
        </w:r>
        <w:r w:rsidR="00833169">
          <w:rPr>
            <w:noProof/>
            <w:webHidden/>
          </w:rPr>
          <w:fldChar w:fldCharType="end"/>
        </w:r>
      </w:hyperlink>
    </w:p>
    <w:p w14:paraId="0711394C" w14:textId="3691085D" w:rsidR="00833169" w:rsidRDefault="00FF1E98" w:rsidP="00236222">
      <w:pPr>
        <w:pStyle w:val="TOC2"/>
        <w:rPr>
          <w:rFonts w:asciiTheme="minorHAnsi" w:eastAsiaTheme="minorEastAsia" w:hAnsiTheme="minorHAnsi" w:cstheme="minorBidi"/>
          <w:noProof/>
          <w:sz w:val="22"/>
          <w:szCs w:val="22"/>
        </w:rPr>
      </w:pPr>
      <w:hyperlink w:anchor="_Toc71225769" w:history="1">
        <w:r w:rsidR="00833169" w:rsidRPr="00FB712E">
          <w:rPr>
            <w:rStyle w:val="Hyperlink"/>
            <w:noProof/>
          </w:rPr>
          <w:t>9.1</w:t>
        </w:r>
        <w:r w:rsidR="00833169">
          <w:rPr>
            <w:rFonts w:asciiTheme="minorHAnsi" w:eastAsiaTheme="minorEastAsia" w:hAnsiTheme="minorHAnsi" w:cstheme="minorBidi"/>
            <w:noProof/>
            <w:sz w:val="22"/>
            <w:szCs w:val="22"/>
          </w:rPr>
          <w:tab/>
        </w:r>
        <w:r w:rsidR="00833169" w:rsidRPr="00FB712E">
          <w:rPr>
            <w:rStyle w:val="Hyperlink"/>
            <w:noProof/>
          </w:rPr>
          <w:t>Steel Poles</w:t>
        </w:r>
        <w:r w:rsidR="00833169">
          <w:rPr>
            <w:noProof/>
            <w:webHidden/>
          </w:rPr>
          <w:tab/>
        </w:r>
        <w:r w:rsidR="00833169">
          <w:rPr>
            <w:noProof/>
            <w:webHidden/>
          </w:rPr>
          <w:fldChar w:fldCharType="begin"/>
        </w:r>
        <w:r w:rsidR="00833169">
          <w:rPr>
            <w:noProof/>
            <w:webHidden/>
          </w:rPr>
          <w:instrText xml:space="preserve"> PAGEREF _Toc71225769 \h </w:instrText>
        </w:r>
        <w:r w:rsidR="00833169">
          <w:rPr>
            <w:noProof/>
            <w:webHidden/>
          </w:rPr>
        </w:r>
        <w:r w:rsidR="00833169">
          <w:rPr>
            <w:noProof/>
            <w:webHidden/>
          </w:rPr>
          <w:fldChar w:fldCharType="separate"/>
        </w:r>
        <w:r w:rsidR="00F17770">
          <w:rPr>
            <w:noProof/>
            <w:webHidden/>
          </w:rPr>
          <w:t>38</w:t>
        </w:r>
        <w:r w:rsidR="00833169">
          <w:rPr>
            <w:noProof/>
            <w:webHidden/>
          </w:rPr>
          <w:fldChar w:fldCharType="end"/>
        </w:r>
      </w:hyperlink>
    </w:p>
    <w:p w14:paraId="3ACFC125" w14:textId="74FAAB41" w:rsidR="00833169" w:rsidRDefault="00FF1E98" w:rsidP="00236222">
      <w:pPr>
        <w:pStyle w:val="TOC2"/>
        <w:rPr>
          <w:rFonts w:asciiTheme="minorHAnsi" w:eastAsiaTheme="minorEastAsia" w:hAnsiTheme="minorHAnsi" w:cstheme="minorBidi"/>
          <w:noProof/>
          <w:sz w:val="22"/>
          <w:szCs w:val="22"/>
        </w:rPr>
      </w:pPr>
      <w:hyperlink w:anchor="_Toc71225770" w:history="1">
        <w:r w:rsidR="00833169" w:rsidRPr="00FB712E">
          <w:rPr>
            <w:rStyle w:val="Hyperlink"/>
            <w:bCs/>
            <w:noProof/>
          </w:rPr>
          <w:t>9.2</w:t>
        </w:r>
        <w:r w:rsidR="00833169">
          <w:rPr>
            <w:rFonts w:asciiTheme="minorHAnsi" w:eastAsiaTheme="minorEastAsia" w:hAnsiTheme="minorHAnsi" w:cstheme="minorBidi"/>
            <w:noProof/>
            <w:sz w:val="22"/>
            <w:szCs w:val="22"/>
          </w:rPr>
          <w:tab/>
        </w:r>
        <w:r w:rsidR="00833169" w:rsidRPr="00FB712E">
          <w:rPr>
            <w:rStyle w:val="Hyperlink"/>
            <w:bCs/>
            <w:noProof/>
          </w:rPr>
          <w:t>Concrete Poles</w:t>
        </w:r>
        <w:r w:rsidR="00833169">
          <w:rPr>
            <w:noProof/>
            <w:webHidden/>
          </w:rPr>
          <w:tab/>
        </w:r>
        <w:r w:rsidR="00833169">
          <w:rPr>
            <w:noProof/>
            <w:webHidden/>
          </w:rPr>
          <w:fldChar w:fldCharType="begin"/>
        </w:r>
        <w:r w:rsidR="00833169">
          <w:rPr>
            <w:noProof/>
            <w:webHidden/>
          </w:rPr>
          <w:instrText xml:space="preserve"> PAGEREF _Toc71225770 \h </w:instrText>
        </w:r>
        <w:r w:rsidR="00833169">
          <w:rPr>
            <w:noProof/>
            <w:webHidden/>
          </w:rPr>
        </w:r>
        <w:r w:rsidR="00833169">
          <w:rPr>
            <w:noProof/>
            <w:webHidden/>
          </w:rPr>
          <w:fldChar w:fldCharType="separate"/>
        </w:r>
        <w:r w:rsidR="00F17770">
          <w:rPr>
            <w:noProof/>
            <w:webHidden/>
          </w:rPr>
          <w:t>41</w:t>
        </w:r>
        <w:r w:rsidR="00833169">
          <w:rPr>
            <w:noProof/>
            <w:webHidden/>
          </w:rPr>
          <w:fldChar w:fldCharType="end"/>
        </w:r>
      </w:hyperlink>
    </w:p>
    <w:p w14:paraId="4F318C8C" w14:textId="4F88C3CA" w:rsidR="00833169" w:rsidRDefault="00FF1E98" w:rsidP="00236222">
      <w:pPr>
        <w:pStyle w:val="TOC2"/>
        <w:rPr>
          <w:rFonts w:asciiTheme="minorHAnsi" w:eastAsiaTheme="minorEastAsia" w:hAnsiTheme="minorHAnsi" w:cstheme="minorBidi"/>
          <w:noProof/>
          <w:sz w:val="22"/>
          <w:szCs w:val="22"/>
        </w:rPr>
      </w:pPr>
      <w:hyperlink w:anchor="_Toc71225771" w:history="1">
        <w:r w:rsidR="00833169" w:rsidRPr="00FB712E">
          <w:rPr>
            <w:rStyle w:val="Hyperlink"/>
            <w:noProof/>
          </w:rPr>
          <w:t>9.3</w:t>
        </w:r>
        <w:r w:rsidR="00833169">
          <w:rPr>
            <w:rFonts w:asciiTheme="minorHAnsi" w:eastAsiaTheme="minorEastAsia" w:hAnsiTheme="minorHAnsi" w:cstheme="minorBidi"/>
            <w:noProof/>
            <w:sz w:val="22"/>
            <w:szCs w:val="22"/>
          </w:rPr>
          <w:tab/>
        </w:r>
        <w:r w:rsidR="00833169" w:rsidRPr="00FB712E">
          <w:rPr>
            <w:rStyle w:val="Hyperlink"/>
            <w:noProof/>
          </w:rPr>
          <w:t>H-Frame Design</w:t>
        </w:r>
        <w:r w:rsidR="00833169">
          <w:rPr>
            <w:noProof/>
            <w:webHidden/>
          </w:rPr>
          <w:tab/>
        </w:r>
        <w:r w:rsidR="00833169">
          <w:rPr>
            <w:noProof/>
            <w:webHidden/>
          </w:rPr>
          <w:fldChar w:fldCharType="begin"/>
        </w:r>
        <w:r w:rsidR="00833169">
          <w:rPr>
            <w:noProof/>
            <w:webHidden/>
          </w:rPr>
          <w:instrText xml:space="preserve"> PAGEREF _Toc71225771 \h </w:instrText>
        </w:r>
        <w:r w:rsidR="00833169">
          <w:rPr>
            <w:noProof/>
            <w:webHidden/>
          </w:rPr>
        </w:r>
        <w:r w:rsidR="00833169">
          <w:rPr>
            <w:noProof/>
            <w:webHidden/>
          </w:rPr>
          <w:fldChar w:fldCharType="separate"/>
        </w:r>
        <w:r w:rsidR="00F17770">
          <w:rPr>
            <w:noProof/>
            <w:webHidden/>
          </w:rPr>
          <w:t>43</w:t>
        </w:r>
        <w:r w:rsidR="00833169">
          <w:rPr>
            <w:noProof/>
            <w:webHidden/>
          </w:rPr>
          <w:fldChar w:fldCharType="end"/>
        </w:r>
      </w:hyperlink>
    </w:p>
    <w:p w14:paraId="3AE9A41C" w14:textId="73C84FA5" w:rsidR="00833169" w:rsidRDefault="00FF1E98" w:rsidP="00236222">
      <w:pPr>
        <w:pStyle w:val="TOC2"/>
        <w:rPr>
          <w:rFonts w:asciiTheme="minorHAnsi" w:eastAsiaTheme="minorEastAsia" w:hAnsiTheme="minorHAnsi" w:cstheme="minorBidi"/>
          <w:noProof/>
          <w:sz w:val="22"/>
          <w:szCs w:val="22"/>
        </w:rPr>
      </w:pPr>
      <w:hyperlink w:anchor="_Toc71225772" w:history="1">
        <w:r w:rsidR="00833169" w:rsidRPr="00FB712E">
          <w:rPr>
            <w:rStyle w:val="Hyperlink"/>
            <w:bCs/>
            <w:noProof/>
          </w:rPr>
          <w:t>9.4</w:t>
        </w:r>
        <w:r w:rsidR="00833169">
          <w:rPr>
            <w:rFonts w:asciiTheme="minorHAnsi" w:eastAsiaTheme="minorEastAsia" w:hAnsiTheme="minorHAnsi" w:cstheme="minorBidi"/>
            <w:noProof/>
            <w:sz w:val="22"/>
            <w:szCs w:val="22"/>
          </w:rPr>
          <w:tab/>
        </w:r>
        <w:r w:rsidR="00833169" w:rsidRPr="00FB712E">
          <w:rPr>
            <w:rStyle w:val="Hyperlink"/>
            <w:bCs/>
            <w:noProof/>
          </w:rPr>
          <w:t>Spacing of Dead-End Structures</w:t>
        </w:r>
        <w:r w:rsidR="00833169">
          <w:rPr>
            <w:noProof/>
            <w:webHidden/>
          </w:rPr>
          <w:tab/>
        </w:r>
        <w:r w:rsidR="00833169">
          <w:rPr>
            <w:noProof/>
            <w:webHidden/>
          </w:rPr>
          <w:fldChar w:fldCharType="begin"/>
        </w:r>
        <w:r w:rsidR="00833169">
          <w:rPr>
            <w:noProof/>
            <w:webHidden/>
          </w:rPr>
          <w:instrText xml:space="preserve"> PAGEREF _Toc71225772 \h </w:instrText>
        </w:r>
        <w:r w:rsidR="00833169">
          <w:rPr>
            <w:noProof/>
            <w:webHidden/>
          </w:rPr>
        </w:r>
        <w:r w:rsidR="00833169">
          <w:rPr>
            <w:noProof/>
            <w:webHidden/>
          </w:rPr>
          <w:fldChar w:fldCharType="separate"/>
        </w:r>
        <w:r w:rsidR="00F17770">
          <w:rPr>
            <w:noProof/>
            <w:webHidden/>
          </w:rPr>
          <w:t>48</w:t>
        </w:r>
        <w:r w:rsidR="00833169">
          <w:rPr>
            <w:noProof/>
            <w:webHidden/>
          </w:rPr>
          <w:fldChar w:fldCharType="end"/>
        </w:r>
      </w:hyperlink>
    </w:p>
    <w:p w14:paraId="3049AA6D" w14:textId="4CCBFADE" w:rsidR="00833169" w:rsidRDefault="00FF1E98" w:rsidP="00236222">
      <w:pPr>
        <w:pStyle w:val="TOC2"/>
        <w:rPr>
          <w:rFonts w:asciiTheme="minorHAnsi" w:eastAsiaTheme="minorEastAsia" w:hAnsiTheme="minorHAnsi" w:cstheme="minorBidi"/>
          <w:noProof/>
          <w:sz w:val="22"/>
          <w:szCs w:val="22"/>
        </w:rPr>
      </w:pPr>
      <w:hyperlink w:anchor="_Toc71225773" w:history="1">
        <w:r w:rsidR="00833169" w:rsidRPr="00FB712E">
          <w:rPr>
            <w:rStyle w:val="Hyperlink"/>
            <w:noProof/>
          </w:rPr>
          <w:t>9.5</w:t>
        </w:r>
        <w:r w:rsidR="00833169">
          <w:rPr>
            <w:rFonts w:asciiTheme="minorHAnsi" w:eastAsiaTheme="minorEastAsia" w:hAnsiTheme="minorHAnsi" w:cstheme="minorBidi"/>
            <w:noProof/>
            <w:sz w:val="22"/>
            <w:szCs w:val="22"/>
          </w:rPr>
          <w:tab/>
        </w:r>
        <w:r w:rsidR="00833169" w:rsidRPr="00FB712E">
          <w:rPr>
            <w:rStyle w:val="Hyperlink"/>
            <w:noProof/>
          </w:rPr>
          <w:t>Considerations at Major Crossings</w:t>
        </w:r>
        <w:r w:rsidR="00833169">
          <w:rPr>
            <w:noProof/>
            <w:webHidden/>
          </w:rPr>
          <w:tab/>
        </w:r>
        <w:r w:rsidR="00833169">
          <w:rPr>
            <w:noProof/>
            <w:webHidden/>
          </w:rPr>
          <w:fldChar w:fldCharType="begin"/>
        </w:r>
        <w:r w:rsidR="00833169">
          <w:rPr>
            <w:noProof/>
            <w:webHidden/>
          </w:rPr>
          <w:instrText xml:space="preserve"> PAGEREF _Toc71225773 \h </w:instrText>
        </w:r>
        <w:r w:rsidR="00833169">
          <w:rPr>
            <w:noProof/>
            <w:webHidden/>
          </w:rPr>
        </w:r>
        <w:r w:rsidR="00833169">
          <w:rPr>
            <w:noProof/>
            <w:webHidden/>
          </w:rPr>
          <w:fldChar w:fldCharType="separate"/>
        </w:r>
        <w:r w:rsidR="00F17770">
          <w:rPr>
            <w:noProof/>
            <w:webHidden/>
          </w:rPr>
          <w:t>49</w:t>
        </w:r>
        <w:r w:rsidR="00833169">
          <w:rPr>
            <w:noProof/>
            <w:webHidden/>
          </w:rPr>
          <w:fldChar w:fldCharType="end"/>
        </w:r>
      </w:hyperlink>
    </w:p>
    <w:p w14:paraId="151BF2CA" w14:textId="11687DD9" w:rsidR="00833169" w:rsidRPr="008274B3" w:rsidRDefault="00FF1E98" w:rsidP="00236222">
      <w:pPr>
        <w:pStyle w:val="TOC1"/>
        <w:rPr>
          <w:rFonts w:asciiTheme="minorHAnsi" w:hAnsiTheme="minorHAnsi"/>
          <w:caps/>
          <w:noProof/>
          <w:sz w:val="22"/>
        </w:rPr>
      </w:pPr>
      <w:hyperlink w:anchor="_Toc71225774" w:history="1">
        <w:r w:rsidR="00833169" w:rsidRPr="00FB712E">
          <w:rPr>
            <w:rStyle w:val="Hyperlink"/>
            <w:noProof/>
          </w:rPr>
          <w:t>10.</w:t>
        </w:r>
        <w:r w:rsidR="00833169" w:rsidRPr="000F3AC6">
          <w:rPr>
            <w:rFonts w:asciiTheme="minorHAnsi" w:hAnsiTheme="minorHAnsi"/>
            <w:noProof/>
            <w:sz w:val="22"/>
          </w:rPr>
          <w:tab/>
        </w:r>
        <w:r w:rsidR="00833169" w:rsidRPr="00FB712E">
          <w:rPr>
            <w:rStyle w:val="Hyperlink"/>
            <w:noProof/>
          </w:rPr>
          <w:t>STRUCTURE FOUNDATIONS</w:t>
        </w:r>
        <w:r w:rsidR="00833169">
          <w:rPr>
            <w:noProof/>
            <w:webHidden/>
          </w:rPr>
          <w:tab/>
        </w:r>
        <w:r w:rsidR="00833169">
          <w:rPr>
            <w:noProof/>
            <w:webHidden/>
          </w:rPr>
          <w:fldChar w:fldCharType="begin"/>
        </w:r>
        <w:r w:rsidR="00833169">
          <w:rPr>
            <w:noProof/>
            <w:webHidden/>
          </w:rPr>
          <w:instrText xml:space="preserve"> PAGEREF _Toc71225774 \h </w:instrText>
        </w:r>
        <w:r w:rsidR="00833169">
          <w:rPr>
            <w:noProof/>
            <w:webHidden/>
          </w:rPr>
        </w:r>
        <w:r w:rsidR="00833169">
          <w:rPr>
            <w:noProof/>
            <w:webHidden/>
          </w:rPr>
          <w:fldChar w:fldCharType="separate"/>
        </w:r>
        <w:r w:rsidR="00F17770">
          <w:rPr>
            <w:noProof/>
            <w:webHidden/>
          </w:rPr>
          <w:t>49</w:t>
        </w:r>
        <w:r w:rsidR="00833169">
          <w:rPr>
            <w:noProof/>
            <w:webHidden/>
          </w:rPr>
          <w:fldChar w:fldCharType="end"/>
        </w:r>
      </w:hyperlink>
    </w:p>
    <w:p w14:paraId="6C3DE507" w14:textId="4863F25C" w:rsidR="00833169" w:rsidRDefault="00FF1E98" w:rsidP="00236222">
      <w:pPr>
        <w:pStyle w:val="TOC2"/>
        <w:rPr>
          <w:rFonts w:asciiTheme="minorHAnsi" w:eastAsiaTheme="minorEastAsia" w:hAnsiTheme="minorHAnsi" w:cstheme="minorBidi"/>
          <w:noProof/>
          <w:sz w:val="22"/>
          <w:szCs w:val="22"/>
        </w:rPr>
      </w:pPr>
      <w:hyperlink w:anchor="_Toc71225775" w:history="1">
        <w:r w:rsidR="00833169" w:rsidRPr="00FB712E">
          <w:rPr>
            <w:rStyle w:val="Hyperlink"/>
            <w:noProof/>
          </w:rPr>
          <w:t>10.1</w:t>
        </w:r>
        <w:r w:rsidR="00833169">
          <w:rPr>
            <w:rFonts w:asciiTheme="minorHAnsi" w:eastAsiaTheme="minorEastAsia" w:hAnsiTheme="minorHAnsi" w:cstheme="minorBidi"/>
            <w:noProof/>
            <w:sz w:val="22"/>
            <w:szCs w:val="22"/>
          </w:rPr>
          <w:tab/>
        </w:r>
        <w:r w:rsidR="00833169" w:rsidRPr="00FB712E">
          <w:rPr>
            <w:rStyle w:val="Hyperlink"/>
            <w:noProof/>
          </w:rPr>
          <w:t>Soil Information</w:t>
        </w:r>
        <w:r w:rsidR="00833169">
          <w:rPr>
            <w:noProof/>
            <w:webHidden/>
          </w:rPr>
          <w:tab/>
        </w:r>
        <w:r w:rsidR="00833169">
          <w:rPr>
            <w:noProof/>
            <w:webHidden/>
          </w:rPr>
          <w:fldChar w:fldCharType="begin"/>
        </w:r>
        <w:r w:rsidR="00833169">
          <w:rPr>
            <w:noProof/>
            <w:webHidden/>
          </w:rPr>
          <w:instrText xml:space="preserve"> PAGEREF _Toc71225775 \h </w:instrText>
        </w:r>
        <w:r w:rsidR="00833169">
          <w:rPr>
            <w:noProof/>
            <w:webHidden/>
          </w:rPr>
        </w:r>
        <w:r w:rsidR="00833169">
          <w:rPr>
            <w:noProof/>
            <w:webHidden/>
          </w:rPr>
          <w:fldChar w:fldCharType="separate"/>
        </w:r>
        <w:r w:rsidR="00F17770">
          <w:rPr>
            <w:noProof/>
            <w:webHidden/>
          </w:rPr>
          <w:t>50</w:t>
        </w:r>
        <w:r w:rsidR="00833169">
          <w:rPr>
            <w:noProof/>
            <w:webHidden/>
          </w:rPr>
          <w:fldChar w:fldCharType="end"/>
        </w:r>
      </w:hyperlink>
    </w:p>
    <w:p w14:paraId="1D883FD8" w14:textId="3D5599D9" w:rsidR="00833169" w:rsidRDefault="00FF1E98" w:rsidP="00236222">
      <w:pPr>
        <w:pStyle w:val="TOC2"/>
        <w:rPr>
          <w:rFonts w:asciiTheme="minorHAnsi" w:eastAsiaTheme="minorEastAsia" w:hAnsiTheme="minorHAnsi" w:cstheme="minorBidi"/>
          <w:noProof/>
          <w:sz w:val="22"/>
          <w:szCs w:val="22"/>
        </w:rPr>
      </w:pPr>
      <w:hyperlink w:anchor="_Toc71225776" w:history="1">
        <w:r w:rsidR="00833169" w:rsidRPr="00FB712E">
          <w:rPr>
            <w:rStyle w:val="Hyperlink"/>
            <w:noProof/>
          </w:rPr>
          <w:t>10.2</w:t>
        </w:r>
        <w:r w:rsidR="00833169">
          <w:rPr>
            <w:rFonts w:asciiTheme="minorHAnsi" w:eastAsiaTheme="minorEastAsia" w:hAnsiTheme="minorHAnsi" w:cstheme="minorBidi"/>
            <w:noProof/>
            <w:sz w:val="22"/>
            <w:szCs w:val="22"/>
          </w:rPr>
          <w:tab/>
        </w:r>
        <w:r w:rsidR="00833169" w:rsidRPr="00FB712E">
          <w:rPr>
            <w:rStyle w:val="Hyperlink"/>
            <w:noProof/>
          </w:rPr>
          <w:t>Design Methodology – Lateral Load</w:t>
        </w:r>
        <w:r w:rsidR="00833169">
          <w:rPr>
            <w:noProof/>
            <w:webHidden/>
          </w:rPr>
          <w:tab/>
        </w:r>
        <w:r w:rsidR="00833169">
          <w:rPr>
            <w:noProof/>
            <w:webHidden/>
          </w:rPr>
          <w:fldChar w:fldCharType="begin"/>
        </w:r>
        <w:r w:rsidR="00833169">
          <w:rPr>
            <w:noProof/>
            <w:webHidden/>
          </w:rPr>
          <w:instrText xml:space="preserve"> PAGEREF _Toc71225776 \h </w:instrText>
        </w:r>
        <w:r w:rsidR="00833169">
          <w:rPr>
            <w:noProof/>
            <w:webHidden/>
          </w:rPr>
        </w:r>
        <w:r w:rsidR="00833169">
          <w:rPr>
            <w:noProof/>
            <w:webHidden/>
          </w:rPr>
          <w:fldChar w:fldCharType="separate"/>
        </w:r>
        <w:r w:rsidR="00F17770">
          <w:rPr>
            <w:noProof/>
            <w:webHidden/>
          </w:rPr>
          <w:t>50</w:t>
        </w:r>
        <w:r w:rsidR="00833169">
          <w:rPr>
            <w:noProof/>
            <w:webHidden/>
          </w:rPr>
          <w:fldChar w:fldCharType="end"/>
        </w:r>
      </w:hyperlink>
    </w:p>
    <w:p w14:paraId="0F061684" w14:textId="17FBFF4A" w:rsidR="00833169" w:rsidRDefault="00FF1E98" w:rsidP="00236222">
      <w:pPr>
        <w:pStyle w:val="TOC2"/>
        <w:rPr>
          <w:rFonts w:asciiTheme="minorHAnsi" w:eastAsiaTheme="minorEastAsia" w:hAnsiTheme="minorHAnsi" w:cstheme="minorBidi"/>
          <w:noProof/>
          <w:sz w:val="22"/>
          <w:szCs w:val="22"/>
        </w:rPr>
      </w:pPr>
      <w:hyperlink w:anchor="_Toc71225777" w:history="1">
        <w:r w:rsidR="00833169" w:rsidRPr="00FB712E">
          <w:rPr>
            <w:rStyle w:val="Hyperlink"/>
            <w:noProof/>
          </w:rPr>
          <w:t>10.3</w:t>
        </w:r>
        <w:r w:rsidR="00833169">
          <w:rPr>
            <w:rFonts w:asciiTheme="minorHAnsi" w:eastAsiaTheme="minorEastAsia" w:hAnsiTheme="minorHAnsi" w:cstheme="minorBidi"/>
            <w:noProof/>
            <w:sz w:val="22"/>
            <w:szCs w:val="22"/>
          </w:rPr>
          <w:tab/>
        </w:r>
        <w:r w:rsidR="00833169" w:rsidRPr="00FB712E">
          <w:rPr>
            <w:rStyle w:val="Hyperlink"/>
            <w:noProof/>
          </w:rPr>
          <w:t>Foundation Types</w:t>
        </w:r>
        <w:r w:rsidR="00833169">
          <w:rPr>
            <w:noProof/>
            <w:webHidden/>
          </w:rPr>
          <w:tab/>
        </w:r>
        <w:r w:rsidR="00833169">
          <w:rPr>
            <w:noProof/>
            <w:webHidden/>
          </w:rPr>
          <w:fldChar w:fldCharType="begin"/>
        </w:r>
        <w:r w:rsidR="00833169">
          <w:rPr>
            <w:noProof/>
            <w:webHidden/>
          </w:rPr>
          <w:instrText xml:space="preserve"> PAGEREF _Toc71225777 \h </w:instrText>
        </w:r>
        <w:r w:rsidR="00833169">
          <w:rPr>
            <w:noProof/>
            <w:webHidden/>
          </w:rPr>
        </w:r>
        <w:r w:rsidR="00833169">
          <w:rPr>
            <w:noProof/>
            <w:webHidden/>
          </w:rPr>
          <w:fldChar w:fldCharType="separate"/>
        </w:r>
        <w:r w:rsidR="00F17770">
          <w:rPr>
            <w:noProof/>
            <w:webHidden/>
          </w:rPr>
          <w:t>51</w:t>
        </w:r>
        <w:r w:rsidR="00833169">
          <w:rPr>
            <w:noProof/>
            <w:webHidden/>
          </w:rPr>
          <w:fldChar w:fldCharType="end"/>
        </w:r>
      </w:hyperlink>
    </w:p>
    <w:p w14:paraId="779A7FA5" w14:textId="74613B5A" w:rsidR="00833169" w:rsidRPr="008274B3" w:rsidRDefault="00FF1E98" w:rsidP="00236222">
      <w:pPr>
        <w:pStyle w:val="TOC1"/>
        <w:rPr>
          <w:rFonts w:asciiTheme="minorHAnsi" w:hAnsiTheme="minorHAnsi"/>
          <w:caps/>
          <w:noProof/>
          <w:sz w:val="22"/>
        </w:rPr>
      </w:pPr>
      <w:hyperlink w:anchor="_Toc71225778" w:history="1">
        <w:r w:rsidR="00833169" w:rsidRPr="00FB712E">
          <w:rPr>
            <w:rStyle w:val="Hyperlink"/>
            <w:noProof/>
          </w:rPr>
          <w:t>11.</w:t>
        </w:r>
        <w:r w:rsidR="00833169" w:rsidRPr="000F3AC6">
          <w:rPr>
            <w:rFonts w:asciiTheme="minorHAnsi" w:hAnsiTheme="minorHAnsi"/>
            <w:noProof/>
            <w:sz w:val="22"/>
          </w:rPr>
          <w:tab/>
        </w:r>
        <w:r w:rsidR="00833169" w:rsidRPr="00FB712E">
          <w:rPr>
            <w:rStyle w:val="Hyperlink"/>
            <w:noProof/>
          </w:rPr>
          <w:t>ATTACHMENTS</w:t>
        </w:r>
        <w:r w:rsidR="00833169">
          <w:rPr>
            <w:noProof/>
            <w:webHidden/>
          </w:rPr>
          <w:tab/>
        </w:r>
        <w:r w:rsidR="00833169">
          <w:rPr>
            <w:noProof/>
            <w:webHidden/>
          </w:rPr>
          <w:fldChar w:fldCharType="begin"/>
        </w:r>
        <w:r w:rsidR="00833169">
          <w:rPr>
            <w:noProof/>
            <w:webHidden/>
          </w:rPr>
          <w:instrText xml:space="preserve"> PAGEREF _Toc71225778 \h </w:instrText>
        </w:r>
        <w:r w:rsidR="00833169">
          <w:rPr>
            <w:noProof/>
            <w:webHidden/>
          </w:rPr>
        </w:r>
        <w:r w:rsidR="00833169">
          <w:rPr>
            <w:noProof/>
            <w:webHidden/>
          </w:rPr>
          <w:fldChar w:fldCharType="separate"/>
        </w:r>
        <w:r w:rsidR="00F17770">
          <w:rPr>
            <w:noProof/>
            <w:webHidden/>
          </w:rPr>
          <w:t>51</w:t>
        </w:r>
        <w:r w:rsidR="00833169">
          <w:rPr>
            <w:noProof/>
            <w:webHidden/>
          </w:rPr>
          <w:fldChar w:fldCharType="end"/>
        </w:r>
      </w:hyperlink>
    </w:p>
    <w:p w14:paraId="7D1FD7E5" w14:textId="397D6B1D" w:rsidR="00833169" w:rsidRPr="008274B3" w:rsidRDefault="00FF1E98" w:rsidP="00236222">
      <w:pPr>
        <w:pStyle w:val="TOC1"/>
        <w:rPr>
          <w:rFonts w:asciiTheme="minorHAnsi" w:hAnsiTheme="minorHAnsi"/>
          <w:caps/>
          <w:noProof/>
          <w:sz w:val="22"/>
        </w:rPr>
      </w:pPr>
      <w:hyperlink w:anchor="_Toc71225779" w:history="1">
        <w:r w:rsidR="00833169" w:rsidRPr="00FB712E">
          <w:rPr>
            <w:rStyle w:val="Hyperlink"/>
            <w:noProof/>
            <w:lang w:bidi="en-US"/>
          </w:rPr>
          <w:t xml:space="preserve">ATTACHMENT 1 APPLICABLE STANDARD </w:t>
        </w:r>
        <w:r w:rsidR="00833169" w:rsidRPr="00FB712E">
          <w:rPr>
            <w:rStyle w:val="Hyperlink"/>
            <w:noProof/>
          </w:rPr>
          <w:t>FRAMING</w:t>
        </w:r>
        <w:r w:rsidR="00833169" w:rsidRPr="00FB712E">
          <w:rPr>
            <w:rStyle w:val="Hyperlink"/>
            <w:noProof/>
            <w:lang w:bidi="en-US"/>
          </w:rPr>
          <w:t xml:space="preserve"> AND ASSEMBLY DRAWINGS</w:t>
        </w:r>
        <w:r w:rsidR="00833169">
          <w:rPr>
            <w:noProof/>
            <w:webHidden/>
          </w:rPr>
          <w:tab/>
        </w:r>
        <w:r w:rsidR="00833169">
          <w:rPr>
            <w:noProof/>
            <w:webHidden/>
          </w:rPr>
          <w:fldChar w:fldCharType="begin"/>
        </w:r>
        <w:r w:rsidR="00833169">
          <w:rPr>
            <w:noProof/>
            <w:webHidden/>
          </w:rPr>
          <w:instrText xml:space="preserve"> PAGEREF _Toc71225779 \h </w:instrText>
        </w:r>
        <w:r w:rsidR="00833169">
          <w:rPr>
            <w:noProof/>
            <w:webHidden/>
          </w:rPr>
        </w:r>
        <w:r w:rsidR="00833169">
          <w:rPr>
            <w:noProof/>
            <w:webHidden/>
          </w:rPr>
          <w:fldChar w:fldCharType="separate"/>
        </w:r>
        <w:r w:rsidR="00F17770">
          <w:rPr>
            <w:noProof/>
            <w:webHidden/>
          </w:rPr>
          <w:t>53</w:t>
        </w:r>
        <w:r w:rsidR="00833169">
          <w:rPr>
            <w:noProof/>
            <w:webHidden/>
          </w:rPr>
          <w:fldChar w:fldCharType="end"/>
        </w:r>
      </w:hyperlink>
    </w:p>
    <w:p w14:paraId="49AA6F3E" w14:textId="12FE461D" w:rsidR="00833169" w:rsidRPr="008274B3" w:rsidRDefault="00FF1E98" w:rsidP="00236222">
      <w:pPr>
        <w:pStyle w:val="TOC1"/>
        <w:rPr>
          <w:rFonts w:asciiTheme="minorHAnsi" w:hAnsiTheme="minorHAnsi"/>
          <w:caps/>
          <w:noProof/>
          <w:sz w:val="22"/>
        </w:rPr>
      </w:pPr>
      <w:hyperlink w:anchor="_Toc71225780" w:history="1">
        <w:r w:rsidR="00833169" w:rsidRPr="00FB712E">
          <w:rPr>
            <w:rStyle w:val="Hyperlink"/>
            <w:noProof/>
          </w:rPr>
          <w:t>ATTACHMENT 2 NESC AND ENTERGY CLEARANCE REQUIREMENTS</w:t>
        </w:r>
        <w:r w:rsidR="00833169">
          <w:rPr>
            <w:noProof/>
            <w:webHidden/>
          </w:rPr>
          <w:tab/>
        </w:r>
        <w:r w:rsidR="00833169">
          <w:rPr>
            <w:noProof/>
            <w:webHidden/>
          </w:rPr>
          <w:fldChar w:fldCharType="begin"/>
        </w:r>
        <w:r w:rsidR="00833169">
          <w:rPr>
            <w:noProof/>
            <w:webHidden/>
          </w:rPr>
          <w:instrText xml:space="preserve"> PAGEREF _Toc71225780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2A7A6B87" w14:textId="58DA6E69" w:rsidR="00833169" w:rsidRPr="008274B3" w:rsidRDefault="00FF1E98" w:rsidP="00236222">
      <w:pPr>
        <w:pStyle w:val="TOC1"/>
        <w:rPr>
          <w:rFonts w:asciiTheme="minorHAnsi" w:hAnsiTheme="minorHAnsi"/>
          <w:caps/>
          <w:noProof/>
          <w:sz w:val="22"/>
        </w:rPr>
      </w:pPr>
      <w:hyperlink w:anchor="_Toc71225781" w:history="1">
        <w:r w:rsidR="00833169" w:rsidRPr="00FB712E">
          <w:rPr>
            <w:rStyle w:val="Hyperlink"/>
            <w:noProof/>
            <w:lang w:bidi="en-US"/>
          </w:rPr>
          <w:t>ATTACHMENT 3 QUICK ESTIMATING CORONA LOSS CURVES</w:t>
        </w:r>
        <w:r w:rsidR="00833169">
          <w:rPr>
            <w:noProof/>
            <w:webHidden/>
          </w:rPr>
          <w:tab/>
        </w:r>
        <w:r w:rsidR="00833169">
          <w:rPr>
            <w:noProof/>
            <w:webHidden/>
          </w:rPr>
          <w:fldChar w:fldCharType="begin"/>
        </w:r>
        <w:r w:rsidR="00833169">
          <w:rPr>
            <w:noProof/>
            <w:webHidden/>
          </w:rPr>
          <w:instrText xml:space="preserve"> PAGEREF _Toc71225781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357BD0E4" w14:textId="4E20B4EC" w:rsidR="00833169" w:rsidRPr="008274B3" w:rsidRDefault="00FF1E98" w:rsidP="00236222">
      <w:pPr>
        <w:pStyle w:val="TOC1"/>
        <w:rPr>
          <w:rFonts w:asciiTheme="minorHAnsi" w:hAnsiTheme="minorHAnsi"/>
          <w:caps/>
          <w:noProof/>
          <w:sz w:val="22"/>
        </w:rPr>
      </w:pPr>
      <w:hyperlink w:anchor="_Toc71225782" w:history="1">
        <w:r w:rsidR="00833169" w:rsidRPr="00FB712E">
          <w:rPr>
            <w:rStyle w:val="Hyperlink"/>
            <w:noProof/>
            <w:lang w:bidi="en-US"/>
          </w:rPr>
          <w:t>ATTACHMENT 4 EXAMPLE ROW</w:t>
        </w:r>
        <w:r w:rsidR="00833169">
          <w:rPr>
            <w:noProof/>
            <w:webHidden/>
          </w:rPr>
          <w:tab/>
        </w:r>
        <w:r w:rsidR="00833169">
          <w:rPr>
            <w:noProof/>
            <w:webHidden/>
          </w:rPr>
          <w:fldChar w:fldCharType="begin"/>
        </w:r>
        <w:r w:rsidR="00833169">
          <w:rPr>
            <w:noProof/>
            <w:webHidden/>
          </w:rPr>
          <w:instrText xml:space="preserve"> PAGEREF _Toc71225782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6A09932B" w14:textId="6C56A897" w:rsidR="00833169" w:rsidRPr="008274B3" w:rsidRDefault="00FF1E98" w:rsidP="00236222">
      <w:pPr>
        <w:pStyle w:val="TOC1"/>
        <w:rPr>
          <w:rFonts w:asciiTheme="minorHAnsi" w:hAnsiTheme="minorHAnsi"/>
          <w:caps/>
          <w:noProof/>
          <w:sz w:val="22"/>
        </w:rPr>
      </w:pPr>
      <w:hyperlink w:anchor="_Toc71225783" w:history="1">
        <w:r w:rsidR="00833169" w:rsidRPr="00FB712E">
          <w:rPr>
            <w:rStyle w:val="Hyperlink"/>
            <w:noProof/>
            <w:lang w:bidi="en-US"/>
          </w:rPr>
          <w:t>ATTACHMENT 5 APPROVED VENDOR LIST</w:t>
        </w:r>
        <w:r w:rsidR="00833169">
          <w:rPr>
            <w:noProof/>
            <w:webHidden/>
          </w:rPr>
          <w:tab/>
        </w:r>
        <w:r w:rsidR="00833169">
          <w:rPr>
            <w:noProof/>
            <w:webHidden/>
          </w:rPr>
          <w:fldChar w:fldCharType="begin"/>
        </w:r>
        <w:r w:rsidR="00833169">
          <w:rPr>
            <w:noProof/>
            <w:webHidden/>
          </w:rPr>
          <w:instrText xml:space="preserve"> PAGEREF _Toc71225783 \h </w:instrText>
        </w:r>
        <w:r w:rsidR="00833169">
          <w:rPr>
            <w:noProof/>
            <w:webHidden/>
          </w:rPr>
        </w:r>
        <w:r w:rsidR="00833169">
          <w:rPr>
            <w:noProof/>
            <w:webHidden/>
          </w:rPr>
          <w:fldChar w:fldCharType="separate"/>
        </w:r>
        <w:r w:rsidR="00F17770">
          <w:rPr>
            <w:noProof/>
            <w:webHidden/>
          </w:rPr>
          <w:t>1</w:t>
        </w:r>
        <w:r w:rsidR="00833169">
          <w:rPr>
            <w:noProof/>
            <w:webHidden/>
          </w:rPr>
          <w:fldChar w:fldCharType="end"/>
        </w:r>
      </w:hyperlink>
    </w:p>
    <w:p w14:paraId="0C5FB862" w14:textId="1F9FDCBD" w:rsidR="00833169" w:rsidRPr="008274B3" w:rsidRDefault="00FF1E98" w:rsidP="00236222">
      <w:pPr>
        <w:pStyle w:val="TOC1"/>
        <w:rPr>
          <w:rFonts w:asciiTheme="minorHAnsi" w:hAnsiTheme="minorHAnsi"/>
          <w:caps/>
          <w:noProof/>
          <w:sz w:val="22"/>
        </w:rPr>
      </w:pPr>
      <w:hyperlink w:anchor="_Toc71225784" w:history="1">
        <w:r w:rsidR="00833169" w:rsidRPr="00FB712E">
          <w:rPr>
            <w:rStyle w:val="Hyperlink"/>
            <w:noProof/>
            <w:lang w:bidi="en-US"/>
          </w:rPr>
          <w:t>ATTACHMENT 6 ENTERGY LOADING DISTRICTS</w:t>
        </w:r>
        <w:r w:rsidR="00833169">
          <w:rPr>
            <w:noProof/>
            <w:webHidden/>
          </w:rPr>
          <w:tab/>
        </w:r>
        <w:r w:rsidR="00833169">
          <w:rPr>
            <w:noProof/>
            <w:webHidden/>
          </w:rPr>
          <w:fldChar w:fldCharType="begin"/>
        </w:r>
        <w:r w:rsidR="00833169">
          <w:rPr>
            <w:noProof/>
            <w:webHidden/>
          </w:rPr>
          <w:instrText xml:space="preserve"> PAGEREF _Toc71225784 \h </w:instrText>
        </w:r>
        <w:r w:rsidR="00833169">
          <w:rPr>
            <w:noProof/>
            <w:webHidden/>
          </w:rPr>
        </w:r>
        <w:r w:rsidR="00833169">
          <w:rPr>
            <w:noProof/>
            <w:webHidden/>
          </w:rPr>
          <w:fldChar w:fldCharType="separate"/>
        </w:r>
        <w:r w:rsidR="00F17770">
          <w:rPr>
            <w:noProof/>
            <w:webHidden/>
          </w:rPr>
          <w:t>3</w:t>
        </w:r>
        <w:r w:rsidR="00833169">
          <w:rPr>
            <w:noProof/>
            <w:webHidden/>
          </w:rPr>
          <w:fldChar w:fldCharType="end"/>
        </w:r>
      </w:hyperlink>
    </w:p>
    <w:p w14:paraId="4F314052" w14:textId="77777777" w:rsidR="009B13C7" w:rsidRDefault="009B13C7" w:rsidP="00A45D04">
      <w:r>
        <w:fldChar w:fldCharType="end"/>
      </w:r>
    </w:p>
    <w:p w14:paraId="7984CA1F" w14:textId="77777777" w:rsidR="00DA6EB2" w:rsidRDefault="00DA6EB2" w:rsidP="00DA6EB2">
      <w:pPr>
        <w:sectPr w:rsidR="00DA6EB2" w:rsidSect="000A05A2">
          <w:headerReference w:type="default" r:id="rId56"/>
          <w:headerReference w:type="first" r:id="rId57"/>
          <w:pgSz w:w="12240" w:h="15840"/>
          <w:pgMar w:top="1440" w:right="1440" w:bottom="1440" w:left="1440" w:header="720" w:footer="720" w:gutter="0"/>
          <w:cols w:space="720"/>
          <w:docGrid w:linePitch="360"/>
        </w:sectPr>
      </w:pPr>
    </w:p>
    <w:p w14:paraId="5F8034EE" w14:textId="7B4B1BDF" w:rsidR="000D2C00" w:rsidRPr="006519A0" w:rsidRDefault="000D2C00" w:rsidP="00150426">
      <w:pPr>
        <w:pStyle w:val="Legal2L1"/>
      </w:pPr>
      <w:bookmarkStart w:id="759" w:name="_Toc70756077"/>
      <w:bookmarkStart w:id="760" w:name="_Toc71225725"/>
      <w:r w:rsidRPr="008274B3">
        <w:rPr>
          <w:b/>
          <w:caps/>
          <w:u w:val="single"/>
        </w:rPr>
        <w:t>INTRODUCTION</w:t>
      </w:r>
      <w:bookmarkEnd w:id="759"/>
      <w:r w:rsidR="00487F9B" w:rsidRPr="008274B3">
        <w:rPr>
          <w:rStyle w:val="FootnoteReference"/>
          <w:b/>
          <w:caps/>
          <w:u w:val="single"/>
        </w:rPr>
        <w:footnoteReference w:id="12"/>
      </w:r>
      <w:bookmarkEnd w:id="760"/>
    </w:p>
    <w:p w14:paraId="547B6FCB" w14:textId="18A8CB7B" w:rsidR="000D2C00" w:rsidRPr="006519A0" w:rsidRDefault="000D2C00" w:rsidP="00150426">
      <w:pPr>
        <w:pStyle w:val="Legal2L2"/>
      </w:pPr>
      <w:bookmarkStart w:id="761" w:name="_Toc70756078"/>
      <w:bookmarkStart w:id="762" w:name="_Toc71225726"/>
      <w:r w:rsidRPr="008274B3">
        <w:rPr>
          <w:b/>
          <w:u w:val="single"/>
        </w:rPr>
        <w:t>Purpose</w:t>
      </w:r>
      <w:bookmarkEnd w:id="761"/>
      <w:bookmarkEnd w:id="762"/>
    </w:p>
    <w:p w14:paraId="1E7C96B7" w14:textId="2A3AB7C6" w:rsidR="000D2C00" w:rsidRPr="006519A0" w:rsidRDefault="000D2C00" w:rsidP="00150426">
      <w:pPr>
        <w:pStyle w:val="O-Indent5"/>
      </w:pPr>
      <w:r w:rsidRPr="006519A0">
        <w:t xml:space="preserve">This </w:t>
      </w:r>
      <w:r w:rsidR="009B13C7">
        <w:t>Appendix 10</w:t>
      </w:r>
      <w:r w:rsidRPr="006519A0">
        <w:t xml:space="preserve"> to the Scope Book </w:t>
      </w:r>
      <w:r w:rsidR="009B13C7" w:rsidRPr="006519A0">
        <w:t>(</w:t>
      </w:r>
      <w:r w:rsidRPr="006519A0">
        <w:t xml:space="preserve">this </w:t>
      </w:r>
      <w:r w:rsidR="009B13C7">
        <w:t>“Appendix 10</w:t>
      </w:r>
      <w:r w:rsidRPr="006519A0">
        <w:t xml:space="preserve">”) provides design requirements and reference material for the design of the high voltage (“HV”) (69 kV and above) overhead transmission lines that will be built and/or connected to the Entergy transmission system by or for </w:t>
      </w:r>
      <w:r w:rsidR="00ED5800">
        <w:t>Seller</w:t>
      </w:r>
      <w:r w:rsidRPr="006519A0">
        <w:t xml:space="preserve"> as part of the Project (“Transmission Lines”).  This document pertains to the transmission line between the collector substation and the deadend structure delivered by the GIA.  This document is intended to provide to </w:t>
      </w:r>
      <w:r w:rsidR="00ED5800">
        <w:t>Seller</w:t>
      </w:r>
      <w:r w:rsidRPr="006519A0">
        <w:t xml:space="preserve"> and others acting at </w:t>
      </w:r>
      <w:r w:rsidR="00ED5800">
        <w:t>Seller</w:t>
      </w:r>
      <w:r w:rsidRPr="006519A0">
        <w:t>’s request requirements, recommendations, and guidance in the planning, design, construction, asset management, use, and operation of the Transmission Lines.</w:t>
      </w:r>
    </w:p>
    <w:p w14:paraId="2CAEA766" w14:textId="415F91EC" w:rsidR="000D2C00" w:rsidRPr="006519A0" w:rsidRDefault="000D2C00" w:rsidP="00150426">
      <w:pPr>
        <w:pStyle w:val="Legal2L2"/>
      </w:pPr>
      <w:bookmarkStart w:id="763" w:name="_Toc70756079"/>
      <w:bookmarkStart w:id="764" w:name="_Toc71225727"/>
      <w:r w:rsidRPr="008274B3">
        <w:rPr>
          <w:b/>
          <w:u w:val="single"/>
        </w:rPr>
        <w:t>Scope</w:t>
      </w:r>
      <w:bookmarkEnd w:id="763"/>
      <w:bookmarkEnd w:id="764"/>
    </w:p>
    <w:p w14:paraId="4358C161" w14:textId="1F381EC7" w:rsidR="000D2C00" w:rsidRPr="006519A0" w:rsidRDefault="000D2C00" w:rsidP="00150426">
      <w:pPr>
        <w:pStyle w:val="O-Indent5"/>
      </w:pPr>
      <w:r w:rsidRPr="006519A0">
        <w:t xml:space="preserve">This </w:t>
      </w:r>
      <w:r w:rsidR="009B13C7">
        <w:t>Appendix 10</w:t>
      </w:r>
      <w:r w:rsidRPr="006519A0">
        <w:t xml:space="preserve"> applies to all Transmission Lines.</w:t>
      </w:r>
    </w:p>
    <w:p w14:paraId="3EFF9176" w14:textId="215E7EE4" w:rsidR="000D2C00" w:rsidRPr="006519A0" w:rsidRDefault="000D2C00" w:rsidP="00150426">
      <w:pPr>
        <w:pStyle w:val="O-Indent5"/>
        <w:rPr>
          <w:lang w:bidi="en-US"/>
        </w:rPr>
      </w:pPr>
      <w:r w:rsidRPr="006519A0">
        <w:t xml:space="preserve">This </w:t>
      </w:r>
      <w:r w:rsidR="009B13C7">
        <w:t>Appendix 10</w:t>
      </w:r>
      <w:r w:rsidRPr="006519A0">
        <w:t xml:space="preserve"> primarily describes technical requirements, both performance-based and prescriptive for the design and installation of the Transmission Lines.  Refer to the Scope Book and other parts of the Agreement for information regarding project sequencing and milestones, the project execution plan, project schedule and schedule management, project controls reporting, health and safety information, factory acceptance tests, training, required submittals, design reviews, equipment records, specified deliverables, project documentation, and other relevant matters not covered by this </w:t>
      </w:r>
      <w:r w:rsidR="009B13C7">
        <w:t>Appendix 10</w:t>
      </w:r>
      <w:r w:rsidRPr="006519A0">
        <w:t>.</w:t>
      </w:r>
    </w:p>
    <w:p w14:paraId="6D7C32EE" w14:textId="4CD977E5" w:rsidR="000D2C00" w:rsidRPr="008274B3" w:rsidRDefault="000D2C00" w:rsidP="00150426">
      <w:pPr>
        <w:pStyle w:val="Legal2L2"/>
        <w:rPr>
          <w:b/>
          <w:u w:val="single"/>
        </w:rPr>
      </w:pPr>
      <w:bookmarkStart w:id="765" w:name="_Toc70756080"/>
      <w:bookmarkStart w:id="766" w:name="_Toc71225728"/>
      <w:r w:rsidRPr="008274B3">
        <w:rPr>
          <w:b/>
          <w:u w:val="single"/>
        </w:rPr>
        <w:t>General Data</w:t>
      </w:r>
      <w:bookmarkEnd w:id="765"/>
      <w:bookmarkEnd w:id="766"/>
    </w:p>
    <w:p w14:paraId="50BAD736" w14:textId="3B2A8B0B" w:rsidR="000D2C00" w:rsidRPr="006519A0" w:rsidRDefault="000D2C00" w:rsidP="00150426">
      <w:pPr>
        <w:pStyle w:val="O-Indent5"/>
        <w:rPr>
          <w:w w:val="105"/>
        </w:rPr>
      </w:pPr>
      <w:r w:rsidRPr="006519A0">
        <w:rPr>
          <w:w w:val="105"/>
        </w:rPr>
        <w:t xml:space="preserve">This </w:t>
      </w:r>
      <w:r w:rsidR="009B13C7">
        <w:t>Appendix 10</w:t>
      </w:r>
      <w:r w:rsidRPr="006519A0">
        <w:t xml:space="preserve"> addresses aspects of </w:t>
      </w:r>
      <w:r w:rsidRPr="006519A0">
        <w:rPr>
          <w:w w:val="105"/>
        </w:rPr>
        <w:t>the Work</w:t>
      </w:r>
      <w:r w:rsidRPr="006519A0">
        <w:t xml:space="preserve"> relating to the Transmission Lines</w:t>
      </w:r>
      <w:r w:rsidRPr="006519A0">
        <w:rPr>
          <w:w w:val="105"/>
        </w:rPr>
        <w:t xml:space="preserve">.  It is not intended to be, and shall not be construed to be, a comprehensive list of each and every element or other requirement applicable to the Work and shall in no way limit </w:t>
      </w:r>
      <w:r w:rsidR="00ED5800">
        <w:rPr>
          <w:w w:val="105"/>
        </w:rPr>
        <w:t>Seller</w:t>
      </w:r>
      <w:r w:rsidRPr="006519A0">
        <w:rPr>
          <w:w w:val="105"/>
        </w:rPr>
        <w:t xml:space="preserve">’s obligations under the Agreement or any Ancillary Agreement.  </w:t>
      </w:r>
      <w:r w:rsidRPr="006519A0">
        <w:t xml:space="preserve">Without limiting the other terms of the Agreement or any Ancillary Agreement, in performing the Work relating to the Transmission Lines, </w:t>
      </w:r>
      <w:r w:rsidR="00ED5800">
        <w:t>Seller</w:t>
      </w:r>
      <w:r w:rsidRPr="006519A0">
        <w:t xml:space="preserve"> shall comply with, and cause its Contractors and Subcontractors to comply with, the terms of this </w:t>
      </w:r>
      <w:r w:rsidR="009B13C7">
        <w:t>Appendix 10</w:t>
      </w:r>
      <w:r w:rsidRPr="006519A0">
        <w:t>, all Laws (including codes) and applicable Permits, and the other elements of the Performance Standard.</w:t>
      </w:r>
    </w:p>
    <w:p w14:paraId="2ADF0B1C" w14:textId="3787D528" w:rsidR="000D2C00" w:rsidRPr="006519A0" w:rsidRDefault="000D2C00" w:rsidP="00150426">
      <w:pPr>
        <w:pStyle w:val="O-Indent5"/>
      </w:pPr>
      <w:r w:rsidRPr="006519A0">
        <w:t xml:space="preserve">This </w:t>
      </w:r>
      <w:r w:rsidR="009B13C7">
        <w:t>Appendix 10</w:t>
      </w:r>
      <w:r w:rsidRPr="006519A0">
        <w:t xml:space="preserve"> provides the minimum functional specification (“MFS”) for the Transmission Lines, including scope and design requirements.  In addition to the requirements set forth in the Agreement (including the Scope Book), the Transmission Lines shall comply with all requirements specified in the GIA or any other Required Deliverability Arrangement.</w:t>
      </w:r>
    </w:p>
    <w:p w14:paraId="49B9F881" w14:textId="710930D3" w:rsidR="000D2C00" w:rsidRPr="006519A0" w:rsidRDefault="000D2C00" w:rsidP="00150426">
      <w:pPr>
        <w:pStyle w:val="O-Indent5"/>
        <w:rPr>
          <w:w w:val="105"/>
        </w:rPr>
      </w:pPr>
      <w:r w:rsidRPr="006519A0">
        <w:rPr>
          <w:w w:val="105"/>
        </w:rPr>
        <w:t xml:space="preserve">This </w:t>
      </w:r>
      <w:r w:rsidR="009B13C7">
        <w:rPr>
          <w:w w:val="105"/>
        </w:rPr>
        <w:t>Appendix 10</w:t>
      </w:r>
      <w:r w:rsidRPr="006519A0">
        <w:rPr>
          <w:w w:val="105"/>
        </w:rPr>
        <w:t xml:space="preserve"> is part of the Scope Book.</w:t>
      </w:r>
    </w:p>
    <w:p w14:paraId="7E7F43B4" w14:textId="72F393ED" w:rsidR="000D2C00" w:rsidRPr="006519A0" w:rsidRDefault="000D2C00" w:rsidP="00150426">
      <w:pPr>
        <w:pStyle w:val="O-Indent5"/>
      </w:pPr>
      <w:r w:rsidRPr="006519A0">
        <w:rPr>
          <w:w w:val="105"/>
        </w:rPr>
        <w:t xml:space="preserve">Article, Section, Table, Figure, and Attachment references in this </w:t>
      </w:r>
      <w:r w:rsidR="009B13C7">
        <w:rPr>
          <w:w w:val="105"/>
        </w:rPr>
        <w:t>Appendix 10</w:t>
      </w:r>
      <w:r w:rsidRPr="006519A0">
        <w:rPr>
          <w:w w:val="105"/>
        </w:rPr>
        <w:t xml:space="preserve"> are to this </w:t>
      </w:r>
      <w:r w:rsidR="009B13C7">
        <w:rPr>
          <w:w w:val="105"/>
        </w:rPr>
        <w:t>Appendix 10</w:t>
      </w:r>
      <w:r w:rsidRPr="006519A0">
        <w:rPr>
          <w:w w:val="105"/>
        </w:rPr>
        <w:t xml:space="preserve"> unless otherwise provided or the context otherwise requires.</w:t>
      </w:r>
    </w:p>
    <w:p w14:paraId="284168BA" w14:textId="4535CE26" w:rsidR="000D2C00" w:rsidRPr="006519A0" w:rsidRDefault="000D2C00" w:rsidP="00150426">
      <w:pPr>
        <w:pStyle w:val="Legal2L2"/>
      </w:pPr>
      <w:bookmarkStart w:id="767" w:name="_Toc70756081"/>
      <w:bookmarkStart w:id="768" w:name="_Toc71225729"/>
      <w:r w:rsidRPr="008274B3">
        <w:rPr>
          <w:b/>
          <w:u w:val="single"/>
        </w:rPr>
        <w:t>Changes in this Revision</w:t>
      </w:r>
      <w:bookmarkEnd w:id="767"/>
      <w:bookmarkEnd w:id="768"/>
    </w:p>
    <w:p w14:paraId="705B74D2" w14:textId="36AC6BD9" w:rsidR="000D2C00" w:rsidRPr="006519A0" w:rsidRDefault="00F617D6" w:rsidP="00150426">
      <w:pPr>
        <w:pStyle w:val="O-Indent5"/>
      </w:pPr>
      <w:r>
        <w:t>[R</w:t>
      </w:r>
      <w:r w:rsidR="00CE5651">
        <w:t>eserved]</w:t>
      </w:r>
    </w:p>
    <w:p w14:paraId="7F9D808A" w14:textId="28EA1596" w:rsidR="000D2C00" w:rsidRPr="006519A0" w:rsidRDefault="000D2C00" w:rsidP="00150426">
      <w:pPr>
        <w:pStyle w:val="Legal2L2"/>
      </w:pPr>
      <w:bookmarkStart w:id="769" w:name="_Toc70756082"/>
      <w:bookmarkStart w:id="770" w:name="_Toc71225730"/>
      <w:r w:rsidRPr="008274B3">
        <w:rPr>
          <w:b/>
          <w:u w:val="single"/>
        </w:rPr>
        <w:t>Deviations</w:t>
      </w:r>
      <w:bookmarkEnd w:id="769"/>
      <w:bookmarkEnd w:id="770"/>
    </w:p>
    <w:p w14:paraId="58592FD5" w14:textId="7889921C" w:rsidR="000D2C00" w:rsidRPr="006519A0" w:rsidRDefault="000D2C00" w:rsidP="00150426">
      <w:pPr>
        <w:pStyle w:val="O-Indent5"/>
      </w:pPr>
      <w:r w:rsidRPr="006519A0">
        <w:t xml:space="preserve">Any deviations from the MFS for the Transmission Lines or the terms of this </w:t>
      </w:r>
      <w:r w:rsidR="009B13C7">
        <w:t>Appendix 10</w:t>
      </w:r>
      <w:r w:rsidRPr="006519A0">
        <w:t xml:space="preserve"> shall require Buyer’s prior approval and will be subject to the terms of the Agreement.</w:t>
      </w:r>
    </w:p>
    <w:p w14:paraId="708CE866" w14:textId="3B60246C" w:rsidR="000D2C00" w:rsidRPr="006519A0" w:rsidRDefault="000D2C00" w:rsidP="00150426">
      <w:pPr>
        <w:pStyle w:val="Legal2L1"/>
      </w:pPr>
      <w:bookmarkStart w:id="771" w:name="_Toc70756083"/>
      <w:bookmarkStart w:id="772" w:name="_Toc71225731"/>
      <w:r w:rsidRPr="008274B3">
        <w:rPr>
          <w:b/>
          <w:caps/>
          <w:u w:val="single"/>
        </w:rPr>
        <w:t>DEFINITIONS</w:t>
      </w:r>
      <w:bookmarkEnd w:id="771"/>
      <w:bookmarkEnd w:id="772"/>
    </w:p>
    <w:p w14:paraId="68BC9214" w14:textId="1E8D6BAD" w:rsidR="000D2C00" w:rsidRPr="006519A0" w:rsidRDefault="000D2C00" w:rsidP="00150426">
      <w:pPr>
        <w:pStyle w:val="Legal2L2"/>
      </w:pPr>
      <w:bookmarkStart w:id="773" w:name="_Toc70756084"/>
      <w:bookmarkStart w:id="774" w:name="_Toc71225732"/>
      <w:r w:rsidRPr="008274B3">
        <w:rPr>
          <w:b/>
          <w:u w:val="single"/>
        </w:rPr>
        <w:t>Definitions</w:t>
      </w:r>
      <w:bookmarkEnd w:id="773"/>
      <w:bookmarkEnd w:id="774"/>
    </w:p>
    <w:p w14:paraId="253D0161" w14:textId="677CCA37" w:rsidR="000D2C00" w:rsidRPr="006519A0" w:rsidRDefault="000D2C00" w:rsidP="00F964CD">
      <w:pPr>
        <w:pStyle w:val="Legal2L3"/>
        <w:rPr>
          <w:b/>
        </w:rPr>
      </w:pPr>
      <w:r w:rsidRPr="00BA41C2">
        <w:rPr>
          <w:b/>
          <w:bCs/>
        </w:rPr>
        <w:t>BIL</w:t>
      </w:r>
      <w:r w:rsidRPr="006519A0">
        <w:t xml:space="preserve"> - Basic Lightning Impulse Insulation Level is a reference insulation level in terms of the crest voltage of a standard lightning impulse.</w:t>
      </w:r>
    </w:p>
    <w:p w14:paraId="306AA03C" w14:textId="0610C737" w:rsidR="000D2C00" w:rsidRPr="00BA41C2" w:rsidRDefault="000D2C00" w:rsidP="00F964CD">
      <w:pPr>
        <w:pStyle w:val="Legal2L3"/>
        <w:rPr>
          <w:b/>
          <w:iCs/>
          <w:szCs w:val="24"/>
        </w:rPr>
      </w:pPr>
      <w:r w:rsidRPr="00BA41C2">
        <w:rPr>
          <w:b/>
          <w:iCs/>
          <w:szCs w:val="24"/>
        </w:rPr>
        <w:t>Conductor Displacement</w:t>
      </w:r>
    </w:p>
    <w:p w14:paraId="0591E7E8" w14:textId="77777777" w:rsidR="000D2C00" w:rsidRPr="006519A0" w:rsidRDefault="000D2C00" w:rsidP="00F964CD">
      <w:pPr>
        <w:pStyle w:val="O-Indent5"/>
      </w:pPr>
      <w:r w:rsidRPr="006519A0">
        <w:t>With respect to clearances, conductor displacement is the conductor movement, including the effects of insulator swing and structure deflection, due to a prescribed ice, wind, or thermal load case.</w:t>
      </w:r>
    </w:p>
    <w:p w14:paraId="497A550B" w14:textId="77777777" w:rsidR="000D2C00" w:rsidRPr="006519A0" w:rsidRDefault="000D2C00" w:rsidP="00F964CD">
      <w:pPr>
        <w:pStyle w:val="O-Indent5"/>
      </w:pPr>
      <w:r w:rsidRPr="006519A0">
        <w:t>With respect to right-of-way (“ROW”) determinations, conductor displacement is the maximum horizontal conductor displacement from its initial unloaded position, including the effects of insulator swing and structure deflection due to the extreme wind load case.  See also (W</w:t>
      </w:r>
      <w:r w:rsidRPr="006519A0">
        <w:rPr>
          <w:vertAlign w:val="subscript"/>
        </w:rPr>
        <w:t>CD</w:t>
      </w:r>
      <w:r w:rsidRPr="006519A0">
        <w:t xml:space="preserve">) in </w:t>
      </w:r>
      <w:r w:rsidRPr="00093160">
        <w:t>Figure 6.3.4.1-3</w:t>
      </w:r>
      <w:r w:rsidRPr="006519A0">
        <w:t>.</w:t>
      </w:r>
    </w:p>
    <w:p w14:paraId="751D75D0" w14:textId="6AAE6DE2" w:rsidR="000D2C00" w:rsidRPr="00BA41C2" w:rsidRDefault="000D2C00" w:rsidP="00F964CD">
      <w:pPr>
        <w:pStyle w:val="Legal2L3"/>
        <w:rPr>
          <w:b/>
          <w:bCs/>
        </w:rPr>
      </w:pPr>
      <w:r w:rsidRPr="00BA41C2">
        <w:rPr>
          <w:b/>
          <w:bCs/>
        </w:rPr>
        <w:t>Conductor Movement Envelope</w:t>
      </w:r>
    </w:p>
    <w:p w14:paraId="063D9F35" w14:textId="77777777" w:rsidR="000D2C00" w:rsidRPr="006519A0" w:rsidRDefault="000D2C00" w:rsidP="00F964CD">
      <w:pPr>
        <w:pStyle w:val="O-Indent5"/>
      </w:pPr>
      <w:r w:rsidRPr="006519A0">
        <w:t>With respect to clearances, the conductor movement envelope is the full range of conductor positions in the prescribed ice, wind, or thermal load cases.</w:t>
      </w:r>
    </w:p>
    <w:p w14:paraId="05116470" w14:textId="77777777" w:rsidR="000D2C00" w:rsidRPr="006519A0" w:rsidRDefault="000D2C00" w:rsidP="00F964CD">
      <w:pPr>
        <w:pStyle w:val="O-Indent5"/>
      </w:pPr>
      <w:r w:rsidRPr="006519A0">
        <w:t>With respect to ROW determinations, the conductor movement envelope is the full range of conductor movement, including the effects of insulator swing and structure deflection due to the extreme wind load case applied from both directions, and including the initial effective structure width.  See also (WCME) in Figure 6.3.4.1-3.</w:t>
      </w:r>
    </w:p>
    <w:p w14:paraId="0746C84D" w14:textId="21866AB9" w:rsidR="000D2C00" w:rsidRPr="006519A0" w:rsidRDefault="000D2C00" w:rsidP="00F964CD">
      <w:pPr>
        <w:pStyle w:val="Legal2L3"/>
        <w:rPr>
          <w:b/>
        </w:rPr>
      </w:pPr>
      <w:r w:rsidRPr="00BA41C2">
        <w:rPr>
          <w:b/>
          <w:bCs/>
        </w:rPr>
        <w:t>Designer</w:t>
      </w:r>
      <w:r w:rsidRPr="006519A0">
        <w:t xml:space="preserve"> – Individual (in-house or contractor) responsible for analyzing and selecting transmission line components, structures, or foundations.</w:t>
      </w:r>
    </w:p>
    <w:p w14:paraId="417EDA82" w14:textId="15E2005B" w:rsidR="000D2C00" w:rsidRPr="006519A0" w:rsidRDefault="000D2C00" w:rsidP="00F964CD">
      <w:pPr>
        <w:pStyle w:val="Legal2L3"/>
        <w:rPr>
          <w:b/>
        </w:rPr>
      </w:pPr>
      <w:r w:rsidRPr="00BA41C2">
        <w:rPr>
          <w:b/>
          <w:bCs/>
        </w:rPr>
        <w:t>Effective Structure Width</w:t>
      </w:r>
      <w:r w:rsidRPr="006519A0">
        <w:t xml:space="preserve"> – the width between a structure’s outboard conductors (e.g., for an H-frame configuration, it is twice the phase spacing, and for a vertical conductor configuration it is effectively zero).  See also (wS) in Figure 6.3.4.1-3.</w:t>
      </w:r>
    </w:p>
    <w:p w14:paraId="3A919155" w14:textId="1F306FA9" w:rsidR="000D2C00" w:rsidRPr="006519A0" w:rsidRDefault="000D2C00" w:rsidP="00F964CD">
      <w:pPr>
        <w:pStyle w:val="Legal2L3"/>
        <w:rPr>
          <w:b/>
        </w:rPr>
      </w:pPr>
      <w:r w:rsidRPr="00BA41C2">
        <w:rPr>
          <w:b/>
          <w:bCs/>
        </w:rPr>
        <w:t>LIDAR (Light Detection and Ranging)</w:t>
      </w:r>
      <w:r w:rsidRPr="006519A0">
        <w:t xml:space="preserve"> – A method of detecting and determining the position, velocity, or other characteristics of distant objects by analysis of pulsed laser light reflected from the surfaces of such objects.</w:t>
      </w:r>
    </w:p>
    <w:p w14:paraId="7D813720" w14:textId="20386869" w:rsidR="000D2C00" w:rsidRPr="006519A0" w:rsidRDefault="000D2C00" w:rsidP="00F964CD">
      <w:pPr>
        <w:pStyle w:val="Legal2L3"/>
        <w:rPr>
          <w:b/>
        </w:rPr>
      </w:pPr>
      <w:r w:rsidRPr="00BA41C2">
        <w:rPr>
          <w:b/>
          <w:bCs/>
        </w:rPr>
        <w:t>Meridian</w:t>
      </w:r>
      <w:r w:rsidRPr="006519A0">
        <w:t xml:space="preserve"> – Electronic document management system used to archive transmission standards and documents and track revisions.</w:t>
      </w:r>
    </w:p>
    <w:p w14:paraId="612CD13E" w14:textId="2F0A3898" w:rsidR="000D2C00" w:rsidRPr="006519A0" w:rsidRDefault="000D2C00" w:rsidP="00F964CD">
      <w:pPr>
        <w:pStyle w:val="Legal2L3"/>
        <w:rPr>
          <w:b/>
        </w:rPr>
      </w:pPr>
      <w:r w:rsidRPr="00BA41C2">
        <w:rPr>
          <w:b/>
          <w:bCs/>
        </w:rPr>
        <w:t>PLS-CADD</w:t>
      </w:r>
      <w:r w:rsidRPr="006519A0">
        <w:t xml:space="preserve"> – A software package used during optimization of pole spotting, design analysis, and the development of material lists.</w:t>
      </w:r>
    </w:p>
    <w:p w14:paraId="0F6412DD" w14:textId="3629FEC1" w:rsidR="000D2C00" w:rsidRPr="006519A0" w:rsidRDefault="000D2C00" w:rsidP="00F964CD">
      <w:pPr>
        <w:pStyle w:val="Legal2L3"/>
        <w:rPr>
          <w:b/>
          <w:lang w:bidi="en-US"/>
        </w:rPr>
      </w:pPr>
      <w:r w:rsidRPr="00BA41C2">
        <w:rPr>
          <w:b/>
          <w:bCs/>
        </w:rPr>
        <w:t>Vegetation Management Width</w:t>
      </w:r>
      <w:r w:rsidRPr="006519A0">
        <w:t xml:space="preserve"> – Right of way width outside of the conductor movement envelope, purchased solely for establishment of a vegetation management cycle.  See (WVM) in </w:t>
      </w:r>
      <w:r w:rsidRPr="006519A0">
        <w:rPr>
          <w:bCs/>
        </w:rPr>
        <w:t>Figure 6.3.4.1-1 and Figure 6.3.4.1-2.</w:t>
      </w:r>
    </w:p>
    <w:p w14:paraId="0D346BE0" w14:textId="6AAC68C7" w:rsidR="000D2C00" w:rsidRPr="006519A0" w:rsidRDefault="000D2C00" w:rsidP="00F964CD">
      <w:pPr>
        <w:pStyle w:val="Legal2L2"/>
      </w:pPr>
      <w:bookmarkStart w:id="775" w:name="_Toc70756085"/>
      <w:bookmarkStart w:id="776" w:name="_Toc71225733"/>
      <w:r w:rsidRPr="008274B3">
        <w:rPr>
          <w:b/>
          <w:u w:val="single"/>
        </w:rPr>
        <w:t>Acronyms and Abbreviations</w:t>
      </w:r>
      <w:bookmarkEnd w:id="775"/>
      <w:bookmarkEnd w:id="776"/>
    </w:p>
    <w:p w14:paraId="2F1B1DB5" w14:textId="77777777" w:rsidR="000D2C00" w:rsidRPr="006519A0" w:rsidRDefault="000D2C00" w:rsidP="00F964CD">
      <w:pPr>
        <w:pStyle w:val="O-Indent5"/>
        <w:ind w:left="2160" w:hanging="1440"/>
        <w:rPr>
          <w:lang w:bidi="en-US"/>
        </w:rPr>
      </w:pPr>
      <w:r w:rsidRPr="006519A0">
        <w:rPr>
          <w:lang w:bidi="en-US"/>
        </w:rPr>
        <w:t>ACAR</w:t>
      </w:r>
      <w:r w:rsidRPr="006519A0">
        <w:rPr>
          <w:lang w:bidi="en-US"/>
        </w:rPr>
        <w:tab/>
        <w:t>Aluminum Conductor Alloy Reinforced</w:t>
      </w:r>
    </w:p>
    <w:p w14:paraId="3E4F7E79" w14:textId="77777777" w:rsidR="000D2C00" w:rsidRPr="006519A0" w:rsidRDefault="000D2C00" w:rsidP="00F964CD">
      <w:pPr>
        <w:pStyle w:val="O-Indent5"/>
        <w:ind w:left="2160" w:hanging="1440"/>
        <w:rPr>
          <w:lang w:bidi="en-US"/>
        </w:rPr>
      </w:pPr>
      <w:r w:rsidRPr="006519A0">
        <w:rPr>
          <w:lang w:bidi="en-US"/>
        </w:rPr>
        <w:t>ACCC</w:t>
      </w:r>
      <w:r w:rsidRPr="006519A0">
        <w:rPr>
          <w:lang w:bidi="en-US"/>
        </w:rPr>
        <w:tab/>
        <w:t>Aluminum Conductor Composite Core</w:t>
      </w:r>
    </w:p>
    <w:p w14:paraId="0AB3BA02" w14:textId="77777777" w:rsidR="000D2C00" w:rsidRPr="006519A0" w:rsidRDefault="000D2C00" w:rsidP="00F964CD">
      <w:pPr>
        <w:pStyle w:val="O-Indent5"/>
        <w:ind w:left="2160" w:hanging="1440"/>
        <w:rPr>
          <w:lang w:bidi="en-US"/>
        </w:rPr>
      </w:pPr>
      <w:r w:rsidRPr="006519A0">
        <w:rPr>
          <w:lang w:bidi="en-US"/>
        </w:rPr>
        <w:t>ACCR</w:t>
      </w:r>
      <w:r w:rsidRPr="006519A0">
        <w:rPr>
          <w:lang w:bidi="en-US"/>
        </w:rPr>
        <w:tab/>
        <w:t>Aluminum Conductor Composite Reinforced</w:t>
      </w:r>
    </w:p>
    <w:p w14:paraId="2BF38E3C" w14:textId="77777777" w:rsidR="000D2C00" w:rsidRPr="006519A0" w:rsidRDefault="000D2C00" w:rsidP="00F964CD">
      <w:pPr>
        <w:pStyle w:val="O-Indent5"/>
        <w:ind w:left="2160" w:hanging="1440"/>
        <w:rPr>
          <w:lang w:bidi="en-US"/>
        </w:rPr>
      </w:pPr>
      <w:r w:rsidRPr="006519A0">
        <w:rPr>
          <w:lang w:bidi="en-US"/>
        </w:rPr>
        <w:t>ACSR</w:t>
      </w:r>
      <w:r w:rsidRPr="006519A0">
        <w:rPr>
          <w:lang w:bidi="en-US"/>
        </w:rPr>
        <w:tab/>
        <w:t>Aluminum Conductor Steel Reinforced</w:t>
      </w:r>
    </w:p>
    <w:p w14:paraId="39A44D6B" w14:textId="77777777" w:rsidR="000D2C00" w:rsidRPr="006519A0" w:rsidRDefault="000D2C00" w:rsidP="00F964CD">
      <w:pPr>
        <w:pStyle w:val="O-Indent5"/>
        <w:ind w:left="2160" w:hanging="1440"/>
        <w:rPr>
          <w:lang w:bidi="en-US"/>
        </w:rPr>
      </w:pPr>
      <w:r w:rsidRPr="006519A0">
        <w:rPr>
          <w:lang w:bidi="en-US"/>
        </w:rPr>
        <w:t>ACSS</w:t>
      </w:r>
      <w:r w:rsidRPr="006519A0">
        <w:rPr>
          <w:lang w:bidi="en-US"/>
        </w:rPr>
        <w:tab/>
        <w:t>Aluminum conductor Steel Supported</w:t>
      </w:r>
    </w:p>
    <w:p w14:paraId="6F3ACF7F" w14:textId="77777777" w:rsidR="000D2C00" w:rsidRPr="006519A0" w:rsidRDefault="000D2C00" w:rsidP="00F964CD">
      <w:pPr>
        <w:pStyle w:val="O-Indent5"/>
        <w:ind w:left="2160" w:hanging="1440"/>
        <w:rPr>
          <w:lang w:bidi="en-US"/>
        </w:rPr>
      </w:pPr>
      <w:r w:rsidRPr="006519A0">
        <w:rPr>
          <w:lang w:bidi="en-US"/>
        </w:rPr>
        <w:t>BIL</w:t>
      </w:r>
      <w:r w:rsidRPr="006519A0">
        <w:rPr>
          <w:lang w:bidi="en-US"/>
        </w:rPr>
        <w:tab/>
        <w:t>Basic Lightning Impulse Insulation Level</w:t>
      </w:r>
    </w:p>
    <w:p w14:paraId="3E371BDF" w14:textId="77777777" w:rsidR="000D2C00" w:rsidRPr="006519A0" w:rsidRDefault="000D2C00" w:rsidP="00F964CD">
      <w:pPr>
        <w:pStyle w:val="O-Indent5"/>
        <w:ind w:left="2160" w:hanging="1440"/>
        <w:rPr>
          <w:lang w:bidi="en-US"/>
        </w:rPr>
      </w:pPr>
      <w:r w:rsidRPr="006519A0">
        <w:rPr>
          <w:lang w:bidi="en-US"/>
        </w:rPr>
        <w:t>EPRI</w:t>
      </w:r>
      <w:r w:rsidRPr="006519A0">
        <w:rPr>
          <w:lang w:bidi="en-US"/>
        </w:rPr>
        <w:tab/>
        <w:t>Electric Power Research Institute</w:t>
      </w:r>
    </w:p>
    <w:p w14:paraId="633500AB" w14:textId="77777777" w:rsidR="000D2C00" w:rsidRPr="006519A0" w:rsidRDefault="000D2C00" w:rsidP="00F964CD">
      <w:pPr>
        <w:pStyle w:val="O-Indent5"/>
        <w:ind w:left="2160" w:hanging="1440"/>
        <w:rPr>
          <w:lang w:bidi="en-US"/>
        </w:rPr>
      </w:pPr>
      <w:r w:rsidRPr="006519A0">
        <w:rPr>
          <w:lang w:bidi="en-US"/>
        </w:rPr>
        <w:t>FAA</w:t>
      </w:r>
      <w:r w:rsidRPr="006519A0">
        <w:rPr>
          <w:lang w:bidi="en-US"/>
        </w:rPr>
        <w:tab/>
        <w:t>Federal Aviation Administration</w:t>
      </w:r>
    </w:p>
    <w:p w14:paraId="036784FB" w14:textId="77777777" w:rsidR="000D2C00" w:rsidRPr="006519A0" w:rsidRDefault="000D2C00" w:rsidP="00F964CD">
      <w:pPr>
        <w:pStyle w:val="O-Indent5"/>
        <w:ind w:left="2160" w:hanging="1440"/>
        <w:rPr>
          <w:lang w:bidi="en-US"/>
        </w:rPr>
      </w:pPr>
      <w:r w:rsidRPr="006519A0">
        <w:rPr>
          <w:lang w:bidi="en-US"/>
        </w:rPr>
        <w:t>FAD</w:t>
      </w:r>
      <w:r w:rsidRPr="006519A0">
        <w:rPr>
          <w:lang w:bidi="en-US"/>
        </w:rPr>
        <w:tab/>
        <w:t>Foundation Analysis &amp; Design</w:t>
      </w:r>
    </w:p>
    <w:p w14:paraId="35653107" w14:textId="77777777" w:rsidR="000D2C00" w:rsidRPr="006519A0" w:rsidRDefault="000D2C00" w:rsidP="00F964CD">
      <w:pPr>
        <w:pStyle w:val="O-Indent5"/>
        <w:ind w:left="2160" w:hanging="1440"/>
        <w:rPr>
          <w:lang w:bidi="en-US"/>
        </w:rPr>
      </w:pPr>
      <w:r w:rsidRPr="006519A0">
        <w:rPr>
          <w:lang w:bidi="en-US"/>
        </w:rPr>
        <w:t>GFD</w:t>
      </w:r>
      <w:r w:rsidRPr="006519A0">
        <w:rPr>
          <w:lang w:bidi="en-US"/>
        </w:rPr>
        <w:tab/>
        <w:t>Ground Flash Density</w:t>
      </w:r>
    </w:p>
    <w:p w14:paraId="0616BAF4" w14:textId="77777777" w:rsidR="000D2C00" w:rsidRPr="006519A0" w:rsidRDefault="000D2C00" w:rsidP="00F964CD">
      <w:pPr>
        <w:pStyle w:val="O-Indent5"/>
        <w:ind w:left="2160" w:hanging="1440"/>
        <w:rPr>
          <w:lang w:bidi="en-US"/>
        </w:rPr>
      </w:pPr>
      <w:r w:rsidRPr="006519A0">
        <w:rPr>
          <w:lang w:bidi="en-US"/>
        </w:rPr>
        <w:t>IEEE</w:t>
      </w:r>
      <w:r w:rsidRPr="006519A0">
        <w:rPr>
          <w:lang w:bidi="en-US"/>
        </w:rPr>
        <w:tab/>
        <w:t>Institute of Electrical and Electronics Engineers</w:t>
      </w:r>
    </w:p>
    <w:p w14:paraId="310EDB36" w14:textId="77777777" w:rsidR="000D2C00" w:rsidRPr="006519A0" w:rsidRDefault="000D2C00" w:rsidP="00F964CD">
      <w:pPr>
        <w:pStyle w:val="O-Indent5"/>
        <w:ind w:left="2160" w:hanging="1440"/>
        <w:rPr>
          <w:lang w:bidi="en-US"/>
        </w:rPr>
      </w:pPr>
      <w:r w:rsidRPr="006519A0">
        <w:rPr>
          <w:lang w:bidi="en-US"/>
        </w:rPr>
        <w:t>LIDAR</w:t>
      </w:r>
      <w:r w:rsidRPr="006519A0">
        <w:rPr>
          <w:lang w:bidi="en-US"/>
        </w:rPr>
        <w:tab/>
        <w:t>Light Detection and Ranging</w:t>
      </w:r>
    </w:p>
    <w:p w14:paraId="21FC85C7" w14:textId="77777777" w:rsidR="000D2C00" w:rsidRPr="006519A0" w:rsidRDefault="000D2C00" w:rsidP="00F964CD">
      <w:pPr>
        <w:pStyle w:val="O-Indent5"/>
        <w:ind w:left="2160" w:hanging="1440"/>
        <w:rPr>
          <w:lang w:bidi="en-US"/>
        </w:rPr>
      </w:pPr>
      <w:r w:rsidRPr="006519A0">
        <w:rPr>
          <w:lang w:bidi="en-US"/>
        </w:rPr>
        <w:t>MFAD</w:t>
      </w:r>
      <w:r w:rsidRPr="006519A0">
        <w:rPr>
          <w:lang w:bidi="en-US"/>
        </w:rPr>
        <w:tab/>
        <w:t>Moment Foundation Analysis &amp; Design</w:t>
      </w:r>
    </w:p>
    <w:p w14:paraId="6FA4F0FE" w14:textId="77777777" w:rsidR="000D2C00" w:rsidRPr="006519A0" w:rsidRDefault="000D2C00" w:rsidP="00F964CD">
      <w:pPr>
        <w:pStyle w:val="O-Indent5"/>
        <w:ind w:left="2160" w:hanging="1440"/>
        <w:rPr>
          <w:lang w:bidi="en-US"/>
        </w:rPr>
      </w:pPr>
      <w:r w:rsidRPr="006519A0">
        <w:rPr>
          <w:lang w:bidi="en-US"/>
        </w:rPr>
        <w:t>MVATD</w:t>
      </w:r>
      <w:r w:rsidRPr="006519A0">
        <w:rPr>
          <w:lang w:bidi="en-US"/>
        </w:rPr>
        <w:tab/>
        <w:t>Minimum Vegetation Action Threshold Distance</w:t>
      </w:r>
    </w:p>
    <w:p w14:paraId="25BE27FA" w14:textId="77777777" w:rsidR="000D2C00" w:rsidRPr="006519A0" w:rsidRDefault="000D2C00" w:rsidP="00F964CD">
      <w:pPr>
        <w:pStyle w:val="O-Indent5"/>
        <w:ind w:left="2160" w:hanging="1440"/>
        <w:rPr>
          <w:lang w:bidi="en-US"/>
        </w:rPr>
      </w:pPr>
      <w:r w:rsidRPr="006519A0">
        <w:rPr>
          <w:lang w:bidi="en-US"/>
        </w:rPr>
        <w:t>MVCD</w:t>
      </w:r>
      <w:r w:rsidRPr="006519A0">
        <w:rPr>
          <w:lang w:bidi="en-US"/>
        </w:rPr>
        <w:tab/>
        <w:t>Minimum Vegetation Clearance Distance</w:t>
      </w:r>
    </w:p>
    <w:p w14:paraId="0B106449" w14:textId="77777777" w:rsidR="000D2C00" w:rsidRPr="006519A0" w:rsidRDefault="000D2C00" w:rsidP="00F964CD">
      <w:pPr>
        <w:pStyle w:val="O-Indent5"/>
        <w:ind w:left="2160" w:hanging="1440"/>
        <w:rPr>
          <w:lang w:bidi="en-US"/>
        </w:rPr>
      </w:pPr>
      <w:r w:rsidRPr="006519A0">
        <w:rPr>
          <w:lang w:bidi="en-US"/>
        </w:rPr>
        <w:t>NESC</w:t>
      </w:r>
      <w:r w:rsidRPr="006519A0">
        <w:rPr>
          <w:lang w:bidi="en-US"/>
        </w:rPr>
        <w:tab/>
        <w:t>National Electrical Safety Code</w:t>
      </w:r>
    </w:p>
    <w:p w14:paraId="0EE3FC6B" w14:textId="77777777" w:rsidR="000D2C00" w:rsidRPr="006519A0" w:rsidRDefault="000D2C00" w:rsidP="00F964CD">
      <w:pPr>
        <w:pStyle w:val="O-Indent5"/>
        <w:ind w:left="2160" w:hanging="1440"/>
        <w:rPr>
          <w:lang w:bidi="en-US"/>
        </w:rPr>
      </w:pPr>
      <w:r w:rsidRPr="006519A0">
        <w:rPr>
          <w:lang w:bidi="en-US"/>
        </w:rPr>
        <w:t>OCF</w:t>
      </w:r>
      <w:r w:rsidRPr="006519A0">
        <w:rPr>
          <w:lang w:bidi="en-US"/>
        </w:rPr>
        <w:tab/>
        <w:t>Overload Capacity Factor</w:t>
      </w:r>
    </w:p>
    <w:p w14:paraId="5B575BAD" w14:textId="77777777" w:rsidR="000D2C00" w:rsidRPr="006519A0" w:rsidRDefault="000D2C00" w:rsidP="00F964CD">
      <w:pPr>
        <w:pStyle w:val="O-Indent5"/>
        <w:ind w:left="2160" w:hanging="1440"/>
        <w:rPr>
          <w:lang w:bidi="en-US"/>
        </w:rPr>
      </w:pPr>
      <w:r w:rsidRPr="006519A0">
        <w:rPr>
          <w:lang w:bidi="en-US"/>
        </w:rPr>
        <w:t>ROW</w:t>
      </w:r>
      <w:r w:rsidRPr="006519A0">
        <w:rPr>
          <w:lang w:bidi="en-US"/>
        </w:rPr>
        <w:tab/>
        <w:t>Right of Way</w:t>
      </w:r>
    </w:p>
    <w:p w14:paraId="4164EEA3" w14:textId="77777777" w:rsidR="000D2C00" w:rsidRPr="006519A0" w:rsidRDefault="000D2C00" w:rsidP="00F964CD">
      <w:pPr>
        <w:pStyle w:val="O-Indent5"/>
        <w:ind w:left="2160" w:hanging="1440"/>
        <w:rPr>
          <w:lang w:bidi="en-US"/>
        </w:rPr>
      </w:pPr>
      <w:r w:rsidRPr="006519A0">
        <w:rPr>
          <w:lang w:bidi="en-US"/>
        </w:rPr>
        <w:t>SRF</w:t>
      </w:r>
      <w:r w:rsidRPr="006519A0">
        <w:rPr>
          <w:lang w:bidi="en-US"/>
        </w:rPr>
        <w:tab/>
        <w:t>Strength Reduction Factor</w:t>
      </w:r>
    </w:p>
    <w:p w14:paraId="5823C78B" w14:textId="77777777" w:rsidR="000D2C00" w:rsidRPr="006519A0" w:rsidRDefault="000D2C00" w:rsidP="00F964CD">
      <w:pPr>
        <w:pStyle w:val="O-Indent5"/>
        <w:ind w:left="2160" w:hanging="1440"/>
        <w:rPr>
          <w:lang w:bidi="en-US"/>
        </w:rPr>
      </w:pPr>
      <w:r w:rsidRPr="006519A0">
        <w:rPr>
          <w:lang w:bidi="en-US"/>
        </w:rPr>
        <w:t>UBS</w:t>
      </w:r>
      <w:r w:rsidRPr="006519A0">
        <w:rPr>
          <w:lang w:bidi="en-US"/>
        </w:rPr>
        <w:tab/>
        <w:t>Ultimate Breaking Strength</w:t>
      </w:r>
    </w:p>
    <w:p w14:paraId="0E6B3B90" w14:textId="37042574" w:rsidR="000D2C00" w:rsidRPr="006519A0" w:rsidRDefault="000D2C00" w:rsidP="00F964CD">
      <w:pPr>
        <w:pStyle w:val="Legal2L1"/>
      </w:pPr>
      <w:bookmarkStart w:id="777" w:name="_Toc70756086"/>
      <w:bookmarkStart w:id="778" w:name="_Toc71225734"/>
      <w:r w:rsidRPr="008274B3">
        <w:rPr>
          <w:b/>
          <w:caps/>
          <w:u w:val="single"/>
        </w:rPr>
        <w:t>REFERENCES AND DOCUMENTS</w:t>
      </w:r>
      <w:bookmarkEnd w:id="777"/>
      <w:bookmarkEnd w:id="778"/>
    </w:p>
    <w:p w14:paraId="42D8B956" w14:textId="351DA976" w:rsidR="000D2C00" w:rsidRPr="006519A0" w:rsidRDefault="000D2C00" w:rsidP="00F964CD">
      <w:pPr>
        <w:pStyle w:val="Legal2L2"/>
      </w:pPr>
      <w:bookmarkStart w:id="779" w:name="_Toc70756087"/>
      <w:bookmarkStart w:id="780" w:name="_Toc71225735"/>
      <w:r w:rsidRPr="008274B3">
        <w:rPr>
          <w:b/>
          <w:u w:val="single"/>
        </w:rPr>
        <w:t>Industry Standards</w:t>
      </w:r>
      <w:bookmarkEnd w:id="779"/>
      <w:bookmarkEnd w:id="780"/>
    </w:p>
    <w:p w14:paraId="0F4AF0A9" w14:textId="76339DE7" w:rsidR="000D2C00" w:rsidRPr="006519A0" w:rsidRDefault="000D2C00" w:rsidP="00F964CD">
      <w:pPr>
        <w:pStyle w:val="O-Indent5"/>
        <w:rPr>
          <w:lang w:bidi="en-US"/>
        </w:rPr>
      </w:pPr>
      <w:r w:rsidRPr="006519A0">
        <w:rPr>
          <w:lang w:bidi="en-US"/>
        </w:rPr>
        <w:t xml:space="preserve">The following Industry Standards are referenced in this </w:t>
      </w:r>
      <w:r w:rsidR="009B13C7">
        <w:rPr>
          <w:lang w:bidi="en-US"/>
        </w:rPr>
        <w:t>Appendix 10</w:t>
      </w:r>
      <w:r w:rsidRPr="006519A0">
        <w:rPr>
          <w:lang w:bidi="en-US"/>
        </w:rPr>
        <w:t>:</w:t>
      </w:r>
    </w:p>
    <w:tbl>
      <w:tblPr>
        <w:tblStyle w:val="TableGrid"/>
        <w:tblW w:w="5000" w:type="pct"/>
        <w:tblCellMar>
          <w:left w:w="115" w:type="dxa"/>
          <w:right w:w="115" w:type="dxa"/>
        </w:tblCellMar>
        <w:tblLook w:val="04A0" w:firstRow="1" w:lastRow="0" w:firstColumn="1" w:lastColumn="0" w:noHBand="0" w:noVBand="1"/>
      </w:tblPr>
      <w:tblGrid>
        <w:gridCol w:w="3011"/>
        <w:gridCol w:w="6339"/>
      </w:tblGrid>
      <w:tr w:rsidR="000D2C00" w:rsidRPr="006519A0" w14:paraId="74696A28" w14:textId="77777777" w:rsidTr="00F964CD">
        <w:tc>
          <w:tcPr>
            <w:tcW w:w="1610" w:type="pct"/>
          </w:tcPr>
          <w:p w14:paraId="48FF43C2" w14:textId="77777777" w:rsidR="000D2C00" w:rsidRPr="006519A0" w:rsidRDefault="000D2C00" w:rsidP="00F964CD">
            <w:pPr>
              <w:spacing w:before="120" w:line="288" w:lineRule="auto"/>
              <w:rPr>
                <w:szCs w:val="24"/>
                <w:lang w:bidi="en-US"/>
              </w:rPr>
            </w:pPr>
            <w:r w:rsidRPr="006519A0">
              <w:rPr>
                <w:rFonts w:eastAsiaTheme="minorHAnsi"/>
                <w:szCs w:val="24"/>
                <w:lang w:bidi="en-US"/>
              </w:rPr>
              <w:t>ASCE MOP 91</w:t>
            </w:r>
          </w:p>
        </w:tc>
        <w:tc>
          <w:tcPr>
            <w:tcW w:w="3390" w:type="pct"/>
          </w:tcPr>
          <w:p w14:paraId="03D74472" w14:textId="77777777" w:rsidR="000D2C00" w:rsidRPr="006519A0" w:rsidRDefault="000D2C00" w:rsidP="00F964CD">
            <w:pPr>
              <w:tabs>
                <w:tab w:val="left" w:pos="3780"/>
              </w:tabs>
              <w:spacing w:before="120" w:line="288" w:lineRule="auto"/>
              <w:ind w:left="28"/>
              <w:rPr>
                <w:szCs w:val="24"/>
                <w:lang w:bidi="en-US"/>
              </w:rPr>
            </w:pPr>
            <w:r w:rsidRPr="006519A0">
              <w:rPr>
                <w:rFonts w:eastAsiaTheme="minorHAnsi"/>
                <w:szCs w:val="24"/>
                <w:lang w:bidi="en-US"/>
              </w:rPr>
              <w:t>Design of Guyed Electrical Transmission Structures</w:t>
            </w:r>
          </w:p>
        </w:tc>
      </w:tr>
      <w:tr w:rsidR="000D2C00" w:rsidRPr="006519A0" w14:paraId="6D34795C" w14:textId="77777777" w:rsidTr="00F964CD">
        <w:tc>
          <w:tcPr>
            <w:tcW w:w="1610" w:type="pct"/>
          </w:tcPr>
          <w:p w14:paraId="0B1A68D6" w14:textId="77777777" w:rsidR="000D2C00" w:rsidRPr="006519A0" w:rsidRDefault="000D2C00" w:rsidP="00F964CD">
            <w:pPr>
              <w:spacing w:before="120" w:line="288" w:lineRule="auto"/>
              <w:rPr>
                <w:szCs w:val="24"/>
                <w:lang w:bidi="en-US"/>
              </w:rPr>
            </w:pPr>
            <w:r w:rsidRPr="006519A0">
              <w:rPr>
                <w:rFonts w:eastAsiaTheme="minorHAnsi"/>
                <w:szCs w:val="24"/>
                <w:lang w:bidi="en-US"/>
              </w:rPr>
              <w:t>ASCE MOP 123</w:t>
            </w:r>
          </w:p>
        </w:tc>
        <w:tc>
          <w:tcPr>
            <w:tcW w:w="3390" w:type="pct"/>
          </w:tcPr>
          <w:p w14:paraId="0F34873A" w14:textId="77777777" w:rsidR="000D2C00" w:rsidRPr="006519A0" w:rsidRDefault="000D2C00" w:rsidP="00F964CD">
            <w:pPr>
              <w:spacing w:before="120" w:line="288" w:lineRule="auto"/>
              <w:rPr>
                <w:szCs w:val="24"/>
                <w:lang w:bidi="en-US"/>
              </w:rPr>
            </w:pPr>
            <w:r w:rsidRPr="006519A0">
              <w:rPr>
                <w:rFonts w:eastAsiaTheme="minorHAnsi"/>
                <w:szCs w:val="24"/>
                <w:lang w:bidi="en-US"/>
              </w:rPr>
              <w:t>Prestressed Concrete Transmission Pole Structures</w:t>
            </w:r>
          </w:p>
        </w:tc>
      </w:tr>
      <w:tr w:rsidR="000D2C00" w:rsidRPr="006519A0" w14:paraId="1FCCB3C5" w14:textId="77777777" w:rsidTr="00F964CD">
        <w:tc>
          <w:tcPr>
            <w:tcW w:w="1610" w:type="pct"/>
          </w:tcPr>
          <w:p w14:paraId="1120AE98" w14:textId="77777777" w:rsidR="000D2C00" w:rsidRPr="006519A0" w:rsidRDefault="000D2C00" w:rsidP="00F964CD">
            <w:pPr>
              <w:spacing w:before="120" w:line="288" w:lineRule="auto"/>
              <w:rPr>
                <w:szCs w:val="24"/>
                <w:lang w:bidi="en-US"/>
              </w:rPr>
            </w:pPr>
            <w:r w:rsidRPr="006519A0">
              <w:rPr>
                <w:rFonts w:eastAsiaTheme="minorHAnsi"/>
                <w:szCs w:val="24"/>
                <w:lang w:bidi="en-US"/>
              </w:rPr>
              <w:t>ASCE 48</w:t>
            </w:r>
          </w:p>
        </w:tc>
        <w:tc>
          <w:tcPr>
            <w:tcW w:w="3390" w:type="pct"/>
          </w:tcPr>
          <w:p w14:paraId="2DD6AD8D" w14:textId="77777777" w:rsidR="000D2C00" w:rsidRPr="006519A0" w:rsidRDefault="000D2C00" w:rsidP="00F964CD">
            <w:pPr>
              <w:spacing w:before="120" w:line="288" w:lineRule="auto"/>
              <w:rPr>
                <w:szCs w:val="24"/>
                <w:lang w:bidi="en-US"/>
              </w:rPr>
            </w:pPr>
            <w:r w:rsidRPr="006519A0">
              <w:rPr>
                <w:rFonts w:eastAsiaTheme="minorHAnsi"/>
                <w:szCs w:val="24"/>
                <w:lang w:bidi="en-US"/>
              </w:rPr>
              <w:t>Design of Steel Transmission Pole Structures</w:t>
            </w:r>
          </w:p>
        </w:tc>
      </w:tr>
      <w:tr w:rsidR="000D2C00" w:rsidRPr="006519A0" w14:paraId="768ED884" w14:textId="77777777" w:rsidTr="00F964CD">
        <w:tc>
          <w:tcPr>
            <w:tcW w:w="1610" w:type="pct"/>
          </w:tcPr>
          <w:p w14:paraId="0B19533A" w14:textId="77777777" w:rsidR="000D2C00" w:rsidRPr="006519A0" w:rsidRDefault="000D2C00" w:rsidP="00F964CD">
            <w:pPr>
              <w:spacing w:before="120" w:line="288" w:lineRule="auto"/>
              <w:rPr>
                <w:szCs w:val="24"/>
                <w:lang w:bidi="en-US"/>
              </w:rPr>
            </w:pPr>
            <w:r w:rsidRPr="006519A0">
              <w:rPr>
                <w:rFonts w:eastAsiaTheme="minorHAnsi"/>
                <w:szCs w:val="24"/>
                <w:lang w:bidi="en-US"/>
              </w:rPr>
              <w:t>ASCE 74</w:t>
            </w:r>
          </w:p>
        </w:tc>
        <w:tc>
          <w:tcPr>
            <w:tcW w:w="3390" w:type="pct"/>
          </w:tcPr>
          <w:p w14:paraId="659A968F" w14:textId="77777777" w:rsidR="000D2C00" w:rsidRPr="006519A0" w:rsidRDefault="000D2C00" w:rsidP="00F964CD">
            <w:pPr>
              <w:spacing w:before="120" w:line="288" w:lineRule="auto"/>
              <w:rPr>
                <w:szCs w:val="24"/>
                <w:lang w:bidi="en-US"/>
              </w:rPr>
            </w:pPr>
            <w:r w:rsidRPr="006519A0">
              <w:rPr>
                <w:rFonts w:eastAsiaTheme="minorHAnsi"/>
                <w:szCs w:val="24"/>
                <w:lang w:bidi="en-US"/>
              </w:rPr>
              <w:t>Guidelines for Electrical Transmission Line Structural Loading</w:t>
            </w:r>
          </w:p>
        </w:tc>
      </w:tr>
      <w:tr w:rsidR="000D2C00" w:rsidRPr="006519A0" w14:paraId="67813B3C" w14:textId="77777777" w:rsidTr="00F964CD">
        <w:tc>
          <w:tcPr>
            <w:tcW w:w="1610" w:type="pct"/>
          </w:tcPr>
          <w:p w14:paraId="611547B9" w14:textId="77777777" w:rsidR="000D2C00" w:rsidRPr="006519A0" w:rsidRDefault="000D2C00" w:rsidP="00F964CD">
            <w:pPr>
              <w:spacing w:before="120" w:line="288" w:lineRule="auto"/>
              <w:rPr>
                <w:szCs w:val="24"/>
                <w:lang w:bidi="en-US"/>
              </w:rPr>
            </w:pPr>
            <w:r w:rsidRPr="006519A0">
              <w:rPr>
                <w:rFonts w:eastAsiaTheme="minorHAnsi"/>
                <w:szCs w:val="24"/>
                <w:lang w:bidi="en-US"/>
              </w:rPr>
              <w:t>ANSI C2</w:t>
            </w:r>
          </w:p>
        </w:tc>
        <w:tc>
          <w:tcPr>
            <w:tcW w:w="3390" w:type="pct"/>
          </w:tcPr>
          <w:p w14:paraId="086D6325"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National Electric Safety Code (NESC)</w:t>
            </w:r>
          </w:p>
        </w:tc>
      </w:tr>
      <w:tr w:rsidR="000D2C00" w:rsidRPr="006519A0" w14:paraId="2CAE1F97" w14:textId="77777777" w:rsidTr="00F964CD">
        <w:tc>
          <w:tcPr>
            <w:tcW w:w="1610" w:type="pct"/>
          </w:tcPr>
          <w:p w14:paraId="63CA60DC" w14:textId="77777777" w:rsidR="000D2C00" w:rsidRPr="006519A0" w:rsidRDefault="000D2C00" w:rsidP="00F964CD">
            <w:pPr>
              <w:spacing w:before="120" w:line="288" w:lineRule="auto"/>
              <w:rPr>
                <w:szCs w:val="24"/>
                <w:lang w:bidi="en-US"/>
              </w:rPr>
            </w:pPr>
            <w:r w:rsidRPr="006519A0">
              <w:rPr>
                <w:rFonts w:eastAsiaTheme="minorHAnsi"/>
                <w:szCs w:val="24"/>
                <w:lang w:bidi="en-US"/>
              </w:rPr>
              <w:t>IEEE Std 80</w:t>
            </w:r>
          </w:p>
        </w:tc>
        <w:tc>
          <w:tcPr>
            <w:tcW w:w="3390" w:type="pct"/>
          </w:tcPr>
          <w:p w14:paraId="65F2BF9F" w14:textId="77777777" w:rsidR="000D2C00" w:rsidRPr="006519A0" w:rsidRDefault="000D2C00" w:rsidP="00F964CD">
            <w:pPr>
              <w:spacing w:before="120" w:line="288" w:lineRule="auto"/>
              <w:rPr>
                <w:szCs w:val="24"/>
                <w:lang w:bidi="en-US"/>
              </w:rPr>
            </w:pPr>
            <w:r w:rsidRPr="006519A0">
              <w:rPr>
                <w:rFonts w:eastAsiaTheme="minorHAnsi"/>
                <w:szCs w:val="24"/>
                <w:lang w:bidi="en-US"/>
              </w:rPr>
              <w:t>IEEE Guide for Safety in AC Substation Grounding</w:t>
            </w:r>
          </w:p>
        </w:tc>
      </w:tr>
      <w:tr w:rsidR="000D2C00" w:rsidRPr="006519A0" w14:paraId="2D18872A" w14:textId="77777777" w:rsidTr="00F964CD">
        <w:tc>
          <w:tcPr>
            <w:tcW w:w="1610" w:type="pct"/>
          </w:tcPr>
          <w:p w14:paraId="2EFE9BC1" w14:textId="77777777" w:rsidR="000D2C00" w:rsidRPr="006519A0" w:rsidRDefault="000D2C00" w:rsidP="00F964CD">
            <w:pPr>
              <w:spacing w:before="120" w:line="288" w:lineRule="auto"/>
              <w:rPr>
                <w:szCs w:val="24"/>
                <w:lang w:bidi="en-US"/>
              </w:rPr>
            </w:pPr>
            <w:r w:rsidRPr="006519A0">
              <w:rPr>
                <w:rFonts w:eastAsiaTheme="minorHAnsi"/>
                <w:szCs w:val="24"/>
                <w:lang w:bidi="en-US"/>
              </w:rPr>
              <w:t>IEEE Std 524</w:t>
            </w:r>
          </w:p>
        </w:tc>
        <w:tc>
          <w:tcPr>
            <w:tcW w:w="3390" w:type="pct"/>
          </w:tcPr>
          <w:p w14:paraId="78AA01EB"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Guide to the Installation of Overhead Transmission Line Conductors</w:t>
            </w:r>
          </w:p>
        </w:tc>
      </w:tr>
      <w:tr w:rsidR="000D2C00" w:rsidRPr="006519A0" w14:paraId="7687E62C" w14:textId="77777777" w:rsidTr="00F964CD">
        <w:tc>
          <w:tcPr>
            <w:tcW w:w="1610" w:type="pct"/>
          </w:tcPr>
          <w:p w14:paraId="2106143A" w14:textId="77777777" w:rsidR="000D2C00" w:rsidRPr="006519A0" w:rsidRDefault="000D2C00" w:rsidP="00F964CD">
            <w:pPr>
              <w:spacing w:before="120" w:line="288" w:lineRule="auto"/>
              <w:rPr>
                <w:szCs w:val="24"/>
                <w:lang w:bidi="en-US"/>
              </w:rPr>
            </w:pPr>
            <w:r w:rsidRPr="006519A0">
              <w:rPr>
                <w:rFonts w:eastAsiaTheme="minorHAnsi"/>
                <w:szCs w:val="24"/>
                <w:lang w:bidi="en-US"/>
              </w:rPr>
              <w:t>IEEE Std 738</w:t>
            </w:r>
          </w:p>
        </w:tc>
        <w:tc>
          <w:tcPr>
            <w:tcW w:w="3390" w:type="pct"/>
          </w:tcPr>
          <w:p w14:paraId="0142B0DE"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Standard for Calculating the Current-Temperature of Bare Overhead Conductors</w:t>
            </w:r>
          </w:p>
        </w:tc>
      </w:tr>
      <w:tr w:rsidR="000D2C00" w:rsidRPr="006519A0" w14:paraId="52884B09" w14:textId="77777777" w:rsidTr="00F964CD">
        <w:tc>
          <w:tcPr>
            <w:tcW w:w="1610" w:type="pct"/>
          </w:tcPr>
          <w:p w14:paraId="569628A9" w14:textId="77777777" w:rsidR="000D2C00" w:rsidRPr="006519A0" w:rsidRDefault="000D2C00" w:rsidP="00F964CD">
            <w:pPr>
              <w:spacing w:before="120" w:line="288" w:lineRule="auto"/>
              <w:rPr>
                <w:szCs w:val="24"/>
                <w:lang w:bidi="en-US"/>
              </w:rPr>
            </w:pPr>
            <w:r w:rsidRPr="006519A0">
              <w:rPr>
                <w:rFonts w:eastAsiaTheme="minorHAnsi"/>
                <w:szCs w:val="24"/>
                <w:lang w:bidi="en-US"/>
              </w:rPr>
              <w:t>IEEE Std 1313.2</w:t>
            </w:r>
          </w:p>
        </w:tc>
        <w:tc>
          <w:tcPr>
            <w:tcW w:w="3390" w:type="pct"/>
          </w:tcPr>
          <w:p w14:paraId="59A2B861" w14:textId="77777777" w:rsidR="000D2C00" w:rsidRPr="006519A0" w:rsidRDefault="000D2C00" w:rsidP="00F964CD">
            <w:pPr>
              <w:spacing w:before="120" w:line="288" w:lineRule="auto"/>
              <w:rPr>
                <w:szCs w:val="24"/>
                <w:lang w:bidi="en-US"/>
              </w:rPr>
            </w:pPr>
            <w:r w:rsidRPr="006519A0">
              <w:rPr>
                <w:rFonts w:eastAsiaTheme="minorHAnsi"/>
                <w:szCs w:val="24"/>
                <w:lang w:bidi="en-US"/>
              </w:rPr>
              <w:t>Guide for the Application of Insulation Coordination</w:t>
            </w:r>
          </w:p>
        </w:tc>
      </w:tr>
      <w:tr w:rsidR="000D2C00" w:rsidRPr="006519A0" w14:paraId="40F8BE2E" w14:textId="77777777" w:rsidTr="00F964CD">
        <w:tc>
          <w:tcPr>
            <w:tcW w:w="1610" w:type="pct"/>
          </w:tcPr>
          <w:p w14:paraId="51B38464" w14:textId="77777777" w:rsidR="000D2C00" w:rsidRPr="006519A0" w:rsidRDefault="000D2C00" w:rsidP="00F964CD">
            <w:pPr>
              <w:spacing w:before="120" w:line="288" w:lineRule="auto"/>
              <w:rPr>
                <w:szCs w:val="24"/>
                <w:lang w:bidi="en-US"/>
              </w:rPr>
            </w:pPr>
            <w:r w:rsidRPr="006519A0">
              <w:rPr>
                <w:rFonts w:eastAsiaTheme="minorHAnsi"/>
                <w:szCs w:val="24"/>
                <w:lang w:bidi="en-US"/>
              </w:rPr>
              <w:t>IEE Std 1542</w:t>
            </w:r>
          </w:p>
        </w:tc>
        <w:tc>
          <w:tcPr>
            <w:tcW w:w="3390" w:type="pct"/>
          </w:tcPr>
          <w:p w14:paraId="6EEACE49" w14:textId="77777777" w:rsidR="000D2C00" w:rsidRPr="006519A0" w:rsidRDefault="000D2C00" w:rsidP="00F964CD">
            <w:pPr>
              <w:spacing w:before="120" w:line="288" w:lineRule="auto"/>
              <w:rPr>
                <w:szCs w:val="24"/>
                <w:lang w:bidi="en-US"/>
              </w:rPr>
            </w:pPr>
            <w:r w:rsidRPr="006519A0">
              <w:rPr>
                <w:rFonts w:eastAsiaTheme="minorHAnsi"/>
                <w:szCs w:val="24"/>
                <w:lang w:bidi="en-US"/>
              </w:rPr>
              <w:t>Guide for Installation, Maintenance, and Operation of Irrigation Equipment Located Near or Under Power Lines</w:t>
            </w:r>
          </w:p>
        </w:tc>
      </w:tr>
      <w:tr w:rsidR="000D2C00" w:rsidRPr="006519A0" w14:paraId="630F57FD" w14:textId="77777777" w:rsidTr="00F964CD">
        <w:tc>
          <w:tcPr>
            <w:tcW w:w="1610" w:type="pct"/>
          </w:tcPr>
          <w:p w14:paraId="21A4C7B3" w14:textId="77777777" w:rsidR="000D2C00" w:rsidRPr="006519A0" w:rsidRDefault="000D2C00" w:rsidP="00F964CD">
            <w:pPr>
              <w:spacing w:before="120" w:line="288" w:lineRule="auto"/>
              <w:rPr>
                <w:szCs w:val="24"/>
                <w:lang w:bidi="en-US"/>
              </w:rPr>
            </w:pPr>
            <w:r w:rsidRPr="006519A0">
              <w:rPr>
                <w:rFonts w:eastAsiaTheme="minorHAnsi"/>
                <w:szCs w:val="24"/>
                <w:lang w:bidi="en-US"/>
              </w:rPr>
              <w:t>APLIC 2012</w:t>
            </w:r>
          </w:p>
        </w:tc>
        <w:tc>
          <w:tcPr>
            <w:tcW w:w="3390" w:type="pct"/>
          </w:tcPr>
          <w:p w14:paraId="498DE176"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Reducing Avian Collisions with Power Lines – State of the Art– 2012</w:t>
            </w:r>
          </w:p>
        </w:tc>
      </w:tr>
      <w:tr w:rsidR="000D2C00" w:rsidRPr="006519A0" w14:paraId="48DA719C" w14:textId="77777777" w:rsidTr="00F964CD">
        <w:tc>
          <w:tcPr>
            <w:tcW w:w="1610" w:type="pct"/>
          </w:tcPr>
          <w:p w14:paraId="5EAF62DE" w14:textId="77777777" w:rsidR="000D2C00" w:rsidRPr="006519A0" w:rsidRDefault="000D2C00" w:rsidP="00F964CD">
            <w:pPr>
              <w:spacing w:before="120" w:line="288" w:lineRule="auto"/>
              <w:rPr>
                <w:szCs w:val="24"/>
                <w:lang w:bidi="en-US"/>
              </w:rPr>
            </w:pPr>
            <w:r w:rsidRPr="006519A0">
              <w:rPr>
                <w:rFonts w:eastAsiaTheme="minorHAnsi"/>
                <w:szCs w:val="24"/>
                <w:lang w:bidi="en-US"/>
              </w:rPr>
              <w:t>APLIC 2006</w:t>
            </w:r>
          </w:p>
        </w:tc>
        <w:tc>
          <w:tcPr>
            <w:tcW w:w="3390" w:type="pct"/>
          </w:tcPr>
          <w:p w14:paraId="0970D650"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Suggested Practices for Avian Protection on Power Lines</w:t>
            </w:r>
          </w:p>
        </w:tc>
      </w:tr>
      <w:tr w:rsidR="000D2C00" w:rsidRPr="006519A0" w14:paraId="03C40CC3" w14:textId="77777777" w:rsidTr="00F964CD">
        <w:tc>
          <w:tcPr>
            <w:tcW w:w="1610" w:type="pct"/>
          </w:tcPr>
          <w:p w14:paraId="7F455080" w14:textId="77777777" w:rsidR="000D2C00" w:rsidRPr="006519A0" w:rsidRDefault="000D2C00" w:rsidP="00F964CD">
            <w:pPr>
              <w:spacing w:before="120" w:line="288" w:lineRule="auto"/>
              <w:rPr>
                <w:szCs w:val="24"/>
                <w:lang w:bidi="en-US"/>
              </w:rPr>
            </w:pPr>
            <w:r w:rsidRPr="006519A0">
              <w:rPr>
                <w:rFonts w:eastAsiaTheme="minorHAnsi"/>
                <w:szCs w:val="24"/>
                <w:lang w:bidi="en-US"/>
              </w:rPr>
              <w:t>NACE RP0177</w:t>
            </w:r>
          </w:p>
        </w:tc>
        <w:tc>
          <w:tcPr>
            <w:tcW w:w="3390" w:type="pct"/>
          </w:tcPr>
          <w:p w14:paraId="212E2EBF" w14:textId="77777777" w:rsidR="000D2C00" w:rsidRPr="006519A0" w:rsidRDefault="000D2C00" w:rsidP="00F964CD">
            <w:pPr>
              <w:spacing w:before="120" w:line="288" w:lineRule="auto"/>
              <w:rPr>
                <w:szCs w:val="24"/>
                <w:lang w:bidi="en-US"/>
              </w:rPr>
            </w:pPr>
            <w:r w:rsidRPr="006519A0">
              <w:rPr>
                <w:rFonts w:eastAsiaTheme="minorHAnsi"/>
                <w:szCs w:val="24"/>
                <w:lang w:bidi="en-US"/>
              </w:rPr>
              <w:t>Mitigation of Alternating Current and Lightning Effects of Metallic Structures and Corrosion Control System</w:t>
            </w:r>
          </w:p>
        </w:tc>
      </w:tr>
      <w:tr w:rsidR="000D2C00" w:rsidRPr="006519A0" w14:paraId="65955A75" w14:textId="77777777" w:rsidTr="00F964CD">
        <w:tc>
          <w:tcPr>
            <w:tcW w:w="1610" w:type="pct"/>
          </w:tcPr>
          <w:p w14:paraId="132A513C" w14:textId="77777777" w:rsidR="000D2C00" w:rsidRPr="006519A0" w:rsidRDefault="000D2C00" w:rsidP="00F964CD">
            <w:pPr>
              <w:spacing w:before="120" w:line="288" w:lineRule="auto"/>
              <w:rPr>
                <w:szCs w:val="24"/>
                <w:lang w:bidi="en-US"/>
              </w:rPr>
            </w:pPr>
            <w:r w:rsidRPr="006519A0">
              <w:rPr>
                <w:rFonts w:eastAsiaTheme="minorHAnsi"/>
                <w:szCs w:val="24"/>
                <w:lang w:bidi="en-US"/>
              </w:rPr>
              <w:t>OSHA Std 2207, Part 1926</w:t>
            </w:r>
          </w:p>
        </w:tc>
        <w:tc>
          <w:tcPr>
            <w:tcW w:w="3390" w:type="pct"/>
          </w:tcPr>
          <w:p w14:paraId="597B2DB5" w14:textId="77777777" w:rsidR="000D2C00" w:rsidRPr="006519A0" w:rsidRDefault="000D2C00" w:rsidP="00F964CD">
            <w:pPr>
              <w:spacing w:before="120" w:line="288" w:lineRule="auto"/>
              <w:rPr>
                <w:szCs w:val="24"/>
                <w:lang w:bidi="en-US"/>
              </w:rPr>
            </w:pPr>
            <w:r w:rsidRPr="006519A0">
              <w:rPr>
                <w:rFonts w:eastAsiaTheme="minorHAnsi"/>
                <w:szCs w:val="24"/>
                <w:lang w:bidi="en-US"/>
              </w:rPr>
              <w:t>Safety and Health Regulations for Construction</w:t>
            </w:r>
          </w:p>
        </w:tc>
      </w:tr>
      <w:tr w:rsidR="000D2C00" w:rsidRPr="006519A0" w14:paraId="08337DDD" w14:textId="77777777" w:rsidTr="00F964CD">
        <w:tc>
          <w:tcPr>
            <w:tcW w:w="1610" w:type="pct"/>
          </w:tcPr>
          <w:p w14:paraId="2DBC3550" w14:textId="77777777" w:rsidR="000D2C00" w:rsidRPr="006519A0" w:rsidRDefault="000D2C00" w:rsidP="00F964CD">
            <w:pPr>
              <w:spacing w:before="120" w:line="288" w:lineRule="auto"/>
              <w:rPr>
                <w:szCs w:val="24"/>
                <w:lang w:bidi="en-US"/>
              </w:rPr>
            </w:pPr>
            <w:r w:rsidRPr="006519A0">
              <w:rPr>
                <w:rFonts w:eastAsiaTheme="minorHAnsi"/>
                <w:szCs w:val="24"/>
                <w:lang w:bidi="en-US"/>
              </w:rPr>
              <w:t>IEEE 738</w:t>
            </w:r>
          </w:p>
        </w:tc>
        <w:tc>
          <w:tcPr>
            <w:tcW w:w="3390" w:type="pct"/>
          </w:tcPr>
          <w:p w14:paraId="28560CBD"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Standard for Calculating Current-Temperature Relationship of Bare Conductors</w:t>
            </w:r>
          </w:p>
        </w:tc>
      </w:tr>
      <w:tr w:rsidR="000D2C00" w:rsidRPr="006519A0" w14:paraId="6EFE694E" w14:textId="77777777" w:rsidTr="00F964CD">
        <w:tc>
          <w:tcPr>
            <w:tcW w:w="1610" w:type="pct"/>
          </w:tcPr>
          <w:p w14:paraId="3A703A89" w14:textId="77777777" w:rsidR="000D2C00" w:rsidRPr="006519A0" w:rsidRDefault="000D2C00" w:rsidP="00F964CD">
            <w:pPr>
              <w:spacing w:before="120" w:line="288" w:lineRule="auto"/>
              <w:rPr>
                <w:szCs w:val="24"/>
                <w:lang w:bidi="en-US"/>
              </w:rPr>
            </w:pPr>
            <w:r w:rsidRPr="006519A0">
              <w:rPr>
                <w:rFonts w:eastAsiaTheme="minorHAnsi"/>
                <w:szCs w:val="24"/>
                <w:lang w:bidi="en-US"/>
              </w:rPr>
              <w:t xml:space="preserve">IEEE </w:t>
            </w:r>
            <w:r>
              <w:rPr>
                <w:rFonts w:eastAsiaTheme="minorHAnsi"/>
                <w:szCs w:val="24"/>
                <w:lang w:bidi="en-US"/>
              </w:rPr>
              <w:t>Std. </w:t>
            </w:r>
            <w:r w:rsidRPr="006519A0">
              <w:rPr>
                <w:rFonts w:eastAsiaTheme="minorHAnsi"/>
                <w:szCs w:val="24"/>
                <w:lang w:bidi="en-US"/>
              </w:rPr>
              <w:t>1243-1997</w:t>
            </w:r>
          </w:p>
        </w:tc>
        <w:tc>
          <w:tcPr>
            <w:tcW w:w="3390" w:type="pct"/>
          </w:tcPr>
          <w:p w14:paraId="7E827CE5"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Guide for Improving the Lightning Performance of Transmission Lines</w:t>
            </w:r>
          </w:p>
        </w:tc>
      </w:tr>
      <w:tr w:rsidR="000D2C00" w:rsidRPr="006519A0" w14:paraId="59507A77" w14:textId="77777777" w:rsidTr="00F964CD">
        <w:tc>
          <w:tcPr>
            <w:tcW w:w="1610" w:type="pct"/>
          </w:tcPr>
          <w:p w14:paraId="311AC8F4" w14:textId="77777777" w:rsidR="000D2C00" w:rsidRPr="006519A0" w:rsidRDefault="000D2C00" w:rsidP="00F964CD">
            <w:pPr>
              <w:spacing w:before="120" w:line="288" w:lineRule="auto"/>
              <w:rPr>
                <w:szCs w:val="24"/>
                <w:lang w:bidi="en-US"/>
              </w:rPr>
            </w:pPr>
            <w:r w:rsidRPr="006519A0">
              <w:rPr>
                <w:rFonts w:eastAsiaTheme="minorHAnsi"/>
                <w:szCs w:val="24"/>
                <w:lang w:bidi="en-US"/>
              </w:rPr>
              <w:t>EPRI</w:t>
            </w:r>
          </w:p>
        </w:tc>
        <w:tc>
          <w:tcPr>
            <w:tcW w:w="3390" w:type="pct"/>
          </w:tcPr>
          <w:p w14:paraId="6B9BF69B" w14:textId="77777777" w:rsidR="000D2C00" w:rsidRPr="006519A0" w:rsidRDefault="000D2C00" w:rsidP="00F964CD">
            <w:pPr>
              <w:spacing w:before="120" w:line="288" w:lineRule="auto"/>
              <w:rPr>
                <w:szCs w:val="24"/>
                <w:lang w:bidi="en-US"/>
              </w:rPr>
            </w:pPr>
            <w:r w:rsidRPr="006519A0">
              <w:rPr>
                <w:rFonts w:eastAsiaTheme="minorHAnsi"/>
                <w:szCs w:val="24"/>
                <w:lang w:bidi="en-US"/>
              </w:rPr>
              <w:t>Handbook for Improving Overhead Transmission Line Lightning Performance</w:t>
            </w:r>
          </w:p>
        </w:tc>
      </w:tr>
      <w:tr w:rsidR="000D2C00" w:rsidRPr="006519A0" w14:paraId="15E2C0C9" w14:textId="77777777" w:rsidTr="00F964CD">
        <w:tc>
          <w:tcPr>
            <w:tcW w:w="1610" w:type="pct"/>
          </w:tcPr>
          <w:p w14:paraId="7F76FF45" w14:textId="77777777" w:rsidR="000D2C00" w:rsidRPr="006519A0" w:rsidRDefault="000D2C00" w:rsidP="00F964CD">
            <w:pPr>
              <w:spacing w:before="120" w:line="288" w:lineRule="auto"/>
              <w:rPr>
                <w:szCs w:val="24"/>
                <w:lang w:bidi="en-US"/>
              </w:rPr>
            </w:pPr>
            <w:r w:rsidRPr="006519A0">
              <w:rPr>
                <w:rFonts w:eastAsiaTheme="minorHAnsi"/>
                <w:szCs w:val="24"/>
                <w:lang w:bidi="en-US"/>
              </w:rPr>
              <w:t>EPRI</w:t>
            </w:r>
          </w:p>
        </w:tc>
        <w:tc>
          <w:tcPr>
            <w:tcW w:w="3390" w:type="pct"/>
          </w:tcPr>
          <w:p w14:paraId="132BE451" w14:textId="77777777" w:rsidR="000D2C00" w:rsidRPr="006519A0" w:rsidRDefault="000D2C00" w:rsidP="00F964CD">
            <w:pPr>
              <w:spacing w:before="120" w:line="288" w:lineRule="auto"/>
              <w:rPr>
                <w:szCs w:val="24"/>
                <w:lang w:bidi="en-US"/>
              </w:rPr>
            </w:pPr>
            <w:r w:rsidRPr="006519A0">
              <w:rPr>
                <w:rFonts w:eastAsiaTheme="minorHAnsi"/>
                <w:szCs w:val="24"/>
                <w:lang w:bidi="en-US"/>
              </w:rPr>
              <w:t>AC Transmission Line Reference Book - 200kV and Above</w:t>
            </w:r>
          </w:p>
        </w:tc>
      </w:tr>
      <w:tr w:rsidR="000D2C00" w:rsidRPr="006519A0" w14:paraId="4C8F8552" w14:textId="77777777" w:rsidTr="00F964CD">
        <w:tc>
          <w:tcPr>
            <w:tcW w:w="1610" w:type="pct"/>
          </w:tcPr>
          <w:p w14:paraId="370A8BD4" w14:textId="77777777" w:rsidR="000D2C00" w:rsidRPr="006519A0" w:rsidRDefault="000D2C00" w:rsidP="00F964CD">
            <w:pPr>
              <w:spacing w:before="120" w:line="288" w:lineRule="auto"/>
              <w:rPr>
                <w:szCs w:val="24"/>
                <w:lang w:bidi="en-US"/>
              </w:rPr>
            </w:pPr>
            <w:r w:rsidRPr="006519A0">
              <w:rPr>
                <w:rFonts w:eastAsiaTheme="minorHAnsi"/>
                <w:szCs w:val="24"/>
                <w:lang w:bidi="en-US"/>
              </w:rPr>
              <w:t>EPRI</w:t>
            </w:r>
          </w:p>
        </w:tc>
        <w:tc>
          <w:tcPr>
            <w:tcW w:w="3390" w:type="pct"/>
          </w:tcPr>
          <w:p w14:paraId="2AA30F52" w14:textId="77777777" w:rsidR="000D2C00" w:rsidRPr="006519A0" w:rsidRDefault="000D2C00" w:rsidP="00F964CD">
            <w:pPr>
              <w:spacing w:before="120" w:line="288" w:lineRule="auto"/>
              <w:rPr>
                <w:szCs w:val="24"/>
                <w:lang w:bidi="en-US"/>
              </w:rPr>
            </w:pPr>
            <w:r w:rsidRPr="006519A0">
              <w:rPr>
                <w:rFonts w:eastAsiaTheme="minorHAnsi"/>
                <w:szCs w:val="24"/>
                <w:lang w:bidi="en-US"/>
              </w:rPr>
              <w:t>Guide for Transmission Line Grounding</w:t>
            </w:r>
          </w:p>
        </w:tc>
      </w:tr>
      <w:tr w:rsidR="000D2C00" w:rsidRPr="006519A0" w14:paraId="3B7F95E8" w14:textId="77777777" w:rsidTr="00F964CD">
        <w:tc>
          <w:tcPr>
            <w:tcW w:w="1610" w:type="pct"/>
          </w:tcPr>
          <w:p w14:paraId="38FA6E09" w14:textId="77777777" w:rsidR="000D2C00" w:rsidRPr="006519A0" w:rsidRDefault="000D2C00" w:rsidP="00F964CD">
            <w:pPr>
              <w:spacing w:before="120" w:line="288" w:lineRule="auto"/>
              <w:rPr>
                <w:szCs w:val="24"/>
                <w:lang w:bidi="en-US"/>
              </w:rPr>
            </w:pPr>
            <w:r w:rsidRPr="006519A0">
              <w:rPr>
                <w:rFonts w:eastAsiaTheme="minorHAnsi"/>
                <w:szCs w:val="24"/>
                <w:lang w:bidi="en-US"/>
              </w:rPr>
              <w:t>EPRI</w:t>
            </w:r>
          </w:p>
        </w:tc>
        <w:tc>
          <w:tcPr>
            <w:tcW w:w="3390" w:type="pct"/>
          </w:tcPr>
          <w:p w14:paraId="7A5C218A" w14:textId="77777777" w:rsidR="000D2C00" w:rsidRPr="006519A0" w:rsidRDefault="000D2C00" w:rsidP="00F964CD">
            <w:pPr>
              <w:spacing w:before="120" w:line="288" w:lineRule="auto"/>
              <w:rPr>
                <w:szCs w:val="24"/>
                <w:lang w:bidi="en-US"/>
              </w:rPr>
            </w:pPr>
            <w:r w:rsidRPr="006519A0">
              <w:rPr>
                <w:rFonts w:eastAsiaTheme="minorHAnsi"/>
                <w:szCs w:val="24"/>
                <w:lang w:bidi="en-US"/>
              </w:rPr>
              <w:t>Outline of Guide for Application of Transmission Line Surge Arrestors – 42 to 765 kV</w:t>
            </w:r>
          </w:p>
        </w:tc>
      </w:tr>
      <w:tr w:rsidR="000D2C00" w:rsidRPr="006519A0" w14:paraId="3C6D942E" w14:textId="77777777" w:rsidTr="00F964CD">
        <w:tc>
          <w:tcPr>
            <w:tcW w:w="1610" w:type="pct"/>
          </w:tcPr>
          <w:p w14:paraId="28A6B8FA" w14:textId="77777777" w:rsidR="000D2C00" w:rsidRPr="006519A0" w:rsidRDefault="000D2C00" w:rsidP="00F964CD">
            <w:pPr>
              <w:spacing w:before="120" w:line="288" w:lineRule="auto"/>
              <w:rPr>
                <w:szCs w:val="24"/>
                <w:lang w:bidi="en-US"/>
              </w:rPr>
            </w:pPr>
          </w:p>
        </w:tc>
        <w:tc>
          <w:tcPr>
            <w:tcW w:w="3390" w:type="pct"/>
          </w:tcPr>
          <w:p w14:paraId="1F13248A"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Pre-stressed Concrete Institute Guide Specifications</w:t>
            </w:r>
          </w:p>
        </w:tc>
      </w:tr>
      <w:tr w:rsidR="000D2C00" w:rsidRPr="006519A0" w14:paraId="09663A61" w14:textId="77777777" w:rsidTr="00F964CD">
        <w:tc>
          <w:tcPr>
            <w:tcW w:w="1610" w:type="pct"/>
          </w:tcPr>
          <w:p w14:paraId="52DA7E94" w14:textId="77777777" w:rsidR="000D2C00" w:rsidRPr="006519A0" w:rsidRDefault="000D2C00" w:rsidP="00F964CD">
            <w:pPr>
              <w:spacing w:before="120" w:line="288" w:lineRule="auto"/>
              <w:rPr>
                <w:szCs w:val="24"/>
                <w:lang w:bidi="en-US"/>
              </w:rPr>
            </w:pPr>
          </w:p>
        </w:tc>
        <w:tc>
          <w:tcPr>
            <w:tcW w:w="3390" w:type="pct"/>
          </w:tcPr>
          <w:p w14:paraId="2336D3C0" w14:textId="77777777" w:rsidR="000D2C00" w:rsidRPr="006519A0" w:rsidRDefault="000D2C00" w:rsidP="00F964CD">
            <w:pPr>
              <w:tabs>
                <w:tab w:val="left" w:pos="3780"/>
              </w:tabs>
              <w:spacing w:before="120" w:line="288" w:lineRule="auto"/>
              <w:rPr>
                <w:szCs w:val="24"/>
                <w:lang w:bidi="en-US"/>
              </w:rPr>
            </w:pPr>
            <w:r w:rsidRPr="006519A0">
              <w:rPr>
                <w:rFonts w:eastAsiaTheme="minorHAnsi"/>
                <w:szCs w:val="24"/>
                <w:lang w:bidi="en-US"/>
              </w:rPr>
              <w:t>FAA Advisory Circular AC 70/7460-1K, Obstruction Marking and Lighting</w:t>
            </w:r>
          </w:p>
        </w:tc>
      </w:tr>
    </w:tbl>
    <w:p w14:paraId="31DA559C" w14:textId="77777777" w:rsidR="000D2C00" w:rsidRPr="006519A0" w:rsidRDefault="000D2C00" w:rsidP="00FA2B33">
      <w:pPr>
        <w:rPr>
          <w:lang w:bidi="en-US"/>
        </w:rPr>
      </w:pPr>
    </w:p>
    <w:p w14:paraId="20130842" w14:textId="482A6C1F" w:rsidR="000D2C00" w:rsidRPr="006519A0" w:rsidRDefault="000D2C00" w:rsidP="00F964CD">
      <w:pPr>
        <w:pStyle w:val="O-Indent5"/>
        <w:rPr>
          <w:lang w:bidi="en-US"/>
        </w:rPr>
      </w:pPr>
      <w:r w:rsidRPr="006519A0">
        <w:rPr>
          <w:lang w:bidi="en-US"/>
        </w:rPr>
        <w:t>The latest issued Standards and Codes at the issuance of the effective date of the Agreement shall be used.</w:t>
      </w:r>
      <w:r>
        <w:rPr>
          <w:lang w:bidi="en-US"/>
        </w:rPr>
        <w:t xml:space="preserve"> </w:t>
      </w:r>
      <w:r w:rsidRPr="006519A0">
        <w:rPr>
          <w:lang w:bidi="en-US"/>
        </w:rPr>
        <w:t xml:space="preserve"> Earlier editions are not allowed unless specifically identified in this </w:t>
      </w:r>
      <w:r w:rsidR="009B13C7">
        <w:rPr>
          <w:lang w:bidi="en-US"/>
        </w:rPr>
        <w:t>Appendix 10</w:t>
      </w:r>
      <w:r w:rsidRPr="006519A0">
        <w:rPr>
          <w:lang w:bidi="en-US"/>
        </w:rPr>
        <w:t>.</w:t>
      </w:r>
    </w:p>
    <w:p w14:paraId="15308380" w14:textId="25211A69" w:rsidR="000D2C00" w:rsidRPr="006519A0" w:rsidRDefault="000D2C00" w:rsidP="00F964CD">
      <w:pPr>
        <w:pStyle w:val="O-Indent5"/>
        <w:rPr>
          <w:lang w:bidi="en-US"/>
        </w:rPr>
      </w:pPr>
      <w:r w:rsidRPr="006519A0">
        <w:rPr>
          <w:lang w:bidi="en-US"/>
        </w:rPr>
        <w:t xml:space="preserve">If a revision to a standard or code is issued, it is not required to be implemented unless the Authority Have Jurisdiction (AHJ) has adopted it, in which case, </w:t>
      </w:r>
      <w:r w:rsidR="00ED5800">
        <w:rPr>
          <w:lang w:bidi="en-US"/>
        </w:rPr>
        <w:t>Seller</w:t>
      </w:r>
      <w:r w:rsidRPr="006519A0">
        <w:rPr>
          <w:lang w:bidi="en-US"/>
        </w:rPr>
        <w:t xml:space="preserve"> is obligated to any increased compliance above what is required by the Standards and Codes at the effective date of the Agreement.</w:t>
      </w:r>
      <w:r w:rsidR="008652CF">
        <w:rPr>
          <w:lang w:bidi="en-US"/>
        </w:rPr>
        <w:t xml:space="preserve"> </w:t>
      </w:r>
      <w:r w:rsidRPr="006519A0">
        <w:rPr>
          <w:lang w:bidi="en-US"/>
        </w:rPr>
        <w:t xml:space="preserve"> This risk is borne by </w:t>
      </w:r>
      <w:r w:rsidR="00ED5800">
        <w:rPr>
          <w:lang w:bidi="en-US"/>
        </w:rPr>
        <w:t>Seller</w:t>
      </w:r>
      <w:r w:rsidRPr="006519A0">
        <w:rPr>
          <w:lang w:bidi="en-US"/>
        </w:rPr>
        <w:t>.</w:t>
      </w:r>
    </w:p>
    <w:p w14:paraId="01318FD5" w14:textId="10CB6528" w:rsidR="000D2C00" w:rsidRPr="00BA41C2" w:rsidRDefault="000D2C00" w:rsidP="00F964CD">
      <w:pPr>
        <w:pStyle w:val="Legal2L3"/>
        <w:rPr>
          <w:b/>
          <w:bCs/>
        </w:rPr>
      </w:pPr>
      <w:r w:rsidRPr="00BA41C2">
        <w:rPr>
          <w:b/>
          <w:bCs/>
        </w:rPr>
        <w:t>Materials</w:t>
      </w:r>
    </w:p>
    <w:p w14:paraId="6567990C" w14:textId="2A47C0C1" w:rsidR="000D2C00" w:rsidRPr="006519A0" w:rsidRDefault="00ED5800" w:rsidP="00F964CD">
      <w:pPr>
        <w:pStyle w:val="O-Indent5"/>
        <w:rPr>
          <w:lang w:bidi="en-US"/>
        </w:rPr>
      </w:pPr>
      <w:r>
        <w:rPr>
          <w:lang w:bidi="en-US"/>
        </w:rPr>
        <w:t>Seller</w:t>
      </w:r>
      <w:r w:rsidR="000D2C00" w:rsidRPr="006519A0">
        <w:rPr>
          <w:lang w:bidi="en-US"/>
        </w:rPr>
        <w:t xml:space="preserve"> shall use the descriptions of materials set out in the standard drawings provided in </w:t>
      </w:r>
      <w:r w:rsidR="003E3AFC" w:rsidRPr="008274B3">
        <w:fldChar w:fldCharType="begin"/>
      </w:r>
      <w:r w:rsidR="003E3AFC" w:rsidRPr="008274B3">
        <w:instrText xml:space="preserve"> REF  Section_12_Attachment_1_no_title \* Caps \h  \* MERGEFORMAT </w:instrText>
      </w:r>
      <w:r w:rsidR="003E3AFC" w:rsidRPr="008274B3">
        <w:fldChar w:fldCharType="separate"/>
      </w:r>
      <w:r w:rsidR="00F17770" w:rsidRPr="00F17770">
        <w:t>Attachment 1</w:t>
      </w:r>
      <w:r w:rsidR="003E3AFC" w:rsidRPr="008274B3">
        <w:fldChar w:fldCharType="end"/>
      </w:r>
      <w:r w:rsidR="003E3AFC" w:rsidRPr="009415F9">
        <w:rPr>
          <w:lang w:bidi="en-US"/>
        </w:rPr>
        <w:t xml:space="preserve"> </w:t>
      </w:r>
      <w:r w:rsidR="000D2C00" w:rsidRPr="009415F9">
        <w:rPr>
          <w:lang w:bidi="en-US"/>
        </w:rPr>
        <w:t xml:space="preserve">along with the Approved Vendor List in </w:t>
      </w:r>
      <w:r w:rsidR="003E3AFC" w:rsidRPr="008274B3">
        <w:fldChar w:fldCharType="begin"/>
      </w:r>
      <w:r w:rsidR="003E3AFC" w:rsidRPr="008274B3">
        <w:instrText xml:space="preserve"> REF  Section_16_Attachment_5_no_title \* Caps \h  \* MERGEFORMAT </w:instrText>
      </w:r>
      <w:r w:rsidR="003E3AFC" w:rsidRPr="008274B3">
        <w:fldChar w:fldCharType="separate"/>
      </w:r>
      <w:r w:rsidR="00F17770" w:rsidRPr="00F17770">
        <w:t>Attachment 5</w:t>
      </w:r>
      <w:r w:rsidR="003E3AFC" w:rsidRPr="008274B3">
        <w:fldChar w:fldCharType="end"/>
      </w:r>
      <w:r w:rsidR="000D2C00" w:rsidRPr="006519A0">
        <w:rPr>
          <w:lang w:bidi="en-US"/>
        </w:rPr>
        <w:t xml:space="preserve"> to procure the equipment, materials, systems, and other items required for the development, engineering, design, procurement, construction, testing, commissioning, use, and operation of the Transmission Lines in accordance with the terms of the Agreement.</w:t>
      </w:r>
    </w:p>
    <w:p w14:paraId="526743D1" w14:textId="20DEADBD" w:rsidR="000D2C00" w:rsidRPr="006519A0" w:rsidRDefault="000D2C00" w:rsidP="00F964CD">
      <w:pPr>
        <w:pStyle w:val="Legal2L1"/>
      </w:pPr>
      <w:bookmarkStart w:id="781" w:name="_Toc70756088"/>
      <w:bookmarkStart w:id="782" w:name="_Toc71225736"/>
      <w:r w:rsidRPr="008274B3">
        <w:rPr>
          <w:b/>
          <w:caps/>
          <w:u w:val="single"/>
        </w:rPr>
        <w:t>SAFETY AND ENVIRONMENT</w:t>
      </w:r>
      <w:bookmarkEnd w:id="781"/>
      <w:bookmarkEnd w:id="782"/>
    </w:p>
    <w:p w14:paraId="5EA181CA" w14:textId="5C2A8A54" w:rsidR="000D2C00" w:rsidRPr="006519A0" w:rsidRDefault="000D2C00" w:rsidP="00F964CD">
      <w:pPr>
        <w:pStyle w:val="Legal2L2"/>
      </w:pPr>
      <w:bookmarkStart w:id="783" w:name="_Toc70756089"/>
      <w:bookmarkStart w:id="784" w:name="_Toc71225737"/>
      <w:r w:rsidRPr="008274B3">
        <w:rPr>
          <w:b/>
          <w:u w:val="single"/>
        </w:rPr>
        <w:t>Safety</w:t>
      </w:r>
      <w:bookmarkEnd w:id="783"/>
      <w:bookmarkEnd w:id="784"/>
    </w:p>
    <w:p w14:paraId="74FD0C8E" w14:textId="77777777" w:rsidR="000D2C00" w:rsidRPr="006519A0" w:rsidRDefault="000D2C00" w:rsidP="00F964CD">
      <w:pPr>
        <w:pStyle w:val="O-Indent5"/>
        <w:rPr>
          <w:lang w:bidi="en-US"/>
        </w:rPr>
      </w:pPr>
      <w:r w:rsidRPr="006519A0">
        <w:rPr>
          <w:lang w:bidi="en-US"/>
        </w:rPr>
        <w:t>The safety of individuals, the Project, and other life or property in the development, engineering, design, procurement, construction, testing, commissioning, use, and operation shall be the Designer’s highest priority.</w:t>
      </w:r>
    </w:p>
    <w:p w14:paraId="2AD78C30" w14:textId="0CA89920" w:rsidR="000D2C00" w:rsidRPr="006519A0" w:rsidRDefault="000D2C00" w:rsidP="00F964CD">
      <w:pPr>
        <w:pStyle w:val="Legal2L2"/>
      </w:pPr>
      <w:bookmarkStart w:id="785" w:name="_Toc70756090"/>
      <w:bookmarkStart w:id="786" w:name="_Toc71225738"/>
      <w:r w:rsidRPr="008274B3">
        <w:rPr>
          <w:b/>
          <w:u w:val="single"/>
        </w:rPr>
        <w:t>Avian Design</w:t>
      </w:r>
      <w:bookmarkEnd w:id="785"/>
      <w:bookmarkEnd w:id="786"/>
    </w:p>
    <w:p w14:paraId="2A29D6CB" w14:textId="39615DBD" w:rsidR="000D2C00" w:rsidRPr="006519A0" w:rsidRDefault="000D2C00" w:rsidP="00F964CD">
      <w:pPr>
        <w:pStyle w:val="O-Indent5"/>
        <w:rPr>
          <w:lang w:bidi="en-US"/>
        </w:rPr>
      </w:pPr>
      <w:r w:rsidRPr="006519A0">
        <w:rPr>
          <w:lang w:bidi="en-US"/>
        </w:rPr>
        <w:t xml:space="preserve">The primary issues to consider for avian protection on transmission lines are clearances, marking, and nests.  Transmission clearances for all voltages shall exceed the established minimums, shown in </w:t>
      </w:r>
      <w:r w:rsidR="003E3AFC" w:rsidRPr="008274B3">
        <w:fldChar w:fldCharType="begin"/>
      </w:r>
      <w:r w:rsidR="003E3AFC" w:rsidRPr="008274B3">
        <w:instrText xml:space="preserve"> REF  Section_13_Attachment_2_no_title \* Caps \h  \* MERGEFORMAT </w:instrText>
      </w:r>
      <w:r w:rsidR="003E3AFC" w:rsidRPr="008274B3">
        <w:fldChar w:fldCharType="separate"/>
      </w:r>
      <w:r w:rsidR="00F17770" w:rsidRPr="00F17770">
        <w:t>Attachment 2</w:t>
      </w:r>
      <w:r w:rsidR="003E3AFC" w:rsidRPr="008274B3">
        <w:fldChar w:fldCharType="end"/>
      </w:r>
      <w:r w:rsidRPr="009415F9">
        <w:rPr>
          <w:lang w:bidi="en-US"/>
        </w:rPr>
        <w:t xml:space="preserve">.  Where Entergy standard structure configurations, shown in </w:t>
      </w:r>
      <w:r w:rsidR="003E3AFC" w:rsidRPr="008274B3">
        <w:fldChar w:fldCharType="begin"/>
      </w:r>
      <w:r w:rsidR="003E3AFC" w:rsidRPr="008274B3">
        <w:instrText xml:space="preserve"> REF  Section_12_Attachment_1_no_title \* Caps \h  \* MERGEFORMAT </w:instrText>
      </w:r>
      <w:r w:rsidR="003E3AFC" w:rsidRPr="008274B3">
        <w:fldChar w:fldCharType="separate"/>
      </w:r>
      <w:r w:rsidR="00F17770" w:rsidRPr="00F17770">
        <w:t>Attachment 1</w:t>
      </w:r>
      <w:r w:rsidR="003E3AFC" w:rsidRPr="008274B3">
        <w:fldChar w:fldCharType="end"/>
      </w:r>
      <w:r w:rsidRPr="009415F9">
        <w:rPr>
          <w:lang w:bidi="en-US"/>
        </w:rPr>
        <w:t xml:space="preserve">, are used, the design will meet the guidelines.  Marking of wires is addressed in </w:t>
      </w:r>
      <w:r w:rsidRPr="009415F9">
        <w:t>Section 7.13.</w:t>
      </w:r>
      <w:r w:rsidRPr="0030238F">
        <w:rPr>
          <w:bCs/>
        </w:rPr>
        <w:t>4</w:t>
      </w:r>
      <w:r w:rsidRPr="006519A0">
        <w:rPr>
          <w:lang w:bidi="en-US"/>
        </w:rPr>
        <w:t xml:space="preserve"> and is to be done only in areas where such marking is required by authorized wildlife agencies, Laws, or applicable Permits.</w:t>
      </w:r>
    </w:p>
    <w:p w14:paraId="2221FCEB" w14:textId="3136FA77" w:rsidR="000D2C00" w:rsidRPr="006519A0" w:rsidRDefault="000D2C00" w:rsidP="00F964CD">
      <w:pPr>
        <w:pStyle w:val="Legal2L2"/>
      </w:pPr>
      <w:bookmarkStart w:id="787" w:name="_Toc70756091"/>
      <w:bookmarkStart w:id="788" w:name="_Toc71225739"/>
      <w:r w:rsidRPr="008274B3">
        <w:rPr>
          <w:b/>
          <w:u w:val="single"/>
        </w:rPr>
        <w:t>Future Impacts</w:t>
      </w:r>
      <w:bookmarkEnd w:id="787"/>
      <w:bookmarkEnd w:id="788"/>
    </w:p>
    <w:p w14:paraId="0CF08EAD" w14:textId="77777777" w:rsidR="000D2C00" w:rsidRPr="006519A0" w:rsidRDefault="000D2C00" w:rsidP="00F964CD">
      <w:pPr>
        <w:pStyle w:val="O-Indent5"/>
        <w:rPr>
          <w:lang w:bidi="en-US"/>
        </w:rPr>
      </w:pPr>
      <w:r w:rsidRPr="006519A0">
        <w:rPr>
          <w:lang w:bidi="en-US"/>
        </w:rPr>
        <w:t>Proper consideration shall be given to working space and access during siting to address direct impacts on both work safety and the need for environmental remediation.  Similarly, proper consideration shall be given to the ability to re-conductor a line vs. rebuilding to address the potential considerable ecological benefits.</w:t>
      </w:r>
    </w:p>
    <w:p w14:paraId="039E4B62" w14:textId="034CE01C" w:rsidR="000D2C00" w:rsidRPr="006519A0" w:rsidRDefault="000D2C00" w:rsidP="00F964CD">
      <w:pPr>
        <w:pStyle w:val="Legal2L1"/>
      </w:pPr>
      <w:bookmarkStart w:id="789" w:name="_Toc70756092"/>
      <w:bookmarkStart w:id="790" w:name="_Ref70863379"/>
      <w:bookmarkStart w:id="791" w:name="_Toc71225740"/>
      <w:r w:rsidRPr="008274B3">
        <w:rPr>
          <w:b/>
          <w:caps/>
          <w:u w:val="single"/>
        </w:rPr>
        <w:t>LOAD COMBINATIONS</w:t>
      </w:r>
      <w:bookmarkEnd w:id="789"/>
      <w:bookmarkEnd w:id="790"/>
      <w:bookmarkEnd w:id="791"/>
    </w:p>
    <w:p w14:paraId="6ABE9B7B" w14:textId="1AB2B515" w:rsidR="000D2C00" w:rsidRPr="006519A0" w:rsidRDefault="000D2C00" w:rsidP="00F964CD">
      <w:pPr>
        <w:pStyle w:val="Legal2L2"/>
      </w:pPr>
      <w:bookmarkStart w:id="792" w:name="_Toc70756093"/>
      <w:bookmarkStart w:id="793" w:name="_Ref70780261"/>
      <w:bookmarkStart w:id="794" w:name="_Toc71225741"/>
      <w:r w:rsidRPr="008274B3">
        <w:rPr>
          <w:b/>
          <w:u w:val="single"/>
        </w:rPr>
        <w:t>Loading Combinations</w:t>
      </w:r>
      <w:bookmarkEnd w:id="792"/>
      <w:bookmarkEnd w:id="793"/>
      <w:bookmarkEnd w:id="794"/>
    </w:p>
    <w:p w14:paraId="2D5FB652" w14:textId="77777777" w:rsidR="000D2C00" w:rsidRPr="006519A0" w:rsidRDefault="000D2C00" w:rsidP="00F964CD">
      <w:pPr>
        <w:pStyle w:val="O-Indent5"/>
        <w:rPr>
          <w:lang w:bidi="en-US"/>
        </w:rPr>
      </w:pPr>
      <w:r w:rsidRPr="006519A0">
        <w:rPr>
          <w:lang w:bidi="en-US"/>
        </w:rPr>
        <w:t>This section covers the transmission line load cases and load case combinations to be used in the design of the Transmission Lines for the Project.  It also includes the Overload Capacity Factors (“OCF”) and Strength Reduction Factors (“SRF”) used to calculate forces on the individual components of each structure within the Transmission Lines.  The load combinations below are consistent with the loading requirements of NESC Rule</w:t>
      </w:r>
      <w:r>
        <w:rPr>
          <w:lang w:bidi="en-US"/>
        </w:rPr>
        <w:t> </w:t>
      </w:r>
      <w:r w:rsidRPr="006519A0">
        <w:rPr>
          <w:lang w:bidi="en-US"/>
        </w:rPr>
        <w:t>250; however, the boundaries for loading areas have been shifted from those in NESC Rule</w:t>
      </w:r>
      <w:r>
        <w:rPr>
          <w:lang w:bidi="en-US"/>
        </w:rPr>
        <w:t> </w:t>
      </w:r>
      <w:r w:rsidRPr="006519A0">
        <w:rPr>
          <w:lang w:bidi="en-US"/>
        </w:rPr>
        <w:t>250.  All references to NESC 250B, 250C, and 250D refer to the District Loading, Extreme Wind, and Concurrent Ice and Wind as modified based on these shifts in loading areas.</w:t>
      </w:r>
    </w:p>
    <w:p w14:paraId="4BE22C33" w14:textId="6FABA718" w:rsidR="000D2C00" w:rsidRPr="00BA41C2" w:rsidRDefault="000D2C00" w:rsidP="00F964CD">
      <w:pPr>
        <w:pStyle w:val="Legal2L3"/>
        <w:rPr>
          <w:b/>
          <w:bCs/>
        </w:rPr>
      </w:pPr>
      <w:r w:rsidRPr="00BA41C2">
        <w:rPr>
          <w:b/>
          <w:bCs/>
        </w:rPr>
        <w:t>District Maps</w:t>
      </w:r>
    </w:p>
    <w:p w14:paraId="3EC67426" w14:textId="2EEADAD7" w:rsidR="000D2C00" w:rsidRPr="006519A0" w:rsidRDefault="000D2C00" w:rsidP="00F964CD">
      <w:pPr>
        <w:pStyle w:val="O-Indent5"/>
        <w:rPr>
          <w:lang w:bidi="en-US"/>
        </w:rPr>
      </w:pPr>
      <w:r w:rsidRPr="006519A0">
        <w:rPr>
          <w:lang w:bidi="en-US"/>
        </w:rPr>
        <w:t xml:space="preserve">Based on the NESC figures, districts were established along county and </w:t>
      </w:r>
      <w:r w:rsidR="00845992">
        <w:rPr>
          <w:lang w:bidi="en-US"/>
        </w:rPr>
        <w:t>County</w:t>
      </w:r>
      <w:r w:rsidRPr="006519A0">
        <w:rPr>
          <w:lang w:bidi="en-US"/>
        </w:rPr>
        <w:t xml:space="preserve"> boundaries which envelope the NESC requirements</w:t>
      </w:r>
      <w:r>
        <w:rPr>
          <w:lang w:bidi="en-US"/>
        </w:rPr>
        <w:t xml:space="preserve">.  </w:t>
      </w:r>
      <w:r w:rsidRPr="006519A0">
        <w:rPr>
          <w:lang w:bidi="en-US"/>
        </w:rPr>
        <w:t>These boundaries were further modified to address other commitments and past operating experience</w:t>
      </w:r>
      <w:r>
        <w:rPr>
          <w:lang w:bidi="en-US"/>
        </w:rPr>
        <w:t xml:space="preserve">.  </w:t>
      </w:r>
      <w:r w:rsidRPr="006519A0">
        <w:rPr>
          <w:lang w:bidi="en-US"/>
        </w:rPr>
        <w:t>Notably</w:t>
      </w:r>
      <w:r>
        <w:rPr>
          <w:lang w:bidi="en-US"/>
        </w:rPr>
        <w:t xml:space="preserve">:  </w:t>
      </w:r>
      <w:r w:rsidRPr="006519A0">
        <w:rPr>
          <w:lang w:bidi="en-US"/>
        </w:rPr>
        <w:t xml:space="preserve">several coastal </w:t>
      </w:r>
      <w:r w:rsidR="00845992">
        <w:rPr>
          <w:lang w:bidi="en-US"/>
        </w:rPr>
        <w:t>Count</w:t>
      </w:r>
      <w:r w:rsidR="0005150C">
        <w:rPr>
          <w:lang w:bidi="en-US"/>
        </w:rPr>
        <w:t>i</w:t>
      </w:r>
      <w:r w:rsidRPr="006519A0">
        <w:rPr>
          <w:lang w:bidi="en-US"/>
        </w:rPr>
        <w:t xml:space="preserve">es and counties have design wind speeds increased to 140 mph to address hardening study recommendations and other commitments; roughly the NW half of Arkansas has been treated as NESC Heavy rather than NESC Medium based upon past operating experience and design practice; and the 1” ice loading was extended throughout Arkansas and much of northern </w:t>
      </w:r>
      <w:r w:rsidR="00ED5800">
        <w:rPr>
          <w:lang w:bidi="en-US"/>
        </w:rPr>
        <w:t>Arkansas</w:t>
      </w:r>
      <w:r w:rsidRPr="006519A0">
        <w:rPr>
          <w:lang w:bidi="en-US"/>
        </w:rPr>
        <w:t xml:space="preserve"> based on extensive damage from past ice storms</w:t>
      </w:r>
      <w:r>
        <w:rPr>
          <w:lang w:bidi="en-US"/>
        </w:rPr>
        <w:t xml:space="preserve">.  </w:t>
      </w:r>
      <w:r w:rsidRPr="006519A0">
        <w:rPr>
          <w:lang w:bidi="en-US"/>
        </w:rPr>
        <w:t xml:space="preserve">They are collectively presented as </w:t>
      </w:r>
      <w:r w:rsidR="003E3AFC" w:rsidRPr="008274B3">
        <w:fldChar w:fldCharType="begin"/>
      </w:r>
      <w:r w:rsidR="003E3AFC" w:rsidRPr="008274B3">
        <w:instrText xml:space="preserve"> REF  Section_17_Attachment_6_no_title \* Caps \h  \* MERGEFORMAT </w:instrText>
      </w:r>
      <w:r w:rsidR="003E3AFC" w:rsidRPr="008274B3">
        <w:fldChar w:fldCharType="separate"/>
      </w:r>
      <w:r w:rsidR="00F17770" w:rsidRPr="00F17770">
        <w:t>Attachment 6</w:t>
      </w:r>
      <w:r w:rsidR="003E3AFC" w:rsidRPr="008274B3">
        <w:fldChar w:fldCharType="end"/>
      </w:r>
      <w:r w:rsidRPr="009415F9">
        <w:rPr>
          <w:lang w:bidi="en-US"/>
        </w:rPr>
        <w:t xml:space="preserve"> </w:t>
      </w:r>
      <w:r w:rsidRPr="006519A0">
        <w:rPr>
          <w:lang w:bidi="en-US"/>
        </w:rPr>
        <w:t>illustrating the enveloping districts as follows:</w:t>
      </w:r>
    </w:p>
    <w:p w14:paraId="5E62A48E" w14:textId="11D811CE" w:rsidR="000D2C00" w:rsidRPr="006519A0" w:rsidRDefault="000D2C00" w:rsidP="00F964CD">
      <w:pPr>
        <w:pStyle w:val="O-Indent5"/>
        <w:rPr>
          <w:lang w:bidi="en-US"/>
        </w:rPr>
      </w:pPr>
      <w:r w:rsidRPr="2070251A">
        <w:rPr>
          <w:lang w:bidi="en-US"/>
        </w:rPr>
        <w:t xml:space="preserve">Transmission Line Designers shall use the most conservative loading requirements required along the entire line if the line crosses several counties or </w:t>
      </w:r>
      <w:r w:rsidR="002B245A" w:rsidRPr="2070251A">
        <w:rPr>
          <w:lang w:bidi="en-US"/>
        </w:rPr>
        <w:t xml:space="preserve">parishes </w:t>
      </w:r>
      <w:r w:rsidRPr="2070251A">
        <w:rPr>
          <w:lang w:bidi="en-US"/>
        </w:rPr>
        <w:t>requiring different loadings.  Exception to this requirement may be taken where a containment structure is placed at the district boundary.</w:t>
      </w:r>
    </w:p>
    <w:p w14:paraId="094FB1C2" w14:textId="05FE17DD" w:rsidR="000D2C00" w:rsidRPr="00BA41C2" w:rsidRDefault="000D2C00" w:rsidP="00F964CD">
      <w:pPr>
        <w:pStyle w:val="Legal2L3"/>
        <w:rPr>
          <w:b/>
          <w:bCs/>
        </w:rPr>
      </w:pPr>
      <w:r w:rsidRPr="00BA41C2">
        <w:rPr>
          <w:b/>
          <w:bCs/>
        </w:rPr>
        <w:t>Load Cases - Summary</w:t>
      </w:r>
    </w:p>
    <w:p w14:paraId="51630E9B" w14:textId="0CE7C81C" w:rsidR="000D2C00" w:rsidRPr="006519A0" w:rsidRDefault="000D2C00" w:rsidP="00F964CD">
      <w:pPr>
        <w:pStyle w:val="O-Indent5"/>
        <w:rPr>
          <w:lang w:bidi="en-US"/>
        </w:rPr>
      </w:pPr>
      <w:r>
        <w:rPr>
          <w:lang w:bidi="en-US"/>
        </w:rPr>
        <w:t>Table </w:t>
      </w:r>
      <w:r w:rsidRPr="006519A0">
        <w:rPr>
          <w:lang w:bidi="en-US"/>
        </w:rPr>
        <w:t>5.1.</w:t>
      </w:r>
      <w:r w:rsidR="009B13C7">
        <w:rPr>
          <w:lang w:bidi="en-US"/>
        </w:rPr>
        <w:t>2</w:t>
      </w:r>
      <w:r w:rsidRPr="006519A0">
        <w:rPr>
          <w:lang w:bidi="en-US"/>
        </w:rPr>
        <w:t xml:space="preserve"> summarizes the various load cases used to design and analyze structures.</w:t>
      </w:r>
    </w:p>
    <w:p w14:paraId="603433D0" w14:textId="32F49824" w:rsidR="000D2C00" w:rsidRPr="006519A0" w:rsidRDefault="000D2C00" w:rsidP="00F964CD">
      <w:pPr>
        <w:pStyle w:val="O-Title2"/>
        <w:rPr>
          <w:lang w:bidi="en-US"/>
        </w:rPr>
      </w:pPr>
      <w:r>
        <w:rPr>
          <w:lang w:bidi="en-US"/>
        </w:rPr>
        <w:t>Table </w:t>
      </w:r>
      <w:r w:rsidRPr="006519A0">
        <w:rPr>
          <w:lang w:bidi="en-US"/>
        </w:rPr>
        <w:t>5.1.</w:t>
      </w:r>
      <w:r w:rsidR="009B13C7">
        <w:rPr>
          <w:lang w:bidi="en-US"/>
        </w:rPr>
        <w:t>2</w:t>
      </w:r>
      <w:r w:rsidRPr="006519A0">
        <w:rPr>
          <w:lang w:bidi="en-US"/>
        </w:rPr>
        <w:t xml:space="preserve"> – Structural Load Cases</w:t>
      </w:r>
    </w:p>
    <w:tbl>
      <w:tblPr>
        <w:tblStyle w:val="TableGrid"/>
        <w:tblW w:w="5000" w:type="pct"/>
        <w:jc w:val="center"/>
        <w:tblCellMar>
          <w:left w:w="115" w:type="dxa"/>
          <w:right w:w="115" w:type="dxa"/>
        </w:tblCellMar>
        <w:tblLook w:val="04A0" w:firstRow="1" w:lastRow="0" w:firstColumn="1" w:lastColumn="0" w:noHBand="0" w:noVBand="1"/>
      </w:tblPr>
      <w:tblGrid>
        <w:gridCol w:w="2561"/>
        <w:gridCol w:w="1490"/>
        <w:gridCol w:w="1490"/>
        <w:gridCol w:w="1655"/>
        <w:gridCol w:w="2154"/>
      </w:tblGrid>
      <w:tr w:rsidR="00ED229A" w:rsidRPr="006519A0" w14:paraId="265CD9E2" w14:textId="77777777" w:rsidTr="00ED229A">
        <w:trPr>
          <w:tblHeader/>
          <w:jc w:val="center"/>
        </w:trPr>
        <w:tc>
          <w:tcPr>
            <w:tcW w:w="1369" w:type="pct"/>
            <w:vAlign w:val="center"/>
          </w:tcPr>
          <w:p w14:paraId="4DB494CB" w14:textId="77777777" w:rsidR="000D2C00" w:rsidRPr="00ED229A" w:rsidRDefault="000D2C00" w:rsidP="00ED229A">
            <w:pPr>
              <w:spacing w:before="120"/>
              <w:jc w:val="center"/>
              <w:rPr>
                <w:b/>
                <w:bCs/>
                <w:lang w:bidi="en-US"/>
              </w:rPr>
            </w:pPr>
            <w:r w:rsidRPr="00ED229A">
              <w:rPr>
                <w:b/>
                <w:bCs/>
                <w:lang w:bidi="en-US"/>
              </w:rPr>
              <w:t>Description</w:t>
            </w:r>
          </w:p>
        </w:tc>
        <w:tc>
          <w:tcPr>
            <w:tcW w:w="797" w:type="pct"/>
            <w:vAlign w:val="center"/>
          </w:tcPr>
          <w:p w14:paraId="23BD0E9B" w14:textId="77777777" w:rsidR="000D2C00" w:rsidRPr="00ED229A" w:rsidRDefault="000D2C00" w:rsidP="00ED229A">
            <w:pPr>
              <w:spacing w:before="120"/>
              <w:jc w:val="center"/>
              <w:rPr>
                <w:b/>
                <w:bCs/>
                <w:lang w:bidi="en-US"/>
              </w:rPr>
            </w:pPr>
            <w:r w:rsidRPr="00ED229A">
              <w:rPr>
                <w:b/>
                <w:bCs/>
                <w:lang w:bidi="en-US"/>
              </w:rPr>
              <w:t>Wind Loading</w:t>
            </w:r>
          </w:p>
        </w:tc>
        <w:tc>
          <w:tcPr>
            <w:tcW w:w="797" w:type="pct"/>
            <w:vAlign w:val="center"/>
          </w:tcPr>
          <w:p w14:paraId="26E62880" w14:textId="4437515B" w:rsidR="000D2C00" w:rsidRPr="00ED229A" w:rsidRDefault="000D2C00" w:rsidP="00ED229A">
            <w:pPr>
              <w:spacing w:before="120"/>
              <w:jc w:val="center"/>
              <w:rPr>
                <w:b/>
                <w:bCs/>
                <w:lang w:bidi="en-US"/>
              </w:rPr>
            </w:pPr>
            <w:r w:rsidRPr="00ED229A">
              <w:rPr>
                <w:b/>
                <w:bCs/>
                <w:lang w:bidi="en-US"/>
              </w:rPr>
              <w:t>Ice</w:t>
            </w:r>
            <w:r w:rsidR="00ED229A">
              <w:rPr>
                <w:b/>
                <w:bCs/>
                <w:lang w:bidi="en-US"/>
              </w:rPr>
              <w:br/>
            </w:r>
            <w:r w:rsidRPr="00ED229A">
              <w:rPr>
                <w:b/>
                <w:bCs/>
                <w:lang w:bidi="en-US"/>
              </w:rPr>
              <w:t>Loading</w:t>
            </w:r>
          </w:p>
        </w:tc>
        <w:tc>
          <w:tcPr>
            <w:tcW w:w="885" w:type="pct"/>
            <w:vAlign w:val="center"/>
          </w:tcPr>
          <w:p w14:paraId="66AC8852" w14:textId="77777777" w:rsidR="000D2C00" w:rsidRPr="00ED229A" w:rsidRDefault="000D2C00" w:rsidP="00ED229A">
            <w:pPr>
              <w:spacing w:before="120"/>
              <w:jc w:val="center"/>
              <w:rPr>
                <w:b/>
                <w:bCs/>
                <w:lang w:bidi="en-US"/>
              </w:rPr>
            </w:pPr>
            <w:r w:rsidRPr="00ED229A">
              <w:rPr>
                <w:b/>
                <w:bCs/>
                <w:lang w:bidi="en-US"/>
              </w:rPr>
              <w:t>Temperature</w:t>
            </w:r>
          </w:p>
        </w:tc>
        <w:tc>
          <w:tcPr>
            <w:tcW w:w="1152" w:type="pct"/>
            <w:vAlign w:val="center"/>
          </w:tcPr>
          <w:p w14:paraId="03F6991F" w14:textId="77777777" w:rsidR="000D2C00" w:rsidRPr="00ED229A" w:rsidRDefault="000D2C00" w:rsidP="00ED229A">
            <w:pPr>
              <w:spacing w:before="120"/>
              <w:jc w:val="center"/>
              <w:rPr>
                <w:b/>
                <w:bCs/>
                <w:lang w:bidi="en-US"/>
              </w:rPr>
            </w:pPr>
            <w:r w:rsidRPr="00ED229A">
              <w:rPr>
                <w:b/>
                <w:bCs/>
                <w:lang w:bidi="en-US"/>
              </w:rPr>
              <w:t>NESC Ref.</w:t>
            </w:r>
          </w:p>
        </w:tc>
      </w:tr>
      <w:tr w:rsidR="00ED229A" w:rsidRPr="006519A0" w14:paraId="110C50AA" w14:textId="77777777" w:rsidTr="00ED229A">
        <w:trPr>
          <w:jc w:val="center"/>
        </w:trPr>
        <w:tc>
          <w:tcPr>
            <w:tcW w:w="1369" w:type="pct"/>
            <w:vAlign w:val="center"/>
          </w:tcPr>
          <w:p w14:paraId="531F7F9A" w14:textId="77777777" w:rsidR="000D2C00" w:rsidRPr="006519A0" w:rsidRDefault="000D2C00" w:rsidP="00ED229A">
            <w:pPr>
              <w:spacing w:before="120"/>
              <w:jc w:val="center"/>
              <w:rPr>
                <w:lang w:bidi="en-US"/>
              </w:rPr>
            </w:pPr>
            <w:r w:rsidRPr="006519A0">
              <w:rPr>
                <w:lang w:bidi="en-US"/>
              </w:rPr>
              <w:t>NESC 250B District Loading</w:t>
            </w:r>
          </w:p>
        </w:tc>
        <w:tc>
          <w:tcPr>
            <w:tcW w:w="797" w:type="pct"/>
            <w:vAlign w:val="center"/>
          </w:tcPr>
          <w:p w14:paraId="7A6F223D" w14:textId="77777777" w:rsidR="000D2C00" w:rsidRPr="006519A0" w:rsidRDefault="000D2C00" w:rsidP="00ED229A">
            <w:pPr>
              <w:spacing w:before="120"/>
              <w:jc w:val="center"/>
              <w:rPr>
                <w:lang w:bidi="en-US"/>
              </w:rPr>
            </w:pPr>
          </w:p>
        </w:tc>
        <w:tc>
          <w:tcPr>
            <w:tcW w:w="797" w:type="pct"/>
            <w:vAlign w:val="center"/>
          </w:tcPr>
          <w:p w14:paraId="14818290" w14:textId="77777777" w:rsidR="000D2C00" w:rsidRPr="006519A0" w:rsidRDefault="000D2C00" w:rsidP="00ED229A">
            <w:pPr>
              <w:spacing w:before="120"/>
              <w:jc w:val="center"/>
              <w:rPr>
                <w:lang w:bidi="en-US"/>
              </w:rPr>
            </w:pPr>
          </w:p>
        </w:tc>
        <w:tc>
          <w:tcPr>
            <w:tcW w:w="885" w:type="pct"/>
            <w:vAlign w:val="center"/>
          </w:tcPr>
          <w:p w14:paraId="477A804A" w14:textId="77777777" w:rsidR="000D2C00" w:rsidRPr="006519A0" w:rsidRDefault="000D2C00" w:rsidP="00ED229A">
            <w:pPr>
              <w:spacing w:before="120"/>
              <w:jc w:val="center"/>
              <w:rPr>
                <w:lang w:bidi="en-US"/>
              </w:rPr>
            </w:pPr>
          </w:p>
        </w:tc>
        <w:tc>
          <w:tcPr>
            <w:tcW w:w="1152" w:type="pct"/>
            <w:vAlign w:val="center"/>
          </w:tcPr>
          <w:p w14:paraId="419876A4" w14:textId="77777777" w:rsidR="000D2C00" w:rsidRPr="006519A0" w:rsidRDefault="000D2C00" w:rsidP="00ED229A">
            <w:pPr>
              <w:spacing w:before="120"/>
              <w:jc w:val="center"/>
              <w:rPr>
                <w:lang w:bidi="en-US"/>
              </w:rPr>
            </w:pPr>
          </w:p>
        </w:tc>
      </w:tr>
      <w:tr w:rsidR="00ED229A" w:rsidRPr="006519A0" w14:paraId="6D90E081" w14:textId="77777777" w:rsidTr="00ED229A">
        <w:trPr>
          <w:jc w:val="center"/>
        </w:trPr>
        <w:tc>
          <w:tcPr>
            <w:tcW w:w="1369" w:type="pct"/>
            <w:vAlign w:val="center"/>
          </w:tcPr>
          <w:p w14:paraId="207F507E" w14:textId="77777777" w:rsidR="000D2C00" w:rsidRPr="006519A0" w:rsidRDefault="000D2C00" w:rsidP="00ED229A">
            <w:pPr>
              <w:spacing w:before="120"/>
              <w:jc w:val="center"/>
              <w:rPr>
                <w:lang w:bidi="en-US"/>
              </w:rPr>
            </w:pPr>
            <w:r w:rsidRPr="006519A0">
              <w:rPr>
                <w:lang w:bidi="en-US"/>
              </w:rPr>
              <w:t>Heavy</w:t>
            </w:r>
          </w:p>
        </w:tc>
        <w:tc>
          <w:tcPr>
            <w:tcW w:w="797" w:type="pct"/>
            <w:vAlign w:val="center"/>
          </w:tcPr>
          <w:p w14:paraId="4F3FB73B" w14:textId="77777777" w:rsidR="000D2C00" w:rsidRPr="006519A0" w:rsidRDefault="000D2C00" w:rsidP="00ED229A">
            <w:pPr>
              <w:spacing w:before="120"/>
              <w:jc w:val="center"/>
              <w:rPr>
                <w:lang w:bidi="en-US"/>
              </w:rPr>
            </w:pPr>
            <w:r w:rsidRPr="006519A0">
              <w:rPr>
                <w:lang w:bidi="en-US"/>
              </w:rPr>
              <w:t>4 psf</w:t>
            </w:r>
          </w:p>
        </w:tc>
        <w:tc>
          <w:tcPr>
            <w:tcW w:w="797" w:type="pct"/>
            <w:vAlign w:val="center"/>
          </w:tcPr>
          <w:p w14:paraId="5A653AE2" w14:textId="77777777" w:rsidR="000D2C00" w:rsidRPr="006519A0" w:rsidRDefault="000D2C00" w:rsidP="00ED229A">
            <w:pPr>
              <w:spacing w:before="120"/>
              <w:jc w:val="center"/>
              <w:rPr>
                <w:lang w:bidi="en-US"/>
              </w:rPr>
            </w:pPr>
            <w:r w:rsidRPr="006519A0">
              <w:rPr>
                <w:lang w:bidi="en-US"/>
              </w:rPr>
              <w:t>0.50 in.</w:t>
            </w:r>
          </w:p>
        </w:tc>
        <w:tc>
          <w:tcPr>
            <w:tcW w:w="885" w:type="pct"/>
            <w:vAlign w:val="center"/>
          </w:tcPr>
          <w:p w14:paraId="7890D1E1" w14:textId="77777777" w:rsidR="000D2C00" w:rsidRPr="006519A0" w:rsidRDefault="000D2C00" w:rsidP="00ED229A">
            <w:pPr>
              <w:spacing w:before="120"/>
              <w:jc w:val="center"/>
            </w:pPr>
            <w:r w:rsidRPr="006519A0">
              <w:t>0°F (-20°C)</w:t>
            </w:r>
          </w:p>
        </w:tc>
        <w:tc>
          <w:tcPr>
            <w:tcW w:w="1152" w:type="pct"/>
            <w:vAlign w:val="center"/>
          </w:tcPr>
          <w:p w14:paraId="66D0A683" w14:textId="77777777" w:rsidR="000D2C00" w:rsidRPr="006519A0" w:rsidRDefault="000D2C00" w:rsidP="00ED229A">
            <w:pPr>
              <w:spacing w:before="120"/>
              <w:jc w:val="center"/>
              <w:rPr>
                <w:lang w:bidi="en-US"/>
              </w:rPr>
            </w:pPr>
            <w:r w:rsidRPr="006519A0">
              <w:rPr>
                <w:lang w:bidi="en-US"/>
              </w:rPr>
              <w:t>250B, Table 250-1</w:t>
            </w:r>
          </w:p>
        </w:tc>
      </w:tr>
      <w:tr w:rsidR="00ED229A" w:rsidRPr="006519A0" w14:paraId="72FEF24C" w14:textId="77777777" w:rsidTr="00ED229A">
        <w:trPr>
          <w:jc w:val="center"/>
        </w:trPr>
        <w:tc>
          <w:tcPr>
            <w:tcW w:w="1369" w:type="pct"/>
            <w:vAlign w:val="center"/>
          </w:tcPr>
          <w:p w14:paraId="6A01AACC" w14:textId="77777777" w:rsidR="000D2C00" w:rsidRPr="006519A0" w:rsidRDefault="000D2C00" w:rsidP="00ED229A">
            <w:pPr>
              <w:spacing w:before="120"/>
              <w:jc w:val="center"/>
              <w:rPr>
                <w:lang w:bidi="en-US"/>
              </w:rPr>
            </w:pPr>
            <w:r w:rsidRPr="006519A0">
              <w:rPr>
                <w:lang w:bidi="en-US"/>
              </w:rPr>
              <w:t>Medium</w:t>
            </w:r>
          </w:p>
        </w:tc>
        <w:tc>
          <w:tcPr>
            <w:tcW w:w="797" w:type="pct"/>
            <w:vAlign w:val="center"/>
          </w:tcPr>
          <w:p w14:paraId="5D0250B7" w14:textId="77777777" w:rsidR="000D2C00" w:rsidRPr="006519A0" w:rsidRDefault="000D2C00" w:rsidP="00ED229A">
            <w:pPr>
              <w:spacing w:before="120"/>
              <w:jc w:val="center"/>
              <w:rPr>
                <w:lang w:bidi="en-US"/>
              </w:rPr>
            </w:pPr>
            <w:r w:rsidRPr="006519A0">
              <w:rPr>
                <w:lang w:bidi="en-US"/>
              </w:rPr>
              <w:t>4 psf</w:t>
            </w:r>
          </w:p>
        </w:tc>
        <w:tc>
          <w:tcPr>
            <w:tcW w:w="797" w:type="pct"/>
            <w:vAlign w:val="center"/>
          </w:tcPr>
          <w:p w14:paraId="3CDF58F1" w14:textId="77777777" w:rsidR="000D2C00" w:rsidRPr="006519A0" w:rsidRDefault="000D2C00" w:rsidP="00ED229A">
            <w:pPr>
              <w:spacing w:before="120"/>
              <w:jc w:val="center"/>
              <w:rPr>
                <w:lang w:bidi="en-US"/>
              </w:rPr>
            </w:pPr>
            <w:r w:rsidRPr="006519A0">
              <w:rPr>
                <w:lang w:bidi="en-US"/>
              </w:rPr>
              <w:t>0.25 in.</w:t>
            </w:r>
          </w:p>
        </w:tc>
        <w:tc>
          <w:tcPr>
            <w:tcW w:w="885" w:type="pct"/>
            <w:vAlign w:val="center"/>
          </w:tcPr>
          <w:p w14:paraId="5F63F4EF" w14:textId="77777777" w:rsidR="000D2C00" w:rsidRPr="006519A0" w:rsidRDefault="000D2C00" w:rsidP="00ED229A">
            <w:pPr>
              <w:spacing w:before="120"/>
              <w:jc w:val="center"/>
            </w:pPr>
            <w:r w:rsidRPr="006519A0">
              <w:t>15°F (-10°C)</w:t>
            </w:r>
          </w:p>
        </w:tc>
        <w:tc>
          <w:tcPr>
            <w:tcW w:w="1152" w:type="pct"/>
            <w:vAlign w:val="center"/>
          </w:tcPr>
          <w:p w14:paraId="18B8576F" w14:textId="77777777" w:rsidR="000D2C00" w:rsidRPr="006519A0" w:rsidRDefault="000D2C00" w:rsidP="00ED229A">
            <w:pPr>
              <w:spacing w:before="120"/>
              <w:jc w:val="center"/>
              <w:rPr>
                <w:lang w:bidi="en-US"/>
              </w:rPr>
            </w:pPr>
            <w:r w:rsidRPr="006519A0">
              <w:rPr>
                <w:lang w:bidi="en-US"/>
              </w:rPr>
              <w:t>250B, Table 250-1</w:t>
            </w:r>
          </w:p>
        </w:tc>
      </w:tr>
      <w:tr w:rsidR="00ED229A" w:rsidRPr="006519A0" w14:paraId="2BC0CE18" w14:textId="77777777" w:rsidTr="00ED229A">
        <w:trPr>
          <w:jc w:val="center"/>
        </w:trPr>
        <w:tc>
          <w:tcPr>
            <w:tcW w:w="1369" w:type="pct"/>
            <w:vAlign w:val="center"/>
          </w:tcPr>
          <w:p w14:paraId="39A2378F" w14:textId="77777777" w:rsidR="000D2C00" w:rsidRPr="006519A0" w:rsidRDefault="000D2C00" w:rsidP="00ED229A">
            <w:pPr>
              <w:spacing w:before="120"/>
              <w:jc w:val="center"/>
              <w:rPr>
                <w:lang w:bidi="en-US"/>
              </w:rPr>
            </w:pPr>
            <w:r w:rsidRPr="006519A0">
              <w:rPr>
                <w:lang w:bidi="en-US"/>
              </w:rPr>
              <w:t>Light</w:t>
            </w:r>
          </w:p>
        </w:tc>
        <w:tc>
          <w:tcPr>
            <w:tcW w:w="797" w:type="pct"/>
            <w:vAlign w:val="center"/>
          </w:tcPr>
          <w:p w14:paraId="1F3A3CCC" w14:textId="77777777" w:rsidR="000D2C00" w:rsidRPr="006519A0" w:rsidRDefault="000D2C00" w:rsidP="00ED229A">
            <w:pPr>
              <w:spacing w:before="120"/>
              <w:jc w:val="center"/>
              <w:rPr>
                <w:lang w:bidi="en-US"/>
              </w:rPr>
            </w:pPr>
            <w:r w:rsidRPr="006519A0">
              <w:rPr>
                <w:lang w:bidi="en-US"/>
              </w:rPr>
              <w:t>9 psf</w:t>
            </w:r>
          </w:p>
        </w:tc>
        <w:tc>
          <w:tcPr>
            <w:tcW w:w="797" w:type="pct"/>
            <w:vAlign w:val="center"/>
          </w:tcPr>
          <w:p w14:paraId="183B1B67"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2E970839" w14:textId="77777777" w:rsidR="000D2C00" w:rsidRPr="006519A0" w:rsidRDefault="000D2C00" w:rsidP="00ED229A">
            <w:pPr>
              <w:spacing w:before="120"/>
              <w:jc w:val="center"/>
            </w:pPr>
            <w:r w:rsidRPr="006519A0">
              <w:t>30°F (-1°C)</w:t>
            </w:r>
          </w:p>
        </w:tc>
        <w:tc>
          <w:tcPr>
            <w:tcW w:w="1152" w:type="pct"/>
            <w:vAlign w:val="center"/>
          </w:tcPr>
          <w:p w14:paraId="73234952" w14:textId="77777777" w:rsidR="000D2C00" w:rsidRPr="006519A0" w:rsidRDefault="000D2C00" w:rsidP="00ED229A">
            <w:pPr>
              <w:spacing w:before="120"/>
              <w:jc w:val="center"/>
              <w:rPr>
                <w:lang w:bidi="en-US"/>
              </w:rPr>
            </w:pPr>
            <w:r w:rsidRPr="006519A0">
              <w:rPr>
                <w:lang w:bidi="en-US"/>
              </w:rPr>
              <w:t>250B, Table 250-1</w:t>
            </w:r>
          </w:p>
        </w:tc>
      </w:tr>
      <w:tr w:rsidR="00ED229A" w:rsidRPr="006519A0" w14:paraId="0F38E01B" w14:textId="77777777" w:rsidTr="00ED229A">
        <w:trPr>
          <w:jc w:val="center"/>
        </w:trPr>
        <w:tc>
          <w:tcPr>
            <w:tcW w:w="1369" w:type="pct"/>
            <w:vAlign w:val="center"/>
          </w:tcPr>
          <w:p w14:paraId="1EAF3993" w14:textId="77777777" w:rsidR="000D2C00" w:rsidRPr="006519A0" w:rsidRDefault="000D2C00" w:rsidP="00ED229A">
            <w:pPr>
              <w:spacing w:before="120"/>
              <w:jc w:val="center"/>
              <w:rPr>
                <w:lang w:bidi="en-US"/>
              </w:rPr>
            </w:pPr>
            <w:r w:rsidRPr="006519A0">
              <w:rPr>
                <w:lang w:bidi="en-US"/>
              </w:rPr>
              <w:t>NESC 250C Extreme Wind</w:t>
            </w:r>
          </w:p>
        </w:tc>
        <w:tc>
          <w:tcPr>
            <w:tcW w:w="797" w:type="pct"/>
            <w:vAlign w:val="center"/>
          </w:tcPr>
          <w:p w14:paraId="4340817D" w14:textId="77777777" w:rsidR="000D2C00" w:rsidRPr="006519A0" w:rsidRDefault="000D2C00" w:rsidP="00ED229A">
            <w:pPr>
              <w:spacing w:before="120"/>
              <w:jc w:val="center"/>
              <w:rPr>
                <w:lang w:bidi="en-US"/>
              </w:rPr>
            </w:pPr>
          </w:p>
        </w:tc>
        <w:tc>
          <w:tcPr>
            <w:tcW w:w="797" w:type="pct"/>
            <w:vAlign w:val="center"/>
          </w:tcPr>
          <w:p w14:paraId="1CB45E05" w14:textId="77777777" w:rsidR="000D2C00" w:rsidRPr="006519A0" w:rsidRDefault="000D2C00" w:rsidP="00ED229A">
            <w:pPr>
              <w:spacing w:before="120"/>
              <w:jc w:val="center"/>
              <w:rPr>
                <w:lang w:bidi="en-US"/>
              </w:rPr>
            </w:pPr>
          </w:p>
        </w:tc>
        <w:tc>
          <w:tcPr>
            <w:tcW w:w="885" w:type="pct"/>
            <w:vAlign w:val="center"/>
          </w:tcPr>
          <w:p w14:paraId="4E87B5D7" w14:textId="77777777" w:rsidR="000D2C00" w:rsidRPr="006519A0" w:rsidRDefault="000D2C00" w:rsidP="00ED229A">
            <w:pPr>
              <w:spacing w:before="120"/>
              <w:jc w:val="center"/>
              <w:rPr>
                <w:lang w:bidi="en-US"/>
              </w:rPr>
            </w:pPr>
          </w:p>
        </w:tc>
        <w:tc>
          <w:tcPr>
            <w:tcW w:w="1152" w:type="pct"/>
            <w:vAlign w:val="center"/>
          </w:tcPr>
          <w:p w14:paraId="4757D2A5" w14:textId="77777777" w:rsidR="000D2C00" w:rsidRPr="006519A0" w:rsidRDefault="000D2C00" w:rsidP="00ED229A">
            <w:pPr>
              <w:spacing w:before="120"/>
              <w:jc w:val="center"/>
              <w:rPr>
                <w:lang w:bidi="en-US"/>
              </w:rPr>
            </w:pPr>
          </w:p>
        </w:tc>
      </w:tr>
      <w:tr w:rsidR="00ED229A" w:rsidRPr="006519A0" w14:paraId="4B44DF75" w14:textId="77777777" w:rsidTr="00ED229A">
        <w:trPr>
          <w:jc w:val="center"/>
        </w:trPr>
        <w:tc>
          <w:tcPr>
            <w:tcW w:w="1369" w:type="pct"/>
            <w:vAlign w:val="center"/>
          </w:tcPr>
          <w:p w14:paraId="13FA2F52" w14:textId="77777777" w:rsidR="000D2C00" w:rsidRPr="006519A0" w:rsidRDefault="000D2C00" w:rsidP="00ED229A">
            <w:pPr>
              <w:spacing w:before="120"/>
              <w:jc w:val="center"/>
              <w:rPr>
                <w:lang w:bidi="en-US"/>
              </w:rPr>
            </w:pPr>
            <w:r w:rsidRPr="006519A0">
              <w:rPr>
                <w:lang w:bidi="en-US"/>
              </w:rPr>
              <w:t>100 mph</w:t>
            </w:r>
          </w:p>
        </w:tc>
        <w:tc>
          <w:tcPr>
            <w:tcW w:w="797" w:type="pct"/>
            <w:vAlign w:val="center"/>
          </w:tcPr>
          <w:p w14:paraId="7FF62983" w14:textId="77777777" w:rsidR="000D2C00" w:rsidRPr="006519A0" w:rsidRDefault="000D2C00" w:rsidP="00ED229A">
            <w:pPr>
              <w:spacing w:before="120"/>
              <w:jc w:val="center"/>
              <w:rPr>
                <w:lang w:bidi="en-US"/>
              </w:rPr>
            </w:pPr>
            <w:r w:rsidRPr="006519A0">
              <w:rPr>
                <w:lang w:bidi="en-US"/>
              </w:rPr>
              <w:t>25.6 psf</w:t>
            </w:r>
          </w:p>
        </w:tc>
        <w:tc>
          <w:tcPr>
            <w:tcW w:w="797" w:type="pct"/>
            <w:vAlign w:val="center"/>
          </w:tcPr>
          <w:p w14:paraId="21A386CB"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1976EB7F" w14:textId="77777777" w:rsidR="000D2C00" w:rsidRPr="006519A0" w:rsidRDefault="000D2C00" w:rsidP="00ED229A">
            <w:pPr>
              <w:spacing w:before="120"/>
              <w:jc w:val="center"/>
            </w:pPr>
            <w:r w:rsidRPr="006519A0">
              <w:t>60°F (15°C)</w:t>
            </w:r>
          </w:p>
        </w:tc>
        <w:tc>
          <w:tcPr>
            <w:tcW w:w="1152" w:type="pct"/>
            <w:vAlign w:val="center"/>
          </w:tcPr>
          <w:p w14:paraId="02352123" w14:textId="77777777" w:rsidR="000D2C00" w:rsidRPr="006519A0" w:rsidRDefault="000D2C00" w:rsidP="00ED229A">
            <w:pPr>
              <w:spacing w:before="120"/>
              <w:jc w:val="center"/>
              <w:rPr>
                <w:lang w:bidi="en-US"/>
              </w:rPr>
            </w:pPr>
            <w:r w:rsidRPr="006519A0">
              <w:rPr>
                <w:lang w:bidi="en-US"/>
              </w:rPr>
              <w:t>250C, Table 250-1</w:t>
            </w:r>
          </w:p>
        </w:tc>
      </w:tr>
      <w:tr w:rsidR="00ED229A" w:rsidRPr="006519A0" w14:paraId="5437D9E0" w14:textId="77777777" w:rsidTr="00ED229A">
        <w:trPr>
          <w:jc w:val="center"/>
        </w:trPr>
        <w:tc>
          <w:tcPr>
            <w:tcW w:w="1369" w:type="pct"/>
            <w:vAlign w:val="center"/>
          </w:tcPr>
          <w:p w14:paraId="2C3D57A3" w14:textId="77777777" w:rsidR="000D2C00" w:rsidRPr="006519A0" w:rsidRDefault="000D2C00" w:rsidP="00ED229A">
            <w:pPr>
              <w:spacing w:before="120"/>
              <w:jc w:val="center"/>
              <w:rPr>
                <w:lang w:bidi="en-US"/>
              </w:rPr>
            </w:pPr>
            <w:r w:rsidRPr="006519A0">
              <w:rPr>
                <w:lang w:bidi="en-US"/>
              </w:rPr>
              <w:t>110 mph</w:t>
            </w:r>
          </w:p>
        </w:tc>
        <w:tc>
          <w:tcPr>
            <w:tcW w:w="797" w:type="pct"/>
            <w:vAlign w:val="center"/>
          </w:tcPr>
          <w:p w14:paraId="4857C14F" w14:textId="77777777" w:rsidR="000D2C00" w:rsidRPr="006519A0" w:rsidRDefault="000D2C00" w:rsidP="00ED229A">
            <w:pPr>
              <w:spacing w:before="120"/>
              <w:jc w:val="center"/>
              <w:rPr>
                <w:lang w:bidi="en-US"/>
              </w:rPr>
            </w:pPr>
            <w:r w:rsidRPr="006519A0">
              <w:rPr>
                <w:lang w:bidi="en-US"/>
              </w:rPr>
              <w:t>31.0 psf</w:t>
            </w:r>
          </w:p>
        </w:tc>
        <w:tc>
          <w:tcPr>
            <w:tcW w:w="797" w:type="pct"/>
            <w:vAlign w:val="center"/>
          </w:tcPr>
          <w:p w14:paraId="699FDD45"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34F89DA6" w14:textId="77777777" w:rsidR="000D2C00" w:rsidRPr="006519A0" w:rsidRDefault="000D2C00" w:rsidP="00ED229A">
            <w:pPr>
              <w:spacing w:before="120"/>
              <w:jc w:val="center"/>
            </w:pPr>
            <w:r w:rsidRPr="006519A0">
              <w:t>60°F (15°C)</w:t>
            </w:r>
          </w:p>
        </w:tc>
        <w:tc>
          <w:tcPr>
            <w:tcW w:w="1152" w:type="pct"/>
            <w:vAlign w:val="center"/>
          </w:tcPr>
          <w:p w14:paraId="40C4AD44" w14:textId="77777777" w:rsidR="000D2C00" w:rsidRPr="006519A0" w:rsidRDefault="000D2C00" w:rsidP="00ED229A">
            <w:pPr>
              <w:spacing w:before="120"/>
              <w:jc w:val="center"/>
              <w:rPr>
                <w:lang w:bidi="en-US"/>
              </w:rPr>
            </w:pPr>
            <w:r w:rsidRPr="006519A0">
              <w:rPr>
                <w:lang w:bidi="en-US"/>
              </w:rPr>
              <w:t>250C, Table 250-1</w:t>
            </w:r>
          </w:p>
        </w:tc>
      </w:tr>
      <w:tr w:rsidR="00ED229A" w:rsidRPr="006519A0" w14:paraId="43EB5CE5" w14:textId="77777777" w:rsidTr="00ED229A">
        <w:trPr>
          <w:jc w:val="center"/>
        </w:trPr>
        <w:tc>
          <w:tcPr>
            <w:tcW w:w="1369" w:type="pct"/>
            <w:vAlign w:val="center"/>
          </w:tcPr>
          <w:p w14:paraId="7DAE4DD9" w14:textId="77777777" w:rsidR="000D2C00" w:rsidRPr="006519A0" w:rsidRDefault="000D2C00" w:rsidP="00ED229A">
            <w:pPr>
              <w:spacing w:before="120"/>
              <w:jc w:val="center"/>
              <w:rPr>
                <w:lang w:bidi="en-US"/>
              </w:rPr>
            </w:pPr>
            <w:r w:rsidRPr="006519A0">
              <w:rPr>
                <w:lang w:bidi="en-US"/>
              </w:rPr>
              <w:t>125 mph</w:t>
            </w:r>
          </w:p>
        </w:tc>
        <w:tc>
          <w:tcPr>
            <w:tcW w:w="797" w:type="pct"/>
            <w:vAlign w:val="center"/>
          </w:tcPr>
          <w:p w14:paraId="22ED781E" w14:textId="77777777" w:rsidR="000D2C00" w:rsidRPr="006519A0" w:rsidRDefault="000D2C00" w:rsidP="00ED229A">
            <w:pPr>
              <w:spacing w:before="120"/>
              <w:jc w:val="center"/>
              <w:rPr>
                <w:lang w:bidi="en-US"/>
              </w:rPr>
            </w:pPr>
            <w:r w:rsidRPr="006519A0">
              <w:rPr>
                <w:lang w:bidi="en-US"/>
              </w:rPr>
              <w:t>40.0 psf</w:t>
            </w:r>
          </w:p>
        </w:tc>
        <w:tc>
          <w:tcPr>
            <w:tcW w:w="797" w:type="pct"/>
            <w:vAlign w:val="center"/>
          </w:tcPr>
          <w:p w14:paraId="0B25DB29"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46557994" w14:textId="77777777" w:rsidR="000D2C00" w:rsidRPr="006519A0" w:rsidRDefault="000D2C00" w:rsidP="00ED229A">
            <w:pPr>
              <w:spacing w:before="120"/>
              <w:jc w:val="center"/>
            </w:pPr>
            <w:r w:rsidRPr="006519A0">
              <w:t>60°F (15°C)</w:t>
            </w:r>
          </w:p>
        </w:tc>
        <w:tc>
          <w:tcPr>
            <w:tcW w:w="1152" w:type="pct"/>
            <w:vAlign w:val="center"/>
          </w:tcPr>
          <w:p w14:paraId="5825F9C2" w14:textId="77777777" w:rsidR="000D2C00" w:rsidRPr="006519A0" w:rsidRDefault="000D2C00" w:rsidP="00ED229A">
            <w:pPr>
              <w:spacing w:before="120"/>
              <w:jc w:val="center"/>
              <w:rPr>
                <w:lang w:bidi="en-US"/>
              </w:rPr>
            </w:pPr>
            <w:r w:rsidRPr="006519A0">
              <w:rPr>
                <w:lang w:bidi="en-US"/>
              </w:rPr>
              <w:t>250C, Table 250-1</w:t>
            </w:r>
          </w:p>
        </w:tc>
      </w:tr>
      <w:tr w:rsidR="00ED229A" w:rsidRPr="006519A0" w14:paraId="4A2E100B" w14:textId="77777777" w:rsidTr="00ED229A">
        <w:trPr>
          <w:jc w:val="center"/>
        </w:trPr>
        <w:tc>
          <w:tcPr>
            <w:tcW w:w="1369" w:type="pct"/>
            <w:vAlign w:val="center"/>
          </w:tcPr>
          <w:p w14:paraId="375799BB" w14:textId="77777777" w:rsidR="000D2C00" w:rsidRPr="006519A0" w:rsidRDefault="000D2C00" w:rsidP="00ED229A">
            <w:pPr>
              <w:spacing w:before="120"/>
              <w:jc w:val="center"/>
              <w:rPr>
                <w:lang w:bidi="en-US"/>
              </w:rPr>
            </w:pPr>
            <w:r w:rsidRPr="006519A0">
              <w:rPr>
                <w:lang w:bidi="en-US"/>
              </w:rPr>
              <w:t>140 mph</w:t>
            </w:r>
          </w:p>
        </w:tc>
        <w:tc>
          <w:tcPr>
            <w:tcW w:w="797" w:type="pct"/>
            <w:vAlign w:val="center"/>
          </w:tcPr>
          <w:p w14:paraId="36B15AEC" w14:textId="77777777" w:rsidR="000D2C00" w:rsidRPr="006519A0" w:rsidRDefault="000D2C00" w:rsidP="00ED229A">
            <w:pPr>
              <w:spacing w:before="120"/>
              <w:jc w:val="center"/>
              <w:rPr>
                <w:lang w:bidi="en-US"/>
              </w:rPr>
            </w:pPr>
            <w:r w:rsidRPr="006519A0">
              <w:rPr>
                <w:lang w:bidi="en-US"/>
              </w:rPr>
              <w:t>50.2 psf</w:t>
            </w:r>
          </w:p>
        </w:tc>
        <w:tc>
          <w:tcPr>
            <w:tcW w:w="797" w:type="pct"/>
            <w:vAlign w:val="center"/>
          </w:tcPr>
          <w:p w14:paraId="4CF9EE38"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2B34B60F" w14:textId="77777777" w:rsidR="000D2C00" w:rsidRPr="006519A0" w:rsidRDefault="000D2C00" w:rsidP="00ED229A">
            <w:pPr>
              <w:spacing w:before="120"/>
              <w:jc w:val="center"/>
            </w:pPr>
            <w:r w:rsidRPr="006519A0">
              <w:t>60°F (15°C)</w:t>
            </w:r>
          </w:p>
        </w:tc>
        <w:tc>
          <w:tcPr>
            <w:tcW w:w="1152" w:type="pct"/>
            <w:vAlign w:val="center"/>
          </w:tcPr>
          <w:p w14:paraId="20391D84" w14:textId="77777777" w:rsidR="000D2C00" w:rsidRPr="006519A0" w:rsidRDefault="000D2C00" w:rsidP="00ED229A">
            <w:pPr>
              <w:spacing w:before="120"/>
              <w:jc w:val="center"/>
              <w:rPr>
                <w:lang w:bidi="en-US"/>
              </w:rPr>
            </w:pPr>
            <w:r w:rsidRPr="006519A0">
              <w:rPr>
                <w:lang w:bidi="en-US"/>
              </w:rPr>
              <w:t>250C, Table 250-1</w:t>
            </w:r>
          </w:p>
        </w:tc>
      </w:tr>
      <w:tr w:rsidR="00ED229A" w:rsidRPr="006519A0" w14:paraId="48A12EEE" w14:textId="77777777" w:rsidTr="00ED229A">
        <w:trPr>
          <w:jc w:val="center"/>
        </w:trPr>
        <w:tc>
          <w:tcPr>
            <w:tcW w:w="1369" w:type="pct"/>
            <w:vAlign w:val="center"/>
          </w:tcPr>
          <w:p w14:paraId="642A4D96" w14:textId="77777777" w:rsidR="000D2C00" w:rsidRPr="006519A0" w:rsidRDefault="000D2C00" w:rsidP="00ED229A">
            <w:pPr>
              <w:spacing w:before="120"/>
              <w:jc w:val="center"/>
              <w:rPr>
                <w:lang w:bidi="en-US"/>
              </w:rPr>
            </w:pPr>
            <w:r w:rsidRPr="006519A0">
              <w:rPr>
                <w:lang w:bidi="en-US"/>
              </w:rPr>
              <w:t>150 mph</w:t>
            </w:r>
          </w:p>
        </w:tc>
        <w:tc>
          <w:tcPr>
            <w:tcW w:w="797" w:type="pct"/>
            <w:vAlign w:val="center"/>
          </w:tcPr>
          <w:p w14:paraId="45EF5A4B" w14:textId="77777777" w:rsidR="000D2C00" w:rsidRPr="006519A0" w:rsidRDefault="000D2C00" w:rsidP="00ED229A">
            <w:pPr>
              <w:spacing w:before="120"/>
              <w:jc w:val="center"/>
              <w:rPr>
                <w:lang w:bidi="en-US"/>
              </w:rPr>
            </w:pPr>
            <w:r w:rsidRPr="006519A0">
              <w:rPr>
                <w:lang w:bidi="en-US"/>
              </w:rPr>
              <w:t>57.6 psf</w:t>
            </w:r>
          </w:p>
        </w:tc>
        <w:tc>
          <w:tcPr>
            <w:tcW w:w="797" w:type="pct"/>
            <w:vAlign w:val="center"/>
          </w:tcPr>
          <w:p w14:paraId="0A67D12E"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4BD094B2" w14:textId="77777777" w:rsidR="000D2C00" w:rsidRPr="006519A0" w:rsidRDefault="000D2C00" w:rsidP="00ED229A">
            <w:pPr>
              <w:spacing w:before="120"/>
              <w:jc w:val="center"/>
            </w:pPr>
            <w:r w:rsidRPr="006519A0">
              <w:t>60°F (15°C)</w:t>
            </w:r>
          </w:p>
        </w:tc>
        <w:tc>
          <w:tcPr>
            <w:tcW w:w="1152" w:type="pct"/>
            <w:vAlign w:val="center"/>
          </w:tcPr>
          <w:p w14:paraId="1BE55957" w14:textId="77777777" w:rsidR="000D2C00" w:rsidRPr="006519A0" w:rsidRDefault="000D2C00" w:rsidP="00ED229A">
            <w:pPr>
              <w:spacing w:before="120"/>
              <w:jc w:val="center"/>
              <w:rPr>
                <w:lang w:bidi="en-US"/>
              </w:rPr>
            </w:pPr>
            <w:r w:rsidRPr="006519A0">
              <w:rPr>
                <w:lang w:bidi="en-US"/>
              </w:rPr>
              <w:t>250C, Table 250-1</w:t>
            </w:r>
          </w:p>
        </w:tc>
      </w:tr>
      <w:tr w:rsidR="00ED229A" w:rsidRPr="006519A0" w14:paraId="5D5CD7D6" w14:textId="77777777" w:rsidTr="00ED229A">
        <w:trPr>
          <w:jc w:val="center"/>
        </w:trPr>
        <w:tc>
          <w:tcPr>
            <w:tcW w:w="1369" w:type="pct"/>
            <w:vAlign w:val="center"/>
          </w:tcPr>
          <w:p w14:paraId="6A922F82" w14:textId="77777777" w:rsidR="000D2C00" w:rsidRPr="006519A0" w:rsidRDefault="000D2C00" w:rsidP="00ED229A">
            <w:pPr>
              <w:spacing w:before="120"/>
              <w:jc w:val="center"/>
              <w:rPr>
                <w:lang w:bidi="en-US"/>
              </w:rPr>
            </w:pPr>
            <w:r w:rsidRPr="006519A0">
              <w:rPr>
                <w:lang w:bidi="en-US"/>
              </w:rPr>
              <w:t>NESC 250D Concurrent Ice and Wind</w:t>
            </w:r>
          </w:p>
        </w:tc>
        <w:tc>
          <w:tcPr>
            <w:tcW w:w="797" w:type="pct"/>
            <w:vAlign w:val="center"/>
          </w:tcPr>
          <w:p w14:paraId="05358045" w14:textId="77777777" w:rsidR="000D2C00" w:rsidRPr="006519A0" w:rsidRDefault="000D2C00" w:rsidP="00ED229A">
            <w:pPr>
              <w:spacing w:before="120"/>
              <w:jc w:val="center"/>
              <w:rPr>
                <w:lang w:bidi="en-US"/>
              </w:rPr>
            </w:pPr>
          </w:p>
        </w:tc>
        <w:tc>
          <w:tcPr>
            <w:tcW w:w="797" w:type="pct"/>
            <w:vAlign w:val="center"/>
          </w:tcPr>
          <w:p w14:paraId="70869C13" w14:textId="77777777" w:rsidR="000D2C00" w:rsidRPr="006519A0" w:rsidRDefault="000D2C00" w:rsidP="00ED229A">
            <w:pPr>
              <w:spacing w:before="120"/>
              <w:jc w:val="center"/>
              <w:rPr>
                <w:lang w:bidi="en-US"/>
              </w:rPr>
            </w:pPr>
          </w:p>
        </w:tc>
        <w:tc>
          <w:tcPr>
            <w:tcW w:w="885" w:type="pct"/>
            <w:vAlign w:val="center"/>
          </w:tcPr>
          <w:p w14:paraId="771E69E7" w14:textId="77777777" w:rsidR="000D2C00" w:rsidRPr="006519A0" w:rsidRDefault="000D2C00" w:rsidP="00ED229A">
            <w:pPr>
              <w:spacing w:before="120"/>
              <w:jc w:val="center"/>
            </w:pPr>
          </w:p>
        </w:tc>
        <w:tc>
          <w:tcPr>
            <w:tcW w:w="1152" w:type="pct"/>
            <w:vAlign w:val="center"/>
          </w:tcPr>
          <w:p w14:paraId="64D1BD6C" w14:textId="77777777" w:rsidR="000D2C00" w:rsidRPr="006519A0" w:rsidRDefault="000D2C00" w:rsidP="00ED229A">
            <w:pPr>
              <w:spacing w:before="120"/>
              <w:jc w:val="center"/>
              <w:rPr>
                <w:lang w:bidi="en-US"/>
              </w:rPr>
            </w:pPr>
          </w:p>
        </w:tc>
      </w:tr>
      <w:tr w:rsidR="00ED229A" w:rsidRPr="006519A0" w14:paraId="134929F3" w14:textId="77777777" w:rsidTr="00ED229A">
        <w:trPr>
          <w:jc w:val="center"/>
        </w:trPr>
        <w:tc>
          <w:tcPr>
            <w:tcW w:w="1369" w:type="pct"/>
            <w:vAlign w:val="center"/>
          </w:tcPr>
          <w:p w14:paraId="4DD11365" w14:textId="77777777" w:rsidR="000D2C00" w:rsidRPr="006519A0" w:rsidRDefault="000D2C00" w:rsidP="00ED229A">
            <w:pPr>
              <w:spacing w:before="120"/>
              <w:jc w:val="center"/>
              <w:rPr>
                <w:lang w:bidi="en-US"/>
              </w:rPr>
            </w:pPr>
            <w:r w:rsidRPr="006519A0">
              <w:rPr>
                <w:lang w:bidi="en-US"/>
              </w:rPr>
              <w:t>0.5 in.</w:t>
            </w:r>
          </w:p>
        </w:tc>
        <w:tc>
          <w:tcPr>
            <w:tcW w:w="797" w:type="pct"/>
            <w:vAlign w:val="center"/>
          </w:tcPr>
          <w:p w14:paraId="68E1DDAF" w14:textId="77777777" w:rsidR="000D2C00" w:rsidRPr="006519A0" w:rsidRDefault="000D2C00" w:rsidP="00ED229A">
            <w:pPr>
              <w:spacing w:before="120"/>
              <w:jc w:val="center"/>
              <w:rPr>
                <w:lang w:bidi="en-US"/>
              </w:rPr>
            </w:pPr>
            <w:r w:rsidRPr="006519A0">
              <w:rPr>
                <w:lang w:bidi="en-US"/>
              </w:rPr>
              <w:t>2.3 psf</w:t>
            </w:r>
          </w:p>
        </w:tc>
        <w:tc>
          <w:tcPr>
            <w:tcW w:w="797" w:type="pct"/>
            <w:vAlign w:val="center"/>
          </w:tcPr>
          <w:p w14:paraId="3C02742B" w14:textId="77777777" w:rsidR="000D2C00" w:rsidRPr="006519A0" w:rsidRDefault="000D2C00" w:rsidP="00ED229A">
            <w:pPr>
              <w:spacing w:before="120"/>
              <w:jc w:val="center"/>
              <w:rPr>
                <w:lang w:bidi="en-US"/>
              </w:rPr>
            </w:pPr>
            <w:r w:rsidRPr="006519A0">
              <w:rPr>
                <w:lang w:bidi="en-US"/>
              </w:rPr>
              <w:t>0.50 in.</w:t>
            </w:r>
          </w:p>
        </w:tc>
        <w:tc>
          <w:tcPr>
            <w:tcW w:w="885" w:type="pct"/>
            <w:vAlign w:val="center"/>
          </w:tcPr>
          <w:p w14:paraId="452F572F" w14:textId="77777777" w:rsidR="000D2C00" w:rsidRPr="006519A0" w:rsidRDefault="000D2C00" w:rsidP="00ED229A">
            <w:pPr>
              <w:spacing w:before="120"/>
              <w:jc w:val="center"/>
            </w:pPr>
            <w:r w:rsidRPr="006519A0">
              <w:t>15°F (-10°C)</w:t>
            </w:r>
          </w:p>
        </w:tc>
        <w:tc>
          <w:tcPr>
            <w:tcW w:w="1152" w:type="pct"/>
            <w:vAlign w:val="center"/>
          </w:tcPr>
          <w:p w14:paraId="44307D71" w14:textId="77777777" w:rsidR="000D2C00" w:rsidRPr="006519A0" w:rsidRDefault="000D2C00" w:rsidP="00ED229A">
            <w:pPr>
              <w:spacing w:before="120"/>
              <w:jc w:val="center"/>
              <w:rPr>
                <w:lang w:bidi="en-US"/>
              </w:rPr>
            </w:pPr>
            <w:r w:rsidRPr="006519A0">
              <w:rPr>
                <w:lang w:bidi="en-US"/>
              </w:rPr>
              <w:t>250D, Table 250-1</w:t>
            </w:r>
          </w:p>
        </w:tc>
      </w:tr>
      <w:tr w:rsidR="00ED229A" w:rsidRPr="006519A0" w14:paraId="2EAAE758" w14:textId="77777777" w:rsidTr="00ED229A">
        <w:trPr>
          <w:jc w:val="center"/>
        </w:trPr>
        <w:tc>
          <w:tcPr>
            <w:tcW w:w="1369" w:type="pct"/>
            <w:vAlign w:val="center"/>
          </w:tcPr>
          <w:p w14:paraId="78DB1735" w14:textId="77777777" w:rsidR="000D2C00" w:rsidRPr="006519A0" w:rsidRDefault="000D2C00" w:rsidP="00ED229A">
            <w:pPr>
              <w:spacing w:before="120"/>
              <w:jc w:val="center"/>
              <w:rPr>
                <w:lang w:bidi="en-US"/>
              </w:rPr>
            </w:pPr>
            <w:r w:rsidRPr="006519A0">
              <w:rPr>
                <w:lang w:bidi="en-US"/>
              </w:rPr>
              <w:t>0.75 in.</w:t>
            </w:r>
          </w:p>
        </w:tc>
        <w:tc>
          <w:tcPr>
            <w:tcW w:w="797" w:type="pct"/>
            <w:vAlign w:val="center"/>
          </w:tcPr>
          <w:p w14:paraId="0816347C" w14:textId="77777777" w:rsidR="000D2C00" w:rsidRPr="006519A0" w:rsidRDefault="000D2C00" w:rsidP="00ED229A">
            <w:pPr>
              <w:spacing w:before="120"/>
              <w:jc w:val="center"/>
              <w:rPr>
                <w:lang w:bidi="en-US"/>
              </w:rPr>
            </w:pPr>
            <w:r w:rsidRPr="006519A0">
              <w:rPr>
                <w:lang w:bidi="en-US"/>
              </w:rPr>
              <w:t>2.3 psf</w:t>
            </w:r>
          </w:p>
        </w:tc>
        <w:tc>
          <w:tcPr>
            <w:tcW w:w="797" w:type="pct"/>
            <w:vAlign w:val="center"/>
          </w:tcPr>
          <w:p w14:paraId="56E81FA2" w14:textId="77777777" w:rsidR="000D2C00" w:rsidRPr="006519A0" w:rsidRDefault="000D2C00" w:rsidP="00ED229A">
            <w:pPr>
              <w:spacing w:before="120"/>
              <w:jc w:val="center"/>
              <w:rPr>
                <w:lang w:bidi="en-US"/>
              </w:rPr>
            </w:pPr>
            <w:r w:rsidRPr="006519A0">
              <w:rPr>
                <w:lang w:bidi="en-US"/>
              </w:rPr>
              <w:t>0.75 in.</w:t>
            </w:r>
          </w:p>
        </w:tc>
        <w:tc>
          <w:tcPr>
            <w:tcW w:w="885" w:type="pct"/>
            <w:vAlign w:val="center"/>
          </w:tcPr>
          <w:p w14:paraId="22127899" w14:textId="77777777" w:rsidR="000D2C00" w:rsidRPr="006519A0" w:rsidRDefault="000D2C00" w:rsidP="00ED229A">
            <w:pPr>
              <w:spacing w:before="120"/>
              <w:jc w:val="center"/>
            </w:pPr>
            <w:r w:rsidRPr="006519A0">
              <w:t>15°F (-10°C)</w:t>
            </w:r>
          </w:p>
        </w:tc>
        <w:tc>
          <w:tcPr>
            <w:tcW w:w="1152" w:type="pct"/>
            <w:vAlign w:val="center"/>
          </w:tcPr>
          <w:p w14:paraId="39A94AE4" w14:textId="77777777" w:rsidR="000D2C00" w:rsidRPr="006519A0" w:rsidRDefault="000D2C00" w:rsidP="00ED229A">
            <w:pPr>
              <w:spacing w:before="120"/>
              <w:jc w:val="center"/>
              <w:rPr>
                <w:lang w:bidi="en-US"/>
              </w:rPr>
            </w:pPr>
            <w:r w:rsidRPr="006519A0">
              <w:rPr>
                <w:lang w:bidi="en-US"/>
              </w:rPr>
              <w:t>250D, Table 250-1</w:t>
            </w:r>
          </w:p>
        </w:tc>
      </w:tr>
      <w:tr w:rsidR="00ED229A" w:rsidRPr="006519A0" w14:paraId="795F4AC7" w14:textId="77777777" w:rsidTr="00ED229A">
        <w:trPr>
          <w:jc w:val="center"/>
        </w:trPr>
        <w:tc>
          <w:tcPr>
            <w:tcW w:w="1369" w:type="pct"/>
            <w:vAlign w:val="center"/>
          </w:tcPr>
          <w:p w14:paraId="6D79DEA0" w14:textId="77777777" w:rsidR="000D2C00" w:rsidRPr="006519A0" w:rsidRDefault="000D2C00" w:rsidP="00ED229A">
            <w:pPr>
              <w:spacing w:before="120"/>
              <w:jc w:val="center"/>
              <w:rPr>
                <w:lang w:bidi="en-US"/>
              </w:rPr>
            </w:pPr>
            <w:r w:rsidRPr="006519A0">
              <w:rPr>
                <w:lang w:bidi="en-US"/>
              </w:rPr>
              <w:t>1.0 in.</w:t>
            </w:r>
          </w:p>
        </w:tc>
        <w:tc>
          <w:tcPr>
            <w:tcW w:w="797" w:type="pct"/>
            <w:vAlign w:val="center"/>
          </w:tcPr>
          <w:p w14:paraId="775EA126" w14:textId="77777777" w:rsidR="000D2C00" w:rsidRPr="006519A0" w:rsidRDefault="000D2C00" w:rsidP="00ED229A">
            <w:pPr>
              <w:spacing w:before="120"/>
              <w:jc w:val="center"/>
              <w:rPr>
                <w:lang w:bidi="en-US"/>
              </w:rPr>
            </w:pPr>
            <w:r w:rsidRPr="006519A0">
              <w:rPr>
                <w:lang w:bidi="en-US"/>
              </w:rPr>
              <w:t>2.3 psf</w:t>
            </w:r>
          </w:p>
        </w:tc>
        <w:tc>
          <w:tcPr>
            <w:tcW w:w="797" w:type="pct"/>
            <w:vAlign w:val="center"/>
          </w:tcPr>
          <w:p w14:paraId="045926EB" w14:textId="77777777" w:rsidR="000D2C00" w:rsidRPr="006519A0" w:rsidRDefault="000D2C00" w:rsidP="00ED229A">
            <w:pPr>
              <w:spacing w:before="120"/>
              <w:jc w:val="center"/>
              <w:rPr>
                <w:lang w:bidi="en-US"/>
              </w:rPr>
            </w:pPr>
            <w:r w:rsidRPr="006519A0">
              <w:rPr>
                <w:lang w:bidi="en-US"/>
              </w:rPr>
              <w:t>1.00 in.</w:t>
            </w:r>
          </w:p>
        </w:tc>
        <w:tc>
          <w:tcPr>
            <w:tcW w:w="885" w:type="pct"/>
            <w:vAlign w:val="center"/>
          </w:tcPr>
          <w:p w14:paraId="6B36BF70" w14:textId="77777777" w:rsidR="000D2C00" w:rsidRPr="006519A0" w:rsidRDefault="000D2C00" w:rsidP="00ED229A">
            <w:pPr>
              <w:spacing w:before="120"/>
              <w:jc w:val="center"/>
            </w:pPr>
            <w:r w:rsidRPr="006519A0">
              <w:t>15°F (-10°C)</w:t>
            </w:r>
          </w:p>
        </w:tc>
        <w:tc>
          <w:tcPr>
            <w:tcW w:w="1152" w:type="pct"/>
            <w:vAlign w:val="center"/>
          </w:tcPr>
          <w:p w14:paraId="2E5B2320" w14:textId="77777777" w:rsidR="000D2C00" w:rsidRPr="006519A0" w:rsidRDefault="000D2C00" w:rsidP="00ED229A">
            <w:pPr>
              <w:spacing w:before="120"/>
              <w:jc w:val="center"/>
              <w:rPr>
                <w:lang w:bidi="en-US"/>
              </w:rPr>
            </w:pPr>
            <w:r w:rsidRPr="006519A0">
              <w:rPr>
                <w:lang w:bidi="en-US"/>
              </w:rPr>
              <w:t>250D, Table 250-1</w:t>
            </w:r>
          </w:p>
        </w:tc>
      </w:tr>
      <w:tr w:rsidR="00ED229A" w:rsidRPr="006519A0" w14:paraId="753A2A05" w14:textId="77777777" w:rsidTr="00ED229A">
        <w:trPr>
          <w:jc w:val="center"/>
        </w:trPr>
        <w:tc>
          <w:tcPr>
            <w:tcW w:w="1369" w:type="pct"/>
            <w:vAlign w:val="center"/>
          </w:tcPr>
          <w:p w14:paraId="57C4B16C" w14:textId="77777777" w:rsidR="000D2C00" w:rsidRPr="006519A0" w:rsidRDefault="000D2C00" w:rsidP="00ED229A">
            <w:pPr>
              <w:spacing w:before="120"/>
              <w:jc w:val="center"/>
              <w:rPr>
                <w:lang w:bidi="en-US"/>
              </w:rPr>
            </w:pPr>
            <w:r w:rsidRPr="006519A0">
              <w:rPr>
                <w:lang w:bidi="en-US"/>
              </w:rPr>
              <w:t>Cold Case – Uplift</w:t>
            </w:r>
          </w:p>
        </w:tc>
        <w:tc>
          <w:tcPr>
            <w:tcW w:w="797" w:type="pct"/>
            <w:vAlign w:val="center"/>
          </w:tcPr>
          <w:p w14:paraId="2FD76343" w14:textId="77777777" w:rsidR="000D2C00" w:rsidRPr="006519A0" w:rsidRDefault="000D2C00" w:rsidP="00ED229A">
            <w:pPr>
              <w:spacing w:before="120"/>
              <w:jc w:val="center"/>
              <w:rPr>
                <w:lang w:bidi="en-US"/>
              </w:rPr>
            </w:pPr>
            <w:r w:rsidRPr="006519A0">
              <w:rPr>
                <w:lang w:bidi="en-US"/>
              </w:rPr>
              <w:t>0 psf</w:t>
            </w:r>
          </w:p>
        </w:tc>
        <w:tc>
          <w:tcPr>
            <w:tcW w:w="797" w:type="pct"/>
            <w:vAlign w:val="center"/>
          </w:tcPr>
          <w:p w14:paraId="7507D1CF"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4808F58C" w14:textId="77777777" w:rsidR="000D2C00" w:rsidRPr="006519A0" w:rsidRDefault="000D2C00" w:rsidP="00ED229A">
            <w:pPr>
              <w:spacing w:before="120"/>
              <w:jc w:val="center"/>
              <w:rPr>
                <w:lang w:bidi="en-US"/>
              </w:rPr>
            </w:pPr>
            <w:r w:rsidRPr="006519A0">
              <w:t>0°F (-20°C)</w:t>
            </w:r>
          </w:p>
        </w:tc>
        <w:tc>
          <w:tcPr>
            <w:tcW w:w="1152" w:type="pct"/>
            <w:vAlign w:val="center"/>
          </w:tcPr>
          <w:p w14:paraId="1AC0E5BC" w14:textId="77777777" w:rsidR="000D2C00" w:rsidRPr="006519A0" w:rsidRDefault="000D2C00" w:rsidP="00ED229A">
            <w:pPr>
              <w:spacing w:before="120"/>
              <w:jc w:val="center"/>
              <w:rPr>
                <w:lang w:bidi="en-US"/>
              </w:rPr>
            </w:pPr>
          </w:p>
        </w:tc>
      </w:tr>
      <w:tr w:rsidR="00ED229A" w:rsidRPr="006519A0" w14:paraId="57F236DF" w14:textId="77777777" w:rsidTr="00ED229A">
        <w:trPr>
          <w:jc w:val="center"/>
        </w:trPr>
        <w:tc>
          <w:tcPr>
            <w:tcW w:w="1369" w:type="pct"/>
            <w:vAlign w:val="center"/>
          </w:tcPr>
          <w:p w14:paraId="536B0205" w14:textId="77777777" w:rsidR="000D2C00" w:rsidRPr="006519A0" w:rsidRDefault="000D2C00" w:rsidP="00ED229A">
            <w:pPr>
              <w:spacing w:before="120"/>
              <w:jc w:val="center"/>
              <w:rPr>
                <w:lang w:bidi="en-US"/>
              </w:rPr>
            </w:pPr>
            <w:r w:rsidRPr="006519A0">
              <w:rPr>
                <w:lang w:bidi="en-US"/>
              </w:rPr>
              <w:t>Every Day – Deflection</w:t>
            </w:r>
          </w:p>
        </w:tc>
        <w:tc>
          <w:tcPr>
            <w:tcW w:w="797" w:type="pct"/>
            <w:vAlign w:val="center"/>
          </w:tcPr>
          <w:p w14:paraId="4B394B90" w14:textId="77777777" w:rsidR="000D2C00" w:rsidRPr="006519A0" w:rsidRDefault="000D2C00" w:rsidP="00ED229A">
            <w:pPr>
              <w:spacing w:before="120"/>
              <w:jc w:val="center"/>
              <w:rPr>
                <w:lang w:bidi="en-US"/>
              </w:rPr>
            </w:pPr>
            <w:r w:rsidRPr="006519A0">
              <w:rPr>
                <w:lang w:bidi="en-US"/>
              </w:rPr>
              <w:t>0 psf</w:t>
            </w:r>
          </w:p>
        </w:tc>
        <w:tc>
          <w:tcPr>
            <w:tcW w:w="797" w:type="pct"/>
            <w:vAlign w:val="center"/>
          </w:tcPr>
          <w:p w14:paraId="7014B3AB" w14:textId="77777777" w:rsidR="000D2C00" w:rsidRPr="006519A0" w:rsidRDefault="000D2C00" w:rsidP="00ED229A">
            <w:pPr>
              <w:spacing w:before="120"/>
              <w:jc w:val="center"/>
              <w:rPr>
                <w:lang w:bidi="en-US"/>
              </w:rPr>
            </w:pPr>
            <w:r w:rsidRPr="006519A0">
              <w:rPr>
                <w:lang w:bidi="en-US"/>
              </w:rPr>
              <w:t>0.00 in.</w:t>
            </w:r>
          </w:p>
        </w:tc>
        <w:tc>
          <w:tcPr>
            <w:tcW w:w="885" w:type="pct"/>
            <w:vAlign w:val="center"/>
          </w:tcPr>
          <w:p w14:paraId="653D9796" w14:textId="77777777" w:rsidR="000D2C00" w:rsidRPr="006519A0" w:rsidRDefault="000D2C00" w:rsidP="00ED229A">
            <w:pPr>
              <w:spacing w:before="120"/>
              <w:jc w:val="center"/>
              <w:rPr>
                <w:lang w:bidi="en-US"/>
              </w:rPr>
            </w:pPr>
            <w:r w:rsidRPr="006519A0">
              <w:t>60°F (15°C)</w:t>
            </w:r>
          </w:p>
        </w:tc>
        <w:tc>
          <w:tcPr>
            <w:tcW w:w="1152" w:type="pct"/>
            <w:vAlign w:val="center"/>
          </w:tcPr>
          <w:p w14:paraId="06ED4810" w14:textId="77777777" w:rsidR="000D2C00" w:rsidRPr="006519A0" w:rsidRDefault="000D2C00" w:rsidP="00ED229A">
            <w:pPr>
              <w:spacing w:before="120"/>
              <w:jc w:val="center"/>
              <w:rPr>
                <w:lang w:bidi="en-US"/>
              </w:rPr>
            </w:pPr>
          </w:p>
        </w:tc>
      </w:tr>
      <w:tr w:rsidR="00ED229A" w:rsidRPr="006519A0" w14:paraId="575C4E3F" w14:textId="77777777" w:rsidTr="00ED229A">
        <w:trPr>
          <w:jc w:val="center"/>
        </w:trPr>
        <w:tc>
          <w:tcPr>
            <w:tcW w:w="1369" w:type="pct"/>
            <w:vAlign w:val="center"/>
          </w:tcPr>
          <w:p w14:paraId="022FF789" w14:textId="77777777" w:rsidR="000D2C00" w:rsidRPr="006519A0" w:rsidRDefault="000D2C00" w:rsidP="00ED229A">
            <w:pPr>
              <w:spacing w:before="120"/>
              <w:jc w:val="center"/>
              <w:rPr>
                <w:lang w:bidi="en-US"/>
              </w:rPr>
            </w:pPr>
            <w:r w:rsidRPr="006519A0">
              <w:rPr>
                <w:lang w:bidi="en-US"/>
              </w:rPr>
              <w:t>Unbalanced</w:t>
            </w:r>
          </w:p>
        </w:tc>
        <w:tc>
          <w:tcPr>
            <w:tcW w:w="797" w:type="pct"/>
            <w:vAlign w:val="center"/>
          </w:tcPr>
          <w:p w14:paraId="0537F32D" w14:textId="77777777" w:rsidR="000D2C00" w:rsidRPr="006519A0" w:rsidRDefault="000D2C00" w:rsidP="00ED229A">
            <w:pPr>
              <w:spacing w:before="120"/>
              <w:jc w:val="center"/>
              <w:rPr>
                <w:lang w:bidi="en-US"/>
              </w:rPr>
            </w:pPr>
            <w:r w:rsidRPr="006519A0">
              <w:rPr>
                <w:lang w:bidi="en-US"/>
              </w:rPr>
              <w:t>See Section</w:t>
            </w:r>
            <w:r>
              <w:rPr>
                <w:lang w:bidi="en-US"/>
              </w:rPr>
              <w:t> </w:t>
            </w:r>
            <w:r w:rsidRPr="006519A0">
              <w:rPr>
                <w:lang w:bidi="en-US"/>
              </w:rPr>
              <w:t>5.1.4</w:t>
            </w:r>
          </w:p>
        </w:tc>
        <w:tc>
          <w:tcPr>
            <w:tcW w:w="797" w:type="pct"/>
            <w:vAlign w:val="center"/>
          </w:tcPr>
          <w:p w14:paraId="4E78C5DD" w14:textId="77777777" w:rsidR="000D2C00" w:rsidRPr="006519A0" w:rsidRDefault="000D2C00" w:rsidP="00ED229A">
            <w:pPr>
              <w:spacing w:before="120"/>
              <w:jc w:val="center"/>
              <w:rPr>
                <w:lang w:bidi="en-US"/>
              </w:rPr>
            </w:pPr>
            <w:r w:rsidRPr="006519A0">
              <w:rPr>
                <w:lang w:bidi="en-US"/>
              </w:rPr>
              <w:t>See Section</w:t>
            </w:r>
            <w:r>
              <w:rPr>
                <w:lang w:bidi="en-US"/>
              </w:rPr>
              <w:t> </w:t>
            </w:r>
            <w:r w:rsidRPr="006519A0">
              <w:rPr>
                <w:lang w:bidi="en-US"/>
              </w:rPr>
              <w:t>5.1.4</w:t>
            </w:r>
          </w:p>
        </w:tc>
        <w:tc>
          <w:tcPr>
            <w:tcW w:w="885" w:type="pct"/>
            <w:vAlign w:val="center"/>
          </w:tcPr>
          <w:p w14:paraId="0A4B88D2" w14:textId="77777777" w:rsidR="000D2C00" w:rsidRPr="006519A0" w:rsidRDefault="000D2C00" w:rsidP="00ED229A">
            <w:pPr>
              <w:spacing w:before="120"/>
              <w:jc w:val="center"/>
              <w:rPr>
                <w:lang w:bidi="en-US"/>
              </w:rPr>
            </w:pPr>
            <w:r w:rsidRPr="006519A0">
              <w:t>60°F (15°C)</w:t>
            </w:r>
          </w:p>
        </w:tc>
        <w:tc>
          <w:tcPr>
            <w:tcW w:w="1152" w:type="pct"/>
            <w:vAlign w:val="center"/>
          </w:tcPr>
          <w:p w14:paraId="0ECC86CE" w14:textId="77777777" w:rsidR="000D2C00" w:rsidRPr="006519A0" w:rsidRDefault="000D2C00" w:rsidP="00ED229A">
            <w:pPr>
              <w:spacing w:before="120"/>
              <w:jc w:val="center"/>
              <w:rPr>
                <w:lang w:bidi="en-US"/>
              </w:rPr>
            </w:pPr>
            <w:r w:rsidRPr="006519A0">
              <w:rPr>
                <w:lang w:bidi="en-US"/>
              </w:rPr>
              <w:t>See Section</w:t>
            </w:r>
            <w:r>
              <w:rPr>
                <w:lang w:bidi="en-US"/>
              </w:rPr>
              <w:t> </w:t>
            </w:r>
            <w:r w:rsidRPr="006519A0">
              <w:rPr>
                <w:lang w:bidi="en-US"/>
              </w:rPr>
              <w:t>5.1.4</w:t>
            </w:r>
          </w:p>
        </w:tc>
      </w:tr>
    </w:tbl>
    <w:p w14:paraId="0B32B6AF" w14:textId="77777777" w:rsidR="000D2C00" w:rsidRPr="006519A0" w:rsidRDefault="000D2C00" w:rsidP="0000257A">
      <w:pPr>
        <w:rPr>
          <w:lang w:bidi="en-US"/>
        </w:rPr>
      </w:pPr>
    </w:p>
    <w:p w14:paraId="33970B5A" w14:textId="413CD72F" w:rsidR="000D2C00" w:rsidRPr="00BA41C2" w:rsidRDefault="000D2C00" w:rsidP="00ED229A">
      <w:pPr>
        <w:pStyle w:val="Legal2L3"/>
        <w:rPr>
          <w:b/>
          <w:bCs/>
        </w:rPr>
      </w:pPr>
      <w:r w:rsidRPr="00BA41C2">
        <w:rPr>
          <w:b/>
          <w:bCs/>
        </w:rPr>
        <w:t>Loads – Structure Analysis</w:t>
      </w:r>
    </w:p>
    <w:p w14:paraId="449B42E1" w14:textId="6C7D58DE" w:rsidR="000D2C00" w:rsidRPr="006519A0" w:rsidRDefault="000D2C00" w:rsidP="00ED229A">
      <w:pPr>
        <w:pStyle w:val="O-Indent5"/>
        <w:rPr>
          <w:lang w:bidi="en-US"/>
        </w:rPr>
      </w:pPr>
      <w:r w:rsidRPr="006519A0">
        <w:rPr>
          <w:lang w:bidi="en-US"/>
        </w:rPr>
        <w:t xml:space="preserve">In addition to the cases in </w:t>
      </w:r>
      <w:r w:rsidRPr="00975F54">
        <w:t>Table 5.1.</w:t>
      </w:r>
      <w:r w:rsidR="009B13C7" w:rsidRPr="007D73D7">
        <w:rPr>
          <w:lang w:bidi="en-US"/>
        </w:rPr>
        <w:t>2</w:t>
      </w:r>
      <w:r w:rsidRPr="006519A0">
        <w:rPr>
          <w:lang w:bidi="en-US"/>
        </w:rPr>
        <w:t>, the following load cases shall be used in the analysis and structure design of all Transmission Line structures.</w:t>
      </w:r>
    </w:p>
    <w:p w14:paraId="13617AA6" w14:textId="163C8E13" w:rsidR="000D2C00" w:rsidRPr="00BA41C2" w:rsidRDefault="000D2C00" w:rsidP="00975F54">
      <w:pPr>
        <w:pStyle w:val="Legal2L3"/>
        <w:rPr>
          <w:b/>
          <w:bCs/>
        </w:rPr>
      </w:pPr>
      <w:r w:rsidRPr="00BA41C2">
        <w:rPr>
          <w:b/>
          <w:bCs/>
        </w:rPr>
        <w:t>Stringing Loads on Custom Davit and Cross Arms</w:t>
      </w:r>
    </w:p>
    <w:p w14:paraId="1DAADBAB" w14:textId="77777777" w:rsidR="000D2C00" w:rsidRPr="006519A0" w:rsidRDefault="000D2C00" w:rsidP="00ED229A">
      <w:pPr>
        <w:pStyle w:val="O-Indent5"/>
        <w:rPr>
          <w:lang w:bidi="en-US"/>
        </w:rPr>
      </w:pPr>
      <w:r w:rsidRPr="006519A0">
        <w:rPr>
          <w:lang w:bidi="en-US"/>
        </w:rPr>
        <w:t>For arms, the everyday load case shall include a vertical load of 5000</w:t>
      </w:r>
      <w:r>
        <w:rPr>
          <w:lang w:bidi="en-US"/>
        </w:rPr>
        <w:t> </w:t>
      </w:r>
      <w:r w:rsidRPr="006519A0">
        <w:rPr>
          <w:lang w:bidi="en-US"/>
        </w:rPr>
        <w:t>lbs. suspended from the ends of each arm (to address vertical construction loads)</w:t>
      </w:r>
      <w:r>
        <w:rPr>
          <w:lang w:bidi="en-US"/>
        </w:rPr>
        <w:t xml:space="preserve">.  </w:t>
      </w:r>
      <w:r w:rsidRPr="006519A0">
        <w:rPr>
          <w:lang w:bidi="en-US"/>
        </w:rPr>
        <w:t>The described vertical</w:t>
      </w:r>
      <w:r w:rsidRPr="006519A0" w:rsidDel="00BA2498">
        <w:rPr>
          <w:lang w:bidi="en-US"/>
        </w:rPr>
        <w:t xml:space="preserve"> load is an allowance </w:t>
      </w:r>
      <w:r w:rsidRPr="006519A0">
        <w:rPr>
          <w:lang w:bidi="en-US"/>
        </w:rPr>
        <w:t>for steep stringing angles and other construction loads.</w:t>
      </w:r>
    </w:p>
    <w:p w14:paraId="3EB9ECCA" w14:textId="4487D836" w:rsidR="000D2C00" w:rsidRPr="00BA41C2" w:rsidRDefault="000D2C00" w:rsidP="00ED229A">
      <w:pPr>
        <w:pStyle w:val="Legal2L3"/>
        <w:rPr>
          <w:b/>
          <w:bCs/>
          <w:lang w:bidi="en-US"/>
        </w:rPr>
      </w:pPr>
      <w:r w:rsidRPr="00BA41C2">
        <w:rPr>
          <w:b/>
          <w:bCs/>
        </w:rPr>
        <w:t>NESC Load Cases with OCF = 1.0</w:t>
      </w:r>
    </w:p>
    <w:p w14:paraId="7DBDC7AA" w14:textId="77777777" w:rsidR="000D2C00" w:rsidRPr="006519A0" w:rsidRDefault="000D2C00" w:rsidP="00ED229A">
      <w:pPr>
        <w:pStyle w:val="O-Indent5"/>
        <w:rPr>
          <w:lang w:bidi="en-US"/>
        </w:rPr>
      </w:pPr>
      <w:r w:rsidRPr="006519A0">
        <w:rPr>
          <w:lang w:bidi="en-US"/>
        </w:rPr>
        <w:t xml:space="preserve">In addition to the standard NESC Overload Capacity Factors, all </w:t>
      </w:r>
      <w:r w:rsidRPr="006519A0">
        <w:rPr>
          <w:bCs/>
          <w:lang w:bidi="en-US"/>
        </w:rPr>
        <w:t>concrete structures</w:t>
      </w:r>
      <w:r w:rsidRPr="006519A0">
        <w:rPr>
          <w:b/>
          <w:lang w:bidi="en-US"/>
        </w:rPr>
        <w:t xml:space="preserve"> </w:t>
      </w:r>
      <w:r w:rsidRPr="006519A0">
        <w:rPr>
          <w:lang w:bidi="en-US"/>
        </w:rPr>
        <w:t>shall have loads applied for NESC Load Cases with OCF = 1.0.</w:t>
      </w:r>
    </w:p>
    <w:p w14:paraId="74A1AD21" w14:textId="6D8733E8" w:rsidR="000D2C00" w:rsidRPr="00BA41C2" w:rsidRDefault="000D2C00" w:rsidP="00ED229A">
      <w:pPr>
        <w:pStyle w:val="Legal2L3"/>
        <w:rPr>
          <w:b/>
          <w:bCs/>
        </w:rPr>
      </w:pPr>
      <w:r w:rsidRPr="00BA41C2">
        <w:rPr>
          <w:b/>
          <w:bCs/>
        </w:rPr>
        <w:t>Special Load Cases - Structure Analysis</w:t>
      </w:r>
    </w:p>
    <w:p w14:paraId="797BCC3D" w14:textId="77777777" w:rsidR="000D2C00" w:rsidRPr="006519A0" w:rsidRDefault="000D2C00" w:rsidP="00ED229A">
      <w:pPr>
        <w:pStyle w:val="O-Indent5"/>
        <w:rPr>
          <w:lang w:bidi="en-US"/>
        </w:rPr>
      </w:pPr>
      <w:r w:rsidRPr="006519A0">
        <w:rPr>
          <w:lang w:bidi="en-US"/>
        </w:rPr>
        <w:t>The following load cases shall be used in the analysis and structure design of the following structure types.</w:t>
      </w:r>
    </w:p>
    <w:p w14:paraId="1D5726BD" w14:textId="76DF3C33" w:rsidR="000D2C00" w:rsidRPr="00BA41C2" w:rsidRDefault="000D2C00" w:rsidP="00ED229A">
      <w:pPr>
        <w:pStyle w:val="Legal2L3"/>
        <w:rPr>
          <w:b/>
          <w:bCs/>
        </w:rPr>
      </w:pPr>
      <w:r w:rsidRPr="00BA41C2">
        <w:rPr>
          <w:b/>
          <w:bCs/>
        </w:rPr>
        <w:t>Single Dead-End and Failure Containment (Dead-End Structures)</w:t>
      </w:r>
    </w:p>
    <w:p w14:paraId="3375EDC3" w14:textId="1FC73AE8" w:rsidR="000D2C00" w:rsidRPr="006519A0" w:rsidRDefault="000D2C00" w:rsidP="00ED229A">
      <w:pPr>
        <w:pStyle w:val="O-Indent5"/>
        <w:rPr>
          <w:lang w:bidi="en-US"/>
        </w:rPr>
      </w:pPr>
      <w:r w:rsidRPr="006519A0">
        <w:rPr>
          <w:lang w:bidi="en-US"/>
        </w:rPr>
        <w:t xml:space="preserve">All wires up, One Side Only Loading, Initial or Final Condition using the Structural Load Cases in </w:t>
      </w:r>
      <w:r w:rsidRPr="00975F54">
        <w:t>Table 5.1.</w:t>
      </w:r>
      <w:r w:rsidR="009B13C7" w:rsidRPr="007D73D7">
        <w:rPr>
          <w:lang w:bidi="en-US"/>
        </w:rPr>
        <w:t>2</w:t>
      </w:r>
      <w:r w:rsidRPr="006519A0">
        <w:rPr>
          <w:lang w:bidi="en-US"/>
        </w:rPr>
        <w:t>.</w:t>
      </w:r>
    </w:p>
    <w:p w14:paraId="4E2F2828" w14:textId="6D15571A" w:rsidR="000D2C00" w:rsidRPr="00BA41C2" w:rsidRDefault="000D2C00" w:rsidP="00ED229A">
      <w:pPr>
        <w:pStyle w:val="Legal2L3"/>
        <w:rPr>
          <w:b/>
          <w:bCs/>
        </w:rPr>
      </w:pPr>
      <w:r w:rsidRPr="00BA41C2">
        <w:rPr>
          <w:b/>
          <w:bCs/>
        </w:rPr>
        <w:t>Stringing Longitudinal Unbalanced Load (Tangents &amp; Run. Angles)</w:t>
      </w:r>
    </w:p>
    <w:p w14:paraId="022469F7" w14:textId="77777777" w:rsidR="000D2C00" w:rsidRPr="006519A0" w:rsidRDefault="000D2C00" w:rsidP="00ED229A">
      <w:pPr>
        <w:pStyle w:val="O-Indent5"/>
        <w:rPr>
          <w:lang w:bidi="en-US"/>
        </w:rPr>
      </w:pPr>
      <w:r w:rsidRPr="006519A0">
        <w:rPr>
          <w:lang w:bidi="en-US"/>
        </w:rPr>
        <w:t>0 mph Wind &amp; 0” Ice, 60°F (15°C), Initial (Everyday Loads) with 3000</w:t>
      </w:r>
      <w:r>
        <w:rPr>
          <w:lang w:bidi="en-US"/>
        </w:rPr>
        <w:t> </w:t>
      </w:r>
      <w:r w:rsidRPr="006519A0">
        <w:rPr>
          <w:lang w:bidi="en-US"/>
        </w:rPr>
        <w:t>lb. Longitudinal Force (1000 lb. per phase) or with 2000 lb. Longitudinal Force per conductor (H-Frames only).</w:t>
      </w:r>
    </w:p>
    <w:p w14:paraId="4A01DDA1" w14:textId="25CC8AFF" w:rsidR="000D2C00" w:rsidRPr="00ED229A" w:rsidRDefault="000D2C00" w:rsidP="00ED229A">
      <w:pPr>
        <w:pStyle w:val="Legal2L3"/>
      </w:pPr>
      <w:r w:rsidRPr="00180519">
        <w:rPr>
          <w:b/>
          <w:bCs/>
        </w:rPr>
        <w:t>Pole without Conductors (NESC 261A1c) (Guyed Poles</w:t>
      </w:r>
      <w:r w:rsidRPr="00ED229A">
        <w:t>)</w:t>
      </w:r>
    </w:p>
    <w:p w14:paraId="44A04C79" w14:textId="77777777" w:rsidR="000D2C00" w:rsidRPr="006519A0" w:rsidRDefault="000D2C00" w:rsidP="00ED229A">
      <w:pPr>
        <w:pStyle w:val="O-Indent5"/>
        <w:rPr>
          <w:lang w:bidi="en-US"/>
        </w:rPr>
      </w:pPr>
      <w:r w:rsidRPr="006519A0">
        <w:rPr>
          <w:lang w:bidi="en-US"/>
        </w:rPr>
        <w:t>Extreme Wind applied on pole in any direction.</w:t>
      </w:r>
    </w:p>
    <w:p w14:paraId="54A28669" w14:textId="32FD3074" w:rsidR="000D2C00" w:rsidRPr="00180519" w:rsidRDefault="000D2C00" w:rsidP="00ED229A">
      <w:pPr>
        <w:pStyle w:val="Legal2L3"/>
        <w:rPr>
          <w:b/>
          <w:bCs/>
        </w:rPr>
      </w:pPr>
      <w:r w:rsidRPr="00180519">
        <w:rPr>
          <w:b/>
          <w:bCs/>
        </w:rPr>
        <w:t>Stringing loads on Dead-Ends</w:t>
      </w:r>
    </w:p>
    <w:p w14:paraId="7A0B5CC8" w14:textId="77777777" w:rsidR="000D2C00" w:rsidRPr="006519A0" w:rsidRDefault="000D2C00" w:rsidP="00ED229A">
      <w:pPr>
        <w:pStyle w:val="O-Indent5"/>
        <w:rPr>
          <w:lang w:bidi="en-US"/>
        </w:rPr>
      </w:pPr>
      <w:r w:rsidRPr="006519A0">
        <w:rPr>
          <w:lang w:bidi="en-US"/>
        </w:rPr>
        <w:t>Everyday loads on one side only (0 mph wind, 0” ice, 60F (15C), Initial.</w:t>
      </w:r>
    </w:p>
    <w:p w14:paraId="20F3616A" w14:textId="3638A77C" w:rsidR="000D2C00" w:rsidRPr="00180519" w:rsidRDefault="000D2C00" w:rsidP="00ED229A">
      <w:pPr>
        <w:pStyle w:val="Legal2L3"/>
        <w:rPr>
          <w:b/>
          <w:bCs/>
        </w:rPr>
      </w:pPr>
      <w:r w:rsidRPr="00180519">
        <w:rPr>
          <w:b/>
          <w:bCs/>
        </w:rPr>
        <w:t>PLS Wind Direction for Structure Loading</w:t>
      </w:r>
    </w:p>
    <w:p w14:paraId="33ECE39E" w14:textId="77777777" w:rsidR="000D2C00" w:rsidRPr="006519A0" w:rsidRDefault="000D2C00" w:rsidP="00ED229A">
      <w:pPr>
        <w:pStyle w:val="O-Indent5"/>
        <w:rPr>
          <w:lang w:bidi="en-US"/>
        </w:rPr>
      </w:pPr>
      <w:r w:rsidRPr="006519A0">
        <w:rPr>
          <w:lang w:bidi="en-US"/>
        </w:rPr>
        <w:t>Designers shall conservatively use wind applied normal to all spans simultaneously when selecting structures for new designs.</w:t>
      </w:r>
    </w:p>
    <w:p w14:paraId="21E50283" w14:textId="55C1D1FD" w:rsidR="000D2C00" w:rsidRPr="00180519" w:rsidRDefault="000D2C00" w:rsidP="00ED229A">
      <w:pPr>
        <w:pStyle w:val="Legal2L2"/>
        <w:rPr>
          <w:b/>
          <w:bCs/>
        </w:rPr>
      </w:pPr>
      <w:bookmarkStart w:id="795" w:name="_Toc70756094"/>
      <w:bookmarkStart w:id="796" w:name="_Ref70767498"/>
      <w:bookmarkStart w:id="797" w:name="_Ref70777736"/>
      <w:bookmarkStart w:id="798" w:name="_Ref70777835"/>
      <w:bookmarkStart w:id="799" w:name="_Ref70777865"/>
      <w:bookmarkStart w:id="800" w:name="_Toc71225742"/>
      <w:r w:rsidRPr="00180519">
        <w:rPr>
          <w:b/>
          <w:bCs/>
        </w:rPr>
        <w:t>Load Cases – Clearance Verification</w:t>
      </w:r>
      <w:bookmarkEnd w:id="795"/>
      <w:bookmarkEnd w:id="796"/>
      <w:bookmarkEnd w:id="797"/>
      <w:bookmarkEnd w:id="798"/>
      <w:bookmarkEnd w:id="799"/>
      <w:bookmarkEnd w:id="800"/>
    </w:p>
    <w:p w14:paraId="699E1475" w14:textId="664B0899" w:rsidR="000D2C00" w:rsidRPr="008274B3" w:rsidRDefault="000D2C00" w:rsidP="00ED229A">
      <w:pPr>
        <w:pStyle w:val="O-Indent5"/>
      </w:pPr>
      <w:r w:rsidRPr="006519A0">
        <w:rPr>
          <w:lang w:bidi="en-US"/>
        </w:rPr>
        <w:t>The following clearance load cases shall be included to check vertical and horizontal clearances</w:t>
      </w:r>
      <w:r>
        <w:rPr>
          <w:lang w:bidi="en-US"/>
        </w:rPr>
        <w:t xml:space="preserve">.  </w:t>
      </w:r>
      <w:r w:rsidRPr="006519A0">
        <w:rPr>
          <w:lang w:bidi="en-US"/>
        </w:rPr>
        <w:t xml:space="preserve">“Line Design Clearances” are shown in </w:t>
      </w:r>
      <w:r w:rsidR="00257806" w:rsidRPr="008274B3">
        <w:fldChar w:fldCharType="begin"/>
      </w:r>
      <w:r w:rsidR="00257806" w:rsidRPr="008274B3">
        <w:instrText xml:space="preserve"> REF  Section_13_Attachment_2_no_title \* Caps \h  \* MERGEFORMAT </w:instrText>
      </w:r>
      <w:r w:rsidR="00257806" w:rsidRPr="008274B3">
        <w:fldChar w:fldCharType="separate"/>
      </w:r>
      <w:r w:rsidR="00F17770" w:rsidRPr="00F17770">
        <w:t>Attachment 2</w:t>
      </w:r>
      <w:r w:rsidR="00257806" w:rsidRPr="008274B3">
        <w:fldChar w:fldCharType="end"/>
      </w:r>
      <w:r w:rsidRPr="009415F9">
        <w:t>.</w:t>
      </w:r>
    </w:p>
    <w:p w14:paraId="7083C789" w14:textId="77777777" w:rsidR="000D2C00" w:rsidRPr="006519A0" w:rsidRDefault="000D2C00" w:rsidP="00ED229A">
      <w:pPr>
        <w:pStyle w:val="O-Title2"/>
        <w:rPr>
          <w:lang w:bidi="en-US"/>
        </w:rPr>
      </w:pPr>
      <w:r>
        <w:rPr>
          <w:lang w:bidi="en-US"/>
        </w:rPr>
        <w:t>Table </w:t>
      </w:r>
      <w:r w:rsidRPr="006519A0">
        <w:rPr>
          <w:lang w:bidi="en-US"/>
        </w:rPr>
        <w:t>5.2.1 – Clearance Load Cases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433"/>
        <w:gridCol w:w="1172"/>
        <w:gridCol w:w="991"/>
        <w:gridCol w:w="989"/>
        <w:gridCol w:w="1350"/>
        <w:gridCol w:w="1296"/>
        <w:gridCol w:w="2119"/>
      </w:tblGrid>
      <w:tr w:rsidR="00ED229A" w:rsidRPr="006519A0" w14:paraId="13FFF874" w14:textId="77777777" w:rsidTr="00ED229A">
        <w:trPr>
          <w:tblHeader/>
        </w:trPr>
        <w:tc>
          <w:tcPr>
            <w:tcW w:w="766" w:type="pct"/>
          </w:tcPr>
          <w:p w14:paraId="0A8AB65A" w14:textId="77777777" w:rsidR="000D2C00" w:rsidRPr="00ED229A" w:rsidRDefault="000D2C00" w:rsidP="00ED229A">
            <w:pPr>
              <w:jc w:val="center"/>
              <w:rPr>
                <w:b/>
                <w:bCs/>
              </w:rPr>
            </w:pPr>
            <w:r w:rsidRPr="00ED229A">
              <w:rPr>
                <w:b/>
                <w:bCs/>
              </w:rPr>
              <w:t>Description</w:t>
            </w:r>
          </w:p>
        </w:tc>
        <w:tc>
          <w:tcPr>
            <w:tcW w:w="627" w:type="pct"/>
          </w:tcPr>
          <w:p w14:paraId="524DE504" w14:textId="39C99EE5" w:rsidR="000D2C00" w:rsidRPr="00ED229A" w:rsidRDefault="000D2C00" w:rsidP="00ED229A">
            <w:pPr>
              <w:jc w:val="center"/>
              <w:rPr>
                <w:b/>
                <w:bCs/>
              </w:rPr>
            </w:pPr>
            <w:r w:rsidRPr="00ED229A">
              <w:rPr>
                <w:b/>
                <w:bCs/>
              </w:rPr>
              <w:t>Wind</w:t>
            </w:r>
            <w:r w:rsidR="00ED229A" w:rsidRPr="00ED229A">
              <w:rPr>
                <w:b/>
                <w:bCs/>
              </w:rPr>
              <w:t xml:space="preserve"> </w:t>
            </w:r>
            <w:r w:rsidRPr="00ED229A">
              <w:rPr>
                <w:b/>
                <w:bCs/>
              </w:rPr>
              <w:t>Loading</w:t>
            </w:r>
          </w:p>
        </w:tc>
        <w:tc>
          <w:tcPr>
            <w:tcW w:w="530" w:type="pct"/>
          </w:tcPr>
          <w:p w14:paraId="6977AC3A" w14:textId="06E1783C" w:rsidR="000D2C00" w:rsidRPr="00ED229A" w:rsidRDefault="000D2C00" w:rsidP="00ED229A">
            <w:pPr>
              <w:jc w:val="center"/>
              <w:rPr>
                <w:b/>
                <w:bCs/>
              </w:rPr>
            </w:pPr>
            <w:r w:rsidRPr="00ED229A">
              <w:rPr>
                <w:b/>
                <w:bCs/>
              </w:rPr>
              <w:t>Ice</w:t>
            </w:r>
            <w:r w:rsidR="00ED229A" w:rsidRPr="00ED229A">
              <w:rPr>
                <w:b/>
                <w:bCs/>
              </w:rPr>
              <w:t xml:space="preserve"> </w:t>
            </w:r>
            <w:r w:rsidRPr="00ED229A">
              <w:rPr>
                <w:b/>
                <w:bCs/>
              </w:rPr>
              <w:t>Loading</w:t>
            </w:r>
          </w:p>
        </w:tc>
        <w:tc>
          <w:tcPr>
            <w:tcW w:w="529" w:type="pct"/>
          </w:tcPr>
          <w:p w14:paraId="2F1722A2" w14:textId="77777777" w:rsidR="000D2C00" w:rsidRPr="00ED229A" w:rsidRDefault="000D2C00" w:rsidP="00ED229A">
            <w:pPr>
              <w:jc w:val="center"/>
              <w:rPr>
                <w:b/>
                <w:bCs/>
              </w:rPr>
            </w:pPr>
            <w:r w:rsidRPr="00ED229A">
              <w:rPr>
                <w:b/>
                <w:bCs/>
              </w:rPr>
              <w:t>Temp.</w:t>
            </w:r>
          </w:p>
        </w:tc>
        <w:tc>
          <w:tcPr>
            <w:tcW w:w="722" w:type="pct"/>
          </w:tcPr>
          <w:p w14:paraId="25987A78" w14:textId="77777777" w:rsidR="000D2C00" w:rsidRPr="00ED229A" w:rsidRDefault="000D2C00" w:rsidP="00ED229A">
            <w:pPr>
              <w:jc w:val="center"/>
              <w:rPr>
                <w:b/>
                <w:bCs/>
              </w:rPr>
            </w:pPr>
            <w:r w:rsidRPr="00ED229A">
              <w:rPr>
                <w:b/>
                <w:bCs/>
              </w:rPr>
              <w:t>NESC Ref.</w:t>
            </w:r>
          </w:p>
        </w:tc>
        <w:tc>
          <w:tcPr>
            <w:tcW w:w="693" w:type="pct"/>
          </w:tcPr>
          <w:p w14:paraId="659F0A5C" w14:textId="77777777" w:rsidR="000D2C00" w:rsidRPr="00ED229A" w:rsidRDefault="000D2C00" w:rsidP="00ED229A">
            <w:pPr>
              <w:jc w:val="center"/>
              <w:rPr>
                <w:b/>
                <w:bCs/>
              </w:rPr>
            </w:pPr>
            <w:r w:rsidRPr="00ED229A">
              <w:rPr>
                <w:b/>
                <w:bCs/>
              </w:rPr>
              <w:t>Condition</w:t>
            </w:r>
          </w:p>
        </w:tc>
        <w:tc>
          <w:tcPr>
            <w:tcW w:w="1133" w:type="pct"/>
          </w:tcPr>
          <w:p w14:paraId="215D512D" w14:textId="77777777" w:rsidR="000D2C00" w:rsidRPr="00ED229A" w:rsidRDefault="000D2C00" w:rsidP="00ED229A">
            <w:pPr>
              <w:jc w:val="center"/>
              <w:rPr>
                <w:b/>
                <w:bCs/>
              </w:rPr>
            </w:pPr>
            <w:r w:rsidRPr="00ED229A">
              <w:rPr>
                <w:b/>
                <w:bCs/>
              </w:rPr>
              <w:t>Clearance Check</w:t>
            </w:r>
          </w:p>
        </w:tc>
      </w:tr>
      <w:tr w:rsidR="00ED229A" w:rsidRPr="006519A0" w14:paraId="766DEDFA" w14:textId="77777777" w:rsidTr="00ED229A">
        <w:tc>
          <w:tcPr>
            <w:tcW w:w="766" w:type="pct"/>
          </w:tcPr>
          <w:p w14:paraId="5DEB2A18" w14:textId="77777777" w:rsidR="000D2C00" w:rsidRPr="006519A0" w:rsidRDefault="000D2C00" w:rsidP="00ED229A">
            <w:pPr>
              <w:jc w:val="center"/>
            </w:pPr>
            <w:r w:rsidRPr="006519A0">
              <w:t>Max. Temp. (ACSR)</w:t>
            </w:r>
          </w:p>
        </w:tc>
        <w:tc>
          <w:tcPr>
            <w:tcW w:w="627" w:type="pct"/>
          </w:tcPr>
          <w:p w14:paraId="21BABE27" w14:textId="77777777" w:rsidR="000D2C00" w:rsidRPr="006519A0" w:rsidRDefault="000D2C00" w:rsidP="00ED229A">
            <w:pPr>
              <w:jc w:val="center"/>
            </w:pPr>
            <w:r w:rsidRPr="006519A0">
              <w:t>0 psf</w:t>
            </w:r>
          </w:p>
        </w:tc>
        <w:tc>
          <w:tcPr>
            <w:tcW w:w="530" w:type="pct"/>
          </w:tcPr>
          <w:p w14:paraId="141D9312" w14:textId="77777777" w:rsidR="000D2C00" w:rsidRPr="006519A0" w:rsidRDefault="000D2C00" w:rsidP="00ED229A">
            <w:pPr>
              <w:jc w:val="center"/>
            </w:pPr>
            <w:r w:rsidRPr="006519A0">
              <w:t>0 in.</w:t>
            </w:r>
          </w:p>
        </w:tc>
        <w:tc>
          <w:tcPr>
            <w:tcW w:w="529" w:type="pct"/>
          </w:tcPr>
          <w:p w14:paraId="4D9FD628" w14:textId="77777777" w:rsidR="000D2C00" w:rsidRPr="006519A0" w:rsidRDefault="000D2C00" w:rsidP="00ED229A">
            <w:pPr>
              <w:jc w:val="center"/>
            </w:pPr>
            <w:r w:rsidRPr="006519A0">
              <w:t>212°F (100°C)</w:t>
            </w:r>
          </w:p>
        </w:tc>
        <w:tc>
          <w:tcPr>
            <w:tcW w:w="722" w:type="pct"/>
          </w:tcPr>
          <w:p w14:paraId="07E7945A" w14:textId="77777777" w:rsidR="000D2C00" w:rsidRPr="006519A0" w:rsidRDefault="000D2C00" w:rsidP="00ED229A">
            <w:pPr>
              <w:jc w:val="center"/>
            </w:pPr>
            <w:r w:rsidRPr="006519A0">
              <w:t>232A</w:t>
            </w:r>
          </w:p>
        </w:tc>
        <w:tc>
          <w:tcPr>
            <w:tcW w:w="693" w:type="pct"/>
          </w:tcPr>
          <w:p w14:paraId="5A32EFAD" w14:textId="77777777" w:rsidR="000D2C00" w:rsidRPr="006519A0" w:rsidRDefault="000D2C00" w:rsidP="00ED229A">
            <w:pPr>
              <w:jc w:val="center"/>
            </w:pPr>
            <w:r w:rsidRPr="006519A0">
              <w:t>Final</w:t>
            </w:r>
          </w:p>
        </w:tc>
        <w:tc>
          <w:tcPr>
            <w:tcW w:w="1133" w:type="pct"/>
          </w:tcPr>
          <w:p w14:paraId="6F21956A" w14:textId="77777777" w:rsidR="000D2C00" w:rsidRPr="006519A0" w:rsidRDefault="000D2C00" w:rsidP="00ED229A">
            <w:pPr>
              <w:jc w:val="center"/>
            </w:pPr>
            <w:r w:rsidRPr="006519A0">
              <w:t>Vertical Clearance</w:t>
            </w:r>
          </w:p>
        </w:tc>
      </w:tr>
      <w:tr w:rsidR="00ED229A" w:rsidRPr="006519A0" w14:paraId="0C94BFBE" w14:textId="77777777" w:rsidTr="00ED229A">
        <w:tc>
          <w:tcPr>
            <w:tcW w:w="766" w:type="pct"/>
          </w:tcPr>
          <w:p w14:paraId="724F945E" w14:textId="77777777" w:rsidR="000D2C00" w:rsidRPr="006519A0" w:rsidRDefault="000D2C00" w:rsidP="00ED229A">
            <w:pPr>
              <w:jc w:val="center"/>
            </w:pPr>
            <w:r w:rsidRPr="006519A0">
              <w:t>Max. Temp (ACSS &amp; ACCC)</w:t>
            </w:r>
          </w:p>
        </w:tc>
        <w:tc>
          <w:tcPr>
            <w:tcW w:w="627" w:type="pct"/>
          </w:tcPr>
          <w:p w14:paraId="71FBC06C" w14:textId="77777777" w:rsidR="000D2C00" w:rsidRPr="006519A0" w:rsidRDefault="000D2C00" w:rsidP="00ED229A">
            <w:pPr>
              <w:jc w:val="center"/>
            </w:pPr>
            <w:r w:rsidRPr="006519A0">
              <w:t>0 psf</w:t>
            </w:r>
          </w:p>
        </w:tc>
        <w:tc>
          <w:tcPr>
            <w:tcW w:w="530" w:type="pct"/>
          </w:tcPr>
          <w:p w14:paraId="6211ED30" w14:textId="77777777" w:rsidR="000D2C00" w:rsidRPr="006519A0" w:rsidRDefault="000D2C00" w:rsidP="00ED229A">
            <w:pPr>
              <w:jc w:val="center"/>
            </w:pPr>
            <w:r w:rsidRPr="006519A0">
              <w:t>0 in.</w:t>
            </w:r>
          </w:p>
        </w:tc>
        <w:tc>
          <w:tcPr>
            <w:tcW w:w="529" w:type="pct"/>
          </w:tcPr>
          <w:p w14:paraId="64C53150" w14:textId="77777777" w:rsidR="000D2C00" w:rsidRPr="006519A0" w:rsidRDefault="000D2C00" w:rsidP="00ED229A">
            <w:pPr>
              <w:jc w:val="center"/>
            </w:pPr>
            <w:r w:rsidRPr="006519A0">
              <w:t>347°F (175°C)</w:t>
            </w:r>
          </w:p>
        </w:tc>
        <w:tc>
          <w:tcPr>
            <w:tcW w:w="722" w:type="pct"/>
          </w:tcPr>
          <w:p w14:paraId="7C01B2F5" w14:textId="77777777" w:rsidR="000D2C00" w:rsidRPr="006519A0" w:rsidRDefault="000D2C00" w:rsidP="00ED229A">
            <w:pPr>
              <w:jc w:val="center"/>
            </w:pPr>
            <w:r w:rsidRPr="006519A0">
              <w:t>232A</w:t>
            </w:r>
          </w:p>
        </w:tc>
        <w:tc>
          <w:tcPr>
            <w:tcW w:w="693" w:type="pct"/>
          </w:tcPr>
          <w:p w14:paraId="683B6C98" w14:textId="77777777" w:rsidR="000D2C00" w:rsidRPr="006519A0" w:rsidRDefault="000D2C00" w:rsidP="00ED229A">
            <w:pPr>
              <w:jc w:val="center"/>
            </w:pPr>
            <w:r w:rsidRPr="006519A0">
              <w:t>Final</w:t>
            </w:r>
          </w:p>
        </w:tc>
        <w:tc>
          <w:tcPr>
            <w:tcW w:w="1133" w:type="pct"/>
          </w:tcPr>
          <w:p w14:paraId="4AC1EC58" w14:textId="77777777" w:rsidR="000D2C00" w:rsidRPr="006519A0" w:rsidRDefault="000D2C00" w:rsidP="00ED229A">
            <w:pPr>
              <w:jc w:val="center"/>
            </w:pPr>
            <w:r w:rsidRPr="006519A0">
              <w:t>Vertical Clearance</w:t>
            </w:r>
          </w:p>
        </w:tc>
      </w:tr>
      <w:tr w:rsidR="00ED229A" w:rsidRPr="006519A0" w14:paraId="3D851A6B" w14:textId="77777777" w:rsidTr="00ED229A">
        <w:tc>
          <w:tcPr>
            <w:tcW w:w="766" w:type="pct"/>
          </w:tcPr>
          <w:p w14:paraId="418C9259" w14:textId="083639EF" w:rsidR="000D2C00" w:rsidRPr="006519A0" w:rsidRDefault="000D2C00" w:rsidP="00ED229A">
            <w:pPr>
              <w:jc w:val="center"/>
            </w:pPr>
            <w:r w:rsidRPr="006519A0">
              <w:t>Max. Temp</w:t>
            </w:r>
            <w:r w:rsidR="00ED229A">
              <w:t xml:space="preserve"> </w:t>
            </w:r>
            <w:r w:rsidRPr="006519A0">
              <w:t>(ACAR)</w:t>
            </w:r>
          </w:p>
        </w:tc>
        <w:tc>
          <w:tcPr>
            <w:tcW w:w="627" w:type="pct"/>
          </w:tcPr>
          <w:p w14:paraId="48D72E42" w14:textId="77777777" w:rsidR="000D2C00" w:rsidRPr="006519A0" w:rsidRDefault="000D2C00" w:rsidP="00ED229A">
            <w:pPr>
              <w:jc w:val="center"/>
            </w:pPr>
            <w:r w:rsidRPr="006519A0">
              <w:t>0 psf</w:t>
            </w:r>
          </w:p>
        </w:tc>
        <w:tc>
          <w:tcPr>
            <w:tcW w:w="530" w:type="pct"/>
          </w:tcPr>
          <w:p w14:paraId="02167039" w14:textId="77777777" w:rsidR="000D2C00" w:rsidRPr="006519A0" w:rsidRDefault="000D2C00" w:rsidP="00ED229A">
            <w:pPr>
              <w:jc w:val="center"/>
            </w:pPr>
            <w:r w:rsidRPr="006519A0">
              <w:t>0 in.</w:t>
            </w:r>
          </w:p>
        </w:tc>
        <w:tc>
          <w:tcPr>
            <w:tcW w:w="529" w:type="pct"/>
          </w:tcPr>
          <w:p w14:paraId="31DBF0CE" w14:textId="77777777" w:rsidR="000D2C00" w:rsidRPr="006519A0" w:rsidRDefault="000D2C00" w:rsidP="00ED229A">
            <w:pPr>
              <w:jc w:val="center"/>
            </w:pPr>
            <w:r w:rsidRPr="006519A0">
              <w:t>176°F (80°C)</w:t>
            </w:r>
          </w:p>
        </w:tc>
        <w:tc>
          <w:tcPr>
            <w:tcW w:w="722" w:type="pct"/>
          </w:tcPr>
          <w:p w14:paraId="5DB1EE38" w14:textId="77777777" w:rsidR="000D2C00" w:rsidRPr="006519A0" w:rsidRDefault="000D2C00" w:rsidP="00ED229A">
            <w:pPr>
              <w:jc w:val="center"/>
            </w:pPr>
            <w:r w:rsidRPr="006519A0">
              <w:t>232A</w:t>
            </w:r>
          </w:p>
        </w:tc>
        <w:tc>
          <w:tcPr>
            <w:tcW w:w="693" w:type="pct"/>
          </w:tcPr>
          <w:p w14:paraId="0E0CD3F5" w14:textId="77777777" w:rsidR="000D2C00" w:rsidRPr="006519A0" w:rsidRDefault="000D2C00" w:rsidP="00ED229A">
            <w:pPr>
              <w:jc w:val="center"/>
            </w:pPr>
            <w:r w:rsidRPr="006519A0">
              <w:t>Final</w:t>
            </w:r>
          </w:p>
        </w:tc>
        <w:tc>
          <w:tcPr>
            <w:tcW w:w="1133" w:type="pct"/>
          </w:tcPr>
          <w:p w14:paraId="1D2C09EA" w14:textId="77777777" w:rsidR="000D2C00" w:rsidRPr="006519A0" w:rsidRDefault="000D2C00" w:rsidP="00ED229A">
            <w:pPr>
              <w:jc w:val="center"/>
            </w:pPr>
            <w:r w:rsidRPr="006519A0">
              <w:t>Vertical Clearance</w:t>
            </w:r>
          </w:p>
        </w:tc>
      </w:tr>
      <w:tr w:rsidR="00ED229A" w:rsidRPr="006519A0" w14:paraId="41297616" w14:textId="77777777" w:rsidTr="00ED229A">
        <w:tc>
          <w:tcPr>
            <w:tcW w:w="766" w:type="pct"/>
          </w:tcPr>
          <w:p w14:paraId="36534E7E" w14:textId="77777777" w:rsidR="000D2C00" w:rsidRPr="006519A0" w:rsidRDefault="000D2C00" w:rsidP="00ED229A">
            <w:pPr>
              <w:jc w:val="center"/>
            </w:pPr>
            <w:r w:rsidRPr="006519A0">
              <w:t>NESC Zone</w:t>
            </w:r>
          </w:p>
        </w:tc>
        <w:tc>
          <w:tcPr>
            <w:tcW w:w="627" w:type="pct"/>
          </w:tcPr>
          <w:p w14:paraId="34F70686" w14:textId="77777777" w:rsidR="000D2C00" w:rsidRPr="006519A0" w:rsidRDefault="000D2C00" w:rsidP="00ED229A">
            <w:pPr>
              <w:jc w:val="center"/>
            </w:pPr>
          </w:p>
        </w:tc>
        <w:tc>
          <w:tcPr>
            <w:tcW w:w="530" w:type="pct"/>
          </w:tcPr>
          <w:p w14:paraId="03C218DA" w14:textId="77777777" w:rsidR="000D2C00" w:rsidRPr="006519A0" w:rsidRDefault="000D2C00" w:rsidP="00ED229A">
            <w:pPr>
              <w:jc w:val="center"/>
            </w:pPr>
          </w:p>
        </w:tc>
        <w:tc>
          <w:tcPr>
            <w:tcW w:w="529" w:type="pct"/>
          </w:tcPr>
          <w:p w14:paraId="48401253" w14:textId="77777777" w:rsidR="000D2C00" w:rsidRPr="006519A0" w:rsidRDefault="000D2C00" w:rsidP="00ED229A">
            <w:pPr>
              <w:jc w:val="center"/>
            </w:pPr>
          </w:p>
        </w:tc>
        <w:tc>
          <w:tcPr>
            <w:tcW w:w="722" w:type="pct"/>
          </w:tcPr>
          <w:p w14:paraId="519DE133" w14:textId="17DFDD5D" w:rsidR="000D2C00" w:rsidRPr="006519A0" w:rsidRDefault="000D2C00" w:rsidP="00ED229A">
            <w:pPr>
              <w:jc w:val="center"/>
            </w:pPr>
          </w:p>
        </w:tc>
        <w:tc>
          <w:tcPr>
            <w:tcW w:w="693" w:type="pct"/>
          </w:tcPr>
          <w:p w14:paraId="30D539B8" w14:textId="77777777" w:rsidR="000D2C00" w:rsidRPr="006519A0" w:rsidRDefault="000D2C00" w:rsidP="00ED229A">
            <w:pPr>
              <w:jc w:val="center"/>
            </w:pPr>
          </w:p>
        </w:tc>
        <w:tc>
          <w:tcPr>
            <w:tcW w:w="1133" w:type="pct"/>
          </w:tcPr>
          <w:p w14:paraId="7F1419A9" w14:textId="77777777" w:rsidR="000D2C00" w:rsidRPr="006519A0" w:rsidRDefault="000D2C00" w:rsidP="00ED229A">
            <w:pPr>
              <w:jc w:val="center"/>
            </w:pPr>
          </w:p>
        </w:tc>
      </w:tr>
      <w:tr w:rsidR="00ED229A" w:rsidRPr="006519A0" w14:paraId="28D62805" w14:textId="77777777" w:rsidTr="00ED229A">
        <w:tc>
          <w:tcPr>
            <w:tcW w:w="766" w:type="pct"/>
          </w:tcPr>
          <w:p w14:paraId="6EA3F00C" w14:textId="77777777" w:rsidR="000D2C00" w:rsidRPr="006519A0" w:rsidRDefault="000D2C00" w:rsidP="00ED229A">
            <w:pPr>
              <w:jc w:val="center"/>
            </w:pPr>
            <w:r w:rsidRPr="006519A0">
              <w:t>Heavy</w:t>
            </w:r>
          </w:p>
        </w:tc>
        <w:tc>
          <w:tcPr>
            <w:tcW w:w="627" w:type="pct"/>
          </w:tcPr>
          <w:p w14:paraId="223CF632" w14:textId="77777777" w:rsidR="000D2C00" w:rsidRPr="006519A0" w:rsidRDefault="000D2C00" w:rsidP="00ED229A">
            <w:pPr>
              <w:jc w:val="center"/>
            </w:pPr>
            <w:r w:rsidRPr="006519A0">
              <w:t>4 psf</w:t>
            </w:r>
          </w:p>
        </w:tc>
        <w:tc>
          <w:tcPr>
            <w:tcW w:w="530" w:type="pct"/>
          </w:tcPr>
          <w:p w14:paraId="17BD9D21" w14:textId="77777777" w:rsidR="000D2C00" w:rsidRPr="006519A0" w:rsidRDefault="000D2C00" w:rsidP="00ED229A">
            <w:pPr>
              <w:jc w:val="center"/>
            </w:pPr>
            <w:r w:rsidRPr="006519A0">
              <w:t>0.5 in.</w:t>
            </w:r>
          </w:p>
        </w:tc>
        <w:tc>
          <w:tcPr>
            <w:tcW w:w="529" w:type="pct"/>
          </w:tcPr>
          <w:p w14:paraId="5594DCF5" w14:textId="5F8C2531" w:rsidR="000D2C00" w:rsidRPr="006519A0" w:rsidRDefault="000D2C00" w:rsidP="00ED229A">
            <w:pPr>
              <w:jc w:val="center"/>
            </w:pPr>
            <w:r w:rsidRPr="006519A0">
              <w:t>0°F</w:t>
            </w:r>
            <w:r w:rsidR="00ED229A">
              <w:t xml:space="preserve"> </w:t>
            </w:r>
            <w:r w:rsidRPr="006519A0">
              <w:t>(</w:t>
            </w:r>
            <w:r w:rsidR="00ED229A">
              <w:noBreakHyphen/>
            </w:r>
            <w:r w:rsidRPr="006519A0">
              <w:t>20°C)</w:t>
            </w:r>
          </w:p>
        </w:tc>
        <w:tc>
          <w:tcPr>
            <w:tcW w:w="722" w:type="pct"/>
            <w:tcBorders>
              <w:top w:val="nil"/>
            </w:tcBorders>
          </w:tcPr>
          <w:p w14:paraId="4AED8E4D" w14:textId="548354A7" w:rsidR="000D2C00" w:rsidRPr="006519A0" w:rsidRDefault="00ED229A" w:rsidP="00ED229A">
            <w:pPr>
              <w:jc w:val="center"/>
            </w:pPr>
            <w:r w:rsidRPr="006519A0">
              <w:t>230B,</w:t>
            </w:r>
            <w:r>
              <w:t xml:space="preserve"> </w:t>
            </w:r>
            <w:r w:rsidRPr="006519A0">
              <w:t>Table</w:t>
            </w:r>
            <w:r>
              <w:t> </w:t>
            </w:r>
            <w:r w:rsidRPr="006519A0">
              <w:t>230-1,</w:t>
            </w:r>
            <w:r>
              <w:t xml:space="preserve"> </w:t>
            </w:r>
            <w:r w:rsidRPr="006519A0">
              <w:t>Table</w:t>
            </w:r>
            <w:r>
              <w:t> </w:t>
            </w:r>
            <w:r w:rsidRPr="006519A0">
              <w:t>230-2</w:t>
            </w:r>
          </w:p>
        </w:tc>
        <w:tc>
          <w:tcPr>
            <w:tcW w:w="693" w:type="pct"/>
            <w:tcBorders>
              <w:top w:val="nil"/>
            </w:tcBorders>
          </w:tcPr>
          <w:p w14:paraId="1678FE03" w14:textId="77777777" w:rsidR="000D2C00" w:rsidRPr="006519A0" w:rsidRDefault="000D2C00" w:rsidP="00ED229A">
            <w:pPr>
              <w:jc w:val="center"/>
            </w:pPr>
            <w:r w:rsidRPr="006519A0">
              <w:t>Final</w:t>
            </w:r>
          </w:p>
        </w:tc>
        <w:tc>
          <w:tcPr>
            <w:tcW w:w="1133" w:type="pct"/>
            <w:tcBorders>
              <w:top w:val="nil"/>
            </w:tcBorders>
          </w:tcPr>
          <w:p w14:paraId="5CD66B10" w14:textId="77777777" w:rsidR="000D2C00" w:rsidRPr="006519A0" w:rsidRDefault="000D2C00" w:rsidP="00ED229A">
            <w:pPr>
              <w:jc w:val="center"/>
            </w:pPr>
          </w:p>
        </w:tc>
      </w:tr>
      <w:tr w:rsidR="00ED229A" w:rsidRPr="006519A0" w14:paraId="0ABDCAB4" w14:textId="77777777" w:rsidTr="00ED229A">
        <w:tc>
          <w:tcPr>
            <w:tcW w:w="766" w:type="pct"/>
          </w:tcPr>
          <w:p w14:paraId="3ACA0E2D" w14:textId="77777777" w:rsidR="000D2C00" w:rsidRPr="006519A0" w:rsidRDefault="000D2C00" w:rsidP="00ED229A">
            <w:pPr>
              <w:jc w:val="center"/>
            </w:pPr>
            <w:r w:rsidRPr="006519A0">
              <w:t>Heavy Ice</w:t>
            </w:r>
          </w:p>
        </w:tc>
        <w:tc>
          <w:tcPr>
            <w:tcW w:w="627" w:type="pct"/>
          </w:tcPr>
          <w:p w14:paraId="748E9D53" w14:textId="77777777" w:rsidR="000D2C00" w:rsidRPr="006519A0" w:rsidRDefault="000D2C00" w:rsidP="00ED229A">
            <w:pPr>
              <w:jc w:val="center"/>
            </w:pPr>
            <w:r w:rsidRPr="006519A0">
              <w:t>0 psf</w:t>
            </w:r>
          </w:p>
        </w:tc>
        <w:tc>
          <w:tcPr>
            <w:tcW w:w="530" w:type="pct"/>
          </w:tcPr>
          <w:p w14:paraId="1E367636" w14:textId="77777777" w:rsidR="000D2C00" w:rsidRPr="006519A0" w:rsidRDefault="000D2C00" w:rsidP="00ED229A">
            <w:pPr>
              <w:jc w:val="center"/>
            </w:pPr>
            <w:r w:rsidRPr="006519A0">
              <w:t>1.0in</w:t>
            </w:r>
          </w:p>
        </w:tc>
        <w:tc>
          <w:tcPr>
            <w:tcW w:w="529" w:type="pct"/>
          </w:tcPr>
          <w:p w14:paraId="008C84CA" w14:textId="55A30278" w:rsidR="000D2C00" w:rsidRPr="006519A0" w:rsidRDefault="000D2C00" w:rsidP="00ED229A">
            <w:pPr>
              <w:jc w:val="center"/>
            </w:pPr>
            <w:r w:rsidRPr="006519A0">
              <w:t>32°F</w:t>
            </w:r>
            <w:r w:rsidR="00ED229A">
              <w:t xml:space="preserve"> </w:t>
            </w:r>
            <w:r w:rsidRPr="006519A0">
              <w:t>(0°C)</w:t>
            </w:r>
          </w:p>
        </w:tc>
        <w:tc>
          <w:tcPr>
            <w:tcW w:w="722" w:type="pct"/>
          </w:tcPr>
          <w:p w14:paraId="29CEF3C1" w14:textId="77777777" w:rsidR="000D2C00" w:rsidRPr="006519A0" w:rsidRDefault="000D2C00" w:rsidP="00ED229A">
            <w:pPr>
              <w:jc w:val="center"/>
            </w:pPr>
            <w:r w:rsidRPr="006519A0">
              <w:t>232A</w:t>
            </w:r>
          </w:p>
        </w:tc>
        <w:tc>
          <w:tcPr>
            <w:tcW w:w="693" w:type="pct"/>
          </w:tcPr>
          <w:p w14:paraId="0369F9B3" w14:textId="77777777" w:rsidR="000D2C00" w:rsidRPr="006519A0" w:rsidRDefault="000D2C00" w:rsidP="00ED229A">
            <w:pPr>
              <w:jc w:val="center"/>
            </w:pPr>
            <w:r w:rsidRPr="006519A0">
              <w:t>Final</w:t>
            </w:r>
          </w:p>
        </w:tc>
        <w:tc>
          <w:tcPr>
            <w:tcW w:w="1133" w:type="pct"/>
          </w:tcPr>
          <w:p w14:paraId="139D0B0E" w14:textId="77777777" w:rsidR="000D2C00" w:rsidRPr="006519A0" w:rsidRDefault="000D2C00" w:rsidP="00ED229A">
            <w:pPr>
              <w:jc w:val="center"/>
            </w:pPr>
            <w:r w:rsidRPr="006519A0">
              <w:rPr>
                <w:lang w:bidi="en-US"/>
              </w:rPr>
              <w:t>Vertical clearance to ground, other conductors, and structures</w:t>
            </w:r>
          </w:p>
        </w:tc>
      </w:tr>
      <w:tr w:rsidR="00ED229A" w:rsidRPr="006519A0" w14:paraId="31B31F6A" w14:textId="77777777" w:rsidTr="00ED229A">
        <w:tc>
          <w:tcPr>
            <w:tcW w:w="766" w:type="pct"/>
          </w:tcPr>
          <w:p w14:paraId="2E161679" w14:textId="77777777" w:rsidR="000D2C00" w:rsidRPr="006519A0" w:rsidRDefault="000D2C00" w:rsidP="00ED229A">
            <w:pPr>
              <w:jc w:val="center"/>
            </w:pPr>
            <w:r w:rsidRPr="006519A0">
              <w:t>Medium Wind</w:t>
            </w:r>
          </w:p>
        </w:tc>
        <w:tc>
          <w:tcPr>
            <w:tcW w:w="627" w:type="pct"/>
          </w:tcPr>
          <w:p w14:paraId="2068EF32" w14:textId="77777777" w:rsidR="000D2C00" w:rsidRPr="006519A0" w:rsidRDefault="000D2C00" w:rsidP="00ED229A">
            <w:pPr>
              <w:jc w:val="center"/>
            </w:pPr>
            <w:r w:rsidRPr="006519A0">
              <w:t>6 psf</w:t>
            </w:r>
          </w:p>
        </w:tc>
        <w:tc>
          <w:tcPr>
            <w:tcW w:w="530" w:type="pct"/>
          </w:tcPr>
          <w:p w14:paraId="74AD1B14" w14:textId="77777777" w:rsidR="000D2C00" w:rsidRPr="006519A0" w:rsidRDefault="000D2C00" w:rsidP="00ED229A">
            <w:pPr>
              <w:jc w:val="center"/>
            </w:pPr>
            <w:r w:rsidRPr="006519A0">
              <w:t>0 in.</w:t>
            </w:r>
          </w:p>
        </w:tc>
        <w:tc>
          <w:tcPr>
            <w:tcW w:w="529" w:type="pct"/>
          </w:tcPr>
          <w:p w14:paraId="2FF4C285" w14:textId="77777777" w:rsidR="000D2C00" w:rsidRPr="006519A0" w:rsidRDefault="000D2C00" w:rsidP="00ED229A">
            <w:pPr>
              <w:jc w:val="center"/>
            </w:pPr>
            <w:r w:rsidRPr="006519A0">
              <w:t>60°F (15°C)</w:t>
            </w:r>
          </w:p>
        </w:tc>
        <w:tc>
          <w:tcPr>
            <w:tcW w:w="722" w:type="pct"/>
          </w:tcPr>
          <w:p w14:paraId="5BD727EE" w14:textId="77777777" w:rsidR="000D2C00" w:rsidRPr="006519A0" w:rsidRDefault="000D2C00" w:rsidP="00ED229A">
            <w:pPr>
              <w:jc w:val="center"/>
            </w:pPr>
            <w:r w:rsidRPr="006519A0">
              <w:t>234A2</w:t>
            </w:r>
          </w:p>
        </w:tc>
        <w:tc>
          <w:tcPr>
            <w:tcW w:w="693" w:type="pct"/>
          </w:tcPr>
          <w:p w14:paraId="6823B777" w14:textId="77777777" w:rsidR="000D2C00" w:rsidRPr="006519A0" w:rsidRDefault="000D2C00" w:rsidP="00ED229A">
            <w:pPr>
              <w:jc w:val="center"/>
            </w:pPr>
            <w:r w:rsidRPr="006519A0">
              <w:t>Initial and Final</w:t>
            </w:r>
          </w:p>
        </w:tc>
        <w:tc>
          <w:tcPr>
            <w:tcW w:w="1133" w:type="pct"/>
          </w:tcPr>
          <w:p w14:paraId="3D42408C" w14:textId="77777777" w:rsidR="000D2C00" w:rsidRPr="006519A0" w:rsidRDefault="000D2C00" w:rsidP="00ED229A">
            <w:pPr>
              <w:jc w:val="center"/>
            </w:pPr>
            <w:r w:rsidRPr="006519A0">
              <w:t>Horizontal clearance to ground, other conductors and structures.</w:t>
            </w:r>
          </w:p>
        </w:tc>
      </w:tr>
      <w:tr w:rsidR="00ED229A" w:rsidRPr="006519A0" w14:paraId="02B22A87" w14:textId="77777777" w:rsidTr="00ED229A">
        <w:tc>
          <w:tcPr>
            <w:tcW w:w="766" w:type="pct"/>
          </w:tcPr>
          <w:p w14:paraId="3FC8F635" w14:textId="77777777" w:rsidR="000D2C00" w:rsidRPr="006519A0" w:rsidRDefault="000D2C00" w:rsidP="00ED229A">
            <w:pPr>
              <w:jc w:val="center"/>
            </w:pPr>
            <w:r w:rsidRPr="006519A0">
              <w:t>High Wind (ROW)</w:t>
            </w:r>
          </w:p>
        </w:tc>
        <w:tc>
          <w:tcPr>
            <w:tcW w:w="627" w:type="pct"/>
          </w:tcPr>
          <w:p w14:paraId="1B9A1AC9" w14:textId="392B8C4E" w:rsidR="000D2C00" w:rsidRPr="006519A0" w:rsidRDefault="000D2C00" w:rsidP="00ED229A">
            <w:pPr>
              <w:jc w:val="center"/>
            </w:pPr>
            <w:r w:rsidRPr="006519A0">
              <w:t>Extreme Wind from Table 5.1.</w:t>
            </w:r>
            <w:r w:rsidR="009B13C7">
              <w:t>2</w:t>
            </w:r>
          </w:p>
        </w:tc>
        <w:tc>
          <w:tcPr>
            <w:tcW w:w="530" w:type="pct"/>
          </w:tcPr>
          <w:p w14:paraId="02024819" w14:textId="77777777" w:rsidR="000D2C00" w:rsidRPr="006519A0" w:rsidRDefault="000D2C00" w:rsidP="00ED229A">
            <w:pPr>
              <w:jc w:val="center"/>
            </w:pPr>
            <w:r w:rsidRPr="006519A0">
              <w:t>0.0 in.</w:t>
            </w:r>
          </w:p>
        </w:tc>
        <w:tc>
          <w:tcPr>
            <w:tcW w:w="529" w:type="pct"/>
          </w:tcPr>
          <w:p w14:paraId="2C94879A" w14:textId="77777777" w:rsidR="000D2C00" w:rsidRPr="006519A0" w:rsidRDefault="000D2C00" w:rsidP="00ED229A">
            <w:pPr>
              <w:jc w:val="center"/>
            </w:pPr>
            <w:r w:rsidRPr="006519A0">
              <w:t>60°F (15°C)</w:t>
            </w:r>
          </w:p>
        </w:tc>
        <w:tc>
          <w:tcPr>
            <w:tcW w:w="722" w:type="pct"/>
          </w:tcPr>
          <w:p w14:paraId="5922F257" w14:textId="77777777" w:rsidR="000D2C00" w:rsidRPr="006519A0" w:rsidRDefault="000D2C00" w:rsidP="00ED229A">
            <w:pPr>
              <w:jc w:val="center"/>
            </w:pPr>
          </w:p>
        </w:tc>
        <w:tc>
          <w:tcPr>
            <w:tcW w:w="693" w:type="pct"/>
          </w:tcPr>
          <w:p w14:paraId="2CB7EAD1" w14:textId="77777777" w:rsidR="000D2C00" w:rsidRPr="006519A0" w:rsidRDefault="000D2C00" w:rsidP="00ED229A">
            <w:pPr>
              <w:jc w:val="center"/>
            </w:pPr>
            <w:r w:rsidRPr="006519A0">
              <w:t>Final</w:t>
            </w:r>
          </w:p>
        </w:tc>
        <w:tc>
          <w:tcPr>
            <w:tcW w:w="1133" w:type="pct"/>
          </w:tcPr>
          <w:p w14:paraId="26B82D64" w14:textId="77777777" w:rsidR="000D2C00" w:rsidRPr="006519A0" w:rsidRDefault="000D2C00" w:rsidP="00ED229A">
            <w:pPr>
              <w:jc w:val="center"/>
            </w:pPr>
            <w:r w:rsidRPr="006519A0">
              <w:rPr>
                <w:lang w:bidi="en-US"/>
              </w:rPr>
              <w:t>Horizontal Clearance to Edge of Right-of-Way</w:t>
            </w:r>
          </w:p>
        </w:tc>
      </w:tr>
      <w:tr w:rsidR="00ED229A" w:rsidRPr="006519A0" w14:paraId="68A42DC8" w14:textId="77777777" w:rsidTr="00ED229A">
        <w:tc>
          <w:tcPr>
            <w:tcW w:w="766" w:type="pct"/>
          </w:tcPr>
          <w:p w14:paraId="5395AF6A" w14:textId="56B264C0" w:rsidR="000D2C00" w:rsidRPr="006519A0" w:rsidRDefault="000D2C00" w:rsidP="00ED229A">
            <w:pPr>
              <w:jc w:val="center"/>
            </w:pPr>
            <w:r w:rsidRPr="006519A0">
              <w:t>High Wind</w:t>
            </w:r>
            <w:r w:rsidR="00820060">
              <w:t xml:space="preserve"> </w:t>
            </w:r>
            <w:r w:rsidR="009B13C7" w:rsidRPr="006519A0">
              <w:t>(Horiz</w:t>
            </w:r>
            <w:r w:rsidR="00820060">
              <w:t>ontal</w:t>
            </w:r>
            <w:r w:rsidRPr="006519A0">
              <w:t>. Clearance)</w:t>
            </w:r>
          </w:p>
        </w:tc>
        <w:tc>
          <w:tcPr>
            <w:tcW w:w="627" w:type="pct"/>
          </w:tcPr>
          <w:p w14:paraId="307769DD" w14:textId="77777777" w:rsidR="000D2C00" w:rsidRPr="006519A0" w:rsidRDefault="000D2C00" w:rsidP="00ED229A">
            <w:pPr>
              <w:jc w:val="center"/>
            </w:pPr>
            <w:r w:rsidRPr="006519A0">
              <w:t>100 mph</w:t>
            </w:r>
          </w:p>
        </w:tc>
        <w:tc>
          <w:tcPr>
            <w:tcW w:w="530" w:type="pct"/>
          </w:tcPr>
          <w:p w14:paraId="70251135" w14:textId="77777777" w:rsidR="000D2C00" w:rsidRPr="006519A0" w:rsidRDefault="000D2C00" w:rsidP="00ED229A">
            <w:pPr>
              <w:jc w:val="center"/>
            </w:pPr>
            <w:r w:rsidRPr="006519A0">
              <w:t>0.0in.</w:t>
            </w:r>
          </w:p>
        </w:tc>
        <w:tc>
          <w:tcPr>
            <w:tcW w:w="529" w:type="pct"/>
          </w:tcPr>
          <w:p w14:paraId="59121ADC" w14:textId="77777777" w:rsidR="000D2C00" w:rsidRPr="006519A0" w:rsidRDefault="000D2C00" w:rsidP="00ED229A">
            <w:pPr>
              <w:jc w:val="center"/>
            </w:pPr>
            <w:r w:rsidRPr="006519A0">
              <w:t>60°F (15°C)</w:t>
            </w:r>
          </w:p>
        </w:tc>
        <w:tc>
          <w:tcPr>
            <w:tcW w:w="722" w:type="pct"/>
          </w:tcPr>
          <w:p w14:paraId="269D4676" w14:textId="77777777" w:rsidR="000D2C00" w:rsidRPr="006519A0" w:rsidRDefault="000D2C00" w:rsidP="00ED229A">
            <w:pPr>
              <w:jc w:val="center"/>
            </w:pPr>
          </w:p>
        </w:tc>
        <w:tc>
          <w:tcPr>
            <w:tcW w:w="693" w:type="pct"/>
          </w:tcPr>
          <w:p w14:paraId="7AA4DCDA" w14:textId="77777777" w:rsidR="000D2C00" w:rsidRPr="006519A0" w:rsidRDefault="000D2C00" w:rsidP="00ED229A">
            <w:pPr>
              <w:jc w:val="center"/>
            </w:pPr>
            <w:r w:rsidRPr="006519A0">
              <w:t>Final</w:t>
            </w:r>
          </w:p>
        </w:tc>
        <w:tc>
          <w:tcPr>
            <w:tcW w:w="1133" w:type="pct"/>
          </w:tcPr>
          <w:p w14:paraId="21B99C0C" w14:textId="6A0B1F76" w:rsidR="000D2C00" w:rsidRPr="006519A0" w:rsidRDefault="000D2C00" w:rsidP="00ED229A">
            <w:pPr>
              <w:jc w:val="center"/>
              <w:rPr>
                <w:lang w:bidi="en-US"/>
              </w:rPr>
            </w:pPr>
            <w:r w:rsidRPr="006519A0">
              <w:rPr>
                <w:lang w:bidi="en-US"/>
              </w:rPr>
              <w:t xml:space="preserve">Insulator swing and Conductor movement (See </w:t>
            </w:r>
            <w:r w:rsidR="003E3AFC" w:rsidRPr="008274B3">
              <w:rPr>
                <w:bCs/>
                <w:szCs w:val="24"/>
                <w:lang w:bidi="en-US"/>
              </w:rPr>
              <w:t>Section </w:t>
            </w:r>
            <w:r w:rsidR="00257806" w:rsidRPr="008274B3">
              <w:rPr>
                <w:rStyle w:val="Hyperlink"/>
                <w:u w:val="none"/>
              </w:rPr>
              <w:fldChar w:fldCharType="begin"/>
            </w:r>
            <w:r w:rsidR="00257806" w:rsidRPr="008274B3">
              <w:rPr>
                <w:bCs/>
                <w:szCs w:val="24"/>
                <w:lang w:bidi="en-US"/>
              </w:rPr>
              <w:instrText xml:space="preserve"> REF _Ref70777448 \r \h </w:instrText>
            </w:r>
            <w:r w:rsidR="00257806" w:rsidRPr="008274B3">
              <w:rPr>
                <w:rStyle w:val="Hyperlink"/>
                <w:u w:val="none"/>
              </w:rPr>
            </w:r>
            <w:r w:rsidR="00257806" w:rsidRPr="008274B3">
              <w:rPr>
                <w:rStyle w:val="Hyperlink"/>
                <w:u w:val="none"/>
              </w:rPr>
              <w:fldChar w:fldCharType="separate"/>
            </w:r>
            <w:r w:rsidR="00F17770">
              <w:rPr>
                <w:bCs/>
                <w:szCs w:val="24"/>
                <w:lang w:bidi="en-US"/>
              </w:rPr>
              <w:t>6.3.3</w:t>
            </w:r>
            <w:r w:rsidR="00257806" w:rsidRPr="008274B3">
              <w:rPr>
                <w:rStyle w:val="Hyperlink"/>
                <w:u w:val="none"/>
              </w:rPr>
              <w:fldChar w:fldCharType="end"/>
            </w:r>
            <w:r w:rsidRPr="006519A0">
              <w:rPr>
                <w:lang w:bidi="en-US"/>
              </w:rPr>
              <w:t xml:space="preserve"> for more information)</w:t>
            </w:r>
          </w:p>
        </w:tc>
      </w:tr>
      <w:tr w:rsidR="00ED229A" w:rsidRPr="006519A0" w14:paraId="2B827FA9" w14:textId="77777777" w:rsidTr="00ED229A">
        <w:tc>
          <w:tcPr>
            <w:tcW w:w="766" w:type="pct"/>
          </w:tcPr>
          <w:p w14:paraId="7D7D3F0C" w14:textId="77777777" w:rsidR="000D2C00" w:rsidRPr="006519A0" w:rsidRDefault="000D2C00" w:rsidP="00ED229A">
            <w:pPr>
              <w:jc w:val="center"/>
            </w:pPr>
            <w:r w:rsidRPr="006519A0">
              <w:t>No Wind</w:t>
            </w:r>
          </w:p>
        </w:tc>
        <w:tc>
          <w:tcPr>
            <w:tcW w:w="627" w:type="pct"/>
          </w:tcPr>
          <w:p w14:paraId="48E8B70E" w14:textId="77777777" w:rsidR="000D2C00" w:rsidRPr="006519A0" w:rsidRDefault="000D2C00" w:rsidP="00ED229A">
            <w:pPr>
              <w:jc w:val="center"/>
            </w:pPr>
            <w:r w:rsidRPr="006519A0">
              <w:t>0 psf</w:t>
            </w:r>
          </w:p>
        </w:tc>
        <w:tc>
          <w:tcPr>
            <w:tcW w:w="530" w:type="pct"/>
          </w:tcPr>
          <w:p w14:paraId="22C36C21" w14:textId="77777777" w:rsidR="000D2C00" w:rsidRPr="006519A0" w:rsidRDefault="000D2C00" w:rsidP="00ED229A">
            <w:pPr>
              <w:jc w:val="center"/>
            </w:pPr>
            <w:r w:rsidRPr="006519A0">
              <w:t>0.00 in.</w:t>
            </w:r>
          </w:p>
        </w:tc>
        <w:tc>
          <w:tcPr>
            <w:tcW w:w="529" w:type="pct"/>
          </w:tcPr>
          <w:p w14:paraId="3E17F1E0" w14:textId="77777777" w:rsidR="000D2C00" w:rsidRPr="006519A0" w:rsidRDefault="000D2C00" w:rsidP="00ED229A">
            <w:pPr>
              <w:jc w:val="center"/>
            </w:pPr>
            <w:r w:rsidRPr="006519A0">
              <w:t>60°F (15°C)</w:t>
            </w:r>
          </w:p>
        </w:tc>
        <w:tc>
          <w:tcPr>
            <w:tcW w:w="722" w:type="pct"/>
          </w:tcPr>
          <w:p w14:paraId="37A6E795" w14:textId="77777777" w:rsidR="000D2C00" w:rsidRPr="006519A0" w:rsidRDefault="000D2C00" w:rsidP="00ED229A">
            <w:pPr>
              <w:jc w:val="center"/>
            </w:pPr>
          </w:p>
        </w:tc>
        <w:tc>
          <w:tcPr>
            <w:tcW w:w="693" w:type="pct"/>
          </w:tcPr>
          <w:p w14:paraId="190F045E" w14:textId="77777777" w:rsidR="000D2C00" w:rsidRPr="006519A0" w:rsidRDefault="000D2C00" w:rsidP="00ED229A">
            <w:pPr>
              <w:jc w:val="center"/>
            </w:pPr>
            <w:r w:rsidRPr="006519A0">
              <w:t>Initial and Final</w:t>
            </w:r>
          </w:p>
        </w:tc>
        <w:tc>
          <w:tcPr>
            <w:tcW w:w="1133" w:type="pct"/>
          </w:tcPr>
          <w:p w14:paraId="70273754" w14:textId="77777777" w:rsidR="000D2C00" w:rsidRPr="006519A0" w:rsidRDefault="000D2C00" w:rsidP="00ED229A">
            <w:pPr>
              <w:jc w:val="center"/>
            </w:pPr>
            <w:r w:rsidRPr="006519A0">
              <w:t>Horizontal clearance to ground, other conductors and structures.</w:t>
            </w:r>
          </w:p>
        </w:tc>
      </w:tr>
    </w:tbl>
    <w:p w14:paraId="486850D5" w14:textId="77777777" w:rsidR="000D2C00" w:rsidRPr="006519A0" w:rsidRDefault="000D2C00" w:rsidP="0000257A">
      <w:pPr>
        <w:rPr>
          <w:lang w:bidi="en-US"/>
        </w:rPr>
      </w:pPr>
    </w:p>
    <w:p w14:paraId="64F1DE6F" w14:textId="6F1D6F8C" w:rsidR="000D2C00" w:rsidRPr="006519A0" w:rsidRDefault="000D2C00" w:rsidP="00ED229A">
      <w:pPr>
        <w:pStyle w:val="Legal2L2"/>
      </w:pPr>
      <w:bookmarkStart w:id="801" w:name="_Toc70756095"/>
      <w:bookmarkStart w:id="802" w:name="_Toc71225743"/>
      <w:r w:rsidRPr="008274B3">
        <w:rPr>
          <w:b/>
          <w:u w:val="single"/>
        </w:rPr>
        <w:t>Load Cases – Wire Stringing</w:t>
      </w:r>
      <w:bookmarkEnd w:id="801"/>
      <w:bookmarkEnd w:id="802"/>
    </w:p>
    <w:p w14:paraId="2DEF271C" w14:textId="77777777" w:rsidR="000D2C00" w:rsidRPr="006519A0" w:rsidRDefault="000D2C00" w:rsidP="00ED229A">
      <w:pPr>
        <w:pStyle w:val="O-Indent5"/>
        <w:rPr>
          <w:lang w:bidi="en-US"/>
        </w:rPr>
      </w:pPr>
      <w:r w:rsidRPr="006519A0">
        <w:rPr>
          <w:lang w:bidi="en-US"/>
        </w:rPr>
        <w:t>The following load cases shall be used to calculate stringing tensions for conductors and shield wires.</w:t>
      </w:r>
    </w:p>
    <w:p w14:paraId="4ABC2E65" w14:textId="674F32D4" w:rsidR="000D2C00" w:rsidRPr="00663D34" w:rsidRDefault="000D2C00" w:rsidP="008274B3">
      <w:pPr>
        <w:pStyle w:val="Legal2L3"/>
        <w:numPr>
          <w:ilvl w:val="0"/>
          <w:numId w:val="0"/>
        </w:numPr>
        <w:ind w:left="720"/>
        <w:rPr>
          <w:b/>
        </w:rPr>
      </w:pPr>
      <w:bookmarkStart w:id="803" w:name="_Toc71225744"/>
      <w:r w:rsidRPr="006519A0">
        <w:t>Conductor &amp; Shield Wire Stringing Tensions</w:t>
      </w:r>
      <w:bookmarkEnd w:id="803"/>
    </w:p>
    <w:p w14:paraId="304CAEA3" w14:textId="4A5E4BF3" w:rsidR="000D2C00" w:rsidRPr="006519A0" w:rsidRDefault="000D2C00" w:rsidP="00ED229A">
      <w:pPr>
        <w:pStyle w:val="O-Indent5"/>
        <w:rPr>
          <w:lang w:bidi="en-US"/>
        </w:rPr>
      </w:pPr>
      <w:r w:rsidRPr="006519A0">
        <w:rPr>
          <w:lang w:bidi="en-US"/>
        </w:rPr>
        <w:t>0 mph Wind, 0” Ice, 60°F (15°C), Initial &amp; Final Stringing Temperature – 10 to 120°F (</w:t>
      </w:r>
      <w:r w:rsidR="00257806">
        <w:rPr>
          <w:lang w:bidi="en-US"/>
        </w:rPr>
        <w:noBreakHyphen/>
      </w:r>
      <w:r w:rsidRPr="006519A0">
        <w:rPr>
          <w:lang w:bidi="en-US"/>
        </w:rPr>
        <w:t>12 to 49°C)</w:t>
      </w:r>
    </w:p>
    <w:p w14:paraId="08D463CF" w14:textId="3FD677B6" w:rsidR="000D2C00" w:rsidRPr="006519A0" w:rsidRDefault="000D2C00" w:rsidP="00ED229A">
      <w:pPr>
        <w:pStyle w:val="Legal2L2"/>
      </w:pPr>
      <w:bookmarkStart w:id="804" w:name="_Toc70756096"/>
      <w:bookmarkStart w:id="805" w:name="_Toc71225745"/>
      <w:r w:rsidRPr="00663D34">
        <w:rPr>
          <w:b/>
          <w:u w:val="single"/>
        </w:rPr>
        <w:t>Load Factor and Strength Reduction</w:t>
      </w:r>
      <w:bookmarkEnd w:id="804"/>
      <w:bookmarkEnd w:id="805"/>
    </w:p>
    <w:p w14:paraId="57059F57" w14:textId="77777777" w:rsidR="000D2C00" w:rsidRPr="006519A0" w:rsidRDefault="000D2C00" w:rsidP="00ED229A">
      <w:pPr>
        <w:pStyle w:val="O-Indent5"/>
        <w:rPr>
          <w:lang w:bidi="en-US"/>
        </w:rPr>
      </w:pPr>
      <w:r w:rsidRPr="006519A0">
        <w:rPr>
          <w:lang w:bidi="en-US"/>
        </w:rPr>
        <w:t>Overload Capacity Factors (OCF) shall be coordinated with the appropriate Strength Reduction Factors (SRF) and confirm that material strengths are presented as ultimate or working material strengths.</w:t>
      </w:r>
    </w:p>
    <w:p w14:paraId="0DBEADB7" w14:textId="6B01A076" w:rsidR="000D2C00" w:rsidRPr="006519A0" w:rsidRDefault="000D2C00" w:rsidP="00ED229A">
      <w:pPr>
        <w:pStyle w:val="O-Title2"/>
        <w:rPr>
          <w:lang w:bidi="en-US"/>
        </w:rPr>
      </w:pPr>
      <w:r>
        <w:rPr>
          <w:lang w:bidi="en-US"/>
        </w:rPr>
        <w:t>Table </w:t>
      </w:r>
      <w:r w:rsidRPr="006519A0">
        <w:rPr>
          <w:lang w:bidi="en-US"/>
        </w:rPr>
        <w:t>5.</w:t>
      </w:r>
      <w:r w:rsidR="0030238F">
        <w:rPr>
          <w:lang w:bidi="en-US"/>
        </w:rPr>
        <w:t>4A</w:t>
      </w:r>
      <w:r w:rsidRPr="006519A0">
        <w:rPr>
          <w:lang w:bidi="en-US"/>
        </w:rPr>
        <w:t xml:space="preserve"> – NESC &amp; Entergy Design Overload Capacity Factors (OCF)</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58"/>
        <w:gridCol w:w="847"/>
        <w:gridCol w:w="961"/>
        <w:gridCol w:w="1171"/>
        <w:gridCol w:w="913"/>
      </w:tblGrid>
      <w:tr w:rsidR="00C41FF2" w:rsidRPr="006519A0" w14:paraId="5EC4B85C" w14:textId="77777777" w:rsidTr="00C41FF2">
        <w:trPr>
          <w:trHeight w:val="503"/>
          <w:tblHeader/>
        </w:trPr>
        <w:tc>
          <w:tcPr>
            <w:tcW w:w="5458" w:type="dxa"/>
          </w:tcPr>
          <w:p w14:paraId="671B088A" w14:textId="77777777" w:rsidR="00C41FF2" w:rsidRPr="00C41FF2" w:rsidRDefault="00C41FF2" w:rsidP="00C41FF2">
            <w:pPr>
              <w:rPr>
                <w:b/>
                <w:bCs/>
              </w:rPr>
            </w:pPr>
            <w:r w:rsidRPr="00C41FF2">
              <w:rPr>
                <w:b/>
                <w:bCs/>
              </w:rPr>
              <w:t>LOAD CASE</w:t>
            </w:r>
          </w:p>
        </w:tc>
        <w:tc>
          <w:tcPr>
            <w:tcW w:w="847" w:type="dxa"/>
          </w:tcPr>
          <w:p w14:paraId="132385C7" w14:textId="257E3EC2" w:rsidR="00C41FF2" w:rsidRPr="00C41FF2" w:rsidRDefault="00C41FF2" w:rsidP="00C41FF2">
            <w:pPr>
              <w:jc w:val="center"/>
              <w:rPr>
                <w:b/>
                <w:bCs/>
              </w:rPr>
            </w:pPr>
            <w:r w:rsidRPr="00C41FF2">
              <w:rPr>
                <w:b/>
                <w:bCs/>
              </w:rPr>
              <w:t>VERT</w:t>
            </w:r>
            <w:r w:rsidRPr="00C41FF2">
              <w:rPr>
                <w:b/>
                <w:bCs/>
              </w:rPr>
              <w:br/>
              <w:t>(OCF)</w:t>
            </w:r>
          </w:p>
        </w:tc>
        <w:tc>
          <w:tcPr>
            <w:tcW w:w="961" w:type="dxa"/>
          </w:tcPr>
          <w:p w14:paraId="54CFEF7E" w14:textId="67086F58" w:rsidR="00C41FF2" w:rsidRPr="00C41FF2" w:rsidRDefault="00C41FF2" w:rsidP="00C41FF2">
            <w:pPr>
              <w:jc w:val="center"/>
              <w:rPr>
                <w:b/>
                <w:bCs/>
              </w:rPr>
            </w:pPr>
            <w:r w:rsidRPr="00C41FF2">
              <w:rPr>
                <w:b/>
                <w:bCs/>
              </w:rPr>
              <w:t>WIND</w:t>
            </w:r>
            <w:r w:rsidRPr="00C41FF2">
              <w:rPr>
                <w:b/>
                <w:bCs/>
              </w:rPr>
              <w:br/>
              <w:t>(OCF)</w:t>
            </w:r>
          </w:p>
        </w:tc>
        <w:tc>
          <w:tcPr>
            <w:tcW w:w="1171" w:type="dxa"/>
          </w:tcPr>
          <w:p w14:paraId="4823AA8F" w14:textId="4A1779DC" w:rsidR="00C41FF2" w:rsidRPr="00C41FF2" w:rsidRDefault="00C41FF2" w:rsidP="00C41FF2">
            <w:pPr>
              <w:jc w:val="center"/>
              <w:rPr>
                <w:b/>
                <w:bCs/>
              </w:rPr>
            </w:pPr>
            <w:r w:rsidRPr="00C41FF2">
              <w:rPr>
                <w:b/>
                <w:bCs/>
              </w:rPr>
              <w:t>TENSION</w:t>
            </w:r>
            <w:r w:rsidRPr="00C41FF2">
              <w:rPr>
                <w:b/>
                <w:bCs/>
              </w:rPr>
              <w:br/>
              <w:t>(OCF)</w:t>
            </w:r>
          </w:p>
        </w:tc>
        <w:tc>
          <w:tcPr>
            <w:tcW w:w="913" w:type="dxa"/>
          </w:tcPr>
          <w:p w14:paraId="1B531E79" w14:textId="400F31B0" w:rsidR="00C41FF2" w:rsidRPr="00C41FF2" w:rsidRDefault="00C41FF2" w:rsidP="00C41FF2">
            <w:pPr>
              <w:jc w:val="center"/>
              <w:rPr>
                <w:b/>
                <w:bCs/>
              </w:rPr>
            </w:pPr>
            <w:r w:rsidRPr="00C41FF2">
              <w:rPr>
                <w:b/>
                <w:bCs/>
              </w:rPr>
              <w:t>CODE</w:t>
            </w:r>
            <w:r w:rsidRPr="00C41FF2">
              <w:rPr>
                <w:b/>
                <w:bCs/>
              </w:rPr>
              <w:br/>
              <w:t>REF.</w:t>
            </w:r>
          </w:p>
        </w:tc>
      </w:tr>
      <w:tr w:rsidR="000D2C00" w:rsidRPr="006519A0" w14:paraId="50B2323D" w14:textId="77777777" w:rsidTr="00C41FF2">
        <w:tc>
          <w:tcPr>
            <w:tcW w:w="5458" w:type="dxa"/>
          </w:tcPr>
          <w:p w14:paraId="4EE81CAA" w14:textId="77777777" w:rsidR="000D2C00" w:rsidRPr="00C41FF2" w:rsidRDefault="000D2C00" w:rsidP="00C41FF2">
            <w:pPr>
              <w:ind w:left="360"/>
              <w:rPr>
                <w:b/>
                <w:bCs/>
              </w:rPr>
            </w:pPr>
            <w:r w:rsidRPr="00C41FF2">
              <w:rPr>
                <w:b/>
                <w:bCs/>
              </w:rPr>
              <w:t>Structural Analysis</w:t>
            </w:r>
          </w:p>
        </w:tc>
        <w:tc>
          <w:tcPr>
            <w:tcW w:w="847" w:type="dxa"/>
          </w:tcPr>
          <w:p w14:paraId="39A07F86" w14:textId="77777777" w:rsidR="000D2C00" w:rsidRPr="006519A0" w:rsidRDefault="000D2C00" w:rsidP="00C41FF2">
            <w:pPr>
              <w:jc w:val="center"/>
            </w:pPr>
          </w:p>
        </w:tc>
        <w:tc>
          <w:tcPr>
            <w:tcW w:w="961" w:type="dxa"/>
          </w:tcPr>
          <w:p w14:paraId="5D490262" w14:textId="77777777" w:rsidR="000D2C00" w:rsidRPr="006519A0" w:rsidRDefault="000D2C00" w:rsidP="00C41FF2">
            <w:pPr>
              <w:jc w:val="center"/>
            </w:pPr>
          </w:p>
        </w:tc>
        <w:tc>
          <w:tcPr>
            <w:tcW w:w="1171" w:type="dxa"/>
          </w:tcPr>
          <w:p w14:paraId="54ED471C" w14:textId="77777777" w:rsidR="000D2C00" w:rsidRPr="006519A0" w:rsidRDefault="000D2C00" w:rsidP="00C41FF2">
            <w:pPr>
              <w:jc w:val="center"/>
            </w:pPr>
          </w:p>
        </w:tc>
        <w:tc>
          <w:tcPr>
            <w:tcW w:w="913" w:type="dxa"/>
          </w:tcPr>
          <w:p w14:paraId="2DCDF163" w14:textId="77777777" w:rsidR="000D2C00" w:rsidRPr="006519A0" w:rsidRDefault="000D2C00" w:rsidP="00C41FF2">
            <w:pPr>
              <w:jc w:val="center"/>
            </w:pPr>
          </w:p>
        </w:tc>
      </w:tr>
      <w:tr w:rsidR="000D2C00" w:rsidRPr="006519A0" w14:paraId="4180EC7A" w14:textId="77777777" w:rsidTr="00C41FF2">
        <w:tc>
          <w:tcPr>
            <w:tcW w:w="5458" w:type="dxa"/>
            <w:tcBorders>
              <w:bottom w:val="nil"/>
            </w:tcBorders>
          </w:tcPr>
          <w:p w14:paraId="5F3E2EBE" w14:textId="77777777" w:rsidR="000D2C00" w:rsidRPr="006519A0" w:rsidRDefault="000D2C00" w:rsidP="00C41FF2">
            <w:r w:rsidRPr="006519A0">
              <w:t>NESC Zone Loading (Intact)</w:t>
            </w:r>
          </w:p>
        </w:tc>
        <w:tc>
          <w:tcPr>
            <w:tcW w:w="847" w:type="dxa"/>
            <w:tcBorders>
              <w:bottom w:val="nil"/>
            </w:tcBorders>
          </w:tcPr>
          <w:p w14:paraId="6F940E08" w14:textId="77777777" w:rsidR="000D2C00" w:rsidRPr="006519A0" w:rsidRDefault="000D2C00" w:rsidP="00C41FF2">
            <w:pPr>
              <w:jc w:val="center"/>
            </w:pPr>
            <w:r w:rsidRPr="00C41FF2">
              <w:t>1.5</w:t>
            </w:r>
          </w:p>
        </w:tc>
        <w:tc>
          <w:tcPr>
            <w:tcW w:w="961" w:type="dxa"/>
            <w:tcBorders>
              <w:bottom w:val="nil"/>
            </w:tcBorders>
          </w:tcPr>
          <w:p w14:paraId="1DEB2F09" w14:textId="77777777" w:rsidR="000D2C00" w:rsidRPr="006519A0" w:rsidRDefault="000D2C00" w:rsidP="00C41FF2">
            <w:pPr>
              <w:jc w:val="center"/>
            </w:pPr>
            <w:r w:rsidRPr="00C41FF2">
              <w:t>2.5</w:t>
            </w:r>
          </w:p>
        </w:tc>
        <w:tc>
          <w:tcPr>
            <w:tcW w:w="1171" w:type="dxa"/>
            <w:tcBorders>
              <w:bottom w:val="nil"/>
            </w:tcBorders>
          </w:tcPr>
          <w:p w14:paraId="627835EC" w14:textId="77777777" w:rsidR="000D2C00" w:rsidRPr="006519A0" w:rsidRDefault="000D2C00" w:rsidP="00C41FF2">
            <w:pPr>
              <w:jc w:val="center"/>
            </w:pPr>
            <w:r w:rsidRPr="00C41FF2">
              <w:t>1.65</w:t>
            </w:r>
          </w:p>
        </w:tc>
        <w:tc>
          <w:tcPr>
            <w:tcW w:w="913" w:type="dxa"/>
            <w:vMerge w:val="restart"/>
          </w:tcPr>
          <w:p w14:paraId="38B98DC7" w14:textId="77777777" w:rsidR="000D2C00" w:rsidRPr="006519A0" w:rsidRDefault="000D2C00" w:rsidP="00C41FF2">
            <w:pPr>
              <w:jc w:val="center"/>
            </w:pPr>
            <w:r w:rsidRPr="006519A0">
              <w:t>253-1</w:t>
            </w:r>
          </w:p>
        </w:tc>
      </w:tr>
      <w:tr w:rsidR="000D2C00" w:rsidRPr="006519A0" w14:paraId="0C3097B5" w14:textId="77777777" w:rsidTr="00C41FF2">
        <w:tc>
          <w:tcPr>
            <w:tcW w:w="5458" w:type="dxa"/>
            <w:tcBorders>
              <w:top w:val="nil"/>
              <w:bottom w:val="nil"/>
            </w:tcBorders>
          </w:tcPr>
          <w:p w14:paraId="09FCCE5A" w14:textId="77777777" w:rsidR="000D2C00" w:rsidRPr="006519A0" w:rsidRDefault="000D2C00" w:rsidP="00C41FF2">
            <w:r w:rsidRPr="006519A0">
              <w:t>Extreme Wind - (Intact)</w:t>
            </w:r>
          </w:p>
        </w:tc>
        <w:tc>
          <w:tcPr>
            <w:tcW w:w="847" w:type="dxa"/>
            <w:tcBorders>
              <w:top w:val="nil"/>
              <w:bottom w:val="nil"/>
            </w:tcBorders>
          </w:tcPr>
          <w:p w14:paraId="428517DB" w14:textId="77777777" w:rsidR="000D2C00" w:rsidRPr="006519A0" w:rsidRDefault="000D2C00" w:rsidP="00C41FF2">
            <w:pPr>
              <w:jc w:val="center"/>
            </w:pPr>
            <w:r w:rsidRPr="00C41FF2">
              <w:t>1</w:t>
            </w:r>
          </w:p>
        </w:tc>
        <w:tc>
          <w:tcPr>
            <w:tcW w:w="961" w:type="dxa"/>
            <w:tcBorders>
              <w:top w:val="nil"/>
              <w:bottom w:val="nil"/>
            </w:tcBorders>
          </w:tcPr>
          <w:p w14:paraId="06F0F924" w14:textId="77777777" w:rsidR="000D2C00" w:rsidRPr="006519A0" w:rsidRDefault="000D2C00" w:rsidP="00C41FF2">
            <w:pPr>
              <w:jc w:val="center"/>
            </w:pPr>
            <w:r w:rsidRPr="00C41FF2">
              <w:t>1</w:t>
            </w:r>
          </w:p>
        </w:tc>
        <w:tc>
          <w:tcPr>
            <w:tcW w:w="1171" w:type="dxa"/>
            <w:tcBorders>
              <w:top w:val="nil"/>
              <w:bottom w:val="nil"/>
            </w:tcBorders>
          </w:tcPr>
          <w:p w14:paraId="65927F9E" w14:textId="77777777" w:rsidR="000D2C00" w:rsidRPr="006519A0" w:rsidRDefault="000D2C00" w:rsidP="00C41FF2">
            <w:pPr>
              <w:jc w:val="center"/>
            </w:pPr>
            <w:r w:rsidRPr="00C41FF2">
              <w:t>1</w:t>
            </w:r>
          </w:p>
        </w:tc>
        <w:tc>
          <w:tcPr>
            <w:tcW w:w="913" w:type="dxa"/>
            <w:vMerge/>
          </w:tcPr>
          <w:p w14:paraId="4036AA50" w14:textId="77777777" w:rsidR="000D2C00" w:rsidRPr="006519A0" w:rsidRDefault="000D2C00" w:rsidP="00C41FF2">
            <w:pPr>
              <w:jc w:val="center"/>
            </w:pPr>
          </w:p>
        </w:tc>
      </w:tr>
      <w:tr w:rsidR="000D2C00" w:rsidRPr="006519A0" w14:paraId="2B84A47C" w14:textId="77777777" w:rsidTr="00C41FF2">
        <w:tc>
          <w:tcPr>
            <w:tcW w:w="5458" w:type="dxa"/>
            <w:tcBorders>
              <w:top w:val="nil"/>
              <w:bottom w:val="nil"/>
            </w:tcBorders>
          </w:tcPr>
          <w:p w14:paraId="3F38A9A9" w14:textId="77777777" w:rsidR="000D2C00" w:rsidRPr="006519A0" w:rsidRDefault="000D2C00" w:rsidP="00C41FF2">
            <w:r w:rsidRPr="006519A0">
              <w:t>Concurrent Ice &amp; Wind – (Intact)</w:t>
            </w:r>
          </w:p>
        </w:tc>
        <w:tc>
          <w:tcPr>
            <w:tcW w:w="847" w:type="dxa"/>
            <w:tcBorders>
              <w:top w:val="nil"/>
              <w:bottom w:val="nil"/>
            </w:tcBorders>
          </w:tcPr>
          <w:p w14:paraId="7BD186FE" w14:textId="77777777" w:rsidR="000D2C00" w:rsidRPr="006519A0" w:rsidRDefault="000D2C00" w:rsidP="00C41FF2">
            <w:pPr>
              <w:jc w:val="center"/>
            </w:pPr>
            <w:r w:rsidRPr="00C41FF2">
              <w:t>1</w:t>
            </w:r>
          </w:p>
        </w:tc>
        <w:tc>
          <w:tcPr>
            <w:tcW w:w="961" w:type="dxa"/>
            <w:tcBorders>
              <w:top w:val="nil"/>
              <w:bottom w:val="nil"/>
            </w:tcBorders>
          </w:tcPr>
          <w:p w14:paraId="3034ACDE" w14:textId="77777777" w:rsidR="000D2C00" w:rsidRPr="006519A0" w:rsidRDefault="000D2C00" w:rsidP="00C41FF2">
            <w:pPr>
              <w:jc w:val="center"/>
            </w:pPr>
            <w:r w:rsidRPr="00C41FF2">
              <w:t>1</w:t>
            </w:r>
          </w:p>
        </w:tc>
        <w:tc>
          <w:tcPr>
            <w:tcW w:w="1171" w:type="dxa"/>
            <w:tcBorders>
              <w:top w:val="nil"/>
              <w:bottom w:val="nil"/>
            </w:tcBorders>
          </w:tcPr>
          <w:p w14:paraId="6FD89E62" w14:textId="77777777" w:rsidR="000D2C00" w:rsidRPr="006519A0" w:rsidRDefault="000D2C00" w:rsidP="00C41FF2">
            <w:pPr>
              <w:jc w:val="center"/>
            </w:pPr>
            <w:r w:rsidRPr="00C41FF2">
              <w:t>1</w:t>
            </w:r>
          </w:p>
        </w:tc>
        <w:tc>
          <w:tcPr>
            <w:tcW w:w="913" w:type="dxa"/>
            <w:vMerge/>
          </w:tcPr>
          <w:p w14:paraId="6440F85B" w14:textId="77777777" w:rsidR="000D2C00" w:rsidRPr="006519A0" w:rsidRDefault="000D2C00" w:rsidP="00C41FF2">
            <w:pPr>
              <w:jc w:val="center"/>
            </w:pPr>
          </w:p>
        </w:tc>
      </w:tr>
      <w:tr w:rsidR="000D2C00" w:rsidRPr="006519A0" w14:paraId="491D72B5" w14:textId="77777777" w:rsidTr="00C41FF2">
        <w:tc>
          <w:tcPr>
            <w:tcW w:w="5458" w:type="dxa"/>
            <w:tcBorders>
              <w:top w:val="nil"/>
              <w:bottom w:val="nil"/>
            </w:tcBorders>
          </w:tcPr>
          <w:p w14:paraId="1AA6F254" w14:textId="77777777" w:rsidR="000D2C00" w:rsidRPr="006519A0" w:rsidRDefault="000D2C00" w:rsidP="00C41FF2">
            <w:r w:rsidRPr="006519A0">
              <w:t>Unbalanced – (Intact)</w:t>
            </w:r>
          </w:p>
        </w:tc>
        <w:tc>
          <w:tcPr>
            <w:tcW w:w="847" w:type="dxa"/>
            <w:tcBorders>
              <w:top w:val="nil"/>
              <w:bottom w:val="nil"/>
            </w:tcBorders>
          </w:tcPr>
          <w:p w14:paraId="11AB4CB9" w14:textId="77777777" w:rsidR="000D2C00" w:rsidRPr="006519A0" w:rsidRDefault="000D2C00" w:rsidP="00C41FF2">
            <w:pPr>
              <w:jc w:val="center"/>
            </w:pPr>
            <w:r w:rsidRPr="00C41FF2">
              <w:t>1</w:t>
            </w:r>
          </w:p>
        </w:tc>
        <w:tc>
          <w:tcPr>
            <w:tcW w:w="961" w:type="dxa"/>
            <w:tcBorders>
              <w:top w:val="nil"/>
              <w:bottom w:val="nil"/>
            </w:tcBorders>
          </w:tcPr>
          <w:p w14:paraId="73AAFE44" w14:textId="77777777" w:rsidR="000D2C00" w:rsidRPr="006519A0" w:rsidRDefault="000D2C00" w:rsidP="00C41FF2">
            <w:pPr>
              <w:jc w:val="center"/>
            </w:pPr>
            <w:r w:rsidRPr="00C41FF2">
              <w:t>1</w:t>
            </w:r>
          </w:p>
        </w:tc>
        <w:tc>
          <w:tcPr>
            <w:tcW w:w="1171" w:type="dxa"/>
            <w:tcBorders>
              <w:top w:val="nil"/>
              <w:bottom w:val="nil"/>
            </w:tcBorders>
          </w:tcPr>
          <w:p w14:paraId="01E9653A" w14:textId="77777777" w:rsidR="000D2C00" w:rsidRPr="006519A0" w:rsidRDefault="000D2C00" w:rsidP="00C41FF2">
            <w:pPr>
              <w:jc w:val="center"/>
            </w:pPr>
            <w:r w:rsidRPr="00C41FF2">
              <w:t>1</w:t>
            </w:r>
          </w:p>
        </w:tc>
        <w:tc>
          <w:tcPr>
            <w:tcW w:w="913" w:type="dxa"/>
            <w:vMerge/>
          </w:tcPr>
          <w:p w14:paraId="71DD128C" w14:textId="77777777" w:rsidR="000D2C00" w:rsidRPr="006519A0" w:rsidRDefault="000D2C00" w:rsidP="00C41FF2">
            <w:pPr>
              <w:jc w:val="center"/>
            </w:pPr>
          </w:p>
        </w:tc>
      </w:tr>
      <w:tr w:rsidR="000D2C00" w:rsidRPr="006519A0" w14:paraId="7D4EA039" w14:textId="77777777" w:rsidTr="00C41FF2">
        <w:tc>
          <w:tcPr>
            <w:tcW w:w="5458" w:type="dxa"/>
            <w:tcBorders>
              <w:top w:val="nil"/>
              <w:bottom w:val="nil"/>
            </w:tcBorders>
          </w:tcPr>
          <w:p w14:paraId="09C65F40" w14:textId="77777777" w:rsidR="000D2C00" w:rsidRPr="006519A0" w:rsidRDefault="000D2C00" w:rsidP="00C41FF2">
            <w:r w:rsidRPr="006519A0">
              <w:t>Single DE NESC Failure Containment</w:t>
            </w:r>
          </w:p>
        </w:tc>
        <w:tc>
          <w:tcPr>
            <w:tcW w:w="847" w:type="dxa"/>
            <w:tcBorders>
              <w:top w:val="nil"/>
              <w:bottom w:val="nil"/>
            </w:tcBorders>
          </w:tcPr>
          <w:p w14:paraId="1A40D765" w14:textId="77777777" w:rsidR="000D2C00" w:rsidRPr="006519A0" w:rsidRDefault="000D2C00" w:rsidP="00C41FF2">
            <w:pPr>
              <w:jc w:val="center"/>
            </w:pPr>
            <w:r w:rsidRPr="00C41FF2">
              <w:t>1.5</w:t>
            </w:r>
          </w:p>
        </w:tc>
        <w:tc>
          <w:tcPr>
            <w:tcW w:w="961" w:type="dxa"/>
            <w:tcBorders>
              <w:top w:val="nil"/>
              <w:bottom w:val="nil"/>
            </w:tcBorders>
          </w:tcPr>
          <w:p w14:paraId="4493F98F" w14:textId="77777777" w:rsidR="000D2C00" w:rsidRPr="006519A0" w:rsidRDefault="000D2C00" w:rsidP="00C41FF2">
            <w:pPr>
              <w:jc w:val="center"/>
            </w:pPr>
            <w:r w:rsidRPr="00C41FF2">
              <w:t>2.5</w:t>
            </w:r>
          </w:p>
        </w:tc>
        <w:tc>
          <w:tcPr>
            <w:tcW w:w="1171" w:type="dxa"/>
            <w:tcBorders>
              <w:top w:val="nil"/>
              <w:bottom w:val="nil"/>
            </w:tcBorders>
          </w:tcPr>
          <w:p w14:paraId="7BD9C1CE" w14:textId="77777777" w:rsidR="000D2C00" w:rsidRPr="006519A0" w:rsidRDefault="000D2C00" w:rsidP="00C41FF2">
            <w:pPr>
              <w:jc w:val="center"/>
            </w:pPr>
            <w:r w:rsidRPr="00C41FF2">
              <w:t>1.65</w:t>
            </w:r>
          </w:p>
        </w:tc>
        <w:tc>
          <w:tcPr>
            <w:tcW w:w="913" w:type="dxa"/>
            <w:vMerge/>
          </w:tcPr>
          <w:p w14:paraId="6BECFA63" w14:textId="77777777" w:rsidR="000D2C00" w:rsidRPr="006519A0" w:rsidRDefault="000D2C00" w:rsidP="00C41FF2">
            <w:pPr>
              <w:jc w:val="center"/>
            </w:pPr>
          </w:p>
        </w:tc>
      </w:tr>
      <w:tr w:rsidR="000D2C00" w:rsidRPr="006519A0" w14:paraId="4BEDCE38" w14:textId="77777777" w:rsidTr="00C41FF2">
        <w:tc>
          <w:tcPr>
            <w:tcW w:w="5458" w:type="dxa"/>
            <w:tcBorders>
              <w:top w:val="nil"/>
              <w:bottom w:val="nil"/>
            </w:tcBorders>
          </w:tcPr>
          <w:p w14:paraId="4C659913" w14:textId="77777777" w:rsidR="000D2C00" w:rsidRPr="006519A0" w:rsidRDefault="000D2C00" w:rsidP="00C41FF2">
            <w:r w:rsidRPr="006519A0">
              <w:t>Single DE Extreme Wind &amp; Heavy Ice</w:t>
            </w:r>
          </w:p>
        </w:tc>
        <w:tc>
          <w:tcPr>
            <w:tcW w:w="847" w:type="dxa"/>
            <w:tcBorders>
              <w:top w:val="nil"/>
              <w:bottom w:val="nil"/>
            </w:tcBorders>
          </w:tcPr>
          <w:p w14:paraId="70AE5D2B" w14:textId="77777777" w:rsidR="000D2C00" w:rsidRPr="006519A0" w:rsidRDefault="000D2C00" w:rsidP="00C41FF2">
            <w:pPr>
              <w:jc w:val="center"/>
            </w:pPr>
            <w:r w:rsidRPr="00C41FF2">
              <w:t>1</w:t>
            </w:r>
          </w:p>
        </w:tc>
        <w:tc>
          <w:tcPr>
            <w:tcW w:w="961" w:type="dxa"/>
            <w:tcBorders>
              <w:top w:val="nil"/>
              <w:bottom w:val="nil"/>
            </w:tcBorders>
          </w:tcPr>
          <w:p w14:paraId="6C3930B5" w14:textId="77777777" w:rsidR="000D2C00" w:rsidRPr="006519A0" w:rsidRDefault="000D2C00" w:rsidP="00C41FF2">
            <w:pPr>
              <w:jc w:val="center"/>
            </w:pPr>
            <w:r w:rsidRPr="00C41FF2">
              <w:t>1</w:t>
            </w:r>
          </w:p>
        </w:tc>
        <w:tc>
          <w:tcPr>
            <w:tcW w:w="1171" w:type="dxa"/>
            <w:tcBorders>
              <w:top w:val="nil"/>
              <w:bottom w:val="nil"/>
            </w:tcBorders>
          </w:tcPr>
          <w:p w14:paraId="690E73C8" w14:textId="77777777" w:rsidR="000D2C00" w:rsidRPr="006519A0" w:rsidRDefault="000D2C00" w:rsidP="00C41FF2">
            <w:pPr>
              <w:jc w:val="center"/>
            </w:pPr>
            <w:r w:rsidRPr="00C41FF2">
              <w:t>1</w:t>
            </w:r>
          </w:p>
        </w:tc>
        <w:tc>
          <w:tcPr>
            <w:tcW w:w="913" w:type="dxa"/>
            <w:vMerge/>
          </w:tcPr>
          <w:p w14:paraId="6A7CAC60" w14:textId="77777777" w:rsidR="000D2C00" w:rsidRPr="006519A0" w:rsidRDefault="000D2C00" w:rsidP="00C41FF2">
            <w:pPr>
              <w:jc w:val="center"/>
            </w:pPr>
          </w:p>
        </w:tc>
      </w:tr>
      <w:tr w:rsidR="000D2C00" w:rsidRPr="006519A0" w14:paraId="71BB9855" w14:textId="77777777" w:rsidTr="00C41FF2">
        <w:tc>
          <w:tcPr>
            <w:tcW w:w="5458" w:type="dxa"/>
            <w:tcBorders>
              <w:top w:val="nil"/>
              <w:bottom w:val="nil"/>
            </w:tcBorders>
          </w:tcPr>
          <w:p w14:paraId="7D0D1108" w14:textId="77777777" w:rsidR="000D2C00" w:rsidRPr="006519A0" w:rsidRDefault="000D2C00" w:rsidP="00C41FF2">
            <w:r w:rsidRPr="006519A0">
              <w:t>Cold Case – for Uplift</w:t>
            </w:r>
          </w:p>
        </w:tc>
        <w:tc>
          <w:tcPr>
            <w:tcW w:w="847" w:type="dxa"/>
            <w:tcBorders>
              <w:top w:val="nil"/>
              <w:bottom w:val="nil"/>
            </w:tcBorders>
          </w:tcPr>
          <w:p w14:paraId="7953662D" w14:textId="77777777" w:rsidR="000D2C00" w:rsidRPr="006519A0" w:rsidRDefault="000D2C00" w:rsidP="00C41FF2">
            <w:pPr>
              <w:jc w:val="center"/>
            </w:pPr>
            <w:r w:rsidRPr="00C41FF2">
              <w:t>1</w:t>
            </w:r>
          </w:p>
        </w:tc>
        <w:tc>
          <w:tcPr>
            <w:tcW w:w="961" w:type="dxa"/>
            <w:tcBorders>
              <w:top w:val="nil"/>
              <w:bottom w:val="nil"/>
            </w:tcBorders>
          </w:tcPr>
          <w:p w14:paraId="0F83B95F" w14:textId="77777777" w:rsidR="000D2C00" w:rsidRPr="006519A0" w:rsidRDefault="000D2C00" w:rsidP="00C41FF2">
            <w:pPr>
              <w:jc w:val="center"/>
            </w:pPr>
            <w:r w:rsidRPr="00C41FF2">
              <w:t>1</w:t>
            </w:r>
          </w:p>
        </w:tc>
        <w:tc>
          <w:tcPr>
            <w:tcW w:w="1171" w:type="dxa"/>
            <w:tcBorders>
              <w:top w:val="nil"/>
              <w:bottom w:val="nil"/>
            </w:tcBorders>
          </w:tcPr>
          <w:p w14:paraId="4B6B3014" w14:textId="77777777" w:rsidR="000D2C00" w:rsidRPr="006519A0" w:rsidRDefault="000D2C00" w:rsidP="00C41FF2">
            <w:pPr>
              <w:jc w:val="center"/>
            </w:pPr>
            <w:r w:rsidRPr="00C41FF2">
              <w:t>1</w:t>
            </w:r>
          </w:p>
        </w:tc>
        <w:tc>
          <w:tcPr>
            <w:tcW w:w="913" w:type="dxa"/>
            <w:vMerge/>
          </w:tcPr>
          <w:p w14:paraId="6A203C71" w14:textId="77777777" w:rsidR="000D2C00" w:rsidRPr="006519A0" w:rsidRDefault="000D2C00" w:rsidP="00C41FF2">
            <w:pPr>
              <w:jc w:val="center"/>
            </w:pPr>
          </w:p>
        </w:tc>
      </w:tr>
      <w:tr w:rsidR="000D2C00" w:rsidRPr="006519A0" w14:paraId="34D92D66" w14:textId="77777777" w:rsidTr="00C41FF2">
        <w:tc>
          <w:tcPr>
            <w:tcW w:w="5458" w:type="dxa"/>
            <w:tcBorders>
              <w:top w:val="nil"/>
            </w:tcBorders>
          </w:tcPr>
          <w:p w14:paraId="44CFFA8D" w14:textId="77777777" w:rsidR="000D2C00" w:rsidRPr="006519A0" w:rsidRDefault="000D2C00" w:rsidP="00C41FF2">
            <w:r w:rsidRPr="006519A0">
              <w:t>Every Day Loads – for Deflection</w:t>
            </w:r>
          </w:p>
        </w:tc>
        <w:tc>
          <w:tcPr>
            <w:tcW w:w="847" w:type="dxa"/>
            <w:tcBorders>
              <w:top w:val="nil"/>
            </w:tcBorders>
          </w:tcPr>
          <w:p w14:paraId="79CBCEDB" w14:textId="77777777" w:rsidR="000D2C00" w:rsidRPr="006519A0" w:rsidRDefault="000D2C00" w:rsidP="00C41FF2">
            <w:pPr>
              <w:jc w:val="center"/>
            </w:pPr>
            <w:r w:rsidRPr="00C41FF2">
              <w:t>1</w:t>
            </w:r>
          </w:p>
        </w:tc>
        <w:tc>
          <w:tcPr>
            <w:tcW w:w="961" w:type="dxa"/>
            <w:tcBorders>
              <w:top w:val="nil"/>
            </w:tcBorders>
          </w:tcPr>
          <w:p w14:paraId="1ACBAD62" w14:textId="77777777" w:rsidR="000D2C00" w:rsidRPr="006519A0" w:rsidRDefault="000D2C00" w:rsidP="00C41FF2">
            <w:pPr>
              <w:jc w:val="center"/>
            </w:pPr>
            <w:r w:rsidRPr="00C41FF2">
              <w:t>1</w:t>
            </w:r>
          </w:p>
        </w:tc>
        <w:tc>
          <w:tcPr>
            <w:tcW w:w="1171" w:type="dxa"/>
            <w:tcBorders>
              <w:top w:val="nil"/>
            </w:tcBorders>
          </w:tcPr>
          <w:p w14:paraId="12C74BF7" w14:textId="77777777" w:rsidR="000D2C00" w:rsidRPr="006519A0" w:rsidRDefault="000D2C00" w:rsidP="00C41FF2">
            <w:pPr>
              <w:jc w:val="center"/>
            </w:pPr>
            <w:r w:rsidRPr="00C41FF2">
              <w:t>1</w:t>
            </w:r>
          </w:p>
        </w:tc>
        <w:tc>
          <w:tcPr>
            <w:tcW w:w="913" w:type="dxa"/>
            <w:vMerge/>
          </w:tcPr>
          <w:p w14:paraId="02BA0186" w14:textId="77777777" w:rsidR="000D2C00" w:rsidRPr="006519A0" w:rsidRDefault="000D2C00" w:rsidP="00C41FF2">
            <w:pPr>
              <w:jc w:val="center"/>
            </w:pPr>
          </w:p>
        </w:tc>
      </w:tr>
      <w:tr w:rsidR="000D2C00" w:rsidRPr="006519A0" w14:paraId="46CD006C" w14:textId="77777777" w:rsidTr="00C41FF2">
        <w:tc>
          <w:tcPr>
            <w:tcW w:w="5458" w:type="dxa"/>
          </w:tcPr>
          <w:p w14:paraId="0AAF72FC" w14:textId="77777777" w:rsidR="000D2C00" w:rsidRPr="006519A0" w:rsidRDefault="000D2C00" w:rsidP="00C41FF2">
            <w:pPr>
              <w:ind w:left="360"/>
            </w:pPr>
            <w:r w:rsidRPr="00C41FF2">
              <w:rPr>
                <w:b/>
                <w:bCs/>
              </w:rPr>
              <w:t>Clearance Calculations</w:t>
            </w:r>
          </w:p>
        </w:tc>
        <w:tc>
          <w:tcPr>
            <w:tcW w:w="847" w:type="dxa"/>
          </w:tcPr>
          <w:p w14:paraId="07DAD842" w14:textId="77777777" w:rsidR="000D2C00" w:rsidRPr="006519A0" w:rsidRDefault="000D2C00" w:rsidP="00C41FF2">
            <w:pPr>
              <w:jc w:val="center"/>
            </w:pPr>
          </w:p>
        </w:tc>
        <w:tc>
          <w:tcPr>
            <w:tcW w:w="961" w:type="dxa"/>
          </w:tcPr>
          <w:p w14:paraId="71A723FB" w14:textId="77777777" w:rsidR="000D2C00" w:rsidRPr="006519A0" w:rsidRDefault="000D2C00" w:rsidP="00C41FF2">
            <w:pPr>
              <w:jc w:val="center"/>
            </w:pPr>
          </w:p>
        </w:tc>
        <w:tc>
          <w:tcPr>
            <w:tcW w:w="1171" w:type="dxa"/>
          </w:tcPr>
          <w:p w14:paraId="341C4361" w14:textId="77777777" w:rsidR="000D2C00" w:rsidRPr="006519A0" w:rsidRDefault="000D2C00" w:rsidP="00C41FF2">
            <w:pPr>
              <w:jc w:val="center"/>
            </w:pPr>
          </w:p>
        </w:tc>
        <w:tc>
          <w:tcPr>
            <w:tcW w:w="913" w:type="dxa"/>
          </w:tcPr>
          <w:p w14:paraId="3B51A8FF" w14:textId="77777777" w:rsidR="000D2C00" w:rsidRPr="006519A0" w:rsidRDefault="000D2C00" w:rsidP="00C41FF2">
            <w:pPr>
              <w:jc w:val="center"/>
            </w:pPr>
          </w:p>
        </w:tc>
      </w:tr>
      <w:tr w:rsidR="000D2C00" w:rsidRPr="006519A0" w14:paraId="541A9A94" w14:textId="77777777" w:rsidTr="00C41FF2">
        <w:tc>
          <w:tcPr>
            <w:tcW w:w="5458" w:type="dxa"/>
            <w:tcBorders>
              <w:bottom w:val="nil"/>
            </w:tcBorders>
          </w:tcPr>
          <w:p w14:paraId="41961B82" w14:textId="77777777" w:rsidR="000D2C00" w:rsidRPr="006519A0" w:rsidRDefault="000D2C00" w:rsidP="00C41FF2">
            <w:r w:rsidRPr="006519A0">
              <w:t>Clearance – Vertical – Heavy Ice (NESC)</w:t>
            </w:r>
          </w:p>
        </w:tc>
        <w:tc>
          <w:tcPr>
            <w:tcW w:w="847" w:type="dxa"/>
            <w:tcBorders>
              <w:bottom w:val="nil"/>
            </w:tcBorders>
          </w:tcPr>
          <w:p w14:paraId="36AA0FC3" w14:textId="77777777" w:rsidR="000D2C00" w:rsidRPr="006519A0" w:rsidRDefault="000D2C00" w:rsidP="00C41FF2">
            <w:pPr>
              <w:jc w:val="center"/>
            </w:pPr>
            <w:r w:rsidRPr="00C41FF2">
              <w:t>1</w:t>
            </w:r>
          </w:p>
        </w:tc>
        <w:tc>
          <w:tcPr>
            <w:tcW w:w="961" w:type="dxa"/>
            <w:tcBorders>
              <w:bottom w:val="nil"/>
            </w:tcBorders>
          </w:tcPr>
          <w:p w14:paraId="352B74E5" w14:textId="77777777" w:rsidR="000D2C00" w:rsidRPr="006519A0" w:rsidRDefault="000D2C00" w:rsidP="00C41FF2">
            <w:pPr>
              <w:jc w:val="center"/>
            </w:pPr>
            <w:r w:rsidRPr="00C41FF2">
              <w:t>1</w:t>
            </w:r>
          </w:p>
        </w:tc>
        <w:tc>
          <w:tcPr>
            <w:tcW w:w="1171" w:type="dxa"/>
            <w:tcBorders>
              <w:bottom w:val="nil"/>
            </w:tcBorders>
          </w:tcPr>
          <w:p w14:paraId="5F3052DA" w14:textId="77777777" w:rsidR="000D2C00" w:rsidRPr="006519A0" w:rsidRDefault="000D2C00" w:rsidP="00C41FF2">
            <w:pPr>
              <w:jc w:val="center"/>
            </w:pPr>
            <w:r w:rsidRPr="00C41FF2">
              <w:t>1</w:t>
            </w:r>
          </w:p>
        </w:tc>
        <w:tc>
          <w:tcPr>
            <w:tcW w:w="913" w:type="dxa"/>
            <w:tcBorders>
              <w:bottom w:val="nil"/>
            </w:tcBorders>
          </w:tcPr>
          <w:p w14:paraId="5BE750FB" w14:textId="77777777" w:rsidR="000D2C00" w:rsidRPr="006519A0" w:rsidRDefault="000D2C00" w:rsidP="00C41FF2">
            <w:pPr>
              <w:jc w:val="center"/>
            </w:pPr>
            <w:r w:rsidRPr="006519A0">
              <w:t>232A3</w:t>
            </w:r>
          </w:p>
        </w:tc>
      </w:tr>
      <w:tr w:rsidR="000D2C00" w:rsidRPr="006519A0" w14:paraId="6FC367D3" w14:textId="77777777" w:rsidTr="00C41FF2">
        <w:tc>
          <w:tcPr>
            <w:tcW w:w="5458" w:type="dxa"/>
            <w:tcBorders>
              <w:top w:val="nil"/>
              <w:bottom w:val="nil"/>
            </w:tcBorders>
          </w:tcPr>
          <w:p w14:paraId="1BA9011A" w14:textId="77777777" w:rsidR="000D2C00" w:rsidRPr="006519A0" w:rsidRDefault="000D2C00" w:rsidP="00C41FF2">
            <w:r w:rsidRPr="006519A0">
              <w:t>Clearance – Vertical – Max. Temp. (NESC)</w:t>
            </w:r>
          </w:p>
        </w:tc>
        <w:tc>
          <w:tcPr>
            <w:tcW w:w="847" w:type="dxa"/>
            <w:tcBorders>
              <w:top w:val="nil"/>
              <w:bottom w:val="nil"/>
            </w:tcBorders>
          </w:tcPr>
          <w:p w14:paraId="3D9BF40C" w14:textId="77777777" w:rsidR="000D2C00" w:rsidRPr="006519A0" w:rsidRDefault="000D2C00" w:rsidP="00C41FF2">
            <w:pPr>
              <w:jc w:val="center"/>
            </w:pPr>
            <w:r w:rsidRPr="00C41FF2">
              <w:t>1</w:t>
            </w:r>
          </w:p>
        </w:tc>
        <w:tc>
          <w:tcPr>
            <w:tcW w:w="961" w:type="dxa"/>
            <w:tcBorders>
              <w:top w:val="nil"/>
              <w:bottom w:val="nil"/>
            </w:tcBorders>
          </w:tcPr>
          <w:p w14:paraId="22EE53A4" w14:textId="77777777" w:rsidR="000D2C00" w:rsidRPr="006519A0" w:rsidRDefault="000D2C00" w:rsidP="00C41FF2">
            <w:pPr>
              <w:jc w:val="center"/>
            </w:pPr>
            <w:r w:rsidRPr="00C41FF2">
              <w:t>1</w:t>
            </w:r>
          </w:p>
        </w:tc>
        <w:tc>
          <w:tcPr>
            <w:tcW w:w="1171" w:type="dxa"/>
            <w:tcBorders>
              <w:top w:val="nil"/>
              <w:bottom w:val="nil"/>
            </w:tcBorders>
          </w:tcPr>
          <w:p w14:paraId="2C0B87E8" w14:textId="77777777" w:rsidR="000D2C00" w:rsidRPr="006519A0" w:rsidRDefault="000D2C00" w:rsidP="00C41FF2">
            <w:pPr>
              <w:jc w:val="center"/>
            </w:pPr>
            <w:r w:rsidRPr="00C41FF2">
              <w:t>1</w:t>
            </w:r>
          </w:p>
        </w:tc>
        <w:tc>
          <w:tcPr>
            <w:tcW w:w="913" w:type="dxa"/>
            <w:tcBorders>
              <w:top w:val="nil"/>
              <w:bottom w:val="nil"/>
            </w:tcBorders>
          </w:tcPr>
          <w:p w14:paraId="5A650025" w14:textId="77777777" w:rsidR="000D2C00" w:rsidRPr="006519A0" w:rsidRDefault="000D2C00" w:rsidP="00C41FF2">
            <w:pPr>
              <w:jc w:val="center"/>
            </w:pPr>
            <w:r w:rsidRPr="006519A0">
              <w:t>232A2</w:t>
            </w:r>
          </w:p>
        </w:tc>
      </w:tr>
      <w:tr w:rsidR="000D2C00" w:rsidRPr="006519A0" w14:paraId="0BEBA542" w14:textId="77777777" w:rsidTr="00C41FF2">
        <w:tc>
          <w:tcPr>
            <w:tcW w:w="5458" w:type="dxa"/>
            <w:tcBorders>
              <w:top w:val="nil"/>
              <w:bottom w:val="nil"/>
            </w:tcBorders>
          </w:tcPr>
          <w:p w14:paraId="3673086F" w14:textId="77777777" w:rsidR="000D2C00" w:rsidRPr="006519A0" w:rsidRDefault="000D2C00" w:rsidP="00C41FF2">
            <w:r w:rsidRPr="006519A0">
              <w:t>Clearance – Vertical – Static (NESC)</w:t>
            </w:r>
          </w:p>
        </w:tc>
        <w:tc>
          <w:tcPr>
            <w:tcW w:w="847" w:type="dxa"/>
            <w:tcBorders>
              <w:top w:val="nil"/>
              <w:bottom w:val="nil"/>
            </w:tcBorders>
          </w:tcPr>
          <w:p w14:paraId="76174AAF" w14:textId="77777777" w:rsidR="000D2C00" w:rsidRPr="00C41FF2" w:rsidRDefault="000D2C00" w:rsidP="00C41FF2">
            <w:pPr>
              <w:jc w:val="center"/>
            </w:pPr>
            <w:r w:rsidRPr="00C41FF2">
              <w:t>1</w:t>
            </w:r>
          </w:p>
        </w:tc>
        <w:tc>
          <w:tcPr>
            <w:tcW w:w="961" w:type="dxa"/>
            <w:tcBorders>
              <w:top w:val="nil"/>
              <w:bottom w:val="nil"/>
            </w:tcBorders>
          </w:tcPr>
          <w:p w14:paraId="76991CE6" w14:textId="77777777" w:rsidR="000D2C00" w:rsidRPr="00C41FF2" w:rsidRDefault="000D2C00" w:rsidP="00C41FF2">
            <w:pPr>
              <w:jc w:val="center"/>
            </w:pPr>
            <w:r w:rsidRPr="00C41FF2">
              <w:t>1</w:t>
            </w:r>
          </w:p>
        </w:tc>
        <w:tc>
          <w:tcPr>
            <w:tcW w:w="1171" w:type="dxa"/>
            <w:tcBorders>
              <w:top w:val="nil"/>
              <w:bottom w:val="nil"/>
            </w:tcBorders>
          </w:tcPr>
          <w:p w14:paraId="6AF6912C" w14:textId="77777777" w:rsidR="000D2C00" w:rsidRPr="00C41FF2" w:rsidRDefault="000D2C00" w:rsidP="00C41FF2">
            <w:pPr>
              <w:jc w:val="center"/>
            </w:pPr>
            <w:r w:rsidRPr="00C41FF2">
              <w:t>1</w:t>
            </w:r>
          </w:p>
        </w:tc>
        <w:tc>
          <w:tcPr>
            <w:tcW w:w="913" w:type="dxa"/>
            <w:tcBorders>
              <w:top w:val="nil"/>
              <w:bottom w:val="nil"/>
            </w:tcBorders>
          </w:tcPr>
          <w:p w14:paraId="102C3B4D" w14:textId="77777777" w:rsidR="000D2C00" w:rsidRPr="006519A0" w:rsidRDefault="000D2C00" w:rsidP="00C41FF2">
            <w:pPr>
              <w:jc w:val="center"/>
            </w:pPr>
          </w:p>
        </w:tc>
      </w:tr>
      <w:tr w:rsidR="000D2C00" w:rsidRPr="006519A0" w14:paraId="7B62611C" w14:textId="77777777" w:rsidTr="00C41FF2">
        <w:trPr>
          <w:trHeight w:val="95"/>
        </w:trPr>
        <w:tc>
          <w:tcPr>
            <w:tcW w:w="5458" w:type="dxa"/>
            <w:tcBorders>
              <w:top w:val="nil"/>
              <w:bottom w:val="nil"/>
            </w:tcBorders>
          </w:tcPr>
          <w:p w14:paraId="6A2F95DD" w14:textId="77777777" w:rsidR="000D2C00" w:rsidRPr="006519A0" w:rsidRDefault="000D2C00" w:rsidP="00C41FF2">
            <w:r w:rsidRPr="006519A0">
              <w:t>Clearance – Horizontal Med. Wind – (NESC)</w:t>
            </w:r>
          </w:p>
        </w:tc>
        <w:tc>
          <w:tcPr>
            <w:tcW w:w="847" w:type="dxa"/>
            <w:tcBorders>
              <w:top w:val="nil"/>
              <w:bottom w:val="nil"/>
            </w:tcBorders>
          </w:tcPr>
          <w:p w14:paraId="3E9524AA" w14:textId="77777777" w:rsidR="000D2C00" w:rsidRPr="006519A0" w:rsidRDefault="000D2C00" w:rsidP="00C41FF2">
            <w:pPr>
              <w:jc w:val="center"/>
            </w:pPr>
            <w:r w:rsidRPr="00C41FF2">
              <w:t>1</w:t>
            </w:r>
          </w:p>
        </w:tc>
        <w:tc>
          <w:tcPr>
            <w:tcW w:w="961" w:type="dxa"/>
            <w:tcBorders>
              <w:top w:val="nil"/>
              <w:bottom w:val="nil"/>
            </w:tcBorders>
          </w:tcPr>
          <w:p w14:paraId="7AAC5E61" w14:textId="77777777" w:rsidR="000D2C00" w:rsidRPr="006519A0" w:rsidRDefault="000D2C00" w:rsidP="00C41FF2">
            <w:pPr>
              <w:jc w:val="center"/>
            </w:pPr>
            <w:r w:rsidRPr="00C41FF2">
              <w:t>1</w:t>
            </w:r>
          </w:p>
        </w:tc>
        <w:tc>
          <w:tcPr>
            <w:tcW w:w="1171" w:type="dxa"/>
            <w:tcBorders>
              <w:top w:val="nil"/>
              <w:bottom w:val="nil"/>
            </w:tcBorders>
          </w:tcPr>
          <w:p w14:paraId="41AD9A29" w14:textId="77777777" w:rsidR="000D2C00" w:rsidRPr="006519A0" w:rsidRDefault="000D2C00" w:rsidP="00C41FF2">
            <w:pPr>
              <w:jc w:val="center"/>
            </w:pPr>
            <w:r w:rsidRPr="00C41FF2">
              <w:t>1</w:t>
            </w:r>
          </w:p>
        </w:tc>
        <w:tc>
          <w:tcPr>
            <w:tcW w:w="913" w:type="dxa"/>
            <w:tcBorders>
              <w:top w:val="nil"/>
              <w:bottom w:val="nil"/>
            </w:tcBorders>
          </w:tcPr>
          <w:p w14:paraId="65EE2084" w14:textId="77777777" w:rsidR="000D2C00" w:rsidRPr="006519A0" w:rsidRDefault="000D2C00" w:rsidP="00C41FF2">
            <w:pPr>
              <w:jc w:val="center"/>
            </w:pPr>
            <w:r w:rsidRPr="006519A0">
              <w:t>234A2</w:t>
            </w:r>
          </w:p>
        </w:tc>
      </w:tr>
      <w:tr w:rsidR="000D2C00" w:rsidRPr="006519A0" w14:paraId="783925A1" w14:textId="77777777" w:rsidTr="00C41FF2">
        <w:tc>
          <w:tcPr>
            <w:tcW w:w="5458" w:type="dxa"/>
            <w:tcBorders>
              <w:top w:val="nil"/>
            </w:tcBorders>
          </w:tcPr>
          <w:p w14:paraId="0834645D" w14:textId="77777777" w:rsidR="000D2C00" w:rsidRPr="006519A0" w:rsidRDefault="000D2C00" w:rsidP="00C41FF2">
            <w:r w:rsidRPr="006519A0">
              <w:t>Clearance – Horizontal R/W – Entergy Max. Wind</w:t>
            </w:r>
          </w:p>
        </w:tc>
        <w:tc>
          <w:tcPr>
            <w:tcW w:w="847" w:type="dxa"/>
            <w:tcBorders>
              <w:top w:val="nil"/>
            </w:tcBorders>
          </w:tcPr>
          <w:p w14:paraId="5CFAFA8E" w14:textId="77777777" w:rsidR="000D2C00" w:rsidRPr="006519A0" w:rsidRDefault="000D2C00" w:rsidP="00C41FF2">
            <w:pPr>
              <w:jc w:val="center"/>
            </w:pPr>
            <w:r w:rsidRPr="00C41FF2">
              <w:t>1</w:t>
            </w:r>
          </w:p>
        </w:tc>
        <w:tc>
          <w:tcPr>
            <w:tcW w:w="961" w:type="dxa"/>
            <w:tcBorders>
              <w:top w:val="nil"/>
            </w:tcBorders>
          </w:tcPr>
          <w:p w14:paraId="236B1153" w14:textId="77777777" w:rsidR="000D2C00" w:rsidRPr="006519A0" w:rsidRDefault="000D2C00" w:rsidP="00C41FF2">
            <w:pPr>
              <w:jc w:val="center"/>
            </w:pPr>
            <w:r w:rsidRPr="00C41FF2">
              <w:t>1</w:t>
            </w:r>
          </w:p>
        </w:tc>
        <w:tc>
          <w:tcPr>
            <w:tcW w:w="1171" w:type="dxa"/>
            <w:tcBorders>
              <w:top w:val="nil"/>
            </w:tcBorders>
          </w:tcPr>
          <w:p w14:paraId="5D845AAB" w14:textId="77777777" w:rsidR="000D2C00" w:rsidRPr="006519A0" w:rsidRDefault="000D2C00" w:rsidP="00C41FF2">
            <w:pPr>
              <w:jc w:val="center"/>
            </w:pPr>
            <w:r w:rsidRPr="00C41FF2">
              <w:t>1</w:t>
            </w:r>
          </w:p>
        </w:tc>
        <w:tc>
          <w:tcPr>
            <w:tcW w:w="913" w:type="dxa"/>
            <w:tcBorders>
              <w:top w:val="nil"/>
            </w:tcBorders>
          </w:tcPr>
          <w:p w14:paraId="399730D5" w14:textId="77777777" w:rsidR="000D2C00" w:rsidRPr="006519A0" w:rsidRDefault="000D2C00" w:rsidP="00C41FF2">
            <w:pPr>
              <w:jc w:val="center"/>
            </w:pPr>
          </w:p>
        </w:tc>
      </w:tr>
    </w:tbl>
    <w:p w14:paraId="436591EA" w14:textId="77777777" w:rsidR="000D2C00" w:rsidRPr="006519A0" w:rsidRDefault="000D2C00" w:rsidP="0000257A">
      <w:pPr>
        <w:rPr>
          <w:lang w:bidi="en-US"/>
        </w:rPr>
      </w:pPr>
    </w:p>
    <w:p w14:paraId="2A9BA4BC" w14:textId="3875B97E" w:rsidR="000D2C00" w:rsidRPr="006519A0" w:rsidRDefault="000D2C00" w:rsidP="00C41FF2">
      <w:pPr>
        <w:pStyle w:val="O-Title2"/>
        <w:rPr>
          <w:lang w:bidi="en-US"/>
        </w:rPr>
      </w:pPr>
      <w:r>
        <w:rPr>
          <w:lang w:bidi="en-US"/>
        </w:rPr>
        <w:t>Table </w:t>
      </w:r>
      <w:r w:rsidRPr="006519A0">
        <w:rPr>
          <w:lang w:bidi="en-US"/>
        </w:rPr>
        <w:t>5.</w:t>
      </w:r>
      <w:r w:rsidR="0030238F">
        <w:rPr>
          <w:lang w:bidi="en-US"/>
        </w:rPr>
        <w:t>4</w:t>
      </w:r>
      <w:r w:rsidRPr="006519A0">
        <w:rPr>
          <w:lang w:bidi="en-US"/>
        </w:rPr>
        <w:t>B - Strength Reduction Factors (SRF)</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088"/>
        <w:gridCol w:w="1058"/>
        <w:gridCol w:w="1763"/>
        <w:gridCol w:w="3441"/>
      </w:tblGrid>
      <w:tr w:rsidR="000D2C00" w:rsidRPr="006519A0" w14:paraId="7897C7FA" w14:textId="77777777" w:rsidTr="00C41FF2">
        <w:tc>
          <w:tcPr>
            <w:tcW w:w="1651" w:type="pct"/>
          </w:tcPr>
          <w:p w14:paraId="300B9B43" w14:textId="77777777" w:rsidR="000D2C00" w:rsidRPr="00C41FF2" w:rsidRDefault="000D2C00" w:rsidP="00C41FF2">
            <w:pPr>
              <w:rPr>
                <w:b/>
                <w:bCs/>
              </w:rPr>
            </w:pPr>
            <w:r w:rsidRPr="00C41FF2">
              <w:rPr>
                <w:b/>
                <w:bCs/>
              </w:rPr>
              <w:t>Structure Component</w:t>
            </w:r>
          </w:p>
        </w:tc>
        <w:tc>
          <w:tcPr>
            <w:tcW w:w="566" w:type="pct"/>
          </w:tcPr>
          <w:p w14:paraId="44F99DB7" w14:textId="316AAEC4" w:rsidR="000D2C00" w:rsidRPr="00C41FF2" w:rsidRDefault="000D2C00" w:rsidP="00C41FF2">
            <w:pPr>
              <w:jc w:val="center"/>
              <w:rPr>
                <w:b/>
                <w:bCs/>
              </w:rPr>
            </w:pPr>
            <w:r w:rsidRPr="00C41FF2">
              <w:rPr>
                <w:b/>
                <w:bCs/>
              </w:rPr>
              <w:t xml:space="preserve">SRF </w:t>
            </w:r>
            <w:r w:rsidRPr="00C41FF2">
              <w:rPr>
                <w:b/>
                <w:bCs/>
              </w:rPr>
              <w:br/>
              <w:t>NESC</w:t>
            </w:r>
            <w:r w:rsidR="00C41FF2" w:rsidRPr="00C41FF2">
              <w:rPr>
                <w:b/>
                <w:bCs/>
              </w:rPr>
              <w:br/>
            </w:r>
            <w:r w:rsidRPr="00C41FF2">
              <w:rPr>
                <w:b/>
                <w:bCs/>
              </w:rPr>
              <w:t>Loads (250B)</w:t>
            </w:r>
          </w:p>
        </w:tc>
        <w:tc>
          <w:tcPr>
            <w:tcW w:w="943" w:type="pct"/>
          </w:tcPr>
          <w:p w14:paraId="061DD8D0" w14:textId="75958755" w:rsidR="000D2C00" w:rsidRPr="00C41FF2" w:rsidRDefault="000D2C00" w:rsidP="00C41FF2">
            <w:pPr>
              <w:jc w:val="center"/>
              <w:rPr>
                <w:b/>
                <w:bCs/>
              </w:rPr>
            </w:pPr>
            <w:r w:rsidRPr="00C41FF2">
              <w:rPr>
                <w:b/>
                <w:bCs/>
              </w:rPr>
              <w:t>SRF</w:t>
            </w:r>
            <w:r w:rsidR="00C41FF2" w:rsidRPr="00C41FF2">
              <w:rPr>
                <w:b/>
                <w:bCs/>
              </w:rPr>
              <w:br/>
            </w:r>
            <w:r w:rsidRPr="00C41FF2">
              <w:rPr>
                <w:b/>
                <w:bCs/>
              </w:rPr>
              <w:t xml:space="preserve">Extreme Wind </w:t>
            </w:r>
            <w:r w:rsidRPr="00C41FF2">
              <w:rPr>
                <w:b/>
                <w:bCs/>
              </w:rPr>
              <w:br/>
              <w:t>and Ice Loads</w:t>
            </w:r>
            <w:r w:rsidRPr="00C41FF2">
              <w:rPr>
                <w:b/>
                <w:bCs/>
              </w:rPr>
              <w:br/>
              <w:t>(250C &amp; 250D)</w:t>
            </w:r>
          </w:p>
        </w:tc>
        <w:tc>
          <w:tcPr>
            <w:tcW w:w="1840" w:type="pct"/>
          </w:tcPr>
          <w:p w14:paraId="42134701" w14:textId="77777777" w:rsidR="000D2C00" w:rsidRPr="00C41FF2" w:rsidRDefault="000D2C00" w:rsidP="00C41FF2">
            <w:pPr>
              <w:jc w:val="center"/>
              <w:rPr>
                <w:b/>
                <w:bCs/>
              </w:rPr>
            </w:pPr>
            <w:r w:rsidRPr="00C41FF2">
              <w:rPr>
                <w:b/>
                <w:bCs/>
              </w:rPr>
              <w:t>NESC Code Reference</w:t>
            </w:r>
          </w:p>
        </w:tc>
      </w:tr>
      <w:tr w:rsidR="000D2C00" w:rsidRPr="006519A0" w14:paraId="14DAC144" w14:textId="77777777" w:rsidTr="00C41FF2">
        <w:tc>
          <w:tcPr>
            <w:tcW w:w="1651" w:type="pct"/>
          </w:tcPr>
          <w:p w14:paraId="71DFC11F" w14:textId="77777777" w:rsidR="000D2C00" w:rsidRPr="006519A0" w:rsidRDefault="000D2C00" w:rsidP="00C41FF2">
            <w:r w:rsidRPr="006519A0">
              <w:t>Steel &amp; Pre-stressed Concrete Structures</w:t>
            </w:r>
          </w:p>
        </w:tc>
        <w:tc>
          <w:tcPr>
            <w:tcW w:w="566" w:type="pct"/>
          </w:tcPr>
          <w:p w14:paraId="3000B37B" w14:textId="77777777" w:rsidR="000D2C00" w:rsidRPr="006519A0" w:rsidRDefault="000D2C00" w:rsidP="00C41FF2">
            <w:pPr>
              <w:jc w:val="center"/>
            </w:pPr>
            <w:r w:rsidRPr="006519A0">
              <w:t>1.0</w:t>
            </w:r>
          </w:p>
        </w:tc>
        <w:tc>
          <w:tcPr>
            <w:tcW w:w="943" w:type="pct"/>
          </w:tcPr>
          <w:p w14:paraId="25F23AD8" w14:textId="77777777" w:rsidR="000D2C00" w:rsidRPr="006519A0" w:rsidRDefault="000D2C00" w:rsidP="00C41FF2">
            <w:pPr>
              <w:jc w:val="center"/>
            </w:pPr>
            <w:r w:rsidRPr="006519A0">
              <w:t>1.0</w:t>
            </w:r>
          </w:p>
        </w:tc>
        <w:tc>
          <w:tcPr>
            <w:tcW w:w="1840" w:type="pct"/>
          </w:tcPr>
          <w:p w14:paraId="58C83D0B" w14:textId="77777777" w:rsidR="000D2C00" w:rsidRPr="006519A0" w:rsidRDefault="000D2C00" w:rsidP="00C41FF2">
            <w:r w:rsidRPr="006519A0">
              <w:t>Rule 261-A, Table 261-1</w:t>
            </w:r>
          </w:p>
        </w:tc>
      </w:tr>
      <w:tr w:rsidR="000D2C00" w:rsidRPr="006519A0" w14:paraId="09749EB3" w14:textId="77777777" w:rsidTr="00C41FF2">
        <w:tc>
          <w:tcPr>
            <w:tcW w:w="1651" w:type="pct"/>
          </w:tcPr>
          <w:p w14:paraId="27350141" w14:textId="77777777" w:rsidR="000D2C00" w:rsidRPr="006519A0" w:rsidRDefault="000D2C00" w:rsidP="00C41FF2">
            <w:r w:rsidRPr="006519A0">
              <w:t>Foundation &amp; Guy Anchors</w:t>
            </w:r>
          </w:p>
        </w:tc>
        <w:tc>
          <w:tcPr>
            <w:tcW w:w="566" w:type="pct"/>
          </w:tcPr>
          <w:p w14:paraId="377DF341" w14:textId="77777777" w:rsidR="000D2C00" w:rsidRPr="006519A0" w:rsidRDefault="000D2C00" w:rsidP="00C41FF2">
            <w:pPr>
              <w:jc w:val="center"/>
            </w:pPr>
            <w:r w:rsidRPr="006519A0">
              <w:t>1.0</w:t>
            </w:r>
          </w:p>
        </w:tc>
        <w:tc>
          <w:tcPr>
            <w:tcW w:w="943" w:type="pct"/>
          </w:tcPr>
          <w:p w14:paraId="75E9D9E1" w14:textId="77777777" w:rsidR="000D2C00" w:rsidRPr="006519A0" w:rsidRDefault="000D2C00" w:rsidP="00C41FF2">
            <w:pPr>
              <w:jc w:val="center"/>
            </w:pPr>
            <w:r w:rsidRPr="006519A0">
              <w:t>1.0</w:t>
            </w:r>
          </w:p>
        </w:tc>
        <w:tc>
          <w:tcPr>
            <w:tcW w:w="1840" w:type="pct"/>
          </w:tcPr>
          <w:p w14:paraId="275881B4" w14:textId="77777777" w:rsidR="000D2C00" w:rsidRPr="006519A0" w:rsidRDefault="000D2C00" w:rsidP="00C41FF2">
            <w:r w:rsidRPr="006519A0">
              <w:t>Rule 261-B, Table 261-1</w:t>
            </w:r>
          </w:p>
        </w:tc>
      </w:tr>
      <w:tr w:rsidR="000D2C00" w:rsidRPr="006519A0" w14:paraId="656F4784" w14:textId="77777777" w:rsidTr="00C41FF2">
        <w:tc>
          <w:tcPr>
            <w:tcW w:w="1651" w:type="pct"/>
          </w:tcPr>
          <w:p w14:paraId="59F8F75E" w14:textId="77777777" w:rsidR="000D2C00" w:rsidRPr="006519A0" w:rsidRDefault="000D2C00" w:rsidP="00C41FF2">
            <w:r w:rsidRPr="006519A0">
              <w:t>Guys &amp; Guy Insulator</w:t>
            </w:r>
          </w:p>
        </w:tc>
        <w:tc>
          <w:tcPr>
            <w:tcW w:w="566" w:type="pct"/>
          </w:tcPr>
          <w:p w14:paraId="3F36AFC9" w14:textId="77777777" w:rsidR="000D2C00" w:rsidRPr="006519A0" w:rsidRDefault="000D2C00" w:rsidP="00C41FF2">
            <w:pPr>
              <w:jc w:val="center"/>
            </w:pPr>
            <w:r w:rsidRPr="006519A0">
              <w:t>0.9</w:t>
            </w:r>
          </w:p>
        </w:tc>
        <w:tc>
          <w:tcPr>
            <w:tcW w:w="943" w:type="pct"/>
          </w:tcPr>
          <w:p w14:paraId="3002754E" w14:textId="77777777" w:rsidR="000D2C00" w:rsidRPr="006519A0" w:rsidRDefault="000D2C00" w:rsidP="00C41FF2">
            <w:pPr>
              <w:jc w:val="center"/>
            </w:pPr>
            <w:r w:rsidRPr="006519A0">
              <w:t>0.9</w:t>
            </w:r>
          </w:p>
        </w:tc>
        <w:tc>
          <w:tcPr>
            <w:tcW w:w="1840" w:type="pct"/>
          </w:tcPr>
          <w:p w14:paraId="695B0F85" w14:textId="77777777" w:rsidR="000D2C00" w:rsidRPr="006519A0" w:rsidRDefault="000D2C00" w:rsidP="00C41FF2">
            <w:r w:rsidRPr="006519A0">
              <w:t>Rule 261-C&amp; 264, Tab. 261-1</w:t>
            </w:r>
          </w:p>
        </w:tc>
      </w:tr>
      <w:tr w:rsidR="000D2C00" w:rsidRPr="006519A0" w14:paraId="586D0C87" w14:textId="77777777" w:rsidTr="00C41FF2">
        <w:tc>
          <w:tcPr>
            <w:tcW w:w="1651" w:type="pct"/>
          </w:tcPr>
          <w:p w14:paraId="791789DC" w14:textId="77777777" w:rsidR="000D2C00" w:rsidRPr="006519A0" w:rsidRDefault="000D2C00" w:rsidP="00C41FF2">
            <w:r w:rsidRPr="006519A0">
              <w:t>Steel Crossarms &amp; Braces</w:t>
            </w:r>
          </w:p>
        </w:tc>
        <w:tc>
          <w:tcPr>
            <w:tcW w:w="566" w:type="pct"/>
          </w:tcPr>
          <w:p w14:paraId="1710C73E" w14:textId="77777777" w:rsidR="000D2C00" w:rsidRPr="006519A0" w:rsidRDefault="000D2C00" w:rsidP="00C41FF2">
            <w:pPr>
              <w:jc w:val="center"/>
            </w:pPr>
            <w:r w:rsidRPr="006519A0">
              <w:t>0.9</w:t>
            </w:r>
          </w:p>
        </w:tc>
        <w:tc>
          <w:tcPr>
            <w:tcW w:w="943" w:type="pct"/>
          </w:tcPr>
          <w:p w14:paraId="79B854FC" w14:textId="77777777" w:rsidR="000D2C00" w:rsidRPr="006519A0" w:rsidRDefault="000D2C00" w:rsidP="00C41FF2">
            <w:pPr>
              <w:jc w:val="center"/>
            </w:pPr>
            <w:r w:rsidRPr="006519A0">
              <w:t>0.9</w:t>
            </w:r>
          </w:p>
        </w:tc>
        <w:tc>
          <w:tcPr>
            <w:tcW w:w="1840" w:type="pct"/>
          </w:tcPr>
          <w:p w14:paraId="2FA141FB" w14:textId="77777777" w:rsidR="000D2C00" w:rsidRPr="006519A0" w:rsidRDefault="000D2C00" w:rsidP="00C41FF2">
            <w:r w:rsidRPr="006519A0">
              <w:t>Rule 261-D1, Table 261-1</w:t>
            </w:r>
          </w:p>
        </w:tc>
      </w:tr>
      <w:tr w:rsidR="000D2C00" w:rsidRPr="006519A0" w14:paraId="2F2DC3EB" w14:textId="77777777" w:rsidTr="00C41FF2">
        <w:tc>
          <w:tcPr>
            <w:tcW w:w="1651" w:type="pct"/>
          </w:tcPr>
          <w:p w14:paraId="6A8688C8" w14:textId="1BB29199" w:rsidR="000D2C00" w:rsidRPr="006519A0" w:rsidRDefault="000D2C00" w:rsidP="00C41FF2">
            <w:r w:rsidRPr="006519A0">
              <w:t>DE Fittings, Splices &amp; Hardware</w:t>
            </w:r>
            <w:r w:rsidRPr="006519A0">
              <w:rPr>
                <w:vertAlign w:val="superscript"/>
              </w:rPr>
              <w:t>(3)</w:t>
            </w:r>
          </w:p>
        </w:tc>
        <w:tc>
          <w:tcPr>
            <w:tcW w:w="566" w:type="pct"/>
          </w:tcPr>
          <w:p w14:paraId="463A5685" w14:textId="77777777" w:rsidR="000D2C00" w:rsidRPr="006519A0" w:rsidRDefault="000D2C00" w:rsidP="00C41FF2">
            <w:pPr>
              <w:jc w:val="center"/>
            </w:pPr>
            <w:r w:rsidRPr="006519A0">
              <w:t>1.0</w:t>
            </w:r>
          </w:p>
        </w:tc>
        <w:tc>
          <w:tcPr>
            <w:tcW w:w="943" w:type="pct"/>
          </w:tcPr>
          <w:p w14:paraId="4715FB71" w14:textId="77777777" w:rsidR="000D2C00" w:rsidRPr="006519A0" w:rsidRDefault="000D2C00" w:rsidP="00C41FF2">
            <w:pPr>
              <w:jc w:val="center"/>
            </w:pPr>
            <w:r w:rsidRPr="006519A0">
              <w:t>0.8</w:t>
            </w:r>
          </w:p>
        </w:tc>
        <w:tc>
          <w:tcPr>
            <w:tcW w:w="1840" w:type="pct"/>
          </w:tcPr>
          <w:p w14:paraId="315BF0B3" w14:textId="77777777" w:rsidR="000D2C00" w:rsidRPr="006519A0" w:rsidRDefault="000D2C00" w:rsidP="00C41FF2">
            <w:r w:rsidRPr="006519A0">
              <w:t>Rule 261-H2C</w:t>
            </w:r>
          </w:p>
        </w:tc>
      </w:tr>
      <w:tr w:rsidR="000D2C00" w:rsidRPr="006519A0" w14:paraId="08E64E8F" w14:textId="77777777" w:rsidTr="00C41FF2">
        <w:tc>
          <w:tcPr>
            <w:tcW w:w="1651" w:type="pct"/>
          </w:tcPr>
          <w:p w14:paraId="09C1CD64" w14:textId="2C885A6C" w:rsidR="000D2C00" w:rsidRPr="006519A0" w:rsidRDefault="000D2C00" w:rsidP="00C41FF2">
            <w:r w:rsidRPr="006519A0">
              <w:t>Support Hardware</w:t>
            </w:r>
            <w:r w:rsidRPr="006519A0">
              <w:rPr>
                <w:vertAlign w:val="superscript"/>
              </w:rPr>
              <w:t>(2)</w:t>
            </w:r>
          </w:p>
        </w:tc>
        <w:tc>
          <w:tcPr>
            <w:tcW w:w="566" w:type="pct"/>
          </w:tcPr>
          <w:p w14:paraId="6AF11F96" w14:textId="77777777" w:rsidR="000D2C00" w:rsidRPr="006519A0" w:rsidRDefault="000D2C00" w:rsidP="00C41FF2">
            <w:pPr>
              <w:jc w:val="center"/>
            </w:pPr>
            <w:r w:rsidRPr="006519A0">
              <w:t>1.0</w:t>
            </w:r>
          </w:p>
        </w:tc>
        <w:tc>
          <w:tcPr>
            <w:tcW w:w="943" w:type="pct"/>
          </w:tcPr>
          <w:p w14:paraId="3F55A86A" w14:textId="77777777" w:rsidR="000D2C00" w:rsidRPr="006519A0" w:rsidRDefault="000D2C00" w:rsidP="00C41FF2">
            <w:pPr>
              <w:jc w:val="center"/>
            </w:pPr>
            <w:r w:rsidRPr="006519A0">
              <w:t>1.0</w:t>
            </w:r>
          </w:p>
        </w:tc>
        <w:tc>
          <w:tcPr>
            <w:tcW w:w="1840" w:type="pct"/>
          </w:tcPr>
          <w:p w14:paraId="542ACC23" w14:textId="77777777" w:rsidR="000D2C00" w:rsidRPr="006519A0" w:rsidRDefault="000D2C00" w:rsidP="00C41FF2">
            <w:r w:rsidRPr="006519A0">
              <w:t>Rule 261-D-1, Table 261-1</w:t>
            </w:r>
          </w:p>
        </w:tc>
      </w:tr>
      <w:tr w:rsidR="000D2C00" w:rsidRPr="006519A0" w14:paraId="12339501" w14:textId="77777777" w:rsidTr="00C41FF2">
        <w:tc>
          <w:tcPr>
            <w:tcW w:w="1651" w:type="pct"/>
          </w:tcPr>
          <w:p w14:paraId="06607063" w14:textId="77777777" w:rsidR="000D2C00" w:rsidRPr="006519A0" w:rsidRDefault="000D2C00" w:rsidP="00C41FF2">
            <w:r w:rsidRPr="006519A0">
              <w:t>Insulators – Suspension</w:t>
            </w:r>
          </w:p>
        </w:tc>
        <w:tc>
          <w:tcPr>
            <w:tcW w:w="566" w:type="pct"/>
          </w:tcPr>
          <w:p w14:paraId="3CC42E6D" w14:textId="77777777" w:rsidR="000D2C00" w:rsidRPr="006519A0" w:rsidRDefault="000D2C00" w:rsidP="00C41FF2">
            <w:pPr>
              <w:jc w:val="center"/>
            </w:pPr>
            <w:r w:rsidRPr="006519A0">
              <w:t>0.50</w:t>
            </w:r>
          </w:p>
        </w:tc>
        <w:tc>
          <w:tcPr>
            <w:tcW w:w="943" w:type="pct"/>
          </w:tcPr>
          <w:p w14:paraId="4D35E8BC" w14:textId="77777777" w:rsidR="000D2C00" w:rsidRPr="006519A0" w:rsidRDefault="000D2C00" w:rsidP="00C41FF2">
            <w:pPr>
              <w:jc w:val="center"/>
            </w:pPr>
            <w:r w:rsidRPr="006519A0">
              <w:t>0.65</w:t>
            </w:r>
          </w:p>
        </w:tc>
        <w:tc>
          <w:tcPr>
            <w:tcW w:w="1840" w:type="pct"/>
          </w:tcPr>
          <w:p w14:paraId="282E45AC" w14:textId="0601B1C9" w:rsidR="000D2C00" w:rsidRPr="006519A0" w:rsidRDefault="000D2C00" w:rsidP="00C41FF2">
            <w:r w:rsidRPr="006519A0">
              <w:t>Table 277-1</w:t>
            </w:r>
            <w:r w:rsidRPr="006519A0">
              <w:rPr>
                <w:vertAlign w:val="superscript"/>
              </w:rPr>
              <w:t>(4)</w:t>
            </w:r>
          </w:p>
        </w:tc>
      </w:tr>
      <w:tr w:rsidR="000D2C00" w:rsidRPr="006519A0" w14:paraId="5FDB4835" w14:textId="77777777" w:rsidTr="00C41FF2">
        <w:tc>
          <w:tcPr>
            <w:tcW w:w="1651" w:type="pct"/>
          </w:tcPr>
          <w:p w14:paraId="5FE7FFB5" w14:textId="77777777" w:rsidR="000D2C00" w:rsidRPr="006519A0" w:rsidRDefault="000D2C00" w:rsidP="00C41FF2">
            <w:r w:rsidRPr="006519A0">
              <w:t>Insulators – Post</w:t>
            </w:r>
          </w:p>
        </w:tc>
        <w:tc>
          <w:tcPr>
            <w:tcW w:w="566" w:type="pct"/>
          </w:tcPr>
          <w:p w14:paraId="6249B35F" w14:textId="77777777" w:rsidR="000D2C00" w:rsidRPr="006519A0" w:rsidRDefault="000D2C00" w:rsidP="00C41FF2">
            <w:pPr>
              <w:jc w:val="center"/>
            </w:pPr>
            <w:r w:rsidRPr="006519A0">
              <w:t>0.50</w:t>
            </w:r>
          </w:p>
        </w:tc>
        <w:tc>
          <w:tcPr>
            <w:tcW w:w="943" w:type="pct"/>
          </w:tcPr>
          <w:p w14:paraId="40731D93" w14:textId="77777777" w:rsidR="000D2C00" w:rsidRPr="006519A0" w:rsidRDefault="000D2C00" w:rsidP="00C41FF2">
            <w:pPr>
              <w:jc w:val="center"/>
            </w:pPr>
            <w:r w:rsidRPr="006519A0">
              <w:t>0.50</w:t>
            </w:r>
          </w:p>
        </w:tc>
        <w:tc>
          <w:tcPr>
            <w:tcW w:w="1840" w:type="pct"/>
          </w:tcPr>
          <w:p w14:paraId="1B4276FB" w14:textId="0A0E299D" w:rsidR="000D2C00" w:rsidRPr="006519A0" w:rsidRDefault="000D2C00" w:rsidP="00C41FF2">
            <w:r w:rsidRPr="006519A0">
              <w:t>Table 277-1</w:t>
            </w:r>
            <w:r w:rsidRPr="006519A0">
              <w:rPr>
                <w:vertAlign w:val="superscript"/>
              </w:rPr>
              <w:t>(4)</w:t>
            </w:r>
          </w:p>
        </w:tc>
      </w:tr>
      <w:tr w:rsidR="000D2C00" w:rsidRPr="006519A0" w14:paraId="7E2F1635" w14:textId="77777777" w:rsidTr="00C41FF2">
        <w:tc>
          <w:tcPr>
            <w:tcW w:w="1651" w:type="pct"/>
          </w:tcPr>
          <w:p w14:paraId="7A6E0EF7" w14:textId="77777777" w:rsidR="000D2C00" w:rsidRPr="006519A0" w:rsidRDefault="000D2C00" w:rsidP="00C41FF2">
            <w:r w:rsidRPr="006519A0">
              <w:t>Conductor &amp; Shield Wire</w:t>
            </w:r>
          </w:p>
        </w:tc>
        <w:tc>
          <w:tcPr>
            <w:tcW w:w="566" w:type="pct"/>
          </w:tcPr>
          <w:p w14:paraId="6B410147" w14:textId="77777777" w:rsidR="000D2C00" w:rsidRPr="006519A0" w:rsidRDefault="000D2C00" w:rsidP="00C41FF2">
            <w:pPr>
              <w:jc w:val="center"/>
            </w:pPr>
            <w:r w:rsidRPr="006519A0">
              <w:t>(1)</w:t>
            </w:r>
          </w:p>
        </w:tc>
        <w:tc>
          <w:tcPr>
            <w:tcW w:w="943" w:type="pct"/>
          </w:tcPr>
          <w:p w14:paraId="37DB0232" w14:textId="77777777" w:rsidR="000D2C00" w:rsidRPr="006519A0" w:rsidRDefault="000D2C00" w:rsidP="00C41FF2">
            <w:pPr>
              <w:jc w:val="center"/>
            </w:pPr>
            <w:r w:rsidRPr="006519A0">
              <w:t>(1)</w:t>
            </w:r>
          </w:p>
        </w:tc>
        <w:tc>
          <w:tcPr>
            <w:tcW w:w="1840" w:type="pct"/>
          </w:tcPr>
          <w:p w14:paraId="67F00650" w14:textId="77777777" w:rsidR="000D2C00" w:rsidRPr="006519A0" w:rsidRDefault="000D2C00" w:rsidP="00C41FF2">
            <w:r w:rsidRPr="006519A0">
              <w:t>Rule 261-H1</w:t>
            </w:r>
          </w:p>
        </w:tc>
      </w:tr>
    </w:tbl>
    <w:p w14:paraId="6F73E5B7" w14:textId="77777777" w:rsidR="000D2C00" w:rsidRPr="006519A0" w:rsidRDefault="000D2C00" w:rsidP="0000257A">
      <w:pPr>
        <w:rPr>
          <w:lang w:bidi="en-US"/>
        </w:rPr>
      </w:pPr>
    </w:p>
    <w:p w14:paraId="4C407E10" w14:textId="77777777" w:rsidR="000D2C00" w:rsidRPr="00C41FF2" w:rsidRDefault="000D2C00" w:rsidP="00C41FF2">
      <w:pPr>
        <w:pStyle w:val="O-BodyText"/>
        <w:spacing w:after="120"/>
        <w:ind w:left="720" w:hanging="720"/>
        <w:rPr>
          <w:sz w:val="20"/>
          <w:lang w:bidi="en-US"/>
        </w:rPr>
      </w:pPr>
      <w:r w:rsidRPr="00C41FF2">
        <w:rPr>
          <w:sz w:val="20"/>
          <w:lang w:bidi="en-US"/>
        </w:rPr>
        <w:t>(1)</w:t>
      </w:r>
      <w:r w:rsidRPr="00C41FF2">
        <w:rPr>
          <w:rFonts w:eastAsiaTheme="minorHAnsi"/>
          <w:sz w:val="20"/>
          <w:lang w:bidi="en-US"/>
        </w:rPr>
        <w:tab/>
      </w:r>
      <w:r w:rsidRPr="00C41FF2">
        <w:rPr>
          <w:sz w:val="20"/>
          <w:lang w:bidi="en-US"/>
        </w:rPr>
        <w:t>Conductor and shield wire maximum wire tensions are taken from NESC Code Section 261- H1.</w:t>
      </w:r>
    </w:p>
    <w:p w14:paraId="61310AE5" w14:textId="6A42AAA5" w:rsidR="000D2C00" w:rsidRPr="00C41FF2" w:rsidRDefault="000D2C00" w:rsidP="00C41FF2">
      <w:pPr>
        <w:pStyle w:val="O-BodyText"/>
        <w:spacing w:after="120"/>
        <w:ind w:left="720" w:hanging="720"/>
        <w:rPr>
          <w:sz w:val="20"/>
          <w:lang w:bidi="en-US"/>
        </w:rPr>
      </w:pPr>
      <w:r w:rsidRPr="00C41FF2">
        <w:rPr>
          <w:sz w:val="20"/>
          <w:lang w:bidi="en-US"/>
        </w:rPr>
        <w:t>(2)</w:t>
      </w:r>
      <w:r w:rsidRPr="00C41FF2">
        <w:rPr>
          <w:rFonts w:eastAsiaTheme="minorHAnsi"/>
          <w:sz w:val="20"/>
          <w:lang w:bidi="en-US"/>
        </w:rPr>
        <w:tab/>
      </w:r>
      <w:r w:rsidRPr="00C41FF2">
        <w:rPr>
          <w:sz w:val="20"/>
          <w:lang w:bidi="en-US"/>
        </w:rPr>
        <w:t>Support hardware includes bolts and plates supporting davit arms, braced post and post insulators, brackets, suspension tees and other mis</w:t>
      </w:r>
      <w:r w:rsidR="00D30DEA">
        <w:rPr>
          <w:sz w:val="20"/>
          <w:lang w:bidi="en-US"/>
        </w:rPr>
        <w:t>Cell</w:t>
      </w:r>
      <w:r w:rsidRPr="00C41FF2">
        <w:rPr>
          <w:sz w:val="20"/>
          <w:lang w:bidi="en-US"/>
        </w:rPr>
        <w:t>aneous supports not supporting conductor or shield wire dead-ends.  The reduction factors shown are multiplied by the ultimate strength of the part as indicated by the manufacturer.</w:t>
      </w:r>
    </w:p>
    <w:p w14:paraId="78583C57" w14:textId="4FDE82B9" w:rsidR="000D2C00" w:rsidRPr="00C41FF2" w:rsidRDefault="000D2C00" w:rsidP="00C41FF2">
      <w:pPr>
        <w:pStyle w:val="O-BodyText"/>
        <w:spacing w:after="120"/>
        <w:ind w:left="720" w:hanging="720"/>
        <w:rPr>
          <w:sz w:val="20"/>
          <w:lang w:bidi="en-US"/>
        </w:rPr>
      </w:pPr>
      <w:r w:rsidRPr="00C41FF2">
        <w:rPr>
          <w:sz w:val="20"/>
          <w:lang w:bidi="en-US"/>
        </w:rPr>
        <w:t>(3)</w:t>
      </w:r>
      <w:r w:rsidRPr="00C41FF2">
        <w:rPr>
          <w:rFonts w:eastAsiaTheme="minorHAnsi"/>
          <w:sz w:val="20"/>
          <w:lang w:bidi="en-US"/>
        </w:rPr>
        <w:tab/>
      </w:r>
      <w:r w:rsidRPr="00C41FF2">
        <w:rPr>
          <w:sz w:val="20"/>
          <w:lang w:bidi="en-US"/>
        </w:rPr>
        <w:t>Dead-end fittings include bolts and dead-end tees used to dead-end conductors and shield wires.  The manufacturer generally gives the ultimate strength of the tees.  This value is then reduced by the reduction factor shown.</w:t>
      </w:r>
      <w:r w:rsidR="00C41FF2">
        <w:rPr>
          <w:sz w:val="20"/>
          <w:lang w:bidi="en-US"/>
        </w:rPr>
        <w:br/>
      </w:r>
      <w:r w:rsidR="00C41FF2">
        <w:rPr>
          <w:sz w:val="20"/>
          <w:lang w:bidi="en-US"/>
        </w:rPr>
        <w:br/>
      </w:r>
      <w:r w:rsidRPr="00C41FF2">
        <w:rPr>
          <w:sz w:val="20"/>
          <w:lang w:bidi="en-US"/>
        </w:rPr>
        <w:t>The “minimum tensile strength” shown for bolts by the Vendor is the allowable tensile load that shall be used on the bolt without the combined load of shear produced in a guyed structure.  These loads are not reduced by the reduction factor; however, the shear values given shall be reduced depending on the actual tensile stress, in accordance with the interaction equation.</w:t>
      </w:r>
    </w:p>
    <w:p w14:paraId="6C0FBE0E" w14:textId="77777777" w:rsidR="000D2C00" w:rsidRPr="00C41FF2" w:rsidRDefault="000D2C00" w:rsidP="00C41FF2">
      <w:pPr>
        <w:pStyle w:val="O-BodyText"/>
        <w:ind w:left="720" w:hanging="720"/>
        <w:rPr>
          <w:sz w:val="20"/>
          <w:lang w:bidi="en-US"/>
        </w:rPr>
      </w:pPr>
      <w:r w:rsidRPr="00C41FF2">
        <w:rPr>
          <w:sz w:val="20"/>
          <w:lang w:bidi="en-US"/>
        </w:rPr>
        <w:t>(4)</w:t>
      </w:r>
      <w:r w:rsidRPr="00C41FF2">
        <w:rPr>
          <w:rFonts w:eastAsiaTheme="minorHAnsi"/>
          <w:sz w:val="20"/>
          <w:lang w:bidi="en-US"/>
        </w:rPr>
        <w:tab/>
      </w:r>
      <w:r w:rsidRPr="00C41FF2">
        <w:rPr>
          <w:sz w:val="20"/>
          <w:lang w:bidi="en-US"/>
        </w:rPr>
        <w:t>NESC 2017</w:t>
      </w:r>
    </w:p>
    <w:p w14:paraId="6262DFE0" w14:textId="3F575A79" w:rsidR="000D2C00" w:rsidRPr="00663D34" w:rsidRDefault="000D2C00" w:rsidP="00C41FF2">
      <w:pPr>
        <w:pStyle w:val="Legal2L1"/>
        <w:rPr>
          <w:b/>
          <w:u w:val="single"/>
        </w:rPr>
      </w:pPr>
      <w:bookmarkStart w:id="806" w:name="_Toc70756097"/>
      <w:bookmarkStart w:id="807" w:name="_Toc71225746"/>
      <w:r w:rsidRPr="00663D34">
        <w:rPr>
          <w:b/>
          <w:caps/>
          <w:u w:val="single"/>
        </w:rPr>
        <w:t>CLEARANCE AND RIGHT OF WAY REQUIREMENTS</w:t>
      </w:r>
      <w:bookmarkEnd w:id="806"/>
      <w:bookmarkEnd w:id="807"/>
    </w:p>
    <w:p w14:paraId="06338406" w14:textId="77777777" w:rsidR="000D2C00" w:rsidRPr="006519A0" w:rsidRDefault="000D2C00" w:rsidP="00C41FF2">
      <w:pPr>
        <w:pStyle w:val="O-Indent5"/>
        <w:rPr>
          <w:lang w:bidi="en-US"/>
        </w:rPr>
      </w:pPr>
      <w:r w:rsidRPr="006519A0">
        <w:rPr>
          <w:lang w:bidi="en-US"/>
        </w:rPr>
        <w:t xml:space="preserve">This section covers vertical and horizontal clearance requirements for the Transmission Lines, which include NESC vertical and horizontal clearance requirements from </w:t>
      </w:r>
      <w:r>
        <w:rPr>
          <w:lang w:bidi="en-US"/>
        </w:rPr>
        <w:t>Section </w:t>
      </w:r>
      <w:r w:rsidRPr="006519A0">
        <w:rPr>
          <w:lang w:bidi="en-US"/>
        </w:rPr>
        <w:t>23 of the 2017 Code or counterpart for subsequent codes for HV transmission lines in Entergy’s Service Area plus an added safety buffer, as described below.</w:t>
      </w:r>
    </w:p>
    <w:p w14:paraId="015C8006" w14:textId="789AE6C4" w:rsidR="000D2C00" w:rsidRPr="006519A0" w:rsidRDefault="000D2C00" w:rsidP="00C41FF2">
      <w:pPr>
        <w:pStyle w:val="Legal2L2"/>
      </w:pPr>
      <w:bookmarkStart w:id="808" w:name="_Toc70756098"/>
      <w:bookmarkStart w:id="809" w:name="_Toc71225747"/>
      <w:r w:rsidRPr="00663D34">
        <w:rPr>
          <w:b/>
          <w:u w:val="single"/>
        </w:rPr>
        <w:t>Vertical Clearance – Over Ground</w:t>
      </w:r>
      <w:bookmarkEnd w:id="808"/>
      <w:bookmarkEnd w:id="809"/>
    </w:p>
    <w:p w14:paraId="54A80F3D" w14:textId="6795BE8E" w:rsidR="000D2C00" w:rsidRDefault="000D2C00" w:rsidP="00C41FF2">
      <w:pPr>
        <w:pStyle w:val="O-Indent5"/>
        <w:rPr>
          <w:lang w:bidi="en-US"/>
        </w:rPr>
      </w:pPr>
      <w:r w:rsidRPr="006519A0">
        <w:rPr>
          <w:lang w:bidi="en-US"/>
        </w:rPr>
        <w:t xml:space="preserve">NESC and Entergy vertical clearances over various ground surfaces are shown in </w:t>
      </w:r>
      <w:r w:rsidR="00257806" w:rsidRPr="00113860">
        <w:rPr>
          <w:lang w:bidi="en-US"/>
        </w:rPr>
        <w:fldChar w:fldCharType="begin"/>
      </w:r>
      <w:r w:rsidR="00257806" w:rsidRPr="00113860">
        <w:rPr>
          <w:lang w:bidi="en-US"/>
        </w:rPr>
        <w:instrText xml:space="preserve"> REF  Section_13_Attachment_2_no_title \* Caps \h  \* MERGEFORMAT </w:instrText>
      </w:r>
      <w:r w:rsidR="00257806" w:rsidRPr="00113860">
        <w:rPr>
          <w:lang w:bidi="en-US"/>
        </w:rPr>
      </w:r>
      <w:r w:rsidR="00257806" w:rsidRPr="00113860">
        <w:rPr>
          <w:lang w:bidi="en-US"/>
        </w:rPr>
        <w:fldChar w:fldCharType="separate"/>
      </w:r>
      <w:r w:rsidR="00F17770" w:rsidRPr="00F17770">
        <w:t>Attachment 2</w:t>
      </w:r>
      <w:r w:rsidR="00257806" w:rsidRPr="00113860">
        <w:rPr>
          <w:lang w:bidi="en-US"/>
        </w:rPr>
        <w:fldChar w:fldCharType="end"/>
      </w:r>
      <w:r w:rsidRPr="00113860">
        <w:rPr>
          <w:lang w:bidi="en-US"/>
        </w:rPr>
        <w:t>.</w:t>
      </w:r>
      <w:r>
        <w:rPr>
          <w:lang w:bidi="en-US"/>
        </w:rPr>
        <w:t xml:space="preserve">  </w:t>
      </w:r>
      <w:r w:rsidRPr="006519A0">
        <w:rPr>
          <w:lang w:bidi="en-US"/>
        </w:rPr>
        <w:t xml:space="preserve">These clearances are based on the 2017 Code, </w:t>
      </w:r>
      <w:r>
        <w:rPr>
          <w:lang w:bidi="en-US"/>
        </w:rPr>
        <w:t>Table </w:t>
      </w:r>
      <w:r w:rsidRPr="006519A0">
        <w:rPr>
          <w:lang w:bidi="en-US"/>
        </w:rPr>
        <w:t>232-1, with the voltage adder defined in Rule</w:t>
      </w:r>
      <w:r>
        <w:rPr>
          <w:lang w:bidi="en-US"/>
        </w:rPr>
        <w:t> </w:t>
      </w:r>
      <w:r w:rsidRPr="006519A0">
        <w:rPr>
          <w:lang w:bidi="en-US"/>
        </w:rPr>
        <w:t>232C1a, using the sags calculated under Rules</w:t>
      </w:r>
      <w:r>
        <w:rPr>
          <w:lang w:bidi="en-US"/>
        </w:rPr>
        <w:t> </w:t>
      </w:r>
      <w:r w:rsidRPr="006519A0">
        <w:rPr>
          <w:lang w:bidi="en-US"/>
        </w:rPr>
        <w:t>232A2 and 232A3.</w:t>
      </w:r>
    </w:p>
    <w:p w14:paraId="4E5D85AE" w14:textId="7BA1A563" w:rsidR="000D2C00" w:rsidRPr="006519A0" w:rsidRDefault="000D2C00" w:rsidP="00487F37">
      <w:pPr>
        <w:pStyle w:val="O-Indent5"/>
        <w:rPr>
          <w:lang w:bidi="en-US"/>
        </w:rPr>
      </w:pPr>
      <w:r w:rsidRPr="006519A0">
        <w:rPr>
          <w:lang w:bidi="en-US"/>
        </w:rPr>
        <w:t xml:space="preserve">See </w:t>
      </w:r>
      <w:r w:rsidRPr="00975F54">
        <w:t>Section </w:t>
      </w:r>
      <w:r w:rsidR="00257806" w:rsidRPr="00975F54">
        <w:fldChar w:fldCharType="begin"/>
      </w:r>
      <w:r w:rsidR="00257806" w:rsidRPr="00975F54">
        <w:instrText xml:space="preserve"> REF _Ref70777736 \r \h </w:instrText>
      </w:r>
      <w:r w:rsidR="00AA2314" w:rsidRPr="00975F54">
        <w:instrText xml:space="preserve"> \* MERGEFORMAT </w:instrText>
      </w:r>
      <w:r w:rsidR="00257806" w:rsidRPr="00975F54">
        <w:fldChar w:fldCharType="separate"/>
      </w:r>
      <w:r w:rsidR="00F17770">
        <w:t>5.2</w:t>
      </w:r>
      <w:r w:rsidR="00257806" w:rsidRPr="00975F54">
        <w:fldChar w:fldCharType="end"/>
      </w:r>
      <w:r w:rsidRPr="00257806">
        <w:rPr>
          <w:lang w:bidi="en-US"/>
        </w:rPr>
        <w:t xml:space="preserve"> </w:t>
      </w:r>
      <w:r w:rsidRPr="006519A0">
        <w:rPr>
          <w:lang w:bidi="en-US"/>
        </w:rPr>
        <w:t>for Clearance Load Cases.</w:t>
      </w:r>
    </w:p>
    <w:p w14:paraId="74DE4670" w14:textId="77777777" w:rsidR="000D2C00" w:rsidRPr="006519A0" w:rsidRDefault="000D2C00" w:rsidP="00487F37">
      <w:pPr>
        <w:pStyle w:val="O-Indent5"/>
        <w:rPr>
          <w:lang w:bidi="en-US"/>
        </w:rPr>
      </w:pPr>
      <w:r w:rsidRPr="006519A0">
        <w:rPr>
          <w:lang w:bidi="en-US"/>
        </w:rPr>
        <w:t>The actual clearance to ground shall be based on the measurement to ground at the low point in the line as determined when the line is at maximum sag.  For purposes of determining the required clearance for the Transmission Lines,</w:t>
      </w:r>
    </w:p>
    <w:p w14:paraId="0E413BEA" w14:textId="77777777" w:rsidR="000D2C00" w:rsidRPr="006519A0" w:rsidRDefault="000D2C00" w:rsidP="00487F37">
      <w:pPr>
        <w:pStyle w:val="O-Indent5"/>
        <w:rPr>
          <w:lang w:bidi="en-US"/>
        </w:rPr>
      </w:pPr>
      <w:r w:rsidRPr="006519A0">
        <w:rPr>
          <w:lang w:bidi="en-US"/>
        </w:rPr>
        <w:t xml:space="preserve">NESC Clearance = </w:t>
      </w:r>
      <w:r>
        <w:rPr>
          <w:lang w:bidi="en-US"/>
        </w:rPr>
        <w:t>Table </w:t>
      </w:r>
      <w:r w:rsidRPr="006519A0">
        <w:rPr>
          <w:lang w:bidi="en-US"/>
        </w:rPr>
        <w:t>232-1 Clearance + Voltage Adder (.4”/kV in excess of 22kV)</w:t>
      </w:r>
    </w:p>
    <w:p w14:paraId="77A431FB" w14:textId="77777777" w:rsidR="000D2C00" w:rsidRPr="006519A0" w:rsidRDefault="000D2C00" w:rsidP="00487F37">
      <w:pPr>
        <w:pStyle w:val="O-Indent5"/>
        <w:rPr>
          <w:lang w:bidi="en-US"/>
        </w:rPr>
      </w:pPr>
      <w:r w:rsidRPr="006519A0">
        <w:rPr>
          <w:lang w:bidi="en-US"/>
        </w:rPr>
        <w:t>Entergy-Required Minimum Clearance = NESC Clearance + Safety Buffer</w:t>
      </w:r>
    </w:p>
    <w:p w14:paraId="711E704D" w14:textId="77777777" w:rsidR="000D2C00" w:rsidRPr="006519A0" w:rsidRDefault="000D2C00" w:rsidP="00487F37">
      <w:pPr>
        <w:pStyle w:val="O-Indent5"/>
        <w:rPr>
          <w:lang w:bidi="en-US"/>
        </w:rPr>
      </w:pPr>
      <w:r w:rsidRPr="006519A0">
        <w:rPr>
          <w:lang w:bidi="en-US"/>
        </w:rPr>
        <w:t>NESC provides consideration for clearances over water surfaces, including floodwaters</w:t>
      </w:r>
      <w:r>
        <w:rPr>
          <w:lang w:bidi="en-US"/>
        </w:rPr>
        <w:t xml:space="preserve">.  </w:t>
      </w:r>
      <w:r w:rsidRPr="006519A0">
        <w:rPr>
          <w:lang w:bidi="en-US"/>
        </w:rPr>
        <w:t xml:space="preserve">Footnotes 17-21 to </w:t>
      </w:r>
      <w:r>
        <w:rPr>
          <w:lang w:bidi="en-US"/>
        </w:rPr>
        <w:t>Table </w:t>
      </w:r>
      <w:r w:rsidRPr="006519A0">
        <w:rPr>
          <w:lang w:bidi="en-US"/>
        </w:rPr>
        <w:t>232-1 shall be carefully considered when determining necessary clearances</w:t>
      </w:r>
      <w:r>
        <w:rPr>
          <w:lang w:bidi="en-US"/>
        </w:rPr>
        <w:t xml:space="preserve">.  </w:t>
      </w:r>
      <w:r w:rsidRPr="006519A0">
        <w:rPr>
          <w:lang w:bidi="en-US"/>
        </w:rPr>
        <w:t>For flood-prone areas that do not typically have standing surface water and are not subject to USACE or other permits, the normal flood level (10</w:t>
      </w:r>
      <w:r>
        <w:rPr>
          <w:lang w:bidi="en-US"/>
        </w:rPr>
        <w:noBreakHyphen/>
      </w:r>
      <w:r w:rsidRPr="006519A0">
        <w:rPr>
          <w:lang w:bidi="en-US"/>
        </w:rPr>
        <w:t>year flood level) shall be considered along with required clearances for areas not suitable for boating</w:t>
      </w:r>
      <w:r>
        <w:rPr>
          <w:lang w:bidi="en-US"/>
        </w:rPr>
        <w:t xml:space="preserve">.  </w:t>
      </w:r>
      <w:r w:rsidRPr="006519A0">
        <w:rPr>
          <w:lang w:bidi="en-US"/>
        </w:rPr>
        <w:t>For most spans over such areas, clearances that consider or are based on vehicle access with un-flooded ground surfaces will continue to apply</w:t>
      </w:r>
      <w:r>
        <w:rPr>
          <w:lang w:bidi="en-US"/>
        </w:rPr>
        <w:t xml:space="preserve">.  </w:t>
      </w:r>
      <w:r w:rsidRPr="006519A0">
        <w:rPr>
          <w:lang w:bidi="en-US"/>
        </w:rPr>
        <w:t>Lines leading into generating facilities, EHV interconnections, or other lines where increased reliability is desired shall consider less frequent flood events (e.g., 50</w:t>
      </w:r>
      <w:r>
        <w:rPr>
          <w:lang w:bidi="en-US"/>
        </w:rPr>
        <w:noBreakHyphen/>
      </w:r>
      <w:r w:rsidRPr="006519A0">
        <w:rPr>
          <w:lang w:bidi="en-US"/>
        </w:rPr>
        <w:t>year floods or 100</w:t>
      </w:r>
      <w:r>
        <w:rPr>
          <w:lang w:bidi="en-US"/>
        </w:rPr>
        <w:t> </w:t>
      </w:r>
      <w:r w:rsidRPr="006519A0">
        <w:rPr>
          <w:lang w:bidi="en-US"/>
        </w:rPr>
        <w:t>year floods) to avoid potential service interruptions</w:t>
      </w:r>
      <w:r>
        <w:rPr>
          <w:lang w:bidi="en-US"/>
        </w:rPr>
        <w:t xml:space="preserve">.  </w:t>
      </w:r>
      <w:r w:rsidRPr="006519A0">
        <w:rPr>
          <w:lang w:bidi="en-US"/>
        </w:rPr>
        <w:t>Such lines shall be designed to higher flood levels where the incremental costs are justified and will generally be compared to NESC requirements for water surface not suitable for sailboats.</w:t>
      </w:r>
    </w:p>
    <w:p w14:paraId="37C73F92" w14:textId="40654BDB" w:rsidR="000D2C00" w:rsidRPr="006519A0" w:rsidRDefault="000D2C00" w:rsidP="00487F37">
      <w:pPr>
        <w:pStyle w:val="Legal2L2"/>
      </w:pPr>
      <w:bookmarkStart w:id="810" w:name="_Toc70756099"/>
      <w:bookmarkStart w:id="811" w:name="_Toc71225748"/>
      <w:r w:rsidRPr="00663D34">
        <w:rPr>
          <w:b/>
          <w:u w:val="single"/>
        </w:rPr>
        <w:t>Other Vertical Clearances</w:t>
      </w:r>
      <w:bookmarkEnd w:id="810"/>
      <w:bookmarkEnd w:id="811"/>
    </w:p>
    <w:p w14:paraId="71DE98C8" w14:textId="091BD5AF" w:rsidR="000D2C00" w:rsidRPr="00180519" w:rsidRDefault="000D2C00" w:rsidP="00487F37">
      <w:pPr>
        <w:pStyle w:val="Legal2L3"/>
        <w:rPr>
          <w:b/>
          <w:bCs/>
        </w:rPr>
      </w:pPr>
      <w:r w:rsidRPr="00180519">
        <w:rPr>
          <w:b/>
          <w:bCs/>
        </w:rPr>
        <w:t>Supply Conductors (69 kV and above)</w:t>
      </w:r>
    </w:p>
    <w:p w14:paraId="03981B35" w14:textId="76BC39C8" w:rsidR="000D2C00" w:rsidRPr="006519A0" w:rsidRDefault="000D2C00" w:rsidP="00487F37">
      <w:pPr>
        <w:pStyle w:val="Legal2L3"/>
        <w:rPr>
          <w:b/>
          <w:lang w:bidi="en-US"/>
        </w:rPr>
      </w:pPr>
      <w:r w:rsidRPr="006519A0">
        <w:t>NESC</w:t>
      </w:r>
      <w:r w:rsidRPr="006519A0">
        <w:rPr>
          <w:lang w:bidi="en-US"/>
        </w:rPr>
        <w:t xml:space="preserve"> and Entergy vertical clearances between various electricity supply lines and non-current carrying wires are also shown in </w:t>
      </w:r>
      <w:r w:rsidR="00DE55DE" w:rsidRPr="00663D34">
        <w:fldChar w:fldCharType="begin"/>
      </w:r>
      <w:r w:rsidR="00DE55DE" w:rsidRPr="00663D34">
        <w:instrText xml:space="preserve"> REF  Section_13_Attachment_2_no_title \* Caps \h  \* MERGEFORMAT </w:instrText>
      </w:r>
      <w:r w:rsidR="00DE55DE" w:rsidRPr="00663D34">
        <w:fldChar w:fldCharType="separate"/>
      </w:r>
      <w:r w:rsidR="00F17770" w:rsidRPr="00F17770">
        <w:t>Attachment 2</w:t>
      </w:r>
      <w:r w:rsidR="00DE55DE" w:rsidRPr="00663D34">
        <w:fldChar w:fldCharType="end"/>
      </w:r>
      <w:r w:rsidRPr="009415F9">
        <w:rPr>
          <w:lang w:bidi="en-US"/>
        </w:rPr>
        <w:t>.</w:t>
      </w:r>
      <w:r>
        <w:rPr>
          <w:lang w:bidi="en-US"/>
        </w:rPr>
        <w:t xml:space="preserve">  </w:t>
      </w:r>
      <w:r w:rsidRPr="006519A0">
        <w:rPr>
          <w:lang w:bidi="en-US"/>
        </w:rPr>
        <w:t xml:space="preserve">These clearances are based on the 2017 Code, </w:t>
      </w:r>
      <w:r>
        <w:rPr>
          <w:lang w:bidi="en-US"/>
        </w:rPr>
        <w:t>Table </w:t>
      </w:r>
      <w:r w:rsidRPr="006519A0">
        <w:rPr>
          <w:lang w:bidi="en-US"/>
        </w:rPr>
        <w:t>233-1, with the voltage adder defined in Rule</w:t>
      </w:r>
      <w:r>
        <w:rPr>
          <w:lang w:bidi="en-US"/>
        </w:rPr>
        <w:t> </w:t>
      </w:r>
      <w:r w:rsidRPr="006519A0">
        <w:rPr>
          <w:lang w:bidi="en-US"/>
        </w:rPr>
        <w:t>233C2a, using the sags calculated under Rules</w:t>
      </w:r>
      <w:r>
        <w:rPr>
          <w:lang w:bidi="en-US"/>
        </w:rPr>
        <w:t> </w:t>
      </w:r>
      <w:r w:rsidRPr="006519A0">
        <w:rPr>
          <w:lang w:bidi="en-US"/>
        </w:rPr>
        <w:t>233A1a (3)(b) and 233A1a (3)(c).</w:t>
      </w:r>
    </w:p>
    <w:p w14:paraId="7D587F1E" w14:textId="77777777" w:rsidR="000D2C00" w:rsidRPr="006519A0" w:rsidRDefault="000D2C00" w:rsidP="00DF5FFB">
      <w:pPr>
        <w:pStyle w:val="O-Indent5"/>
        <w:rPr>
          <w:lang w:bidi="en-US"/>
        </w:rPr>
      </w:pPr>
      <w:r w:rsidRPr="006519A0">
        <w:rPr>
          <w:lang w:bidi="en-US"/>
        </w:rPr>
        <w:t>The design clearance shall be measured as the distance between the field measured existing line and the design maximum sag.</w:t>
      </w:r>
    </w:p>
    <w:p w14:paraId="47118AF3" w14:textId="77777777" w:rsidR="000D2C00" w:rsidRPr="009415F9" w:rsidRDefault="000D2C00" w:rsidP="00DF5FFB">
      <w:pPr>
        <w:pStyle w:val="O-Indent5"/>
        <w:rPr>
          <w:bCs/>
          <w:lang w:bidi="en-US"/>
        </w:rPr>
      </w:pPr>
      <w:r w:rsidRPr="006519A0">
        <w:rPr>
          <w:bCs/>
          <w:lang w:bidi="en-US"/>
        </w:rPr>
        <w:t>The</w:t>
      </w:r>
      <w:r w:rsidRPr="006519A0">
        <w:rPr>
          <w:b/>
          <w:lang w:bidi="en-US"/>
        </w:rPr>
        <w:t xml:space="preserve"> </w:t>
      </w:r>
      <w:r w:rsidRPr="006519A0">
        <w:rPr>
          <w:lang w:bidi="en-US"/>
        </w:rPr>
        <w:t>Entergy</w:t>
      </w:r>
      <w:r w:rsidRPr="006519A0">
        <w:rPr>
          <w:b/>
          <w:lang w:bidi="en-US"/>
        </w:rPr>
        <w:t>-</w:t>
      </w:r>
      <w:r w:rsidRPr="00663D34">
        <w:t>Required Minimum Clearance</w:t>
      </w:r>
      <w:r w:rsidRPr="009415F9">
        <w:rPr>
          <w:bCs/>
          <w:lang w:bidi="en-US"/>
        </w:rPr>
        <w:t>:  NESC Clearance + Safety Buffer</w:t>
      </w:r>
    </w:p>
    <w:p w14:paraId="070C593C" w14:textId="2E019296" w:rsidR="000D2C00" w:rsidRPr="009415F9" w:rsidRDefault="00AA2314" w:rsidP="00DF5FFB">
      <w:pPr>
        <w:pStyle w:val="O-Indent5"/>
        <w:rPr>
          <w:bCs/>
          <w:lang w:bidi="en-US"/>
        </w:rPr>
      </w:pPr>
      <w:r w:rsidRPr="00663D34">
        <w:fldChar w:fldCharType="begin"/>
      </w:r>
      <w:r w:rsidRPr="00663D34">
        <w:instrText xml:space="preserve"> REF  Section_13_Attachment_2_no_title \* Caps \h  \* MERGEFORMAT </w:instrText>
      </w:r>
      <w:r w:rsidRPr="00663D34">
        <w:fldChar w:fldCharType="separate"/>
      </w:r>
      <w:r w:rsidR="00F17770" w:rsidRPr="00F17770">
        <w:t>Attachment 2</w:t>
      </w:r>
      <w:r w:rsidRPr="00663D34">
        <w:fldChar w:fldCharType="end"/>
      </w:r>
      <w:r w:rsidR="000D2C00" w:rsidRPr="009415F9">
        <w:rPr>
          <w:bCs/>
          <w:lang w:bidi="en-US"/>
        </w:rPr>
        <w:t xml:space="preserve"> shows the minimum vertical clearances over various ground surfaces and uses.</w:t>
      </w:r>
    </w:p>
    <w:p w14:paraId="7FC7F4D0" w14:textId="77777777" w:rsidR="000D2C00" w:rsidRPr="006519A0" w:rsidRDefault="000D2C00" w:rsidP="00DF5FFB">
      <w:pPr>
        <w:pStyle w:val="O-Indent5"/>
        <w:rPr>
          <w:lang w:bidi="en-US"/>
        </w:rPr>
      </w:pPr>
      <w:r w:rsidRPr="006519A0">
        <w:rPr>
          <w:lang w:bidi="en-US"/>
        </w:rPr>
        <w:t>The line Designer shall establish “Prohibitive Zones” with the appropriate Design Clearances on the plan profiles within PLS-CADD in the areas where these considerations occur</w:t>
      </w:r>
      <w:r>
        <w:rPr>
          <w:lang w:bidi="en-US"/>
        </w:rPr>
        <w:t xml:space="preserve">.  </w:t>
      </w:r>
      <w:r w:rsidRPr="006519A0">
        <w:rPr>
          <w:lang w:bidi="en-US"/>
        </w:rPr>
        <w:t>Considerations could be but not limited to environmental, archaeological, landowner constraints, etc.</w:t>
      </w:r>
    </w:p>
    <w:p w14:paraId="3507BB3C" w14:textId="34B773CE" w:rsidR="000D2C00" w:rsidRPr="00180519" w:rsidRDefault="000D2C00" w:rsidP="00DF5FFB">
      <w:pPr>
        <w:pStyle w:val="Legal2L3"/>
        <w:rPr>
          <w:b/>
          <w:bCs/>
          <w:lang w:bidi="en-US"/>
        </w:rPr>
      </w:pPr>
      <w:r w:rsidRPr="00180519">
        <w:rPr>
          <w:b/>
          <w:bCs/>
          <w:lang w:bidi="en-US"/>
        </w:rPr>
        <w:t>Substations</w:t>
      </w:r>
    </w:p>
    <w:p w14:paraId="04A6C764" w14:textId="0D6151BF" w:rsidR="000D2C00" w:rsidRPr="009415F9" w:rsidRDefault="000D2C00" w:rsidP="00DF5FFB">
      <w:pPr>
        <w:pStyle w:val="O-Indent5"/>
        <w:rPr>
          <w:lang w:bidi="en-US"/>
        </w:rPr>
      </w:pPr>
      <w:r w:rsidRPr="006519A0">
        <w:rPr>
          <w:lang w:bidi="en-US"/>
        </w:rPr>
        <w:t xml:space="preserve">Transmission line vertical clearances inside substations shall meet the vertical clearance requirements shown </w:t>
      </w:r>
      <w:r w:rsidRPr="009415F9">
        <w:rPr>
          <w:lang w:bidi="en-US"/>
        </w:rPr>
        <w:t xml:space="preserve">in </w:t>
      </w:r>
      <w:r w:rsidR="00257806" w:rsidRPr="00663D34">
        <w:fldChar w:fldCharType="begin"/>
      </w:r>
      <w:r w:rsidR="00257806" w:rsidRPr="00663D34">
        <w:instrText xml:space="preserve"> REF  Section_13_Attachment_2_no_title \* Caps \h  \* MERGEFORMAT </w:instrText>
      </w:r>
      <w:r w:rsidR="00257806" w:rsidRPr="00663D34">
        <w:fldChar w:fldCharType="separate"/>
      </w:r>
      <w:r w:rsidR="00F17770" w:rsidRPr="00F17770">
        <w:t>Attachment 2</w:t>
      </w:r>
      <w:r w:rsidR="00257806" w:rsidRPr="00663D34">
        <w:fldChar w:fldCharType="end"/>
      </w:r>
      <w:r w:rsidRPr="00663D34">
        <w:t>.</w:t>
      </w:r>
    </w:p>
    <w:p w14:paraId="0D3BEB99" w14:textId="489D997A" w:rsidR="000D2C00" w:rsidRPr="00180519" w:rsidRDefault="001F6FDE" w:rsidP="00DF5FFB">
      <w:pPr>
        <w:pStyle w:val="Legal2L3"/>
        <w:rPr>
          <w:b/>
          <w:bCs/>
        </w:rPr>
      </w:pPr>
      <w:r w:rsidRPr="2070251A">
        <w:rPr>
          <w:b/>
          <w:bCs/>
          <w:lang w:bidi="en-US"/>
        </w:rPr>
        <w:t>Miscellaneous</w:t>
      </w:r>
    </w:p>
    <w:p w14:paraId="4EC9FCC3" w14:textId="55C11205" w:rsidR="000D2C00" w:rsidRPr="006519A0" w:rsidRDefault="000D2C00" w:rsidP="00DF5FFB">
      <w:pPr>
        <w:pStyle w:val="O-Indent5"/>
        <w:rPr>
          <w:lang w:bidi="en-US"/>
        </w:rPr>
      </w:pPr>
      <w:r w:rsidRPr="2070251A">
        <w:rPr>
          <w:lang w:bidi="en-US"/>
        </w:rPr>
        <w:t xml:space="preserve">To every extent possible, ROW shall be selected, and ROW agreements written, to preclude structures, signage, and other </w:t>
      </w:r>
      <w:r w:rsidR="001F6FDE" w:rsidRPr="2070251A">
        <w:rPr>
          <w:lang w:bidi="en-US"/>
        </w:rPr>
        <w:t>miscellaneous</w:t>
      </w:r>
      <w:r w:rsidRPr="2070251A">
        <w:rPr>
          <w:lang w:bidi="en-US"/>
        </w:rPr>
        <w:t xml:space="preserve"> items from being located beneath the transmission circuits.  To the extent such items cannot be so precluded, the vertical clearances for the Transmission Line shall meet the basic NESC clearance requirements for each applicable clearance set forth in </w:t>
      </w:r>
      <w:r>
        <w:fldChar w:fldCharType="begin"/>
      </w:r>
      <w:r>
        <w:instrText xml:space="preserve"> REF  Section_13_Attachment_2_no_title \* Caps \h  \* MERGEFORMAT </w:instrText>
      </w:r>
      <w:r>
        <w:fldChar w:fldCharType="separate"/>
      </w:r>
      <w:r w:rsidR="00F17770">
        <w:t>Attachment 2</w:t>
      </w:r>
      <w:r>
        <w:fldChar w:fldCharType="end"/>
      </w:r>
      <w:r w:rsidRPr="2070251A">
        <w:rPr>
          <w:lang w:bidi="en-US"/>
        </w:rPr>
        <w:t>, plus an additional 4.5 feet.</w:t>
      </w:r>
    </w:p>
    <w:p w14:paraId="35F296D0" w14:textId="705E8F39" w:rsidR="000D2C00" w:rsidRPr="00663D34" w:rsidRDefault="000D2C00" w:rsidP="00ED3133">
      <w:pPr>
        <w:pStyle w:val="Legal2L2"/>
        <w:rPr>
          <w:b/>
          <w:u w:val="single"/>
        </w:rPr>
      </w:pPr>
      <w:bookmarkStart w:id="812" w:name="_Toc70756100"/>
      <w:bookmarkStart w:id="813" w:name="_Toc71225749"/>
      <w:r w:rsidRPr="00663D34">
        <w:rPr>
          <w:b/>
          <w:u w:val="single"/>
        </w:rPr>
        <w:t>Horizontal Clearance</w:t>
      </w:r>
      <w:bookmarkEnd w:id="812"/>
      <w:bookmarkEnd w:id="813"/>
    </w:p>
    <w:p w14:paraId="36907877" w14:textId="6621E0FB" w:rsidR="000D2C00" w:rsidRPr="006519A0" w:rsidRDefault="000D2C00" w:rsidP="00DF5FFB">
      <w:pPr>
        <w:pStyle w:val="O-Indent5"/>
        <w:rPr>
          <w:lang w:bidi="en-US"/>
        </w:rPr>
      </w:pPr>
      <w:r w:rsidRPr="006519A0">
        <w:rPr>
          <w:lang w:bidi="en-US"/>
        </w:rPr>
        <w:t>All horizontal clearances shall include the deflection of the structure and the displacement of the conductor added to the clearance requirements defined below</w:t>
      </w:r>
      <w:r>
        <w:rPr>
          <w:lang w:bidi="en-US"/>
        </w:rPr>
        <w:t xml:space="preserve">.  </w:t>
      </w:r>
      <w:r w:rsidRPr="006519A0">
        <w:rPr>
          <w:lang w:bidi="en-US"/>
        </w:rPr>
        <w:t xml:space="preserve">Clearances per </w:t>
      </w:r>
      <w:r w:rsidRPr="00702432">
        <w:t>Section </w:t>
      </w:r>
      <w:r w:rsidR="009B13C7" w:rsidRPr="007D73D7">
        <w:fldChar w:fldCharType="begin"/>
      </w:r>
      <w:r w:rsidR="009B13C7" w:rsidRPr="007D73D7">
        <w:instrText xml:space="preserve"> REF _Ref70777796 \r \h </w:instrText>
      </w:r>
      <w:r w:rsidR="00D96673" w:rsidRPr="007D73D7">
        <w:instrText xml:space="preserve"> \* MERGEFORMAT </w:instrText>
      </w:r>
      <w:r w:rsidR="009B13C7" w:rsidRPr="007D73D7">
        <w:fldChar w:fldCharType="separate"/>
      </w:r>
      <w:r w:rsidR="00F17770">
        <w:t>6.3.1</w:t>
      </w:r>
      <w:r w:rsidR="009B13C7" w:rsidRPr="007D73D7">
        <w:fldChar w:fldCharType="end"/>
      </w:r>
      <w:r w:rsidRPr="006519A0">
        <w:rPr>
          <w:lang w:bidi="en-US"/>
        </w:rPr>
        <w:t xml:space="preserve"> and </w:t>
      </w:r>
      <w:r w:rsidRPr="00702432">
        <w:t>Section </w:t>
      </w:r>
      <w:r w:rsidR="009B13C7" w:rsidRPr="007D73D7">
        <w:fldChar w:fldCharType="begin"/>
      </w:r>
      <w:r w:rsidR="009B13C7" w:rsidRPr="007D73D7">
        <w:instrText xml:space="preserve"> REF _Ref70777802 \r \h </w:instrText>
      </w:r>
      <w:r w:rsidR="00D96673" w:rsidRPr="007D73D7">
        <w:instrText xml:space="preserve"> \* MERGEFORMAT </w:instrText>
      </w:r>
      <w:r w:rsidR="009B13C7" w:rsidRPr="007D73D7">
        <w:fldChar w:fldCharType="separate"/>
      </w:r>
      <w:r w:rsidR="00F17770">
        <w:t>6.3.2</w:t>
      </w:r>
      <w:r w:rsidR="009B13C7" w:rsidRPr="007D73D7">
        <w:fldChar w:fldCharType="end"/>
      </w:r>
      <w:r w:rsidRPr="006519A0">
        <w:rPr>
          <w:lang w:bidi="en-US"/>
        </w:rPr>
        <w:t xml:space="preserve"> shall be based on the development of the </w:t>
      </w:r>
      <w:r w:rsidRPr="009415F9">
        <w:rPr>
          <w:lang w:bidi="en-US"/>
        </w:rPr>
        <w:t xml:space="preserve">clearance envelopes shown in the NESC for each situation plus 4.5 feet at a minimum.  Basic NESC clearances, including horizontal clearances, are summarized in </w:t>
      </w:r>
      <w:r w:rsidR="00257806" w:rsidRPr="00663D34">
        <w:fldChar w:fldCharType="begin"/>
      </w:r>
      <w:r w:rsidR="00257806" w:rsidRPr="00663D34">
        <w:instrText xml:space="preserve"> REF  Section_13_Attachment_2_no_title \* Caps \h  \* MERGEFORMAT </w:instrText>
      </w:r>
      <w:r w:rsidR="00257806" w:rsidRPr="00663D34">
        <w:fldChar w:fldCharType="separate"/>
      </w:r>
      <w:r w:rsidR="00F17770" w:rsidRPr="00F17770">
        <w:t>Attachment 2</w:t>
      </w:r>
      <w:r w:rsidR="00257806" w:rsidRPr="00663D34">
        <w:fldChar w:fldCharType="end"/>
      </w:r>
      <w:r w:rsidRPr="006519A0">
        <w:rPr>
          <w:lang w:bidi="en-US"/>
        </w:rPr>
        <w:t>.</w:t>
      </w:r>
    </w:p>
    <w:p w14:paraId="5F6A2AF8" w14:textId="3EB9432B" w:rsidR="000D2C00" w:rsidRPr="00180519" w:rsidRDefault="000D2C00" w:rsidP="00663D34">
      <w:pPr>
        <w:pStyle w:val="Legal2L3"/>
        <w:keepNext/>
        <w:keepLines/>
        <w:rPr>
          <w:b/>
          <w:bCs/>
        </w:rPr>
      </w:pPr>
      <w:bookmarkStart w:id="814" w:name="_Ref70777796"/>
      <w:r w:rsidRPr="00180519">
        <w:rPr>
          <w:b/>
          <w:bCs/>
        </w:rPr>
        <w:t>Adjacent Supply Lines</w:t>
      </w:r>
      <w:bookmarkEnd w:id="814"/>
    </w:p>
    <w:p w14:paraId="06FF5FB6" w14:textId="2A1FEF4C" w:rsidR="000D2C00" w:rsidRPr="006519A0" w:rsidRDefault="000D2C00" w:rsidP="00A60891">
      <w:pPr>
        <w:pStyle w:val="O-Indent5"/>
        <w:rPr>
          <w:lang w:bidi="en-US"/>
        </w:rPr>
      </w:pPr>
      <w:r w:rsidRPr="006519A0">
        <w:rPr>
          <w:lang w:bidi="en-US"/>
        </w:rPr>
        <w:t xml:space="preserve">Horizontal clearances to adjacent supply lines shall be calculated using loads described in </w:t>
      </w:r>
      <w:r w:rsidRPr="00702432">
        <w:t>Section</w:t>
      </w:r>
      <w:r w:rsidR="00257806" w:rsidRPr="00702432">
        <w:t> </w:t>
      </w:r>
      <w:r w:rsidR="00257806" w:rsidRPr="00702432">
        <w:fldChar w:fldCharType="begin"/>
      </w:r>
      <w:r w:rsidR="00257806" w:rsidRPr="00702432">
        <w:instrText xml:space="preserve"> REF _Ref70777865 \r \h  \* MERGEFORMAT </w:instrText>
      </w:r>
      <w:r w:rsidR="00257806" w:rsidRPr="00702432">
        <w:fldChar w:fldCharType="separate"/>
      </w:r>
      <w:r w:rsidR="00F17770">
        <w:t>5.2</w:t>
      </w:r>
      <w:r w:rsidR="00257806" w:rsidRPr="00702432">
        <w:fldChar w:fldCharType="end"/>
      </w:r>
      <w:r>
        <w:rPr>
          <w:lang w:bidi="en-US"/>
        </w:rPr>
        <w:t xml:space="preserve">.  </w:t>
      </w:r>
      <w:r w:rsidRPr="006519A0">
        <w:rPr>
          <w:lang w:bidi="en-US"/>
        </w:rPr>
        <w:t>This clearance is based on an envelope as shown in NESC Figures</w:t>
      </w:r>
      <w:r>
        <w:rPr>
          <w:lang w:bidi="en-US"/>
        </w:rPr>
        <w:t> </w:t>
      </w:r>
      <w:r w:rsidRPr="006519A0">
        <w:rPr>
          <w:lang w:bidi="en-US"/>
        </w:rPr>
        <w:t>233</w:t>
      </w:r>
      <w:r>
        <w:rPr>
          <w:lang w:bidi="en-US"/>
        </w:rPr>
        <w:noBreakHyphen/>
      </w:r>
      <w:r w:rsidRPr="006519A0">
        <w:rPr>
          <w:lang w:bidi="en-US"/>
        </w:rPr>
        <w:t>1, 2&amp;3 and using the following loadings:</w:t>
      </w:r>
    </w:p>
    <w:p w14:paraId="0E078703" w14:textId="77777777" w:rsidR="000D2C00" w:rsidRPr="006519A0" w:rsidRDefault="000D2C00" w:rsidP="00A60891">
      <w:pPr>
        <w:pStyle w:val="O-Indent5"/>
        <w:rPr>
          <w:lang w:bidi="en-US"/>
        </w:rPr>
      </w:pPr>
      <w:r w:rsidRPr="006519A0">
        <w:rPr>
          <w:lang w:bidi="en-US"/>
        </w:rPr>
        <w:t>The horizontal movement shall be calculated using the medium wind defined under Rule 233A1a(1&amp;2) using (1)</w:t>
      </w:r>
      <w:r>
        <w:rPr>
          <w:lang w:bidi="en-US"/>
        </w:rPr>
        <w:t> </w:t>
      </w:r>
      <w:r w:rsidRPr="006519A0">
        <w:rPr>
          <w:lang w:bidi="en-US"/>
        </w:rPr>
        <w:t>a 6 lb/sf wind at 60°F (15°C) and no ice or (2)</w:t>
      </w:r>
      <w:r>
        <w:rPr>
          <w:lang w:bidi="en-US"/>
        </w:rPr>
        <w:t> </w:t>
      </w:r>
      <w:r w:rsidRPr="006519A0">
        <w:rPr>
          <w:lang w:bidi="en-US"/>
        </w:rPr>
        <w:t>no wind at 60°F (15°C).</w:t>
      </w:r>
    </w:p>
    <w:p w14:paraId="51D332EA" w14:textId="77777777" w:rsidR="000D2C00" w:rsidRPr="006519A0" w:rsidRDefault="000D2C00" w:rsidP="00A60891">
      <w:pPr>
        <w:pStyle w:val="O-Indent5"/>
        <w:rPr>
          <w:lang w:bidi="en-US"/>
        </w:rPr>
      </w:pPr>
      <w:r w:rsidRPr="006519A0">
        <w:rPr>
          <w:lang w:bidi="en-US"/>
        </w:rPr>
        <w:t>The maximum sag, Rule 233A1a(3), shall be calculated (a)</w:t>
      </w:r>
      <w:r>
        <w:rPr>
          <w:lang w:bidi="en-US"/>
        </w:rPr>
        <w:t> </w:t>
      </w:r>
      <w:r w:rsidRPr="006519A0">
        <w:rPr>
          <w:lang w:bidi="en-US"/>
        </w:rPr>
        <w:t>using 120° F (49°C) with no wind; (b)</w:t>
      </w:r>
      <w:r>
        <w:rPr>
          <w:lang w:bidi="en-US"/>
        </w:rPr>
        <w:t> </w:t>
      </w:r>
      <w:r w:rsidRPr="006519A0">
        <w:rPr>
          <w:lang w:bidi="en-US"/>
        </w:rPr>
        <w:t>using the max temperature; or (c)</w:t>
      </w:r>
      <w:r>
        <w:rPr>
          <w:lang w:bidi="en-US"/>
        </w:rPr>
        <w:t> </w:t>
      </w:r>
      <w:r w:rsidRPr="006519A0">
        <w:rPr>
          <w:lang w:bidi="en-US"/>
        </w:rPr>
        <w:t>the Code Ice thickness with a temperature of 32°F (0°C) and no wind.</w:t>
      </w:r>
    </w:p>
    <w:p w14:paraId="2E551705" w14:textId="77777777" w:rsidR="000D2C00" w:rsidRPr="006519A0" w:rsidRDefault="000D2C00" w:rsidP="00A60891">
      <w:pPr>
        <w:pStyle w:val="O-Indent5"/>
        <w:rPr>
          <w:lang w:bidi="en-US"/>
        </w:rPr>
      </w:pPr>
      <w:r w:rsidRPr="006519A0">
        <w:rPr>
          <w:lang w:bidi="en-US"/>
        </w:rPr>
        <w:t>PLS-CADD shall be used to define the envelope vertices and check clearance to adjacent supply lines.</w:t>
      </w:r>
    </w:p>
    <w:p w14:paraId="1160F6C2" w14:textId="78A4B7B0" w:rsidR="000D2C00" w:rsidRPr="00180519" w:rsidRDefault="000D2C00" w:rsidP="00A60891">
      <w:pPr>
        <w:pStyle w:val="Legal2L3"/>
        <w:rPr>
          <w:b/>
          <w:bCs/>
        </w:rPr>
      </w:pPr>
      <w:bookmarkStart w:id="815" w:name="_Ref70777802"/>
      <w:r w:rsidRPr="00180519">
        <w:rPr>
          <w:b/>
          <w:bCs/>
        </w:rPr>
        <w:t>Adjacent Buildings and other Structures</w:t>
      </w:r>
      <w:bookmarkEnd w:id="815"/>
    </w:p>
    <w:p w14:paraId="4FE71F15" w14:textId="7E91F638" w:rsidR="000D2C00" w:rsidRPr="006519A0" w:rsidRDefault="000D2C00" w:rsidP="00A60891">
      <w:pPr>
        <w:pStyle w:val="O-Indent5"/>
        <w:rPr>
          <w:lang w:bidi="en-US"/>
        </w:rPr>
      </w:pPr>
      <w:r w:rsidRPr="006519A0">
        <w:rPr>
          <w:lang w:bidi="en-US"/>
        </w:rPr>
        <w:t>The required clearance between conductors and buildings or other structures is covered in Rule</w:t>
      </w:r>
      <w:r>
        <w:rPr>
          <w:lang w:bidi="en-US"/>
        </w:rPr>
        <w:t> </w:t>
      </w:r>
      <w:r w:rsidRPr="006519A0">
        <w:rPr>
          <w:lang w:bidi="en-US"/>
        </w:rPr>
        <w:t>234 and varies between the various structure types</w:t>
      </w:r>
      <w:r>
        <w:rPr>
          <w:lang w:bidi="en-US"/>
        </w:rPr>
        <w:t xml:space="preserve">.  </w:t>
      </w:r>
      <w:r w:rsidRPr="006519A0">
        <w:rPr>
          <w:lang w:bidi="en-US"/>
        </w:rPr>
        <w:t xml:space="preserve">The loadings used for the clearance envelopes are given in </w:t>
      </w:r>
      <w:r w:rsidR="00257806" w:rsidRPr="00702432">
        <w:t>Section </w:t>
      </w:r>
      <w:r w:rsidR="00257806" w:rsidRPr="00702432">
        <w:fldChar w:fldCharType="begin"/>
      </w:r>
      <w:r w:rsidR="00257806" w:rsidRPr="00702432">
        <w:instrText xml:space="preserve"> REF _Ref70777865 \r \h  \* MERGEFORMAT </w:instrText>
      </w:r>
      <w:r w:rsidR="00257806" w:rsidRPr="00702432">
        <w:fldChar w:fldCharType="separate"/>
      </w:r>
      <w:r w:rsidR="00F17770">
        <w:t>5.2</w:t>
      </w:r>
      <w:r w:rsidR="00257806" w:rsidRPr="00702432">
        <w:fldChar w:fldCharType="end"/>
      </w:r>
      <w:r>
        <w:rPr>
          <w:lang w:bidi="en-US"/>
        </w:rPr>
        <w:t xml:space="preserve">.  </w:t>
      </w:r>
      <w:r w:rsidRPr="006519A0">
        <w:rPr>
          <w:lang w:bidi="en-US"/>
        </w:rPr>
        <w:t>The Designer shall use PLS-CADD to check these clearances after specifying the required load cases and clearances.</w:t>
      </w:r>
    </w:p>
    <w:p w14:paraId="70A041B7" w14:textId="233663F0" w:rsidR="000D2C00" w:rsidRPr="00180519" w:rsidRDefault="000D2C00" w:rsidP="00A60891">
      <w:pPr>
        <w:pStyle w:val="Legal2L3"/>
        <w:rPr>
          <w:b/>
          <w:bCs/>
        </w:rPr>
      </w:pPr>
      <w:bookmarkStart w:id="816" w:name="_Ref70777448"/>
      <w:r w:rsidRPr="00180519">
        <w:rPr>
          <w:b/>
          <w:bCs/>
        </w:rPr>
        <w:t>Insulator/Conductor Swing Clearance</w:t>
      </w:r>
      <w:bookmarkEnd w:id="816"/>
    </w:p>
    <w:p w14:paraId="4F06088F" w14:textId="2695BB53" w:rsidR="000D2C00" w:rsidRPr="006519A0" w:rsidRDefault="000D2C00" w:rsidP="00A60891">
      <w:pPr>
        <w:pStyle w:val="O-Indent5"/>
        <w:rPr>
          <w:lang w:bidi="en-US"/>
        </w:rPr>
      </w:pPr>
      <w:r w:rsidRPr="006519A0">
        <w:rPr>
          <w:lang w:bidi="en-US"/>
        </w:rPr>
        <w:t xml:space="preserve">Clearances to the supporting structure resulting from insulator swing are addressed in </w:t>
      </w:r>
      <w:r w:rsidRPr="00702432">
        <w:t>Section </w:t>
      </w:r>
      <w:r w:rsidR="009B13C7" w:rsidRPr="007D73D7">
        <w:rPr>
          <w:bCs/>
          <w:lang w:bidi="en-US"/>
        </w:rPr>
        <w:fldChar w:fldCharType="begin"/>
      </w:r>
      <w:r w:rsidR="009B13C7" w:rsidRPr="007D73D7">
        <w:rPr>
          <w:bCs/>
          <w:lang w:bidi="en-US"/>
        </w:rPr>
        <w:instrText xml:space="preserve"> REF _Ref70777904 \r \h </w:instrText>
      </w:r>
      <w:r w:rsidR="00E26AB7" w:rsidRPr="007D73D7">
        <w:rPr>
          <w:bCs/>
          <w:lang w:bidi="en-US"/>
        </w:rPr>
        <w:instrText xml:space="preserve"> \* MERGEFORMAT </w:instrText>
      </w:r>
      <w:r w:rsidR="009B13C7" w:rsidRPr="007D73D7">
        <w:rPr>
          <w:bCs/>
          <w:lang w:bidi="en-US"/>
        </w:rPr>
      </w:r>
      <w:r w:rsidR="009B13C7" w:rsidRPr="007D73D7">
        <w:rPr>
          <w:bCs/>
          <w:lang w:bidi="en-US"/>
        </w:rPr>
        <w:fldChar w:fldCharType="separate"/>
      </w:r>
      <w:r w:rsidR="00F17770">
        <w:rPr>
          <w:bCs/>
          <w:lang w:bidi="en-US"/>
        </w:rPr>
        <w:t>8.1</w:t>
      </w:r>
      <w:r w:rsidR="009B13C7" w:rsidRPr="007D73D7">
        <w:rPr>
          <w:bCs/>
          <w:lang w:bidi="en-US"/>
        </w:rPr>
        <w:fldChar w:fldCharType="end"/>
      </w:r>
      <w:r w:rsidR="009B13C7" w:rsidRPr="00E26AB7">
        <w:rPr>
          <w:bCs/>
          <w:lang w:bidi="en-US"/>
        </w:rPr>
        <w:t>.</w:t>
      </w:r>
      <w:r>
        <w:rPr>
          <w:lang w:bidi="en-US"/>
        </w:rPr>
        <w:t xml:space="preserve">  </w:t>
      </w:r>
      <w:r w:rsidRPr="006519A0">
        <w:rPr>
          <w:lang w:bidi="en-US"/>
        </w:rPr>
        <w:t xml:space="preserve">Additionally, air gap clearances between adjacent circuits on different structures are to be checked under the high wind load case in </w:t>
      </w:r>
      <w:r w:rsidR="00257806" w:rsidRPr="00702432">
        <w:t>Section </w:t>
      </w:r>
      <w:r w:rsidR="00257806" w:rsidRPr="00702432">
        <w:fldChar w:fldCharType="begin"/>
      </w:r>
      <w:r w:rsidR="00257806" w:rsidRPr="00702432">
        <w:instrText xml:space="preserve"> REF _Ref70777865 \r \h  \* MERGEFORMAT </w:instrText>
      </w:r>
      <w:r w:rsidR="00257806" w:rsidRPr="00702432">
        <w:fldChar w:fldCharType="separate"/>
      </w:r>
      <w:r w:rsidR="00F17770">
        <w:t>5.2</w:t>
      </w:r>
      <w:r w:rsidR="00257806" w:rsidRPr="00702432">
        <w:fldChar w:fldCharType="end"/>
      </w:r>
      <w:r>
        <w:rPr>
          <w:lang w:bidi="en-US"/>
        </w:rPr>
        <w:t xml:space="preserve">.  </w:t>
      </w:r>
      <w:r w:rsidRPr="006519A0">
        <w:rPr>
          <w:lang w:bidi="en-US"/>
        </w:rPr>
        <w:t xml:space="preserve">Minimum clearance shall be that associated for the higher voltage for the 100 mph swing clearance given in </w:t>
      </w:r>
      <w:r w:rsidRPr="00702432">
        <w:t>Table 8.1.2</w:t>
      </w:r>
      <w:r w:rsidRPr="006519A0">
        <w:rPr>
          <w:lang w:bidi="en-US"/>
        </w:rPr>
        <w:t>.</w:t>
      </w:r>
    </w:p>
    <w:p w14:paraId="35833230" w14:textId="17254A56" w:rsidR="000D2C00" w:rsidRPr="00180519" w:rsidRDefault="000D2C00" w:rsidP="00A60891">
      <w:pPr>
        <w:pStyle w:val="Legal2L3"/>
        <w:rPr>
          <w:b/>
          <w:bCs/>
        </w:rPr>
      </w:pPr>
      <w:r w:rsidRPr="00180519">
        <w:rPr>
          <w:b/>
          <w:bCs/>
        </w:rPr>
        <w:t>Right of Way Requirements</w:t>
      </w:r>
    </w:p>
    <w:p w14:paraId="052925EC" w14:textId="2E16292D" w:rsidR="000D2C00" w:rsidRPr="006519A0" w:rsidRDefault="000D2C00" w:rsidP="00702432">
      <w:pPr>
        <w:pStyle w:val="Legal2L4"/>
        <w:rPr>
          <w:b/>
        </w:rPr>
      </w:pPr>
      <w:bookmarkStart w:id="817" w:name="_Hlk72073334"/>
      <w:r w:rsidRPr="006519A0">
        <w:t>Rights of Way for New Lines</w:t>
      </w:r>
    </w:p>
    <w:bookmarkEnd w:id="817"/>
    <w:p w14:paraId="16A070FB" w14:textId="77777777" w:rsidR="000D2C00" w:rsidRPr="006519A0" w:rsidRDefault="000D2C00" w:rsidP="00A60891">
      <w:pPr>
        <w:pStyle w:val="O-Indent5"/>
        <w:rPr>
          <w:lang w:bidi="en-US"/>
        </w:rPr>
      </w:pPr>
      <w:r w:rsidRPr="006519A0">
        <w:rPr>
          <w:lang w:bidi="en-US"/>
        </w:rPr>
        <w:t>Rights of way (ROW) for new transmission lines must provide spacing sufficient to assure reliability and equipment accessibility for maintenance and construction.</w:t>
      </w:r>
    </w:p>
    <w:p w14:paraId="241B0109" w14:textId="3CC0D932" w:rsidR="000D2C00" w:rsidRPr="006519A0" w:rsidRDefault="000D2C00" w:rsidP="00A60891">
      <w:pPr>
        <w:pStyle w:val="O-Indent5"/>
        <w:rPr>
          <w:lang w:bidi="en-US"/>
        </w:rPr>
      </w:pPr>
      <w:r w:rsidRPr="006519A0">
        <w:rPr>
          <w:lang w:bidi="en-US"/>
        </w:rPr>
        <w:t>Required ROW widths for new lines must be determined considering four primary parameters</w:t>
      </w:r>
      <w:r>
        <w:rPr>
          <w:lang w:bidi="en-US"/>
        </w:rPr>
        <w:t xml:space="preserve">:  </w:t>
      </w:r>
      <w:r w:rsidRPr="006519A0">
        <w:rPr>
          <w:lang w:bidi="en-US"/>
        </w:rPr>
        <w:t>(a)</w:t>
      </w:r>
      <w:r>
        <w:rPr>
          <w:lang w:bidi="en-US"/>
        </w:rPr>
        <w:t> </w:t>
      </w:r>
      <w:r w:rsidRPr="006519A0">
        <w:rPr>
          <w:lang w:bidi="en-US"/>
        </w:rPr>
        <w:t>the effective structure width(s), taken as the outboard conductor spacing for the structure; (b)</w:t>
      </w:r>
      <w:r>
        <w:rPr>
          <w:lang w:bidi="en-US"/>
        </w:rPr>
        <w:t> </w:t>
      </w:r>
      <w:r w:rsidRPr="006519A0">
        <w:rPr>
          <w:lang w:bidi="en-US"/>
        </w:rPr>
        <w:t>the minimum required spacing between adjacent circuits on separate structures; (c)</w:t>
      </w:r>
      <w:r>
        <w:rPr>
          <w:lang w:bidi="en-US"/>
        </w:rPr>
        <w:t> </w:t>
      </w:r>
      <w:r w:rsidRPr="006519A0">
        <w:rPr>
          <w:lang w:bidi="en-US"/>
        </w:rPr>
        <w:t>the conductor displacement due to wind; and (d)</w:t>
      </w:r>
      <w:r>
        <w:rPr>
          <w:lang w:bidi="en-US"/>
        </w:rPr>
        <w:t> </w:t>
      </w:r>
      <w:r w:rsidRPr="006519A0">
        <w:rPr>
          <w:lang w:bidi="en-US"/>
        </w:rPr>
        <w:t>a vegetation management width at the edges of the ROW to allow for a cyclical growth and periodic trimming schedules</w:t>
      </w:r>
      <w:r>
        <w:rPr>
          <w:lang w:bidi="en-US"/>
        </w:rPr>
        <w:t xml:space="preserve">.  </w:t>
      </w:r>
      <w:r w:rsidRPr="006519A0">
        <w:rPr>
          <w:lang w:bidi="en-US"/>
        </w:rPr>
        <w:t>The sum of the structure widths, any additional circuit spacing dimensions, and the conductor displacements (including the effects of structure deflection, insulator swing, and conductor movement) is called the conductor movement envelope (W</w:t>
      </w:r>
      <w:r w:rsidRPr="006519A0">
        <w:rPr>
          <w:vertAlign w:val="subscript"/>
          <w:lang w:bidi="en-US"/>
        </w:rPr>
        <w:t>CME</w:t>
      </w:r>
      <w:r w:rsidRPr="006519A0">
        <w:rPr>
          <w:lang w:bidi="en-US"/>
        </w:rPr>
        <w:t>)</w:t>
      </w:r>
      <w:r>
        <w:rPr>
          <w:lang w:bidi="en-US"/>
        </w:rPr>
        <w:t xml:space="preserve">.  </w:t>
      </w:r>
      <w:r w:rsidRPr="006519A0">
        <w:rPr>
          <w:lang w:bidi="en-US"/>
        </w:rPr>
        <w:t>Adding the appropriate vegetation management width on each side of W</w:t>
      </w:r>
      <w:r w:rsidRPr="006519A0">
        <w:rPr>
          <w:vertAlign w:val="subscript"/>
          <w:lang w:bidi="en-US"/>
        </w:rPr>
        <w:t>CME</w:t>
      </w:r>
      <w:r w:rsidRPr="006519A0">
        <w:rPr>
          <w:lang w:bidi="en-US"/>
        </w:rPr>
        <w:t xml:space="preserve"> gives the minimum allowed ROW width for purchase</w:t>
      </w:r>
      <w:r>
        <w:rPr>
          <w:lang w:bidi="en-US"/>
        </w:rPr>
        <w:t xml:space="preserve">.  </w:t>
      </w:r>
      <w:r w:rsidRPr="006519A0">
        <w:rPr>
          <w:lang w:bidi="en-US"/>
        </w:rPr>
        <w:t>Note that total minimum allowed ROW widths for purchase will be rounded upward in whole 5’</w:t>
      </w:r>
      <w:r>
        <w:rPr>
          <w:lang w:bidi="en-US"/>
        </w:rPr>
        <w:t> </w:t>
      </w:r>
      <w:r w:rsidRPr="006519A0">
        <w:rPr>
          <w:lang w:bidi="en-US"/>
        </w:rPr>
        <w:t xml:space="preserve">increments (e.g., 161’ is rounded to 165’.) The four parameters described above are illustrated for typical ROW situations in </w:t>
      </w:r>
      <w:r w:rsidRPr="00702432">
        <w:t>Figure 6.3.4.1-1</w:t>
      </w:r>
      <w:r w:rsidRPr="006519A0">
        <w:rPr>
          <w:lang w:bidi="en-US"/>
        </w:rPr>
        <w:t xml:space="preserve"> and </w:t>
      </w:r>
      <w:r w:rsidRPr="00702432">
        <w:t>Figure 6.3.4.1-2</w:t>
      </w:r>
      <w:r w:rsidRPr="0000257A">
        <w:rPr>
          <w:lang w:bidi="en-US"/>
        </w:rPr>
        <w:t xml:space="preserve">.  </w:t>
      </w:r>
      <w:r w:rsidRPr="006519A0">
        <w:rPr>
          <w:lang w:bidi="en-US"/>
        </w:rPr>
        <w:t xml:space="preserve">Additional figures are found </w:t>
      </w:r>
      <w:r w:rsidRPr="009415F9">
        <w:rPr>
          <w:lang w:bidi="en-US"/>
        </w:rPr>
        <w:t xml:space="preserve">in </w:t>
      </w:r>
      <w:r w:rsidR="00257806" w:rsidRPr="00663D34">
        <w:fldChar w:fldCharType="begin"/>
      </w:r>
      <w:r w:rsidR="00257806" w:rsidRPr="00663D34">
        <w:instrText xml:space="preserve"> REF  Section_15_Attachment_4_no_title \* Caps \h  \* MERGEFORMAT </w:instrText>
      </w:r>
      <w:r w:rsidR="00257806" w:rsidRPr="00663D34">
        <w:fldChar w:fldCharType="separate"/>
      </w:r>
      <w:r w:rsidR="00F17770" w:rsidRPr="00F17770">
        <w:t>Attachment 4</w:t>
      </w:r>
      <w:r w:rsidR="00257806" w:rsidRPr="00663D34">
        <w:fldChar w:fldCharType="end"/>
      </w:r>
      <w:r w:rsidRPr="006519A0">
        <w:rPr>
          <w:lang w:bidi="en-US"/>
        </w:rPr>
        <w:t>.</w:t>
      </w:r>
    </w:p>
    <w:p w14:paraId="3B03846C" w14:textId="77777777" w:rsidR="000D2C00" w:rsidRPr="006519A0" w:rsidRDefault="000D2C00" w:rsidP="00A60891">
      <w:pPr>
        <w:pStyle w:val="O-Title2"/>
        <w:rPr>
          <w:lang w:bidi="en-US"/>
        </w:rPr>
      </w:pPr>
      <w:bookmarkStart w:id="818" w:name="_Hlk72073400"/>
      <w:r w:rsidRPr="006519A0">
        <w:rPr>
          <w:lang w:bidi="en-US"/>
        </w:rPr>
        <w:t>Figure 6.3.4.1-1 – Typical Single Structure ROW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117"/>
        <w:gridCol w:w="3117"/>
      </w:tblGrid>
      <w:tr w:rsidR="00C305AF" w14:paraId="5C93F967" w14:textId="77777777" w:rsidTr="00C305AF">
        <w:tc>
          <w:tcPr>
            <w:tcW w:w="1670" w:type="pct"/>
            <w:vAlign w:val="center"/>
          </w:tcPr>
          <w:bookmarkEnd w:id="818"/>
          <w:p w14:paraId="0585FF50" w14:textId="593078D4" w:rsidR="00C305AF" w:rsidRDefault="00C305AF" w:rsidP="00C305AF">
            <w:pPr>
              <w:jc w:val="center"/>
              <w:rPr>
                <w:lang w:bidi="en-US"/>
              </w:rPr>
            </w:pPr>
            <w:r w:rsidRPr="006519A0">
              <w:rPr>
                <w:noProof/>
              </w:rPr>
              <w:drawing>
                <wp:inline distT="0" distB="0" distL="0" distR="0" wp14:anchorId="3398325C" wp14:editId="70D0C8FD">
                  <wp:extent cx="1844479" cy="147637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44479" cy="1476375"/>
                          </a:xfrm>
                          <a:prstGeom prst="rect">
                            <a:avLst/>
                          </a:prstGeom>
                        </pic:spPr>
                      </pic:pic>
                    </a:graphicData>
                  </a:graphic>
                </wp:inline>
              </w:drawing>
            </w:r>
          </w:p>
        </w:tc>
        <w:tc>
          <w:tcPr>
            <w:tcW w:w="1665" w:type="pct"/>
            <w:vAlign w:val="center"/>
          </w:tcPr>
          <w:p w14:paraId="00A05AF6" w14:textId="3C327C4A" w:rsidR="00C305AF" w:rsidRDefault="00C305AF" w:rsidP="00C305AF">
            <w:pPr>
              <w:jc w:val="center"/>
              <w:rPr>
                <w:lang w:bidi="en-US"/>
              </w:rPr>
            </w:pPr>
            <w:r w:rsidRPr="006519A0">
              <w:rPr>
                <w:noProof/>
              </w:rPr>
              <w:drawing>
                <wp:inline distT="0" distB="0" distL="0" distR="0" wp14:anchorId="77D708A2" wp14:editId="0F732252">
                  <wp:extent cx="1357996" cy="1552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357996" cy="1552575"/>
                          </a:xfrm>
                          <a:prstGeom prst="rect">
                            <a:avLst/>
                          </a:prstGeom>
                        </pic:spPr>
                      </pic:pic>
                    </a:graphicData>
                  </a:graphic>
                </wp:inline>
              </w:drawing>
            </w:r>
          </w:p>
        </w:tc>
        <w:tc>
          <w:tcPr>
            <w:tcW w:w="1665" w:type="pct"/>
            <w:vAlign w:val="center"/>
          </w:tcPr>
          <w:p w14:paraId="22CE3A01" w14:textId="006C3F9A" w:rsidR="00C305AF" w:rsidRDefault="00C305AF" w:rsidP="00C305AF">
            <w:pPr>
              <w:jc w:val="center"/>
              <w:rPr>
                <w:lang w:bidi="en-US"/>
              </w:rPr>
            </w:pPr>
            <w:r w:rsidRPr="006519A0">
              <w:rPr>
                <w:noProof/>
              </w:rPr>
              <w:drawing>
                <wp:inline distT="0" distB="0" distL="0" distR="0" wp14:anchorId="53D09B5C" wp14:editId="04E4FCE8">
                  <wp:extent cx="1428750" cy="158973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28750" cy="1589736"/>
                          </a:xfrm>
                          <a:prstGeom prst="rect">
                            <a:avLst/>
                          </a:prstGeom>
                        </pic:spPr>
                      </pic:pic>
                    </a:graphicData>
                  </a:graphic>
                </wp:inline>
              </w:drawing>
            </w:r>
          </w:p>
        </w:tc>
      </w:tr>
      <w:tr w:rsidR="00C305AF" w14:paraId="06BB5E10" w14:textId="77777777" w:rsidTr="00C305AF">
        <w:tc>
          <w:tcPr>
            <w:tcW w:w="1670" w:type="pct"/>
            <w:vAlign w:val="center"/>
          </w:tcPr>
          <w:p w14:paraId="0B574AE2" w14:textId="77777777" w:rsidR="00C305AF" w:rsidRPr="006519A0" w:rsidRDefault="00C305AF" w:rsidP="00C305AF">
            <w:pPr>
              <w:jc w:val="center"/>
              <w:rPr>
                <w:noProof/>
              </w:rPr>
            </w:pPr>
          </w:p>
        </w:tc>
        <w:tc>
          <w:tcPr>
            <w:tcW w:w="1665" w:type="pct"/>
            <w:vAlign w:val="center"/>
          </w:tcPr>
          <w:p w14:paraId="2EE06E1C" w14:textId="77777777" w:rsidR="00C305AF" w:rsidRPr="006519A0" w:rsidRDefault="00C305AF" w:rsidP="00C305AF">
            <w:pPr>
              <w:jc w:val="center"/>
              <w:rPr>
                <w:noProof/>
              </w:rPr>
            </w:pPr>
          </w:p>
        </w:tc>
        <w:tc>
          <w:tcPr>
            <w:tcW w:w="1665" w:type="pct"/>
            <w:vAlign w:val="center"/>
          </w:tcPr>
          <w:p w14:paraId="72ECEFE0" w14:textId="77777777" w:rsidR="00C305AF" w:rsidRPr="006519A0" w:rsidRDefault="00C305AF" w:rsidP="00C305AF">
            <w:pPr>
              <w:jc w:val="center"/>
              <w:rPr>
                <w:noProof/>
              </w:rPr>
            </w:pPr>
          </w:p>
        </w:tc>
      </w:tr>
      <w:tr w:rsidR="00C305AF" w14:paraId="6878EC15" w14:textId="77777777" w:rsidTr="00C305AF">
        <w:tc>
          <w:tcPr>
            <w:tcW w:w="1670" w:type="pct"/>
            <w:vAlign w:val="center"/>
          </w:tcPr>
          <w:p w14:paraId="33D3BCDF" w14:textId="7EDDEE76" w:rsidR="00C305AF" w:rsidRDefault="00C305AF" w:rsidP="00C305AF">
            <w:pPr>
              <w:jc w:val="center"/>
              <w:rPr>
                <w:lang w:bidi="en-US"/>
              </w:rPr>
            </w:pPr>
            <w:r w:rsidRPr="005E6B40">
              <w:rPr>
                <w:szCs w:val="24"/>
                <w:lang w:bidi="en-US"/>
              </w:rPr>
              <w:t>(a) H-Frame</w:t>
            </w:r>
          </w:p>
        </w:tc>
        <w:tc>
          <w:tcPr>
            <w:tcW w:w="1665" w:type="pct"/>
            <w:vAlign w:val="center"/>
          </w:tcPr>
          <w:p w14:paraId="5D018E14" w14:textId="23121796" w:rsidR="00C305AF" w:rsidRDefault="00C305AF" w:rsidP="00C305AF">
            <w:pPr>
              <w:jc w:val="center"/>
              <w:rPr>
                <w:lang w:bidi="en-US"/>
              </w:rPr>
            </w:pPr>
            <w:r w:rsidRPr="005E6B40">
              <w:rPr>
                <w:szCs w:val="24"/>
                <w:lang w:bidi="en-US"/>
              </w:rPr>
              <w:t>(b) Monopole Delta</w:t>
            </w:r>
          </w:p>
        </w:tc>
        <w:tc>
          <w:tcPr>
            <w:tcW w:w="1665" w:type="pct"/>
            <w:vAlign w:val="center"/>
          </w:tcPr>
          <w:p w14:paraId="1FB471A8" w14:textId="081F8C91" w:rsidR="00C305AF" w:rsidRDefault="00C305AF" w:rsidP="00C305AF">
            <w:pPr>
              <w:jc w:val="center"/>
              <w:rPr>
                <w:lang w:bidi="en-US"/>
              </w:rPr>
            </w:pPr>
            <w:r w:rsidRPr="005E6B40">
              <w:rPr>
                <w:szCs w:val="24"/>
                <w:lang w:bidi="en-US"/>
              </w:rPr>
              <w:t>(c) Monopole Vertical</w:t>
            </w:r>
          </w:p>
        </w:tc>
      </w:tr>
    </w:tbl>
    <w:p w14:paraId="10FBE806" w14:textId="133308F8" w:rsidR="000D2C00" w:rsidRPr="006519A0" w:rsidRDefault="000D2C00" w:rsidP="00C305AF">
      <w:pPr>
        <w:rPr>
          <w:lang w:bidi="en-US"/>
        </w:rPr>
      </w:pPr>
    </w:p>
    <w:p w14:paraId="5A680C84" w14:textId="77777777" w:rsidR="000D2C00" w:rsidRPr="001E0262" w:rsidRDefault="000D2C00" w:rsidP="001E0262">
      <w:pPr>
        <w:pStyle w:val="O-BodyText"/>
        <w:rPr>
          <w:sz w:val="20"/>
          <w:lang w:bidi="en-US"/>
        </w:rPr>
      </w:pPr>
      <w:r w:rsidRPr="001E0262">
        <w:rPr>
          <w:sz w:val="20"/>
          <w:lang w:bidi="en-US"/>
        </w:rPr>
        <w:t xml:space="preserve">Notes:  w </w:t>
      </w:r>
      <w:r w:rsidRPr="001E0262">
        <w:rPr>
          <w:sz w:val="20"/>
          <w:vertAlign w:val="subscript"/>
          <w:lang w:bidi="en-US"/>
        </w:rPr>
        <w:t>s</w:t>
      </w:r>
      <w:r w:rsidRPr="001E0262">
        <w:rPr>
          <w:sz w:val="20"/>
          <w:lang w:bidi="en-US"/>
        </w:rPr>
        <w:t xml:space="preserve"> = Effective Structure Width (Outboard Conductor Spacing) W</w:t>
      </w:r>
      <w:r w:rsidRPr="001E0262">
        <w:rPr>
          <w:sz w:val="20"/>
          <w:vertAlign w:val="subscript"/>
          <w:lang w:bidi="en-US"/>
        </w:rPr>
        <w:t>VM</w:t>
      </w:r>
      <w:r w:rsidRPr="001E0262">
        <w:rPr>
          <w:sz w:val="20"/>
          <w:lang w:bidi="en-US"/>
        </w:rPr>
        <w:t xml:space="preserve"> = Vegetation Management Width; W </w:t>
      </w:r>
      <w:r w:rsidRPr="001E0262">
        <w:rPr>
          <w:sz w:val="20"/>
          <w:vertAlign w:val="subscript"/>
          <w:lang w:bidi="en-US"/>
        </w:rPr>
        <w:t>CME</w:t>
      </w:r>
      <w:r w:rsidRPr="001E0262">
        <w:rPr>
          <w:sz w:val="20"/>
          <w:lang w:bidi="en-US"/>
        </w:rPr>
        <w:t xml:space="preserve"> = Width, Conductor Movement Envelope; Add Width = c/c Spacing</w:t>
      </w:r>
    </w:p>
    <w:p w14:paraId="64B4FBFE" w14:textId="09C50A23" w:rsidR="000D2C00" w:rsidRDefault="000D2C00" w:rsidP="001E0262">
      <w:pPr>
        <w:pStyle w:val="O-Title2"/>
        <w:rPr>
          <w:lang w:bidi="en-US"/>
        </w:rPr>
      </w:pPr>
      <w:r w:rsidRPr="006519A0">
        <w:rPr>
          <w:lang w:bidi="en-US"/>
        </w:rPr>
        <w:t>Figure 6.3.4.1-2 – Typical Double Structure ROW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07"/>
        <w:gridCol w:w="3062"/>
        <w:gridCol w:w="3091"/>
      </w:tblGrid>
      <w:tr w:rsidR="001E0262" w14:paraId="03B0C61F" w14:textId="77777777" w:rsidTr="001E0262">
        <w:tc>
          <w:tcPr>
            <w:tcW w:w="3207" w:type="dxa"/>
            <w:vAlign w:val="center"/>
          </w:tcPr>
          <w:p w14:paraId="4C2E782A" w14:textId="0FF6E62E" w:rsidR="001E0262" w:rsidRDefault="001E0262" w:rsidP="001E0262">
            <w:pPr>
              <w:jc w:val="center"/>
              <w:rPr>
                <w:lang w:bidi="en-US"/>
              </w:rPr>
            </w:pPr>
            <w:r w:rsidRPr="006519A0">
              <w:rPr>
                <w:noProof/>
                <w:szCs w:val="24"/>
              </w:rPr>
              <w:drawing>
                <wp:inline distT="0" distB="0" distL="0" distR="0" wp14:anchorId="0DE936AD" wp14:editId="46E334A8">
                  <wp:extent cx="1972933" cy="1441450"/>
                  <wp:effectExtent l="0" t="0" r="889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72933" cy="1441450"/>
                          </a:xfrm>
                          <a:prstGeom prst="rect">
                            <a:avLst/>
                          </a:prstGeom>
                        </pic:spPr>
                      </pic:pic>
                    </a:graphicData>
                  </a:graphic>
                </wp:inline>
              </w:drawing>
            </w:r>
          </w:p>
        </w:tc>
        <w:tc>
          <w:tcPr>
            <w:tcW w:w="3062" w:type="dxa"/>
            <w:vAlign w:val="center"/>
          </w:tcPr>
          <w:p w14:paraId="2DC4C437" w14:textId="0D240207" w:rsidR="001E0262" w:rsidRDefault="001E0262" w:rsidP="001E0262">
            <w:pPr>
              <w:jc w:val="center"/>
              <w:rPr>
                <w:lang w:bidi="en-US"/>
              </w:rPr>
            </w:pPr>
            <w:r w:rsidRPr="006519A0">
              <w:rPr>
                <w:noProof/>
                <w:szCs w:val="24"/>
              </w:rPr>
              <w:drawing>
                <wp:inline distT="0" distB="0" distL="0" distR="0" wp14:anchorId="396E89D4" wp14:editId="60AA6833">
                  <wp:extent cx="1885950" cy="1566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2">
                            <a:extLst>
                              <a:ext uri="{28A0092B-C50C-407E-A947-70E740481C1C}">
                                <a14:useLocalDpi xmlns:a14="http://schemas.microsoft.com/office/drawing/2010/main" val="0"/>
                              </a:ext>
                            </a:extLst>
                          </a:blip>
                          <a:stretch>
                            <a:fillRect/>
                          </a:stretch>
                        </pic:blipFill>
                        <pic:spPr>
                          <a:xfrm>
                            <a:off x="0" y="0"/>
                            <a:ext cx="1885950" cy="1566725"/>
                          </a:xfrm>
                          <a:prstGeom prst="rect">
                            <a:avLst/>
                          </a:prstGeom>
                        </pic:spPr>
                      </pic:pic>
                    </a:graphicData>
                  </a:graphic>
                </wp:inline>
              </w:drawing>
            </w:r>
          </w:p>
        </w:tc>
        <w:tc>
          <w:tcPr>
            <w:tcW w:w="3091" w:type="dxa"/>
            <w:vAlign w:val="center"/>
          </w:tcPr>
          <w:p w14:paraId="70A84D77" w14:textId="3EA3696E" w:rsidR="001E0262" w:rsidRDefault="001E0262" w:rsidP="001E0262">
            <w:pPr>
              <w:jc w:val="center"/>
              <w:rPr>
                <w:lang w:bidi="en-US"/>
              </w:rPr>
            </w:pPr>
            <w:r w:rsidRPr="006519A0">
              <w:rPr>
                <w:noProof/>
                <w:szCs w:val="24"/>
              </w:rPr>
              <w:drawing>
                <wp:inline distT="0" distB="0" distL="0" distR="0" wp14:anchorId="1E107230" wp14:editId="77F94B04">
                  <wp:extent cx="1905000" cy="160002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63">
                            <a:extLst>
                              <a:ext uri="{28A0092B-C50C-407E-A947-70E740481C1C}">
                                <a14:useLocalDpi xmlns:a14="http://schemas.microsoft.com/office/drawing/2010/main" val="0"/>
                              </a:ext>
                            </a:extLst>
                          </a:blip>
                          <a:stretch>
                            <a:fillRect/>
                          </a:stretch>
                        </pic:blipFill>
                        <pic:spPr>
                          <a:xfrm>
                            <a:off x="0" y="0"/>
                            <a:ext cx="1905000" cy="1600023"/>
                          </a:xfrm>
                          <a:prstGeom prst="rect">
                            <a:avLst/>
                          </a:prstGeom>
                        </pic:spPr>
                      </pic:pic>
                    </a:graphicData>
                  </a:graphic>
                </wp:inline>
              </w:drawing>
            </w:r>
          </w:p>
        </w:tc>
      </w:tr>
      <w:tr w:rsidR="001E0262" w14:paraId="198FF42E" w14:textId="77777777" w:rsidTr="001E0262">
        <w:tc>
          <w:tcPr>
            <w:tcW w:w="3207" w:type="dxa"/>
            <w:vAlign w:val="center"/>
          </w:tcPr>
          <w:p w14:paraId="13B99CAD" w14:textId="77777777" w:rsidR="001E0262" w:rsidRDefault="001E0262" w:rsidP="001E0262">
            <w:pPr>
              <w:jc w:val="center"/>
              <w:rPr>
                <w:lang w:bidi="en-US"/>
              </w:rPr>
            </w:pPr>
          </w:p>
        </w:tc>
        <w:tc>
          <w:tcPr>
            <w:tcW w:w="3062" w:type="dxa"/>
            <w:vAlign w:val="center"/>
          </w:tcPr>
          <w:p w14:paraId="52BC601B" w14:textId="77777777" w:rsidR="001E0262" w:rsidRDefault="001E0262" w:rsidP="001E0262">
            <w:pPr>
              <w:jc w:val="center"/>
              <w:rPr>
                <w:lang w:bidi="en-US"/>
              </w:rPr>
            </w:pPr>
          </w:p>
        </w:tc>
        <w:tc>
          <w:tcPr>
            <w:tcW w:w="3091" w:type="dxa"/>
            <w:vAlign w:val="center"/>
          </w:tcPr>
          <w:p w14:paraId="1FBFBBAF" w14:textId="77777777" w:rsidR="001E0262" w:rsidRDefault="001E0262" w:rsidP="001E0262">
            <w:pPr>
              <w:jc w:val="center"/>
              <w:rPr>
                <w:lang w:bidi="en-US"/>
              </w:rPr>
            </w:pPr>
          </w:p>
        </w:tc>
      </w:tr>
      <w:tr w:rsidR="001E0262" w14:paraId="545E1E5C" w14:textId="77777777" w:rsidTr="001E0262">
        <w:tc>
          <w:tcPr>
            <w:tcW w:w="3207" w:type="dxa"/>
            <w:vAlign w:val="center"/>
          </w:tcPr>
          <w:p w14:paraId="2FAD385A" w14:textId="2FE2B4F4" w:rsidR="001E0262" w:rsidRDefault="001E0262" w:rsidP="001E0262">
            <w:pPr>
              <w:jc w:val="center"/>
              <w:rPr>
                <w:lang w:bidi="en-US"/>
              </w:rPr>
            </w:pPr>
            <w:r w:rsidRPr="00845CDC">
              <w:rPr>
                <w:szCs w:val="24"/>
                <w:lang w:bidi="en-US"/>
              </w:rPr>
              <w:t>(a) H-Frame</w:t>
            </w:r>
          </w:p>
        </w:tc>
        <w:tc>
          <w:tcPr>
            <w:tcW w:w="3062" w:type="dxa"/>
            <w:vAlign w:val="center"/>
          </w:tcPr>
          <w:p w14:paraId="2357AB2A" w14:textId="76F55719" w:rsidR="001E0262" w:rsidRDefault="001E0262" w:rsidP="001E0262">
            <w:pPr>
              <w:jc w:val="center"/>
              <w:rPr>
                <w:lang w:bidi="en-US"/>
              </w:rPr>
            </w:pPr>
            <w:r w:rsidRPr="00845CDC">
              <w:rPr>
                <w:szCs w:val="24"/>
                <w:lang w:bidi="en-US"/>
              </w:rPr>
              <w:t>(b) Monopole Delta</w:t>
            </w:r>
          </w:p>
        </w:tc>
        <w:tc>
          <w:tcPr>
            <w:tcW w:w="3091" w:type="dxa"/>
            <w:vAlign w:val="center"/>
          </w:tcPr>
          <w:p w14:paraId="754E3542" w14:textId="5997DFFA" w:rsidR="001E0262" w:rsidRDefault="001E0262" w:rsidP="001E0262">
            <w:pPr>
              <w:jc w:val="center"/>
              <w:rPr>
                <w:lang w:bidi="en-US"/>
              </w:rPr>
            </w:pPr>
            <w:r w:rsidRPr="00845CDC">
              <w:rPr>
                <w:szCs w:val="24"/>
                <w:lang w:bidi="en-US"/>
              </w:rPr>
              <w:t>(c) Monopole Vertical</w:t>
            </w:r>
          </w:p>
        </w:tc>
      </w:tr>
    </w:tbl>
    <w:p w14:paraId="67229DA2" w14:textId="77777777" w:rsidR="001E0262" w:rsidRPr="001E0262" w:rsidRDefault="001E0262" w:rsidP="00CC08B5">
      <w:pPr>
        <w:rPr>
          <w:lang w:bidi="en-US"/>
        </w:rPr>
      </w:pPr>
    </w:p>
    <w:p w14:paraId="172643B4" w14:textId="77777777" w:rsidR="000D2C00" w:rsidRPr="00CC08B5" w:rsidRDefault="000D2C00" w:rsidP="00CC08B5">
      <w:pPr>
        <w:pStyle w:val="O-BodyText"/>
        <w:rPr>
          <w:sz w:val="20"/>
          <w:szCs w:val="16"/>
          <w:lang w:bidi="en-US"/>
        </w:rPr>
      </w:pPr>
      <w:r w:rsidRPr="00CC08B5">
        <w:rPr>
          <w:sz w:val="20"/>
          <w:szCs w:val="16"/>
          <w:lang w:bidi="en-US"/>
        </w:rPr>
        <w:t xml:space="preserve">Notes:  w </w:t>
      </w:r>
      <w:r w:rsidRPr="00CC08B5">
        <w:rPr>
          <w:sz w:val="20"/>
          <w:szCs w:val="16"/>
          <w:vertAlign w:val="subscript"/>
          <w:lang w:bidi="en-US"/>
        </w:rPr>
        <w:t>s</w:t>
      </w:r>
      <w:r w:rsidRPr="00CC08B5">
        <w:rPr>
          <w:sz w:val="20"/>
          <w:szCs w:val="16"/>
          <w:lang w:bidi="en-US"/>
        </w:rPr>
        <w:t xml:space="preserve"> = Effective Structure Width (Outboard Conductor Spacing) W</w:t>
      </w:r>
      <w:r w:rsidRPr="00CC08B5">
        <w:rPr>
          <w:sz w:val="20"/>
          <w:szCs w:val="16"/>
          <w:vertAlign w:val="subscript"/>
          <w:lang w:bidi="en-US"/>
        </w:rPr>
        <w:t>VM</w:t>
      </w:r>
      <w:r w:rsidRPr="00CC08B5">
        <w:rPr>
          <w:sz w:val="20"/>
          <w:szCs w:val="16"/>
          <w:lang w:bidi="en-US"/>
        </w:rPr>
        <w:t xml:space="preserve"> = Vegetation Management Width; W </w:t>
      </w:r>
      <w:r w:rsidRPr="00CC08B5">
        <w:rPr>
          <w:sz w:val="20"/>
          <w:szCs w:val="16"/>
          <w:vertAlign w:val="subscript"/>
          <w:lang w:bidi="en-US"/>
        </w:rPr>
        <w:t>CME</w:t>
      </w:r>
      <w:r w:rsidRPr="00CC08B5">
        <w:rPr>
          <w:sz w:val="20"/>
          <w:szCs w:val="16"/>
          <w:lang w:bidi="en-US"/>
        </w:rPr>
        <w:t xml:space="preserve"> = Width, Conductor Movement Envelope W </w:t>
      </w:r>
      <w:r w:rsidRPr="00CC08B5">
        <w:rPr>
          <w:sz w:val="20"/>
          <w:szCs w:val="16"/>
          <w:vertAlign w:val="subscript"/>
          <w:lang w:bidi="en-US"/>
        </w:rPr>
        <w:t>c-c</w:t>
      </w:r>
      <w:r w:rsidRPr="00CC08B5">
        <w:rPr>
          <w:sz w:val="20"/>
          <w:szCs w:val="16"/>
          <w:lang w:bidi="en-US"/>
        </w:rPr>
        <w:t xml:space="preserve"> = Center to Center Structure Spacing</w:t>
      </w:r>
    </w:p>
    <w:p w14:paraId="31FFFD93" w14:textId="3550B119" w:rsidR="000D2C00" w:rsidRPr="006519A0" w:rsidRDefault="000D2C00" w:rsidP="00663D34">
      <w:pPr>
        <w:pStyle w:val="Legal2L4"/>
        <w:rPr>
          <w:b/>
        </w:rPr>
      </w:pPr>
      <w:r w:rsidRPr="006519A0">
        <w:t>E</w:t>
      </w:r>
      <w:r w:rsidRPr="00100FF1">
        <w:t>ffective</w:t>
      </w:r>
      <w:r w:rsidRPr="006519A0">
        <w:t xml:space="preserve"> Structure Width (ws) or Outboard Conductor Spacing</w:t>
      </w:r>
    </w:p>
    <w:p w14:paraId="44AFCF30" w14:textId="2C2C0B7D" w:rsidR="000D2C00" w:rsidRPr="006519A0" w:rsidRDefault="000D2C00" w:rsidP="00CC05CA">
      <w:pPr>
        <w:pStyle w:val="O-Indent5"/>
        <w:rPr>
          <w:lang w:bidi="en-US"/>
        </w:rPr>
      </w:pPr>
      <w:r w:rsidRPr="006519A0">
        <w:rPr>
          <w:lang w:bidi="en-US"/>
        </w:rPr>
        <w:t xml:space="preserve">Except where special circumstances warrant use of larger values, the minimum allowed ROW widths for new construction shall be based on the effective structure widths (ws) for standard structure framings as set forth in </w:t>
      </w:r>
      <w:r w:rsidRPr="00F55223">
        <w:t>Table 6.3.4</w:t>
      </w:r>
      <w:r w:rsidR="009B13C7" w:rsidRPr="007D73D7">
        <w:rPr>
          <w:lang w:bidi="en-US"/>
        </w:rPr>
        <w:t>.2</w:t>
      </w:r>
      <w:r w:rsidRPr="00F55223">
        <w:t>-1</w:t>
      </w:r>
      <w:r w:rsidRPr="006519A0">
        <w:rPr>
          <w:lang w:bidi="en-US"/>
        </w:rPr>
        <w:t>.</w:t>
      </w:r>
    </w:p>
    <w:p w14:paraId="27AC35A9" w14:textId="5DC6AA96" w:rsidR="000D2C00" w:rsidRPr="006519A0" w:rsidRDefault="000D2C00" w:rsidP="00CC05CA">
      <w:pPr>
        <w:pStyle w:val="O-Title2"/>
        <w:rPr>
          <w:lang w:bidi="en-US"/>
        </w:rPr>
      </w:pPr>
      <w:bookmarkStart w:id="819" w:name="_Hlk72073286"/>
      <w:r w:rsidRPr="001A46F5">
        <w:rPr>
          <w:lang w:bidi="en-US"/>
        </w:rPr>
        <w:t>Table 6.3.4</w:t>
      </w:r>
      <w:r w:rsidR="009B13C7" w:rsidRPr="001A46F5">
        <w:rPr>
          <w:lang w:bidi="en-US"/>
        </w:rPr>
        <w:t>.</w:t>
      </w:r>
      <w:r w:rsidR="009B13C7">
        <w:rPr>
          <w:lang w:bidi="en-US"/>
        </w:rPr>
        <w:t>2</w:t>
      </w:r>
      <w:r w:rsidR="009B13C7" w:rsidRPr="006519A0">
        <w:rPr>
          <w:lang w:bidi="en-US"/>
        </w:rPr>
        <w:t>-</w:t>
      </w:r>
      <w:r w:rsidR="001A46F5" w:rsidRPr="001A46F5">
        <w:rPr>
          <w:lang w:bidi="en-US"/>
        </w:rPr>
        <w:t>1</w:t>
      </w:r>
      <w:r w:rsidRPr="001A46F5">
        <w:rPr>
          <w:lang w:bidi="en-US"/>
        </w:rPr>
        <w:t xml:space="preserve"> –</w:t>
      </w:r>
      <w:r w:rsidRPr="006519A0">
        <w:rPr>
          <w:lang w:bidi="en-US"/>
        </w:rPr>
        <w:t xml:space="preserve"> Typical Effective Structure Widths</w:t>
      </w:r>
    </w:p>
    <w:bookmarkEnd w:id="819"/>
    <w:tbl>
      <w:tblPr>
        <w:tblW w:w="341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96"/>
        <w:gridCol w:w="1596"/>
        <w:gridCol w:w="1597"/>
        <w:gridCol w:w="1597"/>
      </w:tblGrid>
      <w:tr w:rsidR="000D2C00" w:rsidRPr="006519A0" w14:paraId="5A6EE3AB" w14:textId="77777777" w:rsidTr="00251097">
        <w:trPr>
          <w:trHeight w:val="314"/>
          <w:jc w:val="center"/>
        </w:trPr>
        <w:tc>
          <w:tcPr>
            <w:tcW w:w="2500" w:type="pct"/>
            <w:gridSpan w:val="2"/>
            <w:tcBorders>
              <w:top w:val="nil"/>
              <w:left w:val="nil"/>
            </w:tcBorders>
            <w:vAlign w:val="bottom"/>
          </w:tcPr>
          <w:p w14:paraId="14936A57" w14:textId="77777777" w:rsidR="000D2C00" w:rsidRPr="006519A0" w:rsidRDefault="000D2C00" w:rsidP="00CC05CA">
            <w:pPr>
              <w:keepNext/>
              <w:keepLines/>
              <w:jc w:val="center"/>
            </w:pPr>
          </w:p>
        </w:tc>
        <w:tc>
          <w:tcPr>
            <w:tcW w:w="2500" w:type="pct"/>
            <w:gridSpan w:val="2"/>
            <w:vAlign w:val="bottom"/>
          </w:tcPr>
          <w:p w14:paraId="76634C31" w14:textId="77777777" w:rsidR="000D2C00" w:rsidRPr="006519A0" w:rsidRDefault="000D2C00" w:rsidP="00CC05CA">
            <w:pPr>
              <w:jc w:val="center"/>
            </w:pPr>
            <w:r w:rsidRPr="006519A0">
              <w:t>Single Pole</w:t>
            </w:r>
          </w:p>
        </w:tc>
      </w:tr>
      <w:tr w:rsidR="000D2C00" w:rsidRPr="006519A0" w14:paraId="6ED7E393" w14:textId="77777777" w:rsidTr="00251097">
        <w:trPr>
          <w:trHeight w:val="1106"/>
          <w:jc w:val="center"/>
        </w:trPr>
        <w:tc>
          <w:tcPr>
            <w:tcW w:w="1250" w:type="pct"/>
            <w:vAlign w:val="bottom"/>
          </w:tcPr>
          <w:p w14:paraId="1115E54F" w14:textId="77777777" w:rsidR="000D2C00" w:rsidRPr="006519A0" w:rsidRDefault="000D2C00" w:rsidP="00CC05CA">
            <w:pPr>
              <w:jc w:val="center"/>
            </w:pPr>
            <w:r w:rsidRPr="006519A0">
              <w:t>Voltage</w:t>
            </w:r>
          </w:p>
        </w:tc>
        <w:tc>
          <w:tcPr>
            <w:tcW w:w="1250" w:type="pct"/>
            <w:vAlign w:val="bottom"/>
          </w:tcPr>
          <w:p w14:paraId="1E6FB779" w14:textId="73A6E16C" w:rsidR="000D2C00" w:rsidRPr="006519A0" w:rsidRDefault="000D2C00" w:rsidP="00CC05CA">
            <w:pPr>
              <w:jc w:val="center"/>
            </w:pPr>
            <w:r w:rsidRPr="006519A0">
              <w:t>H-frames (ft.)</w:t>
            </w:r>
          </w:p>
        </w:tc>
        <w:tc>
          <w:tcPr>
            <w:tcW w:w="1250" w:type="pct"/>
            <w:vAlign w:val="bottom"/>
          </w:tcPr>
          <w:p w14:paraId="448E1A3B" w14:textId="54725203" w:rsidR="000D2C00" w:rsidRPr="001B6D2C" w:rsidRDefault="000D2C00" w:rsidP="00CC05CA">
            <w:pPr>
              <w:jc w:val="center"/>
              <w:rPr>
                <w:lang w:val="fr-FR"/>
              </w:rPr>
            </w:pPr>
            <w:r w:rsidRPr="001B6D2C">
              <w:rPr>
                <w:lang w:val="fr-FR"/>
              </w:rPr>
              <w:t>Delta/ Vert.</w:t>
            </w:r>
            <w:r w:rsidR="00CC05CA" w:rsidRPr="001B6D2C">
              <w:rPr>
                <w:lang w:val="fr-FR"/>
              </w:rPr>
              <w:t xml:space="preserve"> </w:t>
            </w:r>
            <w:r w:rsidRPr="001B6D2C">
              <w:rPr>
                <w:lang w:val="fr-FR"/>
              </w:rPr>
              <w:t>Double</w:t>
            </w:r>
            <w:r w:rsidRPr="001B6D2C">
              <w:rPr>
                <w:w w:val="99"/>
                <w:lang w:val="fr-FR"/>
              </w:rPr>
              <w:t xml:space="preserve"> </w:t>
            </w:r>
            <w:r w:rsidRPr="001B6D2C">
              <w:rPr>
                <w:lang w:val="fr-FR"/>
              </w:rPr>
              <w:t>Circuit</w:t>
            </w:r>
            <w:r w:rsidR="00CC05CA" w:rsidRPr="001B6D2C">
              <w:rPr>
                <w:lang w:val="fr-FR"/>
              </w:rPr>
              <w:t xml:space="preserve"> </w:t>
            </w:r>
            <w:r w:rsidRPr="001B6D2C">
              <w:rPr>
                <w:lang w:val="fr-FR"/>
              </w:rPr>
              <w:t>(ft.)</w:t>
            </w:r>
          </w:p>
        </w:tc>
        <w:tc>
          <w:tcPr>
            <w:tcW w:w="1250" w:type="pct"/>
            <w:vAlign w:val="bottom"/>
          </w:tcPr>
          <w:p w14:paraId="4AAD2100" w14:textId="49EFE1C3" w:rsidR="000D2C00" w:rsidRPr="006519A0" w:rsidRDefault="000D2C00" w:rsidP="00CC05CA">
            <w:pPr>
              <w:jc w:val="center"/>
            </w:pPr>
            <w:r w:rsidRPr="006519A0">
              <w:t>Single Circuit Vertical</w:t>
            </w:r>
            <w:r w:rsidR="00CC05CA">
              <w:t xml:space="preserve"> </w:t>
            </w:r>
            <w:r w:rsidRPr="006519A0">
              <w:t>(ft.)</w:t>
            </w:r>
          </w:p>
        </w:tc>
      </w:tr>
      <w:tr w:rsidR="000D2C00" w:rsidRPr="006519A0" w14:paraId="1C4775FB" w14:textId="77777777" w:rsidTr="00251097">
        <w:trPr>
          <w:trHeight w:val="360"/>
          <w:jc w:val="center"/>
        </w:trPr>
        <w:tc>
          <w:tcPr>
            <w:tcW w:w="1250" w:type="pct"/>
            <w:shd w:val="clear" w:color="auto" w:fill="auto"/>
            <w:vAlign w:val="bottom"/>
          </w:tcPr>
          <w:p w14:paraId="6B4271CA" w14:textId="77777777" w:rsidR="000D2C00" w:rsidRPr="006519A0" w:rsidRDefault="000D2C00" w:rsidP="00CC05CA">
            <w:pPr>
              <w:jc w:val="center"/>
            </w:pPr>
            <w:r w:rsidRPr="006519A0">
              <w:t>500kV</w:t>
            </w:r>
          </w:p>
        </w:tc>
        <w:tc>
          <w:tcPr>
            <w:tcW w:w="1250" w:type="pct"/>
            <w:shd w:val="clear" w:color="auto" w:fill="auto"/>
            <w:vAlign w:val="bottom"/>
          </w:tcPr>
          <w:p w14:paraId="6F144818" w14:textId="77777777" w:rsidR="000D2C00" w:rsidRPr="006519A0" w:rsidRDefault="000D2C00" w:rsidP="00CC05CA">
            <w:pPr>
              <w:jc w:val="center"/>
            </w:pPr>
            <w:r w:rsidRPr="006519A0">
              <w:t>67.66</w:t>
            </w:r>
          </w:p>
        </w:tc>
        <w:tc>
          <w:tcPr>
            <w:tcW w:w="1250" w:type="pct"/>
            <w:shd w:val="clear" w:color="auto" w:fill="auto"/>
            <w:vAlign w:val="bottom"/>
          </w:tcPr>
          <w:p w14:paraId="781EA857" w14:textId="77777777" w:rsidR="000D2C00" w:rsidRPr="006519A0" w:rsidRDefault="000D2C00" w:rsidP="00CC05CA">
            <w:pPr>
              <w:jc w:val="center"/>
            </w:pPr>
            <w:r w:rsidRPr="006519A0">
              <w:t>28.00</w:t>
            </w:r>
          </w:p>
        </w:tc>
        <w:tc>
          <w:tcPr>
            <w:tcW w:w="1250" w:type="pct"/>
            <w:shd w:val="clear" w:color="auto" w:fill="auto"/>
            <w:vAlign w:val="bottom"/>
          </w:tcPr>
          <w:p w14:paraId="4B2D19E6" w14:textId="77777777" w:rsidR="000D2C00" w:rsidRPr="006519A0" w:rsidRDefault="000D2C00" w:rsidP="00CC05CA">
            <w:pPr>
              <w:jc w:val="center"/>
            </w:pPr>
            <w:r w:rsidRPr="006519A0">
              <w:t>0.00</w:t>
            </w:r>
          </w:p>
        </w:tc>
      </w:tr>
      <w:tr w:rsidR="000D2C00" w:rsidRPr="006519A0" w14:paraId="79AAB2F0" w14:textId="77777777" w:rsidTr="00251097">
        <w:trPr>
          <w:trHeight w:val="405"/>
          <w:jc w:val="center"/>
        </w:trPr>
        <w:tc>
          <w:tcPr>
            <w:tcW w:w="1250" w:type="pct"/>
            <w:shd w:val="clear" w:color="auto" w:fill="auto"/>
            <w:vAlign w:val="bottom"/>
          </w:tcPr>
          <w:p w14:paraId="7C85E776" w14:textId="77777777" w:rsidR="000D2C00" w:rsidRPr="006519A0" w:rsidRDefault="000D2C00" w:rsidP="00CC05CA">
            <w:pPr>
              <w:jc w:val="center"/>
            </w:pPr>
            <w:r w:rsidRPr="006519A0">
              <w:t>345kV</w:t>
            </w:r>
          </w:p>
        </w:tc>
        <w:tc>
          <w:tcPr>
            <w:tcW w:w="1250" w:type="pct"/>
            <w:shd w:val="clear" w:color="auto" w:fill="auto"/>
            <w:vAlign w:val="bottom"/>
          </w:tcPr>
          <w:p w14:paraId="380D8C6F" w14:textId="77777777" w:rsidR="000D2C00" w:rsidRPr="006519A0" w:rsidRDefault="000D2C00" w:rsidP="00CC05CA">
            <w:pPr>
              <w:jc w:val="center"/>
            </w:pPr>
            <w:r w:rsidRPr="006519A0">
              <w:t>51.00</w:t>
            </w:r>
          </w:p>
        </w:tc>
        <w:tc>
          <w:tcPr>
            <w:tcW w:w="1250" w:type="pct"/>
            <w:shd w:val="clear" w:color="auto" w:fill="auto"/>
            <w:vAlign w:val="bottom"/>
          </w:tcPr>
          <w:p w14:paraId="7AD14DD2" w14:textId="77777777" w:rsidR="000D2C00" w:rsidRPr="006519A0" w:rsidRDefault="000D2C00" w:rsidP="00CC05CA">
            <w:pPr>
              <w:jc w:val="center"/>
            </w:pPr>
            <w:r w:rsidRPr="006519A0">
              <w:t>24.00</w:t>
            </w:r>
          </w:p>
        </w:tc>
        <w:tc>
          <w:tcPr>
            <w:tcW w:w="1250" w:type="pct"/>
            <w:shd w:val="clear" w:color="auto" w:fill="auto"/>
            <w:vAlign w:val="bottom"/>
          </w:tcPr>
          <w:p w14:paraId="4AA366C7" w14:textId="77777777" w:rsidR="000D2C00" w:rsidRPr="006519A0" w:rsidRDefault="000D2C00" w:rsidP="00CC05CA">
            <w:pPr>
              <w:jc w:val="center"/>
            </w:pPr>
            <w:r w:rsidRPr="006519A0">
              <w:t>0.00</w:t>
            </w:r>
          </w:p>
        </w:tc>
      </w:tr>
      <w:tr w:rsidR="000D2C00" w:rsidRPr="006519A0" w14:paraId="6676C7DE" w14:textId="77777777" w:rsidTr="00251097">
        <w:trPr>
          <w:trHeight w:val="351"/>
          <w:jc w:val="center"/>
        </w:trPr>
        <w:tc>
          <w:tcPr>
            <w:tcW w:w="1250" w:type="pct"/>
            <w:shd w:val="clear" w:color="auto" w:fill="auto"/>
            <w:vAlign w:val="bottom"/>
          </w:tcPr>
          <w:p w14:paraId="249F8871" w14:textId="77777777" w:rsidR="000D2C00" w:rsidRPr="006519A0" w:rsidRDefault="000D2C00" w:rsidP="00CC05CA">
            <w:pPr>
              <w:jc w:val="center"/>
            </w:pPr>
            <w:r w:rsidRPr="006519A0">
              <w:t>230kV</w:t>
            </w:r>
          </w:p>
        </w:tc>
        <w:tc>
          <w:tcPr>
            <w:tcW w:w="1250" w:type="pct"/>
            <w:shd w:val="clear" w:color="auto" w:fill="auto"/>
            <w:vAlign w:val="bottom"/>
          </w:tcPr>
          <w:p w14:paraId="17421638" w14:textId="77777777" w:rsidR="000D2C00" w:rsidRPr="006519A0" w:rsidRDefault="000D2C00" w:rsidP="00CC05CA">
            <w:pPr>
              <w:jc w:val="center"/>
            </w:pPr>
            <w:r w:rsidRPr="006519A0">
              <w:t>40.00</w:t>
            </w:r>
          </w:p>
        </w:tc>
        <w:tc>
          <w:tcPr>
            <w:tcW w:w="1250" w:type="pct"/>
            <w:shd w:val="clear" w:color="auto" w:fill="auto"/>
            <w:vAlign w:val="bottom"/>
          </w:tcPr>
          <w:p w14:paraId="5D5B1A8A" w14:textId="77777777" w:rsidR="000D2C00" w:rsidRPr="006519A0" w:rsidRDefault="000D2C00" w:rsidP="00CC05CA">
            <w:pPr>
              <w:jc w:val="center"/>
            </w:pPr>
            <w:r w:rsidRPr="006519A0">
              <w:t>18.00</w:t>
            </w:r>
          </w:p>
        </w:tc>
        <w:tc>
          <w:tcPr>
            <w:tcW w:w="1250" w:type="pct"/>
            <w:shd w:val="clear" w:color="auto" w:fill="auto"/>
            <w:vAlign w:val="bottom"/>
          </w:tcPr>
          <w:p w14:paraId="0B1602D1" w14:textId="77777777" w:rsidR="000D2C00" w:rsidRPr="006519A0" w:rsidRDefault="000D2C00" w:rsidP="00CC05CA">
            <w:pPr>
              <w:jc w:val="center"/>
            </w:pPr>
            <w:r w:rsidRPr="006519A0">
              <w:t>0.00</w:t>
            </w:r>
          </w:p>
        </w:tc>
      </w:tr>
      <w:tr w:rsidR="000D2C00" w:rsidRPr="006519A0" w14:paraId="7E900770" w14:textId="77777777" w:rsidTr="00251097">
        <w:trPr>
          <w:trHeight w:val="314"/>
          <w:jc w:val="center"/>
        </w:trPr>
        <w:tc>
          <w:tcPr>
            <w:tcW w:w="1250" w:type="pct"/>
            <w:shd w:val="clear" w:color="auto" w:fill="auto"/>
            <w:vAlign w:val="bottom"/>
          </w:tcPr>
          <w:p w14:paraId="75DE7579" w14:textId="77777777" w:rsidR="000D2C00" w:rsidRPr="006519A0" w:rsidRDefault="000D2C00" w:rsidP="00CC05CA">
            <w:pPr>
              <w:jc w:val="center"/>
            </w:pPr>
            <w:r w:rsidRPr="006519A0">
              <w:t>161/138/115 kV</w:t>
            </w:r>
          </w:p>
        </w:tc>
        <w:tc>
          <w:tcPr>
            <w:tcW w:w="1250" w:type="pct"/>
            <w:shd w:val="clear" w:color="auto" w:fill="auto"/>
            <w:vAlign w:val="bottom"/>
          </w:tcPr>
          <w:p w14:paraId="724D9D63" w14:textId="77777777" w:rsidR="000D2C00" w:rsidRPr="006519A0" w:rsidRDefault="000D2C00" w:rsidP="00CC05CA">
            <w:pPr>
              <w:jc w:val="center"/>
            </w:pPr>
            <w:r w:rsidRPr="006519A0">
              <w:t>32.00</w:t>
            </w:r>
          </w:p>
        </w:tc>
        <w:tc>
          <w:tcPr>
            <w:tcW w:w="1250" w:type="pct"/>
            <w:shd w:val="clear" w:color="auto" w:fill="auto"/>
            <w:vAlign w:val="bottom"/>
          </w:tcPr>
          <w:p w14:paraId="269BD7AD" w14:textId="77777777" w:rsidR="000D2C00" w:rsidRPr="006519A0" w:rsidRDefault="000D2C00" w:rsidP="00CC05CA">
            <w:pPr>
              <w:jc w:val="center"/>
            </w:pPr>
            <w:r w:rsidRPr="006519A0">
              <w:t>14.33</w:t>
            </w:r>
          </w:p>
        </w:tc>
        <w:tc>
          <w:tcPr>
            <w:tcW w:w="1250" w:type="pct"/>
            <w:shd w:val="clear" w:color="auto" w:fill="auto"/>
            <w:vAlign w:val="bottom"/>
          </w:tcPr>
          <w:p w14:paraId="43ADD34D" w14:textId="77777777" w:rsidR="000D2C00" w:rsidRPr="006519A0" w:rsidRDefault="000D2C00" w:rsidP="00CC05CA">
            <w:pPr>
              <w:jc w:val="center"/>
            </w:pPr>
            <w:r w:rsidRPr="006519A0">
              <w:t>0.00</w:t>
            </w:r>
          </w:p>
        </w:tc>
      </w:tr>
      <w:tr w:rsidR="000D2C00" w:rsidRPr="006519A0" w14:paraId="319FAEDF" w14:textId="77777777" w:rsidTr="00251097">
        <w:trPr>
          <w:trHeight w:val="314"/>
          <w:jc w:val="center"/>
        </w:trPr>
        <w:tc>
          <w:tcPr>
            <w:tcW w:w="1250" w:type="pct"/>
            <w:shd w:val="clear" w:color="auto" w:fill="auto"/>
            <w:vAlign w:val="bottom"/>
          </w:tcPr>
          <w:p w14:paraId="767A450D" w14:textId="77777777" w:rsidR="000D2C00" w:rsidRPr="006519A0" w:rsidRDefault="000D2C00" w:rsidP="00CC05CA">
            <w:pPr>
              <w:jc w:val="center"/>
            </w:pPr>
            <w:r w:rsidRPr="006519A0">
              <w:t>69kV</w:t>
            </w:r>
          </w:p>
        </w:tc>
        <w:tc>
          <w:tcPr>
            <w:tcW w:w="1250" w:type="pct"/>
            <w:shd w:val="clear" w:color="auto" w:fill="auto"/>
            <w:vAlign w:val="bottom"/>
          </w:tcPr>
          <w:p w14:paraId="4BB7FD2E" w14:textId="77777777" w:rsidR="000D2C00" w:rsidRPr="006519A0" w:rsidRDefault="000D2C00" w:rsidP="00CC05CA">
            <w:pPr>
              <w:jc w:val="center"/>
            </w:pPr>
            <w:r w:rsidRPr="006519A0">
              <w:t>24.00</w:t>
            </w:r>
          </w:p>
        </w:tc>
        <w:tc>
          <w:tcPr>
            <w:tcW w:w="1250" w:type="pct"/>
            <w:shd w:val="clear" w:color="auto" w:fill="auto"/>
            <w:vAlign w:val="bottom"/>
          </w:tcPr>
          <w:p w14:paraId="6C78B87B" w14:textId="77777777" w:rsidR="000D2C00" w:rsidRPr="006519A0" w:rsidRDefault="000D2C00" w:rsidP="00CC05CA">
            <w:pPr>
              <w:jc w:val="center"/>
            </w:pPr>
            <w:r w:rsidRPr="006519A0">
              <w:t>12.00</w:t>
            </w:r>
          </w:p>
        </w:tc>
        <w:tc>
          <w:tcPr>
            <w:tcW w:w="1250" w:type="pct"/>
            <w:shd w:val="clear" w:color="auto" w:fill="auto"/>
            <w:vAlign w:val="bottom"/>
          </w:tcPr>
          <w:p w14:paraId="6E4A40AA" w14:textId="77777777" w:rsidR="000D2C00" w:rsidRPr="006519A0" w:rsidRDefault="000D2C00" w:rsidP="00CC05CA">
            <w:pPr>
              <w:jc w:val="center"/>
            </w:pPr>
            <w:r w:rsidRPr="006519A0">
              <w:t>0.00</w:t>
            </w:r>
          </w:p>
        </w:tc>
      </w:tr>
    </w:tbl>
    <w:p w14:paraId="56047741" w14:textId="77777777" w:rsidR="000D2C00" w:rsidRPr="006519A0" w:rsidRDefault="000D2C00" w:rsidP="00D72768">
      <w:pPr>
        <w:rPr>
          <w:lang w:bidi="en-US"/>
        </w:rPr>
      </w:pPr>
    </w:p>
    <w:p w14:paraId="045FD514" w14:textId="77777777" w:rsidR="000D2C00" w:rsidRPr="006519A0" w:rsidRDefault="000D2C00" w:rsidP="00251097">
      <w:pPr>
        <w:pStyle w:val="O-Indent5"/>
        <w:rPr>
          <w:lang w:bidi="en-US"/>
        </w:rPr>
      </w:pPr>
      <w:r w:rsidRPr="006519A0">
        <w:rPr>
          <w:lang w:bidi="en-US"/>
        </w:rPr>
        <w:t>Note that for vertical conductor configurations, the conductors fall on the centerline of the circuit/ROW and the monopole structure itself is offset by a function of the insulator length</w:t>
      </w:r>
      <w:r>
        <w:rPr>
          <w:lang w:bidi="en-US"/>
        </w:rPr>
        <w:t xml:space="preserve">.  </w:t>
      </w:r>
      <w:r w:rsidRPr="006519A0">
        <w:rPr>
          <w:lang w:bidi="en-US"/>
        </w:rPr>
        <w:t>In such configurations there are no outboard conductors, and the effective width of the structure is treated as zero.</w:t>
      </w:r>
    </w:p>
    <w:p w14:paraId="6B7E1949" w14:textId="77777777" w:rsidR="000D2C00" w:rsidRPr="006519A0" w:rsidRDefault="000D2C00" w:rsidP="00251097">
      <w:pPr>
        <w:pStyle w:val="O-Indent5"/>
        <w:rPr>
          <w:lang w:bidi="en-US"/>
        </w:rPr>
      </w:pPr>
      <w:r w:rsidRPr="006519A0">
        <w:rPr>
          <w:lang w:bidi="en-US"/>
        </w:rPr>
        <w:t>When determining ROW requirements for constructing a new transmission line adjacent to an existing transmission line (discussed in more detail below), the actual effective widths of the existing structure shall be determined and used in the calculation.</w:t>
      </w:r>
    </w:p>
    <w:p w14:paraId="5F9CE820" w14:textId="77777777" w:rsidR="000D2C00" w:rsidRPr="006519A0" w:rsidRDefault="000D2C00" w:rsidP="00251097">
      <w:pPr>
        <w:pStyle w:val="O-Indent5"/>
        <w:rPr>
          <w:lang w:bidi="en-US"/>
        </w:rPr>
      </w:pPr>
      <w:r w:rsidRPr="006519A0">
        <w:rPr>
          <w:lang w:bidi="en-US"/>
        </w:rPr>
        <w:t>Adjacent Circuit Separation (Wc-c)</w:t>
      </w:r>
    </w:p>
    <w:p w14:paraId="2181EEF7" w14:textId="09143E75" w:rsidR="000D2C00" w:rsidRPr="006519A0" w:rsidRDefault="000D2C00" w:rsidP="00251097">
      <w:pPr>
        <w:pStyle w:val="O-Indent5"/>
        <w:rPr>
          <w:lang w:bidi="en-US"/>
        </w:rPr>
      </w:pPr>
      <w:r w:rsidRPr="006519A0">
        <w:rPr>
          <w:lang w:bidi="en-US"/>
        </w:rPr>
        <w:t xml:space="preserve">Circuit center to center horizontal spacing for ROW determinations shall be as shown in </w:t>
      </w:r>
      <w:r w:rsidRPr="00663D34">
        <w:t>Table 6.3.4</w:t>
      </w:r>
      <w:r w:rsidR="009B13C7" w:rsidRPr="00663D34">
        <w:t>.2</w:t>
      </w:r>
      <w:r w:rsidRPr="00663D34">
        <w:t>-2</w:t>
      </w:r>
      <w:r w:rsidRPr="006519A0">
        <w:rPr>
          <w:lang w:bidi="en-US"/>
        </w:rPr>
        <w:t xml:space="preserve"> unless</w:t>
      </w:r>
      <w:r w:rsidRPr="006519A0">
        <w:t xml:space="preserve"> the Performance Standard requires use of a higher value</w:t>
      </w:r>
      <w:r w:rsidRPr="006519A0">
        <w:rPr>
          <w:lang w:bidi="en-US"/>
        </w:rPr>
        <w:t>.</w:t>
      </w:r>
    </w:p>
    <w:p w14:paraId="10B93D52" w14:textId="68ACC6FF" w:rsidR="000D2C00" w:rsidRPr="006519A0" w:rsidRDefault="000D2C00" w:rsidP="00251097">
      <w:pPr>
        <w:pStyle w:val="O-Title2"/>
        <w:rPr>
          <w:lang w:bidi="en-US"/>
        </w:rPr>
      </w:pPr>
      <w:bookmarkStart w:id="820" w:name="_Hlk72073247"/>
      <w:r w:rsidRPr="00663D34">
        <w:rPr>
          <w:lang w:bidi="en-US"/>
        </w:rPr>
        <w:t>Table </w:t>
      </w:r>
      <w:r w:rsidRPr="00663D34">
        <w:t>6.3.4</w:t>
      </w:r>
      <w:r w:rsidR="009B13C7" w:rsidRPr="00663D34">
        <w:t>.2</w:t>
      </w:r>
      <w:r w:rsidRPr="00663D34">
        <w:t>-2 –</w:t>
      </w:r>
      <w:r w:rsidRPr="006519A0">
        <w:rPr>
          <w:lang w:bidi="en-US"/>
        </w:rPr>
        <w:t xml:space="preserve"> Minimum Spacing for Adjacent Circuits (W</w:t>
      </w:r>
      <w:r w:rsidRPr="006519A0">
        <w:rPr>
          <w:vertAlign w:val="subscript"/>
          <w:lang w:bidi="en-US"/>
        </w:rPr>
        <w:t>c-c</w:t>
      </w:r>
      <w:r w:rsidRPr="006519A0">
        <w:rPr>
          <w:lang w:bidi="en-US"/>
        </w:rPr>
        <w:t>)</w:t>
      </w:r>
    </w:p>
    <w:bookmarkEnd w:id="820"/>
    <w:tbl>
      <w:tblPr>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1597"/>
        <w:gridCol w:w="1598"/>
        <w:gridCol w:w="1597"/>
        <w:gridCol w:w="1598"/>
      </w:tblGrid>
      <w:tr w:rsidR="000D2C00" w:rsidRPr="006519A0" w14:paraId="58E2E13B" w14:textId="77777777" w:rsidTr="00D400F5">
        <w:trPr>
          <w:trHeight w:val="313"/>
          <w:tblHeader/>
          <w:jc w:val="center"/>
        </w:trPr>
        <w:tc>
          <w:tcPr>
            <w:tcW w:w="3195" w:type="dxa"/>
            <w:gridSpan w:val="2"/>
            <w:tcBorders>
              <w:top w:val="nil"/>
              <w:left w:val="nil"/>
            </w:tcBorders>
            <w:vAlign w:val="bottom"/>
          </w:tcPr>
          <w:p w14:paraId="2D72201F" w14:textId="77777777" w:rsidR="000D2C00" w:rsidRPr="006519A0" w:rsidRDefault="000D2C00" w:rsidP="00705E7E">
            <w:pPr>
              <w:jc w:val="center"/>
            </w:pPr>
          </w:p>
        </w:tc>
        <w:tc>
          <w:tcPr>
            <w:tcW w:w="3195" w:type="dxa"/>
            <w:gridSpan w:val="2"/>
            <w:vAlign w:val="bottom"/>
          </w:tcPr>
          <w:p w14:paraId="0E471AFC" w14:textId="77777777" w:rsidR="000D2C00" w:rsidRPr="006519A0" w:rsidRDefault="000D2C00" w:rsidP="00705E7E">
            <w:pPr>
              <w:jc w:val="center"/>
            </w:pPr>
            <w:r w:rsidRPr="006519A0">
              <w:t>Single Pole</w:t>
            </w:r>
          </w:p>
        </w:tc>
      </w:tr>
      <w:tr w:rsidR="000D2C00" w:rsidRPr="006519A0" w14:paraId="41F71009" w14:textId="77777777" w:rsidTr="00D400F5">
        <w:trPr>
          <w:trHeight w:val="1103"/>
          <w:tblHeader/>
          <w:jc w:val="center"/>
        </w:trPr>
        <w:tc>
          <w:tcPr>
            <w:tcW w:w="1597" w:type="dxa"/>
            <w:vAlign w:val="bottom"/>
          </w:tcPr>
          <w:p w14:paraId="5999E3A1" w14:textId="77777777" w:rsidR="000D2C00" w:rsidRPr="006519A0" w:rsidRDefault="000D2C00" w:rsidP="00705E7E">
            <w:pPr>
              <w:jc w:val="center"/>
            </w:pPr>
            <w:r w:rsidRPr="006519A0">
              <w:t>Voltage</w:t>
            </w:r>
          </w:p>
        </w:tc>
        <w:tc>
          <w:tcPr>
            <w:tcW w:w="1598" w:type="dxa"/>
            <w:vAlign w:val="bottom"/>
          </w:tcPr>
          <w:p w14:paraId="0F0099EC" w14:textId="74282004" w:rsidR="000D2C00" w:rsidRPr="006519A0" w:rsidRDefault="000D2C00" w:rsidP="00705E7E">
            <w:pPr>
              <w:jc w:val="center"/>
            </w:pPr>
            <w:r w:rsidRPr="006519A0">
              <w:t>H-frames (ft.)</w:t>
            </w:r>
          </w:p>
        </w:tc>
        <w:tc>
          <w:tcPr>
            <w:tcW w:w="1597" w:type="dxa"/>
            <w:vAlign w:val="bottom"/>
          </w:tcPr>
          <w:p w14:paraId="7D41DA00" w14:textId="77777777" w:rsidR="000D2C00" w:rsidRPr="001B6D2C" w:rsidRDefault="000D2C00" w:rsidP="00705E7E">
            <w:pPr>
              <w:jc w:val="center"/>
              <w:rPr>
                <w:lang w:val="fr-FR"/>
              </w:rPr>
            </w:pPr>
            <w:r w:rsidRPr="001B6D2C">
              <w:rPr>
                <w:lang w:val="fr-FR"/>
              </w:rPr>
              <w:t>Delta/ Vert. Double Circuit (ft.)</w:t>
            </w:r>
          </w:p>
        </w:tc>
        <w:tc>
          <w:tcPr>
            <w:tcW w:w="1598" w:type="dxa"/>
            <w:vAlign w:val="bottom"/>
          </w:tcPr>
          <w:p w14:paraId="7ADB1665" w14:textId="258943D1" w:rsidR="000D2C00" w:rsidRPr="006519A0" w:rsidRDefault="000D2C00" w:rsidP="00705E7E">
            <w:pPr>
              <w:jc w:val="center"/>
            </w:pPr>
            <w:r w:rsidRPr="006519A0">
              <w:t>Single Circuit Vertical</w:t>
            </w:r>
            <w:r w:rsidR="00251097">
              <w:t xml:space="preserve"> </w:t>
            </w:r>
            <w:r w:rsidRPr="006519A0">
              <w:t>(ft.)</w:t>
            </w:r>
          </w:p>
        </w:tc>
      </w:tr>
      <w:tr w:rsidR="000D2C00" w:rsidRPr="006519A0" w14:paraId="575475CC" w14:textId="77777777" w:rsidTr="2070251A">
        <w:trPr>
          <w:trHeight w:val="313"/>
          <w:jc w:val="center"/>
        </w:trPr>
        <w:tc>
          <w:tcPr>
            <w:tcW w:w="1597" w:type="dxa"/>
            <w:vAlign w:val="bottom"/>
          </w:tcPr>
          <w:p w14:paraId="3E2F001D" w14:textId="77777777" w:rsidR="000D2C00" w:rsidRPr="006519A0" w:rsidRDefault="000D2C00" w:rsidP="00705E7E">
            <w:pPr>
              <w:jc w:val="center"/>
            </w:pPr>
            <w:r w:rsidRPr="006519A0">
              <w:t>500kV</w:t>
            </w:r>
          </w:p>
        </w:tc>
        <w:tc>
          <w:tcPr>
            <w:tcW w:w="1598" w:type="dxa"/>
            <w:vAlign w:val="bottom"/>
          </w:tcPr>
          <w:p w14:paraId="2C242005" w14:textId="77777777" w:rsidR="000D2C00" w:rsidRPr="006519A0" w:rsidRDefault="000D2C00" w:rsidP="00705E7E">
            <w:pPr>
              <w:jc w:val="center"/>
            </w:pPr>
            <w:r w:rsidRPr="006519A0">
              <w:t>140</w:t>
            </w:r>
          </w:p>
        </w:tc>
        <w:tc>
          <w:tcPr>
            <w:tcW w:w="1597" w:type="dxa"/>
            <w:vAlign w:val="bottom"/>
          </w:tcPr>
          <w:p w14:paraId="00ED1E3C" w14:textId="77777777" w:rsidR="000D2C00" w:rsidRPr="006519A0" w:rsidRDefault="000D2C00" w:rsidP="00705E7E">
            <w:pPr>
              <w:jc w:val="center"/>
            </w:pPr>
            <w:r w:rsidRPr="006519A0">
              <w:t>96</w:t>
            </w:r>
          </w:p>
        </w:tc>
        <w:tc>
          <w:tcPr>
            <w:tcW w:w="1598" w:type="dxa"/>
            <w:vAlign w:val="bottom"/>
          </w:tcPr>
          <w:p w14:paraId="23ADA30A" w14:textId="77777777" w:rsidR="000D2C00" w:rsidRPr="006519A0" w:rsidRDefault="000D2C00" w:rsidP="00705E7E">
            <w:pPr>
              <w:jc w:val="center"/>
            </w:pPr>
            <w:r w:rsidRPr="006519A0">
              <w:t>70</w:t>
            </w:r>
          </w:p>
        </w:tc>
      </w:tr>
      <w:tr w:rsidR="000D2C00" w:rsidRPr="006519A0" w14:paraId="4592815F" w14:textId="77777777" w:rsidTr="2070251A">
        <w:trPr>
          <w:trHeight w:val="313"/>
          <w:jc w:val="center"/>
        </w:trPr>
        <w:tc>
          <w:tcPr>
            <w:tcW w:w="1597" w:type="dxa"/>
            <w:vAlign w:val="bottom"/>
          </w:tcPr>
          <w:p w14:paraId="5E37FD2B" w14:textId="77777777" w:rsidR="000D2C00" w:rsidRPr="006519A0" w:rsidRDefault="000D2C00" w:rsidP="00705E7E">
            <w:pPr>
              <w:jc w:val="center"/>
            </w:pPr>
            <w:r w:rsidRPr="006519A0">
              <w:t>345kV</w:t>
            </w:r>
          </w:p>
        </w:tc>
        <w:tc>
          <w:tcPr>
            <w:tcW w:w="1598" w:type="dxa"/>
            <w:vAlign w:val="bottom"/>
          </w:tcPr>
          <w:p w14:paraId="24F84BEA" w14:textId="77777777" w:rsidR="000D2C00" w:rsidRPr="006519A0" w:rsidRDefault="000D2C00" w:rsidP="00705E7E">
            <w:pPr>
              <w:jc w:val="center"/>
            </w:pPr>
            <w:r w:rsidRPr="006519A0">
              <w:t>120</w:t>
            </w:r>
          </w:p>
        </w:tc>
        <w:tc>
          <w:tcPr>
            <w:tcW w:w="1597" w:type="dxa"/>
            <w:vAlign w:val="bottom"/>
          </w:tcPr>
          <w:p w14:paraId="64851C0F" w14:textId="77777777" w:rsidR="000D2C00" w:rsidRPr="006519A0" w:rsidRDefault="000D2C00" w:rsidP="00705E7E">
            <w:pPr>
              <w:jc w:val="center"/>
            </w:pPr>
            <w:r w:rsidRPr="006519A0">
              <w:t>65</w:t>
            </w:r>
          </w:p>
        </w:tc>
        <w:tc>
          <w:tcPr>
            <w:tcW w:w="1598" w:type="dxa"/>
            <w:vAlign w:val="bottom"/>
          </w:tcPr>
          <w:p w14:paraId="6192534C" w14:textId="77777777" w:rsidR="000D2C00" w:rsidRPr="006519A0" w:rsidRDefault="000D2C00" w:rsidP="00705E7E">
            <w:pPr>
              <w:jc w:val="center"/>
            </w:pPr>
            <w:r w:rsidRPr="006519A0">
              <w:t>45</w:t>
            </w:r>
          </w:p>
        </w:tc>
      </w:tr>
      <w:tr w:rsidR="000D2C00" w:rsidRPr="006519A0" w14:paraId="6B0254D1" w14:textId="77777777" w:rsidTr="2070251A">
        <w:trPr>
          <w:trHeight w:val="313"/>
          <w:jc w:val="center"/>
        </w:trPr>
        <w:tc>
          <w:tcPr>
            <w:tcW w:w="1597" w:type="dxa"/>
            <w:vAlign w:val="bottom"/>
          </w:tcPr>
          <w:p w14:paraId="2079EF88" w14:textId="77777777" w:rsidR="000D2C00" w:rsidRPr="006519A0" w:rsidRDefault="000D2C00" w:rsidP="00705E7E">
            <w:pPr>
              <w:jc w:val="center"/>
            </w:pPr>
            <w:r w:rsidRPr="006519A0">
              <w:t>230kV</w:t>
            </w:r>
          </w:p>
        </w:tc>
        <w:tc>
          <w:tcPr>
            <w:tcW w:w="1598" w:type="dxa"/>
            <w:vAlign w:val="bottom"/>
          </w:tcPr>
          <w:p w14:paraId="00E6FBF8" w14:textId="77777777" w:rsidR="000D2C00" w:rsidRPr="006519A0" w:rsidRDefault="000D2C00" w:rsidP="00705E7E">
            <w:pPr>
              <w:jc w:val="center"/>
            </w:pPr>
            <w:r w:rsidRPr="006519A0">
              <w:t>75</w:t>
            </w:r>
          </w:p>
        </w:tc>
        <w:tc>
          <w:tcPr>
            <w:tcW w:w="1597" w:type="dxa"/>
            <w:vAlign w:val="bottom"/>
          </w:tcPr>
          <w:p w14:paraId="385CF81D" w14:textId="77777777" w:rsidR="000D2C00" w:rsidRPr="006519A0" w:rsidRDefault="000D2C00" w:rsidP="00705E7E">
            <w:pPr>
              <w:jc w:val="center"/>
            </w:pPr>
            <w:r w:rsidRPr="006519A0">
              <w:t>50</w:t>
            </w:r>
          </w:p>
        </w:tc>
        <w:tc>
          <w:tcPr>
            <w:tcW w:w="1598" w:type="dxa"/>
            <w:vAlign w:val="bottom"/>
          </w:tcPr>
          <w:p w14:paraId="61A75204" w14:textId="77777777" w:rsidR="000D2C00" w:rsidRPr="006519A0" w:rsidRDefault="000D2C00" w:rsidP="00705E7E">
            <w:pPr>
              <w:jc w:val="center"/>
            </w:pPr>
            <w:r w:rsidRPr="006519A0">
              <w:t>35</w:t>
            </w:r>
          </w:p>
        </w:tc>
      </w:tr>
      <w:tr w:rsidR="000D2C00" w:rsidRPr="006519A0" w14:paraId="14DF97CE" w14:textId="77777777" w:rsidTr="2070251A">
        <w:trPr>
          <w:trHeight w:val="313"/>
          <w:jc w:val="center"/>
        </w:trPr>
        <w:tc>
          <w:tcPr>
            <w:tcW w:w="1597" w:type="dxa"/>
            <w:vAlign w:val="bottom"/>
          </w:tcPr>
          <w:p w14:paraId="537CCF4F" w14:textId="77777777" w:rsidR="000D2C00" w:rsidRPr="006519A0" w:rsidRDefault="000D2C00" w:rsidP="00705E7E">
            <w:pPr>
              <w:jc w:val="center"/>
            </w:pPr>
            <w:r w:rsidRPr="006519A0">
              <w:t>161/138/115 kV</w:t>
            </w:r>
          </w:p>
        </w:tc>
        <w:tc>
          <w:tcPr>
            <w:tcW w:w="1598" w:type="dxa"/>
            <w:vAlign w:val="bottom"/>
          </w:tcPr>
          <w:p w14:paraId="7629ED6D" w14:textId="77777777" w:rsidR="000D2C00" w:rsidRPr="006519A0" w:rsidRDefault="000D2C00" w:rsidP="00705E7E">
            <w:pPr>
              <w:jc w:val="center"/>
            </w:pPr>
            <w:r w:rsidRPr="006519A0">
              <w:t>60</w:t>
            </w:r>
          </w:p>
        </w:tc>
        <w:tc>
          <w:tcPr>
            <w:tcW w:w="1597" w:type="dxa"/>
            <w:vAlign w:val="bottom"/>
          </w:tcPr>
          <w:p w14:paraId="418665BC" w14:textId="77777777" w:rsidR="000D2C00" w:rsidRPr="006519A0" w:rsidRDefault="000D2C00" w:rsidP="00705E7E">
            <w:pPr>
              <w:jc w:val="center"/>
            </w:pPr>
            <w:r w:rsidRPr="006519A0">
              <w:t>40</w:t>
            </w:r>
          </w:p>
        </w:tc>
        <w:tc>
          <w:tcPr>
            <w:tcW w:w="1598" w:type="dxa"/>
            <w:vAlign w:val="bottom"/>
          </w:tcPr>
          <w:p w14:paraId="5BF9AFF1" w14:textId="77777777" w:rsidR="000D2C00" w:rsidRPr="006519A0" w:rsidRDefault="000D2C00" w:rsidP="00705E7E">
            <w:pPr>
              <w:jc w:val="center"/>
            </w:pPr>
            <w:r w:rsidRPr="006519A0">
              <w:t>30</w:t>
            </w:r>
          </w:p>
        </w:tc>
      </w:tr>
      <w:tr w:rsidR="000D2C00" w:rsidRPr="006519A0" w14:paraId="6D694BFC" w14:textId="77777777" w:rsidTr="2070251A">
        <w:trPr>
          <w:trHeight w:val="313"/>
          <w:jc w:val="center"/>
        </w:trPr>
        <w:tc>
          <w:tcPr>
            <w:tcW w:w="1597" w:type="dxa"/>
            <w:vAlign w:val="bottom"/>
          </w:tcPr>
          <w:p w14:paraId="60CF78D9" w14:textId="77777777" w:rsidR="000D2C00" w:rsidRPr="006519A0" w:rsidRDefault="000D2C00" w:rsidP="00705E7E">
            <w:pPr>
              <w:jc w:val="center"/>
            </w:pPr>
            <w:r w:rsidRPr="006519A0">
              <w:t>69kV</w:t>
            </w:r>
          </w:p>
        </w:tc>
        <w:tc>
          <w:tcPr>
            <w:tcW w:w="1598" w:type="dxa"/>
            <w:vAlign w:val="bottom"/>
          </w:tcPr>
          <w:p w14:paraId="125C13D2" w14:textId="77777777" w:rsidR="000D2C00" w:rsidRPr="006519A0" w:rsidRDefault="000D2C00" w:rsidP="00705E7E">
            <w:pPr>
              <w:jc w:val="center"/>
            </w:pPr>
            <w:r w:rsidRPr="006519A0">
              <w:t>45</w:t>
            </w:r>
          </w:p>
        </w:tc>
        <w:tc>
          <w:tcPr>
            <w:tcW w:w="1597" w:type="dxa"/>
            <w:vAlign w:val="bottom"/>
          </w:tcPr>
          <w:p w14:paraId="717123D9" w14:textId="77777777" w:rsidR="000D2C00" w:rsidRPr="006519A0" w:rsidRDefault="000D2C00" w:rsidP="00705E7E">
            <w:pPr>
              <w:jc w:val="center"/>
            </w:pPr>
            <w:r w:rsidRPr="006519A0">
              <w:t>30</w:t>
            </w:r>
          </w:p>
        </w:tc>
        <w:tc>
          <w:tcPr>
            <w:tcW w:w="1598" w:type="dxa"/>
            <w:vAlign w:val="bottom"/>
          </w:tcPr>
          <w:p w14:paraId="1C791D64" w14:textId="77777777" w:rsidR="000D2C00" w:rsidRPr="006519A0" w:rsidRDefault="000D2C00" w:rsidP="00705E7E">
            <w:pPr>
              <w:jc w:val="center"/>
            </w:pPr>
            <w:r w:rsidRPr="006519A0">
              <w:t>20</w:t>
            </w:r>
          </w:p>
        </w:tc>
      </w:tr>
    </w:tbl>
    <w:p w14:paraId="7B94E766" w14:textId="77777777" w:rsidR="000D2C00" w:rsidRDefault="000D2C00" w:rsidP="00705E7E">
      <w:pPr>
        <w:rPr>
          <w:lang w:bidi="en-US"/>
        </w:rPr>
      </w:pPr>
    </w:p>
    <w:p w14:paraId="1A7E20C7" w14:textId="77777777" w:rsidR="000D2C00" w:rsidRPr="006519A0" w:rsidRDefault="000D2C00" w:rsidP="00705E7E">
      <w:pPr>
        <w:pStyle w:val="O-Indent5"/>
        <w:rPr>
          <w:lang w:bidi="en-US"/>
        </w:rPr>
      </w:pPr>
      <w:r w:rsidRPr="006519A0">
        <w:rPr>
          <w:lang w:bidi="en-US"/>
        </w:rPr>
        <w:t>For 345 kV and 500 kV Transmission Lines, the distances specified for adjacent single pole circuits reflect geometrical limits only.</w:t>
      </w:r>
      <w:r>
        <w:rPr>
          <w:lang w:bidi="en-US"/>
        </w:rPr>
        <w:t xml:space="preserve"> </w:t>
      </w:r>
      <w:r w:rsidRPr="006519A0">
        <w:rPr>
          <w:lang w:bidi="en-US"/>
        </w:rPr>
        <w:t xml:space="preserve"> Electrical effects (audible noise, EMF, etc.) must be studied, and will require additional separation if indicated by the study</w:t>
      </w:r>
      <w:r>
        <w:rPr>
          <w:lang w:bidi="en-US"/>
        </w:rPr>
        <w:t xml:space="preserve">.  </w:t>
      </w:r>
      <w:r w:rsidRPr="006519A0">
        <w:rPr>
          <w:lang w:bidi="en-US"/>
        </w:rPr>
        <w:t>For two adjacent circuits of different voltage or framing, the larger of the two required separation distances shall be used.</w:t>
      </w:r>
    </w:p>
    <w:p w14:paraId="73BC3B58" w14:textId="57F444BA" w:rsidR="000D2C00" w:rsidRPr="006519A0" w:rsidRDefault="000D2C00" w:rsidP="00663D34">
      <w:pPr>
        <w:pStyle w:val="Legal2L4"/>
        <w:rPr>
          <w:b/>
        </w:rPr>
      </w:pPr>
      <w:r w:rsidRPr="006519A0">
        <w:t xml:space="preserve">Displaced </w:t>
      </w:r>
      <w:bookmarkStart w:id="821" w:name="_Hlk72072799"/>
      <w:r w:rsidRPr="006519A0">
        <w:t>Conductor Position (WCD)</w:t>
      </w:r>
    </w:p>
    <w:p w14:paraId="173DA2FF" w14:textId="5EB7A6AB" w:rsidR="000D2C00" w:rsidRPr="006519A0" w:rsidRDefault="000D2C00" w:rsidP="00566433">
      <w:pPr>
        <w:pStyle w:val="O-Indent5"/>
        <w:rPr>
          <w:lang w:bidi="en-US"/>
        </w:rPr>
      </w:pPr>
      <w:r w:rsidRPr="006519A0">
        <w:rPr>
          <w:lang w:bidi="en-US"/>
        </w:rPr>
        <w:t xml:space="preserve">During detailed line design, the displaced conductor positions </w:t>
      </w:r>
      <w:bookmarkEnd w:id="821"/>
      <w:r w:rsidRPr="006519A0">
        <w:rPr>
          <w:lang w:bidi="en-US"/>
        </w:rPr>
        <w:t xml:space="preserve">are calculated including the effects of structure deflection and insulator/hardware swing; and using the load cases contained in </w:t>
      </w:r>
      <w:r>
        <w:rPr>
          <w:lang w:bidi="en-US"/>
        </w:rPr>
        <w:t>Section </w:t>
      </w:r>
      <w:r w:rsidR="00DE55DE">
        <w:rPr>
          <w:lang w:bidi="en-US"/>
        </w:rPr>
        <w:fldChar w:fldCharType="begin"/>
      </w:r>
      <w:r w:rsidR="00DE55DE">
        <w:rPr>
          <w:lang w:bidi="en-US"/>
        </w:rPr>
        <w:instrText xml:space="preserve"> REF _Ref70863379 \n \h </w:instrText>
      </w:r>
      <w:r w:rsidR="00DE55DE">
        <w:rPr>
          <w:lang w:bidi="en-US"/>
        </w:rPr>
      </w:r>
      <w:r w:rsidR="00DE55DE">
        <w:rPr>
          <w:lang w:bidi="en-US"/>
        </w:rPr>
        <w:fldChar w:fldCharType="separate"/>
      </w:r>
      <w:r w:rsidR="00F17770">
        <w:rPr>
          <w:lang w:bidi="en-US"/>
        </w:rPr>
        <w:t>5</w:t>
      </w:r>
      <w:r w:rsidR="00DE55DE">
        <w:rPr>
          <w:lang w:bidi="en-US"/>
        </w:rPr>
        <w:fldChar w:fldCharType="end"/>
      </w:r>
      <w:r>
        <w:rPr>
          <w:lang w:bidi="en-US"/>
        </w:rPr>
        <w:t xml:space="preserve">.  </w:t>
      </w:r>
      <w:r w:rsidRPr="006519A0">
        <w:rPr>
          <w:lang w:bidi="en-US"/>
        </w:rPr>
        <w:t>Wind loads are applied transversely in each direction to displace the conductor away from the centerline as illustrated below.</w:t>
      </w:r>
    </w:p>
    <w:p w14:paraId="32A2C636" w14:textId="4DC05B87" w:rsidR="000D2C00" w:rsidRPr="006519A0" w:rsidRDefault="000D2C00" w:rsidP="00566433">
      <w:pPr>
        <w:pStyle w:val="O-Title2"/>
        <w:rPr>
          <w:lang w:bidi="en-US"/>
        </w:rPr>
      </w:pPr>
      <w:bookmarkStart w:id="822" w:name="_Hlk72072945"/>
      <w:r w:rsidRPr="00100FF1">
        <w:t xml:space="preserve">Figure </w:t>
      </w:r>
      <w:r w:rsidRPr="00663D34">
        <w:t>6.3.</w:t>
      </w:r>
      <w:r w:rsidR="009B13C7" w:rsidRPr="006519A0">
        <w:rPr>
          <w:lang w:bidi="en-US"/>
        </w:rPr>
        <w:t>4.</w:t>
      </w:r>
      <w:r w:rsidRPr="00663D34">
        <w:t>3</w:t>
      </w:r>
      <w:r w:rsidR="009B13C7" w:rsidRPr="006519A0">
        <w:rPr>
          <w:lang w:bidi="en-US"/>
        </w:rPr>
        <w:t>-</w:t>
      </w:r>
      <w:r w:rsidR="009B13C7">
        <w:rPr>
          <w:lang w:bidi="en-US"/>
        </w:rPr>
        <w:t>1</w:t>
      </w:r>
      <w:r w:rsidRPr="006519A0">
        <w:rPr>
          <w:lang w:bidi="en-US"/>
        </w:rPr>
        <w:t xml:space="preserve"> – Displaced Conductor Position &amp; Relationship to W</w:t>
      </w:r>
      <w:r w:rsidRPr="006519A0">
        <w:rPr>
          <w:vertAlign w:val="subscript"/>
          <w:lang w:bidi="en-US"/>
        </w:rPr>
        <w:t>CME</w:t>
      </w:r>
      <w:r w:rsidRPr="006519A0">
        <w:rPr>
          <w:lang w:bidi="en-US"/>
        </w:rPr>
        <w:t xml:space="preserve"> and w</w:t>
      </w:r>
      <w:r w:rsidRPr="006519A0">
        <w:rPr>
          <w:vertAlign w:val="subscript"/>
          <w:lang w:bidi="en-US"/>
        </w:rPr>
        <w:t>s</w:t>
      </w:r>
    </w:p>
    <w:bookmarkEnd w:id="822"/>
    <w:p w14:paraId="299ADA96" w14:textId="77777777" w:rsidR="000D2C00" w:rsidRPr="006519A0" w:rsidRDefault="000D2C00" w:rsidP="00566433">
      <w:pPr>
        <w:jc w:val="center"/>
        <w:rPr>
          <w:lang w:bidi="en-US"/>
        </w:rPr>
      </w:pPr>
      <w:r w:rsidRPr="006519A0">
        <w:rPr>
          <w:noProof/>
        </w:rPr>
        <w:drawing>
          <wp:inline distT="0" distB="0" distL="0" distR="0" wp14:anchorId="59FAB225" wp14:editId="0191144E">
            <wp:extent cx="2297927" cy="1979948"/>
            <wp:effectExtent l="0" t="0" r="762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64">
                      <a:extLst>
                        <a:ext uri="{28A0092B-C50C-407E-A947-70E740481C1C}">
                          <a14:useLocalDpi xmlns:a14="http://schemas.microsoft.com/office/drawing/2010/main" val="0"/>
                        </a:ext>
                      </a:extLst>
                    </a:blip>
                    <a:stretch>
                      <a:fillRect/>
                    </a:stretch>
                  </pic:blipFill>
                  <pic:spPr>
                    <a:xfrm>
                      <a:off x="0" y="0"/>
                      <a:ext cx="2297927" cy="1979948"/>
                    </a:xfrm>
                    <a:prstGeom prst="rect">
                      <a:avLst/>
                    </a:prstGeom>
                  </pic:spPr>
                </pic:pic>
              </a:graphicData>
            </a:graphic>
          </wp:inline>
        </w:drawing>
      </w:r>
    </w:p>
    <w:p w14:paraId="34C08595" w14:textId="77777777" w:rsidR="000D2C00" w:rsidRPr="00566433" w:rsidRDefault="000D2C00" w:rsidP="00566433">
      <w:pPr>
        <w:pStyle w:val="O-BodyText"/>
        <w:rPr>
          <w:sz w:val="20"/>
          <w:lang w:bidi="en-US"/>
        </w:rPr>
      </w:pPr>
      <w:r w:rsidRPr="00566433">
        <w:rPr>
          <w:sz w:val="20"/>
          <w:lang w:bidi="en-US"/>
        </w:rPr>
        <w:t xml:space="preserve">Notes:  w </w:t>
      </w:r>
      <w:r w:rsidRPr="00566433">
        <w:rPr>
          <w:sz w:val="20"/>
          <w:vertAlign w:val="subscript"/>
          <w:lang w:bidi="en-US"/>
        </w:rPr>
        <w:t>s</w:t>
      </w:r>
      <w:r w:rsidRPr="00566433">
        <w:rPr>
          <w:sz w:val="20"/>
          <w:lang w:bidi="en-US"/>
        </w:rPr>
        <w:t xml:space="preserve"> = Effective Structure Width (Outboard Conductor Spacing) W </w:t>
      </w:r>
      <w:r w:rsidRPr="00566433">
        <w:rPr>
          <w:sz w:val="20"/>
          <w:vertAlign w:val="subscript"/>
          <w:lang w:bidi="en-US"/>
        </w:rPr>
        <w:t>CME</w:t>
      </w:r>
      <w:r w:rsidRPr="00566433">
        <w:rPr>
          <w:sz w:val="20"/>
          <w:lang w:bidi="en-US"/>
        </w:rPr>
        <w:t xml:space="preserve"> = Width, Conductor Movement Envelope; W </w:t>
      </w:r>
      <w:r w:rsidRPr="00566433">
        <w:rPr>
          <w:sz w:val="20"/>
          <w:vertAlign w:val="subscript"/>
          <w:lang w:bidi="en-US"/>
        </w:rPr>
        <w:t>CD</w:t>
      </w:r>
      <w:r w:rsidRPr="00566433">
        <w:rPr>
          <w:sz w:val="20"/>
          <w:lang w:bidi="en-US"/>
        </w:rPr>
        <w:t xml:space="preserve"> = Displaced Conductor Position Including Structure Deflection</w:t>
      </w:r>
    </w:p>
    <w:p w14:paraId="58D17DD8" w14:textId="1E05655D" w:rsidR="000D2C00" w:rsidRPr="006519A0" w:rsidRDefault="000D2C00" w:rsidP="00566433">
      <w:pPr>
        <w:pStyle w:val="O-Indent5"/>
        <w:rPr>
          <w:lang w:bidi="en-US"/>
        </w:rPr>
      </w:pPr>
      <w:bookmarkStart w:id="823" w:name="_Hlk72069403"/>
      <w:r w:rsidRPr="006519A0">
        <w:rPr>
          <w:lang w:bidi="en-US"/>
        </w:rPr>
        <w:t xml:space="preserve">In addition to checking required horizontal clearances per </w:t>
      </w:r>
      <w:r>
        <w:rPr>
          <w:lang w:bidi="en-US"/>
        </w:rPr>
        <w:t>Sections </w:t>
      </w:r>
      <w:r w:rsidR="00DE55DE">
        <w:rPr>
          <w:lang w:bidi="en-US"/>
        </w:rPr>
        <w:fldChar w:fldCharType="begin"/>
      </w:r>
      <w:r w:rsidR="00DE55DE">
        <w:rPr>
          <w:lang w:bidi="en-US"/>
        </w:rPr>
        <w:instrText xml:space="preserve"> REF _Ref70777796 \n \h </w:instrText>
      </w:r>
      <w:r w:rsidR="00DE55DE">
        <w:rPr>
          <w:lang w:bidi="en-US"/>
        </w:rPr>
      </w:r>
      <w:r w:rsidR="00DE55DE">
        <w:rPr>
          <w:lang w:bidi="en-US"/>
        </w:rPr>
        <w:fldChar w:fldCharType="separate"/>
      </w:r>
      <w:r w:rsidR="00F17770">
        <w:rPr>
          <w:lang w:bidi="en-US"/>
        </w:rPr>
        <w:t>6.3.1</w:t>
      </w:r>
      <w:r w:rsidR="00DE55DE">
        <w:rPr>
          <w:lang w:bidi="en-US"/>
        </w:rPr>
        <w:fldChar w:fldCharType="end"/>
      </w:r>
      <w:r w:rsidRPr="006519A0">
        <w:rPr>
          <w:lang w:bidi="en-US"/>
        </w:rPr>
        <w:t xml:space="preserve"> and </w:t>
      </w:r>
      <w:r w:rsidR="00DE55DE">
        <w:rPr>
          <w:lang w:bidi="en-US"/>
        </w:rPr>
        <w:fldChar w:fldCharType="begin"/>
      </w:r>
      <w:r w:rsidR="00DE55DE">
        <w:rPr>
          <w:lang w:bidi="en-US"/>
        </w:rPr>
        <w:instrText xml:space="preserve"> REF _Ref70777802 \n \h </w:instrText>
      </w:r>
      <w:r w:rsidR="00DE55DE">
        <w:rPr>
          <w:lang w:bidi="en-US"/>
        </w:rPr>
      </w:r>
      <w:r w:rsidR="00DE55DE">
        <w:rPr>
          <w:lang w:bidi="en-US"/>
        </w:rPr>
        <w:fldChar w:fldCharType="separate"/>
      </w:r>
      <w:r w:rsidR="00F17770">
        <w:rPr>
          <w:lang w:bidi="en-US"/>
        </w:rPr>
        <w:t>6.3.2</w:t>
      </w:r>
      <w:r w:rsidR="00DE55DE">
        <w:rPr>
          <w:lang w:bidi="en-US"/>
        </w:rPr>
        <w:fldChar w:fldCharType="end"/>
      </w:r>
      <w:r w:rsidRPr="006519A0">
        <w:rPr>
          <w:lang w:bidi="en-US"/>
        </w:rPr>
        <w:t xml:space="preserve">, the displaced conductor position shall stay within the available conductor movement envelope under the extreme </w:t>
      </w:r>
      <w:r w:rsidRPr="00636C41">
        <w:rPr>
          <w:lang w:bidi="en-US"/>
        </w:rPr>
        <w:t>wind case</w:t>
      </w:r>
      <w:r w:rsidR="00AD2CF1" w:rsidRPr="00636C41">
        <w:rPr>
          <w:lang w:bidi="en-US"/>
        </w:rPr>
        <w:t>s</w:t>
      </w:r>
      <w:r w:rsidRPr="006519A0">
        <w:rPr>
          <w:lang w:bidi="en-US"/>
        </w:rPr>
        <w:t xml:space="preserve"> described in </w:t>
      </w:r>
      <w:r w:rsidRPr="00AD2CF1">
        <w:rPr>
          <w:lang w:bidi="en-US"/>
        </w:rPr>
        <w:t>Table 5.1.</w:t>
      </w:r>
      <w:r w:rsidR="009B13C7" w:rsidRPr="00AD2CF1">
        <w:rPr>
          <w:lang w:bidi="en-US"/>
        </w:rPr>
        <w:t>2</w:t>
      </w:r>
      <w:r w:rsidRPr="00AD2CF1">
        <w:rPr>
          <w:lang w:bidi="en-US"/>
        </w:rPr>
        <w:t>.</w:t>
      </w:r>
      <w:r>
        <w:rPr>
          <w:lang w:bidi="en-US"/>
        </w:rPr>
        <w:t xml:space="preserve">  </w:t>
      </w:r>
      <w:r w:rsidRPr="006519A0">
        <w:rPr>
          <w:lang w:bidi="en-US"/>
        </w:rPr>
        <w:t>As part of the line design, pole placements and span lengths must be adjusted if required to maintain required clearances and keep the conductor within the available width</w:t>
      </w:r>
      <w:bookmarkEnd w:id="823"/>
      <w:r w:rsidRPr="006519A0">
        <w:rPr>
          <w:lang w:bidi="en-US"/>
        </w:rPr>
        <w:t>.</w:t>
      </w:r>
    </w:p>
    <w:p w14:paraId="77D5A3B4" w14:textId="234EA95B" w:rsidR="000D2C00" w:rsidRPr="006519A0" w:rsidRDefault="000D2C00" w:rsidP="00566433">
      <w:pPr>
        <w:pStyle w:val="O-Indent5"/>
        <w:rPr>
          <w:lang w:bidi="en-US"/>
        </w:rPr>
      </w:pPr>
      <w:bookmarkStart w:id="824" w:name="_Hlk72069488"/>
      <w:r w:rsidRPr="006519A0">
        <w:rPr>
          <w:lang w:bidi="en-US"/>
        </w:rPr>
        <w:t xml:space="preserve">The available CME widths in </w:t>
      </w:r>
      <w:r w:rsidRPr="00100FF1">
        <w:rPr>
          <w:lang w:bidi="en-US"/>
        </w:rPr>
        <w:t>Table 6.3.4</w:t>
      </w:r>
      <w:r w:rsidR="009B13C7" w:rsidRPr="00100FF1">
        <w:rPr>
          <w:lang w:bidi="en-US"/>
        </w:rPr>
        <w:t>.</w:t>
      </w:r>
      <w:r w:rsidRPr="00100FF1">
        <w:rPr>
          <w:lang w:bidi="en-US"/>
        </w:rPr>
        <w:t>4</w:t>
      </w:r>
      <w:r w:rsidR="009B13C7" w:rsidRPr="00100FF1">
        <w:rPr>
          <w:lang w:bidi="en-US"/>
        </w:rPr>
        <w:t>-1</w:t>
      </w:r>
      <w:r w:rsidRPr="00100FF1">
        <w:rPr>
          <w:lang w:bidi="en-US"/>
        </w:rPr>
        <w:t xml:space="preserve"> and Table 6.3.4</w:t>
      </w:r>
      <w:r w:rsidR="009B13C7" w:rsidRPr="00100FF1">
        <w:rPr>
          <w:lang w:bidi="en-US"/>
        </w:rPr>
        <w:t>.</w:t>
      </w:r>
      <w:r w:rsidRPr="00100FF1">
        <w:rPr>
          <w:lang w:bidi="en-US"/>
        </w:rPr>
        <w:t>5</w:t>
      </w:r>
      <w:r w:rsidR="009B13C7" w:rsidRPr="00100FF1">
        <w:rPr>
          <w:lang w:bidi="en-US"/>
        </w:rPr>
        <w:t>-1</w:t>
      </w:r>
      <w:r w:rsidRPr="00100FF1">
        <w:rPr>
          <w:lang w:bidi="en-US"/>
        </w:rPr>
        <w:t xml:space="preserve"> contemplate</w:t>
      </w:r>
      <w:r w:rsidRPr="006519A0">
        <w:rPr>
          <w:lang w:bidi="en-US"/>
        </w:rPr>
        <w:t xml:space="preserve"> </w:t>
      </w:r>
      <w:bookmarkEnd w:id="824"/>
      <w:r w:rsidRPr="006519A0">
        <w:rPr>
          <w:lang w:bidi="en-US"/>
        </w:rPr>
        <w:t>and accommodate standard framings, typical spans, the current list of typical conductors and their specified stringing limits, etc</w:t>
      </w:r>
      <w:r>
        <w:rPr>
          <w:lang w:bidi="en-US"/>
        </w:rPr>
        <w:t xml:space="preserve">.  </w:t>
      </w:r>
      <w:r w:rsidRPr="006519A0">
        <w:rPr>
          <w:lang w:bidi="en-US"/>
        </w:rPr>
        <w:t>Markedly atypical designs may require a more rigorous evaluation of the ROW requirements</w:t>
      </w:r>
      <w:r>
        <w:rPr>
          <w:lang w:bidi="en-US"/>
        </w:rPr>
        <w:t xml:space="preserve">.  </w:t>
      </w:r>
      <w:r w:rsidRPr="006519A0">
        <w:rPr>
          <w:lang w:bidi="en-US"/>
        </w:rPr>
        <w:t>Conversely, severe ROW restrictions will likely require atypical design such as shortened spans.</w:t>
      </w:r>
    </w:p>
    <w:p w14:paraId="59F6213B" w14:textId="77777777" w:rsidR="000D2C00" w:rsidRPr="006519A0" w:rsidRDefault="000D2C00" w:rsidP="00566433">
      <w:pPr>
        <w:pStyle w:val="O-Indent5"/>
        <w:rPr>
          <w:lang w:bidi="en-US"/>
        </w:rPr>
      </w:pPr>
      <w:r w:rsidRPr="006519A0">
        <w:rPr>
          <w:lang w:bidi="en-US"/>
        </w:rPr>
        <w:t>Note that all tabulated values consider the use of V-string assemblies, braced-post assemblies, suspension units with struts, or other configurations where insulator swing is confined.</w:t>
      </w:r>
    </w:p>
    <w:p w14:paraId="5265C38D" w14:textId="40948BEA" w:rsidR="000D2C00" w:rsidRPr="006519A0" w:rsidRDefault="000D2C00" w:rsidP="001A46F5">
      <w:pPr>
        <w:pStyle w:val="Legal2L4"/>
        <w:rPr>
          <w:b/>
        </w:rPr>
      </w:pPr>
      <w:r w:rsidRPr="006519A0">
        <w:t>Vegetation Management Width (WVM)</w:t>
      </w:r>
    </w:p>
    <w:p w14:paraId="250BE060" w14:textId="77777777" w:rsidR="000D2C00" w:rsidRPr="006519A0" w:rsidRDefault="000D2C00" w:rsidP="00C37E48">
      <w:pPr>
        <w:pStyle w:val="O-Indent5"/>
        <w:rPr>
          <w:lang w:bidi="en-US"/>
        </w:rPr>
      </w:pPr>
      <w:r w:rsidRPr="006519A0">
        <w:rPr>
          <w:lang w:bidi="en-US"/>
        </w:rPr>
        <w:t>It is assumed that trees grow or someday will grow at the edge of the ROW, and that normal growth cycles will result in further encroachment into the Vegetation Management Width</w:t>
      </w:r>
      <w:r>
        <w:rPr>
          <w:lang w:bidi="en-US"/>
        </w:rPr>
        <w:t xml:space="preserve">.  </w:t>
      </w:r>
      <w:r w:rsidRPr="006519A0">
        <w:rPr>
          <w:lang w:bidi="en-US"/>
        </w:rPr>
        <w:t>Therefore, the conductor movement envelope (CME) alone is insufficient as a ROW</w:t>
      </w:r>
      <w:r>
        <w:rPr>
          <w:lang w:bidi="en-US"/>
        </w:rPr>
        <w:t xml:space="preserve">.  </w:t>
      </w:r>
      <w:r w:rsidRPr="006519A0">
        <w:rPr>
          <w:lang w:bidi="en-US"/>
        </w:rPr>
        <w:t>Vegetation management in the area adjacent to ROW edges is required to prevent grow-in and to comply with the Minimum Vegetation Clearance Distance (MVCD see also definitions)</w:t>
      </w:r>
      <w:r>
        <w:rPr>
          <w:lang w:bidi="en-US"/>
        </w:rPr>
        <w:t xml:space="preserve">.  </w:t>
      </w:r>
      <w:r w:rsidRPr="006519A0">
        <w:rPr>
          <w:lang w:bidi="en-US"/>
        </w:rPr>
        <w:t xml:space="preserve">Thus, additional width between the ROW edge and the outboard conductors is essential to allow planned, efficient vegetation management </w:t>
      </w:r>
      <w:r w:rsidRPr="00C37E48">
        <w:t>without</w:t>
      </w:r>
      <w:r w:rsidRPr="006519A0">
        <w:rPr>
          <w:lang w:bidi="en-US"/>
        </w:rPr>
        <w:t xml:space="preserve"> violating the MVCD.</w:t>
      </w:r>
    </w:p>
    <w:p w14:paraId="53AB88C8" w14:textId="77777777" w:rsidR="000D2C00" w:rsidRPr="006519A0" w:rsidRDefault="000D2C00" w:rsidP="00C37E48">
      <w:pPr>
        <w:pStyle w:val="O-Indent5"/>
        <w:rPr>
          <w:lang w:bidi="en-US"/>
        </w:rPr>
      </w:pPr>
      <w:r w:rsidRPr="006519A0">
        <w:rPr>
          <w:lang w:bidi="en-US"/>
        </w:rPr>
        <w:t>To accomplish this, apply a Minimum Vegetation Action Threshold Distance (MVATD) for prioritizing corrective maintenance</w:t>
      </w:r>
      <w:r>
        <w:rPr>
          <w:lang w:bidi="en-US"/>
        </w:rPr>
        <w:t xml:space="preserve">.  </w:t>
      </w:r>
      <w:r w:rsidRPr="006519A0">
        <w:rPr>
          <w:lang w:bidi="en-US"/>
        </w:rPr>
        <w:t>The Vegetation Management Width (W</w:t>
      </w:r>
      <w:r w:rsidRPr="006519A0">
        <w:rPr>
          <w:vertAlign w:val="subscript"/>
          <w:lang w:bidi="en-US"/>
        </w:rPr>
        <w:t>VM</w:t>
      </w:r>
      <w:r w:rsidRPr="006519A0">
        <w:rPr>
          <w:lang w:bidi="en-US"/>
        </w:rPr>
        <w:t>) to be used when determining ROW width shall bound the MVATD and MVCD, and is tabulated below (values for MVATD and MVCD are provided for reference):</w:t>
      </w:r>
    </w:p>
    <w:p w14:paraId="76AB4C8D" w14:textId="5EC51732" w:rsidR="000D2C00" w:rsidRPr="006519A0" w:rsidRDefault="000D2C00" w:rsidP="00C37E48">
      <w:pPr>
        <w:pStyle w:val="O-Title2"/>
        <w:rPr>
          <w:lang w:bidi="en-US"/>
        </w:rPr>
      </w:pPr>
      <w:bookmarkStart w:id="825" w:name="_Hlk72072989"/>
      <w:r w:rsidRPr="00100FF1">
        <w:t>Table 6.3.4</w:t>
      </w:r>
      <w:r w:rsidR="009B13C7" w:rsidRPr="00100FF1">
        <w:t>.4-1</w:t>
      </w:r>
      <w:r w:rsidRPr="006519A0">
        <w:rPr>
          <w:lang w:bidi="en-US"/>
        </w:rPr>
        <w:t xml:space="preserve"> – Vegetation Management Widths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05"/>
        <w:gridCol w:w="720"/>
        <w:gridCol w:w="1800"/>
        <w:gridCol w:w="1710"/>
      </w:tblGrid>
      <w:tr w:rsidR="000D2C00" w:rsidRPr="006519A0" w14:paraId="01257843" w14:textId="77777777" w:rsidTr="00C37E48">
        <w:trPr>
          <w:trHeight w:val="554"/>
          <w:jc w:val="center"/>
        </w:trPr>
        <w:tc>
          <w:tcPr>
            <w:tcW w:w="1705" w:type="dxa"/>
            <w:vAlign w:val="bottom"/>
          </w:tcPr>
          <w:bookmarkEnd w:id="825"/>
          <w:p w14:paraId="5C7FED50" w14:textId="77777777" w:rsidR="000D2C00" w:rsidRPr="006519A0" w:rsidRDefault="000D2C00" w:rsidP="00C37E48">
            <w:pPr>
              <w:jc w:val="center"/>
            </w:pPr>
            <w:r w:rsidRPr="006519A0">
              <w:t>Voltage</w:t>
            </w:r>
          </w:p>
        </w:tc>
        <w:tc>
          <w:tcPr>
            <w:tcW w:w="720" w:type="dxa"/>
            <w:vAlign w:val="bottom"/>
          </w:tcPr>
          <w:p w14:paraId="09B95334" w14:textId="1F6C8805" w:rsidR="000D2C00" w:rsidRPr="006519A0" w:rsidRDefault="000D2C00" w:rsidP="00C37E48">
            <w:pPr>
              <w:jc w:val="center"/>
            </w:pPr>
            <w:r w:rsidRPr="006519A0">
              <w:rPr>
                <w:position w:val="3"/>
              </w:rPr>
              <w:t>W</w:t>
            </w:r>
            <w:r w:rsidRPr="006519A0">
              <w:t>VM</w:t>
            </w:r>
            <w:r w:rsidR="00C37E48">
              <w:br/>
            </w:r>
            <w:r w:rsidRPr="006519A0">
              <w:t>(ft.)</w:t>
            </w:r>
          </w:p>
        </w:tc>
        <w:tc>
          <w:tcPr>
            <w:tcW w:w="1800" w:type="dxa"/>
            <w:vAlign w:val="bottom"/>
          </w:tcPr>
          <w:p w14:paraId="5F37AB3D" w14:textId="7C904C90" w:rsidR="000D2C00" w:rsidRPr="006519A0" w:rsidRDefault="000D2C00" w:rsidP="00C37E48">
            <w:pPr>
              <w:jc w:val="center"/>
            </w:pPr>
            <w:r w:rsidRPr="006519A0">
              <w:t>MVATD</w:t>
            </w:r>
            <w:r w:rsidR="00C37E48">
              <w:br/>
            </w:r>
            <w:r w:rsidRPr="006519A0">
              <w:t>(ft.)</w:t>
            </w:r>
          </w:p>
        </w:tc>
        <w:tc>
          <w:tcPr>
            <w:tcW w:w="1710" w:type="dxa"/>
            <w:vAlign w:val="bottom"/>
          </w:tcPr>
          <w:p w14:paraId="2AC5CBBA" w14:textId="535291B6" w:rsidR="000D2C00" w:rsidRPr="006519A0" w:rsidRDefault="000D2C00" w:rsidP="00C37E48">
            <w:pPr>
              <w:jc w:val="center"/>
            </w:pPr>
            <w:r w:rsidRPr="006519A0">
              <w:t>MVCD</w:t>
            </w:r>
            <w:r w:rsidR="00C37E48">
              <w:br/>
            </w:r>
            <w:r w:rsidRPr="006519A0">
              <w:t>(ft.)</w:t>
            </w:r>
          </w:p>
        </w:tc>
      </w:tr>
      <w:tr w:rsidR="000D2C00" w:rsidRPr="006519A0" w14:paraId="0044F28E" w14:textId="77777777" w:rsidTr="00C37E48">
        <w:trPr>
          <w:trHeight w:val="554"/>
          <w:jc w:val="center"/>
        </w:trPr>
        <w:tc>
          <w:tcPr>
            <w:tcW w:w="1705" w:type="dxa"/>
          </w:tcPr>
          <w:p w14:paraId="15836614" w14:textId="77777777" w:rsidR="000D2C00" w:rsidRPr="006519A0" w:rsidRDefault="000D2C00" w:rsidP="00C37E48">
            <w:pPr>
              <w:jc w:val="center"/>
            </w:pPr>
            <w:r w:rsidRPr="006519A0">
              <w:t>500kV</w:t>
            </w:r>
          </w:p>
        </w:tc>
        <w:tc>
          <w:tcPr>
            <w:tcW w:w="720" w:type="dxa"/>
          </w:tcPr>
          <w:p w14:paraId="6CEFC888" w14:textId="77777777" w:rsidR="000D2C00" w:rsidRPr="006519A0" w:rsidRDefault="000D2C00" w:rsidP="00C37E48">
            <w:pPr>
              <w:jc w:val="center"/>
            </w:pPr>
            <w:r w:rsidRPr="006519A0">
              <w:t>22.5</w:t>
            </w:r>
          </w:p>
        </w:tc>
        <w:tc>
          <w:tcPr>
            <w:tcW w:w="1800" w:type="dxa"/>
          </w:tcPr>
          <w:p w14:paraId="45ED08BF" w14:textId="77777777" w:rsidR="000D2C00" w:rsidRPr="006519A0" w:rsidRDefault="000D2C00" w:rsidP="00C37E48">
            <w:pPr>
              <w:jc w:val="center"/>
            </w:pPr>
            <w:r w:rsidRPr="006519A0">
              <w:t>14.68</w:t>
            </w:r>
          </w:p>
        </w:tc>
        <w:tc>
          <w:tcPr>
            <w:tcW w:w="1710" w:type="dxa"/>
          </w:tcPr>
          <w:p w14:paraId="317568DF" w14:textId="77777777" w:rsidR="000D2C00" w:rsidRPr="006519A0" w:rsidRDefault="000D2C00" w:rsidP="00C37E48">
            <w:pPr>
              <w:jc w:val="center"/>
            </w:pPr>
            <w:r w:rsidRPr="006519A0">
              <w:t>7.4</w:t>
            </w:r>
          </w:p>
        </w:tc>
      </w:tr>
      <w:tr w:rsidR="000D2C00" w:rsidRPr="006519A0" w14:paraId="597EA1AC" w14:textId="77777777" w:rsidTr="00C37E48">
        <w:trPr>
          <w:trHeight w:val="554"/>
          <w:jc w:val="center"/>
        </w:trPr>
        <w:tc>
          <w:tcPr>
            <w:tcW w:w="1705" w:type="dxa"/>
          </w:tcPr>
          <w:p w14:paraId="7019E642" w14:textId="77777777" w:rsidR="000D2C00" w:rsidRPr="006519A0" w:rsidRDefault="000D2C00" w:rsidP="00C37E48">
            <w:pPr>
              <w:jc w:val="center"/>
            </w:pPr>
            <w:r w:rsidRPr="006519A0">
              <w:t>345kV</w:t>
            </w:r>
          </w:p>
        </w:tc>
        <w:tc>
          <w:tcPr>
            <w:tcW w:w="720" w:type="dxa"/>
          </w:tcPr>
          <w:p w14:paraId="2CA3666B" w14:textId="77777777" w:rsidR="000D2C00" w:rsidRPr="006519A0" w:rsidRDefault="000D2C00" w:rsidP="00C37E48">
            <w:pPr>
              <w:jc w:val="center"/>
            </w:pPr>
            <w:r w:rsidRPr="006519A0">
              <w:t>15.0</w:t>
            </w:r>
          </w:p>
        </w:tc>
        <w:tc>
          <w:tcPr>
            <w:tcW w:w="1800" w:type="dxa"/>
          </w:tcPr>
          <w:p w14:paraId="139CE314" w14:textId="77777777" w:rsidR="000D2C00" w:rsidRPr="006519A0" w:rsidRDefault="000D2C00" w:rsidP="00C37E48">
            <w:pPr>
              <w:jc w:val="center"/>
            </w:pPr>
            <w:r w:rsidRPr="006519A0">
              <w:t>9.44</w:t>
            </w:r>
          </w:p>
        </w:tc>
        <w:tc>
          <w:tcPr>
            <w:tcW w:w="1710" w:type="dxa"/>
          </w:tcPr>
          <w:p w14:paraId="04C01F55" w14:textId="77777777" w:rsidR="000D2C00" w:rsidRPr="006519A0" w:rsidRDefault="000D2C00" w:rsidP="00C37E48">
            <w:pPr>
              <w:jc w:val="center"/>
            </w:pPr>
            <w:r w:rsidRPr="006519A0">
              <w:t>4.5</w:t>
            </w:r>
          </w:p>
        </w:tc>
      </w:tr>
      <w:tr w:rsidR="000D2C00" w:rsidRPr="006519A0" w14:paraId="07F32656" w14:textId="77777777" w:rsidTr="00C37E48">
        <w:trPr>
          <w:trHeight w:val="554"/>
          <w:jc w:val="center"/>
        </w:trPr>
        <w:tc>
          <w:tcPr>
            <w:tcW w:w="1705" w:type="dxa"/>
          </w:tcPr>
          <w:p w14:paraId="6A0D1A40" w14:textId="77777777" w:rsidR="000D2C00" w:rsidRPr="006519A0" w:rsidRDefault="000D2C00" w:rsidP="00C37E48">
            <w:pPr>
              <w:jc w:val="center"/>
            </w:pPr>
            <w:r w:rsidRPr="006519A0">
              <w:t>230kV</w:t>
            </w:r>
          </w:p>
        </w:tc>
        <w:tc>
          <w:tcPr>
            <w:tcW w:w="720" w:type="dxa"/>
          </w:tcPr>
          <w:p w14:paraId="13B4F021" w14:textId="77777777" w:rsidR="000D2C00" w:rsidRPr="006519A0" w:rsidRDefault="000D2C00" w:rsidP="00C37E48">
            <w:pPr>
              <w:jc w:val="center"/>
            </w:pPr>
            <w:r w:rsidRPr="006519A0">
              <w:t>12.5</w:t>
            </w:r>
          </w:p>
        </w:tc>
        <w:tc>
          <w:tcPr>
            <w:tcW w:w="1800" w:type="dxa"/>
          </w:tcPr>
          <w:p w14:paraId="1F6CE487" w14:textId="77777777" w:rsidR="000D2C00" w:rsidRPr="006519A0" w:rsidRDefault="000D2C00" w:rsidP="00C37E48">
            <w:pPr>
              <w:jc w:val="center"/>
            </w:pPr>
            <w:r w:rsidRPr="006519A0">
              <w:t>5.14</w:t>
            </w:r>
          </w:p>
        </w:tc>
        <w:tc>
          <w:tcPr>
            <w:tcW w:w="1710" w:type="dxa"/>
          </w:tcPr>
          <w:p w14:paraId="2F87CDE9" w14:textId="77777777" w:rsidR="000D2C00" w:rsidRPr="006519A0" w:rsidRDefault="000D2C00" w:rsidP="00C37E48">
            <w:pPr>
              <w:jc w:val="center"/>
            </w:pPr>
            <w:r w:rsidRPr="006519A0">
              <w:t>4.3</w:t>
            </w:r>
          </w:p>
        </w:tc>
      </w:tr>
      <w:tr w:rsidR="000D2C00" w:rsidRPr="006519A0" w14:paraId="25DFAFE2" w14:textId="77777777" w:rsidTr="00C37E48">
        <w:trPr>
          <w:trHeight w:val="551"/>
          <w:jc w:val="center"/>
        </w:trPr>
        <w:tc>
          <w:tcPr>
            <w:tcW w:w="1705" w:type="dxa"/>
          </w:tcPr>
          <w:p w14:paraId="161257AF" w14:textId="77777777" w:rsidR="000D2C00" w:rsidRPr="006519A0" w:rsidRDefault="000D2C00" w:rsidP="00C37E48">
            <w:pPr>
              <w:jc w:val="center"/>
            </w:pPr>
            <w:r w:rsidRPr="006519A0">
              <w:t>161/138/115 kV</w:t>
            </w:r>
          </w:p>
        </w:tc>
        <w:tc>
          <w:tcPr>
            <w:tcW w:w="720" w:type="dxa"/>
          </w:tcPr>
          <w:p w14:paraId="080D805F" w14:textId="77777777" w:rsidR="000D2C00" w:rsidRPr="006519A0" w:rsidRDefault="000D2C00" w:rsidP="00C37E48">
            <w:pPr>
              <w:jc w:val="center"/>
            </w:pPr>
            <w:r w:rsidRPr="006519A0">
              <w:t>10</w:t>
            </w:r>
          </w:p>
        </w:tc>
        <w:tc>
          <w:tcPr>
            <w:tcW w:w="1800" w:type="dxa"/>
          </w:tcPr>
          <w:p w14:paraId="3D8C2EB6" w14:textId="77777777" w:rsidR="000D2C00" w:rsidRPr="006519A0" w:rsidRDefault="000D2C00" w:rsidP="00C37E48">
            <w:pPr>
              <w:jc w:val="center"/>
            </w:pPr>
            <w:r w:rsidRPr="006519A0">
              <w:t>3.42 / 2.94 / 2.45</w:t>
            </w:r>
          </w:p>
        </w:tc>
        <w:tc>
          <w:tcPr>
            <w:tcW w:w="1710" w:type="dxa"/>
          </w:tcPr>
          <w:p w14:paraId="10F1C358" w14:textId="77777777" w:rsidR="000D2C00" w:rsidRPr="006519A0" w:rsidRDefault="000D2C00" w:rsidP="00C37E48">
            <w:pPr>
              <w:jc w:val="center"/>
            </w:pPr>
            <w:r w:rsidRPr="006519A0">
              <w:t>2.9 / 2.4 / 2.0</w:t>
            </w:r>
          </w:p>
        </w:tc>
      </w:tr>
      <w:tr w:rsidR="000D2C00" w:rsidRPr="006519A0" w14:paraId="05906EBD" w14:textId="77777777" w:rsidTr="00C37E48">
        <w:trPr>
          <w:trHeight w:val="551"/>
          <w:jc w:val="center"/>
        </w:trPr>
        <w:tc>
          <w:tcPr>
            <w:tcW w:w="1705" w:type="dxa"/>
          </w:tcPr>
          <w:p w14:paraId="116B2B53" w14:textId="77777777" w:rsidR="000D2C00" w:rsidRPr="006519A0" w:rsidRDefault="000D2C00" w:rsidP="00C37E48">
            <w:pPr>
              <w:jc w:val="center"/>
            </w:pPr>
            <w:r w:rsidRPr="006519A0">
              <w:t>69kV</w:t>
            </w:r>
          </w:p>
        </w:tc>
        <w:tc>
          <w:tcPr>
            <w:tcW w:w="720" w:type="dxa"/>
          </w:tcPr>
          <w:p w14:paraId="5769C7CC" w14:textId="77777777" w:rsidR="000D2C00" w:rsidRPr="006519A0" w:rsidRDefault="000D2C00" w:rsidP="00C37E48">
            <w:pPr>
              <w:jc w:val="center"/>
            </w:pPr>
            <w:r w:rsidRPr="006519A0">
              <w:t>7.5</w:t>
            </w:r>
          </w:p>
        </w:tc>
        <w:tc>
          <w:tcPr>
            <w:tcW w:w="1800" w:type="dxa"/>
          </w:tcPr>
          <w:p w14:paraId="1022C33D" w14:textId="77777777" w:rsidR="000D2C00" w:rsidRPr="006519A0" w:rsidRDefault="000D2C00" w:rsidP="00C37E48">
            <w:pPr>
              <w:jc w:val="center"/>
            </w:pPr>
            <w:r w:rsidRPr="006519A0">
              <w:t>2.45</w:t>
            </w:r>
          </w:p>
        </w:tc>
        <w:tc>
          <w:tcPr>
            <w:tcW w:w="1710" w:type="dxa"/>
          </w:tcPr>
          <w:p w14:paraId="20A8C4BE" w14:textId="77777777" w:rsidR="000D2C00" w:rsidRPr="006519A0" w:rsidRDefault="000D2C00" w:rsidP="00C37E48">
            <w:pPr>
              <w:jc w:val="center"/>
            </w:pPr>
            <w:r w:rsidRPr="006519A0">
              <w:t>1.2</w:t>
            </w:r>
          </w:p>
        </w:tc>
      </w:tr>
    </w:tbl>
    <w:p w14:paraId="10F5079A" w14:textId="77777777" w:rsidR="000D2C00" w:rsidRPr="006519A0" w:rsidRDefault="000D2C00" w:rsidP="00F618F9">
      <w:pPr>
        <w:rPr>
          <w:lang w:bidi="en-US"/>
        </w:rPr>
      </w:pPr>
    </w:p>
    <w:p w14:paraId="2331689A" w14:textId="77777777" w:rsidR="000D2C00" w:rsidRPr="006519A0" w:rsidRDefault="000D2C00" w:rsidP="00F618F9">
      <w:pPr>
        <w:pStyle w:val="O-Indent1"/>
        <w:rPr>
          <w:lang w:bidi="en-US"/>
        </w:rPr>
      </w:pPr>
      <w:r w:rsidRPr="006519A0">
        <w:rPr>
          <w:lang w:bidi="en-US"/>
        </w:rPr>
        <w:t>Where a circuit is to be built at a given voltage but operated at a lower voltage, the W</w:t>
      </w:r>
      <w:r w:rsidRPr="006519A0">
        <w:rPr>
          <w:vertAlign w:val="subscript"/>
          <w:lang w:bidi="en-US"/>
        </w:rPr>
        <w:t>VM</w:t>
      </w:r>
      <w:r w:rsidRPr="006519A0">
        <w:rPr>
          <w:lang w:bidi="en-US"/>
        </w:rPr>
        <w:t xml:space="preserve"> for the higher voltage shall be used to determine ROW width.</w:t>
      </w:r>
    </w:p>
    <w:p w14:paraId="3986A4A0" w14:textId="11123F67" w:rsidR="000D2C00" w:rsidRPr="006519A0" w:rsidRDefault="000D2C00" w:rsidP="0030238F">
      <w:pPr>
        <w:pStyle w:val="Legal2L4"/>
        <w:rPr>
          <w:b/>
        </w:rPr>
      </w:pPr>
      <w:bookmarkStart w:id="826" w:name="_Hlk72073128"/>
      <w:r w:rsidRPr="006519A0">
        <w:t>Calculation of Minimum Allowed ROW Width for Purchase - New Single Circuit Line or Double Circuit on the Same Structures</w:t>
      </w:r>
    </w:p>
    <w:bookmarkEnd w:id="826"/>
    <w:p w14:paraId="7D666F4E" w14:textId="77777777" w:rsidR="000D2C00" w:rsidRPr="006519A0" w:rsidRDefault="000D2C00" w:rsidP="00F618F9">
      <w:pPr>
        <w:pStyle w:val="O-Indent5"/>
        <w:rPr>
          <w:lang w:bidi="en-US"/>
        </w:rPr>
      </w:pPr>
      <w:r w:rsidRPr="006519A0">
        <w:rPr>
          <w:lang w:bidi="en-US"/>
        </w:rPr>
        <w:t>As illustrated in the preceding figures, at any given point, the minimum allowed ROW shall equal the applicable CME plus the applicable vegetation management width (W</w:t>
      </w:r>
      <w:r w:rsidRPr="006519A0">
        <w:rPr>
          <w:vertAlign w:val="subscript"/>
          <w:lang w:bidi="en-US"/>
        </w:rPr>
        <w:t>VM</w:t>
      </w:r>
      <w:r w:rsidRPr="006519A0">
        <w:rPr>
          <w:lang w:bidi="en-US"/>
        </w:rPr>
        <w:t>) on each side of the ROW</w:t>
      </w:r>
      <w:r>
        <w:rPr>
          <w:lang w:bidi="en-US"/>
        </w:rPr>
        <w:t xml:space="preserve">.  </w:t>
      </w:r>
      <w:r w:rsidRPr="006519A0">
        <w:rPr>
          <w:lang w:bidi="en-US"/>
        </w:rPr>
        <w:t>Assuming multiple circuits are the same voltage, standard ROW widths are determined as:</w:t>
      </w:r>
    </w:p>
    <w:p w14:paraId="5DC8F3BA" w14:textId="0CD4F76A" w:rsidR="000D2C00" w:rsidRPr="006519A0" w:rsidRDefault="000D2C00" w:rsidP="00CA0F82">
      <w:pPr>
        <w:pStyle w:val="O-Indent5"/>
        <w:rPr>
          <w:lang w:bidi="en-US"/>
        </w:rPr>
      </w:pPr>
      <w:r w:rsidRPr="006519A0">
        <w:rPr>
          <w:lang w:bidi="en-US"/>
        </w:rPr>
        <w:t>ROW = WCME + 2(WVM)</w:t>
      </w:r>
      <w:r w:rsidR="009415F9">
        <w:rPr>
          <w:lang w:bidi="en-US"/>
        </w:rPr>
        <w:t>,</w:t>
      </w:r>
      <w:r w:rsidRPr="006519A0">
        <w:rPr>
          <w:lang w:bidi="en-US"/>
        </w:rPr>
        <w:tab/>
        <w:t>rounded up to the next whole 5’ increment</w:t>
      </w:r>
    </w:p>
    <w:p w14:paraId="013B1219" w14:textId="396E96BB" w:rsidR="000D2C00" w:rsidRPr="006519A0" w:rsidRDefault="000D2C00" w:rsidP="00CA0F82">
      <w:pPr>
        <w:pStyle w:val="O-Indent5"/>
        <w:rPr>
          <w:lang w:bidi="en-US"/>
        </w:rPr>
      </w:pPr>
      <w:r w:rsidRPr="006519A0">
        <w:rPr>
          <w:lang w:bidi="en-US"/>
        </w:rPr>
        <w:t xml:space="preserve">and are tabulated by voltage and framing type in </w:t>
      </w:r>
      <w:r>
        <w:rPr>
          <w:lang w:bidi="en-US"/>
        </w:rPr>
        <w:t>Table </w:t>
      </w:r>
      <w:r w:rsidRPr="006519A0">
        <w:rPr>
          <w:lang w:bidi="en-US"/>
        </w:rPr>
        <w:t>6.3.4</w:t>
      </w:r>
      <w:r w:rsidR="009B13C7">
        <w:rPr>
          <w:lang w:bidi="en-US"/>
        </w:rPr>
        <w:t>.5</w:t>
      </w:r>
      <w:r w:rsidR="009B13C7" w:rsidRPr="006519A0">
        <w:rPr>
          <w:lang w:bidi="en-US"/>
        </w:rPr>
        <w:t>-</w:t>
      </w:r>
      <w:r w:rsidR="009B13C7">
        <w:rPr>
          <w:lang w:bidi="en-US"/>
        </w:rPr>
        <w:t>1</w:t>
      </w:r>
      <w:r w:rsidRPr="006519A0">
        <w:rPr>
          <w:lang w:bidi="en-US"/>
        </w:rPr>
        <w:t xml:space="preserve"> and </w:t>
      </w:r>
      <w:r>
        <w:rPr>
          <w:lang w:bidi="en-US"/>
        </w:rPr>
        <w:t>Table </w:t>
      </w:r>
      <w:r w:rsidRPr="006519A0">
        <w:rPr>
          <w:lang w:bidi="en-US"/>
        </w:rPr>
        <w:t>6.3.4</w:t>
      </w:r>
      <w:r w:rsidR="009B13C7">
        <w:rPr>
          <w:lang w:bidi="en-US"/>
        </w:rPr>
        <w:t>.</w:t>
      </w:r>
      <w:r w:rsidRPr="006519A0">
        <w:rPr>
          <w:lang w:bidi="en-US"/>
        </w:rPr>
        <w:t>5</w:t>
      </w:r>
      <w:r w:rsidR="009B13C7" w:rsidRPr="006519A0">
        <w:rPr>
          <w:lang w:bidi="en-US"/>
        </w:rPr>
        <w:t>-</w:t>
      </w:r>
      <w:r w:rsidR="009B13C7">
        <w:rPr>
          <w:lang w:bidi="en-US"/>
        </w:rPr>
        <w:t>2</w:t>
      </w:r>
      <w:r w:rsidRPr="006519A0">
        <w:rPr>
          <w:lang w:bidi="en-US"/>
        </w:rPr>
        <w:t>.</w:t>
      </w:r>
    </w:p>
    <w:p w14:paraId="5231EF4B" w14:textId="4ED89BA7" w:rsidR="000D2C00" w:rsidRPr="006519A0" w:rsidRDefault="000D2C00" w:rsidP="00CA0F82">
      <w:pPr>
        <w:pStyle w:val="O-Title2"/>
        <w:rPr>
          <w:lang w:bidi="en-US"/>
        </w:rPr>
      </w:pPr>
      <w:bookmarkStart w:id="827" w:name="_Hlk72073150"/>
      <w:r w:rsidRPr="00100FF1">
        <w:t>Table 6.3.4</w:t>
      </w:r>
      <w:r w:rsidR="009B13C7" w:rsidRPr="00100FF1">
        <w:t>.5-1</w:t>
      </w:r>
      <w:r w:rsidRPr="00100FF1">
        <w:rPr>
          <w:lang w:bidi="en-US"/>
        </w:rPr>
        <w:t xml:space="preserve"> –</w:t>
      </w:r>
      <w:r w:rsidRPr="006519A0">
        <w:rPr>
          <w:lang w:bidi="en-US"/>
        </w:rPr>
        <w:t xml:space="preserve"> Minimum Required ROW Widths for Single Structures</w:t>
      </w:r>
      <w:r w:rsidRPr="006519A0">
        <w:br/>
      </w:r>
      <w:r w:rsidRPr="006519A0">
        <w:rPr>
          <w:lang w:bidi="en-US"/>
        </w:rPr>
        <w:t>(Single Circuit or Multi-Circuit on Same Structure)</w:t>
      </w:r>
    </w:p>
    <w:bookmarkEnd w:id="82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1"/>
        <w:gridCol w:w="789"/>
        <w:gridCol w:w="1055"/>
        <w:gridCol w:w="1505"/>
        <w:gridCol w:w="1146"/>
        <w:gridCol w:w="1089"/>
        <w:gridCol w:w="1504"/>
        <w:gridCol w:w="1146"/>
      </w:tblGrid>
      <w:tr w:rsidR="000D2C00" w:rsidRPr="00CF1209" w14:paraId="56FBBE7A" w14:textId="77777777" w:rsidTr="00CF1209">
        <w:trPr>
          <w:trHeight w:val="413"/>
        </w:trPr>
        <w:tc>
          <w:tcPr>
            <w:tcW w:w="1910" w:type="dxa"/>
            <w:gridSpan w:val="2"/>
            <w:tcBorders>
              <w:top w:val="nil"/>
              <w:left w:val="nil"/>
            </w:tcBorders>
            <w:vAlign w:val="center"/>
          </w:tcPr>
          <w:p w14:paraId="60B60283" w14:textId="77777777" w:rsidR="000D2C00" w:rsidRPr="00CF1209" w:rsidRDefault="000D2C00" w:rsidP="00CA0F82">
            <w:pPr>
              <w:keepNext/>
              <w:keepLines/>
              <w:jc w:val="center"/>
              <w:rPr>
                <w:sz w:val="20"/>
              </w:rPr>
            </w:pPr>
          </w:p>
        </w:tc>
        <w:tc>
          <w:tcPr>
            <w:tcW w:w="3706" w:type="dxa"/>
            <w:gridSpan w:val="3"/>
            <w:vAlign w:val="center"/>
          </w:tcPr>
          <w:p w14:paraId="16483AB8" w14:textId="77777777" w:rsidR="000D2C00" w:rsidRPr="00CF1209" w:rsidRDefault="000D2C00" w:rsidP="00CA0F82">
            <w:pPr>
              <w:jc w:val="center"/>
              <w:rPr>
                <w:sz w:val="20"/>
              </w:rPr>
            </w:pPr>
            <w:r w:rsidRPr="00CF1209">
              <w:rPr>
                <w:sz w:val="20"/>
              </w:rPr>
              <w:t>Typical ROW Width (ft.) for Purchase</w:t>
            </w:r>
          </w:p>
        </w:tc>
        <w:tc>
          <w:tcPr>
            <w:tcW w:w="3739" w:type="dxa"/>
            <w:gridSpan w:val="3"/>
            <w:vAlign w:val="center"/>
          </w:tcPr>
          <w:p w14:paraId="0D3575FA" w14:textId="77777777" w:rsidR="000D2C00" w:rsidRPr="00CF1209" w:rsidRDefault="000D2C00" w:rsidP="00CA0F82">
            <w:pPr>
              <w:jc w:val="center"/>
              <w:rPr>
                <w:sz w:val="20"/>
              </w:rPr>
            </w:pPr>
            <w:r w:rsidRPr="00CF1209">
              <w:rPr>
                <w:sz w:val="20"/>
              </w:rPr>
              <w:t>Conductor Movement Envelope - CME (ft.)</w:t>
            </w:r>
          </w:p>
        </w:tc>
      </w:tr>
      <w:tr w:rsidR="000D2C00" w:rsidRPr="00CF1209" w14:paraId="60C7D11D" w14:textId="77777777" w:rsidTr="00FE5336">
        <w:trPr>
          <w:trHeight w:val="918"/>
        </w:trPr>
        <w:tc>
          <w:tcPr>
            <w:tcW w:w="1121" w:type="dxa"/>
            <w:vAlign w:val="center"/>
          </w:tcPr>
          <w:p w14:paraId="12C7332D" w14:textId="77777777" w:rsidR="000D2C00" w:rsidRPr="00CF1209" w:rsidRDefault="000D2C00" w:rsidP="00CA0F82">
            <w:pPr>
              <w:jc w:val="center"/>
              <w:rPr>
                <w:sz w:val="20"/>
              </w:rPr>
            </w:pPr>
            <w:r w:rsidRPr="00CF1209">
              <w:rPr>
                <w:sz w:val="20"/>
              </w:rPr>
              <w:t>Line Voltage (kV)</w:t>
            </w:r>
          </w:p>
        </w:tc>
        <w:tc>
          <w:tcPr>
            <w:tcW w:w="789" w:type="dxa"/>
            <w:vAlign w:val="center"/>
          </w:tcPr>
          <w:p w14:paraId="360E1A35" w14:textId="4E2F4447" w:rsidR="000D2C00" w:rsidRPr="00CF1209" w:rsidRDefault="000D2C00" w:rsidP="00CA0F82">
            <w:pPr>
              <w:jc w:val="center"/>
              <w:rPr>
                <w:sz w:val="20"/>
              </w:rPr>
            </w:pPr>
            <w:r w:rsidRPr="00CF1209">
              <w:rPr>
                <w:sz w:val="20"/>
              </w:rPr>
              <w:t>WVM</w:t>
            </w:r>
            <w:r w:rsidR="00CA0F82" w:rsidRPr="00CF1209">
              <w:rPr>
                <w:sz w:val="20"/>
              </w:rPr>
              <w:t xml:space="preserve"> </w:t>
            </w:r>
            <w:r w:rsidRPr="00CF1209">
              <w:rPr>
                <w:sz w:val="20"/>
              </w:rPr>
              <w:t>(ft.)</w:t>
            </w:r>
          </w:p>
        </w:tc>
        <w:tc>
          <w:tcPr>
            <w:tcW w:w="1055" w:type="dxa"/>
            <w:vAlign w:val="center"/>
          </w:tcPr>
          <w:p w14:paraId="48D0AA35" w14:textId="77777777" w:rsidR="000D2C00" w:rsidRPr="00CF1209" w:rsidRDefault="000D2C00" w:rsidP="00CA0F82">
            <w:pPr>
              <w:jc w:val="center"/>
              <w:rPr>
                <w:sz w:val="20"/>
              </w:rPr>
            </w:pPr>
            <w:r w:rsidRPr="00CF1209">
              <w:rPr>
                <w:sz w:val="20"/>
              </w:rPr>
              <w:t>H-Frame</w:t>
            </w:r>
          </w:p>
        </w:tc>
        <w:tc>
          <w:tcPr>
            <w:tcW w:w="1505" w:type="dxa"/>
            <w:vAlign w:val="center"/>
          </w:tcPr>
          <w:p w14:paraId="081E9AF5" w14:textId="77777777" w:rsidR="000D2C00" w:rsidRPr="00CF1209" w:rsidRDefault="000D2C00" w:rsidP="00CA0F82">
            <w:pPr>
              <w:jc w:val="center"/>
              <w:rPr>
                <w:sz w:val="20"/>
              </w:rPr>
            </w:pPr>
            <w:r w:rsidRPr="00CF1209">
              <w:rPr>
                <w:sz w:val="20"/>
              </w:rPr>
              <w:t>Single Pole Delta/Vertical</w:t>
            </w:r>
          </w:p>
          <w:p w14:paraId="192B6B78" w14:textId="77777777" w:rsidR="000D2C00" w:rsidRPr="00CF1209" w:rsidRDefault="000D2C00" w:rsidP="00CA0F82">
            <w:pPr>
              <w:jc w:val="center"/>
              <w:rPr>
                <w:sz w:val="20"/>
              </w:rPr>
            </w:pPr>
            <w:r w:rsidRPr="00CF1209">
              <w:rPr>
                <w:sz w:val="20"/>
              </w:rPr>
              <w:t>Double Circuit</w:t>
            </w:r>
          </w:p>
        </w:tc>
        <w:tc>
          <w:tcPr>
            <w:tcW w:w="1146" w:type="dxa"/>
            <w:vAlign w:val="center"/>
          </w:tcPr>
          <w:p w14:paraId="31C6927E" w14:textId="77777777" w:rsidR="000D2C00" w:rsidRPr="00CF1209" w:rsidRDefault="000D2C00" w:rsidP="00CA0F82">
            <w:pPr>
              <w:jc w:val="center"/>
              <w:rPr>
                <w:sz w:val="20"/>
              </w:rPr>
            </w:pPr>
            <w:r w:rsidRPr="00CF1209">
              <w:rPr>
                <w:sz w:val="20"/>
              </w:rPr>
              <w:t>Single Pole Vertical</w:t>
            </w:r>
          </w:p>
        </w:tc>
        <w:tc>
          <w:tcPr>
            <w:tcW w:w="1089" w:type="dxa"/>
            <w:vAlign w:val="center"/>
          </w:tcPr>
          <w:p w14:paraId="4545CA8E" w14:textId="77777777" w:rsidR="000D2C00" w:rsidRPr="00CF1209" w:rsidRDefault="000D2C00" w:rsidP="00CA0F82">
            <w:pPr>
              <w:jc w:val="center"/>
              <w:rPr>
                <w:sz w:val="20"/>
              </w:rPr>
            </w:pPr>
            <w:r w:rsidRPr="00CF1209">
              <w:rPr>
                <w:sz w:val="20"/>
              </w:rPr>
              <w:t>H-Frame</w:t>
            </w:r>
          </w:p>
        </w:tc>
        <w:tc>
          <w:tcPr>
            <w:tcW w:w="1504" w:type="dxa"/>
            <w:vAlign w:val="center"/>
          </w:tcPr>
          <w:p w14:paraId="28E92C2A" w14:textId="3E218B8F" w:rsidR="000D2C00" w:rsidRPr="00CF1209" w:rsidRDefault="000D2C00" w:rsidP="00CA0F82">
            <w:pPr>
              <w:jc w:val="center"/>
              <w:rPr>
                <w:sz w:val="20"/>
              </w:rPr>
            </w:pPr>
            <w:r w:rsidRPr="00CF1209">
              <w:rPr>
                <w:sz w:val="20"/>
              </w:rPr>
              <w:t>Single Pole Delta/Vertical</w:t>
            </w:r>
            <w:r w:rsidR="00CA0F82" w:rsidRPr="00CF1209">
              <w:rPr>
                <w:sz w:val="20"/>
              </w:rPr>
              <w:t xml:space="preserve"> </w:t>
            </w:r>
            <w:r w:rsidRPr="00CF1209">
              <w:rPr>
                <w:sz w:val="20"/>
              </w:rPr>
              <w:t>Double Circuit</w:t>
            </w:r>
          </w:p>
        </w:tc>
        <w:tc>
          <w:tcPr>
            <w:tcW w:w="1146" w:type="dxa"/>
            <w:vAlign w:val="center"/>
          </w:tcPr>
          <w:p w14:paraId="14501F27" w14:textId="77777777" w:rsidR="000D2C00" w:rsidRPr="00CF1209" w:rsidRDefault="000D2C00" w:rsidP="00CA0F82">
            <w:pPr>
              <w:jc w:val="center"/>
              <w:rPr>
                <w:sz w:val="20"/>
              </w:rPr>
            </w:pPr>
            <w:r w:rsidRPr="00CF1209">
              <w:rPr>
                <w:sz w:val="20"/>
              </w:rPr>
              <w:t>Single Pole Vertical</w:t>
            </w:r>
          </w:p>
        </w:tc>
      </w:tr>
      <w:tr w:rsidR="000D2C00" w:rsidRPr="00CF1209" w14:paraId="72319B6A" w14:textId="77777777" w:rsidTr="00FE5336">
        <w:trPr>
          <w:trHeight w:val="316"/>
        </w:trPr>
        <w:tc>
          <w:tcPr>
            <w:tcW w:w="1121" w:type="dxa"/>
          </w:tcPr>
          <w:p w14:paraId="6CAE3D58" w14:textId="77777777" w:rsidR="000D2C00" w:rsidRPr="00CF1209" w:rsidRDefault="000D2C00" w:rsidP="00CA0F82">
            <w:pPr>
              <w:jc w:val="center"/>
              <w:rPr>
                <w:sz w:val="20"/>
              </w:rPr>
            </w:pPr>
            <w:r w:rsidRPr="00CF1209">
              <w:rPr>
                <w:sz w:val="20"/>
              </w:rPr>
              <w:t>500</w:t>
            </w:r>
          </w:p>
        </w:tc>
        <w:tc>
          <w:tcPr>
            <w:tcW w:w="789" w:type="dxa"/>
          </w:tcPr>
          <w:p w14:paraId="737443D0" w14:textId="77777777" w:rsidR="000D2C00" w:rsidRPr="00CF1209" w:rsidRDefault="000D2C00" w:rsidP="00CA0F82">
            <w:pPr>
              <w:jc w:val="center"/>
              <w:rPr>
                <w:sz w:val="20"/>
              </w:rPr>
            </w:pPr>
            <w:r w:rsidRPr="00CF1209">
              <w:rPr>
                <w:sz w:val="20"/>
              </w:rPr>
              <w:t>22.50</w:t>
            </w:r>
          </w:p>
        </w:tc>
        <w:tc>
          <w:tcPr>
            <w:tcW w:w="1055" w:type="dxa"/>
          </w:tcPr>
          <w:p w14:paraId="4E5A83AA" w14:textId="77777777" w:rsidR="000D2C00" w:rsidRPr="00CF1209" w:rsidRDefault="000D2C00" w:rsidP="00CA0F82">
            <w:pPr>
              <w:jc w:val="center"/>
              <w:rPr>
                <w:sz w:val="20"/>
              </w:rPr>
            </w:pPr>
            <w:r w:rsidRPr="00CF1209">
              <w:rPr>
                <w:sz w:val="20"/>
              </w:rPr>
              <w:t>225</w:t>
            </w:r>
          </w:p>
        </w:tc>
        <w:tc>
          <w:tcPr>
            <w:tcW w:w="1505" w:type="dxa"/>
          </w:tcPr>
          <w:p w14:paraId="0179E967" w14:textId="77777777" w:rsidR="000D2C00" w:rsidRPr="00CF1209" w:rsidRDefault="000D2C00" w:rsidP="00CA0F82">
            <w:pPr>
              <w:jc w:val="center"/>
              <w:rPr>
                <w:sz w:val="20"/>
              </w:rPr>
            </w:pPr>
            <w:r w:rsidRPr="00CF1209">
              <w:rPr>
                <w:sz w:val="20"/>
              </w:rPr>
              <w:t>125</w:t>
            </w:r>
          </w:p>
        </w:tc>
        <w:tc>
          <w:tcPr>
            <w:tcW w:w="1146" w:type="dxa"/>
          </w:tcPr>
          <w:p w14:paraId="3CFBC353" w14:textId="77777777" w:rsidR="000D2C00" w:rsidRPr="00CF1209" w:rsidRDefault="000D2C00" w:rsidP="00CA0F82">
            <w:pPr>
              <w:jc w:val="center"/>
              <w:rPr>
                <w:sz w:val="20"/>
              </w:rPr>
            </w:pPr>
            <w:r w:rsidRPr="00CF1209">
              <w:rPr>
                <w:sz w:val="20"/>
              </w:rPr>
              <w:t>125</w:t>
            </w:r>
          </w:p>
        </w:tc>
        <w:tc>
          <w:tcPr>
            <w:tcW w:w="1089" w:type="dxa"/>
          </w:tcPr>
          <w:p w14:paraId="218115C1" w14:textId="77777777" w:rsidR="000D2C00" w:rsidRPr="00CF1209" w:rsidRDefault="000D2C00" w:rsidP="00CA0F82">
            <w:pPr>
              <w:jc w:val="center"/>
              <w:rPr>
                <w:sz w:val="20"/>
              </w:rPr>
            </w:pPr>
            <w:r w:rsidRPr="00CF1209">
              <w:rPr>
                <w:sz w:val="20"/>
              </w:rPr>
              <w:t>180</w:t>
            </w:r>
          </w:p>
        </w:tc>
        <w:tc>
          <w:tcPr>
            <w:tcW w:w="1504" w:type="dxa"/>
          </w:tcPr>
          <w:p w14:paraId="702C60CE" w14:textId="77777777" w:rsidR="000D2C00" w:rsidRPr="00CF1209" w:rsidRDefault="000D2C00" w:rsidP="00CA0F82">
            <w:pPr>
              <w:jc w:val="center"/>
              <w:rPr>
                <w:sz w:val="20"/>
              </w:rPr>
            </w:pPr>
            <w:r w:rsidRPr="00CF1209">
              <w:rPr>
                <w:sz w:val="20"/>
              </w:rPr>
              <w:t>80</w:t>
            </w:r>
          </w:p>
        </w:tc>
        <w:tc>
          <w:tcPr>
            <w:tcW w:w="1146" w:type="dxa"/>
          </w:tcPr>
          <w:p w14:paraId="718ABAEA" w14:textId="77777777" w:rsidR="000D2C00" w:rsidRPr="00CF1209" w:rsidRDefault="000D2C00" w:rsidP="00CA0F82">
            <w:pPr>
              <w:jc w:val="center"/>
              <w:rPr>
                <w:sz w:val="20"/>
              </w:rPr>
            </w:pPr>
            <w:r w:rsidRPr="00CF1209">
              <w:rPr>
                <w:sz w:val="20"/>
              </w:rPr>
              <w:t>80</w:t>
            </w:r>
          </w:p>
        </w:tc>
      </w:tr>
      <w:tr w:rsidR="000D2C00" w:rsidRPr="00CF1209" w14:paraId="358D0637" w14:textId="77777777" w:rsidTr="00FE5336">
        <w:trPr>
          <w:trHeight w:val="316"/>
        </w:trPr>
        <w:tc>
          <w:tcPr>
            <w:tcW w:w="1121" w:type="dxa"/>
          </w:tcPr>
          <w:p w14:paraId="74242DD0" w14:textId="77777777" w:rsidR="000D2C00" w:rsidRPr="00CF1209" w:rsidRDefault="000D2C00" w:rsidP="00CA0F82">
            <w:pPr>
              <w:jc w:val="center"/>
              <w:rPr>
                <w:sz w:val="20"/>
              </w:rPr>
            </w:pPr>
            <w:r w:rsidRPr="00CF1209">
              <w:rPr>
                <w:sz w:val="20"/>
              </w:rPr>
              <w:t>345</w:t>
            </w:r>
          </w:p>
        </w:tc>
        <w:tc>
          <w:tcPr>
            <w:tcW w:w="789" w:type="dxa"/>
          </w:tcPr>
          <w:p w14:paraId="2AFE6B97" w14:textId="77777777" w:rsidR="000D2C00" w:rsidRPr="00CF1209" w:rsidRDefault="000D2C00" w:rsidP="00CA0F82">
            <w:pPr>
              <w:jc w:val="center"/>
              <w:rPr>
                <w:sz w:val="20"/>
              </w:rPr>
            </w:pPr>
            <w:r w:rsidRPr="00CF1209">
              <w:rPr>
                <w:sz w:val="20"/>
              </w:rPr>
              <w:t>15.00</w:t>
            </w:r>
          </w:p>
        </w:tc>
        <w:tc>
          <w:tcPr>
            <w:tcW w:w="1055" w:type="dxa"/>
          </w:tcPr>
          <w:p w14:paraId="7D725066" w14:textId="77777777" w:rsidR="000D2C00" w:rsidRPr="00CF1209" w:rsidRDefault="000D2C00" w:rsidP="00CA0F82">
            <w:pPr>
              <w:jc w:val="center"/>
              <w:rPr>
                <w:sz w:val="20"/>
              </w:rPr>
            </w:pPr>
            <w:r w:rsidRPr="00CF1209">
              <w:rPr>
                <w:sz w:val="20"/>
              </w:rPr>
              <w:t>190</w:t>
            </w:r>
          </w:p>
        </w:tc>
        <w:tc>
          <w:tcPr>
            <w:tcW w:w="1505" w:type="dxa"/>
          </w:tcPr>
          <w:p w14:paraId="25836360" w14:textId="77777777" w:rsidR="000D2C00" w:rsidRPr="00CF1209" w:rsidRDefault="000D2C00" w:rsidP="00CA0F82">
            <w:pPr>
              <w:jc w:val="center"/>
              <w:rPr>
                <w:sz w:val="20"/>
              </w:rPr>
            </w:pPr>
            <w:r w:rsidRPr="00CF1209">
              <w:rPr>
                <w:sz w:val="20"/>
              </w:rPr>
              <w:t>155</w:t>
            </w:r>
          </w:p>
        </w:tc>
        <w:tc>
          <w:tcPr>
            <w:tcW w:w="1146" w:type="dxa"/>
          </w:tcPr>
          <w:p w14:paraId="3C881957" w14:textId="77777777" w:rsidR="000D2C00" w:rsidRPr="00CF1209" w:rsidRDefault="000D2C00" w:rsidP="00CA0F82">
            <w:pPr>
              <w:jc w:val="center"/>
              <w:rPr>
                <w:sz w:val="20"/>
              </w:rPr>
            </w:pPr>
            <w:r w:rsidRPr="00CF1209">
              <w:rPr>
                <w:sz w:val="20"/>
              </w:rPr>
              <w:t>135</w:t>
            </w:r>
          </w:p>
        </w:tc>
        <w:tc>
          <w:tcPr>
            <w:tcW w:w="1089" w:type="dxa"/>
          </w:tcPr>
          <w:p w14:paraId="4C40F2AD" w14:textId="77777777" w:rsidR="000D2C00" w:rsidRPr="00CF1209" w:rsidRDefault="000D2C00" w:rsidP="00CA0F82">
            <w:pPr>
              <w:jc w:val="center"/>
              <w:rPr>
                <w:sz w:val="20"/>
              </w:rPr>
            </w:pPr>
            <w:r w:rsidRPr="00CF1209">
              <w:rPr>
                <w:sz w:val="20"/>
              </w:rPr>
              <w:t>160</w:t>
            </w:r>
          </w:p>
        </w:tc>
        <w:tc>
          <w:tcPr>
            <w:tcW w:w="1504" w:type="dxa"/>
          </w:tcPr>
          <w:p w14:paraId="72AAA90B" w14:textId="77777777" w:rsidR="000D2C00" w:rsidRPr="00CF1209" w:rsidRDefault="000D2C00" w:rsidP="00CA0F82">
            <w:pPr>
              <w:jc w:val="center"/>
              <w:rPr>
                <w:sz w:val="20"/>
              </w:rPr>
            </w:pPr>
            <w:r w:rsidRPr="00CF1209">
              <w:rPr>
                <w:sz w:val="20"/>
              </w:rPr>
              <w:t>125</w:t>
            </w:r>
          </w:p>
        </w:tc>
        <w:tc>
          <w:tcPr>
            <w:tcW w:w="1146" w:type="dxa"/>
          </w:tcPr>
          <w:p w14:paraId="1823EECE" w14:textId="77777777" w:rsidR="000D2C00" w:rsidRPr="00CF1209" w:rsidRDefault="000D2C00" w:rsidP="00CA0F82">
            <w:pPr>
              <w:jc w:val="center"/>
              <w:rPr>
                <w:sz w:val="20"/>
              </w:rPr>
            </w:pPr>
            <w:r w:rsidRPr="00CF1209">
              <w:rPr>
                <w:sz w:val="20"/>
              </w:rPr>
              <w:t>105</w:t>
            </w:r>
          </w:p>
        </w:tc>
      </w:tr>
      <w:tr w:rsidR="000D2C00" w:rsidRPr="00CF1209" w14:paraId="63F21A5C" w14:textId="77777777" w:rsidTr="00FE5336">
        <w:trPr>
          <w:trHeight w:val="316"/>
        </w:trPr>
        <w:tc>
          <w:tcPr>
            <w:tcW w:w="1121" w:type="dxa"/>
          </w:tcPr>
          <w:p w14:paraId="7E343A5A" w14:textId="77777777" w:rsidR="000D2C00" w:rsidRPr="00CF1209" w:rsidRDefault="000D2C00" w:rsidP="00CA0F82">
            <w:pPr>
              <w:jc w:val="center"/>
              <w:rPr>
                <w:sz w:val="20"/>
              </w:rPr>
            </w:pPr>
            <w:r w:rsidRPr="00CF1209">
              <w:rPr>
                <w:sz w:val="20"/>
              </w:rPr>
              <w:t>230</w:t>
            </w:r>
          </w:p>
        </w:tc>
        <w:tc>
          <w:tcPr>
            <w:tcW w:w="789" w:type="dxa"/>
          </w:tcPr>
          <w:p w14:paraId="34AF8EC0" w14:textId="77777777" w:rsidR="000D2C00" w:rsidRPr="00CF1209" w:rsidRDefault="000D2C00" w:rsidP="00CA0F82">
            <w:pPr>
              <w:jc w:val="center"/>
              <w:rPr>
                <w:sz w:val="20"/>
              </w:rPr>
            </w:pPr>
            <w:r w:rsidRPr="00CF1209">
              <w:rPr>
                <w:sz w:val="20"/>
              </w:rPr>
              <w:t>12.50</w:t>
            </w:r>
          </w:p>
        </w:tc>
        <w:tc>
          <w:tcPr>
            <w:tcW w:w="1055" w:type="dxa"/>
          </w:tcPr>
          <w:p w14:paraId="4E041F8F" w14:textId="77777777" w:rsidR="000D2C00" w:rsidRPr="00CF1209" w:rsidRDefault="000D2C00" w:rsidP="00CA0F82">
            <w:pPr>
              <w:jc w:val="center"/>
              <w:rPr>
                <w:sz w:val="20"/>
              </w:rPr>
            </w:pPr>
            <w:r w:rsidRPr="00CF1209">
              <w:rPr>
                <w:sz w:val="20"/>
              </w:rPr>
              <w:t>150</w:t>
            </w:r>
          </w:p>
        </w:tc>
        <w:tc>
          <w:tcPr>
            <w:tcW w:w="1505" w:type="dxa"/>
          </w:tcPr>
          <w:p w14:paraId="0F3B998D" w14:textId="77777777" w:rsidR="000D2C00" w:rsidRPr="00CF1209" w:rsidRDefault="000D2C00" w:rsidP="00CA0F82">
            <w:pPr>
              <w:jc w:val="center"/>
              <w:rPr>
                <w:sz w:val="20"/>
              </w:rPr>
            </w:pPr>
            <w:r w:rsidRPr="00CF1209">
              <w:rPr>
                <w:sz w:val="20"/>
              </w:rPr>
              <w:t>125</w:t>
            </w:r>
          </w:p>
        </w:tc>
        <w:tc>
          <w:tcPr>
            <w:tcW w:w="1146" w:type="dxa"/>
          </w:tcPr>
          <w:p w14:paraId="7C7E7F93" w14:textId="77777777" w:rsidR="000D2C00" w:rsidRPr="00CF1209" w:rsidRDefault="000D2C00" w:rsidP="00CA0F82">
            <w:pPr>
              <w:jc w:val="center"/>
              <w:rPr>
                <w:sz w:val="20"/>
              </w:rPr>
            </w:pPr>
            <w:r w:rsidRPr="00CF1209">
              <w:rPr>
                <w:sz w:val="20"/>
              </w:rPr>
              <w:t>110</w:t>
            </w:r>
          </w:p>
        </w:tc>
        <w:tc>
          <w:tcPr>
            <w:tcW w:w="1089" w:type="dxa"/>
          </w:tcPr>
          <w:p w14:paraId="1BF123F0" w14:textId="77777777" w:rsidR="000D2C00" w:rsidRPr="00CF1209" w:rsidRDefault="000D2C00" w:rsidP="00CA0F82">
            <w:pPr>
              <w:jc w:val="center"/>
              <w:rPr>
                <w:sz w:val="20"/>
              </w:rPr>
            </w:pPr>
            <w:r w:rsidRPr="00CF1209">
              <w:rPr>
                <w:sz w:val="20"/>
              </w:rPr>
              <w:t>125</w:t>
            </w:r>
          </w:p>
        </w:tc>
        <w:tc>
          <w:tcPr>
            <w:tcW w:w="1504" w:type="dxa"/>
          </w:tcPr>
          <w:p w14:paraId="0CFC79A5" w14:textId="77777777" w:rsidR="000D2C00" w:rsidRPr="00CF1209" w:rsidRDefault="000D2C00" w:rsidP="00CA0F82">
            <w:pPr>
              <w:jc w:val="center"/>
              <w:rPr>
                <w:sz w:val="20"/>
              </w:rPr>
            </w:pPr>
            <w:r w:rsidRPr="00CF1209">
              <w:rPr>
                <w:sz w:val="20"/>
              </w:rPr>
              <w:t>100</w:t>
            </w:r>
          </w:p>
        </w:tc>
        <w:tc>
          <w:tcPr>
            <w:tcW w:w="1146" w:type="dxa"/>
          </w:tcPr>
          <w:p w14:paraId="4CD35F0B" w14:textId="77777777" w:rsidR="000D2C00" w:rsidRPr="00CF1209" w:rsidRDefault="000D2C00" w:rsidP="00CA0F82">
            <w:pPr>
              <w:jc w:val="center"/>
              <w:rPr>
                <w:sz w:val="20"/>
              </w:rPr>
            </w:pPr>
            <w:r w:rsidRPr="00CF1209">
              <w:rPr>
                <w:sz w:val="20"/>
              </w:rPr>
              <w:t>85</w:t>
            </w:r>
          </w:p>
        </w:tc>
      </w:tr>
      <w:tr w:rsidR="000D2C00" w:rsidRPr="00CF1209" w14:paraId="0E439486" w14:textId="77777777" w:rsidTr="00FE5336">
        <w:trPr>
          <w:trHeight w:val="316"/>
        </w:trPr>
        <w:tc>
          <w:tcPr>
            <w:tcW w:w="1121" w:type="dxa"/>
          </w:tcPr>
          <w:p w14:paraId="59EA34CE" w14:textId="77777777" w:rsidR="000D2C00" w:rsidRPr="00CF1209" w:rsidRDefault="000D2C00" w:rsidP="00CA0F82">
            <w:pPr>
              <w:jc w:val="center"/>
              <w:rPr>
                <w:sz w:val="20"/>
              </w:rPr>
            </w:pPr>
            <w:r w:rsidRPr="00CF1209">
              <w:rPr>
                <w:sz w:val="20"/>
              </w:rPr>
              <w:t>161</w:t>
            </w:r>
          </w:p>
        </w:tc>
        <w:tc>
          <w:tcPr>
            <w:tcW w:w="789" w:type="dxa"/>
          </w:tcPr>
          <w:p w14:paraId="08F8A692" w14:textId="77777777" w:rsidR="000D2C00" w:rsidRPr="00CF1209" w:rsidRDefault="000D2C00" w:rsidP="00CA0F82">
            <w:pPr>
              <w:jc w:val="center"/>
              <w:rPr>
                <w:sz w:val="20"/>
              </w:rPr>
            </w:pPr>
            <w:r w:rsidRPr="00CF1209">
              <w:rPr>
                <w:sz w:val="20"/>
              </w:rPr>
              <w:t>10.00</w:t>
            </w:r>
          </w:p>
        </w:tc>
        <w:tc>
          <w:tcPr>
            <w:tcW w:w="1055" w:type="dxa"/>
          </w:tcPr>
          <w:p w14:paraId="461AD973" w14:textId="77777777" w:rsidR="000D2C00" w:rsidRPr="00CF1209" w:rsidRDefault="000D2C00" w:rsidP="00CA0F82">
            <w:pPr>
              <w:jc w:val="center"/>
              <w:rPr>
                <w:sz w:val="20"/>
              </w:rPr>
            </w:pPr>
            <w:r w:rsidRPr="00CF1209">
              <w:rPr>
                <w:sz w:val="20"/>
              </w:rPr>
              <w:t>120</w:t>
            </w:r>
          </w:p>
        </w:tc>
        <w:tc>
          <w:tcPr>
            <w:tcW w:w="1505" w:type="dxa"/>
          </w:tcPr>
          <w:p w14:paraId="0F14E347" w14:textId="77777777" w:rsidR="000D2C00" w:rsidRPr="00CF1209" w:rsidRDefault="000D2C00" w:rsidP="00CA0F82">
            <w:pPr>
              <w:jc w:val="center"/>
              <w:rPr>
                <w:sz w:val="20"/>
              </w:rPr>
            </w:pPr>
            <w:r w:rsidRPr="00CF1209">
              <w:rPr>
                <w:sz w:val="20"/>
              </w:rPr>
              <w:t>100</w:t>
            </w:r>
          </w:p>
        </w:tc>
        <w:tc>
          <w:tcPr>
            <w:tcW w:w="1146" w:type="dxa"/>
          </w:tcPr>
          <w:p w14:paraId="2F5FCDBF" w14:textId="77777777" w:rsidR="000D2C00" w:rsidRPr="00CF1209" w:rsidRDefault="000D2C00" w:rsidP="00CA0F82">
            <w:pPr>
              <w:jc w:val="center"/>
              <w:rPr>
                <w:sz w:val="20"/>
              </w:rPr>
            </w:pPr>
            <w:r w:rsidRPr="00CF1209">
              <w:rPr>
                <w:sz w:val="20"/>
              </w:rPr>
              <w:t>90</w:t>
            </w:r>
          </w:p>
        </w:tc>
        <w:tc>
          <w:tcPr>
            <w:tcW w:w="1089" w:type="dxa"/>
          </w:tcPr>
          <w:p w14:paraId="0964DFA6" w14:textId="77777777" w:rsidR="000D2C00" w:rsidRPr="00CF1209" w:rsidRDefault="000D2C00" w:rsidP="00CA0F82">
            <w:pPr>
              <w:jc w:val="center"/>
              <w:rPr>
                <w:sz w:val="20"/>
              </w:rPr>
            </w:pPr>
            <w:r w:rsidRPr="00CF1209">
              <w:rPr>
                <w:sz w:val="20"/>
              </w:rPr>
              <w:t>100</w:t>
            </w:r>
          </w:p>
        </w:tc>
        <w:tc>
          <w:tcPr>
            <w:tcW w:w="1504" w:type="dxa"/>
          </w:tcPr>
          <w:p w14:paraId="7DE48CD0" w14:textId="77777777" w:rsidR="000D2C00" w:rsidRPr="00CF1209" w:rsidRDefault="000D2C00" w:rsidP="00CA0F82">
            <w:pPr>
              <w:jc w:val="center"/>
              <w:rPr>
                <w:sz w:val="20"/>
              </w:rPr>
            </w:pPr>
            <w:r w:rsidRPr="00CF1209">
              <w:rPr>
                <w:sz w:val="20"/>
              </w:rPr>
              <w:t>80</w:t>
            </w:r>
          </w:p>
        </w:tc>
        <w:tc>
          <w:tcPr>
            <w:tcW w:w="1146" w:type="dxa"/>
          </w:tcPr>
          <w:p w14:paraId="43FAF987" w14:textId="77777777" w:rsidR="000D2C00" w:rsidRPr="00CF1209" w:rsidRDefault="000D2C00" w:rsidP="00CA0F82">
            <w:pPr>
              <w:jc w:val="center"/>
              <w:rPr>
                <w:sz w:val="20"/>
              </w:rPr>
            </w:pPr>
            <w:r w:rsidRPr="00CF1209">
              <w:rPr>
                <w:sz w:val="20"/>
              </w:rPr>
              <w:t>70</w:t>
            </w:r>
          </w:p>
        </w:tc>
      </w:tr>
      <w:tr w:rsidR="000D2C00" w:rsidRPr="00CF1209" w14:paraId="434EB4DE" w14:textId="77777777" w:rsidTr="00FE5336">
        <w:trPr>
          <w:trHeight w:val="316"/>
        </w:trPr>
        <w:tc>
          <w:tcPr>
            <w:tcW w:w="1121" w:type="dxa"/>
          </w:tcPr>
          <w:p w14:paraId="51A5A269" w14:textId="77777777" w:rsidR="000D2C00" w:rsidRPr="00CF1209" w:rsidRDefault="000D2C00" w:rsidP="00CA0F82">
            <w:pPr>
              <w:jc w:val="center"/>
              <w:rPr>
                <w:sz w:val="20"/>
              </w:rPr>
            </w:pPr>
            <w:r w:rsidRPr="00CF1209">
              <w:rPr>
                <w:sz w:val="20"/>
              </w:rPr>
              <w:t>69</w:t>
            </w:r>
          </w:p>
        </w:tc>
        <w:tc>
          <w:tcPr>
            <w:tcW w:w="789" w:type="dxa"/>
          </w:tcPr>
          <w:p w14:paraId="5A5465CB" w14:textId="77777777" w:rsidR="000D2C00" w:rsidRPr="00CF1209" w:rsidRDefault="000D2C00" w:rsidP="00CA0F82">
            <w:pPr>
              <w:jc w:val="center"/>
              <w:rPr>
                <w:sz w:val="20"/>
              </w:rPr>
            </w:pPr>
            <w:r w:rsidRPr="00CF1209">
              <w:rPr>
                <w:sz w:val="20"/>
              </w:rPr>
              <w:t>7.50</w:t>
            </w:r>
          </w:p>
        </w:tc>
        <w:tc>
          <w:tcPr>
            <w:tcW w:w="1055" w:type="dxa"/>
          </w:tcPr>
          <w:p w14:paraId="72D1F9CE" w14:textId="77777777" w:rsidR="000D2C00" w:rsidRPr="00CF1209" w:rsidRDefault="000D2C00" w:rsidP="00CA0F82">
            <w:pPr>
              <w:jc w:val="center"/>
              <w:rPr>
                <w:sz w:val="20"/>
              </w:rPr>
            </w:pPr>
            <w:r w:rsidRPr="00CF1209">
              <w:rPr>
                <w:sz w:val="20"/>
              </w:rPr>
              <w:t>90</w:t>
            </w:r>
          </w:p>
        </w:tc>
        <w:tc>
          <w:tcPr>
            <w:tcW w:w="1505" w:type="dxa"/>
          </w:tcPr>
          <w:p w14:paraId="7C69449A" w14:textId="77777777" w:rsidR="000D2C00" w:rsidRPr="00CF1209" w:rsidRDefault="000D2C00" w:rsidP="00CA0F82">
            <w:pPr>
              <w:jc w:val="center"/>
              <w:rPr>
                <w:sz w:val="20"/>
              </w:rPr>
            </w:pPr>
            <w:r w:rsidRPr="00CF1209">
              <w:rPr>
                <w:sz w:val="20"/>
              </w:rPr>
              <w:t>75</w:t>
            </w:r>
          </w:p>
        </w:tc>
        <w:tc>
          <w:tcPr>
            <w:tcW w:w="1146" w:type="dxa"/>
          </w:tcPr>
          <w:p w14:paraId="6D79B005" w14:textId="77777777" w:rsidR="000D2C00" w:rsidRPr="00CF1209" w:rsidRDefault="000D2C00" w:rsidP="00CA0F82">
            <w:pPr>
              <w:jc w:val="center"/>
              <w:rPr>
                <w:sz w:val="20"/>
              </w:rPr>
            </w:pPr>
            <w:r w:rsidRPr="00CF1209">
              <w:rPr>
                <w:sz w:val="20"/>
              </w:rPr>
              <w:t>65</w:t>
            </w:r>
          </w:p>
        </w:tc>
        <w:tc>
          <w:tcPr>
            <w:tcW w:w="1089" w:type="dxa"/>
          </w:tcPr>
          <w:p w14:paraId="70629531" w14:textId="77777777" w:rsidR="000D2C00" w:rsidRPr="00CF1209" w:rsidRDefault="000D2C00" w:rsidP="00CA0F82">
            <w:pPr>
              <w:jc w:val="center"/>
              <w:rPr>
                <w:sz w:val="20"/>
              </w:rPr>
            </w:pPr>
            <w:r w:rsidRPr="00CF1209">
              <w:rPr>
                <w:sz w:val="20"/>
              </w:rPr>
              <w:t>75</w:t>
            </w:r>
          </w:p>
        </w:tc>
        <w:tc>
          <w:tcPr>
            <w:tcW w:w="1504" w:type="dxa"/>
          </w:tcPr>
          <w:p w14:paraId="11026FDD" w14:textId="77777777" w:rsidR="000D2C00" w:rsidRPr="00CF1209" w:rsidRDefault="000D2C00" w:rsidP="00CA0F82">
            <w:pPr>
              <w:jc w:val="center"/>
              <w:rPr>
                <w:sz w:val="20"/>
              </w:rPr>
            </w:pPr>
            <w:r w:rsidRPr="00CF1209">
              <w:rPr>
                <w:sz w:val="20"/>
              </w:rPr>
              <w:t>60</w:t>
            </w:r>
          </w:p>
        </w:tc>
        <w:tc>
          <w:tcPr>
            <w:tcW w:w="1146" w:type="dxa"/>
          </w:tcPr>
          <w:p w14:paraId="258A3CE4" w14:textId="77777777" w:rsidR="000D2C00" w:rsidRPr="00CF1209" w:rsidRDefault="000D2C00" w:rsidP="00CA0F82">
            <w:pPr>
              <w:jc w:val="center"/>
              <w:rPr>
                <w:sz w:val="20"/>
              </w:rPr>
            </w:pPr>
            <w:r w:rsidRPr="00CF1209">
              <w:rPr>
                <w:sz w:val="20"/>
              </w:rPr>
              <w:t>50</w:t>
            </w:r>
          </w:p>
        </w:tc>
      </w:tr>
    </w:tbl>
    <w:p w14:paraId="3D7D91C6" w14:textId="77777777" w:rsidR="000D2C00" w:rsidRPr="006519A0" w:rsidRDefault="000D2C00" w:rsidP="0092191C">
      <w:pPr>
        <w:rPr>
          <w:lang w:bidi="en-US"/>
        </w:rPr>
      </w:pPr>
    </w:p>
    <w:p w14:paraId="154E2CB4" w14:textId="62994F9C" w:rsidR="000D2C00" w:rsidRPr="006519A0" w:rsidRDefault="000D2C00" w:rsidP="0076702D">
      <w:pPr>
        <w:spacing w:after="240" w:line="288" w:lineRule="auto"/>
        <w:jc w:val="center"/>
        <w:rPr>
          <w:b/>
          <w:bCs/>
          <w:szCs w:val="24"/>
          <w:lang w:bidi="en-US"/>
        </w:rPr>
      </w:pPr>
      <w:bookmarkStart w:id="828" w:name="_Hlk72073173"/>
      <w:r>
        <w:rPr>
          <w:b/>
          <w:bCs/>
          <w:szCs w:val="24"/>
          <w:lang w:bidi="en-US"/>
        </w:rPr>
        <w:t>Table </w:t>
      </w:r>
      <w:r w:rsidRPr="006519A0">
        <w:rPr>
          <w:b/>
          <w:bCs/>
          <w:szCs w:val="24"/>
          <w:lang w:bidi="en-US"/>
        </w:rPr>
        <w:t>6.3.4</w:t>
      </w:r>
      <w:r w:rsidR="009B13C7">
        <w:rPr>
          <w:b/>
          <w:bCs/>
          <w:szCs w:val="24"/>
          <w:lang w:bidi="en-US"/>
        </w:rPr>
        <w:t>.</w:t>
      </w:r>
      <w:r w:rsidRPr="006519A0">
        <w:rPr>
          <w:b/>
          <w:bCs/>
          <w:szCs w:val="24"/>
          <w:lang w:bidi="en-US"/>
        </w:rPr>
        <w:t>5</w:t>
      </w:r>
      <w:r w:rsidR="009B13C7" w:rsidRPr="006519A0">
        <w:rPr>
          <w:b/>
          <w:bCs/>
          <w:szCs w:val="24"/>
          <w:lang w:bidi="en-US"/>
        </w:rPr>
        <w:t>-</w:t>
      </w:r>
      <w:r w:rsidR="009B13C7">
        <w:rPr>
          <w:b/>
          <w:bCs/>
          <w:szCs w:val="24"/>
          <w:lang w:bidi="en-US"/>
        </w:rPr>
        <w:t>2</w:t>
      </w:r>
      <w:r w:rsidRPr="006519A0">
        <w:rPr>
          <w:b/>
          <w:bCs/>
          <w:szCs w:val="24"/>
          <w:lang w:bidi="en-US"/>
        </w:rPr>
        <w:t xml:space="preserve"> – Minimum Allowed ROW Widths for Multiple Structures and Circuits</w:t>
      </w:r>
    </w:p>
    <w:bookmarkEnd w:id="828"/>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0"/>
        <w:gridCol w:w="776"/>
        <w:gridCol w:w="1471"/>
        <w:gridCol w:w="784"/>
        <w:gridCol w:w="699"/>
        <w:gridCol w:w="1260"/>
        <w:gridCol w:w="818"/>
        <w:gridCol w:w="712"/>
        <w:gridCol w:w="1350"/>
        <w:gridCol w:w="715"/>
      </w:tblGrid>
      <w:tr w:rsidR="000D2C00" w:rsidRPr="00CF1209" w14:paraId="6197C106" w14:textId="77777777" w:rsidTr="00CF1209">
        <w:trPr>
          <w:trHeight w:val="314"/>
        </w:trPr>
        <w:tc>
          <w:tcPr>
            <w:tcW w:w="770" w:type="dxa"/>
            <w:tcBorders>
              <w:top w:val="nil"/>
              <w:left w:val="nil"/>
            </w:tcBorders>
            <w:vAlign w:val="center"/>
          </w:tcPr>
          <w:p w14:paraId="7315ABB6" w14:textId="77777777" w:rsidR="000D2C00" w:rsidRPr="00CF1209" w:rsidRDefault="000D2C00" w:rsidP="00CF1209">
            <w:pPr>
              <w:jc w:val="center"/>
              <w:rPr>
                <w:sz w:val="20"/>
                <w:szCs w:val="16"/>
              </w:rPr>
            </w:pPr>
          </w:p>
        </w:tc>
        <w:tc>
          <w:tcPr>
            <w:tcW w:w="8585" w:type="dxa"/>
            <w:gridSpan w:val="9"/>
            <w:vAlign w:val="center"/>
          </w:tcPr>
          <w:p w14:paraId="21695968" w14:textId="77777777" w:rsidR="000D2C00" w:rsidRPr="00CF1209" w:rsidRDefault="000D2C00" w:rsidP="00CF1209">
            <w:pPr>
              <w:jc w:val="center"/>
              <w:rPr>
                <w:sz w:val="20"/>
                <w:szCs w:val="16"/>
              </w:rPr>
            </w:pPr>
            <w:r w:rsidRPr="00CF1209">
              <w:rPr>
                <w:sz w:val="20"/>
                <w:szCs w:val="16"/>
              </w:rPr>
              <w:t>ROW Widths (ft.) assuming two identical lines</w:t>
            </w:r>
          </w:p>
        </w:tc>
      </w:tr>
      <w:tr w:rsidR="000D2C00" w:rsidRPr="00CF1209" w14:paraId="673F7E1F" w14:textId="77777777" w:rsidTr="00CF1209">
        <w:trPr>
          <w:trHeight w:val="609"/>
        </w:trPr>
        <w:tc>
          <w:tcPr>
            <w:tcW w:w="770" w:type="dxa"/>
            <w:vMerge w:val="restart"/>
            <w:vAlign w:val="center"/>
          </w:tcPr>
          <w:p w14:paraId="347E40F9" w14:textId="77777777" w:rsidR="000D2C00" w:rsidRPr="00CF1209" w:rsidRDefault="000D2C00" w:rsidP="00CF1209">
            <w:pPr>
              <w:jc w:val="center"/>
              <w:rPr>
                <w:sz w:val="20"/>
                <w:szCs w:val="16"/>
              </w:rPr>
            </w:pPr>
            <w:r w:rsidRPr="00CF1209">
              <w:rPr>
                <w:sz w:val="20"/>
                <w:szCs w:val="16"/>
              </w:rPr>
              <w:t>Line Voltage (kV)</w:t>
            </w:r>
          </w:p>
        </w:tc>
        <w:tc>
          <w:tcPr>
            <w:tcW w:w="3031" w:type="dxa"/>
            <w:gridSpan w:val="3"/>
            <w:vAlign w:val="center"/>
          </w:tcPr>
          <w:p w14:paraId="6A8F6BCB" w14:textId="77777777" w:rsidR="000D2C00" w:rsidRPr="00CF1209" w:rsidRDefault="000D2C00" w:rsidP="00CF1209">
            <w:pPr>
              <w:jc w:val="center"/>
              <w:rPr>
                <w:sz w:val="20"/>
                <w:szCs w:val="16"/>
              </w:rPr>
            </w:pPr>
            <w:r w:rsidRPr="00CF1209">
              <w:rPr>
                <w:sz w:val="20"/>
                <w:szCs w:val="16"/>
              </w:rPr>
              <w:t>ROW Width for Purchase (ft.)</w:t>
            </w:r>
          </w:p>
        </w:tc>
        <w:tc>
          <w:tcPr>
            <w:tcW w:w="2777" w:type="dxa"/>
            <w:gridSpan w:val="3"/>
            <w:vAlign w:val="center"/>
          </w:tcPr>
          <w:p w14:paraId="1B2734B3" w14:textId="77777777" w:rsidR="000D2C00" w:rsidRPr="00CF1209" w:rsidRDefault="000D2C00" w:rsidP="00CF1209">
            <w:pPr>
              <w:jc w:val="center"/>
              <w:rPr>
                <w:sz w:val="20"/>
                <w:szCs w:val="16"/>
              </w:rPr>
            </w:pPr>
            <w:r w:rsidRPr="00CF1209">
              <w:rPr>
                <w:sz w:val="20"/>
                <w:szCs w:val="16"/>
              </w:rPr>
              <w:t>Conductor Movement Envelope</w:t>
            </w:r>
          </w:p>
          <w:p w14:paraId="4A1D645C" w14:textId="77777777" w:rsidR="000D2C00" w:rsidRPr="00CF1209" w:rsidRDefault="000D2C00" w:rsidP="00CF1209">
            <w:pPr>
              <w:jc w:val="center"/>
              <w:rPr>
                <w:sz w:val="20"/>
                <w:szCs w:val="16"/>
              </w:rPr>
            </w:pPr>
            <w:r w:rsidRPr="00CF1209">
              <w:rPr>
                <w:sz w:val="20"/>
                <w:szCs w:val="16"/>
              </w:rPr>
              <w:t>- CME (ft.)</w:t>
            </w:r>
          </w:p>
        </w:tc>
        <w:tc>
          <w:tcPr>
            <w:tcW w:w="2777" w:type="dxa"/>
            <w:gridSpan w:val="3"/>
            <w:vAlign w:val="center"/>
          </w:tcPr>
          <w:p w14:paraId="649FF323" w14:textId="77777777" w:rsidR="000D2C00" w:rsidRPr="00CF1209" w:rsidRDefault="000D2C00" w:rsidP="00CF1209">
            <w:pPr>
              <w:jc w:val="center"/>
              <w:rPr>
                <w:sz w:val="20"/>
                <w:szCs w:val="16"/>
              </w:rPr>
            </w:pPr>
            <w:r w:rsidRPr="00CF1209">
              <w:rPr>
                <w:sz w:val="20"/>
                <w:szCs w:val="16"/>
              </w:rPr>
              <w:t>Add. Width per line (ft.)</w:t>
            </w:r>
          </w:p>
        </w:tc>
      </w:tr>
      <w:tr w:rsidR="00CF1209" w:rsidRPr="00CF1209" w14:paraId="42364016" w14:textId="77777777" w:rsidTr="00CF1209">
        <w:trPr>
          <w:trHeight w:val="1063"/>
        </w:trPr>
        <w:tc>
          <w:tcPr>
            <w:tcW w:w="770" w:type="dxa"/>
            <w:vMerge/>
            <w:tcBorders>
              <w:top w:val="nil"/>
            </w:tcBorders>
            <w:vAlign w:val="center"/>
          </w:tcPr>
          <w:p w14:paraId="09D6677F" w14:textId="77777777" w:rsidR="000D2C00" w:rsidRPr="00CF1209" w:rsidRDefault="000D2C00" w:rsidP="00CF1209">
            <w:pPr>
              <w:jc w:val="center"/>
              <w:rPr>
                <w:sz w:val="20"/>
                <w:szCs w:val="16"/>
              </w:rPr>
            </w:pPr>
          </w:p>
        </w:tc>
        <w:tc>
          <w:tcPr>
            <w:tcW w:w="776" w:type="dxa"/>
            <w:vAlign w:val="center"/>
          </w:tcPr>
          <w:p w14:paraId="039AB22F" w14:textId="2CD9F86A" w:rsidR="000D2C00" w:rsidRPr="00CF1209" w:rsidRDefault="000D2C00" w:rsidP="00CF1209">
            <w:pPr>
              <w:jc w:val="center"/>
              <w:rPr>
                <w:sz w:val="20"/>
                <w:szCs w:val="16"/>
              </w:rPr>
            </w:pPr>
            <w:r w:rsidRPr="00CF1209">
              <w:rPr>
                <w:sz w:val="20"/>
                <w:szCs w:val="16"/>
              </w:rPr>
              <w:t>H-Frame</w:t>
            </w:r>
          </w:p>
        </w:tc>
        <w:tc>
          <w:tcPr>
            <w:tcW w:w="1471" w:type="dxa"/>
            <w:vAlign w:val="center"/>
          </w:tcPr>
          <w:p w14:paraId="60B260CB" w14:textId="77777777" w:rsidR="000D2C00" w:rsidRPr="00CF1209" w:rsidRDefault="000D2C00" w:rsidP="00CF1209">
            <w:pPr>
              <w:jc w:val="center"/>
              <w:rPr>
                <w:sz w:val="20"/>
                <w:szCs w:val="16"/>
              </w:rPr>
            </w:pPr>
            <w:r w:rsidRPr="00CF1209">
              <w:rPr>
                <w:sz w:val="20"/>
                <w:szCs w:val="16"/>
              </w:rPr>
              <w:t>Single Pole Delta/Vertical Double Circuit</w:t>
            </w:r>
          </w:p>
        </w:tc>
        <w:tc>
          <w:tcPr>
            <w:tcW w:w="784" w:type="dxa"/>
            <w:vAlign w:val="center"/>
          </w:tcPr>
          <w:p w14:paraId="36383848" w14:textId="77777777" w:rsidR="000D2C00" w:rsidRPr="00CF1209" w:rsidRDefault="000D2C00" w:rsidP="00CF1209">
            <w:pPr>
              <w:jc w:val="center"/>
              <w:rPr>
                <w:sz w:val="20"/>
                <w:szCs w:val="16"/>
              </w:rPr>
            </w:pPr>
            <w:r w:rsidRPr="00CF1209">
              <w:rPr>
                <w:sz w:val="20"/>
                <w:szCs w:val="16"/>
              </w:rPr>
              <w:t>Single Pole Vertical</w:t>
            </w:r>
          </w:p>
        </w:tc>
        <w:tc>
          <w:tcPr>
            <w:tcW w:w="699" w:type="dxa"/>
            <w:vAlign w:val="center"/>
          </w:tcPr>
          <w:p w14:paraId="73488710" w14:textId="7AAF298D" w:rsidR="000D2C00" w:rsidRPr="00CF1209" w:rsidRDefault="000D2C00" w:rsidP="00CF1209">
            <w:pPr>
              <w:jc w:val="center"/>
              <w:rPr>
                <w:sz w:val="20"/>
                <w:szCs w:val="16"/>
              </w:rPr>
            </w:pPr>
            <w:r w:rsidRPr="00CF1209">
              <w:rPr>
                <w:sz w:val="20"/>
                <w:szCs w:val="16"/>
              </w:rPr>
              <w:t>H-Frame</w:t>
            </w:r>
          </w:p>
        </w:tc>
        <w:tc>
          <w:tcPr>
            <w:tcW w:w="1260" w:type="dxa"/>
            <w:vAlign w:val="center"/>
          </w:tcPr>
          <w:p w14:paraId="407266D3" w14:textId="77777777" w:rsidR="000D2C00" w:rsidRPr="00CF1209" w:rsidRDefault="000D2C00" w:rsidP="00CF1209">
            <w:pPr>
              <w:jc w:val="center"/>
              <w:rPr>
                <w:sz w:val="20"/>
                <w:szCs w:val="16"/>
              </w:rPr>
            </w:pPr>
            <w:r w:rsidRPr="00CF1209">
              <w:rPr>
                <w:sz w:val="20"/>
                <w:szCs w:val="16"/>
              </w:rPr>
              <w:t>Single Pole Delta/Vertical Double Circuit</w:t>
            </w:r>
          </w:p>
        </w:tc>
        <w:tc>
          <w:tcPr>
            <w:tcW w:w="818" w:type="dxa"/>
            <w:vAlign w:val="center"/>
          </w:tcPr>
          <w:p w14:paraId="7FDF89C9" w14:textId="77777777" w:rsidR="000D2C00" w:rsidRPr="00CF1209" w:rsidRDefault="000D2C00" w:rsidP="00CF1209">
            <w:pPr>
              <w:jc w:val="center"/>
              <w:rPr>
                <w:sz w:val="20"/>
                <w:szCs w:val="16"/>
              </w:rPr>
            </w:pPr>
            <w:r w:rsidRPr="00CF1209">
              <w:rPr>
                <w:sz w:val="20"/>
                <w:szCs w:val="16"/>
              </w:rPr>
              <w:t>Single Pole Vertical</w:t>
            </w:r>
          </w:p>
        </w:tc>
        <w:tc>
          <w:tcPr>
            <w:tcW w:w="712" w:type="dxa"/>
            <w:vAlign w:val="center"/>
          </w:tcPr>
          <w:p w14:paraId="499AD4B9" w14:textId="411BCD74" w:rsidR="000D2C00" w:rsidRPr="00CF1209" w:rsidRDefault="000D2C00" w:rsidP="00CF1209">
            <w:pPr>
              <w:jc w:val="center"/>
              <w:rPr>
                <w:sz w:val="20"/>
                <w:szCs w:val="16"/>
              </w:rPr>
            </w:pPr>
            <w:r w:rsidRPr="00CF1209">
              <w:rPr>
                <w:sz w:val="20"/>
                <w:szCs w:val="16"/>
              </w:rPr>
              <w:t>H-Frame</w:t>
            </w:r>
          </w:p>
        </w:tc>
        <w:tc>
          <w:tcPr>
            <w:tcW w:w="1350" w:type="dxa"/>
            <w:vAlign w:val="center"/>
          </w:tcPr>
          <w:p w14:paraId="53DFA595" w14:textId="77777777" w:rsidR="000D2C00" w:rsidRPr="00CF1209" w:rsidRDefault="000D2C00" w:rsidP="00CF1209">
            <w:pPr>
              <w:jc w:val="center"/>
              <w:rPr>
                <w:sz w:val="20"/>
                <w:szCs w:val="16"/>
              </w:rPr>
            </w:pPr>
            <w:r w:rsidRPr="00CF1209">
              <w:rPr>
                <w:sz w:val="20"/>
                <w:szCs w:val="16"/>
              </w:rPr>
              <w:t>Single Pole Delta/Vertical Double Circuit</w:t>
            </w:r>
          </w:p>
        </w:tc>
        <w:tc>
          <w:tcPr>
            <w:tcW w:w="715" w:type="dxa"/>
            <w:vAlign w:val="center"/>
          </w:tcPr>
          <w:p w14:paraId="45E01FF1" w14:textId="77777777" w:rsidR="000D2C00" w:rsidRPr="00CF1209" w:rsidRDefault="000D2C00" w:rsidP="00CF1209">
            <w:pPr>
              <w:jc w:val="center"/>
              <w:rPr>
                <w:sz w:val="20"/>
                <w:szCs w:val="16"/>
              </w:rPr>
            </w:pPr>
            <w:r w:rsidRPr="00CF1209">
              <w:rPr>
                <w:sz w:val="20"/>
                <w:szCs w:val="16"/>
              </w:rPr>
              <w:t>Single Pole Vertical</w:t>
            </w:r>
          </w:p>
        </w:tc>
      </w:tr>
      <w:tr w:rsidR="00CF1209" w:rsidRPr="00CF1209" w14:paraId="3AC4EC29" w14:textId="77777777" w:rsidTr="007A3F85">
        <w:trPr>
          <w:trHeight w:val="261"/>
        </w:trPr>
        <w:tc>
          <w:tcPr>
            <w:tcW w:w="770" w:type="dxa"/>
          </w:tcPr>
          <w:p w14:paraId="3645562C" w14:textId="77777777" w:rsidR="000D2C00" w:rsidRPr="00CF1209" w:rsidRDefault="000D2C00" w:rsidP="007A3F85">
            <w:pPr>
              <w:jc w:val="center"/>
              <w:rPr>
                <w:sz w:val="20"/>
                <w:szCs w:val="16"/>
              </w:rPr>
            </w:pPr>
            <w:r w:rsidRPr="00CF1209">
              <w:rPr>
                <w:sz w:val="20"/>
                <w:szCs w:val="16"/>
              </w:rPr>
              <w:t>500</w:t>
            </w:r>
          </w:p>
        </w:tc>
        <w:tc>
          <w:tcPr>
            <w:tcW w:w="776" w:type="dxa"/>
          </w:tcPr>
          <w:p w14:paraId="1D07A915" w14:textId="77777777" w:rsidR="000D2C00" w:rsidRPr="00CF1209" w:rsidRDefault="000D2C00" w:rsidP="007A3F85">
            <w:pPr>
              <w:jc w:val="center"/>
              <w:rPr>
                <w:sz w:val="20"/>
                <w:szCs w:val="16"/>
              </w:rPr>
            </w:pPr>
            <w:r w:rsidRPr="00CF1209">
              <w:rPr>
                <w:sz w:val="20"/>
                <w:szCs w:val="16"/>
              </w:rPr>
              <w:t>365</w:t>
            </w:r>
          </w:p>
        </w:tc>
        <w:tc>
          <w:tcPr>
            <w:tcW w:w="1471" w:type="dxa"/>
          </w:tcPr>
          <w:p w14:paraId="49EE4EF7" w14:textId="77777777" w:rsidR="000D2C00" w:rsidRPr="00CF1209" w:rsidRDefault="000D2C00" w:rsidP="007A3F85">
            <w:pPr>
              <w:jc w:val="center"/>
              <w:rPr>
                <w:sz w:val="20"/>
                <w:szCs w:val="16"/>
              </w:rPr>
            </w:pPr>
            <w:r w:rsidRPr="00CF1209">
              <w:rPr>
                <w:sz w:val="20"/>
                <w:szCs w:val="16"/>
              </w:rPr>
              <w:t>225</w:t>
            </w:r>
          </w:p>
        </w:tc>
        <w:tc>
          <w:tcPr>
            <w:tcW w:w="784" w:type="dxa"/>
          </w:tcPr>
          <w:p w14:paraId="56582662" w14:textId="77777777" w:rsidR="000D2C00" w:rsidRPr="00CF1209" w:rsidRDefault="000D2C00" w:rsidP="007A3F85">
            <w:pPr>
              <w:jc w:val="center"/>
              <w:rPr>
                <w:sz w:val="20"/>
                <w:szCs w:val="16"/>
              </w:rPr>
            </w:pPr>
            <w:r w:rsidRPr="00CF1209">
              <w:rPr>
                <w:sz w:val="20"/>
                <w:szCs w:val="16"/>
              </w:rPr>
              <w:t>195</w:t>
            </w:r>
          </w:p>
        </w:tc>
        <w:tc>
          <w:tcPr>
            <w:tcW w:w="699" w:type="dxa"/>
          </w:tcPr>
          <w:p w14:paraId="0EC5507A" w14:textId="77777777" w:rsidR="000D2C00" w:rsidRPr="00CF1209" w:rsidRDefault="000D2C00" w:rsidP="007A3F85">
            <w:pPr>
              <w:jc w:val="center"/>
              <w:rPr>
                <w:sz w:val="20"/>
                <w:szCs w:val="16"/>
              </w:rPr>
            </w:pPr>
            <w:r w:rsidRPr="00CF1209">
              <w:rPr>
                <w:sz w:val="20"/>
                <w:szCs w:val="16"/>
              </w:rPr>
              <w:t>320</w:t>
            </w:r>
          </w:p>
        </w:tc>
        <w:tc>
          <w:tcPr>
            <w:tcW w:w="1260" w:type="dxa"/>
          </w:tcPr>
          <w:p w14:paraId="42AD07C0" w14:textId="77777777" w:rsidR="000D2C00" w:rsidRPr="00CF1209" w:rsidRDefault="000D2C00" w:rsidP="007A3F85">
            <w:pPr>
              <w:jc w:val="center"/>
              <w:rPr>
                <w:sz w:val="20"/>
                <w:szCs w:val="16"/>
              </w:rPr>
            </w:pPr>
            <w:r w:rsidRPr="00CF1209">
              <w:rPr>
                <w:sz w:val="20"/>
                <w:szCs w:val="16"/>
              </w:rPr>
              <w:t>180</w:t>
            </w:r>
          </w:p>
        </w:tc>
        <w:tc>
          <w:tcPr>
            <w:tcW w:w="818" w:type="dxa"/>
          </w:tcPr>
          <w:p w14:paraId="030F29C5" w14:textId="77777777" w:rsidR="000D2C00" w:rsidRPr="00CF1209" w:rsidRDefault="000D2C00" w:rsidP="007A3F85">
            <w:pPr>
              <w:jc w:val="center"/>
              <w:rPr>
                <w:sz w:val="20"/>
                <w:szCs w:val="16"/>
              </w:rPr>
            </w:pPr>
            <w:r w:rsidRPr="00CF1209">
              <w:rPr>
                <w:sz w:val="20"/>
                <w:szCs w:val="16"/>
              </w:rPr>
              <w:t>150</w:t>
            </w:r>
          </w:p>
        </w:tc>
        <w:tc>
          <w:tcPr>
            <w:tcW w:w="712" w:type="dxa"/>
          </w:tcPr>
          <w:p w14:paraId="77C215F2" w14:textId="77777777" w:rsidR="000D2C00" w:rsidRPr="00CF1209" w:rsidRDefault="000D2C00" w:rsidP="007A3F85">
            <w:pPr>
              <w:jc w:val="center"/>
              <w:rPr>
                <w:sz w:val="20"/>
                <w:szCs w:val="16"/>
              </w:rPr>
            </w:pPr>
            <w:r w:rsidRPr="00CF1209">
              <w:rPr>
                <w:sz w:val="20"/>
                <w:szCs w:val="16"/>
              </w:rPr>
              <w:t>140</w:t>
            </w:r>
          </w:p>
        </w:tc>
        <w:tc>
          <w:tcPr>
            <w:tcW w:w="1350" w:type="dxa"/>
          </w:tcPr>
          <w:p w14:paraId="6BD0EBA3" w14:textId="77777777" w:rsidR="000D2C00" w:rsidRPr="00CF1209" w:rsidRDefault="000D2C00" w:rsidP="007A3F85">
            <w:pPr>
              <w:jc w:val="center"/>
              <w:rPr>
                <w:sz w:val="20"/>
                <w:szCs w:val="16"/>
              </w:rPr>
            </w:pPr>
            <w:r w:rsidRPr="00CF1209">
              <w:rPr>
                <w:sz w:val="20"/>
                <w:szCs w:val="16"/>
              </w:rPr>
              <w:t>96</w:t>
            </w:r>
          </w:p>
        </w:tc>
        <w:tc>
          <w:tcPr>
            <w:tcW w:w="715" w:type="dxa"/>
          </w:tcPr>
          <w:p w14:paraId="48ECAD66" w14:textId="77777777" w:rsidR="000D2C00" w:rsidRPr="00CF1209" w:rsidRDefault="000D2C00" w:rsidP="007A3F85">
            <w:pPr>
              <w:jc w:val="center"/>
              <w:rPr>
                <w:sz w:val="20"/>
                <w:szCs w:val="16"/>
              </w:rPr>
            </w:pPr>
            <w:r w:rsidRPr="00CF1209">
              <w:rPr>
                <w:sz w:val="20"/>
                <w:szCs w:val="16"/>
              </w:rPr>
              <w:t>70</w:t>
            </w:r>
          </w:p>
        </w:tc>
      </w:tr>
      <w:tr w:rsidR="00CF1209" w:rsidRPr="00CF1209" w14:paraId="05D22E1F" w14:textId="77777777" w:rsidTr="007A3F85">
        <w:trPr>
          <w:trHeight w:val="261"/>
        </w:trPr>
        <w:tc>
          <w:tcPr>
            <w:tcW w:w="770" w:type="dxa"/>
          </w:tcPr>
          <w:p w14:paraId="2FA4AD06" w14:textId="77777777" w:rsidR="000D2C00" w:rsidRPr="00CF1209" w:rsidRDefault="000D2C00" w:rsidP="007A3F85">
            <w:pPr>
              <w:jc w:val="center"/>
              <w:rPr>
                <w:sz w:val="20"/>
                <w:szCs w:val="16"/>
              </w:rPr>
            </w:pPr>
            <w:r w:rsidRPr="00CF1209">
              <w:rPr>
                <w:sz w:val="20"/>
                <w:szCs w:val="16"/>
              </w:rPr>
              <w:t>345</w:t>
            </w:r>
          </w:p>
        </w:tc>
        <w:tc>
          <w:tcPr>
            <w:tcW w:w="776" w:type="dxa"/>
          </w:tcPr>
          <w:p w14:paraId="5B8E87A2" w14:textId="77777777" w:rsidR="000D2C00" w:rsidRPr="00CF1209" w:rsidRDefault="000D2C00" w:rsidP="007A3F85">
            <w:pPr>
              <w:jc w:val="center"/>
              <w:rPr>
                <w:sz w:val="20"/>
                <w:szCs w:val="16"/>
              </w:rPr>
            </w:pPr>
            <w:r w:rsidRPr="00CF1209">
              <w:rPr>
                <w:sz w:val="20"/>
                <w:szCs w:val="16"/>
              </w:rPr>
              <w:t>310</w:t>
            </w:r>
          </w:p>
        </w:tc>
        <w:tc>
          <w:tcPr>
            <w:tcW w:w="1471" w:type="dxa"/>
          </w:tcPr>
          <w:p w14:paraId="05F6447F" w14:textId="77777777" w:rsidR="000D2C00" w:rsidRPr="00CF1209" w:rsidRDefault="000D2C00" w:rsidP="007A3F85">
            <w:pPr>
              <w:jc w:val="center"/>
              <w:rPr>
                <w:sz w:val="20"/>
                <w:szCs w:val="16"/>
              </w:rPr>
            </w:pPr>
            <w:r w:rsidRPr="00CF1209">
              <w:rPr>
                <w:sz w:val="20"/>
                <w:szCs w:val="16"/>
              </w:rPr>
              <w:t>220</w:t>
            </w:r>
          </w:p>
        </w:tc>
        <w:tc>
          <w:tcPr>
            <w:tcW w:w="784" w:type="dxa"/>
          </w:tcPr>
          <w:p w14:paraId="53AE6C2A" w14:textId="77777777" w:rsidR="000D2C00" w:rsidRPr="00CF1209" w:rsidRDefault="000D2C00" w:rsidP="007A3F85">
            <w:pPr>
              <w:jc w:val="center"/>
              <w:rPr>
                <w:sz w:val="20"/>
                <w:szCs w:val="16"/>
              </w:rPr>
            </w:pPr>
            <w:r w:rsidRPr="00CF1209">
              <w:rPr>
                <w:sz w:val="20"/>
                <w:szCs w:val="16"/>
              </w:rPr>
              <w:t>180</w:t>
            </w:r>
          </w:p>
        </w:tc>
        <w:tc>
          <w:tcPr>
            <w:tcW w:w="699" w:type="dxa"/>
          </w:tcPr>
          <w:p w14:paraId="657871A7" w14:textId="77777777" w:rsidR="000D2C00" w:rsidRPr="00CF1209" w:rsidRDefault="000D2C00" w:rsidP="007A3F85">
            <w:pPr>
              <w:jc w:val="center"/>
              <w:rPr>
                <w:sz w:val="20"/>
                <w:szCs w:val="16"/>
              </w:rPr>
            </w:pPr>
            <w:r w:rsidRPr="00CF1209">
              <w:rPr>
                <w:sz w:val="20"/>
                <w:szCs w:val="16"/>
              </w:rPr>
              <w:t>280</w:t>
            </w:r>
          </w:p>
        </w:tc>
        <w:tc>
          <w:tcPr>
            <w:tcW w:w="1260" w:type="dxa"/>
          </w:tcPr>
          <w:p w14:paraId="58AD112C" w14:textId="77777777" w:rsidR="000D2C00" w:rsidRPr="00CF1209" w:rsidRDefault="000D2C00" w:rsidP="007A3F85">
            <w:pPr>
              <w:jc w:val="center"/>
              <w:rPr>
                <w:sz w:val="20"/>
                <w:szCs w:val="16"/>
              </w:rPr>
            </w:pPr>
            <w:r w:rsidRPr="00CF1209">
              <w:rPr>
                <w:sz w:val="20"/>
                <w:szCs w:val="16"/>
              </w:rPr>
              <w:t>190</w:t>
            </w:r>
          </w:p>
        </w:tc>
        <w:tc>
          <w:tcPr>
            <w:tcW w:w="818" w:type="dxa"/>
          </w:tcPr>
          <w:p w14:paraId="0278A858" w14:textId="77777777" w:rsidR="000D2C00" w:rsidRPr="00CF1209" w:rsidRDefault="000D2C00" w:rsidP="007A3F85">
            <w:pPr>
              <w:jc w:val="center"/>
              <w:rPr>
                <w:sz w:val="20"/>
                <w:szCs w:val="16"/>
              </w:rPr>
            </w:pPr>
            <w:r w:rsidRPr="00CF1209">
              <w:rPr>
                <w:sz w:val="20"/>
                <w:szCs w:val="16"/>
              </w:rPr>
              <w:t>150</w:t>
            </w:r>
          </w:p>
        </w:tc>
        <w:tc>
          <w:tcPr>
            <w:tcW w:w="712" w:type="dxa"/>
          </w:tcPr>
          <w:p w14:paraId="69DEE5E6" w14:textId="77777777" w:rsidR="000D2C00" w:rsidRPr="00CF1209" w:rsidRDefault="000D2C00" w:rsidP="007A3F85">
            <w:pPr>
              <w:jc w:val="center"/>
              <w:rPr>
                <w:sz w:val="20"/>
                <w:szCs w:val="16"/>
              </w:rPr>
            </w:pPr>
            <w:r w:rsidRPr="00CF1209">
              <w:rPr>
                <w:sz w:val="20"/>
                <w:szCs w:val="16"/>
              </w:rPr>
              <w:t>120</w:t>
            </w:r>
          </w:p>
        </w:tc>
        <w:tc>
          <w:tcPr>
            <w:tcW w:w="1350" w:type="dxa"/>
          </w:tcPr>
          <w:p w14:paraId="27268FA9" w14:textId="77777777" w:rsidR="000D2C00" w:rsidRPr="00CF1209" w:rsidRDefault="000D2C00" w:rsidP="007A3F85">
            <w:pPr>
              <w:jc w:val="center"/>
              <w:rPr>
                <w:sz w:val="20"/>
                <w:szCs w:val="16"/>
              </w:rPr>
            </w:pPr>
            <w:r w:rsidRPr="00CF1209">
              <w:rPr>
                <w:sz w:val="20"/>
                <w:szCs w:val="16"/>
              </w:rPr>
              <w:t>65</w:t>
            </w:r>
          </w:p>
        </w:tc>
        <w:tc>
          <w:tcPr>
            <w:tcW w:w="715" w:type="dxa"/>
          </w:tcPr>
          <w:p w14:paraId="0D620E7B" w14:textId="77777777" w:rsidR="000D2C00" w:rsidRPr="00CF1209" w:rsidRDefault="000D2C00" w:rsidP="007A3F85">
            <w:pPr>
              <w:jc w:val="center"/>
              <w:rPr>
                <w:sz w:val="20"/>
                <w:szCs w:val="16"/>
              </w:rPr>
            </w:pPr>
            <w:r w:rsidRPr="00CF1209">
              <w:rPr>
                <w:sz w:val="20"/>
                <w:szCs w:val="16"/>
              </w:rPr>
              <w:t>45</w:t>
            </w:r>
          </w:p>
        </w:tc>
      </w:tr>
      <w:tr w:rsidR="00CF1209" w:rsidRPr="00CF1209" w14:paraId="74D08477" w14:textId="77777777" w:rsidTr="007A3F85">
        <w:trPr>
          <w:trHeight w:val="261"/>
        </w:trPr>
        <w:tc>
          <w:tcPr>
            <w:tcW w:w="770" w:type="dxa"/>
          </w:tcPr>
          <w:p w14:paraId="6B401FE5" w14:textId="77777777" w:rsidR="000D2C00" w:rsidRPr="00CF1209" w:rsidRDefault="000D2C00" w:rsidP="007A3F85">
            <w:pPr>
              <w:jc w:val="center"/>
              <w:rPr>
                <w:sz w:val="20"/>
                <w:szCs w:val="16"/>
              </w:rPr>
            </w:pPr>
            <w:r w:rsidRPr="00CF1209">
              <w:rPr>
                <w:sz w:val="20"/>
                <w:szCs w:val="16"/>
              </w:rPr>
              <w:t>230</w:t>
            </w:r>
          </w:p>
        </w:tc>
        <w:tc>
          <w:tcPr>
            <w:tcW w:w="776" w:type="dxa"/>
          </w:tcPr>
          <w:p w14:paraId="16147CB8" w14:textId="77777777" w:rsidR="000D2C00" w:rsidRPr="00CF1209" w:rsidRDefault="000D2C00" w:rsidP="007A3F85">
            <w:pPr>
              <w:jc w:val="center"/>
              <w:rPr>
                <w:sz w:val="20"/>
                <w:szCs w:val="16"/>
              </w:rPr>
            </w:pPr>
            <w:r w:rsidRPr="00CF1209">
              <w:rPr>
                <w:sz w:val="20"/>
                <w:szCs w:val="16"/>
              </w:rPr>
              <w:t>225</w:t>
            </w:r>
          </w:p>
        </w:tc>
        <w:tc>
          <w:tcPr>
            <w:tcW w:w="1471" w:type="dxa"/>
          </w:tcPr>
          <w:p w14:paraId="2B01614F" w14:textId="77777777" w:rsidR="000D2C00" w:rsidRPr="00CF1209" w:rsidRDefault="000D2C00" w:rsidP="007A3F85">
            <w:pPr>
              <w:jc w:val="center"/>
              <w:rPr>
                <w:sz w:val="20"/>
                <w:szCs w:val="16"/>
              </w:rPr>
            </w:pPr>
            <w:r w:rsidRPr="00CF1209">
              <w:rPr>
                <w:sz w:val="20"/>
                <w:szCs w:val="16"/>
              </w:rPr>
              <w:t>175</w:t>
            </w:r>
          </w:p>
        </w:tc>
        <w:tc>
          <w:tcPr>
            <w:tcW w:w="784" w:type="dxa"/>
          </w:tcPr>
          <w:p w14:paraId="6EFECB98" w14:textId="77777777" w:rsidR="000D2C00" w:rsidRPr="00CF1209" w:rsidRDefault="000D2C00" w:rsidP="007A3F85">
            <w:pPr>
              <w:jc w:val="center"/>
              <w:rPr>
                <w:sz w:val="20"/>
                <w:szCs w:val="16"/>
              </w:rPr>
            </w:pPr>
            <w:r w:rsidRPr="00CF1209">
              <w:rPr>
                <w:sz w:val="20"/>
                <w:szCs w:val="16"/>
              </w:rPr>
              <w:t>145</w:t>
            </w:r>
          </w:p>
        </w:tc>
        <w:tc>
          <w:tcPr>
            <w:tcW w:w="699" w:type="dxa"/>
          </w:tcPr>
          <w:p w14:paraId="3FD57364" w14:textId="77777777" w:rsidR="000D2C00" w:rsidRPr="00CF1209" w:rsidRDefault="000D2C00" w:rsidP="007A3F85">
            <w:pPr>
              <w:jc w:val="center"/>
              <w:rPr>
                <w:sz w:val="20"/>
                <w:szCs w:val="16"/>
              </w:rPr>
            </w:pPr>
            <w:r w:rsidRPr="00CF1209">
              <w:rPr>
                <w:sz w:val="20"/>
                <w:szCs w:val="16"/>
              </w:rPr>
              <w:t>200</w:t>
            </w:r>
          </w:p>
        </w:tc>
        <w:tc>
          <w:tcPr>
            <w:tcW w:w="1260" w:type="dxa"/>
          </w:tcPr>
          <w:p w14:paraId="7AB88FD4" w14:textId="77777777" w:rsidR="000D2C00" w:rsidRPr="00CF1209" w:rsidRDefault="000D2C00" w:rsidP="007A3F85">
            <w:pPr>
              <w:jc w:val="center"/>
              <w:rPr>
                <w:sz w:val="20"/>
                <w:szCs w:val="16"/>
              </w:rPr>
            </w:pPr>
            <w:r w:rsidRPr="00CF1209">
              <w:rPr>
                <w:sz w:val="20"/>
                <w:szCs w:val="16"/>
              </w:rPr>
              <w:t>150</w:t>
            </w:r>
          </w:p>
        </w:tc>
        <w:tc>
          <w:tcPr>
            <w:tcW w:w="818" w:type="dxa"/>
          </w:tcPr>
          <w:p w14:paraId="1572A351" w14:textId="77777777" w:rsidR="000D2C00" w:rsidRPr="00CF1209" w:rsidRDefault="000D2C00" w:rsidP="007A3F85">
            <w:pPr>
              <w:jc w:val="center"/>
              <w:rPr>
                <w:sz w:val="20"/>
                <w:szCs w:val="16"/>
              </w:rPr>
            </w:pPr>
            <w:r w:rsidRPr="00CF1209">
              <w:rPr>
                <w:sz w:val="20"/>
                <w:szCs w:val="16"/>
              </w:rPr>
              <w:t>120</w:t>
            </w:r>
          </w:p>
        </w:tc>
        <w:tc>
          <w:tcPr>
            <w:tcW w:w="712" w:type="dxa"/>
          </w:tcPr>
          <w:p w14:paraId="69F01218" w14:textId="77777777" w:rsidR="000D2C00" w:rsidRPr="00CF1209" w:rsidRDefault="000D2C00" w:rsidP="007A3F85">
            <w:pPr>
              <w:jc w:val="center"/>
              <w:rPr>
                <w:sz w:val="20"/>
                <w:szCs w:val="16"/>
              </w:rPr>
            </w:pPr>
            <w:r w:rsidRPr="00CF1209">
              <w:rPr>
                <w:sz w:val="20"/>
                <w:szCs w:val="16"/>
              </w:rPr>
              <w:t>75</w:t>
            </w:r>
          </w:p>
        </w:tc>
        <w:tc>
          <w:tcPr>
            <w:tcW w:w="1350" w:type="dxa"/>
          </w:tcPr>
          <w:p w14:paraId="39F32159" w14:textId="77777777" w:rsidR="000D2C00" w:rsidRPr="00CF1209" w:rsidRDefault="000D2C00" w:rsidP="007A3F85">
            <w:pPr>
              <w:jc w:val="center"/>
              <w:rPr>
                <w:sz w:val="20"/>
                <w:szCs w:val="16"/>
              </w:rPr>
            </w:pPr>
            <w:r w:rsidRPr="00CF1209">
              <w:rPr>
                <w:sz w:val="20"/>
                <w:szCs w:val="16"/>
              </w:rPr>
              <w:t>50</w:t>
            </w:r>
          </w:p>
        </w:tc>
        <w:tc>
          <w:tcPr>
            <w:tcW w:w="715" w:type="dxa"/>
          </w:tcPr>
          <w:p w14:paraId="3F532C1F" w14:textId="77777777" w:rsidR="000D2C00" w:rsidRPr="00CF1209" w:rsidRDefault="000D2C00" w:rsidP="007A3F85">
            <w:pPr>
              <w:jc w:val="center"/>
              <w:rPr>
                <w:sz w:val="20"/>
                <w:szCs w:val="16"/>
              </w:rPr>
            </w:pPr>
            <w:r w:rsidRPr="00CF1209">
              <w:rPr>
                <w:sz w:val="20"/>
                <w:szCs w:val="16"/>
              </w:rPr>
              <w:t>35</w:t>
            </w:r>
          </w:p>
        </w:tc>
      </w:tr>
      <w:tr w:rsidR="00CF1209" w:rsidRPr="00CF1209" w14:paraId="12373FD7" w14:textId="77777777" w:rsidTr="007A3F85">
        <w:trPr>
          <w:trHeight w:val="261"/>
        </w:trPr>
        <w:tc>
          <w:tcPr>
            <w:tcW w:w="770" w:type="dxa"/>
          </w:tcPr>
          <w:p w14:paraId="7E76B5F3" w14:textId="77777777" w:rsidR="000D2C00" w:rsidRPr="00CF1209" w:rsidRDefault="000D2C00" w:rsidP="007A3F85">
            <w:pPr>
              <w:jc w:val="center"/>
              <w:rPr>
                <w:sz w:val="20"/>
                <w:szCs w:val="16"/>
              </w:rPr>
            </w:pPr>
            <w:r w:rsidRPr="00CF1209">
              <w:rPr>
                <w:sz w:val="20"/>
                <w:szCs w:val="16"/>
              </w:rPr>
              <w:t>161</w:t>
            </w:r>
          </w:p>
        </w:tc>
        <w:tc>
          <w:tcPr>
            <w:tcW w:w="776" w:type="dxa"/>
          </w:tcPr>
          <w:p w14:paraId="2B2F1AB3" w14:textId="77777777" w:rsidR="000D2C00" w:rsidRPr="00CF1209" w:rsidRDefault="000D2C00" w:rsidP="007A3F85">
            <w:pPr>
              <w:jc w:val="center"/>
              <w:rPr>
                <w:sz w:val="20"/>
                <w:szCs w:val="16"/>
              </w:rPr>
            </w:pPr>
            <w:r w:rsidRPr="00CF1209">
              <w:rPr>
                <w:sz w:val="20"/>
                <w:szCs w:val="16"/>
              </w:rPr>
              <w:t>180</w:t>
            </w:r>
          </w:p>
        </w:tc>
        <w:tc>
          <w:tcPr>
            <w:tcW w:w="1471" w:type="dxa"/>
          </w:tcPr>
          <w:p w14:paraId="491FFC66" w14:textId="77777777" w:rsidR="000D2C00" w:rsidRPr="00CF1209" w:rsidRDefault="000D2C00" w:rsidP="007A3F85">
            <w:pPr>
              <w:jc w:val="center"/>
              <w:rPr>
                <w:sz w:val="20"/>
                <w:szCs w:val="16"/>
              </w:rPr>
            </w:pPr>
            <w:r w:rsidRPr="00CF1209">
              <w:rPr>
                <w:sz w:val="20"/>
                <w:szCs w:val="16"/>
              </w:rPr>
              <w:t>140</w:t>
            </w:r>
          </w:p>
        </w:tc>
        <w:tc>
          <w:tcPr>
            <w:tcW w:w="784" w:type="dxa"/>
          </w:tcPr>
          <w:p w14:paraId="6B22B7CF" w14:textId="77777777" w:rsidR="000D2C00" w:rsidRPr="00CF1209" w:rsidRDefault="000D2C00" w:rsidP="007A3F85">
            <w:pPr>
              <w:jc w:val="center"/>
              <w:rPr>
                <w:sz w:val="20"/>
                <w:szCs w:val="16"/>
              </w:rPr>
            </w:pPr>
            <w:r w:rsidRPr="00CF1209">
              <w:rPr>
                <w:sz w:val="20"/>
                <w:szCs w:val="16"/>
              </w:rPr>
              <w:t>120</w:t>
            </w:r>
          </w:p>
        </w:tc>
        <w:tc>
          <w:tcPr>
            <w:tcW w:w="699" w:type="dxa"/>
          </w:tcPr>
          <w:p w14:paraId="2DF2697A" w14:textId="77777777" w:rsidR="000D2C00" w:rsidRPr="00CF1209" w:rsidRDefault="000D2C00" w:rsidP="007A3F85">
            <w:pPr>
              <w:jc w:val="center"/>
              <w:rPr>
                <w:sz w:val="20"/>
                <w:szCs w:val="16"/>
              </w:rPr>
            </w:pPr>
            <w:r w:rsidRPr="00CF1209">
              <w:rPr>
                <w:sz w:val="20"/>
                <w:szCs w:val="16"/>
              </w:rPr>
              <w:t>160</w:t>
            </w:r>
          </w:p>
        </w:tc>
        <w:tc>
          <w:tcPr>
            <w:tcW w:w="1260" w:type="dxa"/>
          </w:tcPr>
          <w:p w14:paraId="47C528BD" w14:textId="77777777" w:rsidR="000D2C00" w:rsidRPr="00CF1209" w:rsidRDefault="000D2C00" w:rsidP="007A3F85">
            <w:pPr>
              <w:jc w:val="center"/>
              <w:rPr>
                <w:sz w:val="20"/>
                <w:szCs w:val="16"/>
              </w:rPr>
            </w:pPr>
            <w:r w:rsidRPr="00CF1209">
              <w:rPr>
                <w:sz w:val="20"/>
                <w:szCs w:val="16"/>
              </w:rPr>
              <w:t>120</w:t>
            </w:r>
          </w:p>
        </w:tc>
        <w:tc>
          <w:tcPr>
            <w:tcW w:w="818" w:type="dxa"/>
          </w:tcPr>
          <w:p w14:paraId="71B8B612" w14:textId="77777777" w:rsidR="000D2C00" w:rsidRPr="00CF1209" w:rsidRDefault="000D2C00" w:rsidP="007A3F85">
            <w:pPr>
              <w:jc w:val="center"/>
              <w:rPr>
                <w:sz w:val="20"/>
                <w:szCs w:val="16"/>
              </w:rPr>
            </w:pPr>
            <w:r w:rsidRPr="00CF1209">
              <w:rPr>
                <w:sz w:val="20"/>
                <w:szCs w:val="16"/>
              </w:rPr>
              <w:t>100</w:t>
            </w:r>
          </w:p>
        </w:tc>
        <w:tc>
          <w:tcPr>
            <w:tcW w:w="712" w:type="dxa"/>
          </w:tcPr>
          <w:p w14:paraId="562DC174" w14:textId="77777777" w:rsidR="000D2C00" w:rsidRPr="00CF1209" w:rsidRDefault="000D2C00" w:rsidP="007A3F85">
            <w:pPr>
              <w:jc w:val="center"/>
              <w:rPr>
                <w:sz w:val="20"/>
                <w:szCs w:val="16"/>
              </w:rPr>
            </w:pPr>
            <w:r w:rsidRPr="00CF1209">
              <w:rPr>
                <w:sz w:val="20"/>
                <w:szCs w:val="16"/>
              </w:rPr>
              <w:t>60</w:t>
            </w:r>
          </w:p>
        </w:tc>
        <w:tc>
          <w:tcPr>
            <w:tcW w:w="1350" w:type="dxa"/>
          </w:tcPr>
          <w:p w14:paraId="34637527" w14:textId="77777777" w:rsidR="000D2C00" w:rsidRPr="00CF1209" w:rsidRDefault="000D2C00" w:rsidP="007A3F85">
            <w:pPr>
              <w:jc w:val="center"/>
              <w:rPr>
                <w:sz w:val="20"/>
                <w:szCs w:val="16"/>
              </w:rPr>
            </w:pPr>
            <w:r w:rsidRPr="00CF1209">
              <w:rPr>
                <w:sz w:val="20"/>
                <w:szCs w:val="16"/>
              </w:rPr>
              <w:t>40</w:t>
            </w:r>
          </w:p>
        </w:tc>
        <w:tc>
          <w:tcPr>
            <w:tcW w:w="715" w:type="dxa"/>
          </w:tcPr>
          <w:p w14:paraId="6692363A" w14:textId="77777777" w:rsidR="000D2C00" w:rsidRPr="00CF1209" w:rsidRDefault="000D2C00" w:rsidP="007A3F85">
            <w:pPr>
              <w:jc w:val="center"/>
              <w:rPr>
                <w:sz w:val="20"/>
                <w:szCs w:val="16"/>
              </w:rPr>
            </w:pPr>
            <w:r w:rsidRPr="00CF1209">
              <w:rPr>
                <w:sz w:val="20"/>
                <w:szCs w:val="16"/>
              </w:rPr>
              <w:t>30</w:t>
            </w:r>
          </w:p>
        </w:tc>
      </w:tr>
      <w:tr w:rsidR="00CF1209" w:rsidRPr="00CF1209" w14:paraId="282510E9" w14:textId="77777777" w:rsidTr="007A3F85">
        <w:trPr>
          <w:trHeight w:val="261"/>
        </w:trPr>
        <w:tc>
          <w:tcPr>
            <w:tcW w:w="770" w:type="dxa"/>
          </w:tcPr>
          <w:p w14:paraId="6C98DCBE" w14:textId="77777777" w:rsidR="000D2C00" w:rsidRPr="00CF1209" w:rsidRDefault="000D2C00" w:rsidP="007A3F85">
            <w:pPr>
              <w:jc w:val="center"/>
              <w:rPr>
                <w:sz w:val="20"/>
                <w:szCs w:val="16"/>
              </w:rPr>
            </w:pPr>
            <w:r w:rsidRPr="00CF1209">
              <w:rPr>
                <w:sz w:val="20"/>
                <w:szCs w:val="16"/>
              </w:rPr>
              <w:t>69</w:t>
            </w:r>
          </w:p>
        </w:tc>
        <w:tc>
          <w:tcPr>
            <w:tcW w:w="776" w:type="dxa"/>
          </w:tcPr>
          <w:p w14:paraId="3F59435C" w14:textId="77777777" w:rsidR="000D2C00" w:rsidRPr="00CF1209" w:rsidRDefault="000D2C00" w:rsidP="007A3F85">
            <w:pPr>
              <w:jc w:val="center"/>
              <w:rPr>
                <w:sz w:val="20"/>
                <w:szCs w:val="16"/>
              </w:rPr>
            </w:pPr>
            <w:r w:rsidRPr="00CF1209">
              <w:rPr>
                <w:sz w:val="20"/>
                <w:szCs w:val="16"/>
              </w:rPr>
              <w:t>135</w:t>
            </w:r>
          </w:p>
        </w:tc>
        <w:tc>
          <w:tcPr>
            <w:tcW w:w="1471" w:type="dxa"/>
          </w:tcPr>
          <w:p w14:paraId="5E79EE45" w14:textId="77777777" w:rsidR="000D2C00" w:rsidRPr="00CF1209" w:rsidRDefault="000D2C00" w:rsidP="007A3F85">
            <w:pPr>
              <w:jc w:val="center"/>
              <w:rPr>
                <w:sz w:val="20"/>
                <w:szCs w:val="16"/>
              </w:rPr>
            </w:pPr>
            <w:r w:rsidRPr="00CF1209">
              <w:rPr>
                <w:sz w:val="20"/>
                <w:szCs w:val="16"/>
              </w:rPr>
              <w:t>105</w:t>
            </w:r>
          </w:p>
        </w:tc>
        <w:tc>
          <w:tcPr>
            <w:tcW w:w="784" w:type="dxa"/>
          </w:tcPr>
          <w:p w14:paraId="06B6C2B5" w14:textId="77777777" w:rsidR="000D2C00" w:rsidRPr="00CF1209" w:rsidRDefault="000D2C00" w:rsidP="007A3F85">
            <w:pPr>
              <w:jc w:val="center"/>
              <w:rPr>
                <w:sz w:val="20"/>
                <w:szCs w:val="16"/>
              </w:rPr>
            </w:pPr>
            <w:r w:rsidRPr="00CF1209">
              <w:rPr>
                <w:sz w:val="20"/>
                <w:szCs w:val="16"/>
              </w:rPr>
              <w:t>85</w:t>
            </w:r>
          </w:p>
        </w:tc>
        <w:tc>
          <w:tcPr>
            <w:tcW w:w="699" w:type="dxa"/>
          </w:tcPr>
          <w:p w14:paraId="2C5853FA" w14:textId="77777777" w:rsidR="000D2C00" w:rsidRPr="00CF1209" w:rsidRDefault="000D2C00" w:rsidP="007A3F85">
            <w:pPr>
              <w:jc w:val="center"/>
              <w:rPr>
                <w:sz w:val="20"/>
                <w:szCs w:val="16"/>
              </w:rPr>
            </w:pPr>
            <w:r w:rsidRPr="00CF1209">
              <w:rPr>
                <w:sz w:val="20"/>
                <w:szCs w:val="16"/>
              </w:rPr>
              <w:t>120</w:t>
            </w:r>
          </w:p>
        </w:tc>
        <w:tc>
          <w:tcPr>
            <w:tcW w:w="1260" w:type="dxa"/>
          </w:tcPr>
          <w:p w14:paraId="539A5677" w14:textId="77777777" w:rsidR="000D2C00" w:rsidRPr="00CF1209" w:rsidRDefault="000D2C00" w:rsidP="007A3F85">
            <w:pPr>
              <w:jc w:val="center"/>
              <w:rPr>
                <w:sz w:val="20"/>
                <w:szCs w:val="16"/>
              </w:rPr>
            </w:pPr>
            <w:r w:rsidRPr="00CF1209">
              <w:rPr>
                <w:sz w:val="20"/>
                <w:szCs w:val="16"/>
              </w:rPr>
              <w:t>90</w:t>
            </w:r>
          </w:p>
        </w:tc>
        <w:tc>
          <w:tcPr>
            <w:tcW w:w="818" w:type="dxa"/>
          </w:tcPr>
          <w:p w14:paraId="62F3F95B" w14:textId="77777777" w:rsidR="000D2C00" w:rsidRPr="00CF1209" w:rsidRDefault="000D2C00" w:rsidP="007A3F85">
            <w:pPr>
              <w:jc w:val="center"/>
              <w:rPr>
                <w:sz w:val="20"/>
                <w:szCs w:val="16"/>
              </w:rPr>
            </w:pPr>
            <w:r w:rsidRPr="00CF1209">
              <w:rPr>
                <w:sz w:val="20"/>
                <w:szCs w:val="16"/>
              </w:rPr>
              <w:t>70</w:t>
            </w:r>
          </w:p>
        </w:tc>
        <w:tc>
          <w:tcPr>
            <w:tcW w:w="712" w:type="dxa"/>
          </w:tcPr>
          <w:p w14:paraId="44B20800" w14:textId="77777777" w:rsidR="000D2C00" w:rsidRPr="00CF1209" w:rsidRDefault="000D2C00" w:rsidP="007A3F85">
            <w:pPr>
              <w:jc w:val="center"/>
              <w:rPr>
                <w:sz w:val="20"/>
                <w:szCs w:val="16"/>
              </w:rPr>
            </w:pPr>
            <w:r w:rsidRPr="00CF1209">
              <w:rPr>
                <w:sz w:val="20"/>
                <w:szCs w:val="16"/>
              </w:rPr>
              <w:t>45</w:t>
            </w:r>
          </w:p>
        </w:tc>
        <w:tc>
          <w:tcPr>
            <w:tcW w:w="1350" w:type="dxa"/>
          </w:tcPr>
          <w:p w14:paraId="7CE9D012" w14:textId="77777777" w:rsidR="000D2C00" w:rsidRPr="00CF1209" w:rsidRDefault="000D2C00" w:rsidP="007A3F85">
            <w:pPr>
              <w:jc w:val="center"/>
              <w:rPr>
                <w:sz w:val="20"/>
                <w:szCs w:val="16"/>
              </w:rPr>
            </w:pPr>
            <w:r w:rsidRPr="00CF1209">
              <w:rPr>
                <w:sz w:val="20"/>
                <w:szCs w:val="16"/>
              </w:rPr>
              <w:t>30</w:t>
            </w:r>
          </w:p>
        </w:tc>
        <w:tc>
          <w:tcPr>
            <w:tcW w:w="715" w:type="dxa"/>
          </w:tcPr>
          <w:p w14:paraId="30E04E35" w14:textId="77777777" w:rsidR="000D2C00" w:rsidRPr="00CF1209" w:rsidRDefault="000D2C00" w:rsidP="007A3F85">
            <w:pPr>
              <w:jc w:val="center"/>
              <w:rPr>
                <w:sz w:val="20"/>
                <w:szCs w:val="16"/>
              </w:rPr>
            </w:pPr>
            <w:r w:rsidRPr="00CF1209">
              <w:rPr>
                <w:sz w:val="20"/>
                <w:szCs w:val="16"/>
              </w:rPr>
              <w:t>20</w:t>
            </w:r>
          </w:p>
        </w:tc>
      </w:tr>
    </w:tbl>
    <w:p w14:paraId="31068354" w14:textId="77777777" w:rsidR="000D2C00" w:rsidRPr="006519A0" w:rsidRDefault="000D2C00" w:rsidP="00ED787A">
      <w:pPr>
        <w:rPr>
          <w:lang w:bidi="en-US"/>
        </w:rPr>
      </w:pPr>
    </w:p>
    <w:p w14:paraId="61E8E855" w14:textId="65382DFF" w:rsidR="000D2C00" w:rsidRPr="007A3F85" w:rsidRDefault="000D2C00" w:rsidP="007A3F85">
      <w:pPr>
        <w:pStyle w:val="O-BodyText"/>
        <w:rPr>
          <w:sz w:val="20"/>
          <w:lang w:bidi="en-US"/>
        </w:rPr>
      </w:pPr>
      <w:r w:rsidRPr="007A3F85">
        <w:rPr>
          <w:sz w:val="20"/>
          <w:lang w:bidi="en-US"/>
        </w:rPr>
        <w:t xml:space="preserve">Notes regarding Tables </w:t>
      </w:r>
      <w:r w:rsidRPr="00100FF1">
        <w:rPr>
          <w:sz w:val="20"/>
        </w:rPr>
        <w:t>6.3.4</w:t>
      </w:r>
      <w:r w:rsidR="009B13C7" w:rsidRPr="00100FF1">
        <w:rPr>
          <w:sz w:val="20"/>
        </w:rPr>
        <w:t>.5-</w:t>
      </w:r>
      <w:r w:rsidR="009B13C7" w:rsidRPr="00100FF1">
        <w:rPr>
          <w:sz w:val="20"/>
          <w:lang w:bidi="en-US"/>
        </w:rPr>
        <w:t>1</w:t>
      </w:r>
      <w:r w:rsidRPr="007A3F85">
        <w:rPr>
          <w:sz w:val="20"/>
          <w:lang w:bidi="en-US"/>
        </w:rPr>
        <w:t xml:space="preserve"> and 6.3.4</w:t>
      </w:r>
      <w:r w:rsidR="009B13C7">
        <w:rPr>
          <w:sz w:val="20"/>
          <w:lang w:bidi="en-US"/>
        </w:rPr>
        <w:t>.</w:t>
      </w:r>
      <w:r w:rsidRPr="007A3F85">
        <w:rPr>
          <w:sz w:val="20"/>
          <w:lang w:bidi="en-US"/>
        </w:rPr>
        <w:t>5</w:t>
      </w:r>
      <w:r w:rsidR="009B13C7" w:rsidRPr="007A3F85">
        <w:rPr>
          <w:sz w:val="20"/>
          <w:lang w:bidi="en-US"/>
        </w:rPr>
        <w:t>-</w:t>
      </w:r>
      <w:r w:rsidR="009B13C7">
        <w:rPr>
          <w:sz w:val="20"/>
          <w:lang w:bidi="en-US"/>
        </w:rPr>
        <w:t>2</w:t>
      </w:r>
      <w:r w:rsidRPr="007A3F85">
        <w:rPr>
          <w:sz w:val="20"/>
          <w:lang w:bidi="en-US"/>
        </w:rPr>
        <w:t>:</w:t>
      </w:r>
    </w:p>
    <w:p w14:paraId="3F25F546" w14:textId="77777777" w:rsidR="000D2C00" w:rsidRPr="007A3F85" w:rsidRDefault="000D2C00" w:rsidP="007A3F85">
      <w:pPr>
        <w:pStyle w:val="O-BodyText"/>
        <w:ind w:left="360" w:hanging="360"/>
        <w:contextualSpacing/>
        <w:rPr>
          <w:sz w:val="20"/>
          <w:lang w:bidi="en-US"/>
        </w:rPr>
      </w:pPr>
      <w:r w:rsidRPr="007A3F85">
        <w:rPr>
          <w:w w:val="99"/>
          <w:sz w:val="20"/>
          <w:lang w:bidi="en-US"/>
        </w:rPr>
        <w:t>1.</w:t>
      </w:r>
      <w:r w:rsidRPr="007A3F85">
        <w:rPr>
          <w:w w:val="99"/>
          <w:sz w:val="20"/>
          <w:lang w:bidi="en-US"/>
        </w:rPr>
        <w:tab/>
      </w:r>
      <w:r w:rsidRPr="007A3F85">
        <w:rPr>
          <w:sz w:val="20"/>
          <w:lang w:bidi="en-US"/>
        </w:rPr>
        <w:t>Tabulated 500 kV single pole ROW reflect an atypical short span design intended to compact lines on narrower ROWs.</w:t>
      </w:r>
    </w:p>
    <w:p w14:paraId="2E3F4397" w14:textId="77777777" w:rsidR="000D2C00" w:rsidRPr="007A3F85" w:rsidRDefault="000D2C00" w:rsidP="007A3F85">
      <w:pPr>
        <w:pStyle w:val="O-BodyText"/>
        <w:ind w:left="360" w:hanging="360"/>
        <w:contextualSpacing/>
        <w:rPr>
          <w:sz w:val="20"/>
          <w:lang w:bidi="en-US"/>
        </w:rPr>
      </w:pPr>
      <w:r w:rsidRPr="007A3F85">
        <w:rPr>
          <w:w w:val="99"/>
          <w:sz w:val="20"/>
          <w:lang w:bidi="en-US"/>
        </w:rPr>
        <w:t>2.</w:t>
      </w:r>
      <w:r w:rsidRPr="007A3F85">
        <w:rPr>
          <w:w w:val="99"/>
          <w:sz w:val="20"/>
          <w:lang w:bidi="en-US"/>
        </w:rPr>
        <w:tab/>
      </w:r>
      <w:r w:rsidRPr="007A3F85">
        <w:rPr>
          <w:sz w:val="20"/>
          <w:lang w:bidi="en-US"/>
        </w:rPr>
        <w:t>As noted in 6.3.4.1, tabulated values reflect Vee-String, Brace Post, Suspension/Strut or other insulator assemblies where conductor attachments are somewhat restrained.  Where suspension I-String assemblies are used:  at 230 kV and below the ROW widths given shall be increased by 5 feet;</w:t>
      </w:r>
      <w:r w:rsidRPr="007A3F85">
        <w:rPr>
          <w:sz w:val="20"/>
        </w:rPr>
        <w:t xml:space="preserve"> </w:t>
      </w:r>
      <w:r w:rsidRPr="007A3F85">
        <w:rPr>
          <w:sz w:val="20"/>
          <w:lang w:bidi="en-US"/>
        </w:rPr>
        <w:t>and at 345 kV they shall be increased by 10 feet.  Only Vee-String assemblies are currently approved for 500 kV.</w:t>
      </w:r>
    </w:p>
    <w:p w14:paraId="4C10C46F" w14:textId="77777777" w:rsidR="000D2C00" w:rsidRPr="007A3F85" w:rsidRDefault="000D2C00" w:rsidP="007A3F85">
      <w:pPr>
        <w:pStyle w:val="O-BodyText"/>
        <w:ind w:left="360" w:hanging="360"/>
        <w:contextualSpacing/>
        <w:rPr>
          <w:sz w:val="20"/>
          <w:lang w:bidi="en-US"/>
        </w:rPr>
      </w:pPr>
      <w:r w:rsidRPr="007A3F85">
        <w:rPr>
          <w:w w:val="99"/>
          <w:sz w:val="20"/>
          <w:lang w:bidi="en-US"/>
        </w:rPr>
        <w:t>3.</w:t>
      </w:r>
      <w:r w:rsidRPr="007A3F85">
        <w:rPr>
          <w:w w:val="99"/>
          <w:sz w:val="20"/>
          <w:lang w:bidi="en-US"/>
        </w:rPr>
        <w:tab/>
      </w:r>
      <w:r w:rsidRPr="007A3F85">
        <w:rPr>
          <w:sz w:val="20"/>
          <w:lang w:bidi="en-US"/>
        </w:rPr>
        <w:t>The ROW values presented are indicative of what would be required in straight sections of ROW containing tangent or light angle structures.  Large angle changes using multi-pole structures or extensive guying patterns will require additional ROW in the vicinity of the angle structure.</w:t>
      </w:r>
    </w:p>
    <w:p w14:paraId="3A4CA23A" w14:textId="44C31C1E" w:rsidR="000D2C00" w:rsidRPr="00663D34" w:rsidRDefault="000D2C00" w:rsidP="007A3F85">
      <w:pPr>
        <w:pStyle w:val="Legal2L1"/>
        <w:rPr>
          <w:b/>
          <w:u w:val="single"/>
        </w:rPr>
      </w:pPr>
      <w:bookmarkStart w:id="829" w:name="_Toc70756101"/>
      <w:bookmarkStart w:id="830" w:name="_Ref70778394"/>
      <w:bookmarkStart w:id="831" w:name="_Ref70778398"/>
      <w:bookmarkStart w:id="832" w:name="_Toc71225750"/>
      <w:r w:rsidRPr="00663D34">
        <w:rPr>
          <w:b/>
          <w:u w:val="single"/>
        </w:rPr>
        <w:t>CONDUCTOR AND SHIELD WIRE INFORMATION</w:t>
      </w:r>
      <w:bookmarkEnd w:id="829"/>
      <w:bookmarkEnd w:id="830"/>
      <w:bookmarkEnd w:id="831"/>
      <w:bookmarkEnd w:id="832"/>
    </w:p>
    <w:p w14:paraId="28F864FC" w14:textId="15590559" w:rsidR="000D2C00" w:rsidRPr="006519A0" w:rsidRDefault="000D2C00" w:rsidP="007A3F85">
      <w:pPr>
        <w:pStyle w:val="O-Indent5"/>
        <w:rPr>
          <w:lang w:bidi="en-US"/>
        </w:rPr>
      </w:pPr>
      <w:r w:rsidRPr="006519A0">
        <w:rPr>
          <w:lang w:bidi="en-US"/>
        </w:rPr>
        <w:t>This section includes design information about standard conductors, both in single and in bundled configurations, along with standard shield wires, including fiber optic wires</w:t>
      </w:r>
      <w:r>
        <w:rPr>
          <w:lang w:bidi="en-US"/>
        </w:rPr>
        <w:t xml:space="preserve">.  </w:t>
      </w:r>
      <w:r w:rsidRPr="006519A0">
        <w:rPr>
          <w:lang w:bidi="en-US"/>
        </w:rPr>
        <w:t>It includes tension and vibration control data for the NESC and Entergy design conditions</w:t>
      </w:r>
      <w:r>
        <w:rPr>
          <w:lang w:bidi="en-US"/>
        </w:rPr>
        <w:t xml:space="preserve">.  </w:t>
      </w:r>
      <w:r w:rsidRPr="006519A0">
        <w:rPr>
          <w:lang w:bidi="en-US"/>
        </w:rPr>
        <w:t xml:space="preserve">Conductors and shield wires shall be selected from these standards unless Buyer and </w:t>
      </w:r>
      <w:r w:rsidR="00ED5800">
        <w:rPr>
          <w:lang w:bidi="en-US"/>
        </w:rPr>
        <w:t>Seller</w:t>
      </w:r>
      <w:r w:rsidRPr="006519A0">
        <w:rPr>
          <w:lang w:bidi="en-US"/>
        </w:rPr>
        <w:t xml:space="preserve"> otherwise agree in a writing signed by authorized representatives of the Parties.</w:t>
      </w:r>
    </w:p>
    <w:p w14:paraId="5C46F030" w14:textId="416D22CD" w:rsidR="000D2C00" w:rsidRPr="00663D34" w:rsidRDefault="000D2C00" w:rsidP="001F0A42">
      <w:pPr>
        <w:pStyle w:val="Legal2L2"/>
        <w:rPr>
          <w:b/>
          <w:u w:val="single"/>
        </w:rPr>
      </w:pPr>
      <w:bookmarkStart w:id="833" w:name="_Toc70756102"/>
      <w:bookmarkStart w:id="834" w:name="_Ref70863420"/>
      <w:bookmarkStart w:id="835" w:name="_Toc71225751"/>
      <w:r w:rsidRPr="00663D34">
        <w:rPr>
          <w:b/>
          <w:u w:val="single"/>
        </w:rPr>
        <w:t>Entergy Standard Conductors</w:t>
      </w:r>
      <w:bookmarkEnd w:id="833"/>
      <w:bookmarkEnd w:id="834"/>
      <w:bookmarkEnd w:id="835"/>
    </w:p>
    <w:p w14:paraId="287936B5" w14:textId="51AB5458" w:rsidR="000D2C00" w:rsidRPr="006519A0" w:rsidRDefault="000D2C00" w:rsidP="001F0A42">
      <w:pPr>
        <w:pStyle w:val="O-Indent5"/>
        <w:rPr>
          <w:lang w:bidi="en-US"/>
        </w:rPr>
      </w:pPr>
      <w:r w:rsidRPr="006519A0">
        <w:rPr>
          <w:lang w:bidi="en-US"/>
        </w:rPr>
        <w:t xml:space="preserve">The required technical standards for conductors are set forth in this </w:t>
      </w:r>
      <w:r w:rsidRPr="00663D34">
        <w:t>Section </w:t>
      </w:r>
      <w:r w:rsidR="00DE55DE" w:rsidRPr="00663D34">
        <w:fldChar w:fldCharType="begin"/>
      </w:r>
      <w:r w:rsidR="00DE55DE" w:rsidRPr="00663D34">
        <w:instrText xml:space="preserve"> REF _Ref70863420 \n \h  \* MERGEFORMAT </w:instrText>
      </w:r>
      <w:r w:rsidR="00DE55DE" w:rsidRPr="00663D34">
        <w:fldChar w:fldCharType="separate"/>
      </w:r>
      <w:r w:rsidR="00F17770">
        <w:t>7.1</w:t>
      </w:r>
      <w:r w:rsidR="00DE55DE" w:rsidRPr="00663D34">
        <w:fldChar w:fldCharType="end"/>
      </w:r>
      <w:r w:rsidRPr="00DE55DE">
        <w:rPr>
          <w:u w:val="single"/>
          <w:lang w:bidi="en-US"/>
        </w:rPr>
        <w:t xml:space="preserve"> </w:t>
      </w:r>
      <w:r w:rsidRPr="006519A0">
        <w:rPr>
          <w:lang w:bidi="en-US"/>
        </w:rPr>
        <w:t>(properties based on Southwire® data unless noted.):</w:t>
      </w:r>
    </w:p>
    <w:p w14:paraId="4D348C5A" w14:textId="3BA83A36" w:rsidR="000D2C00" w:rsidRPr="006519A0" w:rsidRDefault="000D2C00" w:rsidP="001F0A42">
      <w:pPr>
        <w:pStyle w:val="O-Title2"/>
        <w:rPr>
          <w:lang w:bidi="en-US"/>
        </w:rPr>
      </w:pPr>
      <w:r>
        <w:rPr>
          <w:lang w:bidi="en-US"/>
        </w:rPr>
        <w:t>Table </w:t>
      </w:r>
      <w:r w:rsidRPr="006519A0">
        <w:rPr>
          <w:lang w:bidi="en-US"/>
        </w:rPr>
        <w:t>7.</w:t>
      </w:r>
      <w:r w:rsidR="009B13C7" w:rsidRPr="006519A0">
        <w:rPr>
          <w:lang w:bidi="en-US"/>
        </w:rPr>
        <w:t>1</w:t>
      </w:r>
      <w:r w:rsidR="009B13C7">
        <w:rPr>
          <w:lang w:bidi="en-US"/>
        </w:rPr>
        <w:t>A</w:t>
      </w:r>
      <w:r w:rsidRPr="006519A0">
        <w:rPr>
          <w:lang w:bidi="en-US"/>
        </w:rPr>
        <w:t xml:space="preserve"> – Standard Conductors – Mechanical Properties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9"/>
        <w:gridCol w:w="960"/>
        <w:gridCol w:w="1292"/>
        <w:gridCol w:w="2154"/>
        <w:gridCol w:w="901"/>
        <w:gridCol w:w="901"/>
        <w:gridCol w:w="1146"/>
        <w:gridCol w:w="1167"/>
      </w:tblGrid>
      <w:tr w:rsidR="000D2C00" w:rsidRPr="006519A0" w14:paraId="23EDDAF1" w14:textId="77777777" w:rsidTr="00F61CEA">
        <w:trPr>
          <w:trHeight w:val="897"/>
          <w:tblHeader/>
        </w:trPr>
        <w:tc>
          <w:tcPr>
            <w:tcW w:w="829" w:type="dxa"/>
          </w:tcPr>
          <w:p w14:paraId="73F94749" w14:textId="77777777" w:rsidR="000D2C00" w:rsidRPr="00F61CEA" w:rsidRDefault="000D2C00" w:rsidP="00F61CEA">
            <w:pPr>
              <w:rPr>
                <w:b/>
                <w:bCs/>
                <w:u w:val="single"/>
              </w:rPr>
            </w:pPr>
            <w:r w:rsidRPr="00F61CEA">
              <w:rPr>
                <w:b/>
                <w:bCs/>
                <w:u w:val="single"/>
              </w:rPr>
              <w:t>Type</w:t>
            </w:r>
          </w:p>
        </w:tc>
        <w:tc>
          <w:tcPr>
            <w:tcW w:w="960" w:type="dxa"/>
          </w:tcPr>
          <w:p w14:paraId="3D30BF9E" w14:textId="77777777" w:rsidR="000D2C00" w:rsidRPr="00F61CEA" w:rsidRDefault="000D2C00" w:rsidP="00F61CEA">
            <w:pPr>
              <w:rPr>
                <w:b/>
                <w:bCs/>
                <w:u w:val="single"/>
              </w:rPr>
            </w:pPr>
            <w:r w:rsidRPr="00F61CEA">
              <w:rPr>
                <w:b/>
                <w:bCs/>
                <w:u w:val="single"/>
              </w:rPr>
              <w:t>Size</w:t>
            </w:r>
          </w:p>
        </w:tc>
        <w:tc>
          <w:tcPr>
            <w:tcW w:w="1292" w:type="dxa"/>
          </w:tcPr>
          <w:p w14:paraId="1233F33B" w14:textId="77777777" w:rsidR="000D2C00" w:rsidRPr="00F61CEA" w:rsidRDefault="000D2C00" w:rsidP="00F61CEA">
            <w:pPr>
              <w:rPr>
                <w:b/>
                <w:bCs/>
                <w:u w:val="single"/>
              </w:rPr>
            </w:pPr>
            <w:r w:rsidRPr="00F61CEA">
              <w:rPr>
                <w:b/>
                <w:bCs/>
                <w:u w:val="single"/>
              </w:rPr>
              <w:t>Stranding</w:t>
            </w:r>
          </w:p>
        </w:tc>
        <w:tc>
          <w:tcPr>
            <w:tcW w:w="2154" w:type="dxa"/>
          </w:tcPr>
          <w:p w14:paraId="6E06E84F" w14:textId="77777777" w:rsidR="000D2C00" w:rsidRPr="00F61CEA" w:rsidRDefault="000D2C00" w:rsidP="00F61CEA">
            <w:pPr>
              <w:rPr>
                <w:b/>
                <w:bCs/>
                <w:u w:val="single"/>
              </w:rPr>
            </w:pPr>
            <w:r w:rsidRPr="00F61CEA">
              <w:rPr>
                <w:b/>
                <w:bCs/>
                <w:u w:val="single"/>
              </w:rPr>
              <w:t>Code Word</w:t>
            </w:r>
          </w:p>
        </w:tc>
        <w:tc>
          <w:tcPr>
            <w:tcW w:w="901" w:type="dxa"/>
          </w:tcPr>
          <w:p w14:paraId="1A0B22A7" w14:textId="77777777" w:rsidR="000D2C00" w:rsidRPr="00F61CEA" w:rsidRDefault="000D2C00" w:rsidP="00F61CEA">
            <w:pPr>
              <w:rPr>
                <w:b/>
                <w:bCs/>
                <w:u w:val="single"/>
              </w:rPr>
            </w:pPr>
            <w:r w:rsidRPr="00F61CEA">
              <w:rPr>
                <w:b/>
                <w:bCs/>
                <w:u w:val="single"/>
              </w:rPr>
              <w:t>Area (in</w:t>
            </w:r>
            <w:r w:rsidRPr="00F61CEA">
              <w:rPr>
                <w:b/>
                <w:bCs/>
                <w:u w:val="single"/>
                <w:vertAlign w:val="superscript"/>
              </w:rPr>
              <w:t>2</w:t>
            </w:r>
            <w:r w:rsidRPr="00F61CEA">
              <w:rPr>
                <w:b/>
                <w:bCs/>
                <w:u w:val="single"/>
              </w:rPr>
              <w:t>)</w:t>
            </w:r>
          </w:p>
        </w:tc>
        <w:tc>
          <w:tcPr>
            <w:tcW w:w="901" w:type="dxa"/>
          </w:tcPr>
          <w:p w14:paraId="383D0F33" w14:textId="77777777" w:rsidR="000D2C00" w:rsidRPr="00F61CEA" w:rsidRDefault="000D2C00" w:rsidP="00F61CEA">
            <w:pPr>
              <w:rPr>
                <w:b/>
                <w:bCs/>
                <w:u w:val="single"/>
              </w:rPr>
            </w:pPr>
            <w:r w:rsidRPr="00F61CEA">
              <w:rPr>
                <w:b/>
                <w:bCs/>
                <w:u w:val="single"/>
              </w:rPr>
              <w:t>Dia. (in.)</w:t>
            </w:r>
          </w:p>
        </w:tc>
        <w:tc>
          <w:tcPr>
            <w:tcW w:w="1146" w:type="dxa"/>
          </w:tcPr>
          <w:p w14:paraId="197CE9A7" w14:textId="77777777" w:rsidR="000D2C00" w:rsidRPr="00F61CEA" w:rsidRDefault="000D2C00" w:rsidP="00F61CEA">
            <w:pPr>
              <w:rPr>
                <w:b/>
                <w:bCs/>
                <w:u w:val="single"/>
              </w:rPr>
            </w:pPr>
            <w:r w:rsidRPr="00F61CEA">
              <w:rPr>
                <w:b/>
                <w:bCs/>
                <w:u w:val="single"/>
              </w:rPr>
              <w:t>Weight (lb/ft)</w:t>
            </w:r>
          </w:p>
        </w:tc>
        <w:tc>
          <w:tcPr>
            <w:tcW w:w="1167" w:type="dxa"/>
          </w:tcPr>
          <w:p w14:paraId="681C6224" w14:textId="77777777" w:rsidR="000D2C00" w:rsidRPr="00F61CEA" w:rsidRDefault="000D2C00" w:rsidP="00F61CEA">
            <w:pPr>
              <w:rPr>
                <w:b/>
                <w:bCs/>
                <w:u w:val="single"/>
              </w:rPr>
            </w:pPr>
            <w:r w:rsidRPr="00F61CEA">
              <w:rPr>
                <w:b/>
                <w:bCs/>
                <w:u w:val="single"/>
              </w:rPr>
              <w:t>Strength (lbs)</w:t>
            </w:r>
          </w:p>
        </w:tc>
      </w:tr>
      <w:tr w:rsidR="000D2C00" w:rsidRPr="006519A0" w14:paraId="04188683" w14:textId="77777777" w:rsidTr="00F61CEA">
        <w:trPr>
          <w:trHeight w:val="289"/>
        </w:trPr>
        <w:tc>
          <w:tcPr>
            <w:tcW w:w="829" w:type="dxa"/>
            <w:vMerge w:val="restart"/>
            <w:tcBorders>
              <w:bottom w:val="double" w:sz="1" w:space="0" w:color="000000" w:themeColor="text1"/>
            </w:tcBorders>
            <w:textDirection w:val="btLr"/>
          </w:tcPr>
          <w:p w14:paraId="76F51D8C" w14:textId="77777777" w:rsidR="000D2C00" w:rsidRPr="006519A0" w:rsidRDefault="000D2C00" w:rsidP="00F61CEA">
            <w:r w:rsidRPr="006519A0">
              <w:t xml:space="preserve">ACCC/TW </w:t>
            </w:r>
            <w:r w:rsidRPr="006519A0">
              <w:rPr>
                <w:vertAlign w:val="superscript"/>
              </w:rPr>
              <w:t>(5)</w:t>
            </w:r>
          </w:p>
        </w:tc>
        <w:tc>
          <w:tcPr>
            <w:tcW w:w="960" w:type="dxa"/>
            <w:vAlign w:val="center"/>
          </w:tcPr>
          <w:p w14:paraId="347B876F" w14:textId="77777777" w:rsidR="000D2C00" w:rsidRPr="006519A0" w:rsidRDefault="000D2C00" w:rsidP="00F61CEA">
            <w:r w:rsidRPr="006519A0">
              <w:t>1949</w:t>
            </w:r>
          </w:p>
        </w:tc>
        <w:tc>
          <w:tcPr>
            <w:tcW w:w="1292" w:type="dxa"/>
            <w:vAlign w:val="center"/>
          </w:tcPr>
          <w:p w14:paraId="020785AB" w14:textId="77777777" w:rsidR="000D2C00" w:rsidRPr="006519A0" w:rsidRDefault="000D2C00" w:rsidP="00F61CEA">
            <w:r w:rsidRPr="006519A0">
              <w:t>56/1</w:t>
            </w:r>
          </w:p>
        </w:tc>
        <w:tc>
          <w:tcPr>
            <w:tcW w:w="2154" w:type="dxa"/>
            <w:vAlign w:val="center"/>
          </w:tcPr>
          <w:p w14:paraId="759FAA83" w14:textId="77777777" w:rsidR="000D2C00" w:rsidRPr="006519A0" w:rsidRDefault="000D2C00" w:rsidP="00F61CEA">
            <w:r w:rsidRPr="006519A0">
              <w:t xml:space="preserve">LAPWING </w:t>
            </w:r>
            <w:r w:rsidRPr="006519A0">
              <w:rPr>
                <w:vertAlign w:val="superscript"/>
              </w:rPr>
              <w:t>(4)</w:t>
            </w:r>
          </w:p>
        </w:tc>
        <w:tc>
          <w:tcPr>
            <w:tcW w:w="901" w:type="dxa"/>
            <w:vAlign w:val="center"/>
          </w:tcPr>
          <w:p w14:paraId="095D690B" w14:textId="77777777" w:rsidR="000D2C00" w:rsidRPr="006519A0" w:rsidRDefault="000D2C00" w:rsidP="00F61CEA">
            <w:r w:rsidRPr="006519A0">
              <w:t>1.647</w:t>
            </w:r>
          </w:p>
        </w:tc>
        <w:tc>
          <w:tcPr>
            <w:tcW w:w="901" w:type="dxa"/>
            <w:vAlign w:val="center"/>
          </w:tcPr>
          <w:p w14:paraId="5F93825E" w14:textId="77777777" w:rsidR="000D2C00" w:rsidRPr="006519A0" w:rsidRDefault="000D2C00" w:rsidP="00F61CEA">
            <w:r w:rsidRPr="006519A0">
              <w:t>1.504</w:t>
            </w:r>
          </w:p>
        </w:tc>
        <w:tc>
          <w:tcPr>
            <w:tcW w:w="1146" w:type="dxa"/>
            <w:vAlign w:val="center"/>
          </w:tcPr>
          <w:p w14:paraId="38FD32E8" w14:textId="77777777" w:rsidR="000D2C00" w:rsidRPr="006519A0" w:rsidRDefault="000D2C00" w:rsidP="00F61CEA">
            <w:r w:rsidRPr="006519A0">
              <w:t>1.938</w:t>
            </w:r>
          </w:p>
        </w:tc>
        <w:tc>
          <w:tcPr>
            <w:tcW w:w="1167" w:type="dxa"/>
            <w:vAlign w:val="center"/>
          </w:tcPr>
          <w:p w14:paraId="6496B131" w14:textId="77777777" w:rsidR="000D2C00" w:rsidRPr="006519A0" w:rsidRDefault="000D2C00" w:rsidP="00F61CEA">
            <w:r w:rsidRPr="006519A0">
              <w:t>48,900</w:t>
            </w:r>
          </w:p>
        </w:tc>
      </w:tr>
      <w:tr w:rsidR="000D2C00" w:rsidRPr="006519A0" w14:paraId="5E7B488B" w14:textId="77777777" w:rsidTr="00F61CEA">
        <w:trPr>
          <w:trHeight w:val="298"/>
        </w:trPr>
        <w:tc>
          <w:tcPr>
            <w:tcW w:w="829" w:type="dxa"/>
            <w:vMerge/>
            <w:textDirection w:val="btLr"/>
          </w:tcPr>
          <w:p w14:paraId="3BECFDAC" w14:textId="77777777" w:rsidR="000D2C00" w:rsidRPr="006519A0" w:rsidRDefault="000D2C00" w:rsidP="00F61CEA"/>
        </w:tc>
        <w:tc>
          <w:tcPr>
            <w:tcW w:w="960" w:type="dxa"/>
            <w:vAlign w:val="center"/>
          </w:tcPr>
          <w:p w14:paraId="0DCC7E2A" w14:textId="77777777" w:rsidR="000D2C00" w:rsidRPr="006519A0" w:rsidRDefault="000D2C00" w:rsidP="00F61CEA">
            <w:r w:rsidRPr="006519A0">
              <w:t>1582</w:t>
            </w:r>
          </w:p>
        </w:tc>
        <w:tc>
          <w:tcPr>
            <w:tcW w:w="1292" w:type="dxa"/>
            <w:vAlign w:val="center"/>
          </w:tcPr>
          <w:p w14:paraId="7910BA17" w14:textId="77777777" w:rsidR="000D2C00" w:rsidRPr="006519A0" w:rsidRDefault="000D2C00" w:rsidP="00F61CEA">
            <w:r w:rsidRPr="006519A0">
              <w:t>33/1</w:t>
            </w:r>
          </w:p>
        </w:tc>
        <w:tc>
          <w:tcPr>
            <w:tcW w:w="2154" w:type="dxa"/>
            <w:vAlign w:val="center"/>
          </w:tcPr>
          <w:p w14:paraId="11C00456" w14:textId="77777777" w:rsidR="000D2C00" w:rsidRPr="006519A0" w:rsidRDefault="000D2C00" w:rsidP="00F61CEA">
            <w:r w:rsidRPr="006519A0">
              <w:t xml:space="preserve">BITTERN </w:t>
            </w:r>
            <w:r w:rsidRPr="006519A0">
              <w:rPr>
                <w:vertAlign w:val="superscript"/>
              </w:rPr>
              <w:t>(4)</w:t>
            </w:r>
          </w:p>
        </w:tc>
        <w:tc>
          <w:tcPr>
            <w:tcW w:w="901" w:type="dxa"/>
            <w:vAlign w:val="center"/>
          </w:tcPr>
          <w:p w14:paraId="0E731403" w14:textId="77777777" w:rsidR="000D2C00" w:rsidRPr="006519A0" w:rsidRDefault="000D2C00" w:rsidP="00F61CEA">
            <w:r w:rsidRPr="006519A0">
              <w:t>1.336</w:t>
            </w:r>
          </w:p>
        </w:tc>
        <w:tc>
          <w:tcPr>
            <w:tcW w:w="901" w:type="dxa"/>
            <w:vAlign w:val="center"/>
          </w:tcPr>
          <w:p w14:paraId="6FD3767A" w14:textId="77777777" w:rsidR="000D2C00" w:rsidRPr="006519A0" w:rsidRDefault="000D2C00" w:rsidP="00F61CEA">
            <w:r w:rsidRPr="006519A0">
              <w:t>1.345</w:t>
            </w:r>
          </w:p>
        </w:tc>
        <w:tc>
          <w:tcPr>
            <w:tcW w:w="1146" w:type="dxa"/>
            <w:vAlign w:val="center"/>
          </w:tcPr>
          <w:p w14:paraId="1E7519CA" w14:textId="77777777" w:rsidR="000D2C00" w:rsidRPr="006519A0" w:rsidRDefault="000D2C00" w:rsidP="00F61CEA">
            <w:r w:rsidRPr="006519A0">
              <w:t>1.566</w:t>
            </w:r>
          </w:p>
        </w:tc>
        <w:tc>
          <w:tcPr>
            <w:tcW w:w="1167" w:type="dxa"/>
            <w:vAlign w:val="center"/>
          </w:tcPr>
          <w:p w14:paraId="0D6B0A6A" w14:textId="77777777" w:rsidR="000D2C00" w:rsidRPr="006519A0" w:rsidRDefault="000D2C00" w:rsidP="00F61CEA">
            <w:r w:rsidRPr="006519A0">
              <w:t>39,400</w:t>
            </w:r>
          </w:p>
        </w:tc>
      </w:tr>
      <w:tr w:rsidR="000D2C00" w:rsidRPr="006519A0" w14:paraId="6F19CFC9" w14:textId="77777777" w:rsidTr="00F61CEA">
        <w:trPr>
          <w:trHeight w:val="301"/>
        </w:trPr>
        <w:tc>
          <w:tcPr>
            <w:tcW w:w="829" w:type="dxa"/>
            <w:vMerge/>
            <w:textDirection w:val="btLr"/>
          </w:tcPr>
          <w:p w14:paraId="3A9AD3A3" w14:textId="77777777" w:rsidR="000D2C00" w:rsidRPr="006519A0" w:rsidRDefault="000D2C00" w:rsidP="00F61CEA"/>
        </w:tc>
        <w:tc>
          <w:tcPr>
            <w:tcW w:w="960" w:type="dxa"/>
            <w:vAlign w:val="center"/>
          </w:tcPr>
          <w:p w14:paraId="60B5F791" w14:textId="77777777" w:rsidR="000D2C00" w:rsidRPr="006519A0" w:rsidRDefault="000D2C00" w:rsidP="00F61CEA">
            <w:r w:rsidRPr="006519A0">
              <w:t>1428.5</w:t>
            </w:r>
          </w:p>
        </w:tc>
        <w:tc>
          <w:tcPr>
            <w:tcW w:w="1292" w:type="dxa"/>
            <w:vAlign w:val="center"/>
          </w:tcPr>
          <w:p w14:paraId="3FE77055" w14:textId="77777777" w:rsidR="000D2C00" w:rsidRPr="006519A0" w:rsidRDefault="000D2C00" w:rsidP="00F61CEA">
            <w:r w:rsidRPr="006519A0">
              <w:t>33/1</w:t>
            </w:r>
          </w:p>
        </w:tc>
        <w:tc>
          <w:tcPr>
            <w:tcW w:w="2154" w:type="dxa"/>
            <w:vAlign w:val="center"/>
          </w:tcPr>
          <w:p w14:paraId="2CCD53FB" w14:textId="77777777" w:rsidR="000D2C00" w:rsidRPr="006519A0" w:rsidRDefault="000D2C00" w:rsidP="00F61CEA">
            <w:r w:rsidRPr="006519A0">
              <w:t xml:space="preserve">BEAUMONT </w:t>
            </w:r>
            <w:r w:rsidRPr="006519A0">
              <w:rPr>
                <w:vertAlign w:val="superscript"/>
              </w:rPr>
              <w:t>(4)</w:t>
            </w:r>
          </w:p>
        </w:tc>
        <w:tc>
          <w:tcPr>
            <w:tcW w:w="901" w:type="dxa"/>
            <w:vAlign w:val="center"/>
          </w:tcPr>
          <w:p w14:paraId="5C1B9BA0" w14:textId="77777777" w:rsidR="000D2C00" w:rsidRPr="006519A0" w:rsidRDefault="000D2C00" w:rsidP="00F61CEA">
            <w:r w:rsidRPr="006519A0">
              <w:t>1.232</w:t>
            </w:r>
          </w:p>
        </w:tc>
        <w:tc>
          <w:tcPr>
            <w:tcW w:w="901" w:type="dxa"/>
            <w:vAlign w:val="center"/>
          </w:tcPr>
          <w:p w14:paraId="2A2E21FE" w14:textId="77777777" w:rsidR="000D2C00" w:rsidRPr="006519A0" w:rsidRDefault="000D2C00" w:rsidP="00F61CEA">
            <w:r w:rsidRPr="006519A0">
              <w:t>1.294</w:t>
            </w:r>
          </w:p>
        </w:tc>
        <w:tc>
          <w:tcPr>
            <w:tcW w:w="1146" w:type="dxa"/>
            <w:vAlign w:val="center"/>
          </w:tcPr>
          <w:p w14:paraId="46DAD115" w14:textId="77777777" w:rsidR="000D2C00" w:rsidRPr="006519A0" w:rsidRDefault="000D2C00" w:rsidP="00F61CEA">
            <w:r w:rsidRPr="006519A0">
              <w:t>1.436</w:t>
            </w:r>
          </w:p>
        </w:tc>
        <w:tc>
          <w:tcPr>
            <w:tcW w:w="1167" w:type="dxa"/>
            <w:vAlign w:val="center"/>
          </w:tcPr>
          <w:p w14:paraId="5393FB3A" w14:textId="77777777" w:rsidR="000D2C00" w:rsidRPr="006519A0" w:rsidRDefault="000D2C00" w:rsidP="00F61CEA">
            <w:r w:rsidRPr="006519A0">
              <w:t>43,700</w:t>
            </w:r>
          </w:p>
        </w:tc>
      </w:tr>
      <w:tr w:rsidR="000D2C00" w:rsidRPr="006519A0" w14:paraId="7DA8081C" w14:textId="77777777" w:rsidTr="00F61CEA">
        <w:trPr>
          <w:trHeight w:val="298"/>
        </w:trPr>
        <w:tc>
          <w:tcPr>
            <w:tcW w:w="829" w:type="dxa"/>
            <w:vMerge/>
            <w:textDirection w:val="btLr"/>
          </w:tcPr>
          <w:p w14:paraId="4C454B8E" w14:textId="77777777" w:rsidR="000D2C00" w:rsidRPr="006519A0" w:rsidRDefault="000D2C00" w:rsidP="00F61CEA"/>
        </w:tc>
        <w:tc>
          <w:tcPr>
            <w:tcW w:w="960" w:type="dxa"/>
            <w:vAlign w:val="center"/>
          </w:tcPr>
          <w:p w14:paraId="1970520B" w14:textId="77777777" w:rsidR="000D2C00" w:rsidRPr="006519A0" w:rsidRDefault="000D2C00" w:rsidP="00F61CEA">
            <w:r w:rsidRPr="006519A0">
              <w:t>1222</w:t>
            </w:r>
          </w:p>
        </w:tc>
        <w:tc>
          <w:tcPr>
            <w:tcW w:w="1292" w:type="dxa"/>
            <w:vAlign w:val="center"/>
          </w:tcPr>
          <w:p w14:paraId="0508201B" w14:textId="77777777" w:rsidR="000D2C00" w:rsidRPr="006519A0" w:rsidRDefault="000D2C00" w:rsidP="00F61CEA">
            <w:r w:rsidRPr="006519A0">
              <w:t>33/1</w:t>
            </w:r>
          </w:p>
        </w:tc>
        <w:tc>
          <w:tcPr>
            <w:tcW w:w="2154" w:type="dxa"/>
            <w:vAlign w:val="center"/>
          </w:tcPr>
          <w:p w14:paraId="23C45073" w14:textId="77777777" w:rsidR="000D2C00" w:rsidRPr="006519A0" w:rsidRDefault="000D2C00" w:rsidP="00F61CEA">
            <w:r w:rsidRPr="006519A0">
              <w:t xml:space="preserve">CARDINAL </w:t>
            </w:r>
            <w:r w:rsidRPr="006519A0">
              <w:rPr>
                <w:vertAlign w:val="superscript"/>
              </w:rPr>
              <w:t>(4)</w:t>
            </w:r>
          </w:p>
        </w:tc>
        <w:tc>
          <w:tcPr>
            <w:tcW w:w="901" w:type="dxa"/>
            <w:vAlign w:val="center"/>
          </w:tcPr>
          <w:p w14:paraId="3D4F1ECC" w14:textId="77777777" w:rsidR="000D2C00" w:rsidRPr="006519A0" w:rsidRDefault="000D2C00" w:rsidP="00F61CEA">
            <w:r w:rsidRPr="006519A0">
              <w:t>1.053</w:t>
            </w:r>
          </w:p>
        </w:tc>
        <w:tc>
          <w:tcPr>
            <w:tcW w:w="901" w:type="dxa"/>
            <w:vAlign w:val="center"/>
          </w:tcPr>
          <w:p w14:paraId="1F5D5BD7" w14:textId="77777777" w:rsidR="000D2C00" w:rsidRPr="006519A0" w:rsidRDefault="000D2C00" w:rsidP="00F61CEA">
            <w:r w:rsidRPr="006519A0">
              <w:t>1.198</w:t>
            </w:r>
          </w:p>
        </w:tc>
        <w:tc>
          <w:tcPr>
            <w:tcW w:w="1146" w:type="dxa"/>
            <w:vAlign w:val="center"/>
          </w:tcPr>
          <w:p w14:paraId="5B9917E0" w14:textId="77777777" w:rsidR="000D2C00" w:rsidRPr="006519A0" w:rsidRDefault="000D2C00" w:rsidP="00F61CEA">
            <w:r w:rsidRPr="006519A0">
              <w:t>1.224</w:t>
            </w:r>
          </w:p>
        </w:tc>
        <w:tc>
          <w:tcPr>
            <w:tcW w:w="1167" w:type="dxa"/>
            <w:vAlign w:val="center"/>
          </w:tcPr>
          <w:p w14:paraId="1B35E53D" w14:textId="77777777" w:rsidR="000D2C00" w:rsidRPr="006519A0" w:rsidRDefault="000D2C00" w:rsidP="00F61CEA">
            <w:r w:rsidRPr="006519A0">
              <w:t>37,100</w:t>
            </w:r>
          </w:p>
        </w:tc>
      </w:tr>
      <w:tr w:rsidR="000D2C00" w:rsidRPr="006519A0" w14:paraId="429980DD" w14:textId="77777777" w:rsidTr="00F61CEA">
        <w:trPr>
          <w:trHeight w:val="310"/>
        </w:trPr>
        <w:tc>
          <w:tcPr>
            <w:tcW w:w="829" w:type="dxa"/>
            <w:vMerge/>
            <w:textDirection w:val="btLr"/>
          </w:tcPr>
          <w:p w14:paraId="324C07CB" w14:textId="77777777" w:rsidR="000D2C00" w:rsidRPr="006519A0" w:rsidRDefault="000D2C00" w:rsidP="00F61CEA"/>
        </w:tc>
        <w:tc>
          <w:tcPr>
            <w:tcW w:w="960" w:type="dxa"/>
            <w:tcBorders>
              <w:bottom w:val="double" w:sz="1" w:space="0" w:color="000000" w:themeColor="text1"/>
            </w:tcBorders>
            <w:vAlign w:val="center"/>
          </w:tcPr>
          <w:p w14:paraId="29D3C6B2" w14:textId="77777777" w:rsidR="000D2C00" w:rsidRPr="006519A0" w:rsidRDefault="000D2C00" w:rsidP="00F61CEA">
            <w:r w:rsidRPr="006519A0">
              <w:t>821.2</w:t>
            </w:r>
          </w:p>
        </w:tc>
        <w:tc>
          <w:tcPr>
            <w:tcW w:w="1292" w:type="dxa"/>
            <w:tcBorders>
              <w:bottom w:val="double" w:sz="1" w:space="0" w:color="000000" w:themeColor="text1"/>
            </w:tcBorders>
            <w:vAlign w:val="center"/>
          </w:tcPr>
          <w:p w14:paraId="3C7A6D3C" w14:textId="77777777" w:rsidR="000D2C00" w:rsidRPr="006519A0" w:rsidRDefault="000D2C00" w:rsidP="00F61CEA">
            <w:r w:rsidRPr="006519A0">
              <w:t>18-1</w:t>
            </w:r>
          </w:p>
        </w:tc>
        <w:tc>
          <w:tcPr>
            <w:tcW w:w="2154" w:type="dxa"/>
            <w:tcBorders>
              <w:bottom w:val="double" w:sz="1" w:space="0" w:color="000000" w:themeColor="text1"/>
            </w:tcBorders>
            <w:vAlign w:val="center"/>
          </w:tcPr>
          <w:p w14:paraId="3FBD7714" w14:textId="77777777" w:rsidR="000D2C00" w:rsidRPr="006519A0" w:rsidRDefault="000D2C00" w:rsidP="00F61CEA">
            <w:r w:rsidRPr="006519A0">
              <w:t xml:space="preserve">GROSBEAK </w:t>
            </w:r>
            <w:r w:rsidRPr="006519A0">
              <w:rPr>
                <w:vertAlign w:val="superscript"/>
              </w:rPr>
              <w:t>(4)</w:t>
            </w:r>
          </w:p>
        </w:tc>
        <w:tc>
          <w:tcPr>
            <w:tcW w:w="901" w:type="dxa"/>
            <w:tcBorders>
              <w:bottom w:val="double" w:sz="1" w:space="0" w:color="000000" w:themeColor="text1"/>
            </w:tcBorders>
            <w:vAlign w:val="center"/>
          </w:tcPr>
          <w:p w14:paraId="628E23C3" w14:textId="77777777" w:rsidR="000D2C00" w:rsidRPr="006519A0" w:rsidRDefault="000D2C00" w:rsidP="00F61CEA">
            <w:r w:rsidRPr="006519A0">
              <w:t>0.725</w:t>
            </w:r>
          </w:p>
        </w:tc>
        <w:tc>
          <w:tcPr>
            <w:tcW w:w="901" w:type="dxa"/>
            <w:tcBorders>
              <w:bottom w:val="double" w:sz="1" w:space="0" w:color="000000" w:themeColor="text1"/>
            </w:tcBorders>
            <w:vAlign w:val="center"/>
          </w:tcPr>
          <w:p w14:paraId="01FEE675" w14:textId="77777777" w:rsidR="000D2C00" w:rsidRPr="006519A0" w:rsidRDefault="000D2C00" w:rsidP="00F61CEA">
            <w:r w:rsidRPr="006519A0">
              <w:t>0.990</w:t>
            </w:r>
          </w:p>
        </w:tc>
        <w:tc>
          <w:tcPr>
            <w:tcW w:w="1146" w:type="dxa"/>
            <w:tcBorders>
              <w:bottom w:val="double" w:sz="1" w:space="0" w:color="000000" w:themeColor="text1"/>
            </w:tcBorders>
            <w:vAlign w:val="center"/>
          </w:tcPr>
          <w:p w14:paraId="2ADBB839" w14:textId="77777777" w:rsidR="000D2C00" w:rsidRPr="006519A0" w:rsidRDefault="000D2C00" w:rsidP="00F61CEA">
            <w:r w:rsidRPr="006519A0">
              <w:t>0.836</w:t>
            </w:r>
          </w:p>
        </w:tc>
        <w:tc>
          <w:tcPr>
            <w:tcW w:w="1167" w:type="dxa"/>
            <w:tcBorders>
              <w:bottom w:val="double" w:sz="1" w:space="0" w:color="000000" w:themeColor="text1"/>
            </w:tcBorders>
            <w:vAlign w:val="center"/>
          </w:tcPr>
          <w:p w14:paraId="4A373282" w14:textId="77777777" w:rsidR="000D2C00" w:rsidRPr="006519A0" w:rsidRDefault="000D2C00" w:rsidP="00F61CEA">
            <w:r w:rsidRPr="006519A0">
              <w:t>30,400</w:t>
            </w:r>
          </w:p>
        </w:tc>
      </w:tr>
      <w:tr w:rsidR="000D2C00" w:rsidRPr="006519A0" w14:paraId="3E99A376" w14:textId="77777777" w:rsidTr="00F61CEA">
        <w:trPr>
          <w:trHeight w:val="289"/>
        </w:trPr>
        <w:tc>
          <w:tcPr>
            <w:tcW w:w="829" w:type="dxa"/>
            <w:vMerge w:val="restart"/>
            <w:tcBorders>
              <w:top w:val="double" w:sz="1" w:space="0" w:color="000000" w:themeColor="text1"/>
              <w:bottom w:val="double" w:sz="1" w:space="0" w:color="000000" w:themeColor="text1"/>
            </w:tcBorders>
            <w:textDirection w:val="btLr"/>
          </w:tcPr>
          <w:p w14:paraId="15F17DBF" w14:textId="77777777" w:rsidR="000D2C00" w:rsidRPr="006519A0" w:rsidRDefault="000D2C00" w:rsidP="00F61CEA">
            <w:r w:rsidRPr="006519A0">
              <w:t>ACSS</w:t>
            </w:r>
          </w:p>
        </w:tc>
        <w:tc>
          <w:tcPr>
            <w:tcW w:w="960" w:type="dxa"/>
            <w:tcBorders>
              <w:top w:val="double" w:sz="1" w:space="0" w:color="000000" w:themeColor="text1"/>
            </w:tcBorders>
            <w:vAlign w:val="center"/>
          </w:tcPr>
          <w:p w14:paraId="6C71CB98" w14:textId="77777777" w:rsidR="000D2C00" w:rsidRPr="006519A0" w:rsidRDefault="000D2C00" w:rsidP="00F61CEA">
            <w:r w:rsidRPr="006519A0">
              <w:t>1590</w:t>
            </w:r>
          </w:p>
        </w:tc>
        <w:tc>
          <w:tcPr>
            <w:tcW w:w="1292" w:type="dxa"/>
            <w:tcBorders>
              <w:top w:val="double" w:sz="1" w:space="0" w:color="000000" w:themeColor="text1"/>
            </w:tcBorders>
            <w:vAlign w:val="center"/>
          </w:tcPr>
          <w:p w14:paraId="649C83CC" w14:textId="77777777" w:rsidR="000D2C00" w:rsidRPr="006519A0" w:rsidRDefault="000D2C00" w:rsidP="00F61CEA">
            <w:r w:rsidRPr="006519A0">
              <w:t>45/7</w:t>
            </w:r>
          </w:p>
        </w:tc>
        <w:tc>
          <w:tcPr>
            <w:tcW w:w="2154" w:type="dxa"/>
            <w:tcBorders>
              <w:top w:val="double" w:sz="1" w:space="0" w:color="000000" w:themeColor="text1"/>
            </w:tcBorders>
            <w:vAlign w:val="center"/>
          </w:tcPr>
          <w:p w14:paraId="6379136E" w14:textId="77777777" w:rsidR="000D2C00" w:rsidRPr="006519A0" w:rsidRDefault="000D2C00" w:rsidP="00F61CEA">
            <w:r w:rsidRPr="006519A0">
              <w:t>LAPWING</w:t>
            </w:r>
          </w:p>
        </w:tc>
        <w:tc>
          <w:tcPr>
            <w:tcW w:w="901" w:type="dxa"/>
            <w:tcBorders>
              <w:top w:val="double" w:sz="1" w:space="0" w:color="000000" w:themeColor="text1"/>
            </w:tcBorders>
            <w:vAlign w:val="center"/>
          </w:tcPr>
          <w:p w14:paraId="36EB5980" w14:textId="77777777" w:rsidR="000D2C00" w:rsidRPr="006519A0" w:rsidRDefault="000D2C00" w:rsidP="00F61CEA">
            <w:r w:rsidRPr="006519A0">
              <w:t>1.34</w:t>
            </w:r>
          </w:p>
        </w:tc>
        <w:tc>
          <w:tcPr>
            <w:tcW w:w="901" w:type="dxa"/>
            <w:tcBorders>
              <w:top w:val="double" w:sz="1" w:space="0" w:color="000000" w:themeColor="text1"/>
            </w:tcBorders>
            <w:vAlign w:val="center"/>
          </w:tcPr>
          <w:p w14:paraId="7DD5449C" w14:textId="77777777" w:rsidR="000D2C00" w:rsidRPr="006519A0" w:rsidRDefault="000D2C00" w:rsidP="00F61CEA">
            <w:r w:rsidRPr="006519A0">
              <w:t>1.50</w:t>
            </w:r>
          </w:p>
        </w:tc>
        <w:tc>
          <w:tcPr>
            <w:tcW w:w="1146" w:type="dxa"/>
            <w:tcBorders>
              <w:top w:val="double" w:sz="1" w:space="0" w:color="000000" w:themeColor="text1"/>
            </w:tcBorders>
            <w:vAlign w:val="center"/>
          </w:tcPr>
          <w:p w14:paraId="79B60EF4" w14:textId="77777777" w:rsidR="000D2C00" w:rsidRPr="006519A0" w:rsidRDefault="000D2C00" w:rsidP="00F61CEA">
            <w:r w:rsidRPr="006519A0">
              <w:t>1.79</w:t>
            </w:r>
          </w:p>
        </w:tc>
        <w:tc>
          <w:tcPr>
            <w:tcW w:w="1167" w:type="dxa"/>
            <w:tcBorders>
              <w:top w:val="double" w:sz="1" w:space="0" w:color="000000" w:themeColor="text1"/>
            </w:tcBorders>
            <w:vAlign w:val="center"/>
          </w:tcPr>
          <w:p w14:paraId="58689143" w14:textId="77777777" w:rsidR="000D2C00" w:rsidRPr="006519A0" w:rsidRDefault="000D2C00" w:rsidP="00F61CEA">
            <w:r w:rsidRPr="006519A0">
              <w:t>27,900</w:t>
            </w:r>
          </w:p>
        </w:tc>
      </w:tr>
      <w:tr w:rsidR="000D2C00" w:rsidRPr="006519A0" w14:paraId="5B76F728" w14:textId="77777777" w:rsidTr="00F61CEA">
        <w:trPr>
          <w:trHeight w:val="301"/>
        </w:trPr>
        <w:tc>
          <w:tcPr>
            <w:tcW w:w="829" w:type="dxa"/>
            <w:vMerge/>
            <w:textDirection w:val="btLr"/>
          </w:tcPr>
          <w:p w14:paraId="2720C3D4" w14:textId="77777777" w:rsidR="000D2C00" w:rsidRPr="006519A0" w:rsidRDefault="000D2C00" w:rsidP="00F61CEA"/>
        </w:tc>
        <w:tc>
          <w:tcPr>
            <w:tcW w:w="960" w:type="dxa"/>
            <w:vAlign w:val="center"/>
          </w:tcPr>
          <w:p w14:paraId="2F056D50" w14:textId="77777777" w:rsidR="000D2C00" w:rsidRPr="006519A0" w:rsidRDefault="000D2C00" w:rsidP="00F61CEA">
            <w:r w:rsidRPr="006519A0">
              <w:t>1272</w:t>
            </w:r>
          </w:p>
        </w:tc>
        <w:tc>
          <w:tcPr>
            <w:tcW w:w="1292" w:type="dxa"/>
            <w:vAlign w:val="center"/>
          </w:tcPr>
          <w:p w14:paraId="7E3F72F8" w14:textId="77777777" w:rsidR="000D2C00" w:rsidRPr="006519A0" w:rsidRDefault="000D2C00" w:rsidP="00F61CEA">
            <w:r w:rsidRPr="006519A0">
              <w:t>45/7</w:t>
            </w:r>
          </w:p>
        </w:tc>
        <w:tc>
          <w:tcPr>
            <w:tcW w:w="2154" w:type="dxa"/>
            <w:vAlign w:val="center"/>
          </w:tcPr>
          <w:p w14:paraId="632A9D49" w14:textId="77777777" w:rsidR="000D2C00" w:rsidRPr="006519A0" w:rsidRDefault="000D2C00" w:rsidP="00F61CEA">
            <w:r w:rsidRPr="006519A0">
              <w:t>BITTERN</w:t>
            </w:r>
          </w:p>
        </w:tc>
        <w:tc>
          <w:tcPr>
            <w:tcW w:w="901" w:type="dxa"/>
            <w:vAlign w:val="center"/>
          </w:tcPr>
          <w:p w14:paraId="74E0E9D6" w14:textId="77777777" w:rsidR="000D2C00" w:rsidRPr="006519A0" w:rsidRDefault="000D2C00" w:rsidP="00F61CEA">
            <w:r w:rsidRPr="006519A0">
              <w:t>1.07</w:t>
            </w:r>
          </w:p>
        </w:tc>
        <w:tc>
          <w:tcPr>
            <w:tcW w:w="901" w:type="dxa"/>
            <w:vAlign w:val="center"/>
          </w:tcPr>
          <w:p w14:paraId="73779B4B" w14:textId="77777777" w:rsidR="000D2C00" w:rsidRPr="006519A0" w:rsidRDefault="000D2C00" w:rsidP="00F61CEA">
            <w:r w:rsidRPr="006519A0">
              <w:t>1.35</w:t>
            </w:r>
          </w:p>
        </w:tc>
        <w:tc>
          <w:tcPr>
            <w:tcW w:w="1146" w:type="dxa"/>
            <w:vAlign w:val="center"/>
          </w:tcPr>
          <w:p w14:paraId="4E8D8375" w14:textId="77777777" w:rsidR="000D2C00" w:rsidRPr="006519A0" w:rsidRDefault="000D2C00" w:rsidP="00F61CEA">
            <w:r w:rsidRPr="006519A0">
              <w:t>1.43</w:t>
            </w:r>
          </w:p>
        </w:tc>
        <w:tc>
          <w:tcPr>
            <w:tcW w:w="1167" w:type="dxa"/>
            <w:vAlign w:val="center"/>
          </w:tcPr>
          <w:p w14:paraId="25F8F90C" w14:textId="77777777" w:rsidR="000D2C00" w:rsidRPr="006519A0" w:rsidRDefault="000D2C00" w:rsidP="00F61CEA">
            <w:r w:rsidRPr="006519A0">
              <w:t>22,300</w:t>
            </w:r>
          </w:p>
        </w:tc>
      </w:tr>
      <w:tr w:rsidR="000D2C00" w:rsidRPr="006519A0" w14:paraId="1BE2B3E9" w14:textId="77777777" w:rsidTr="00F61CEA">
        <w:trPr>
          <w:trHeight w:val="298"/>
        </w:trPr>
        <w:tc>
          <w:tcPr>
            <w:tcW w:w="829" w:type="dxa"/>
            <w:vMerge/>
            <w:textDirection w:val="btLr"/>
          </w:tcPr>
          <w:p w14:paraId="7DF4A367" w14:textId="77777777" w:rsidR="000D2C00" w:rsidRPr="006519A0" w:rsidRDefault="000D2C00" w:rsidP="00F61CEA"/>
        </w:tc>
        <w:tc>
          <w:tcPr>
            <w:tcW w:w="960" w:type="dxa"/>
            <w:vAlign w:val="center"/>
          </w:tcPr>
          <w:p w14:paraId="2D2D9982" w14:textId="77777777" w:rsidR="000D2C00" w:rsidRPr="006519A0" w:rsidRDefault="000D2C00" w:rsidP="00F61CEA">
            <w:r w:rsidRPr="006519A0">
              <w:t>954</w:t>
            </w:r>
          </w:p>
        </w:tc>
        <w:tc>
          <w:tcPr>
            <w:tcW w:w="1292" w:type="dxa"/>
            <w:vAlign w:val="center"/>
          </w:tcPr>
          <w:p w14:paraId="4966EA11" w14:textId="77777777" w:rsidR="000D2C00" w:rsidRPr="006519A0" w:rsidRDefault="000D2C00" w:rsidP="00F61CEA">
            <w:r w:rsidRPr="006519A0">
              <w:t>54/7</w:t>
            </w:r>
          </w:p>
        </w:tc>
        <w:tc>
          <w:tcPr>
            <w:tcW w:w="2154" w:type="dxa"/>
            <w:vAlign w:val="center"/>
          </w:tcPr>
          <w:p w14:paraId="0C2E5FDA" w14:textId="77777777" w:rsidR="000D2C00" w:rsidRPr="006519A0" w:rsidRDefault="000D2C00" w:rsidP="00F61CEA">
            <w:r w:rsidRPr="006519A0">
              <w:t>CARDINAL</w:t>
            </w:r>
          </w:p>
        </w:tc>
        <w:tc>
          <w:tcPr>
            <w:tcW w:w="901" w:type="dxa"/>
            <w:vAlign w:val="center"/>
          </w:tcPr>
          <w:p w14:paraId="6A1FE138" w14:textId="77777777" w:rsidR="000D2C00" w:rsidRPr="006519A0" w:rsidRDefault="000D2C00" w:rsidP="00F61CEA">
            <w:r w:rsidRPr="006519A0">
              <w:t>0.85</w:t>
            </w:r>
          </w:p>
        </w:tc>
        <w:tc>
          <w:tcPr>
            <w:tcW w:w="901" w:type="dxa"/>
            <w:vAlign w:val="center"/>
          </w:tcPr>
          <w:p w14:paraId="641015EE" w14:textId="77777777" w:rsidR="000D2C00" w:rsidRPr="006519A0" w:rsidRDefault="000D2C00" w:rsidP="00F61CEA">
            <w:r w:rsidRPr="006519A0">
              <w:t>1.20</w:t>
            </w:r>
          </w:p>
        </w:tc>
        <w:tc>
          <w:tcPr>
            <w:tcW w:w="1146" w:type="dxa"/>
            <w:vAlign w:val="center"/>
          </w:tcPr>
          <w:p w14:paraId="58263D93" w14:textId="77777777" w:rsidR="000D2C00" w:rsidRPr="006519A0" w:rsidRDefault="000D2C00" w:rsidP="00F61CEA">
            <w:r w:rsidRPr="006519A0">
              <w:t>1.23</w:t>
            </w:r>
          </w:p>
        </w:tc>
        <w:tc>
          <w:tcPr>
            <w:tcW w:w="1167" w:type="dxa"/>
            <w:vAlign w:val="center"/>
          </w:tcPr>
          <w:p w14:paraId="4E1522BE" w14:textId="77777777" w:rsidR="000D2C00" w:rsidRPr="006519A0" w:rsidRDefault="000D2C00" w:rsidP="00F61CEA">
            <w:r w:rsidRPr="006519A0">
              <w:t>26,000</w:t>
            </w:r>
          </w:p>
        </w:tc>
      </w:tr>
      <w:tr w:rsidR="000D2C00" w:rsidRPr="006519A0" w14:paraId="55640959" w14:textId="77777777" w:rsidTr="00F61CEA">
        <w:trPr>
          <w:trHeight w:val="310"/>
        </w:trPr>
        <w:tc>
          <w:tcPr>
            <w:tcW w:w="829" w:type="dxa"/>
            <w:vMerge/>
            <w:textDirection w:val="btLr"/>
          </w:tcPr>
          <w:p w14:paraId="631C9FCC" w14:textId="77777777" w:rsidR="000D2C00" w:rsidRPr="006519A0" w:rsidRDefault="000D2C00" w:rsidP="00F61CEA"/>
        </w:tc>
        <w:tc>
          <w:tcPr>
            <w:tcW w:w="960" w:type="dxa"/>
            <w:tcBorders>
              <w:bottom w:val="double" w:sz="1" w:space="0" w:color="000000" w:themeColor="text1"/>
            </w:tcBorders>
            <w:vAlign w:val="center"/>
          </w:tcPr>
          <w:p w14:paraId="5C2B511D" w14:textId="77777777" w:rsidR="000D2C00" w:rsidRPr="006519A0" w:rsidRDefault="000D2C00" w:rsidP="00F61CEA">
            <w:r w:rsidRPr="006519A0">
              <w:t>666.6</w:t>
            </w:r>
          </w:p>
        </w:tc>
        <w:tc>
          <w:tcPr>
            <w:tcW w:w="1292" w:type="dxa"/>
            <w:tcBorders>
              <w:bottom w:val="double" w:sz="1" w:space="0" w:color="000000" w:themeColor="text1"/>
            </w:tcBorders>
            <w:vAlign w:val="center"/>
          </w:tcPr>
          <w:p w14:paraId="04D3B6FB" w14:textId="77777777" w:rsidR="000D2C00" w:rsidRPr="006519A0" w:rsidRDefault="000D2C00" w:rsidP="00F61CEA">
            <w:r w:rsidRPr="006519A0">
              <w:t>24/7</w:t>
            </w:r>
          </w:p>
        </w:tc>
        <w:tc>
          <w:tcPr>
            <w:tcW w:w="2154" w:type="dxa"/>
            <w:tcBorders>
              <w:bottom w:val="double" w:sz="1" w:space="0" w:color="000000" w:themeColor="text1"/>
            </w:tcBorders>
            <w:vAlign w:val="center"/>
          </w:tcPr>
          <w:p w14:paraId="491F6ECF" w14:textId="77777777" w:rsidR="000D2C00" w:rsidRPr="006519A0" w:rsidRDefault="000D2C00" w:rsidP="00F61CEA">
            <w:r w:rsidRPr="006519A0">
              <w:t>FLAMINGO</w:t>
            </w:r>
          </w:p>
        </w:tc>
        <w:tc>
          <w:tcPr>
            <w:tcW w:w="901" w:type="dxa"/>
            <w:tcBorders>
              <w:bottom w:val="double" w:sz="1" w:space="0" w:color="000000" w:themeColor="text1"/>
            </w:tcBorders>
            <w:vAlign w:val="center"/>
          </w:tcPr>
          <w:p w14:paraId="55EADACF" w14:textId="77777777" w:rsidR="000D2C00" w:rsidRPr="006519A0" w:rsidRDefault="000D2C00" w:rsidP="00F61CEA">
            <w:r w:rsidRPr="006519A0">
              <w:t>0.59</w:t>
            </w:r>
          </w:p>
        </w:tc>
        <w:tc>
          <w:tcPr>
            <w:tcW w:w="901" w:type="dxa"/>
            <w:tcBorders>
              <w:bottom w:val="double" w:sz="1" w:space="0" w:color="000000" w:themeColor="text1"/>
            </w:tcBorders>
            <w:vAlign w:val="center"/>
          </w:tcPr>
          <w:p w14:paraId="2DD90859" w14:textId="77777777" w:rsidR="000D2C00" w:rsidRPr="006519A0" w:rsidRDefault="000D2C00" w:rsidP="00F61CEA">
            <w:r w:rsidRPr="006519A0">
              <w:t>1.00</w:t>
            </w:r>
          </w:p>
        </w:tc>
        <w:tc>
          <w:tcPr>
            <w:tcW w:w="1146" w:type="dxa"/>
            <w:tcBorders>
              <w:bottom w:val="double" w:sz="1" w:space="0" w:color="000000" w:themeColor="text1"/>
            </w:tcBorders>
            <w:vAlign w:val="center"/>
          </w:tcPr>
          <w:p w14:paraId="7A220D4E" w14:textId="77777777" w:rsidR="000D2C00" w:rsidRPr="006519A0" w:rsidRDefault="000D2C00" w:rsidP="00F61CEA">
            <w:r w:rsidRPr="006519A0">
              <w:t>0.86</w:t>
            </w:r>
          </w:p>
        </w:tc>
        <w:tc>
          <w:tcPr>
            <w:tcW w:w="1167" w:type="dxa"/>
            <w:tcBorders>
              <w:bottom w:val="double" w:sz="1" w:space="0" w:color="000000" w:themeColor="text1"/>
            </w:tcBorders>
            <w:vAlign w:val="center"/>
          </w:tcPr>
          <w:p w14:paraId="0765546A" w14:textId="77777777" w:rsidR="000D2C00" w:rsidRPr="006519A0" w:rsidRDefault="000D2C00" w:rsidP="00F61CEA">
            <w:r w:rsidRPr="006519A0">
              <w:t>18,200</w:t>
            </w:r>
          </w:p>
        </w:tc>
      </w:tr>
      <w:tr w:rsidR="000D2C00" w:rsidRPr="006519A0" w14:paraId="3120563E" w14:textId="77777777" w:rsidTr="00F61CEA">
        <w:trPr>
          <w:trHeight w:val="289"/>
        </w:trPr>
        <w:tc>
          <w:tcPr>
            <w:tcW w:w="829" w:type="dxa"/>
            <w:vMerge w:val="restart"/>
            <w:tcBorders>
              <w:top w:val="double" w:sz="1" w:space="0" w:color="000000" w:themeColor="text1"/>
              <w:bottom w:val="double" w:sz="1" w:space="0" w:color="000000" w:themeColor="text1"/>
            </w:tcBorders>
            <w:textDirection w:val="btLr"/>
          </w:tcPr>
          <w:p w14:paraId="79C786ED" w14:textId="77777777" w:rsidR="000D2C00" w:rsidRPr="006519A0" w:rsidRDefault="000D2C00" w:rsidP="00F61CEA">
            <w:r w:rsidRPr="006519A0">
              <w:t>ACSR</w:t>
            </w:r>
          </w:p>
        </w:tc>
        <w:tc>
          <w:tcPr>
            <w:tcW w:w="960" w:type="dxa"/>
            <w:tcBorders>
              <w:top w:val="double" w:sz="1" w:space="0" w:color="000000" w:themeColor="text1"/>
            </w:tcBorders>
            <w:vAlign w:val="center"/>
          </w:tcPr>
          <w:p w14:paraId="76902C01" w14:textId="77777777" w:rsidR="000D2C00" w:rsidRPr="006519A0" w:rsidRDefault="000D2C00" w:rsidP="00F61CEA">
            <w:r w:rsidRPr="006519A0">
              <w:t>1780</w:t>
            </w:r>
          </w:p>
        </w:tc>
        <w:tc>
          <w:tcPr>
            <w:tcW w:w="1292" w:type="dxa"/>
            <w:tcBorders>
              <w:top w:val="double" w:sz="1" w:space="0" w:color="000000" w:themeColor="text1"/>
            </w:tcBorders>
            <w:vAlign w:val="center"/>
          </w:tcPr>
          <w:p w14:paraId="13F51096" w14:textId="77777777" w:rsidR="000D2C00" w:rsidRPr="006519A0" w:rsidRDefault="000D2C00" w:rsidP="00F61CEA">
            <w:r w:rsidRPr="006519A0">
              <w:t>84/19</w:t>
            </w:r>
          </w:p>
        </w:tc>
        <w:tc>
          <w:tcPr>
            <w:tcW w:w="2154" w:type="dxa"/>
            <w:tcBorders>
              <w:top w:val="double" w:sz="1" w:space="0" w:color="000000" w:themeColor="text1"/>
            </w:tcBorders>
            <w:vAlign w:val="center"/>
          </w:tcPr>
          <w:p w14:paraId="3B8A0576" w14:textId="77777777" w:rsidR="000D2C00" w:rsidRPr="006519A0" w:rsidRDefault="000D2C00" w:rsidP="00F61CEA">
            <w:r w:rsidRPr="006519A0">
              <w:t>CHUKAR</w:t>
            </w:r>
          </w:p>
        </w:tc>
        <w:tc>
          <w:tcPr>
            <w:tcW w:w="901" w:type="dxa"/>
            <w:tcBorders>
              <w:top w:val="double" w:sz="1" w:space="0" w:color="000000" w:themeColor="text1"/>
            </w:tcBorders>
            <w:vAlign w:val="center"/>
          </w:tcPr>
          <w:p w14:paraId="390057D5" w14:textId="77777777" w:rsidR="000D2C00" w:rsidRPr="006519A0" w:rsidRDefault="000D2C00" w:rsidP="00F61CEA">
            <w:r w:rsidRPr="006519A0">
              <w:t>1.51</w:t>
            </w:r>
          </w:p>
        </w:tc>
        <w:tc>
          <w:tcPr>
            <w:tcW w:w="901" w:type="dxa"/>
            <w:tcBorders>
              <w:top w:val="double" w:sz="1" w:space="0" w:color="000000" w:themeColor="text1"/>
            </w:tcBorders>
            <w:vAlign w:val="center"/>
          </w:tcPr>
          <w:p w14:paraId="5D3669A8" w14:textId="77777777" w:rsidR="000D2C00" w:rsidRPr="006519A0" w:rsidRDefault="000D2C00" w:rsidP="00F61CEA">
            <w:r w:rsidRPr="006519A0">
              <w:t>1.60</w:t>
            </w:r>
          </w:p>
        </w:tc>
        <w:tc>
          <w:tcPr>
            <w:tcW w:w="1146" w:type="dxa"/>
            <w:tcBorders>
              <w:top w:val="double" w:sz="1" w:space="0" w:color="000000" w:themeColor="text1"/>
            </w:tcBorders>
            <w:vAlign w:val="center"/>
          </w:tcPr>
          <w:p w14:paraId="0B8045B9" w14:textId="77777777" w:rsidR="000D2C00" w:rsidRPr="006519A0" w:rsidRDefault="000D2C00" w:rsidP="00F61CEA">
            <w:r w:rsidRPr="006519A0">
              <w:t>2.08</w:t>
            </w:r>
          </w:p>
        </w:tc>
        <w:tc>
          <w:tcPr>
            <w:tcW w:w="1167" w:type="dxa"/>
            <w:tcBorders>
              <w:top w:val="double" w:sz="1" w:space="0" w:color="000000" w:themeColor="text1"/>
            </w:tcBorders>
            <w:vAlign w:val="center"/>
          </w:tcPr>
          <w:p w14:paraId="52FF8F11" w14:textId="77777777" w:rsidR="000D2C00" w:rsidRPr="006519A0" w:rsidRDefault="000D2C00" w:rsidP="00F61CEA">
            <w:r w:rsidRPr="006519A0">
              <w:t>51,000</w:t>
            </w:r>
          </w:p>
        </w:tc>
      </w:tr>
      <w:tr w:rsidR="000D2C00" w:rsidRPr="006519A0" w14:paraId="2B2B9E0A" w14:textId="77777777" w:rsidTr="00F61CEA">
        <w:trPr>
          <w:trHeight w:val="301"/>
        </w:trPr>
        <w:tc>
          <w:tcPr>
            <w:tcW w:w="829" w:type="dxa"/>
            <w:vMerge/>
            <w:textDirection w:val="btLr"/>
          </w:tcPr>
          <w:p w14:paraId="409964E9" w14:textId="77777777" w:rsidR="000D2C00" w:rsidRPr="006519A0" w:rsidRDefault="000D2C00" w:rsidP="00F61CEA"/>
        </w:tc>
        <w:tc>
          <w:tcPr>
            <w:tcW w:w="960" w:type="dxa"/>
            <w:vAlign w:val="center"/>
          </w:tcPr>
          <w:p w14:paraId="57C1170F" w14:textId="77777777" w:rsidR="000D2C00" w:rsidRPr="006519A0" w:rsidRDefault="000D2C00" w:rsidP="00F61CEA">
            <w:r w:rsidRPr="006519A0">
              <w:t>1590</w:t>
            </w:r>
          </w:p>
        </w:tc>
        <w:tc>
          <w:tcPr>
            <w:tcW w:w="1292" w:type="dxa"/>
            <w:vAlign w:val="center"/>
          </w:tcPr>
          <w:p w14:paraId="259E812E" w14:textId="77777777" w:rsidR="000D2C00" w:rsidRPr="006519A0" w:rsidRDefault="000D2C00" w:rsidP="00F61CEA">
            <w:r w:rsidRPr="006519A0">
              <w:t>45/7</w:t>
            </w:r>
          </w:p>
        </w:tc>
        <w:tc>
          <w:tcPr>
            <w:tcW w:w="2154" w:type="dxa"/>
            <w:vAlign w:val="center"/>
          </w:tcPr>
          <w:p w14:paraId="4CCE764F" w14:textId="77777777" w:rsidR="000D2C00" w:rsidRPr="006519A0" w:rsidRDefault="000D2C00" w:rsidP="00F61CEA">
            <w:r w:rsidRPr="006519A0">
              <w:t>LAPWING</w:t>
            </w:r>
          </w:p>
        </w:tc>
        <w:tc>
          <w:tcPr>
            <w:tcW w:w="901" w:type="dxa"/>
            <w:vAlign w:val="center"/>
          </w:tcPr>
          <w:p w14:paraId="279DA22C" w14:textId="77777777" w:rsidR="000D2C00" w:rsidRPr="006519A0" w:rsidRDefault="000D2C00" w:rsidP="00F61CEA">
            <w:r w:rsidRPr="006519A0">
              <w:t>1.34</w:t>
            </w:r>
          </w:p>
        </w:tc>
        <w:tc>
          <w:tcPr>
            <w:tcW w:w="901" w:type="dxa"/>
            <w:vAlign w:val="center"/>
          </w:tcPr>
          <w:p w14:paraId="656333EB" w14:textId="77777777" w:rsidR="000D2C00" w:rsidRPr="006519A0" w:rsidRDefault="000D2C00" w:rsidP="00F61CEA">
            <w:r w:rsidRPr="006519A0">
              <w:t>1.50</w:t>
            </w:r>
          </w:p>
        </w:tc>
        <w:tc>
          <w:tcPr>
            <w:tcW w:w="1146" w:type="dxa"/>
            <w:vAlign w:val="center"/>
          </w:tcPr>
          <w:p w14:paraId="29CBB895" w14:textId="77777777" w:rsidR="000D2C00" w:rsidRPr="006519A0" w:rsidRDefault="000D2C00" w:rsidP="00F61CEA">
            <w:r w:rsidRPr="006519A0">
              <w:t>1.79</w:t>
            </w:r>
          </w:p>
        </w:tc>
        <w:tc>
          <w:tcPr>
            <w:tcW w:w="1167" w:type="dxa"/>
            <w:vAlign w:val="center"/>
          </w:tcPr>
          <w:p w14:paraId="0774E96D" w14:textId="77777777" w:rsidR="000D2C00" w:rsidRPr="006519A0" w:rsidRDefault="000D2C00" w:rsidP="00F61CEA">
            <w:r w:rsidRPr="006519A0">
              <w:t>42,200</w:t>
            </w:r>
          </w:p>
        </w:tc>
      </w:tr>
      <w:tr w:rsidR="000D2C00" w:rsidRPr="006519A0" w14:paraId="7C21AE36" w14:textId="77777777" w:rsidTr="00F61CEA">
        <w:trPr>
          <w:trHeight w:val="298"/>
        </w:trPr>
        <w:tc>
          <w:tcPr>
            <w:tcW w:w="829" w:type="dxa"/>
            <w:vMerge/>
            <w:textDirection w:val="btLr"/>
          </w:tcPr>
          <w:p w14:paraId="435ABC40" w14:textId="77777777" w:rsidR="000D2C00" w:rsidRPr="006519A0" w:rsidRDefault="000D2C00" w:rsidP="00F61CEA"/>
        </w:tc>
        <w:tc>
          <w:tcPr>
            <w:tcW w:w="960" w:type="dxa"/>
            <w:vAlign w:val="center"/>
          </w:tcPr>
          <w:p w14:paraId="0AF4BC32" w14:textId="77777777" w:rsidR="000D2C00" w:rsidRPr="006519A0" w:rsidRDefault="000D2C00" w:rsidP="00F61CEA">
            <w:r w:rsidRPr="006519A0">
              <w:t>1272</w:t>
            </w:r>
          </w:p>
        </w:tc>
        <w:tc>
          <w:tcPr>
            <w:tcW w:w="1292" w:type="dxa"/>
            <w:vAlign w:val="center"/>
          </w:tcPr>
          <w:p w14:paraId="69E46E94" w14:textId="77777777" w:rsidR="000D2C00" w:rsidRPr="006519A0" w:rsidRDefault="000D2C00" w:rsidP="00F61CEA">
            <w:r w:rsidRPr="006519A0">
              <w:t>45/7</w:t>
            </w:r>
          </w:p>
        </w:tc>
        <w:tc>
          <w:tcPr>
            <w:tcW w:w="2154" w:type="dxa"/>
            <w:vAlign w:val="center"/>
          </w:tcPr>
          <w:p w14:paraId="7B73083E" w14:textId="77777777" w:rsidR="000D2C00" w:rsidRPr="006519A0" w:rsidRDefault="000D2C00" w:rsidP="00F61CEA">
            <w:r w:rsidRPr="006519A0">
              <w:t>BITTERN</w:t>
            </w:r>
          </w:p>
        </w:tc>
        <w:tc>
          <w:tcPr>
            <w:tcW w:w="901" w:type="dxa"/>
            <w:vAlign w:val="center"/>
          </w:tcPr>
          <w:p w14:paraId="0710229F" w14:textId="77777777" w:rsidR="000D2C00" w:rsidRPr="006519A0" w:rsidRDefault="000D2C00" w:rsidP="00F61CEA">
            <w:r w:rsidRPr="006519A0">
              <w:t>1.07</w:t>
            </w:r>
          </w:p>
        </w:tc>
        <w:tc>
          <w:tcPr>
            <w:tcW w:w="901" w:type="dxa"/>
            <w:vAlign w:val="center"/>
          </w:tcPr>
          <w:p w14:paraId="110CD70D" w14:textId="77777777" w:rsidR="000D2C00" w:rsidRPr="006519A0" w:rsidRDefault="000D2C00" w:rsidP="00F61CEA">
            <w:r w:rsidRPr="006519A0">
              <w:t>1.35</w:t>
            </w:r>
          </w:p>
        </w:tc>
        <w:tc>
          <w:tcPr>
            <w:tcW w:w="1146" w:type="dxa"/>
            <w:vAlign w:val="center"/>
          </w:tcPr>
          <w:p w14:paraId="34A2C46C" w14:textId="77777777" w:rsidR="000D2C00" w:rsidRPr="006519A0" w:rsidRDefault="000D2C00" w:rsidP="00F61CEA">
            <w:r w:rsidRPr="006519A0">
              <w:t>1.43</w:t>
            </w:r>
          </w:p>
        </w:tc>
        <w:tc>
          <w:tcPr>
            <w:tcW w:w="1167" w:type="dxa"/>
            <w:vAlign w:val="center"/>
          </w:tcPr>
          <w:p w14:paraId="63562DA3" w14:textId="77777777" w:rsidR="000D2C00" w:rsidRPr="006519A0" w:rsidRDefault="000D2C00" w:rsidP="00F61CEA">
            <w:r w:rsidRPr="006519A0">
              <w:t>34,100</w:t>
            </w:r>
          </w:p>
        </w:tc>
      </w:tr>
      <w:tr w:rsidR="000D2C00" w:rsidRPr="006519A0" w14:paraId="0F016E4A" w14:textId="77777777" w:rsidTr="00F61CEA">
        <w:trPr>
          <w:trHeight w:val="301"/>
        </w:trPr>
        <w:tc>
          <w:tcPr>
            <w:tcW w:w="829" w:type="dxa"/>
            <w:vMerge/>
            <w:textDirection w:val="btLr"/>
          </w:tcPr>
          <w:p w14:paraId="33255251" w14:textId="77777777" w:rsidR="000D2C00" w:rsidRPr="006519A0" w:rsidRDefault="000D2C00" w:rsidP="00F61CEA"/>
        </w:tc>
        <w:tc>
          <w:tcPr>
            <w:tcW w:w="960" w:type="dxa"/>
            <w:vAlign w:val="center"/>
          </w:tcPr>
          <w:p w14:paraId="39D3BB47" w14:textId="77777777" w:rsidR="000D2C00" w:rsidRPr="006519A0" w:rsidRDefault="000D2C00" w:rsidP="00F61CEA">
            <w:r w:rsidRPr="006519A0">
              <w:t>1033.5</w:t>
            </w:r>
          </w:p>
        </w:tc>
        <w:tc>
          <w:tcPr>
            <w:tcW w:w="1292" w:type="dxa"/>
            <w:vAlign w:val="center"/>
          </w:tcPr>
          <w:p w14:paraId="0AC46212" w14:textId="77777777" w:rsidR="000D2C00" w:rsidRPr="006519A0" w:rsidRDefault="000D2C00" w:rsidP="00F61CEA">
            <w:r w:rsidRPr="006519A0">
              <w:t>45/7</w:t>
            </w:r>
          </w:p>
        </w:tc>
        <w:tc>
          <w:tcPr>
            <w:tcW w:w="2154" w:type="dxa"/>
            <w:vAlign w:val="center"/>
          </w:tcPr>
          <w:p w14:paraId="2AF306C3" w14:textId="77777777" w:rsidR="000D2C00" w:rsidRPr="006519A0" w:rsidRDefault="000D2C00" w:rsidP="00F61CEA">
            <w:r w:rsidRPr="006519A0">
              <w:t xml:space="preserve">ORTOLAN </w:t>
            </w:r>
            <w:r w:rsidRPr="006519A0">
              <w:rPr>
                <w:vertAlign w:val="superscript"/>
              </w:rPr>
              <w:t>(1)</w:t>
            </w:r>
          </w:p>
        </w:tc>
        <w:tc>
          <w:tcPr>
            <w:tcW w:w="901" w:type="dxa"/>
            <w:vAlign w:val="center"/>
          </w:tcPr>
          <w:p w14:paraId="48571F7C" w14:textId="77777777" w:rsidR="000D2C00" w:rsidRPr="006519A0" w:rsidRDefault="000D2C00" w:rsidP="00F61CEA">
            <w:r w:rsidRPr="006519A0">
              <w:t>0.87</w:t>
            </w:r>
          </w:p>
        </w:tc>
        <w:tc>
          <w:tcPr>
            <w:tcW w:w="901" w:type="dxa"/>
            <w:vAlign w:val="center"/>
          </w:tcPr>
          <w:p w14:paraId="515FBE2C" w14:textId="77777777" w:rsidR="000D2C00" w:rsidRPr="006519A0" w:rsidRDefault="000D2C00" w:rsidP="00F61CEA">
            <w:r w:rsidRPr="006519A0">
              <w:t>1.21</w:t>
            </w:r>
          </w:p>
        </w:tc>
        <w:tc>
          <w:tcPr>
            <w:tcW w:w="1146" w:type="dxa"/>
            <w:vAlign w:val="center"/>
          </w:tcPr>
          <w:p w14:paraId="610F8DED" w14:textId="77777777" w:rsidR="000D2C00" w:rsidRPr="006519A0" w:rsidRDefault="000D2C00" w:rsidP="00F61CEA">
            <w:r w:rsidRPr="006519A0">
              <w:t>1.163</w:t>
            </w:r>
          </w:p>
        </w:tc>
        <w:tc>
          <w:tcPr>
            <w:tcW w:w="1167" w:type="dxa"/>
            <w:vAlign w:val="center"/>
          </w:tcPr>
          <w:p w14:paraId="2CC4A52D" w14:textId="77777777" w:rsidR="000D2C00" w:rsidRPr="006519A0" w:rsidRDefault="000D2C00" w:rsidP="00F61CEA">
            <w:r w:rsidRPr="006519A0">
              <w:t>27,700</w:t>
            </w:r>
          </w:p>
        </w:tc>
      </w:tr>
      <w:tr w:rsidR="000D2C00" w:rsidRPr="006519A0" w14:paraId="1E7362A5" w14:textId="77777777" w:rsidTr="00F61CEA">
        <w:trPr>
          <w:trHeight w:val="298"/>
        </w:trPr>
        <w:tc>
          <w:tcPr>
            <w:tcW w:w="829" w:type="dxa"/>
            <w:vMerge/>
            <w:textDirection w:val="btLr"/>
          </w:tcPr>
          <w:p w14:paraId="44F0D68A" w14:textId="77777777" w:rsidR="000D2C00" w:rsidRPr="006519A0" w:rsidRDefault="000D2C00" w:rsidP="00F61CEA"/>
        </w:tc>
        <w:tc>
          <w:tcPr>
            <w:tcW w:w="960" w:type="dxa"/>
            <w:vAlign w:val="center"/>
          </w:tcPr>
          <w:p w14:paraId="666334D0" w14:textId="77777777" w:rsidR="000D2C00" w:rsidRPr="006519A0" w:rsidRDefault="000D2C00" w:rsidP="00F61CEA">
            <w:r w:rsidRPr="006519A0">
              <w:t>954</w:t>
            </w:r>
          </w:p>
        </w:tc>
        <w:tc>
          <w:tcPr>
            <w:tcW w:w="1292" w:type="dxa"/>
            <w:vAlign w:val="center"/>
          </w:tcPr>
          <w:p w14:paraId="06EDF0C0" w14:textId="77777777" w:rsidR="000D2C00" w:rsidRPr="006519A0" w:rsidRDefault="000D2C00" w:rsidP="00F61CEA">
            <w:r w:rsidRPr="006519A0">
              <w:t>54/7</w:t>
            </w:r>
          </w:p>
        </w:tc>
        <w:tc>
          <w:tcPr>
            <w:tcW w:w="2154" w:type="dxa"/>
            <w:vAlign w:val="center"/>
          </w:tcPr>
          <w:p w14:paraId="7139996A" w14:textId="77777777" w:rsidR="000D2C00" w:rsidRPr="006519A0" w:rsidRDefault="000D2C00" w:rsidP="00F61CEA">
            <w:r w:rsidRPr="006519A0">
              <w:t>CARDINAL</w:t>
            </w:r>
          </w:p>
        </w:tc>
        <w:tc>
          <w:tcPr>
            <w:tcW w:w="901" w:type="dxa"/>
            <w:vAlign w:val="center"/>
          </w:tcPr>
          <w:p w14:paraId="49BF6308" w14:textId="77777777" w:rsidR="000D2C00" w:rsidRPr="006519A0" w:rsidRDefault="000D2C00" w:rsidP="00F61CEA">
            <w:r w:rsidRPr="006519A0">
              <w:t>0.85</w:t>
            </w:r>
          </w:p>
        </w:tc>
        <w:tc>
          <w:tcPr>
            <w:tcW w:w="901" w:type="dxa"/>
            <w:vAlign w:val="center"/>
          </w:tcPr>
          <w:p w14:paraId="4E46F68F" w14:textId="77777777" w:rsidR="000D2C00" w:rsidRPr="006519A0" w:rsidRDefault="000D2C00" w:rsidP="00F61CEA">
            <w:r w:rsidRPr="006519A0">
              <w:t>1.20</w:t>
            </w:r>
          </w:p>
        </w:tc>
        <w:tc>
          <w:tcPr>
            <w:tcW w:w="1146" w:type="dxa"/>
            <w:vAlign w:val="center"/>
          </w:tcPr>
          <w:p w14:paraId="136D9ED3" w14:textId="77777777" w:rsidR="000D2C00" w:rsidRPr="006519A0" w:rsidRDefault="000D2C00" w:rsidP="00F61CEA">
            <w:r w:rsidRPr="006519A0">
              <w:t>1.23</w:t>
            </w:r>
          </w:p>
        </w:tc>
        <w:tc>
          <w:tcPr>
            <w:tcW w:w="1167" w:type="dxa"/>
            <w:vAlign w:val="center"/>
          </w:tcPr>
          <w:p w14:paraId="6F72B414" w14:textId="77777777" w:rsidR="000D2C00" w:rsidRPr="006519A0" w:rsidRDefault="000D2C00" w:rsidP="00F61CEA">
            <w:r w:rsidRPr="006519A0">
              <w:t>33,800</w:t>
            </w:r>
          </w:p>
        </w:tc>
      </w:tr>
      <w:tr w:rsidR="000D2C00" w:rsidRPr="006519A0" w14:paraId="1D3B5D0B" w14:textId="77777777" w:rsidTr="00F61CEA">
        <w:trPr>
          <w:trHeight w:val="301"/>
        </w:trPr>
        <w:tc>
          <w:tcPr>
            <w:tcW w:w="829" w:type="dxa"/>
            <w:vMerge/>
            <w:textDirection w:val="btLr"/>
          </w:tcPr>
          <w:p w14:paraId="4B9C25B0" w14:textId="77777777" w:rsidR="000D2C00" w:rsidRPr="006519A0" w:rsidRDefault="000D2C00" w:rsidP="00F61CEA"/>
        </w:tc>
        <w:tc>
          <w:tcPr>
            <w:tcW w:w="960" w:type="dxa"/>
            <w:vAlign w:val="center"/>
          </w:tcPr>
          <w:p w14:paraId="405EB14C" w14:textId="77777777" w:rsidR="000D2C00" w:rsidRPr="006519A0" w:rsidRDefault="000D2C00" w:rsidP="00F61CEA">
            <w:r w:rsidRPr="006519A0">
              <w:t>954</w:t>
            </w:r>
          </w:p>
        </w:tc>
        <w:tc>
          <w:tcPr>
            <w:tcW w:w="1292" w:type="dxa"/>
            <w:vAlign w:val="center"/>
          </w:tcPr>
          <w:p w14:paraId="0BC47AB8" w14:textId="77777777" w:rsidR="000D2C00" w:rsidRPr="006519A0" w:rsidRDefault="000D2C00" w:rsidP="00F61CEA">
            <w:r w:rsidRPr="006519A0">
              <w:t>45/7</w:t>
            </w:r>
          </w:p>
        </w:tc>
        <w:tc>
          <w:tcPr>
            <w:tcW w:w="2154" w:type="dxa"/>
            <w:vAlign w:val="center"/>
          </w:tcPr>
          <w:p w14:paraId="0BA48A9C" w14:textId="77777777" w:rsidR="000D2C00" w:rsidRPr="006519A0" w:rsidRDefault="000D2C00" w:rsidP="00F61CEA">
            <w:r w:rsidRPr="006519A0">
              <w:t xml:space="preserve">RAIL </w:t>
            </w:r>
            <w:r w:rsidRPr="006519A0">
              <w:rPr>
                <w:vertAlign w:val="superscript"/>
              </w:rPr>
              <w:t>(2)</w:t>
            </w:r>
          </w:p>
        </w:tc>
        <w:tc>
          <w:tcPr>
            <w:tcW w:w="901" w:type="dxa"/>
            <w:vAlign w:val="center"/>
          </w:tcPr>
          <w:p w14:paraId="42664B21" w14:textId="77777777" w:rsidR="000D2C00" w:rsidRPr="006519A0" w:rsidRDefault="000D2C00" w:rsidP="00F61CEA">
            <w:r w:rsidRPr="006519A0">
              <w:t>0.80</w:t>
            </w:r>
          </w:p>
        </w:tc>
        <w:tc>
          <w:tcPr>
            <w:tcW w:w="901" w:type="dxa"/>
            <w:vAlign w:val="center"/>
          </w:tcPr>
          <w:p w14:paraId="695CFD43" w14:textId="77777777" w:rsidR="000D2C00" w:rsidRPr="006519A0" w:rsidRDefault="000D2C00" w:rsidP="00F61CEA">
            <w:r w:rsidRPr="006519A0">
              <w:t>1.165</w:t>
            </w:r>
          </w:p>
        </w:tc>
        <w:tc>
          <w:tcPr>
            <w:tcW w:w="1146" w:type="dxa"/>
            <w:vAlign w:val="center"/>
          </w:tcPr>
          <w:p w14:paraId="2F6CF019" w14:textId="77777777" w:rsidR="000D2C00" w:rsidRPr="006519A0" w:rsidRDefault="000D2C00" w:rsidP="00F61CEA">
            <w:r w:rsidRPr="006519A0">
              <w:t>1.075</w:t>
            </w:r>
          </w:p>
        </w:tc>
        <w:tc>
          <w:tcPr>
            <w:tcW w:w="1167" w:type="dxa"/>
            <w:vAlign w:val="center"/>
          </w:tcPr>
          <w:p w14:paraId="0143B31F" w14:textId="77777777" w:rsidR="000D2C00" w:rsidRPr="006519A0" w:rsidRDefault="000D2C00" w:rsidP="00F61CEA">
            <w:r w:rsidRPr="006519A0">
              <w:t>25,290</w:t>
            </w:r>
          </w:p>
        </w:tc>
      </w:tr>
      <w:tr w:rsidR="000D2C00" w:rsidRPr="006519A0" w14:paraId="479D9917" w14:textId="77777777" w:rsidTr="00F61CEA">
        <w:trPr>
          <w:trHeight w:val="298"/>
        </w:trPr>
        <w:tc>
          <w:tcPr>
            <w:tcW w:w="829" w:type="dxa"/>
            <w:vMerge/>
            <w:textDirection w:val="btLr"/>
          </w:tcPr>
          <w:p w14:paraId="096D2BFE" w14:textId="77777777" w:rsidR="000D2C00" w:rsidRPr="006519A0" w:rsidRDefault="000D2C00" w:rsidP="00F61CEA"/>
        </w:tc>
        <w:tc>
          <w:tcPr>
            <w:tcW w:w="960" w:type="dxa"/>
            <w:vAlign w:val="center"/>
          </w:tcPr>
          <w:p w14:paraId="3C3D68B5" w14:textId="77777777" w:rsidR="000D2C00" w:rsidRPr="006519A0" w:rsidRDefault="000D2C00" w:rsidP="00F61CEA">
            <w:r w:rsidRPr="006519A0">
              <w:t>666.6</w:t>
            </w:r>
          </w:p>
        </w:tc>
        <w:tc>
          <w:tcPr>
            <w:tcW w:w="1292" w:type="dxa"/>
            <w:vAlign w:val="center"/>
          </w:tcPr>
          <w:p w14:paraId="1AE6B725" w14:textId="77777777" w:rsidR="000D2C00" w:rsidRPr="006519A0" w:rsidRDefault="000D2C00" w:rsidP="00F61CEA">
            <w:r w:rsidRPr="006519A0">
              <w:t>24/7</w:t>
            </w:r>
          </w:p>
        </w:tc>
        <w:tc>
          <w:tcPr>
            <w:tcW w:w="2154" w:type="dxa"/>
            <w:vAlign w:val="center"/>
          </w:tcPr>
          <w:p w14:paraId="200CB7E5" w14:textId="77777777" w:rsidR="000D2C00" w:rsidRPr="006519A0" w:rsidRDefault="000D2C00" w:rsidP="00F61CEA">
            <w:r w:rsidRPr="006519A0">
              <w:t>FLAMINGO</w:t>
            </w:r>
          </w:p>
        </w:tc>
        <w:tc>
          <w:tcPr>
            <w:tcW w:w="901" w:type="dxa"/>
            <w:vAlign w:val="center"/>
          </w:tcPr>
          <w:p w14:paraId="22F7A189" w14:textId="77777777" w:rsidR="000D2C00" w:rsidRPr="006519A0" w:rsidRDefault="000D2C00" w:rsidP="00F61CEA">
            <w:r w:rsidRPr="006519A0">
              <w:t>0.59</w:t>
            </w:r>
          </w:p>
        </w:tc>
        <w:tc>
          <w:tcPr>
            <w:tcW w:w="901" w:type="dxa"/>
            <w:vAlign w:val="center"/>
          </w:tcPr>
          <w:p w14:paraId="10FCDA57" w14:textId="77777777" w:rsidR="000D2C00" w:rsidRPr="006519A0" w:rsidRDefault="000D2C00" w:rsidP="00F61CEA">
            <w:r w:rsidRPr="006519A0">
              <w:t>1.00</w:t>
            </w:r>
          </w:p>
        </w:tc>
        <w:tc>
          <w:tcPr>
            <w:tcW w:w="1146" w:type="dxa"/>
            <w:vAlign w:val="center"/>
          </w:tcPr>
          <w:p w14:paraId="4F50FFB7" w14:textId="77777777" w:rsidR="000D2C00" w:rsidRPr="006519A0" w:rsidRDefault="000D2C00" w:rsidP="00F61CEA">
            <w:r w:rsidRPr="006519A0">
              <w:t>0.86</w:t>
            </w:r>
          </w:p>
        </w:tc>
        <w:tc>
          <w:tcPr>
            <w:tcW w:w="1167" w:type="dxa"/>
            <w:vAlign w:val="center"/>
          </w:tcPr>
          <w:p w14:paraId="716EED96" w14:textId="77777777" w:rsidR="000D2C00" w:rsidRPr="006519A0" w:rsidRDefault="000D2C00" w:rsidP="00F61CEA">
            <w:r w:rsidRPr="006519A0">
              <w:t>23,700</w:t>
            </w:r>
          </w:p>
        </w:tc>
      </w:tr>
      <w:tr w:rsidR="000D2C00" w:rsidRPr="006519A0" w14:paraId="24158A9F" w14:textId="77777777" w:rsidTr="00F61CEA">
        <w:trPr>
          <w:trHeight w:val="396"/>
        </w:trPr>
        <w:tc>
          <w:tcPr>
            <w:tcW w:w="829" w:type="dxa"/>
            <w:vMerge/>
            <w:textDirection w:val="btLr"/>
          </w:tcPr>
          <w:p w14:paraId="0406DC1A" w14:textId="77777777" w:rsidR="000D2C00" w:rsidRPr="006519A0" w:rsidRDefault="000D2C00" w:rsidP="00F61CEA"/>
        </w:tc>
        <w:tc>
          <w:tcPr>
            <w:tcW w:w="960" w:type="dxa"/>
            <w:tcBorders>
              <w:bottom w:val="double" w:sz="1" w:space="0" w:color="000000" w:themeColor="text1"/>
            </w:tcBorders>
            <w:vAlign w:val="center"/>
          </w:tcPr>
          <w:p w14:paraId="163695A2" w14:textId="77777777" w:rsidR="000D2C00" w:rsidRPr="006519A0" w:rsidRDefault="000D2C00" w:rsidP="00F61CEA">
            <w:r w:rsidRPr="006519A0">
              <w:t>336.4</w:t>
            </w:r>
          </w:p>
        </w:tc>
        <w:tc>
          <w:tcPr>
            <w:tcW w:w="1292" w:type="dxa"/>
            <w:tcBorders>
              <w:bottom w:val="double" w:sz="1" w:space="0" w:color="000000" w:themeColor="text1"/>
            </w:tcBorders>
            <w:vAlign w:val="center"/>
          </w:tcPr>
          <w:p w14:paraId="47172691" w14:textId="77777777" w:rsidR="000D2C00" w:rsidRPr="006519A0" w:rsidRDefault="000D2C00" w:rsidP="00F61CEA">
            <w:r w:rsidRPr="006519A0">
              <w:t>26/7</w:t>
            </w:r>
          </w:p>
        </w:tc>
        <w:tc>
          <w:tcPr>
            <w:tcW w:w="2154" w:type="dxa"/>
            <w:tcBorders>
              <w:bottom w:val="double" w:sz="1" w:space="0" w:color="000000" w:themeColor="text1"/>
            </w:tcBorders>
            <w:vAlign w:val="center"/>
          </w:tcPr>
          <w:p w14:paraId="5E2F63C9" w14:textId="77777777" w:rsidR="000D2C00" w:rsidRPr="006519A0" w:rsidRDefault="000D2C00" w:rsidP="00F61CEA">
            <w:r w:rsidRPr="006519A0">
              <w:t>LINNET</w:t>
            </w:r>
          </w:p>
        </w:tc>
        <w:tc>
          <w:tcPr>
            <w:tcW w:w="901" w:type="dxa"/>
            <w:tcBorders>
              <w:bottom w:val="double" w:sz="1" w:space="0" w:color="000000" w:themeColor="text1"/>
            </w:tcBorders>
            <w:vAlign w:val="center"/>
          </w:tcPr>
          <w:p w14:paraId="5B14116D" w14:textId="77777777" w:rsidR="000D2C00" w:rsidRPr="006519A0" w:rsidRDefault="000D2C00" w:rsidP="00F61CEA">
            <w:r w:rsidRPr="006519A0">
              <w:t>0.31</w:t>
            </w:r>
          </w:p>
        </w:tc>
        <w:tc>
          <w:tcPr>
            <w:tcW w:w="901" w:type="dxa"/>
            <w:tcBorders>
              <w:bottom w:val="double" w:sz="1" w:space="0" w:color="000000" w:themeColor="text1"/>
            </w:tcBorders>
            <w:vAlign w:val="center"/>
          </w:tcPr>
          <w:p w14:paraId="2BED62A8" w14:textId="77777777" w:rsidR="000D2C00" w:rsidRPr="006519A0" w:rsidRDefault="000D2C00" w:rsidP="00F61CEA">
            <w:r w:rsidRPr="006519A0">
              <w:t>0.72</w:t>
            </w:r>
          </w:p>
        </w:tc>
        <w:tc>
          <w:tcPr>
            <w:tcW w:w="1146" w:type="dxa"/>
            <w:tcBorders>
              <w:bottom w:val="double" w:sz="1" w:space="0" w:color="000000" w:themeColor="text1"/>
            </w:tcBorders>
            <w:vAlign w:val="center"/>
          </w:tcPr>
          <w:p w14:paraId="4CEE9BA0" w14:textId="77777777" w:rsidR="000D2C00" w:rsidRPr="006519A0" w:rsidRDefault="000D2C00" w:rsidP="00F61CEA">
            <w:r w:rsidRPr="006519A0">
              <w:t>0.46</w:t>
            </w:r>
          </w:p>
        </w:tc>
        <w:tc>
          <w:tcPr>
            <w:tcW w:w="1167" w:type="dxa"/>
            <w:tcBorders>
              <w:bottom w:val="double" w:sz="1" w:space="0" w:color="000000" w:themeColor="text1"/>
            </w:tcBorders>
            <w:vAlign w:val="center"/>
          </w:tcPr>
          <w:p w14:paraId="78D525BC" w14:textId="77777777" w:rsidR="000D2C00" w:rsidRPr="006519A0" w:rsidRDefault="000D2C00" w:rsidP="00F61CEA">
            <w:r w:rsidRPr="006519A0">
              <w:t>14,100</w:t>
            </w:r>
          </w:p>
        </w:tc>
      </w:tr>
      <w:tr w:rsidR="000D2C00" w:rsidRPr="006519A0" w14:paraId="2F3CADF4" w14:textId="77777777" w:rsidTr="00F61CEA">
        <w:trPr>
          <w:trHeight w:val="729"/>
        </w:trPr>
        <w:tc>
          <w:tcPr>
            <w:tcW w:w="829" w:type="dxa"/>
            <w:vMerge w:val="restart"/>
            <w:tcBorders>
              <w:top w:val="double" w:sz="1" w:space="0" w:color="000000" w:themeColor="text1"/>
            </w:tcBorders>
            <w:textDirection w:val="btLr"/>
          </w:tcPr>
          <w:p w14:paraId="6973A9D6" w14:textId="77777777" w:rsidR="000D2C00" w:rsidRPr="006519A0" w:rsidRDefault="000D2C00" w:rsidP="00F61CEA">
            <w:r w:rsidRPr="006519A0">
              <w:t>ACAR</w:t>
            </w:r>
          </w:p>
        </w:tc>
        <w:tc>
          <w:tcPr>
            <w:tcW w:w="960" w:type="dxa"/>
            <w:tcBorders>
              <w:top w:val="double" w:sz="1" w:space="0" w:color="000000" w:themeColor="text1"/>
            </w:tcBorders>
            <w:vAlign w:val="center"/>
          </w:tcPr>
          <w:p w14:paraId="154759CD" w14:textId="77777777" w:rsidR="000D2C00" w:rsidRPr="006519A0" w:rsidRDefault="000D2C00" w:rsidP="00F61CEA">
            <w:r w:rsidRPr="006519A0">
              <w:t>1024.5</w:t>
            </w:r>
          </w:p>
        </w:tc>
        <w:tc>
          <w:tcPr>
            <w:tcW w:w="1292" w:type="dxa"/>
            <w:tcBorders>
              <w:top w:val="double" w:sz="1" w:space="0" w:color="000000" w:themeColor="text1"/>
            </w:tcBorders>
            <w:vAlign w:val="center"/>
          </w:tcPr>
          <w:p w14:paraId="6D4CC5E4" w14:textId="77777777" w:rsidR="000D2C00" w:rsidRPr="006519A0" w:rsidRDefault="000D2C00" w:rsidP="00F61CEA">
            <w:r w:rsidRPr="006519A0">
              <w:t>34/13</w:t>
            </w:r>
          </w:p>
        </w:tc>
        <w:tc>
          <w:tcPr>
            <w:tcW w:w="2154" w:type="dxa"/>
            <w:tcBorders>
              <w:top w:val="double" w:sz="1" w:space="0" w:color="000000" w:themeColor="text1"/>
            </w:tcBorders>
            <w:vAlign w:val="center"/>
          </w:tcPr>
          <w:p w14:paraId="3550B36A" w14:textId="77777777" w:rsidR="000D2C00" w:rsidRPr="006519A0" w:rsidRDefault="000D2C00" w:rsidP="00F61CEA">
            <w:r w:rsidRPr="006519A0">
              <w:t xml:space="preserve">N/A </w:t>
            </w:r>
            <w:r w:rsidRPr="006519A0">
              <w:rPr>
                <w:vertAlign w:val="superscript"/>
              </w:rPr>
              <w:t>(3)</w:t>
            </w:r>
          </w:p>
        </w:tc>
        <w:tc>
          <w:tcPr>
            <w:tcW w:w="901" w:type="dxa"/>
            <w:tcBorders>
              <w:top w:val="double" w:sz="1" w:space="0" w:color="000000" w:themeColor="text1"/>
            </w:tcBorders>
            <w:vAlign w:val="center"/>
          </w:tcPr>
          <w:p w14:paraId="73FFBF73" w14:textId="77777777" w:rsidR="000D2C00" w:rsidRPr="006519A0" w:rsidRDefault="000D2C00" w:rsidP="00F61CEA">
            <w:r w:rsidRPr="006519A0">
              <w:t>0.80</w:t>
            </w:r>
          </w:p>
        </w:tc>
        <w:tc>
          <w:tcPr>
            <w:tcW w:w="901" w:type="dxa"/>
            <w:tcBorders>
              <w:top w:val="double" w:sz="1" w:space="0" w:color="000000" w:themeColor="text1"/>
            </w:tcBorders>
            <w:vAlign w:val="center"/>
          </w:tcPr>
          <w:p w14:paraId="356085BB" w14:textId="77777777" w:rsidR="000D2C00" w:rsidRPr="006519A0" w:rsidRDefault="000D2C00" w:rsidP="00F61CEA">
            <w:r w:rsidRPr="006519A0">
              <w:t>1.165</w:t>
            </w:r>
          </w:p>
        </w:tc>
        <w:tc>
          <w:tcPr>
            <w:tcW w:w="1146" w:type="dxa"/>
            <w:tcBorders>
              <w:top w:val="double" w:sz="1" w:space="0" w:color="000000" w:themeColor="text1"/>
            </w:tcBorders>
            <w:vAlign w:val="center"/>
          </w:tcPr>
          <w:p w14:paraId="52F72096" w14:textId="77777777" w:rsidR="000D2C00" w:rsidRPr="006519A0" w:rsidRDefault="000D2C00" w:rsidP="00F61CEA">
            <w:r w:rsidRPr="006519A0">
              <w:t>0.96</w:t>
            </w:r>
          </w:p>
        </w:tc>
        <w:tc>
          <w:tcPr>
            <w:tcW w:w="1167" w:type="dxa"/>
            <w:tcBorders>
              <w:top w:val="double" w:sz="1" w:space="0" w:color="000000" w:themeColor="text1"/>
            </w:tcBorders>
            <w:vAlign w:val="center"/>
          </w:tcPr>
          <w:p w14:paraId="6DAA0989" w14:textId="77777777" w:rsidR="000D2C00" w:rsidRPr="006519A0" w:rsidRDefault="000D2C00" w:rsidP="00F61CEA">
            <w:r w:rsidRPr="006519A0">
              <w:t>23,100</w:t>
            </w:r>
          </w:p>
        </w:tc>
      </w:tr>
      <w:tr w:rsidR="000D2C00" w:rsidRPr="006519A0" w14:paraId="7B1F29F8" w14:textId="77777777" w:rsidTr="00F61CEA">
        <w:trPr>
          <w:trHeight w:val="301"/>
        </w:trPr>
        <w:tc>
          <w:tcPr>
            <w:tcW w:w="829" w:type="dxa"/>
            <w:vMerge/>
            <w:textDirection w:val="btLr"/>
          </w:tcPr>
          <w:p w14:paraId="45EA33BF" w14:textId="77777777" w:rsidR="000D2C00" w:rsidRPr="006519A0" w:rsidRDefault="000D2C00" w:rsidP="00F61CEA"/>
        </w:tc>
        <w:tc>
          <w:tcPr>
            <w:tcW w:w="960" w:type="dxa"/>
            <w:vAlign w:val="center"/>
          </w:tcPr>
          <w:p w14:paraId="44CFF284" w14:textId="77777777" w:rsidR="000D2C00" w:rsidRPr="006519A0" w:rsidRDefault="000D2C00" w:rsidP="00F61CEA">
            <w:r w:rsidRPr="006519A0">
              <w:t>649.5</w:t>
            </w:r>
          </w:p>
        </w:tc>
        <w:tc>
          <w:tcPr>
            <w:tcW w:w="1292" w:type="dxa"/>
            <w:vAlign w:val="center"/>
          </w:tcPr>
          <w:p w14:paraId="78977A68" w14:textId="77777777" w:rsidR="000D2C00" w:rsidRPr="006519A0" w:rsidRDefault="000D2C00" w:rsidP="00F61CEA">
            <w:r w:rsidRPr="006519A0">
              <w:t>18/19</w:t>
            </w:r>
          </w:p>
        </w:tc>
        <w:tc>
          <w:tcPr>
            <w:tcW w:w="2154" w:type="dxa"/>
            <w:vAlign w:val="center"/>
          </w:tcPr>
          <w:p w14:paraId="663FDA6B" w14:textId="77777777" w:rsidR="000D2C00" w:rsidRPr="006519A0" w:rsidRDefault="000D2C00" w:rsidP="00F61CEA">
            <w:r w:rsidRPr="006519A0">
              <w:t>N/A</w:t>
            </w:r>
          </w:p>
        </w:tc>
        <w:tc>
          <w:tcPr>
            <w:tcW w:w="901" w:type="dxa"/>
            <w:vAlign w:val="center"/>
          </w:tcPr>
          <w:p w14:paraId="3AAB37C7" w14:textId="77777777" w:rsidR="000D2C00" w:rsidRPr="006519A0" w:rsidRDefault="000D2C00" w:rsidP="00F61CEA">
            <w:r w:rsidRPr="006519A0">
              <w:t>0.51</w:t>
            </w:r>
          </w:p>
        </w:tc>
        <w:tc>
          <w:tcPr>
            <w:tcW w:w="901" w:type="dxa"/>
            <w:vAlign w:val="center"/>
          </w:tcPr>
          <w:p w14:paraId="55879F43" w14:textId="77777777" w:rsidR="000D2C00" w:rsidRPr="006519A0" w:rsidRDefault="000D2C00" w:rsidP="00F61CEA">
            <w:r w:rsidRPr="006519A0">
              <w:t>0.93</w:t>
            </w:r>
          </w:p>
        </w:tc>
        <w:tc>
          <w:tcPr>
            <w:tcW w:w="1146" w:type="dxa"/>
            <w:vAlign w:val="center"/>
          </w:tcPr>
          <w:p w14:paraId="4EF5C29A" w14:textId="77777777" w:rsidR="000D2C00" w:rsidRPr="006519A0" w:rsidRDefault="000D2C00" w:rsidP="00F61CEA">
            <w:r w:rsidRPr="006519A0">
              <w:t>0.61</w:t>
            </w:r>
          </w:p>
        </w:tc>
        <w:tc>
          <w:tcPr>
            <w:tcW w:w="1167" w:type="dxa"/>
            <w:vAlign w:val="center"/>
          </w:tcPr>
          <w:p w14:paraId="4537720D" w14:textId="77777777" w:rsidR="000D2C00" w:rsidRPr="006519A0" w:rsidRDefault="000D2C00" w:rsidP="00F61CEA">
            <w:r w:rsidRPr="006519A0">
              <w:t>17,100</w:t>
            </w:r>
          </w:p>
        </w:tc>
      </w:tr>
      <w:tr w:rsidR="000D2C00" w:rsidRPr="006519A0" w14:paraId="31EA42FE" w14:textId="77777777" w:rsidTr="00F61CEA">
        <w:trPr>
          <w:trHeight w:val="300"/>
        </w:trPr>
        <w:tc>
          <w:tcPr>
            <w:tcW w:w="829" w:type="dxa"/>
            <w:vMerge/>
            <w:textDirection w:val="btLr"/>
          </w:tcPr>
          <w:p w14:paraId="759A19B5" w14:textId="77777777" w:rsidR="000D2C00" w:rsidRPr="006519A0" w:rsidRDefault="000D2C00" w:rsidP="00F61CEA"/>
        </w:tc>
        <w:tc>
          <w:tcPr>
            <w:tcW w:w="960" w:type="dxa"/>
            <w:vAlign w:val="center"/>
          </w:tcPr>
          <w:p w14:paraId="33D93675" w14:textId="77777777" w:rsidR="000D2C00" w:rsidRPr="006519A0" w:rsidRDefault="000D2C00" w:rsidP="00F61CEA">
            <w:r w:rsidRPr="006519A0">
              <w:t>395.2</w:t>
            </w:r>
          </w:p>
        </w:tc>
        <w:tc>
          <w:tcPr>
            <w:tcW w:w="1292" w:type="dxa"/>
            <w:vAlign w:val="center"/>
          </w:tcPr>
          <w:p w14:paraId="2F0AEA2A" w14:textId="77777777" w:rsidR="000D2C00" w:rsidRPr="006519A0" w:rsidRDefault="000D2C00" w:rsidP="00F61CEA">
            <w:r w:rsidRPr="006519A0">
              <w:t>15/7</w:t>
            </w:r>
          </w:p>
        </w:tc>
        <w:tc>
          <w:tcPr>
            <w:tcW w:w="2154" w:type="dxa"/>
            <w:vAlign w:val="center"/>
          </w:tcPr>
          <w:p w14:paraId="50C627EC" w14:textId="77777777" w:rsidR="000D2C00" w:rsidRPr="006519A0" w:rsidRDefault="000D2C00" w:rsidP="00F61CEA">
            <w:r w:rsidRPr="006519A0">
              <w:t>N/A</w:t>
            </w:r>
          </w:p>
        </w:tc>
        <w:tc>
          <w:tcPr>
            <w:tcW w:w="901" w:type="dxa"/>
            <w:vAlign w:val="center"/>
          </w:tcPr>
          <w:p w14:paraId="5CF65A54" w14:textId="77777777" w:rsidR="000D2C00" w:rsidRPr="006519A0" w:rsidRDefault="000D2C00" w:rsidP="00F61CEA">
            <w:r w:rsidRPr="006519A0">
              <w:t>0.31</w:t>
            </w:r>
          </w:p>
        </w:tc>
        <w:tc>
          <w:tcPr>
            <w:tcW w:w="901" w:type="dxa"/>
            <w:vAlign w:val="center"/>
          </w:tcPr>
          <w:p w14:paraId="71F4414C" w14:textId="77777777" w:rsidR="000D2C00" w:rsidRPr="006519A0" w:rsidRDefault="000D2C00" w:rsidP="00F61CEA">
            <w:r w:rsidRPr="006519A0">
              <w:t>0.72</w:t>
            </w:r>
          </w:p>
        </w:tc>
        <w:tc>
          <w:tcPr>
            <w:tcW w:w="1146" w:type="dxa"/>
            <w:vAlign w:val="center"/>
          </w:tcPr>
          <w:p w14:paraId="4279F952" w14:textId="77777777" w:rsidR="000D2C00" w:rsidRPr="006519A0" w:rsidRDefault="000D2C00" w:rsidP="00F61CEA">
            <w:r w:rsidRPr="006519A0">
              <w:t>0.37</w:t>
            </w:r>
          </w:p>
        </w:tc>
        <w:tc>
          <w:tcPr>
            <w:tcW w:w="1167" w:type="dxa"/>
            <w:vAlign w:val="center"/>
          </w:tcPr>
          <w:p w14:paraId="5C5E8A3E" w14:textId="77777777" w:rsidR="000D2C00" w:rsidRPr="006519A0" w:rsidRDefault="000D2C00" w:rsidP="00F61CEA">
            <w:r w:rsidRPr="006519A0">
              <w:t>10,100</w:t>
            </w:r>
          </w:p>
        </w:tc>
      </w:tr>
    </w:tbl>
    <w:p w14:paraId="0318D548" w14:textId="77777777" w:rsidR="000D2C00" w:rsidRDefault="000D2C00" w:rsidP="00F61CEA">
      <w:pPr>
        <w:rPr>
          <w:lang w:bidi="en-US"/>
        </w:rPr>
      </w:pPr>
    </w:p>
    <w:p w14:paraId="6ABAD7D0" w14:textId="77777777" w:rsidR="000D2C00" w:rsidRPr="00F61CEA" w:rsidRDefault="000D2C00" w:rsidP="00F61CEA">
      <w:pPr>
        <w:pStyle w:val="O-BodyText"/>
        <w:rPr>
          <w:sz w:val="20"/>
          <w:highlight w:val="yellow"/>
          <w:lang w:bidi="en-US"/>
        </w:rPr>
      </w:pPr>
      <w:r w:rsidRPr="00F61CEA">
        <w:rPr>
          <w:sz w:val="20"/>
          <w:lang w:bidi="en-US"/>
        </w:rPr>
        <w:t>(1) Not for New Construction, Capital Maintenance only</w:t>
      </w:r>
    </w:p>
    <w:p w14:paraId="1CF62A4C" w14:textId="77777777" w:rsidR="000D2C00" w:rsidRPr="00F61CEA" w:rsidRDefault="000D2C00" w:rsidP="00F61CEA">
      <w:pPr>
        <w:pStyle w:val="O-BodyText"/>
        <w:rPr>
          <w:sz w:val="20"/>
          <w:lang w:bidi="en-US"/>
        </w:rPr>
      </w:pPr>
      <w:r w:rsidRPr="00F61CEA">
        <w:rPr>
          <w:sz w:val="20"/>
          <w:lang w:bidi="en-US"/>
        </w:rPr>
        <w:t>(2) 345 kV and 500 kV only – Use for new construction</w:t>
      </w:r>
    </w:p>
    <w:p w14:paraId="2AC16706" w14:textId="77777777" w:rsidR="000D2C00" w:rsidRPr="00F61CEA" w:rsidRDefault="000D2C00" w:rsidP="00F61CEA">
      <w:pPr>
        <w:pStyle w:val="O-BodyText"/>
        <w:rPr>
          <w:sz w:val="20"/>
          <w:lang w:bidi="en-US"/>
        </w:rPr>
      </w:pPr>
      <w:r w:rsidRPr="00F61CEA">
        <w:rPr>
          <w:sz w:val="20"/>
          <w:lang w:bidi="en-US"/>
        </w:rPr>
        <w:t>(3) 500 kV only – for Capital Maintenance work only</w:t>
      </w:r>
    </w:p>
    <w:p w14:paraId="589A1A9C" w14:textId="77777777" w:rsidR="000D2C00" w:rsidRPr="00F61CEA" w:rsidRDefault="000D2C00" w:rsidP="00F61CEA">
      <w:pPr>
        <w:pStyle w:val="O-BodyText"/>
        <w:rPr>
          <w:sz w:val="20"/>
          <w:lang w:bidi="en-US"/>
        </w:rPr>
      </w:pPr>
      <w:r w:rsidRPr="00F61CEA">
        <w:rPr>
          <w:sz w:val="20"/>
          <w:lang w:bidi="en-US"/>
        </w:rPr>
        <w:t>(4) Source:  General Cable/LAMIFIL Data</w:t>
      </w:r>
    </w:p>
    <w:p w14:paraId="2AFBACD0" w14:textId="1C1CB7EC" w:rsidR="000D2C00" w:rsidRPr="00F61CEA" w:rsidRDefault="000D2C00" w:rsidP="00F61CEA">
      <w:pPr>
        <w:pStyle w:val="O-BodyText"/>
        <w:rPr>
          <w:sz w:val="20"/>
          <w:lang w:bidi="en-US"/>
        </w:rPr>
      </w:pPr>
      <w:r w:rsidRPr="00F61CEA">
        <w:rPr>
          <w:sz w:val="20"/>
          <w:lang w:bidi="en-US"/>
        </w:rPr>
        <w:t>(5) It is generally preferential to develop a custom conductor solution using an ACCR conductor in lieu of the ACCC conductors.</w:t>
      </w:r>
      <w:r w:rsidR="005B0029">
        <w:rPr>
          <w:sz w:val="20"/>
          <w:lang w:bidi="en-US"/>
        </w:rPr>
        <w:t xml:space="preserve"> </w:t>
      </w:r>
      <w:r w:rsidRPr="00F61CEA">
        <w:rPr>
          <w:sz w:val="20"/>
          <w:lang w:bidi="en-US"/>
        </w:rPr>
        <w:t xml:space="preserve"> Use of the ACCC standards will generally be limited to extension of existing ACCC lines or other similar circumstances.</w:t>
      </w:r>
    </w:p>
    <w:p w14:paraId="14216EBF" w14:textId="77777777" w:rsidR="000D2C00" w:rsidRPr="006519A0" w:rsidRDefault="000D2C00" w:rsidP="00F61CEA">
      <w:pPr>
        <w:pStyle w:val="O-Indent5"/>
        <w:rPr>
          <w:lang w:bidi="en-US"/>
        </w:rPr>
      </w:pPr>
      <w:r w:rsidRPr="006519A0">
        <w:rPr>
          <w:lang w:bidi="en-US"/>
        </w:rPr>
        <w:t>Ampacity ratings for the standard conductors are determined using the commercially available software SWRate, which is based on the methodology of IEEE 738</w:t>
      </w:r>
      <w:r>
        <w:rPr>
          <w:lang w:bidi="en-US"/>
        </w:rPr>
        <w:t xml:space="preserve">.  </w:t>
      </w:r>
      <w:r w:rsidRPr="006519A0">
        <w:rPr>
          <w:lang w:bidi="en-US"/>
        </w:rPr>
        <w:t>Ampacity was determined using design parameters specified in Entergy standards and the conductor properties contained in the SWRate program library</w:t>
      </w:r>
      <w:r>
        <w:rPr>
          <w:lang w:bidi="en-US"/>
        </w:rPr>
        <w:t xml:space="preserve">.  </w:t>
      </w:r>
      <w:r w:rsidRPr="006519A0">
        <w:rPr>
          <w:lang w:bidi="en-US"/>
        </w:rPr>
        <w:t xml:space="preserve">Line ratings are also expressed as conductance in MVA using the </w:t>
      </w:r>
      <w:r w:rsidRPr="009415F9">
        <w:rPr>
          <w:lang w:bidi="en-US"/>
        </w:rPr>
        <w:t xml:space="preserve">expression </w:t>
      </w:r>
      <w:r w:rsidRPr="00663D34">
        <w:t>MVA = V * A * 0.001 * 3^0.5</w:t>
      </w:r>
      <w:r w:rsidRPr="009415F9">
        <w:rPr>
          <w:lang w:bidi="en-US"/>
        </w:rPr>
        <w:t>,</w:t>
      </w:r>
      <w:r w:rsidRPr="006519A0">
        <w:rPr>
          <w:lang w:bidi="en-US"/>
        </w:rPr>
        <w:t xml:space="preserve"> where V is voltage in kV, and A is rated ampacity in amps</w:t>
      </w:r>
      <w:r>
        <w:rPr>
          <w:lang w:bidi="en-US"/>
        </w:rPr>
        <w:t xml:space="preserve">.  </w:t>
      </w:r>
      <w:r w:rsidRPr="006519A0">
        <w:rPr>
          <w:lang w:bidi="en-US"/>
        </w:rPr>
        <w:t>Ampacity and conductance ratings for the standard conductors are summarized below.</w:t>
      </w:r>
    </w:p>
    <w:p w14:paraId="61A25E4A" w14:textId="3FCDFEA9" w:rsidR="000D2C00" w:rsidRPr="006519A0" w:rsidRDefault="000D2C00" w:rsidP="00F61CEA">
      <w:pPr>
        <w:pStyle w:val="O-Title2"/>
        <w:rPr>
          <w:lang w:bidi="en-US"/>
        </w:rPr>
      </w:pPr>
      <w:r>
        <w:rPr>
          <w:lang w:bidi="en-US"/>
        </w:rPr>
        <w:t>Table </w:t>
      </w:r>
      <w:r w:rsidRPr="006519A0">
        <w:rPr>
          <w:lang w:bidi="en-US"/>
        </w:rPr>
        <w:t>7.</w:t>
      </w:r>
      <w:r w:rsidR="009B13C7" w:rsidRPr="006519A0">
        <w:rPr>
          <w:lang w:bidi="en-US"/>
        </w:rPr>
        <w:t>1</w:t>
      </w:r>
      <w:r w:rsidR="009B13C7">
        <w:rPr>
          <w:lang w:bidi="en-US"/>
        </w:rPr>
        <w:t>B</w:t>
      </w:r>
      <w:r w:rsidRPr="006519A0">
        <w:rPr>
          <w:lang w:bidi="en-US"/>
        </w:rPr>
        <w:t xml:space="preserve"> – Standard Conductors – Capacity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419"/>
        <w:gridCol w:w="990"/>
        <w:gridCol w:w="846"/>
        <w:gridCol w:w="935"/>
        <w:gridCol w:w="935"/>
        <w:gridCol w:w="846"/>
        <w:gridCol w:w="935"/>
        <w:gridCol w:w="935"/>
        <w:gridCol w:w="935"/>
      </w:tblGrid>
      <w:tr w:rsidR="000D2C00" w:rsidRPr="00F61CEA" w14:paraId="7EFB4591" w14:textId="77777777" w:rsidTr="00F61CEA">
        <w:trPr>
          <w:trHeight w:val="899"/>
          <w:tblHeader/>
        </w:trPr>
        <w:tc>
          <w:tcPr>
            <w:tcW w:w="574" w:type="dxa"/>
          </w:tcPr>
          <w:p w14:paraId="2D0832F9" w14:textId="77777777" w:rsidR="000D2C00" w:rsidRPr="00F61CEA" w:rsidRDefault="000D2C00" w:rsidP="00F61CEA">
            <w:pPr>
              <w:jc w:val="center"/>
              <w:rPr>
                <w:b/>
                <w:bCs/>
                <w:szCs w:val="24"/>
                <w:u w:val="single"/>
              </w:rPr>
            </w:pPr>
            <w:r w:rsidRPr="00F61CEA">
              <w:rPr>
                <w:b/>
                <w:bCs/>
                <w:szCs w:val="24"/>
                <w:u w:val="single"/>
              </w:rPr>
              <w:t>Type</w:t>
            </w:r>
          </w:p>
        </w:tc>
        <w:tc>
          <w:tcPr>
            <w:tcW w:w="1419" w:type="dxa"/>
          </w:tcPr>
          <w:p w14:paraId="2E983820" w14:textId="77777777" w:rsidR="000D2C00" w:rsidRPr="00F61CEA" w:rsidRDefault="000D2C00" w:rsidP="00F61CEA">
            <w:pPr>
              <w:jc w:val="center"/>
              <w:rPr>
                <w:b/>
                <w:bCs/>
                <w:szCs w:val="24"/>
                <w:u w:val="single"/>
              </w:rPr>
            </w:pPr>
            <w:r w:rsidRPr="00F61CEA">
              <w:rPr>
                <w:b/>
                <w:bCs/>
                <w:szCs w:val="24"/>
                <w:u w:val="single"/>
              </w:rPr>
              <w:t>Size / Code Word</w:t>
            </w:r>
          </w:p>
        </w:tc>
        <w:tc>
          <w:tcPr>
            <w:tcW w:w="990" w:type="dxa"/>
          </w:tcPr>
          <w:p w14:paraId="4AF351A8" w14:textId="12B2E4D7" w:rsidR="000D2C00" w:rsidRPr="00F61CEA" w:rsidRDefault="000D2C00" w:rsidP="00F61CEA">
            <w:pPr>
              <w:jc w:val="center"/>
              <w:rPr>
                <w:b/>
                <w:bCs/>
                <w:szCs w:val="24"/>
                <w:u w:val="single"/>
              </w:rPr>
            </w:pPr>
            <w:r w:rsidRPr="00F61CEA">
              <w:rPr>
                <w:b/>
                <w:bCs/>
                <w:szCs w:val="24"/>
                <w:u w:val="single"/>
              </w:rPr>
              <w:t>Rated Amps</w:t>
            </w:r>
            <w:r w:rsidR="00F61CEA" w:rsidRPr="00F61CEA">
              <w:rPr>
                <w:b/>
                <w:bCs/>
                <w:szCs w:val="24"/>
                <w:u w:val="single"/>
              </w:rPr>
              <w:t xml:space="preserve"> </w:t>
            </w:r>
            <w:r w:rsidRPr="00F61CEA">
              <w:rPr>
                <w:b/>
                <w:bCs/>
                <w:szCs w:val="24"/>
                <w:u w:val="single"/>
              </w:rPr>
              <w:t>(1)</w:t>
            </w:r>
          </w:p>
        </w:tc>
        <w:tc>
          <w:tcPr>
            <w:tcW w:w="846" w:type="dxa"/>
          </w:tcPr>
          <w:p w14:paraId="739074D7" w14:textId="77777777" w:rsidR="000D2C00" w:rsidRPr="00F61CEA" w:rsidRDefault="000D2C00" w:rsidP="00F61CEA">
            <w:pPr>
              <w:jc w:val="center"/>
              <w:rPr>
                <w:b/>
                <w:bCs/>
                <w:szCs w:val="24"/>
                <w:u w:val="single"/>
              </w:rPr>
            </w:pPr>
            <w:r w:rsidRPr="00F61CEA">
              <w:rPr>
                <w:b/>
                <w:bCs/>
                <w:szCs w:val="24"/>
                <w:u w:val="single"/>
              </w:rPr>
              <w:t>MVA 69kV</w:t>
            </w:r>
          </w:p>
        </w:tc>
        <w:tc>
          <w:tcPr>
            <w:tcW w:w="935" w:type="dxa"/>
          </w:tcPr>
          <w:p w14:paraId="07DF6202" w14:textId="77777777" w:rsidR="000D2C00" w:rsidRPr="00F61CEA" w:rsidRDefault="000D2C00" w:rsidP="00F61CEA">
            <w:pPr>
              <w:jc w:val="center"/>
              <w:rPr>
                <w:b/>
                <w:bCs/>
                <w:szCs w:val="24"/>
                <w:u w:val="single"/>
              </w:rPr>
            </w:pPr>
            <w:r w:rsidRPr="00F61CEA">
              <w:rPr>
                <w:b/>
                <w:bCs/>
                <w:szCs w:val="24"/>
                <w:u w:val="single"/>
              </w:rPr>
              <w:t>MVA 115kV</w:t>
            </w:r>
          </w:p>
        </w:tc>
        <w:tc>
          <w:tcPr>
            <w:tcW w:w="935" w:type="dxa"/>
          </w:tcPr>
          <w:p w14:paraId="1FBF8A9F" w14:textId="77777777" w:rsidR="000D2C00" w:rsidRPr="00F61CEA" w:rsidRDefault="000D2C00" w:rsidP="00F61CEA">
            <w:pPr>
              <w:jc w:val="center"/>
              <w:rPr>
                <w:b/>
                <w:bCs/>
                <w:szCs w:val="24"/>
                <w:u w:val="single"/>
              </w:rPr>
            </w:pPr>
            <w:r w:rsidRPr="00F61CEA">
              <w:rPr>
                <w:b/>
                <w:bCs/>
                <w:szCs w:val="24"/>
                <w:u w:val="single"/>
              </w:rPr>
              <w:t>MVA 138kV</w:t>
            </w:r>
          </w:p>
        </w:tc>
        <w:tc>
          <w:tcPr>
            <w:tcW w:w="846" w:type="dxa"/>
          </w:tcPr>
          <w:p w14:paraId="1235A977" w14:textId="77777777" w:rsidR="000D2C00" w:rsidRPr="00F61CEA" w:rsidRDefault="000D2C00" w:rsidP="00F61CEA">
            <w:pPr>
              <w:jc w:val="center"/>
              <w:rPr>
                <w:b/>
                <w:bCs/>
                <w:szCs w:val="24"/>
                <w:u w:val="single"/>
              </w:rPr>
            </w:pPr>
            <w:r w:rsidRPr="00F61CEA">
              <w:rPr>
                <w:b/>
                <w:bCs/>
                <w:szCs w:val="24"/>
                <w:u w:val="single"/>
              </w:rPr>
              <w:t>MVA 161</w:t>
            </w:r>
          </w:p>
          <w:p w14:paraId="2FB2FA72" w14:textId="77777777" w:rsidR="000D2C00" w:rsidRPr="00F61CEA" w:rsidRDefault="000D2C00" w:rsidP="00F61CEA">
            <w:pPr>
              <w:jc w:val="center"/>
              <w:rPr>
                <w:b/>
                <w:bCs/>
                <w:szCs w:val="24"/>
                <w:u w:val="single"/>
              </w:rPr>
            </w:pPr>
            <w:r w:rsidRPr="00F61CEA">
              <w:rPr>
                <w:b/>
                <w:bCs/>
                <w:szCs w:val="24"/>
                <w:u w:val="single"/>
              </w:rPr>
              <w:t>kV</w:t>
            </w:r>
          </w:p>
        </w:tc>
        <w:tc>
          <w:tcPr>
            <w:tcW w:w="935" w:type="dxa"/>
          </w:tcPr>
          <w:p w14:paraId="003EB472" w14:textId="77777777" w:rsidR="000D2C00" w:rsidRPr="00F61CEA" w:rsidRDefault="000D2C00" w:rsidP="00F61CEA">
            <w:pPr>
              <w:jc w:val="center"/>
              <w:rPr>
                <w:b/>
                <w:bCs/>
                <w:szCs w:val="24"/>
                <w:u w:val="single"/>
              </w:rPr>
            </w:pPr>
            <w:r w:rsidRPr="00F61CEA">
              <w:rPr>
                <w:b/>
                <w:bCs/>
                <w:szCs w:val="24"/>
                <w:u w:val="single"/>
              </w:rPr>
              <w:t>MVA 230kV</w:t>
            </w:r>
          </w:p>
        </w:tc>
        <w:tc>
          <w:tcPr>
            <w:tcW w:w="935" w:type="dxa"/>
          </w:tcPr>
          <w:p w14:paraId="009D2267" w14:textId="77777777" w:rsidR="000D2C00" w:rsidRPr="00F61CEA" w:rsidRDefault="000D2C00" w:rsidP="00F61CEA">
            <w:pPr>
              <w:jc w:val="center"/>
              <w:rPr>
                <w:b/>
                <w:bCs/>
                <w:szCs w:val="24"/>
                <w:u w:val="single"/>
              </w:rPr>
            </w:pPr>
            <w:r w:rsidRPr="00F61CEA">
              <w:rPr>
                <w:b/>
                <w:bCs/>
                <w:szCs w:val="24"/>
                <w:u w:val="single"/>
              </w:rPr>
              <w:t>MVA 345kV</w:t>
            </w:r>
          </w:p>
        </w:tc>
        <w:tc>
          <w:tcPr>
            <w:tcW w:w="935" w:type="dxa"/>
          </w:tcPr>
          <w:p w14:paraId="273D8A9C" w14:textId="77777777" w:rsidR="000D2C00" w:rsidRPr="00F61CEA" w:rsidRDefault="000D2C00" w:rsidP="00F61CEA">
            <w:pPr>
              <w:jc w:val="center"/>
              <w:rPr>
                <w:b/>
                <w:bCs/>
                <w:szCs w:val="24"/>
                <w:u w:val="single"/>
              </w:rPr>
            </w:pPr>
            <w:r w:rsidRPr="00F61CEA">
              <w:rPr>
                <w:b/>
                <w:bCs/>
                <w:szCs w:val="24"/>
                <w:u w:val="single"/>
              </w:rPr>
              <w:t>MVA 500kV</w:t>
            </w:r>
          </w:p>
        </w:tc>
      </w:tr>
      <w:tr w:rsidR="000D2C00" w:rsidRPr="00F61CEA" w14:paraId="559025E8" w14:textId="77777777" w:rsidTr="00DE55DE">
        <w:trPr>
          <w:trHeight w:val="290"/>
        </w:trPr>
        <w:tc>
          <w:tcPr>
            <w:tcW w:w="574" w:type="dxa"/>
            <w:vMerge w:val="restart"/>
            <w:tcBorders>
              <w:bottom w:val="double" w:sz="1" w:space="0" w:color="000000"/>
            </w:tcBorders>
            <w:textDirection w:val="btLr"/>
          </w:tcPr>
          <w:p w14:paraId="08A8C85C" w14:textId="77777777" w:rsidR="000D2C00" w:rsidRPr="00F61CEA" w:rsidRDefault="000D2C00" w:rsidP="00F61CEA">
            <w:pPr>
              <w:rPr>
                <w:szCs w:val="24"/>
              </w:rPr>
            </w:pPr>
            <w:r w:rsidRPr="00F61CEA">
              <w:rPr>
                <w:szCs w:val="24"/>
              </w:rPr>
              <w:t xml:space="preserve">ACCC/TW </w:t>
            </w:r>
            <w:r w:rsidRPr="00F61CEA">
              <w:rPr>
                <w:szCs w:val="24"/>
                <w:vertAlign w:val="superscript"/>
              </w:rPr>
              <w:t>(3)</w:t>
            </w:r>
          </w:p>
        </w:tc>
        <w:tc>
          <w:tcPr>
            <w:tcW w:w="1419" w:type="dxa"/>
          </w:tcPr>
          <w:p w14:paraId="4E1B2E7D" w14:textId="77777777" w:rsidR="000D2C00" w:rsidRPr="00F61CEA" w:rsidRDefault="000D2C00" w:rsidP="00F61CEA">
            <w:pPr>
              <w:rPr>
                <w:szCs w:val="24"/>
              </w:rPr>
            </w:pPr>
            <w:r w:rsidRPr="00F61CEA">
              <w:rPr>
                <w:szCs w:val="24"/>
              </w:rPr>
              <w:t>1949 / LAPWING</w:t>
            </w:r>
          </w:p>
        </w:tc>
        <w:tc>
          <w:tcPr>
            <w:tcW w:w="990" w:type="dxa"/>
          </w:tcPr>
          <w:p w14:paraId="03D34CAD" w14:textId="77777777" w:rsidR="000D2C00" w:rsidRPr="00F61CEA" w:rsidRDefault="000D2C00" w:rsidP="00DE55DE">
            <w:pPr>
              <w:jc w:val="center"/>
              <w:rPr>
                <w:szCs w:val="24"/>
              </w:rPr>
            </w:pPr>
            <w:r w:rsidRPr="00F61CEA">
              <w:rPr>
                <w:szCs w:val="24"/>
              </w:rPr>
              <w:t>2490</w:t>
            </w:r>
          </w:p>
        </w:tc>
        <w:tc>
          <w:tcPr>
            <w:tcW w:w="846" w:type="dxa"/>
          </w:tcPr>
          <w:p w14:paraId="5C314577" w14:textId="77777777" w:rsidR="000D2C00" w:rsidRPr="00F61CEA" w:rsidRDefault="000D2C00" w:rsidP="00DE55DE">
            <w:pPr>
              <w:jc w:val="center"/>
              <w:rPr>
                <w:szCs w:val="24"/>
              </w:rPr>
            </w:pPr>
            <w:r w:rsidRPr="00F61CEA">
              <w:rPr>
                <w:szCs w:val="24"/>
              </w:rPr>
              <w:t>298</w:t>
            </w:r>
          </w:p>
        </w:tc>
        <w:tc>
          <w:tcPr>
            <w:tcW w:w="935" w:type="dxa"/>
          </w:tcPr>
          <w:p w14:paraId="6942BE0B" w14:textId="77777777" w:rsidR="000D2C00" w:rsidRPr="00F61CEA" w:rsidRDefault="000D2C00" w:rsidP="00DE55DE">
            <w:pPr>
              <w:jc w:val="center"/>
              <w:rPr>
                <w:szCs w:val="24"/>
              </w:rPr>
            </w:pPr>
            <w:r w:rsidRPr="00F61CEA">
              <w:rPr>
                <w:szCs w:val="24"/>
              </w:rPr>
              <w:t>496</w:t>
            </w:r>
          </w:p>
        </w:tc>
        <w:tc>
          <w:tcPr>
            <w:tcW w:w="935" w:type="dxa"/>
          </w:tcPr>
          <w:p w14:paraId="4081A7B4" w14:textId="77777777" w:rsidR="000D2C00" w:rsidRPr="00F61CEA" w:rsidRDefault="000D2C00" w:rsidP="00DE55DE">
            <w:pPr>
              <w:jc w:val="center"/>
              <w:rPr>
                <w:szCs w:val="24"/>
              </w:rPr>
            </w:pPr>
            <w:r w:rsidRPr="00F61CEA">
              <w:rPr>
                <w:szCs w:val="24"/>
              </w:rPr>
              <w:t>595</w:t>
            </w:r>
          </w:p>
        </w:tc>
        <w:tc>
          <w:tcPr>
            <w:tcW w:w="846" w:type="dxa"/>
          </w:tcPr>
          <w:p w14:paraId="490B79F5" w14:textId="77777777" w:rsidR="000D2C00" w:rsidRPr="00F61CEA" w:rsidRDefault="000D2C00" w:rsidP="00DE55DE">
            <w:pPr>
              <w:jc w:val="center"/>
              <w:rPr>
                <w:szCs w:val="24"/>
              </w:rPr>
            </w:pPr>
            <w:r w:rsidRPr="00F61CEA">
              <w:rPr>
                <w:szCs w:val="24"/>
              </w:rPr>
              <w:t>694</w:t>
            </w:r>
          </w:p>
        </w:tc>
        <w:tc>
          <w:tcPr>
            <w:tcW w:w="935" w:type="dxa"/>
          </w:tcPr>
          <w:p w14:paraId="5852967A" w14:textId="77777777" w:rsidR="000D2C00" w:rsidRPr="00F61CEA" w:rsidRDefault="000D2C00" w:rsidP="00DE55DE">
            <w:pPr>
              <w:jc w:val="center"/>
              <w:rPr>
                <w:szCs w:val="24"/>
              </w:rPr>
            </w:pPr>
            <w:r w:rsidRPr="00F61CEA">
              <w:rPr>
                <w:szCs w:val="24"/>
              </w:rPr>
              <w:t>992</w:t>
            </w:r>
          </w:p>
        </w:tc>
        <w:tc>
          <w:tcPr>
            <w:tcW w:w="935" w:type="dxa"/>
          </w:tcPr>
          <w:p w14:paraId="7363A46D" w14:textId="77777777" w:rsidR="000D2C00" w:rsidRPr="00F61CEA" w:rsidRDefault="000D2C00" w:rsidP="00F61CEA">
            <w:pPr>
              <w:rPr>
                <w:szCs w:val="24"/>
              </w:rPr>
            </w:pPr>
            <w:r w:rsidRPr="00F61CEA">
              <w:rPr>
                <w:szCs w:val="24"/>
              </w:rPr>
              <w:t>-</w:t>
            </w:r>
          </w:p>
        </w:tc>
        <w:tc>
          <w:tcPr>
            <w:tcW w:w="935" w:type="dxa"/>
          </w:tcPr>
          <w:p w14:paraId="50A7EF32" w14:textId="77777777" w:rsidR="000D2C00" w:rsidRPr="00F61CEA" w:rsidRDefault="000D2C00" w:rsidP="00F61CEA">
            <w:pPr>
              <w:rPr>
                <w:szCs w:val="24"/>
              </w:rPr>
            </w:pPr>
            <w:r w:rsidRPr="00F61CEA">
              <w:rPr>
                <w:szCs w:val="24"/>
              </w:rPr>
              <w:t>-</w:t>
            </w:r>
          </w:p>
        </w:tc>
      </w:tr>
      <w:tr w:rsidR="000D2C00" w:rsidRPr="00F61CEA" w14:paraId="2FAF33AA" w14:textId="77777777" w:rsidTr="00DE55DE">
        <w:trPr>
          <w:trHeight w:val="301"/>
        </w:trPr>
        <w:tc>
          <w:tcPr>
            <w:tcW w:w="574" w:type="dxa"/>
            <w:vMerge/>
            <w:tcBorders>
              <w:top w:val="nil"/>
              <w:bottom w:val="double" w:sz="1" w:space="0" w:color="000000"/>
            </w:tcBorders>
            <w:textDirection w:val="btLr"/>
          </w:tcPr>
          <w:p w14:paraId="160B1FD5" w14:textId="77777777" w:rsidR="000D2C00" w:rsidRPr="00F61CEA" w:rsidRDefault="000D2C00" w:rsidP="00F61CEA">
            <w:pPr>
              <w:rPr>
                <w:szCs w:val="24"/>
              </w:rPr>
            </w:pPr>
          </w:p>
        </w:tc>
        <w:tc>
          <w:tcPr>
            <w:tcW w:w="1419" w:type="dxa"/>
          </w:tcPr>
          <w:p w14:paraId="43D0ED18" w14:textId="77777777" w:rsidR="000D2C00" w:rsidRPr="00F61CEA" w:rsidRDefault="000D2C00" w:rsidP="00F61CEA">
            <w:pPr>
              <w:rPr>
                <w:szCs w:val="24"/>
              </w:rPr>
            </w:pPr>
            <w:r w:rsidRPr="00F61CEA">
              <w:rPr>
                <w:szCs w:val="24"/>
              </w:rPr>
              <w:t>1582 / BITTERN</w:t>
            </w:r>
          </w:p>
        </w:tc>
        <w:tc>
          <w:tcPr>
            <w:tcW w:w="990" w:type="dxa"/>
          </w:tcPr>
          <w:p w14:paraId="41248CD5" w14:textId="77777777" w:rsidR="000D2C00" w:rsidRPr="00F61CEA" w:rsidRDefault="000D2C00" w:rsidP="00DE55DE">
            <w:pPr>
              <w:jc w:val="center"/>
              <w:rPr>
                <w:szCs w:val="24"/>
              </w:rPr>
            </w:pPr>
            <w:r w:rsidRPr="00F61CEA">
              <w:rPr>
                <w:szCs w:val="24"/>
              </w:rPr>
              <w:t>2180</w:t>
            </w:r>
          </w:p>
        </w:tc>
        <w:tc>
          <w:tcPr>
            <w:tcW w:w="846" w:type="dxa"/>
          </w:tcPr>
          <w:p w14:paraId="323B9C6C" w14:textId="77777777" w:rsidR="000D2C00" w:rsidRPr="00F61CEA" w:rsidRDefault="000D2C00" w:rsidP="00DE55DE">
            <w:pPr>
              <w:jc w:val="center"/>
              <w:rPr>
                <w:szCs w:val="24"/>
              </w:rPr>
            </w:pPr>
            <w:r w:rsidRPr="00F61CEA">
              <w:rPr>
                <w:szCs w:val="24"/>
              </w:rPr>
              <w:t>261</w:t>
            </w:r>
          </w:p>
        </w:tc>
        <w:tc>
          <w:tcPr>
            <w:tcW w:w="935" w:type="dxa"/>
          </w:tcPr>
          <w:p w14:paraId="33ECBB4B" w14:textId="77777777" w:rsidR="000D2C00" w:rsidRPr="00F61CEA" w:rsidRDefault="000D2C00" w:rsidP="00DE55DE">
            <w:pPr>
              <w:jc w:val="center"/>
              <w:rPr>
                <w:szCs w:val="24"/>
              </w:rPr>
            </w:pPr>
            <w:r w:rsidRPr="00F61CEA">
              <w:rPr>
                <w:szCs w:val="24"/>
              </w:rPr>
              <w:t>434</w:t>
            </w:r>
          </w:p>
        </w:tc>
        <w:tc>
          <w:tcPr>
            <w:tcW w:w="935" w:type="dxa"/>
          </w:tcPr>
          <w:p w14:paraId="1BDA00D8" w14:textId="77777777" w:rsidR="000D2C00" w:rsidRPr="00F61CEA" w:rsidRDefault="000D2C00" w:rsidP="00DE55DE">
            <w:pPr>
              <w:jc w:val="center"/>
              <w:rPr>
                <w:szCs w:val="24"/>
              </w:rPr>
            </w:pPr>
            <w:r w:rsidRPr="00F61CEA">
              <w:rPr>
                <w:szCs w:val="24"/>
              </w:rPr>
              <w:t>521</w:t>
            </w:r>
          </w:p>
        </w:tc>
        <w:tc>
          <w:tcPr>
            <w:tcW w:w="846" w:type="dxa"/>
          </w:tcPr>
          <w:p w14:paraId="155F14B8" w14:textId="77777777" w:rsidR="000D2C00" w:rsidRPr="00F61CEA" w:rsidRDefault="000D2C00" w:rsidP="00DE55DE">
            <w:pPr>
              <w:jc w:val="center"/>
              <w:rPr>
                <w:szCs w:val="24"/>
              </w:rPr>
            </w:pPr>
            <w:r w:rsidRPr="00F61CEA">
              <w:rPr>
                <w:szCs w:val="24"/>
              </w:rPr>
              <w:t>608</w:t>
            </w:r>
          </w:p>
        </w:tc>
        <w:tc>
          <w:tcPr>
            <w:tcW w:w="935" w:type="dxa"/>
          </w:tcPr>
          <w:p w14:paraId="7BAA9DCC" w14:textId="77777777" w:rsidR="000D2C00" w:rsidRPr="00F61CEA" w:rsidRDefault="000D2C00" w:rsidP="00DE55DE">
            <w:pPr>
              <w:jc w:val="center"/>
              <w:rPr>
                <w:szCs w:val="24"/>
              </w:rPr>
            </w:pPr>
            <w:r w:rsidRPr="00F61CEA">
              <w:rPr>
                <w:szCs w:val="24"/>
              </w:rPr>
              <w:t>868</w:t>
            </w:r>
          </w:p>
        </w:tc>
        <w:tc>
          <w:tcPr>
            <w:tcW w:w="935" w:type="dxa"/>
          </w:tcPr>
          <w:p w14:paraId="5B749BD6" w14:textId="77777777" w:rsidR="000D2C00" w:rsidRPr="00F61CEA" w:rsidRDefault="000D2C00" w:rsidP="00F61CEA">
            <w:pPr>
              <w:rPr>
                <w:szCs w:val="24"/>
              </w:rPr>
            </w:pPr>
            <w:r w:rsidRPr="00F61CEA">
              <w:rPr>
                <w:szCs w:val="24"/>
              </w:rPr>
              <w:t>-</w:t>
            </w:r>
          </w:p>
        </w:tc>
        <w:tc>
          <w:tcPr>
            <w:tcW w:w="935" w:type="dxa"/>
          </w:tcPr>
          <w:p w14:paraId="238B3CFB" w14:textId="77777777" w:rsidR="000D2C00" w:rsidRPr="00F61CEA" w:rsidRDefault="000D2C00" w:rsidP="00F61CEA">
            <w:pPr>
              <w:rPr>
                <w:szCs w:val="24"/>
              </w:rPr>
            </w:pPr>
            <w:r w:rsidRPr="00F61CEA">
              <w:rPr>
                <w:szCs w:val="24"/>
              </w:rPr>
              <w:t>-</w:t>
            </w:r>
          </w:p>
        </w:tc>
      </w:tr>
      <w:tr w:rsidR="000D2C00" w:rsidRPr="00F61CEA" w14:paraId="5D66E419" w14:textId="77777777" w:rsidTr="00DE55DE">
        <w:trPr>
          <w:trHeight w:val="298"/>
        </w:trPr>
        <w:tc>
          <w:tcPr>
            <w:tcW w:w="574" w:type="dxa"/>
            <w:vMerge/>
            <w:tcBorders>
              <w:top w:val="nil"/>
              <w:bottom w:val="double" w:sz="1" w:space="0" w:color="000000"/>
            </w:tcBorders>
            <w:textDirection w:val="btLr"/>
          </w:tcPr>
          <w:p w14:paraId="6F5DC95C" w14:textId="77777777" w:rsidR="000D2C00" w:rsidRPr="00F61CEA" w:rsidRDefault="000D2C00" w:rsidP="00F61CEA">
            <w:pPr>
              <w:rPr>
                <w:szCs w:val="24"/>
              </w:rPr>
            </w:pPr>
          </w:p>
        </w:tc>
        <w:tc>
          <w:tcPr>
            <w:tcW w:w="1419" w:type="dxa"/>
          </w:tcPr>
          <w:p w14:paraId="7C02CEFF" w14:textId="77777777" w:rsidR="000D2C00" w:rsidRPr="00F61CEA" w:rsidRDefault="000D2C00" w:rsidP="00F61CEA">
            <w:pPr>
              <w:rPr>
                <w:szCs w:val="24"/>
              </w:rPr>
            </w:pPr>
            <w:r w:rsidRPr="00F61CEA">
              <w:rPr>
                <w:szCs w:val="24"/>
              </w:rPr>
              <w:t>1429 / BEAUMONT</w:t>
            </w:r>
          </w:p>
        </w:tc>
        <w:tc>
          <w:tcPr>
            <w:tcW w:w="990" w:type="dxa"/>
          </w:tcPr>
          <w:p w14:paraId="12CC0127" w14:textId="77777777" w:rsidR="000D2C00" w:rsidRPr="00F61CEA" w:rsidRDefault="000D2C00" w:rsidP="00DE55DE">
            <w:pPr>
              <w:jc w:val="center"/>
              <w:rPr>
                <w:szCs w:val="24"/>
              </w:rPr>
            </w:pPr>
            <w:r w:rsidRPr="00F61CEA">
              <w:rPr>
                <w:szCs w:val="24"/>
              </w:rPr>
              <w:t>2050</w:t>
            </w:r>
          </w:p>
        </w:tc>
        <w:tc>
          <w:tcPr>
            <w:tcW w:w="846" w:type="dxa"/>
          </w:tcPr>
          <w:p w14:paraId="3754FA07" w14:textId="77777777" w:rsidR="000D2C00" w:rsidRPr="00F61CEA" w:rsidRDefault="000D2C00" w:rsidP="00DE55DE">
            <w:pPr>
              <w:jc w:val="center"/>
              <w:rPr>
                <w:szCs w:val="24"/>
              </w:rPr>
            </w:pPr>
            <w:r w:rsidRPr="00F61CEA">
              <w:rPr>
                <w:szCs w:val="24"/>
              </w:rPr>
              <w:t>245</w:t>
            </w:r>
          </w:p>
        </w:tc>
        <w:tc>
          <w:tcPr>
            <w:tcW w:w="935" w:type="dxa"/>
          </w:tcPr>
          <w:p w14:paraId="5208B59C" w14:textId="77777777" w:rsidR="000D2C00" w:rsidRPr="00F61CEA" w:rsidRDefault="000D2C00" w:rsidP="00DE55DE">
            <w:pPr>
              <w:jc w:val="center"/>
              <w:rPr>
                <w:szCs w:val="24"/>
              </w:rPr>
            </w:pPr>
            <w:r w:rsidRPr="00F61CEA">
              <w:rPr>
                <w:szCs w:val="24"/>
              </w:rPr>
              <w:t>408</w:t>
            </w:r>
          </w:p>
        </w:tc>
        <w:tc>
          <w:tcPr>
            <w:tcW w:w="935" w:type="dxa"/>
          </w:tcPr>
          <w:p w14:paraId="332BFE0F" w14:textId="77777777" w:rsidR="000D2C00" w:rsidRPr="00F61CEA" w:rsidRDefault="000D2C00" w:rsidP="00DE55DE">
            <w:pPr>
              <w:jc w:val="center"/>
              <w:rPr>
                <w:szCs w:val="24"/>
              </w:rPr>
            </w:pPr>
            <w:r w:rsidRPr="00F61CEA">
              <w:rPr>
                <w:szCs w:val="24"/>
              </w:rPr>
              <w:t>490</w:t>
            </w:r>
          </w:p>
        </w:tc>
        <w:tc>
          <w:tcPr>
            <w:tcW w:w="846" w:type="dxa"/>
          </w:tcPr>
          <w:p w14:paraId="39BE5DDE" w14:textId="77777777" w:rsidR="000D2C00" w:rsidRPr="00F61CEA" w:rsidRDefault="000D2C00" w:rsidP="00DE55DE">
            <w:pPr>
              <w:jc w:val="center"/>
              <w:rPr>
                <w:szCs w:val="24"/>
              </w:rPr>
            </w:pPr>
            <w:r w:rsidRPr="00F61CEA">
              <w:rPr>
                <w:szCs w:val="24"/>
              </w:rPr>
              <w:t>572</w:t>
            </w:r>
          </w:p>
        </w:tc>
        <w:tc>
          <w:tcPr>
            <w:tcW w:w="935" w:type="dxa"/>
          </w:tcPr>
          <w:p w14:paraId="5723CE03" w14:textId="77777777" w:rsidR="000D2C00" w:rsidRPr="00F61CEA" w:rsidRDefault="000D2C00" w:rsidP="00DE55DE">
            <w:pPr>
              <w:jc w:val="center"/>
              <w:rPr>
                <w:szCs w:val="24"/>
              </w:rPr>
            </w:pPr>
            <w:r w:rsidRPr="00F61CEA">
              <w:rPr>
                <w:szCs w:val="24"/>
              </w:rPr>
              <w:t>817</w:t>
            </w:r>
          </w:p>
        </w:tc>
        <w:tc>
          <w:tcPr>
            <w:tcW w:w="935" w:type="dxa"/>
          </w:tcPr>
          <w:p w14:paraId="13A3240E" w14:textId="77777777" w:rsidR="000D2C00" w:rsidRPr="00F61CEA" w:rsidRDefault="000D2C00" w:rsidP="00F61CEA">
            <w:pPr>
              <w:rPr>
                <w:szCs w:val="24"/>
              </w:rPr>
            </w:pPr>
            <w:r w:rsidRPr="00F61CEA">
              <w:rPr>
                <w:szCs w:val="24"/>
              </w:rPr>
              <w:t>-</w:t>
            </w:r>
          </w:p>
        </w:tc>
        <w:tc>
          <w:tcPr>
            <w:tcW w:w="935" w:type="dxa"/>
          </w:tcPr>
          <w:p w14:paraId="74AAF431" w14:textId="77777777" w:rsidR="000D2C00" w:rsidRPr="00F61CEA" w:rsidRDefault="000D2C00" w:rsidP="00F61CEA">
            <w:pPr>
              <w:rPr>
                <w:szCs w:val="24"/>
              </w:rPr>
            </w:pPr>
            <w:r w:rsidRPr="00F61CEA">
              <w:rPr>
                <w:szCs w:val="24"/>
              </w:rPr>
              <w:t>-</w:t>
            </w:r>
          </w:p>
        </w:tc>
      </w:tr>
      <w:tr w:rsidR="000D2C00" w:rsidRPr="00F61CEA" w14:paraId="1AEE0E29" w14:textId="77777777" w:rsidTr="00DE55DE">
        <w:trPr>
          <w:trHeight w:val="301"/>
        </w:trPr>
        <w:tc>
          <w:tcPr>
            <w:tcW w:w="574" w:type="dxa"/>
            <w:vMerge/>
            <w:tcBorders>
              <w:top w:val="nil"/>
              <w:bottom w:val="double" w:sz="1" w:space="0" w:color="000000"/>
            </w:tcBorders>
            <w:textDirection w:val="btLr"/>
          </w:tcPr>
          <w:p w14:paraId="4F498D4A" w14:textId="77777777" w:rsidR="000D2C00" w:rsidRPr="00F61CEA" w:rsidRDefault="000D2C00" w:rsidP="00F61CEA">
            <w:pPr>
              <w:rPr>
                <w:szCs w:val="24"/>
              </w:rPr>
            </w:pPr>
          </w:p>
        </w:tc>
        <w:tc>
          <w:tcPr>
            <w:tcW w:w="1419" w:type="dxa"/>
          </w:tcPr>
          <w:p w14:paraId="53BE3389" w14:textId="77777777" w:rsidR="000D2C00" w:rsidRPr="00F61CEA" w:rsidRDefault="000D2C00" w:rsidP="00F61CEA">
            <w:pPr>
              <w:rPr>
                <w:szCs w:val="24"/>
              </w:rPr>
            </w:pPr>
            <w:r w:rsidRPr="00F61CEA">
              <w:rPr>
                <w:szCs w:val="24"/>
              </w:rPr>
              <w:t>1222 / CARDINAL</w:t>
            </w:r>
          </w:p>
        </w:tc>
        <w:tc>
          <w:tcPr>
            <w:tcW w:w="990" w:type="dxa"/>
          </w:tcPr>
          <w:p w14:paraId="42CBFEF0" w14:textId="77777777" w:rsidR="000D2C00" w:rsidRPr="00F61CEA" w:rsidRDefault="000D2C00" w:rsidP="00DE55DE">
            <w:pPr>
              <w:jc w:val="center"/>
              <w:rPr>
                <w:szCs w:val="24"/>
              </w:rPr>
            </w:pPr>
            <w:r w:rsidRPr="00F61CEA">
              <w:rPr>
                <w:szCs w:val="24"/>
              </w:rPr>
              <w:t>1857</w:t>
            </w:r>
          </w:p>
        </w:tc>
        <w:tc>
          <w:tcPr>
            <w:tcW w:w="846" w:type="dxa"/>
          </w:tcPr>
          <w:p w14:paraId="270013CE" w14:textId="77777777" w:rsidR="000D2C00" w:rsidRPr="00F61CEA" w:rsidRDefault="000D2C00" w:rsidP="00DE55DE">
            <w:pPr>
              <w:jc w:val="center"/>
              <w:rPr>
                <w:szCs w:val="24"/>
              </w:rPr>
            </w:pPr>
            <w:r w:rsidRPr="00F61CEA">
              <w:rPr>
                <w:szCs w:val="24"/>
              </w:rPr>
              <w:t>222</w:t>
            </w:r>
          </w:p>
        </w:tc>
        <w:tc>
          <w:tcPr>
            <w:tcW w:w="935" w:type="dxa"/>
          </w:tcPr>
          <w:p w14:paraId="49049EC7" w14:textId="77777777" w:rsidR="000D2C00" w:rsidRPr="00F61CEA" w:rsidRDefault="000D2C00" w:rsidP="00DE55DE">
            <w:pPr>
              <w:jc w:val="center"/>
              <w:rPr>
                <w:szCs w:val="24"/>
              </w:rPr>
            </w:pPr>
            <w:r w:rsidRPr="00F61CEA">
              <w:rPr>
                <w:szCs w:val="24"/>
              </w:rPr>
              <w:t>370</w:t>
            </w:r>
          </w:p>
        </w:tc>
        <w:tc>
          <w:tcPr>
            <w:tcW w:w="935" w:type="dxa"/>
          </w:tcPr>
          <w:p w14:paraId="514C0312" w14:textId="77777777" w:rsidR="000D2C00" w:rsidRPr="00F61CEA" w:rsidRDefault="000D2C00" w:rsidP="00DE55DE">
            <w:pPr>
              <w:jc w:val="center"/>
              <w:rPr>
                <w:szCs w:val="24"/>
              </w:rPr>
            </w:pPr>
            <w:r w:rsidRPr="00F61CEA">
              <w:rPr>
                <w:szCs w:val="24"/>
              </w:rPr>
              <w:t>444</w:t>
            </w:r>
          </w:p>
        </w:tc>
        <w:tc>
          <w:tcPr>
            <w:tcW w:w="846" w:type="dxa"/>
          </w:tcPr>
          <w:p w14:paraId="6C1EAE04" w14:textId="77777777" w:rsidR="000D2C00" w:rsidRPr="00F61CEA" w:rsidRDefault="000D2C00" w:rsidP="00DE55DE">
            <w:pPr>
              <w:jc w:val="center"/>
              <w:rPr>
                <w:szCs w:val="24"/>
              </w:rPr>
            </w:pPr>
            <w:r w:rsidRPr="00F61CEA">
              <w:rPr>
                <w:szCs w:val="24"/>
              </w:rPr>
              <w:t>518</w:t>
            </w:r>
          </w:p>
        </w:tc>
        <w:tc>
          <w:tcPr>
            <w:tcW w:w="935" w:type="dxa"/>
          </w:tcPr>
          <w:p w14:paraId="7006BF8B" w14:textId="77777777" w:rsidR="000D2C00" w:rsidRPr="00F61CEA" w:rsidRDefault="000D2C00" w:rsidP="00DE55DE">
            <w:pPr>
              <w:jc w:val="center"/>
              <w:rPr>
                <w:szCs w:val="24"/>
              </w:rPr>
            </w:pPr>
            <w:r w:rsidRPr="00F61CEA">
              <w:rPr>
                <w:szCs w:val="24"/>
              </w:rPr>
              <w:t>740</w:t>
            </w:r>
          </w:p>
        </w:tc>
        <w:tc>
          <w:tcPr>
            <w:tcW w:w="935" w:type="dxa"/>
          </w:tcPr>
          <w:p w14:paraId="4DEF2D82" w14:textId="77777777" w:rsidR="000D2C00" w:rsidRPr="00F61CEA" w:rsidRDefault="000D2C00" w:rsidP="00F61CEA">
            <w:pPr>
              <w:rPr>
                <w:szCs w:val="24"/>
              </w:rPr>
            </w:pPr>
            <w:r w:rsidRPr="00F61CEA">
              <w:rPr>
                <w:szCs w:val="24"/>
              </w:rPr>
              <w:t>-</w:t>
            </w:r>
          </w:p>
        </w:tc>
        <w:tc>
          <w:tcPr>
            <w:tcW w:w="935" w:type="dxa"/>
          </w:tcPr>
          <w:p w14:paraId="6BB1B15C" w14:textId="77777777" w:rsidR="000D2C00" w:rsidRPr="00F61CEA" w:rsidRDefault="000D2C00" w:rsidP="00F61CEA">
            <w:pPr>
              <w:rPr>
                <w:szCs w:val="24"/>
              </w:rPr>
            </w:pPr>
            <w:r w:rsidRPr="00F61CEA">
              <w:rPr>
                <w:szCs w:val="24"/>
              </w:rPr>
              <w:t>-</w:t>
            </w:r>
          </w:p>
        </w:tc>
      </w:tr>
      <w:tr w:rsidR="000D2C00" w:rsidRPr="00F61CEA" w14:paraId="7A0185A2" w14:textId="77777777" w:rsidTr="00DE55DE">
        <w:trPr>
          <w:trHeight w:val="308"/>
        </w:trPr>
        <w:tc>
          <w:tcPr>
            <w:tcW w:w="574" w:type="dxa"/>
            <w:vMerge/>
            <w:tcBorders>
              <w:top w:val="nil"/>
              <w:bottom w:val="double" w:sz="1" w:space="0" w:color="000000"/>
            </w:tcBorders>
            <w:textDirection w:val="btLr"/>
          </w:tcPr>
          <w:p w14:paraId="39A1F890" w14:textId="77777777" w:rsidR="000D2C00" w:rsidRPr="00F61CEA" w:rsidRDefault="000D2C00" w:rsidP="00F61CEA">
            <w:pPr>
              <w:rPr>
                <w:szCs w:val="24"/>
              </w:rPr>
            </w:pPr>
          </w:p>
        </w:tc>
        <w:tc>
          <w:tcPr>
            <w:tcW w:w="1419" w:type="dxa"/>
            <w:tcBorders>
              <w:bottom w:val="double" w:sz="1" w:space="0" w:color="000000"/>
            </w:tcBorders>
          </w:tcPr>
          <w:p w14:paraId="15C97299" w14:textId="77777777" w:rsidR="000D2C00" w:rsidRPr="00F61CEA" w:rsidRDefault="000D2C00" w:rsidP="00F61CEA">
            <w:pPr>
              <w:rPr>
                <w:szCs w:val="24"/>
              </w:rPr>
            </w:pPr>
            <w:r w:rsidRPr="00F61CEA">
              <w:rPr>
                <w:szCs w:val="24"/>
              </w:rPr>
              <w:t>821.4 / GROSBEAK</w:t>
            </w:r>
          </w:p>
        </w:tc>
        <w:tc>
          <w:tcPr>
            <w:tcW w:w="990" w:type="dxa"/>
            <w:tcBorders>
              <w:bottom w:val="double" w:sz="1" w:space="0" w:color="000000"/>
            </w:tcBorders>
          </w:tcPr>
          <w:p w14:paraId="6C3E1997" w14:textId="77777777" w:rsidR="000D2C00" w:rsidRPr="00F61CEA" w:rsidRDefault="000D2C00" w:rsidP="00DE55DE">
            <w:pPr>
              <w:jc w:val="center"/>
              <w:rPr>
                <w:szCs w:val="24"/>
              </w:rPr>
            </w:pPr>
            <w:r w:rsidRPr="00F61CEA">
              <w:rPr>
                <w:szCs w:val="24"/>
              </w:rPr>
              <w:t>1439</w:t>
            </w:r>
          </w:p>
        </w:tc>
        <w:tc>
          <w:tcPr>
            <w:tcW w:w="846" w:type="dxa"/>
            <w:tcBorders>
              <w:bottom w:val="double" w:sz="1" w:space="0" w:color="000000"/>
            </w:tcBorders>
          </w:tcPr>
          <w:p w14:paraId="2568B709" w14:textId="77777777" w:rsidR="000D2C00" w:rsidRPr="00F61CEA" w:rsidRDefault="000D2C00" w:rsidP="00DE55DE">
            <w:pPr>
              <w:jc w:val="center"/>
              <w:rPr>
                <w:szCs w:val="24"/>
              </w:rPr>
            </w:pPr>
            <w:r w:rsidRPr="00F61CEA">
              <w:rPr>
                <w:szCs w:val="24"/>
              </w:rPr>
              <w:t>172</w:t>
            </w:r>
          </w:p>
        </w:tc>
        <w:tc>
          <w:tcPr>
            <w:tcW w:w="935" w:type="dxa"/>
            <w:tcBorders>
              <w:bottom w:val="double" w:sz="1" w:space="0" w:color="000000"/>
            </w:tcBorders>
          </w:tcPr>
          <w:p w14:paraId="3D428D71" w14:textId="77777777" w:rsidR="000D2C00" w:rsidRPr="00F61CEA" w:rsidRDefault="000D2C00" w:rsidP="00DE55DE">
            <w:pPr>
              <w:jc w:val="center"/>
              <w:rPr>
                <w:szCs w:val="24"/>
              </w:rPr>
            </w:pPr>
            <w:r w:rsidRPr="00F61CEA">
              <w:rPr>
                <w:szCs w:val="24"/>
              </w:rPr>
              <w:t>287</w:t>
            </w:r>
          </w:p>
        </w:tc>
        <w:tc>
          <w:tcPr>
            <w:tcW w:w="935" w:type="dxa"/>
            <w:tcBorders>
              <w:bottom w:val="double" w:sz="1" w:space="0" w:color="000000"/>
            </w:tcBorders>
          </w:tcPr>
          <w:p w14:paraId="3D38F23B" w14:textId="77777777" w:rsidR="000D2C00" w:rsidRPr="00F61CEA" w:rsidRDefault="000D2C00" w:rsidP="00DE55DE">
            <w:pPr>
              <w:jc w:val="center"/>
              <w:rPr>
                <w:szCs w:val="24"/>
              </w:rPr>
            </w:pPr>
            <w:r w:rsidRPr="00F61CEA">
              <w:rPr>
                <w:szCs w:val="24"/>
              </w:rPr>
              <w:t>344</w:t>
            </w:r>
          </w:p>
        </w:tc>
        <w:tc>
          <w:tcPr>
            <w:tcW w:w="846" w:type="dxa"/>
            <w:tcBorders>
              <w:bottom w:val="double" w:sz="1" w:space="0" w:color="000000"/>
            </w:tcBorders>
          </w:tcPr>
          <w:p w14:paraId="4CB19487" w14:textId="77777777" w:rsidR="000D2C00" w:rsidRPr="00F61CEA" w:rsidRDefault="000D2C00" w:rsidP="00DE55DE">
            <w:pPr>
              <w:jc w:val="center"/>
              <w:rPr>
                <w:szCs w:val="24"/>
              </w:rPr>
            </w:pPr>
            <w:r w:rsidRPr="00F61CEA">
              <w:rPr>
                <w:szCs w:val="24"/>
              </w:rPr>
              <w:t>401</w:t>
            </w:r>
          </w:p>
        </w:tc>
        <w:tc>
          <w:tcPr>
            <w:tcW w:w="935" w:type="dxa"/>
            <w:tcBorders>
              <w:bottom w:val="double" w:sz="1" w:space="0" w:color="000000"/>
            </w:tcBorders>
          </w:tcPr>
          <w:p w14:paraId="539BE9BD" w14:textId="77777777" w:rsidR="000D2C00" w:rsidRPr="00F61CEA" w:rsidRDefault="000D2C00" w:rsidP="00DE55DE">
            <w:pPr>
              <w:jc w:val="center"/>
              <w:rPr>
                <w:szCs w:val="24"/>
              </w:rPr>
            </w:pPr>
            <w:r w:rsidRPr="00F61CEA">
              <w:rPr>
                <w:szCs w:val="24"/>
              </w:rPr>
              <w:t>573</w:t>
            </w:r>
          </w:p>
        </w:tc>
        <w:tc>
          <w:tcPr>
            <w:tcW w:w="935" w:type="dxa"/>
            <w:tcBorders>
              <w:bottom w:val="double" w:sz="1" w:space="0" w:color="000000"/>
            </w:tcBorders>
          </w:tcPr>
          <w:p w14:paraId="1F62EAAD" w14:textId="77777777" w:rsidR="000D2C00" w:rsidRPr="00F61CEA" w:rsidRDefault="000D2C00" w:rsidP="00F61CEA">
            <w:pPr>
              <w:rPr>
                <w:szCs w:val="24"/>
              </w:rPr>
            </w:pPr>
            <w:r w:rsidRPr="00F61CEA">
              <w:rPr>
                <w:szCs w:val="24"/>
              </w:rPr>
              <w:t>-</w:t>
            </w:r>
          </w:p>
        </w:tc>
        <w:tc>
          <w:tcPr>
            <w:tcW w:w="935" w:type="dxa"/>
            <w:tcBorders>
              <w:bottom w:val="double" w:sz="1" w:space="0" w:color="000000"/>
            </w:tcBorders>
          </w:tcPr>
          <w:p w14:paraId="30D1C1B8" w14:textId="77777777" w:rsidR="000D2C00" w:rsidRPr="00F61CEA" w:rsidRDefault="000D2C00" w:rsidP="00F61CEA">
            <w:pPr>
              <w:rPr>
                <w:szCs w:val="24"/>
              </w:rPr>
            </w:pPr>
            <w:r w:rsidRPr="00F61CEA">
              <w:rPr>
                <w:szCs w:val="24"/>
              </w:rPr>
              <w:t>-</w:t>
            </w:r>
          </w:p>
        </w:tc>
      </w:tr>
      <w:tr w:rsidR="000D2C00" w:rsidRPr="00F61CEA" w14:paraId="05421F84" w14:textId="77777777" w:rsidTr="00DE55DE">
        <w:trPr>
          <w:trHeight w:val="291"/>
        </w:trPr>
        <w:tc>
          <w:tcPr>
            <w:tcW w:w="574" w:type="dxa"/>
            <w:vMerge w:val="restart"/>
            <w:tcBorders>
              <w:top w:val="double" w:sz="1" w:space="0" w:color="000000"/>
              <w:bottom w:val="double" w:sz="1" w:space="0" w:color="000000"/>
            </w:tcBorders>
            <w:textDirection w:val="btLr"/>
          </w:tcPr>
          <w:p w14:paraId="2770973B" w14:textId="77777777" w:rsidR="000D2C00" w:rsidRPr="00F61CEA" w:rsidRDefault="000D2C00" w:rsidP="00F61CEA">
            <w:pPr>
              <w:rPr>
                <w:szCs w:val="24"/>
              </w:rPr>
            </w:pPr>
            <w:r w:rsidRPr="00F61CEA">
              <w:rPr>
                <w:szCs w:val="24"/>
              </w:rPr>
              <w:t>ACSS</w:t>
            </w:r>
          </w:p>
        </w:tc>
        <w:tc>
          <w:tcPr>
            <w:tcW w:w="1419" w:type="dxa"/>
            <w:tcBorders>
              <w:top w:val="double" w:sz="1" w:space="0" w:color="000000"/>
            </w:tcBorders>
          </w:tcPr>
          <w:p w14:paraId="2566842F" w14:textId="77777777" w:rsidR="000D2C00" w:rsidRPr="00F61CEA" w:rsidRDefault="000D2C00" w:rsidP="00F61CEA">
            <w:pPr>
              <w:rPr>
                <w:szCs w:val="24"/>
              </w:rPr>
            </w:pPr>
            <w:r w:rsidRPr="00F61CEA">
              <w:rPr>
                <w:szCs w:val="24"/>
              </w:rPr>
              <w:t>1590 / LAPWING</w:t>
            </w:r>
          </w:p>
        </w:tc>
        <w:tc>
          <w:tcPr>
            <w:tcW w:w="990" w:type="dxa"/>
            <w:tcBorders>
              <w:top w:val="double" w:sz="1" w:space="0" w:color="000000"/>
            </w:tcBorders>
          </w:tcPr>
          <w:p w14:paraId="68E9B911" w14:textId="77777777" w:rsidR="000D2C00" w:rsidRPr="00F61CEA" w:rsidRDefault="000D2C00" w:rsidP="00DE55DE">
            <w:pPr>
              <w:jc w:val="center"/>
              <w:rPr>
                <w:szCs w:val="24"/>
              </w:rPr>
            </w:pPr>
            <w:r w:rsidRPr="00F61CEA">
              <w:rPr>
                <w:szCs w:val="24"/>
              </w:rPr>
              <w:t>2263</w:t>
            </w:r>
          </w:p>
        </w:tc>
        <w:tc>
          <w:tcPr>
            <w:tcW w:w="846" w:type="dxa"/>
            <w:tcBorders>
              <w:top w:val="double" w:sz="1" w:space="0" w:color="000000"/>
            </w:tcBorders>
          </w:tcPr>
          <w:p w14:paraId="696DB1A4" w14:textId="77777777" w:rsidR="000D2C00" w:rsidRPr="00F61CEA" w:rsidRDefault="000D2C00" w:rsidP="00DE55DE">
            <w:pPr>
              <w:jc w:val="center"/>
              <w:rPr>
                <w:szCs w:val="24"/>
              </w:rPr>
            </w:pPr>
            <w:r w:rsidRPr="00F61CEA">
              <w:rPr>
                <w:szCs w:val="24"/>
              </w:rPr>
              <w:t>270</w:t>
            </w:r>
          </w:p>
        </w:tc>
        <w:tc>
          <w:tcPr>
            <w:tcW w:w="935" w:type="dxa"/>
            <w:tcBorders>
              <w:top w:val="double" w:sz="1" w:space="0" w:color="000000"/>
            </w:tcBorders>
          </w:tcPr>
          <w:p w14:paraId="3044D312" w14:textId="77777777" w:rsidR="000D2C00" w:rsidRPr="00F61CEA" w:rsidRDefault="000D2C00" w:rsidP="00DE55DE">
            <w:pPr>
              <w:jc w:val="center"/>
              <w:rPr>
                <w:szCs w:val="24"/>
              </w:rPr>
            </w:pPr>
            <w:r w:rsidRPr="00F61CEA">
              <w:rPr>
                <w:szCs w:val="24"/>
              </w:rPr>
              <w:t>451</w:t>
            </w:r>
          </w:p>
        </w:tc>
        <w:tc>
          <w:tcPr>
            <w:tcW w:w="935" w:type="dxa"/>
            <w:tcBorders>
              <w:top w:val="double" w:sz="1" w:space="0" w:color="000000"/>
            </w:tcBorders>
          </w:tcPr>
          <w:p w14:paraId="5B6221FE" w14:textId="77777777" w:rsidR="000D2C00" w:rsidRPr="00F61CEA" w:rsidRDefault="000D2C00" w:rsidP="00DE55DE">
            <w:pPr>
              <w:jc w:val="center"/>
              <w:rPr>
                <w:szCs w:val="24"/>
              </w:rPr>
            </w:pPr>
            <w:r w:rsidRPr="00F61CEA">
              <w:rPr>
                <w:szCs w:val="24"/>
              </w:rPr>
              <w:t>541</w:t>
            </w:r>
          </w:p>
        </w:tc>
        <w:tc>
          <w:tcPr>
            <w:tcW w:w="846" w:type="dxa"/>
            <w:tcBorders>
              <w:top w:val="double" w:sz="1" w:space="0" w:color="000000"/>
            </w:tcBorders>
          </w:tcPr>
          <w:p w14:paraId="5EBEFFEA" w14:textId="77777777" w:rsidR="000D2C00" w:rsidRPr="00F61CEA" w:rsidRDefault="000D2C00" w:rsidP="00DE55DE">
            <w:pPr>
              <w:jc w:val="center"/>
              <w:rPr>
                <w:szCs w:val="24"/>
              </w:rPr>
            </w:pPr>
            <w:r w:rsidRPr="00F61CEA">
              <w:rPr>
                <w:szCs w:val="24"/>
              </w:rPr>
              <w:t>631</w:t>
            </w:r>
          </w:p>
        </w:tc>
        <w:tc>
          <w:tcPr>
            <w:tcW w:w="935" w:type="dxa"/>
            <w:tcBorders>
              <w:top w:val="double" w:sz="1" w:space="0" w:color="000000"/>
            </w:tcBorders>
          </w:tcPr>
          <w:p w14:paraId="606C8A66" w14:textId="77777777" w:rsidR="000D2C00" w:rsidRPr="00F61CEA" w:rsidRDefault="000D2C00" w:rsidP="00DE55DE">
            <w:pPr>
              <w:jc w:val="center"/>
              <w:rPr>
                <w:szCs w:val="24"/>
              </w:rPr>
            </w:pPr>
            <w:r w:rsidRPr="00F61CEA">
              <w:rPr>
                <w:szCs w:val="24"/>
              </w:rPr>
              <w:t>902</w:t>
            </w:r>
          </w:p>
        </w:tc>
        <w:tc>
          <w:tcPr>
            <w:tcW w:w="935" w:type="dxa"/>
            <w:tcBorders>
              <w:top w:val="double" w:sz="1" w:space="0" w:color="000000"/>
            </w:tcBorders>
          </w:tcPr>
          <w:p w14:paraId="3F065574" w14:textId="77777777" w:rsidR="000D2C00" w:rsidRPr="00F61CEA" w:rsidRDefault="000D2C00" w:rsidP="00F61CEA">
            <w:pPr>
              <w:rPr>
                <w:szCs w:val="24"/>
              </w:rPr>
            </w:pPr>
            <w:r w:rsidRPr="00F61CEA">
              <w:rPr>
                <w:szCs w:val="24"/>
              </w:rPr>
              <w:t>-</w:t>
            </w:r>
          </w:p>
        </w:tc>
        <w:tc>
          <w:tcPr>
            <w:tcW w:w="935" w:type="dxa"/>
            <w:tcBorders>
              <w:top w:val="double" w:sz="1" w:space="0" w:color="000000"/>
            </w:tcBorders>
          </w:tcPr>
          <w:p w14:paraId="71091A48" w14:textId="77777777" w:rsidR="000D2C00" w:rsidRPr="00F61CEA" w:rsidRDefault="000D2C00" w:rsidP="00F61CEA">
            <w:pPr>
              <w:rPr>
                <w:szCs w:val="24"/>
              </w:rPr>
            </w:pPr>
            <w:r w:rsidRPr="00F61CEA">
              <w:rPr>
                <w:szCs w:val="24"/>
              </w:rPr>
              <w:t>-</w:t>
            </w:r>
          </w:p>
        </w:tc>
      </w:tr>
      <w:tr w:rsidR="000D2C00" w:rsidRPr="00F61CEA" w14:paraId="1CF0E1CA" w14:textId="77777777" w:rsidTr="00DE55DE">
        <w:trPr>
          <w:trHeight w:val="298"/>
        </w:trPr>
        <w:tc>
          <w:tcPr>
            <w:tcW w:w="574" w:type="dxa"/>
            <w:vMerge/>
            <w:tcBorders>
              <w:top w:val="nil"/>
              <w:bottom w:val="double" w:sz="1" w:space="0" w:color="000000"/>
            </w:tcBorders>
            <w:textDirection w:val="btLr"/>
          </w:tcPr>
          <w:p w14:paraId="54BFB908" w14:textId="77777777" w:rsidR="000D2C00" w:rsidRPr="00F61CEA" w:rsidRDefault="000D2C00" w:rsidP="00F61CEA">
            <w:pPr>
              <w:rPr>
                <w:szCs w:val="24"/>
              </w:rPr>
            </w:pPr>
          </w:p>
        </w:tc>
        <w:tc>
          <w:tcPr>
            <w:tcW w:w="1419" w:type="dxa"/>
          </w:tcPr>
          <w:p w14:paraId="5A2A5CF1" w14:textId="77777777" w:rsidR="000D2C00" w:rsidRPr="00F61CEA" w:rsidRDefault="000D2C00" w:rsidP="00F61CEA">
            <w:pPr>
              <w:rPr>
                <w:szCs w:val="24"/>
              </w:rPr>
            </w:pPr>
            <w:r w:rsidRPr="00F61CEA">
              <w:rPr>
                <w:szCs w:val="24"/>
              </w:rPr>
              <w:t>1272 / BITTERN</w:t>
            </w:r>
          </w:p>
        </w:tc>
        <w:tc>
          <w:tcPr>
            <w:tcW w:w="990" w:type="dxa"/>
          </w:tcPr>
          <w:p w14:paraId="263C7F1D" w14:textId="77777777" w:rsidR="000D2C00" w:rsidRPr="00F61CEA" w:rsidRDefault="000D2C00" w:rsidP="00DE55DE">
            <w:pPr>
              <w:jc w:val="center"/>
              <w:rPr>
                <w:szCs w:val="24"/>
              </w:rPr>
            </w:pPr>
            <w:r w:rsidRPr="00F61CEA">
              <w:rPr>
                <w:szCs w:val="24"/>
              </w:rPr>
              <w:t>1957</w:t>
            </w:r>
          </w:p>
        </w:tc>
        <w:tc>
          <w:tcPr>
            <w:tcW w:w="846" w:type="dxa"/>
          </w:tcPr>
          <w:p w14:paraId="79E55525" w14:textId="77777777" w:rsidR="000D2C00" w:rsidRPr="00F61CEA" w:rsidRDefault="000D2C00" w:rsidP="00DE55DE">
            <w:pPr>
              <w:jc w:val="center"/>
              <w:rPr>
                <w:szCs w:val="24"/>
              </w:rPr>
            </w:pPr>
            <w:r w:rsidRPr="00F61CEA">
              <w:rPr>
                <w:szCs w:val="24"/>
              </w:rPr>
              <w:t>234</w:t>
            </w:r>
          </w:p>
        </w:tc>
        <w:tc>
          <w:tcPr>
            <w:tcW w:w="935" w:type="dxa"/>
          </w:tcPr>
          <w:p w14:paraId="6E0075EF" w14:textId="77777777" w:rsidR="000D2C00" w:rsidRPr="00F61CEA" w:rsidRDefault="000D2C00" w:rsidP="00DE55DE">
            <w:pPr>
              <w:jc w:val="center"/>
              <w:rPr>
                <w:szCs w:val="24"/>
              </w:rPr>
            </w:pPr>
            <w:r w:rsidRPr="00F61CEA">
              <w:rPr>
                <w:szCs w:val="24"/>
              </w:rPr>
              <w:t>390</w:t>
            </w:r>
          </w:p>
        </w:tc>
        <w:tc>
          <w:tcPr>
            <w:tcW w:w="935" w:type="dxa"/>
          </w:tcPr>
          <w:p w14:paraId="22B937A7" w14:textId="77777777" w:rsidR="000D2C00" w:rsidRPr="00F61CEA" w:rsidRDefault="000D2C00" w:rsidP="00DE55DE">
            <w:pPr>
              <w:jc w:val="center"/>
              <w:rPr>
                <w:szCs w:val="24"/>
              </w:rPr>
            </w:pPr>
            <w:r w:rsidRPr="00F61CEA">
              <w:rPr>
                <w:szCs w:val="24"/>
              </w:rPr>
              <w:t>468</w:t>
            </w:r>
          </w:p>
        </w:tc>
        <w:tc>
          <w:tcPr>
            <w:tcW w:w="846" w:type="dxa"/>
          </w:tcPr>
          <w:p w14:paraId="3698D5D0" w14:textId="77777777" w:rsidR="000D2C00" w:rsidRPr="00F61CEA" w:rsidRDefault="000D2C00" w:rsidP="00DE55DE">
            <w:pPr>
              <w:jc w:val="center"/>
              <w:rPr>
                <w:szCs w:val="24"/>
              </w:rPr>
            </w:pPr>
            <w:r w:rsidRPr="00F61CEA">
              <w:rPr>
                <w:szCs w:val="24"/>
              </w:rPr>
              <w:t>546</w:t>
            </w:r>
          </w:p>
        </w:tc>
        <w:tc>
          <w:tcPr>
            <w:tcW w:w="935" w:type="dxa"/>
          </w:tcPr>
          <w:p w14:paraId="204F65BB" w14:textId="77777777" w:rsidR="000D2C00" w:rsidRPr="00F61CEA" w:rsidRDefault="000D2C00" w:rsidP="00DE55DE">
            <w:pPr>
              <w:jc w:val="center"/>
              <w:rPr>
                <w:szCs w:val="24"/>
              </w:rPr>
            </w:pPr>
            <w:r w:rsidRPr="00F61CEA">
              <w:rPr>
                <w:szCs w:val="24"/>
              </w:rPr>
              <w:t>780</w:t>
            </w:r>
          </w:p>
        </w:tc>
        <w:tc>
          <w:tcPr>
            <w:tcW w:w="935" w:type="dxa"/>
          </w:tcPr>
          <w:p w14:paraId="20FE7042" w14:textId="77777777" w:rsidR="000D2C00" w:rsidRPr="00F61CEA" w:rsidRDefault="000D2C00" w:rsidP="00F61CEA">
            <w:pPr>
              <w:rPr>
                <w:szCs w:val="24"/>
              </w:rPr>
            </w:pPr>
            <w:r w:rsidRPr="00F61CEA">
              <w:rPr>
                <w:szCs w:val="24"/>
              </w:rPr>
              <w:t>-</w:t>
            </w:r>
          </w:p>
        </w:tc>
        <w:tc>
          <w:tcPr>
            <w:tcW w:w="935" w:type="dxa"/>
          </w:tcPr>
          <w:p w14:paraId="5C2545BA" w14:textId="77777777" w:rsidR="000D2C00" w:rsidRPr="00F61CEA" w:rsidRDefault="000D2C00" w:rsidP="00F61CEA">
            <w:pPr>
              <w:rPr>
                <w:szCs w:val="24"/>
              </w:rPr>
            </w:pPr>
            <w:r w:rsidRPr="00F61CEA">
              <w:rPr>
                <w:szCs w:val="24"/>
              </w:rPr>
              <w:t>-</w:t>
            </w:r>
          </w:p>
        </w:tc>
      </w:tr>
      <w:tr w:rsidR="000D2C00" w:rsidRPr="00F61CEA" w14:paraId="4B9F9216" w14:textId="77777777" w:rsidTr="00DE55DE">
        <w:trPr>
          <w:trHeight w:val="301"/>
        </w:trPr>
        <w:tc>
          <w:tcPr>
            <w:tcW w:w="574" w:type="dxa"/>
            <w:vMerge/>
            <w:tcBorders>
              <w:top w:val="nil"/>
              <w:bottom w:val="double" w:sz="1" w:space="0" w:color="000000"/>
            </w:tcBorders>
            <w:textDirection w:val="btLr"/>
          </w:tcPr>
          <w:p w14:paraId="6012C777" w14:textId="77777777" w:rsidR="000D2C00" w:rsidRPr="00F61CEA" w:rsidRDefault="000D2C00" w:rsidP="00F61CEA">
            <w:pPr>
              <w:rPr>
                <w:szCs w:val="24"/>
              </w:rPr>
            </w:pPr>
          </w:p>
        </w:tc>
        <w:tc>
          <w:tcPr>
            <w:tcW w:w="1419" w:type="dxa"/>
          </w:tcPr>
          <w:p w14:paraId="4B7B0C34" w14:textId="77777777" w:rsidR="000D2C00" w:rsidRPr="00F61CEA" w:rsidRDefault="000D2C00" w:rsidP="00F61CEA">
            <w:pPr>
              <w:rPr>
                <w:szCs w:val="24"/>
              </w:rPr>
            </w:pPr>
            <w:r w:rsidRPr="00F61CEA">
              <w:rPr>
                <w:szCs w:val="24"/>
              </w:rPr>
              <w:t>954 / CARDINAL</w:t>
            </w:r>
          </w:p>
        </w:tc>
        <w:tc>
          <w:tcPr>
            <w:tcW w:w="990" w:type="dxa"/>
          </w:tcPr>
          <w:p w14:paraId="4A8FF6EA" w14:textId="77777777" w:rsidR="000D2C00" w:rsidRPr="00F61CEA" w:rsidRDefault="000D2C00" w:rsidP="00DE55DE">
            <w:pPr>
              <w:jc w:val="center"/>
              <w:rPr>
                <w:szCs w:val="24"/>
              </w:rPr>
            </w:pPr>
            <w:r w:rsidRPr="00F61CEA">
              <w:rPr>
                <w:szCs w:val="24"/>
              </w:rPr>
              <w:t>1607</w:t>
            </w:r>
          </w:p>
        </w:tc>
        <w:tc>
          <w:tcPr>
            <w:tcW w:w="846" w:type="dxa"/>
          </w:tcPr>
          <w:p w14:paraId="1000488D" w14:textId="77777777" w:rsidR="000D2C00" w:rsidRPr="00F61CEA" w:rsidRDefault="000D2C00" w:rsidP="00DE55DE">
            <w:pPr>
              <w:jc w:val="center"/>
              <w:rPr>
                <w:szCs w:val="24"/>
              </w:rPr>
            </w:pPr>
            <w:r w:rsidRPr="00F61CEA">
              <w:rPr>
                <w:szCs w:val="24"/>
              </w:rPr>
              <w:t>192</w:t>
            </w:r>
          </w:p>
        </w:tc>
        <w:tc>
          <w:tcPr>
            <w:tcW w:w="935" w:type="dxa"/>
          </w:tcPr>
          <w:p w14:paraId="75EBFF05" w14:textId="77777777" w:rsidR="000D2C00" w:rsidRPr="00F61CEA" w:rsidRDefault="000D2C00" w:rsidP="00DE55DE">
            <w:pPr>
              <w:jc w:val="center"/>
              <w:rPr>
                <w:szCs w:val="24"/>
              </w:rPr>
            </w:pPr>
            <w:r w:rsidRPr="00F61CEA">
              <w:rPr>
                <w:szCs w:val="24"/>
              </w:rPr>
              <w:t>320</w:t>
            </w:r>
          </w:p>
        </w:tc>
        <w:tc>
          <w:tcPr>
            <w:tcW w:w="935" w:type="dxa"/>
          </w:tcPr>
          <w:p w14:paraId="79A34CB0" w14:textId="77777777" w:rsidR="000D2C00" w:rsidRPr="00F61CEA" w:rsidRDefault="000D2C00" w:rsidP="00DE55DE">
            <w:pPr>
              <w:jc w:val="center"/>
              <w:rPr>
                <w:szCs w:val="24"/>
              </w:rPr>
            </w:pPr>
            <w:r w:rsidRPr="00F61CEA">
              <w:rPr>
                <w:szCs w:val="24"/>
              </w:rPr>
              <w:t>384</w:t>
            </w:r>
          </w:p>
        </w:tc>
        <w:tc>
          <w:tcPr>
            <w:tcW w:w="846" w:type="dxa"/>
          </w:tcPr>
          <w:p w14:paraId="08C1EF1B" w14:textId="77777777" w:rsidR="000D2C00" w:rsidRPr="00F61CEA" w:rsidRDefault="000D2C00" w:rsidP="00DE55DE">
            <w:pPr>
              <w:jc w:val="center"/>
              <w:rPr>
                <w:szCs w:val="24"/>
              </w:rPr>
            </w:pPr>
            <w:r w:rsidRPr="00F61CEA">
              <w:rPr>
                <w:szCs w:val="24"/>
              </w:rPr>
              <w:t>448</w:t>
            </w:r>
          </w:p>
        </w:tc>
        <w:tc>
          <w:tcPr>
            <w:tcW w:w="935" w:type="dxa"/>
          </w:tcPr>
          <w:p w14:paraId="12FE9955" w14:textId="77777777" w:rsidR="000D2C00" w:rsidRPr="00F61CEA" w:rsidRDefault="000D2C00" w:rsidP="00DE55DE">
            <w:pPr>
              <w:jc w:val="center"/>
              <w:rPr>
                <w:szCs w:val="24"/>
              </w:rPr>
            </w:pPr>
            <w:r w:rsidRPr="00F61CEA">
              <w:rPr>
                <w:szCs w:val="24"/>
              </w:rPr>
              <w:t>640</w:t>
            </w:r>
          </w:p>
        </w:tc>
        <w:tc>
          <w:tcPr>
            <w:tcW w:w="935" w:type="dxa"/>
          </w:tcPr>
          <w:p w14:paraId="4C4D0009" w14:textId="77777777" w:rsidR="000D2C00" w:rsidRPr="00F61CEA" w:rsidRDefault="000D2C00" w:rsidP="00F61CEA">
            <w:pPr>
              <w:rPr>
                <w:szCs w:val="24"/>
              </w:rPr>
            </w:pPr>
            <w:r w:rsidRPr="00F61CEA">
              <w:rPr>
                <w:szCs w:val="24"/>
              </w:rPr>
              <w:t>-</w:t>
            </w:r>
          </w:p>
        </w:tc>
        <w:tc>
          <w:tcPr>
            <w:tcW w:w="935" w:type="dxa"/>
          </w:tcPr>
          <w:p w14:paraId="41072EEA" w14:textId="77777777" w:rsidR="000D2C00" w:rsidRPr="00F61CEA" w:rsidRDefault="000D2C00" w:rsidP="00F61CEA">
            <w:pPr>
              <w:rPr>
                <w:szCs w:val="24"/>
              </w:rPr>
            </w:pPr>
            <w:r w:rsidRPr="00F61CEA">
              <w:rPr>
                <w:szCs w:val="24"/>
              </w:rPr>
              <w:t>-</w:t>
            </w:r>
          </w:p>
        </w:tc>
      </w:tr>
      <w:tr w:rsidR="000D2C00" w:rsidRPr="00F61CEA" w14:paraId="6DE07735" w14:textId="77777777" w:rsidTr="00DE55DE">
        <w:trPr>
          <w:trHeight w:val="308"/>
        </w:trPr>
        <w:tc>
          <w:tcPr>
            <w:tcW w:w="574" w:type="dxa"/>
            <w:vMerge/>
            <w:tcBorders>
              <w:top w:val="nil"/>
              <w:bottom w:val="double" w:sz="1" w:space="0" w:color="000000"/>
            </w:tcBorders>
            <w:textDirection w:val="btLr"/>
          </w:tcPr>
          <w:p w14:paraId="43B42FFB" w14:textId="77777777" w:rsidR="000D2C00" w:rsidRPr="00F61CEA" w:rsidRDefault="000D2C00" w:rsidP="00F61CEA">
            <w:pPr>
              <w:rPr>
                <w:szCs w:val="24"/>
              </w:rPr>
            </w:pPr>
          </w:p>
        </w:tc>
        <w:tc>
          <w:tcPr>
            <w:tcW w:w="1419" w:type="dxa"/>
            <w:tcBorders>
              <w:bottom w:val="double" w:sz="1" w:space="0" w:color="000000"/>
            </w:tcBorders>
          </w:tcPr>
          <w:p w14:paraId="72A18FCA" w14:textId="77777777" w:rsidR="000D2C00" w:rsidRPr="00F61CEA" w:rsidRDefault="000D2C00" w:rsidP="00F61CEA">
            <w:pPr>
              <w:rPr>
                <w:szCs w:val="24"/>
              </w:rPr>
            </w:pPr>
            <w:r w:rsidRPr="00F61CEA">
              <w:rPr>
                <w:szCs w:val="24"/>
              </w:rPr>
              <w:t>666.6 / FLAMINGO</w:t>
            </w:r>
          </w:p>
        </w:tc>
        <w:tc>
          <w:tcPr>
            <w:tcW w:w="990" w:type="dxa"/>
            <w:tcBorders>
              <w:bottom w:val="double" w:sz="1" w:space="0" w:color="000000"/>
            </w:tcBorders>
          </w:tcPr>
          <w:p w14:paraId="3B162FE5" w14:textId="77777777" w:rsidR="000D2C00" w:rsidRPr="00F61CEA" w:rsidRDefault="000D2C00" w:rsidP="00DE55DE">
            <w:pPr>
              <w:jc w:val="center"/>
              <w:rPr>
                <w:szCs w:val="24"/>
              </w:rPr>
            </w:pPr>
            <w:r w:rsidRPr="00F61CEA">
              <w:rPr>
                <w:szCs w:val="24"/>
              </w:rPr>
              <w:t>1312</w:t>
            </w:r>
          </w:p>
        </w:tc>
        <w:tc>
          <w:tcPr>
            <w:tcW w:w="846" w:type="dxa"/>
            <w:tcBorders>
              <w:bottom w:val="double" w:sz="1" w:space="0" w:color="000000"/>
            </w:tcBorders>
          </w:tcPr>
          <w:p w14:paraId="5D38333D" w14:textId="77777777" w:rsidR="000D2C00" w:rsidRPr="00F61CEA" w:rsidRDefault="000D2C00" w:rsidP="00DE55DE">
            <w:pPr>
              <w:jc w:val="center"/>
              <w:rPr>
                <w:szCs w:val="24"/>
              </w:rPr>
            </w:pPr>
            <w:r w:rsidRPr="00F61CEA">
              <w:rPr>
                <w:szCs w:val="24"/>
              </w:rPr>
              <w:t>157</w:t>
            </w:r>
          </w:p>
        </w:tc>
        <w:tc>
          <w:tcPr>
            <w:tcW w:w="935" w:type="dxa"/>
            <w:tcBorders>
              <w:bottom w:val="double" w:sz="1" w:space="0" w:color="000000"/>
            </w:tcBorders>
          </w:tcPr>
          <w:p w14:paraId="50129D33" w14:textId="77777777" w:rsidR="000D2C00" w:rsidRPr="00F61CEA" w:rsidRDefault="000D2C00" w:rsidP="00DE55DE">
            <w:pPr>
              <w:jc w:val="center"/>
              <w:rPr>
                <w:szCs w:val="24"/>
              </w:rPr>
            </w:pPr>
            <w:r w:rsidRPr="00F61CEA">
              <w:rPr>
                <w:szCs w:val="24"/>
              </w:rPr>
              <w:t>261</w:t>
            </w:r>
          </w:p>
        </w:tc>
        <w:tc>
          <w:tcPr>
            <w:tcW w:w="935" w:type="dxa"/>
            <w:tcBorders>
              <w:bottom w:val="double" w:sz="1" w:space="0" w:color="000000"/>
            </w:tcBorders>
          </w:tcPr>
          <w:p w14:paraId="752598E6" w14:textId="77777777" w:rsidR="000D2C00" w:rsidRPr="00F61CEA" w:rsidRDefault="000D2C00" w:rsidP="00DE55DE">
            <w:pPr>
              <w:jc w:val="center"/>
              <w:rPr>
                <w:szCs w:val="24"/>
              </w:rPr>
            </w:pPr>
            <w:r w:rsidRPr="00F61CEA">
              <w:rPr>
                <w:szCs w:val="24"/>
              </w:rPr>
              <w:t>314</w:t>
            </w:r>
          </w:p>
        </w:tc>
        <w:tc>
          <w:tcPr>
            <w:tcW w:w="846" w:type="dxa"/>
            <w:tcBorders>
              <w:bottom w:val="double" w:sz="1" w:space="0" w:color="000000"/>
            </w:tcBorders>
          </w:tcPr>
          <w:p w14:paraId="3E67948F" w14:textId="77777777" w:rsidR="000D2C00" w:rsidRPr="00F61CEA" w:rsidRDefault="000D2C00" w:rsidP="00DE55DE">
            <w:pPr>
              <w:jc w:val="center"/>
              <w:rPr>
                <w:szCs w:val="24"/>
              </w:rPr>
            </w:pPr>
            <w:r w:rsidRPr="00F61CEA">
              <w:rPr>
                <w:szCs w:val="24"/>
              </w:rPr>
              <w:t>366</w:t>
            </w:r>
          </w:p>
        </w:tc>
        <w:tc>
          <w:tcPr>
            <w:tcW w:w="935" w:type="dxa"/>
            <w:tcBorders>
              <w:bottom w:val="double" w:sz="1" w:space="0" w:color="000000"/>
            </w:tcBorders>
          </w:tcPr>
          <w:p w14:paraId="26BB0618" w14:textId="77777777" w:rsidR="000D2C00" w:rsidRPr="00F61CEA" w:rsidRDefault="000D2C00" w:rsidP="00DE55DE">
            <w:pPr>
              <w:jc w:val="center"/>
              <w:rPr>
                <w:szCs w:val="24"/>
              </w:rPr>
            </w:pPr>
            <w:r w:rsidRPr="00F61CEA">
              <w:rPr>
                <w:szCs w:val="24"/>
              </w:rPr>
              <w:t>523</w:t>
            </w:r>
          </w:p>
        </w:tc>
        <w:tc>
          <w:tcPr>
            <w:tcW w:w="935" w:type="dxa"/>
            <w:tcBorders>
              <w:bottom w:val="double" w:sz="1" w:space="0" w:color="000000"/>
            </w:tcBorders>
          </w:tcPr>
          <w:p w14:paraId="6FE59FE1" w14:textId="77777777" w:rsidR="000D2C00" w:rsidRPr="00F61CEA" w:rsidRDefault="000D2C00" w:rsidP="00F61CEA">
            <w:pPr>
              <w:rPr>
                <w:szCs w:val="24"/>
              </w:rPr>
            </w:pPr>
            <w:r w:rsidRPr="00F61CEA">
              <w:rPr>
                <w:szCs w:val="24"/>
              </w:rPr>
              <w:t>-</w:t>
            </w:r>
          </w:p>
        </w:tc>
        <w:tc>
          <w:tcPr>
            <w:tcW w:w="935" w:type="dxa"/>
            <w:tcBorders>
              <w:bottom w:val="double" w:sz="1" w:space="0" w:color="000000"/>
            </w:tcBorders>
          </w:tcPr>
          <w:p w14:paraId="573380C9" w14:textId="77777777" w:rsidR="000D2C00" w:rsidRPr="00F61CEA" w:rsidRDefault="000D2C00" w:rsidP="00F61CEA">
            <w:pPr>
              <w:rPr>
                <w:szCs w:val="24"/>
              </w:rPr>
            </w:pPr>
            <w:r w:rsidRPr="00F61CEA">
              <w:rPr>
                <w:szCs w:val="24"/>
              </w:rPr>
              <w:t>-</w:t>
            </w:r>
          </w:p>
        </w:tc>
      </w:tr>
      <w:tr w:rsidR="000D2C00" w:rsidRPr="00F61CEA" w14:paraId="33593954" w14:textId="77777777" w:rsidTr="00DE55DE">
        <w:trPr>
          <w:trHeight w:val="291"/>
        </w:trPr>
        <w:tc>
          <w:tcPr>
            <w:tcW w:w="574" w:type="dxa"/>
            <w:vMerge w:val="restart"/>
            <w:tcBorders>
              <w:top w:val="double" w:sz="1" w:space="0" w:color="000000"/>
              <w:bottom w:val="double" w:sz="1" w:space="0" w:color="000000"/>
            </w:tcBorders>
            <w:textDirection w:val="btLr"/>
          </w:tcPr>
          <w:p w14:paraId="574A2470" w14:textId="77777777" w:rsidR="000D2C00" w:rsidRPr="00F61CEA" w:rsidRDefault="000D2C00" w:rsidP="00F61CEA">
            <w:pPr>
              <w:rPr>
                <w:szCs w:val="24"/>
              </w:rPr>
            </w:pPr>
            <w:r w:rsidRPr="00F61CEA">
              <w:rPr>
                <w:szCs w:val="24"/>
              </w:rPr>
              <w:t>ACSR</w:t>
            </w:r>
          </w:p>
        </w:tc>
        <w:tc>
          <w:tcPr>
            <w:tcW w:w="1419" w:type="dxa"/>
            <w:tcBorders>
              <w:top w:val="double" w:sz="1" w:space="0" w:color="000000"/>
            </w:tcBorders>
          </w:tcPr>
          <w:p w14:paraId="5264C403" w14:textId="77777777" w:rsidR="000D2C00" w:rsidRPr="00F61CEA" w:rsidRDefault="000D2C00" w:rsidP="00F61CEA">
            <w:pPr>
              <w:rPr>
                <w:szCs w:val="24"/>
              </w:rPr>
            </w:pPr>
            <w:r w:rsidRPr="00F61CEA">
              <w:rPr>
                <w:szCs w:val="24"/>
              </w:rPr>
              <w:t>1780 / CHUKAR</w:t>
            </w:r>
          </w:p>
        </w:tc>
        <w:tc>
          <w:tcPr>
            <w:tcW w:w="990" w:type="dxa"/>
            <w:tcBorders>
              <w:top w:val="double" w:sz="1" w:space="0" w:color="000000"/>
            </w:tcBorders>
          </w:tcPr>
          <w:p w14:paraId="7EC0936F" w14:textId="77777777" w:rsidR="000D2C00" w:rsidRPr="00F61CEA" w:rsidRDefault="000D2C00" w:rsidP="00DE55DE">
            <w:pPr>
              <w:jc w:val="center"/>
              <w:rPr>
                <w:szCs w:val="24"/>
              </w:rPr>
            </w:pPr>
            <w:r w:rsidRPr="00F61CEA">
              <w:rPr>
                <w:szCs w:val="24"/>
              </w:rPr>
              <w:t>1608</w:t>
            </w:r>
          </w:p>
        </w:tc>
        <w:tc>
          <w:tcPr>
            <w:tcW w:w="846" w:type="dxa"/>
            <w:tcBorders>
              <w:top w:val="double" w:sz="1" w:space="0" w:color="000000"/>
            </w:tcBorders>
          </w:tcPr>
          <w:p w14:paraId="3CE4FC31" w14:textId="77777777" w:rsidR="000D2C00" w:rsidRPr="00F61CEA" w:rsidRDefault="000D2C00" w:rsidP="00DE55DE">
            <w:pPr>
              <w:jc w:val="center"/>
              <w:rPr>
                <w:szCs w:val="24"/>
              </w:rPr>
            </w:pPr>
            <w:r w:rsidRPr="00F61CEA">
              <w:rPr>
                <w:szCs w:val="24"/>
              </w:rPr>
              <w:t>192</w:t>
            </w:r>
          </w:p>
        </w:tc>
        <w:tc>
          <w:tcPr>
            <w:tcW w:w="935" w:type="dxa"/>
            <w:tcBorders>
              <w:top w:val="double" w:sz="1" w:space="0" w:color="000000"/>
            </w:tcBorders>
          </w:tcPr>
          <w:p w14:paraId="37ABA8D0" w14:textId="77777777" w:rsidR="000D2C00" w:rsidRPr="00F61CEA" w:rsidRDefault="000D2C00" w:rsidP="00DE55DE">
            <w:pPr>
              <w:jc w:val="center"/>
              <w:rPr>
                <w:szCs w:val="24"/>
              </w:rPr>
            </w:pPr>
            <w:r w:rsidRPr="00F61CEA">
              <w:rPr>
                <w:szCs w:val="24"/>
              </w:rPr>
              <w:t>320</w:t>
            </w:r>
          </w:p>
        </w:tc>
        <w:tc>
          <w:tcPr>
            <w:tcW w:w="935" w:type="dxa"/>
            <w:tcBorders>
              <w:top w:val="double" w:sz="1" w:space="0" w:color="000000"/>
            </w:tcBorders>
          </w:tcPr>
          <w:p w14:paraId="4F77F234" w14:textId="77777777" w:rsidR="000D2C00" w:rsidRPr="00F61CEA" w:rsidRDefault="000D2C00" w:rsidP="00DE55DE">
            <w:pPr>
              <w:jc w:val="center"/>
              <w:rPr>
                <w:szCs w:val="24"/>
              </w:rPr>
            </w:pPr>
            <w:r w:rsidRPr="00F61CEA">
              <w:rPr>
                <w:szCs w:val="24"/>
              </w:rPr>
              <w:t>384</w:t>
            </w:r>
          </w:p>
        </w:tc>
        <w:tc>
          <w:tcPr>
            <w:tcW w:w="846" w:type="dxa"/>
            <w:tcBorders>
              <w:top w:val="double" w:sz="1" w:space="0" w:color="000000"/>
            </w:tcBorders>
          </w:tcPr>
          <w:p w14:paraId="47938909" w14:textId="77777777" w:rsidR="000D2C00" w:rsidRPr="00F61CEA" w:rsidRDefault="000D2C00" w:rsidP="00DE55DE">
            <w:pPr>
              <w:jc w:val="center"/>
              <w:rPr>
                <w:szCs w:val="24"/>
              </w:rPr>
            </w:pPr>
            <w:r w:rsidRPr="00F61CEA">
              <w:rPr>
                <w:szCs w:val="24"/>
              </w:rPr>
              <w:t>448</w:t>
            </w:r>
          </w:p>
        </w:tc>
        <w:tc>
          <w:tcPr>
            <w:tcW w:w="935" w:type="dxa"/>
            <w:tcBorders>
              <w:top w:val="double" w:sz="1" w:space="0" w:color="000000"/>
            </w:tcBorders>
          </w:tcPr>
          <w:p w14:paraId="01FCF770" w14:textId="77777777" w:rsidR="000D2C00" w:rsidRPr="00F61CEA" w:rsidRDefault="000D2C00" w:rsidP="00DE55DE">
            <w:pPr>
              <w:jc w:val="center"/>
              <w:rPr>
                <w:szCs w:val="24"/>
              </w:rPr>
            </w:pPr>
            <w:r w:rsidRPr="00F61CEA">
              <w:rPr>
                <w:szCs w:val="24"/>
              </w:rPr>
              <w:t>641</w:t>
            </w:r>
          </w:p>
        </w:tc>
        <w:tc>
          <w:tcPr>
            <w:tcW w:w="935" w:type="dxa"/>
            <w:tcBorders>
              <w:top w:val="double" w:sz="1" w:space="0" w:color="000000"/>
            </w:tcBorders>
          </w:tcPr>
          <w:p w14:paraId="60AD3D02" w14:textId="77777777" w:rsidR="000D2C00" w:rsidRPr="00F61CEA" w:rsidRDefault="000D2C00" w:rsidP="00F61CEA">
            <w:pPr>
              <w:rPr>
                <w:szCs w:val="24"/>
              </w:rPr>
            </w:pPr>
            <w:r w:rsidRPr="00F61CEA">
              <w:rPr>
                <w:szCs w:val="24"/>
              </w:rPr>
              <w:t>-</w:t>
            </w:r>
          </w:p>
        </w:tc>
        <w:tc>
          <w:tcPr>
            <w:tcW w:w="935" w:type="dxa"/>
            <w:tcBorders>
              <w:top w:val="double" w:sz="1" w:space="0" w:color="000000"/>
            </w:tcBorders>
          </w:tcPr>
          <w:p w14:paraId="710A4DD8" w14:textId="77777777" w:rsidR="000D2C00" w:rsidRPr="00F61CEA" w:rsidRDefault="000D2C00" w:rsidP="00F61CEA">
            <w:pPr>
              <w:rPr>
                <w:szCs w:val="24"/>
              </w:rPr>
            </w:pPr>
            <w:r w:rsidRPr="00F61CEA">
              <w:rPr>
                <w:szCs w:val="24"/>
              </w:rPr>
              <w:t>-</w:t>
            </w:r>
          </w:p>
        </w:tc>
      </w:tr>
      <w:tr w:rsidR="000D2C00" w:rsidRPr="00F61CEA" w14:paraId="4442D1E5" w14:textId="77777777" w:rsidTr="00DE55DE">
        <w:trPr>
          <w:trHeight w:val="299"/>
        </w:trPr>
        <w:tc>
          <w:tcPr>
            <w:tcW w:w="574" w:type="dxa"/>
            <w:vMerge/>
            <w:tcBorders>
              <w:top w:val="nil"/>
              <w:bottom w:val="double" w:sz="1" w:space="0" w:color="000000"/>
            </w:tcBorders>
            <w:textDirection w:val="btLr"/>
          </w:tcPr>
          <w:p w14:paraId="00F907B0" w14:textId="77777777" w:rsidR="000D2C00" w:rsidRPr="00F61CEA" w:rsidRDefault="000D2C00" w:rsidP="00F61CEA">
            <w:pPr>
              <w:rPr>
                <w:szCs w:val="24"/>
              </w:rPr>
            </w:pPr>
          </w:p>
        </w:tc>
        <w:tc>
          <w:tcPr>
            <w:tcW w:w="1419" w:type="dxa"/>
          </w:tcPr>
          <w:p w14:paraId="6CA898F1" w14:textId="77777777" w:rsidR="000D2C00" w:rsidRPr="00F61CEA" w:rsidRDefault="000D2C00" w:rsidP="00F61CEA">
            <w:pPr>
              <w:rPr>
                <w:szCs w:val="24"/>
              </w:rPr>
            </w:pPr>
            <w:r w:rsidRPr="00F61CEA">
              <w:rPr>
                <w:szCs w:val="24"/>
              </w:rPr>
              <w:t>1590 / LAPWING</w:t>
            </w:r>
          </w:p>
        </w:tc>
        <w:tc>
          <w:tcPr>
            <w:tcW w:w="990" w:type="dxa"/>
          </w:tcPr>
          <w:p w14:paraId="1B0043A0" w14:textId="77777777" w:rsidR="000D2C00" w:rsidRPr="00F61CEA" w:rsidRDefault="000D2C00" w:rsidP="00DE55DE">
            <w:pPr>
              <w:jc w:val="center"/>
              <w:rPr>
                <w:szCs w:val="24"/>
              </w:rPr>
            </w:pPr>
            <w:r w:rsidRPr="00F61CEA">
              <w:rPr>
                <w:szCs w:val="24"/>
              </w:rPr>
              <w:t>1494</w:t>
            </w:r>
          </w:p>
        </w:tc>
        <w:tc>
          <w:tcPr>
            <w:tcW w:w="846" w:type="dxa"/>
          </w:tcPr>
          <w:p w14:paraId="742F09B1" w14:textId="77777777" w:rsidR="000D2C00" w:rsidRPr="00F61CEA" w:rsidRDefault="000D2C00" w:rsidP="00DE55DE">
            <w:pPr>
              <w:jc w:val="center"/>
              <w:rPr>
                <w:szCs w:val="24"/>
              </w:rPr>
            </w:pPr>
            <w:r w:rsidRPr="00F61CEA">
              <w:rPr>
                <w:szCs w:val="24"/>
              </w:rPr>
              <w:t>179</w:t>
            </w:r>
          </w:p>
        </w:tc>
        <w:tc>
          <w:tcPr>
            <w:tcW w:w="935" w:type="dxa"/>
          </w:tcPr>
          <w:p w14:paraId="4B93D0D3" w14:textId="77777777" w:rsidR="000D2C00" w:rsidRPr="00F61CEA" w:rsidRDefault="000D2C00" w:rsidP="00DE55DE">
            <w:pPr>
              <w:jc w:val="center"/>
              <w:rPr>
                <w:szCs w:val="24"/>
              </w:rPr>
            </w:pPr>
            <w:r w:rsidRPr="00F61CEA">
              <w:rPr>
                <w:szCs w:val="24"/>
              </w:rPr>
              <w:t>298</w:t>
            </w:r>
          </w:p>
        </w:tc>
        <w:tc>
          <w:tcPr>
            <w:tcW w:w="935" w:type="dxa"/>
          </w:tcPr>
          <w:p w14:paraId="00BEFC82" w14:textId="77777777" w:rsidR="000D2C00" w:rsidRPr="00F61CEA" w:rsidRDefault="000D2C00" w:rsidP="00DE55DE">
            <w:pPr>
              <w:jc w:val="center"/>
              <w:rPr>
                <w:szCs w:val="24"/>
              </w:rPr>
            </w:pPr>
            <w:r w:rsidRPr="00F61CEA">
              <w:rPr>
                <w:szCs w:val="24"/>
              </w:rPr>
              <w:t>357</w:t>
            </w:r>
          </w:p>
        </w:tc>
        <w:tc>
          <w:tcPr>
            <w:tcW w:w="846" w:type="dxa"/>
          </w:tcPr>
          <w:p w14:paraId="39E9B023" w14:textId="77777777" w:rsidR="000D2C00" w:rsidRPr="00F61CEA" w:rsidRDefault="000D2C00" w:rsidP="00DE55DE">
            <w:pPr>
              <w:jc w:val="center"/>
              <w:rPr>
                <w:szCs w:val="24"/>
              </w:rPr>
            </w:pPr>
            <w:r w:rsidRPr="00F61CEA">
              <w:rPr>
                <w:szCs w:val="24"/>
              </w:rPr>
              <w:t>417</w:t>
            </w:r>
          </w:p>
        </w:tc>
        <w:tc>
          <w:tcPr>
            <w:tcW w:w="935" w:type="dxa"/>
          </w:tcPr>
          <w:p w14:paraId="55170F4C" w14:textId="77777777" w:rsidR="000D2C00" w:rsidRPr="00F61CEA" w:rsidRDefault="000D2C00" w:rsidP="00DE55DE">
            <w:pPr>
              <w:jc w:val="center"/>
              <w:rPr>
                <w:szCs w:val="24"/>
              </w:rPr>
            </w:pPr>
            <w:r w:rsidRPr="00F61CEA">
              <w:rPr>
                <w:szCs w:val="24"/>
              </w:rPr>
              <w:t>595</w:t>
            </w:r>
          </w:p>
        </w:tc>
        <w:tc>
          <w:tcPr>
            <w:tcW w:w="935" w:type="dxa"/>
          </w:tcPr>
          <w:p w14:paraId="70B2C114" w14:textId="77777777" w:rsidR="000D2C00" w:rsidRPr="00F61CEA" w:rsidRDefault="000D2C00" w:rsidP="00F61CEA">
            <w:pPr>
              <w:rPr>
                <w:szCs w:val="24"/>
              </w:rPr>
            </w:pPr>
            <w:r w:rsidRPr="00F61CEA">
              <w:rPr>
                <w:szCs w:val="24"/>
              </w:rPr>
              <w:t>-</w:t>
            </w:r>
          </w:p>
        </w:tc>
        <w:tc>
          <w:tcPr>
            <w:tcW w:w="935" w:type="dxa"/>
          </w:tcPr>
          <w:p w14:paraId="14A620BE" w14:textId="77777777" w:rsidR="000D2C00" w:rsidRPr="00F61CEA" w:rsidRDefault="000D2C00" w:rsidP="00F61CEA">
            <w:pPr>
              <w:rPr>
                <w:szCs w:val="24"/>
              </w:rPr>
            </w:pPr>
            <w:r w:rsidRPr="00F61CEA">
              <w:rPr>
                <w:szCs w:val="24"/>
              </w:rPr>
              <w:t>-</w:t>
            </w:r>
          </w:p>
        </w:tc>
      </w:tr>
      <w:tr w:rsidR="000D2C00" w:rsidRPr="00F61CEA" w14:paraId="6D0C5227" w14:textId="77777777" w:rsidTr="00DE55DE">
        <w:trPr>
          <w:trHeight w:val="301"/>
        </w:trPr>
        <w:tc>
          <w:tcPr>
            <w:tcW w:w="574" w:type="dxa"/>
            <w:vMerge/>
            <w:tcBorders>
              <w:top w:val="nil"/>
              <w:bottom w:val="double" w:sz="1" w:space="0" w:color="000000"/>
            </w:tcBorders>
            <w:textDirection w:val="btLr"/>
          </w:tcPr>
          <w:p w14:paraId="527B12DC" w14:textId="77777777" w:rsidR="000D2C00" w:rsidRPr="00F61CEA" w:rsidRDefault="000D2C00" w:rsidP="00F61CEA">
            <w:pPr>
              <w:rPr>
                <w:szCs w:val="24"/>
              </w:rPr>
            </w:pPr>
          </w:p>
        </w:tc>
        <w:tc>
          <w:tcPr>
            <w:tcW w:w="1419" w:type="dxa"/>
          </w:tcPr>
          <w:p w14:paraId="568F6580" w14:textId="77777777" w:rsidR="000D2C00" w:rsidRPr="00F61CEA" w:rsidRDefault="000D2C00" w:rsidP="00F61CEA">
            <w:pPr>
              <w:rPr>
                <w:szCs w:val="24"/>
              </w:rPr>
            </w:pPr>
            <w:r w:rsidRPr="00F61CEA">
              <w:rPr>
                <w:szCs w:val="24"/>
              </w:rPr>
              <w:t>1272 / BITTERN</w:t>
            </w:r>
          </w:p>
        </w:tc>
        <w:tc>
          <w:tcPr>
            <w:tcW w:w="990" w:type="dxa"/>
          </w:tcPr>
          <w:p w14:paraId="5635C8B3" w14:textId="77777777" w:rsidR="000D2C00" w:rsidRPr="00F61CEA" w:rsidRDefault="000D2C00" w:rsidP="00DE55DE">
            <w:pPr>
              <w:jc w:val="center"/>
              <w:rPr>
                <w:szCs w:val="24"/>
              </w:rPr>
            </w:pPr>
            <w:r w:rsidRPr="00F61CEA">
              <w:rPr>
                <w:szCs w:val="24"/>
              </w:rPr>
              <w:t>1303</w:t>
            </w:r>
          </w:p>
        </w:tc>
        <w:tc>
          <w:tcPr>
            <w:tcW w:w="846" w:type="dxa"/>
          </w:tcPr>
          <w:p w14:paraId="686155C3" w14:textId="77777777" w:rsidR="000D2C00" w:rsidRPr="00F61CEA" w:rsidRDefault="000D2C00" w:rsidP="00DE55DE">
            <w:pPr>
              <w:jc w:val="center"/>
              <w:rPr>
                <w:szCs w:val="24"/>
              </w:rPr>
            </w:pPr>
            <w:r w:rsidRPr="00F61CEA">
              <w:rPr>
                <w:szCs w:val="24"/>
              </w:rPr>
              <w:t>156</w:t>
            </w:r>
          </w:p>
        </w:tc>
        <w:tc>
          <w:tcPr>
            <w:tcW w:w="935" w:type="dxa"/>
          </w:tcPr>
          <w:p w14:paraId="792418C4" w14:textId="77777777" w:rsidR="000D2C00" w:rsidRPr="00F61CEA" w:rsidRDefault="000D2C00" w:rsidP="00DE55DE">
            <w:pPr>
              <w:jc w:val="center"/>
              <w:rPr>
                <w:szCs w:val="24"/>
              </w:rPr>
            </w:pPr>
            <w:r w:rsidRPr="00F61CEA">
              <w:rPr>
                <w:szCs w:val="24"/>
              </w:rPr>
              <w:t>260</w:t>
            </w:r>
          </w:p>
        </w:tc>
        <w:tc>
          <w:tcPr>
            <w:tcW w:w="935" w:type="dxa"/>
          </w:tcPr>
          <w:p w14:paraId="78D70BDD" w14:textId="77777777" w:rsidR="000D2C00" w:rsidRPr="00F61CEA" w:rsidRDefault="000D2C00" w:rsidP="00DE55DE">
            <w:pPr>
              <w:jc w:val="center"/>
              <w:rPr>
                <w:szCs w:val="24"/>
              </w:rPr>
            </w:pPr>
            <w:r w:rsidRPr="00F61CEA">
              <w:rPr>
                <w:szCs w:val="24"/>
              </w:rPr>
              <w:t>311</w:t>
            </w:r>
          </w:p>
        </w:tc>
        <w:tc>
          <w:tcPr>
            <w:tcW w:w="846" w:type="dxa"/>
          </w:tcPr>
          <w:p w14:paraId="6CEF1671" w14:textId="77777777" w:rsidR="000D2C00" w:rsidRPr="00F61CEA" w:rsidRDefault="000D2C00" w:rsidP="00DE55DE">
            <w:pPr>
              <w:jc w:val="center"/>
              <w:rPr>
                <w:szCs w:val="24"/>
              </w:rPr>
            </w:pPr>
            <w:r w:rsidRPr="00F61CEA">
              <w:rPr>
                <w:szCs w:val="24"/>
              </w:rPr>
              <w:t>363</w:t>
            </w:r>
          </w:p>
        </w:tc>
        <w:tc>
          <w:tcPr>
            <w:tcW w:w="935" w:type="dxa"/>
          </w:tcPr>
          <w:p w14:paraId="2B3CE251" w14:textId="77777777" w:rsidR="000D2C00" w:rsidRPr="00F61CEA" w:rsidRDefault="000D2C00" w:rsidP="00DE55DE">
            <w:pPr>
              <w:jc w:val="center"/>
              <w:rPr>
                <w:szCs w:val="24"/>
              </w:rPr>
            </w:pPr>
            <w:r w:rsidRPr="00F61CEA">
              <w:rPr>
                <w:szCs w:val="24"/>
              </w:rPr>
              <w:t>519</w:t>
            </w:r>
          </w:p>
        </w:tc>
        <w:tc>
          <w:tcPr>
            <w:tcW w:w="935" w:type="dxa"/>
          </w:tcPr>
          <w:p w14:paraId="59C2FB3E" w14:textId="77777777" w:rsidR="000D2C00" w:rsidRPr="00F61CEA" w:rsidRDefault="000D2C00" w:rsidP="00F61CEA">
            <w:pPr>
              <w:rPr>
                <w:szCs w:val="24"/>
              </w:rPr>
            </w:pPr>
            <w:r w:rsidRPr="00F61CEA">
              <w:rPr>
                <w:szCs w:val="24"/>
              </w:rPr>
              <w:t>-</w:t>
            </w:r>
          </w:p>
        </w:tc>
        <w:tc>
          <w:tcPr>
            <w:tcW w:w="935" w:type="dxa"/>
          </w:tcPr>
          <w:p w14:paraId="282D4DBF" w14:textId="77777777" w:rsidR="000D2C00" w:rsidRPr="00F61CEA" w:rsidRDefault="000D2C00" w:rsidP="00F61CEA">
            <w:pPr>
              <w:rPr>
                <w:szCs w:val="24"/>
              </w:rPr>
            </w:pPr>
            <w:r w:rsidRPr="00F61CEA">
              <w:rPr>
                <w:szCs w:val="24"/>
              </w:rPr>
              <w:t>-</w:t>
            </w:r>
          </w:p>
        </w:tc>
      </w:tr>
      <w:tr w:rsidR="000D2C00" w:rsidRPr="00F61CEA" w14:paraId="753AA8F7" w14:textId="77777777" w:rsidTr="00DE55DE">
        <w:trPr>
          <w:trHeight w:val="298"/>
        </w:trPr>
        <w:tc>
          <w:tcPr>
            <w:tcW w:w="574" w:type="dxa"/>
            <w:vMerge/>
            <w:tcBorders>
              <w:top w:val="nil"/>
              <w:bottom w:val="double" w:sz="1" w:space="0" w:color="000000"/>
            </w:tcBorders>
            <w:textDirection w:val="btLr"/>
          </w:tcPr>
          <w:p w14:paraId="0CB8A419" w14:textId="77777777" w:rsidR="000D2C00" w:rsidRPr="00F61CEA" w:rsidRDefault="000D2C00" w:rsidP="00F61CEA">
            <w:pPr>
              <w:rPr>
                <w:szCs w:val="24"/>
              </w:rPr>
            </w:pPr>
          </w:p>
        </w:tc>
        <w:tc>
          <w:tcPr>
            <w:tcW w:w="1419" w:type="dxa"/>
          </w:tcPr>
          <w:p w14:paraId="227C055C" w14:textId="77777777" w:rsidR="000D2C00" w:rsidRPr="00F61CEA" w:rsidRDefault="000D2C00" w:rsidP="00F61CEA">
            <w:pPr>
              <w:rPr>
                <w:szCs w:val="24"/>
              </w:rPr>
            </w:pPr>
            <w:r w:rsidRPr="00F61CEA">
              <w:rPr>
                <w:szCs w:val="24"/>
              </w:rPr>
              <w:t xml:space="preserve">1033.5/ ORTOLAN </w:t>
            </w:r>
            <w:r w:rsidRPr="00F61CEA">
              <w:rPr>
                <w:position w:val="9"/>
                <w:szCs w:val="24"/>
              </w:rPr>
              <w:t>(2)</w:t>
            </w:r>
          </w:p>
        </w:tc>
        <w:tc>
          <w:tcPr>
            <w:tcW w:w="990" w:type="dxa"/>
          </w:tcPr>
          <w:p w14:paraId="0AE66FB2" w14:textId="77777777" w:rsidR="000D2C00" w:rsidRPr="00F61CEA" w:rsidRDefault="000D2C00" w:rsidP="00DE55DE">
            <w:pPr>
              <w:jc w:val="center"/>
              <w:rPr>
                <w:szCs w:val="24"/>
              </w:rPr>
            </w:pPr>
            <w:r w:rsidRPr="00F61CEA">
              <w:rPr>
                <w:szCs w:val="24"/>
              </w:rPr>
              <w:t>1144</w:t>
            </w:r>
          </w:p>
        </w:tc>
        <w:tc>
          <w:tcPr>
            <w:tcW w:w="846" w:type="dxa"/>
          </w:tcPr>
          <w:p w14:paraId="4557A7E7" w14:textId="77777777" w:rsidR="000D2C00" w:rsidRPr="00F61CEA" w:rsidRDefault="000D2C00" w:rsidP="00DE55DE">
            <w:pPr>
              <w:jc w:val="center"/>
              <w:rPr>
                <w:szCs w:val="24"/>
              </w:rPr>
            </w:pPr>
            <w:r w:rsidRPr="00F61CEA">
              <w:rPr>
                <w:szCs w:val="24"/>
              </w:rPr>
              <w:t>137</w:t>
            </w:r>
          </w:p>
        </w:tc>
        <w:tc>
          <w:tcPr>
            <w:tcW w:w="935" w:type="dxa"/>
          </w:tcPr>
          <w:p w14:paraId="4ED11126" w14:textId="77777777" w:rsidR="000D2C00" w:rsidRPr="00F61CEA" w:rsidRDefault="000D2C00" w:rsidP="00DE55DE">
            <w:pPr>
              <w:jc w:val="center"/>
              <w:rPr>
                <w:szCs w:val="24"/>
              </w:rPr>
            </w:pPr>
            <w:r w:rsidRPr="00F61CEA">
              <w:rPr>
                <w:szCs w:val="24"/>
              </w:rPr>
              <w:t>228</w:t>
            </w:r>
          </w:p>
        </w:tc>
        <w:tc>
          <w:tcPr>
            <w:tcW w:w="935" w:type="dxa"/>
          </w:tcPr>
          <w:p w14:paraId="458BBC8A" w14:textId="77777777" w:rsidR="000D2C00" w:rsidRPr="00F61CEA" w:rsidRDefault="000D2C00" w:rsidP="00DE55DE">
            <w:pPr>
              <w:jc w:val="center"/>
              <w:rPr>
                <w:szCs w:val="24"/>
              </w:rPr>
            </w:pPr>
            <w:r w:rsidRPr="00F61CEA">
              <w:rPr>
                <w:szCs w:val="24"/>
              </w:rPr>
              <w:t>273</w:t>
            </w:r>
          </w:p>
        </w:tc>
        <w:tc>
          <w:tcPr>
            <w:tcW w:w="846" w:type="dxa"/>
          </w:tcPr>
          <w:p w14:paraId="1CCCDCE4" w14:textId="77777777" w:rsidR="000D2C00" w:rsidRPr="00F61CEA" w:rsidRDefault="000D2C00" w:rsidP="00DE55DE">
            <w:pPr>
              <w:jc w:val="center"/>
              <w:rPr>
                <w:szCs w:val="24"/>
              </w:rPr>
            </w:pPr>
            <w:r w:rsidRPr="00F61CEA">
              <w:rPr>
                <w:szCs w:val="24"/>
              </w:rPr>
              <w:t>319</w:t>
            </w:r>
          </w:p>
        </w:tc>
        <w:tc>
          <w:tcPr>
            <w:tcW w:w="935" w:type="dxa"/>
          </w:tcPr>
          <w:p w14:paraId="7A42D9BC" w14:textId="77777777" w:rsidR="000D2C00" w:rsidRPr="00F61CEA" w:rsidRDefault="000D2C00" w:rsidP="00DE55DE">
            <w:pPr>
              <w:jc w:val="center"/>
              <w:rPr>
                <w:szCs w:val="24"/>
              </w:rPr>
            </w:pPr>
            <w:r w:rsidRPr="00F61CEA">
              <w:rPr>
                <w:szCs w:val="24"/>
              </w:rPr>
              <w:t>456</w:t>
            </w:r>
          </w:p>
        </w:tc>
        <w:tc>
          <w:tcPr>
            <w:tcW w:w="935" w:type="dxa"/>
          </w:tcPr>
          <w:p w14:paraId="71A8095D" w14:textId="77777777" w:rsidR="000D2C00" w:rsidRPr="00F61CEA" w:rsidRDefault="000D2C00" w:rsidP="00F61CEA">
            <w:pPr>
              <w:rPr>
                <w:szCs w:val="24"/>
              </w:rPr>
            </w:pPr>
            <w:r w:rsidRPr="00F61CEA">
              <w:rPr>
                <w:szCs w:val="24"/>
              </w:rPr>
              <w:t>-</w:t>
            </w:r>
          </w:p>
        </w:tc>
        <w:tc>
          <w:tcPr>
            <w:tcW w:w="935" w:type="dxa"/>
          </w:tcPr>
          <w:p w14:paraId="567C2F97" w14:textId="77777777" w:rsidR="000D2C00" w:rsidRPr="00F61CEA" w:rsidRDefault="000D2C00" w:rsidP="00F61CEA">
            <w:pPr>
              <w:rPr>
                <w:szCs w:val="24"/>
              </w:rPr>
            </w:pPr>
            <w:r w:rsidRPr="00F61CEA">
              <w:rPr>
                <w:szCs w:val="24"/>
              </w:rPr>
              <w:t>-</w:t>
            </w:r>
          </w:p>
        </w:tc>
      </w:tr>
      <w:tr w:rsidR="000D2C00" w:rsidRPr="00F61CEA" w14:paraId="65209C83" w14:textId="77777777" w:rsidTr="00DE55DE">
        <w:trPr>
          <w:trHeight w:val="301"/>
        </w:trPr>
        <w:tc>
          <w:tcPr>
            <w:tcW w:w="574" w:type="dxa"/>
            <w:vMerge/>
            <w:tcBorders>
              <w:top w:val="nil"/>
              <w:bottom w:val="double" w:sz="1" w:space="0" w:color="000000"/>
            </w:tcBorders>
            <w:textDirection w:val="btLr"/>
          </w:tcPr>
          <w:p w14:paraId="66710842" w14:textId="77777777" w:rsidR="000D2C00" w:rsidRPr="00F61CEA" w:rsidRDefault="000D2C00" w:rsidP="00F61CEA">
            <w:pPr>
              <w:rPr>
                <w:szCs w:val="24"/>
              </w:rPr>
            </w:pPr>
          </w:p>
        </w:tc>
        <w:tc>
          <w:tcPr>
            <w:tcW w:w="1419" w:type="dxa"/>
          </w:tcPr>
          <w:p w14:paraId="1956C7FC" w14:textId="77777777" w:rsidR="000D2C00" w:rsidRPr="00F61CEA" w:rsidRDefault="000D2C00" w:rsidP="00F61CEA">
            <w:pPr>
              <w:rPr>
                <w:szCs w:val="24"/>
              </w:rPr>
            </w:pPr>
            <w:r w:rsidRPr="00F61CEA">
              <w:rPr>
                <w:szCs w:val="24"/>
              </w:rPr>
              <w:t>954 / CARDINAL</w:t>
            </w:r>
          </w:p>
        </w:tc>
        <w:tc>
          <w:tcPr>
            <w:tcW w:w="990" w:type="dxa"/>
          </w:tcPr>
          <w:p w14:paraId="3142D9A0" w14:textId="77777777" w:rsidR="000D2C00" w:rsidRPr="00F61CEA" w:rsidRDefault="000D2C00" w:rsidP="00DE55DE">
            <w:pPr>
              <w:jc w:val="center"/>
              <w:rPr>
                <w:szCs w:val="24"/>
              </w:rPr>
            </w:pPr>
            <w:r w:rsidRPr="00F61CEA">
              <w:rPr>
                <w:szCs w:val="24"/>
              </w:rPr>
              <w:t>1088</w:t>
            </w:r>
          </w:p>
        </w:tc>
        <w:tc>
          <w:tcPr>
            <w:tcW w:w="846" w:type="dxa"/>
          </w:tcPr>
          <w:p w14:paraId="6CA3A91D" w14:textId="77777777" w:rsidR="000D2C00" w:rsidRPr="00F61CEA" w:rsidRDefault="000D2C00" w:rsidP="00DE55DE">
            <w:pPr>
              <w:jc w:val="center"/>
              <w:rPr>
                <w:szCs w:val="24"/>
              </w:rPr>
            </w:pPr>
            <w:r w:rsidRPr="00F61CEA">
              <w:rPr>
                <w:szCs w:val="24"/>
              </w:rPr>
              <w:t>130</w:t>
            </w:r>
          </w:p>
        </w:tc>
        <w:tc>
          <w:tcPr>
            <w:tcW w:w="935" w:type="dxa"/>
          </w:tcPr>
          <w:p w14:paraId="5D9B9D24" w14:textId="77777777" w:rsidR="000D2C00" w:rsidRPr="00F61CEA" w:rsidRDefault="000D2C00" w:rsidP="00DE55DE">
            <w:pPr>
              <w:jc w:val="center"/>
              <w:rPr>
                <w:szCs w:val="24"/>
              </w:rPr>
            </w:pPr>
            <w:r w:rsidRPr="00F61CEA">
              <w:rPr>
                <w:szCs w:val="24"/>
              </w:rPr>
              <w:t>217</w:t>
            </w:r>
          </w:p>
        </w:tc>
        <w:tc>
          <w:tcPr>
            <w:tcW w:w="935" w:type="dxa"/>
          </w:tcPr>
          <w:p w14:paraId="35E86597" w14:textId="77777777" w:rsidR="000D2C00" w:rsidRPr="00F61CEA" w:rsidRDefault="000D2C00" w:rsidP="00DE55DE">
            <w:pPr>
              <w:jc w:val="center"/>
              <w:rPr>
                <w:szCs w:val="24"/>
              </w:rPr>
            </w:pPr>
            <w:r w:rsidRPr="00F61CEA">
              <w:rPr>
                <w:szCs w:val="24"/>
              </w:rPr>
              <w:t>260</w:t>
            </w:r>
          </w:p>
        </w:tc>
        <w:tc>
          <w:tcPr>
            <w:tcW w:w="846" w:type="dxa"/>
          </w:tcPr>
          <w:p w14:paraId="2F8E20D5" w14:textId="77777777" w:rsidR="000D2C00" w:rsidRPr="00F61CEA" w:rsidRDefault="000D2C00" w:rsidP="00DE55DE">
            <w:pPr>
              <w:jc w:val="center"/>
              <w:rPr>
                <w:szCs w:val="24"/>
              </w:rPr>
            </w:pPr>
            <w:r w:rsidRPr="00F61CEA">
              <w:rPr>
                <w:szCs w:val="24"/>
              </w:rPr>
              <w:t>303</w:t>
            </w:r>
          </w:p>
        </w:tc>
        <w:tc>
          <w:tcPr>
            <w:tcW w:w="935" w:type="dxa"/>
          </w:tcPr>
          <w:p w14:paraId="7A8E5016" w14:textId="77777777" w:rsidR="000D2C00" w:rsidRPr="00F61CEA" w:rsidRDefault="000D2C00" w:rsidP="00DE55DE">
            <w:pPr>
              <w:jc w:val="center"/>
              <w:rPr>
                <w:szCs w:val="24"/>
              </w:rPr>
            </w:pPr>
            <w:r w:rsidRPr="00F61CEA">
              <w:rPr>
                <w:szCs w:val="24"/>
              </w:rPr>
              <w:t>433</w:t>
            </w:r>
          </w:p>
        </w:tc>
        <w:tc>
          <w:tcPr>
            <w:tcW w:w="935" w:type="dxa"/>
          </w:tcPr>
          <w:p w14:paraId="40A34B7C" w14:textId="77777777" w:rsidR="000D2C00" w:rsidRPr="00F61CEA" w:rsidRDefault="000D2C00" w:rsidP="00F61CEA">
            <w:pPr>
              <w:rPr>
                <w:szCs w:val="24"/>
              </w:rPr>
            </w:pPr>
            <w:r w:rsidRPr="00F61CEA">
              <w:rPr>
                <w:szCs w:val="24"/>
              </w:rPr>
              <w:t>-</w:t>
            </w:r>
          </w:p>
        </w:tc>
        <w:tc>
          <w:tcPr>
            <w:tcW w:w="935" w:type="dxa"/>
          </w:tcPr>
          <w:p w14:paraId="5393B8AD" w14:textId="77777777" w:rsidR="000D2C00" w:rsidRPr="00F61CEA" w:rsidRDefault="000D2C00" w:rsidP="00F61CEA">
            <w:pPr>
              <w:rPr>
                <w:szCs w:val="24"/>
              </w:rPr>
            </w:pPr>
            <w:r w:rsidRPr="00F61CEA">
              <w:rPr>
                <w:szCs w:val="24"/>
              </w:rPr>
              <w:t>-</w:t>
            </w:r>
          </w:p>
        </w:tc>
      </w:tr>
      <w:tr w:rsidR="000D2C00" w:rsidRPr="00F61CEA" w14:paraId="667DDD0B" w14:textId="77777777" w:rsidTr="00DE55DE">
        <w:trPr>
          <w:trHeight w:val="298"/>
        </w:trPr>
        <w:tc>
          <w:tcPr>
            <w:tcW w:w="574" w:type="dxa"/>
            <w:vMerge/>
            <w:tcBorders>
              <w:top w:val="nil"/>
              <w:bottom w:val="double" w:sz="1" w:space="0" w:color="000000"/>
            </w:tcBorders>
            <w:textDirection w:val="btLr"/>
          </w:tcPr>
          <w:p w14:paraId="2F213B5C" w14:textId="77777777" w:rsidR="000D2C00" w:rsidRPr="00F61CEA" w:rsidRDefault="000D2C00" w:rsidP="00F61CEA">
            <w:pPr>
              <w:rPr>
                <w:szCs w:val="24"/>
              </w:rPr>
            </w:pPr>
          </w:p>
        </w:tc>
        <w:tc>
          <w:tcPr>
            <w:tcW w:w="1419" w:type="dxa"/>
          </w:tcPr>
          <w:p w14:paraId="28EF163C" w14:textId="77777777" w:rsidR="000D2C00" w:rsidRPr="00F61CEA" w:rsidRDefault="000D2C00" w:rsidP="00F61CEA">
            <w:pPr>
              <w:rPr>
                <w:szCs w:val="24"/>
              </w:rPr>
            </w:pPr>
            <w:r w:rsidRPr="00F61CEA">
              <w:rPr>
                <w:szCs w:val="24"/>
              </w:rPr>
              <w:t>954 / RAIL</w:t>
            </w:r>
          </w:p>
        </w:tc>
        <w:tc>
          <w:tcPr>
            <w:tcW w:w="990" w:type="dxa"/>
          </w:tcPr>
          <w:p w14:paraId="7734BF28" w14:textId="77777777" w:rsidR="000D2C00" w:rsidRPr="00F61CEA" w:rsidRDefault="000D2C00" w:rsidP="00DE55DE">
            <w:pPr>
              <w:jc w:val="center"/>
              <w:rPr>
                <w:szCs w:val="24"/>
              </w:rPr>
            </w:pPr>
            <w:r w:rsidRPr="00F61CEA">
              <w:rPr>
                <w:szCs w:val="24"/>
              </w:rPr>
              <w:t>1088</w:t>
            </w:r>
          </w:p>
        </w:tc>
        <w:tc>
          <w:tcPr>
            <w:tcW w:w="846" w:type="dxa"/>
          </w:tcPr>
          <w:p w14:paraId="3D9646AF" w14:textId="77777777" w:rsidR="000D2C00" w:rsidRPr="00F61CEA" w:rsidRDefault="000D2C00" w:rsidP="00DE55DE">
            <w:pPr>
              <w:jc w:val="center"/>
              <w:rPr>
                <w:szCs w:val="24"/>
              </w:rPr>
            </w:pPr>
            <w:r w:rsidRPr="00F61CEA">
              <w:rPr>
                <w:szCs w:val="24"/>
              </w:rPr>
              <w:t>130</w:t>
            </w:r>
          </w:p>
        </w:tc>
        <w:tc>
          <w:tcPr>
            <w:tcW w:w="935" w:type="dxa"/>
          </w:tcPr>
          <w:p w14:paraId="492289CE" w14:textId="77777777" w:rsidR="000D2C00" w:rsidRPr="00F61CEA" w:rsidRDefault="000D2C00" w:rsidP="00DE55DE">
            <w:pPr>
              <w:jc w:val="center"/>
              <w:rPr>
                <w:szCs w:val="24"/>
              </w:rPr>
            </w:pPr>
            <w:r w:rsidRPr="00F61CEA">
              <w:rPr>
                <w:szCs w:val="24"/>
              </w:rPr>
              <w:t>217</w:t>
            </w:r>
          </w:p>
        </w:tc>
        <w:tc>
          <w:tcPr>
            <w:tcW w:w="935" w:type="dxa"/>
          </w:tcPr>
          <w:p w14:paraId="4D0D82B2" w14:textId="77777777" w:rsidR="000D2C00" w:rsidRPr="00F61CEA" w:rsidRDefault="000D2C00" w:rsidP="00DE55DE">
            <w:pPr>
              <w:jc w:val="center"/>
              <w:rPr>
                <w:szCs w:val="24"/>
              </w:rPr>
            </w:pPr>
            <w:r w:rsidRPr="00F61CEA">
              <w:rPr>
                <w:szCs w:val="24"/>
              </w:rPr>
              <w:t>260</w:t>
            </w:r>
          </w:p>
        </w:tc>
        <w:tc>
          <w:tcPr>
            <w:tcW w:w="846" w:type="dxa"/>
          </w:tcPr>
          <w:p w14:paraId="1A5BBEDB" w14:textId="77777777" w:rsidR="000D2C00" w:rsidRPr="00F61CEA" w:rsidRDefault="000D2C00" w:rsidP="00DE55DE">
            <w:pPr>
              <w:jc w:val="center"/>
              <w:rPr>
                <w:szCs w:val="24"/>
              </w:rPr>
            </w:pPr>
            <w:r w:rsidRPr="00F61CEA">
              <w:rPr>
                <w:szCs w:val="24"/>
              </w:rPr>
              <w:t>303</w:t>
            </w:r>
          </w:p>
        </w:tc>
        <w:tc>
          <w:tcPr>
            <w:tcW w:w="935" w:type="dxa"/>
          </w:tcPr>
          <w:p w14:paraId="4CB5A961" w14:textId="77777777" w:rsidR="000D2C00" w:rsidRPr="00F61CEA" w:rsidRDefault="000D2C00" w:rsidP="00DE55DE">
            <w:pPr>
              <w:jc w:val="center"/>
              <w:rPr>
                <w:szCs w:val="24"/>
              </w:rPr>
            </w:pPr>
            <w:r w:rsidRPr="00F61CEA">
              <w:rPr>
                <w:szCs w:val="24"/>
              </w:rPr>
              <w:t>433</w:t>
            </w:r>
          </w:p>
        </w:tc>
        <w:tc>
          <w:tcPr>
            <w:tcW w:w="935" w:type="dxa"/>
          </w:tcPr>
          <w:p w14:paraId="702FD590" w14:textId="77777777" w:rsidR="000D2C00" w:rsidRPr="00F61CEA" w:rsidRDefault="000D2C00" w:rsidP="00F61CEA">
            <w:pPr>
              <w:rPr>
                <w:szCs w:val="24"/>
              </w:rPr>
            </w:pPr>
            <w:r w:rsidRPr="00F61CEA">
              <w:rPr>
                <w:szCs w:val="24"/>
              </w:rPr>
              <w:t>650</w:t>
            </w:r>
          </w:p>
        </w:tc>
        <w:tc>
          <w:tcPr>
            <w:tcW w:w="935" w:type="dxa"/>
          </w:tcPr>
          <w:p w14:paraId="7620E1A8" w14:textId="77777777" w:rsidR="000D2C00" w:rsidRPr="00F61CEA" w:rsidRDefault="000D2C00" w:rsidP="00F61CEA">
            <w:pPr>
              <w:rPr>
                <w:szCs w:val="24"/>
              </w:rPr>
            </w:pPr>
            <w:r w:rsidRPr="00F61CEA">
              <w:rPr>
                <w:szCs w:val="24"/>
              </w:rPr>
              <w:t>942</w:t>
            </w:r>
          </w:p>
        </w:tc>
      </w:tr>
      <w:tr w:rsidR="000D2C00" w:rsidRPr="00F61CEA" w14:paraId="266A1619" w14:textId="77777777" w:rsidTr="00DE55DE">
        <w:trPr>
          <w:trHeight w:val="301"/>
        </w:trPr>
        <w:tc>
          <w:tcPr>
            <w:tcW w:w="574" w:type="dxa"/>
            <w:vMerge/>
            <w:tcBorders>
              <w:top w:val="nil"/>
              <w:bottom w:val="double" w:sz="1" w:space="0" w:color="000000"/>
            </w:tcBorders>
            <w:textDirection w:val="btLr"/>
          </w:tcPr>
          <w:p w14:paraId="0595E84F" w14:textId="77777777" w:rsidR="000D2C00" w:rsidRPr="00F61CEA" w:rsidRDefault="000D2C00" w:rsidP="00F61CEA">
            <w:pPr>
              <w:rPr>
                <w:szCs w:val="24"/>
              </w:rPr>
            </w:pPr>
          </w:p>
        </w:tc>
        <w:tc>
          <w:tcPr>
            <w:tcW w:w="1419" w:type="dxa"/>
          </w:tcPr>
          <w:p w14:paraId="62FDD518" w14:textId="77777777" w:rsidR="000D2C00" w:rsidRPr="00F61CEA" w:rsidRDefault="000D2C00" w:rsidP="00F61CEA">
            <w:pPr>
              <w:rPr>
                <w:szCs w:val="24"/>
              </w:rPr>
            </w:pPr>
            <w:r w:rsidRPr="00F61CEA">
              <w:rPr>
                <w:szCs w:val="24"/>
              </w:rPr>
              <w:t>666.6 / FLAMINGO</w:t>
            </w:r>
          </w:p>
        </w:tc>
        <w:tc>
          <w:tcPr>
            <w:tcW w:w="990" w:type="dxa"/>
          </w:tcPr>
          <w:p w14:paraId="3EE4F4FA" w14:textId="77777777" w:rsidR="000D2C00" w:rsidRPr="00F61CEA" w:rsidRDefault="000D2C00" w:rsidP="00DE55DE">
            <w:pPr>
              <w:jc w:val="center"/>
              <w:rPr>
                <w:szCs w:val="24"/>
              </w:rPr>
            </w:pPr>
            <w:r w:rsidRPr="00F61CEA">
              <w:rPr>
                <w:szCs w:val="24"/>
              </w:rPr>
              <w:t>882</w:t>
            </w:r>
          </w:p>
        </w:tc>
        <w:tc>
          <w:tcPr>
            <w:tcW w:w="846" w:type="dxa"/>
          </w:tcPr>
          <w:p w14:paraId="7096ECF0" w14:textId="77777777" w:rsidR="000D2C00" w:rsidRPr="00F61CEA" w:rsidRDefault="000D2C00" w:rsidP="00DE55DE">
            <w:pPr>
              <w:jc w:val="center"/>
              <w:rPr>
                <w:szCs w:val="24"/>
              </w:rPr>
            </w:pPr>
            <w:r w:rsidRPr="00F61CEA">
              <w:rPr>
                <w:szCs w:val="24"/>
              </w:rPr>
              <w:t>105</w:t>
            </w:r>
          </w:p>
        </w:tc>
        <w:tc>
          <w:tcPr>
            <w:tcW w:w="935" w:type="dxa"/>
          </w:tcPr>
          <w:p w14:paraId="690CB662" w14:textId="77777777" w:rsidR="000D2C00" w:rsidRPr="00F61CEA" w:rsidRDefault="000D2C00" w:rsidP="00DE55DE">
            <w:pPr>
              <w:jc w:val="center"/>
              <w:rPr>
                <w:szCs w:val="24"/>
              </w:rPr>
            </w:pPr>
            <w:r w:rsidRPr="00F61CEA">
              <w:rPr>
                <w:szCs w:val="24"/>
              </w:rPr>
              <w:t>176</w:t>
            </w:r>
          </w:p>
        </w:tc>
        <w:tc>
          <w:tcPr>
            <w:tcW w:w="935" w:type="dxa"/>
          </w:tcPr>
          <w:p w14:paraId="27BDCFE7" w14:textId="77777777" w:rsidR="000D2C00" w:rsidRPr="00F61CEA" w:rsidRDefault="000D2C00" w:rsidP="00DE55DE">
            <w:pPr>
              <w:jc w:val="center"/>
              <w:rPr>
                <w:szCs w:val="24"/>
              </w:rPr>
            </w:pPr>
            <w:r w:rsidRPr="00F61CEA">
              <w:rPr>
                <w:szCs w:val="24"/>
              </w:rPr>
              <w:t>211</w:t>
            </w:r>
          </w:p>
        </w:tc>
        <w:tc>
          <w:tcPr>
            <w:tcW w:w="846" w:type="dxa"/>
          </w:tcPr>
          <w:p w14:paraId="37DDA5E3" w14:textId="77777777" w:rsidR="000D2C00" w:rsidRPr="00F61CEA" w:rsidRDefault="000D2C00" w:rsidP="00DE55DE">
            <w:pPr>
              <w:jc w:val="center"/>
              <w:rPr>
                <w:szCs w:val="24"/>
              </w:rPr>
            </w:pPr>
            <w:r w:rsidRPr="00F61CEA">
              <w:rPr>
                <w:szCs w:val="24"/>
              </w:rPr>
              <w:t>246</w:t>
            </w:r>
          </w:p>
        </w:tc>
        <w:tc>
          <w:tcPr>
            <w:tcW w:w="935" w:type="dxa"/>
          </w:tcPr>
          <w:p w14:paraId="4D31CE8E" w14:textId="77777777" w:rsidR="000D2C00" w:rsidRPr="00F61CEA" w:rsidRDefault="000D2C00" w:rsidP="00DE55DE">
            <w:pPr>
              <w:jc w:val="center"/>
              <w:rPr>
                <w:szCs w:val="24"/>
              </w:rPr>
            </w:pPr>
            <w:r w:rsidRPr="00F61CEA">
              <w:rPr>
                <w:szCs w:val="24"/>
              </w:rPr>
              <w:t>351</w:t>
            </w:r>
          </w:p>
        </w:tc>
        <w:tc>
          <w:tcPr>
            <w:tcW w:w="935" w:type="dxa"/>
          </w:tcPr>
          <w:p w14:paraId="0ACDF64E" w14:textId="77777777" w:rsidR="000D2C00" w:rsidRPr="00F61CEA" w:rsidRDefault="000D2C00" w:rsidP="00F61CEA">
            <w:pPr>
              <w:rPr>
                <w:szCs w:val="24"/>
              </w:rPr>
            </w:pPr>
            <w:r w:rsidRPr="00F61CEA">
              <w:rPr>
                <w:szCs w:val="24"/>
              </w:rPr>
              <w:t>-</w:t>
            </w:r>
          </w:p>
        </w:tc>
        <w:tc>
          <w:tcPr>
            <w:tcW w:w="935" w:type="dxa"/>
          </w:tcPr>
          <w:p w14:paraId="1A6EC436" w14:textId="77777777" w:rsidR="000D2C00" w:rsidRPr="00F61CEA" w:rsidRDefault="000D2C00" w:rsidP="00F61CEA">
            <w:pPr>
              <w:rPr>
                <w:szCs w:val="24"/>
              </w:rPr>
            </w:pPr>
            <w:r w:rsidRPr="00F61CEA">
              <w:rPr>
                <w:szCs w:val="24"/>
              </w:rPr>
              <w:t>-</w:t>
            </w:r>
          </w:p>
        </w:tc>
      </w:tr>
      <w:tr w:rsidR="000D2C00" w:rsidRPr="00F61CEA" w14:paraId="172F3E39" w14:textId="77777777" w:rsidTr="00DE55DE">
        <w:trPr>
          <w:trHeight w:val="60"/>
        </w:trPr>
        <w:tc>
          <w:tcPr>
            <w:tcW w:w="574" w:type="dxa"/>
            <w:vMerge/>
            <w:tcBorders>
              <w:top w:val="nil"/>
              <w:bottom w:val="double" w:sz="1" w:space="0" w:color="000000"/>
            </w:tcBorders>
            <w:textDirection w:val="btLr"/>
          </w:tcPr>
          <w:p w14:paraId="4EDE85B0" w14:textId="77777777" w:rsidR="000D2C00" w:rsidRPr="00F61CEA" w:rsidRDefault="000D2C00" w:rsidP="00F61CEA">
            <w:pPr>
              <w:rPr>
                <w:szCs w:val="24"/>
              </w:rPr>
            </w:pPr>
          </w:p>
        </w:tc>
        <w:tc>
          <w:tcPr>
            <w:tcW w:w="1419" w:type="dxa"/>
            <w:tcBorders>
              <w:bottom w:val="double" w:sz="1" w:space="0" w:color="000000"/>
            </w:tcBorders>
          </w:tcPr>
          <w:p w14:paraId="49BB8B27" w14:textId="77777777" w:rsidR="000D2C00" w:rsidRPr="00F61CEA" w:rsidRDefault="000D2C00" w:rsidP="00F61CEA">
            <w:pPr>
              <w:rPr>
                <w:szCs w:val="24"/>
              </w:rPr>
            </w:pPr>
            <w:r w:rsidRPr="00F61CEA">
              <w:rPr>
                <w:szCs w:val="24"/>
              </w:rPr>
              <w:t>336.4 LINNET</w:t>
            </w:r>
          </w:p>
        </w:tc>
        <w:tc>
          <w:tcPr>
            <w:tcW w:w="990" w:type="dxa"/>
            <w:tcBorders>
              <w:bottom w:val="double" w:sz="1" w:space="0" w:color="000000"/>
            </w:tcBorders>
          </w:tcPr>
          <w:p w14:paraId="3AD62552" w14:textId="77777777" w:rsidR="000D2C00" w:rsidRPr="00F61CEA" w:rsidRDefault="000D2C00" w:rsidP="00DE55DE">
            <w:pPr>
              <w:jc w:val="center"/>
              <w:rPr>
                <w:szCs w:val="24"/>
              </w:rPr>
            </w:pPr>
            <w:r w:rsidRPr="00F61CEA">
              <w:rPr>
                <w:szCs w:val="24"/>
              </w:rPr>
              <w:t>575</w:t>
            </w:r>
          </w:p>
        </w:tc>
        <w:tc>
          <w:tcPr>
            <w:tcW w:w="846" w:type="dxa"/>
            <w:tcBorders>
              <w:bottom w:val="double" w:sz="1" w:space="0" w:color="000000"/>
            </w:tcBorders>
          </w:tcPr>
          <w:p w14:paraId="44627F93" w14:textId="77777777" w:rsidR="000D2C00" w:rsidRPr="00F61CEA" w:rsidRDefault="000D2C00" w:rsidP="00DE55DE">
            <w:pPr>
              <w:jc w:val="center"/>
              <w:rPr>
                <w:szCs w:val="24"/>
              </w:rPr>
            </w:pPr>
            <w:r w:rsidRPr="00F61CEA">
              <w:rPr>
                <w:szCs w:val="24"/>
              </w:rPr>
              <w:t>69</w:t>
            </w:r>
          </w:p>
        </w:tc>
        <w:tc>
          <w:tcPr>
            <w:tcW w:w="935" w:type="dxa"/>
            <w:tcBorders>
              <w:bottom w:val="double" w:sz="1" w:space="0" w:color="000000"/>
            </w:tcBorders>
          </w:tcPr>
          <w:p w14:paraId="11C4FA81" w14:textId="77777777" w:rsidR="000D2C00" w:rsidRPr="00F61CEA" w:rsidRDefault="000D2C00" w:rsidP="00DE55DE">
            <w:pPr>
              <w:jc w:val="center"/>
              <w:rPr>
                <w:szCs w:val="24"/>
              </w:rPr>
            </w:pPr>
            <w:r w:rsidRPr="00F61CEA">
              <w:rPr>
                <w:szCs w:val="24"/>
              </w:rPr>
              <w:t>115</w:t>
            </w:r>
          </w:p>
        </w:tc>
        <w:tc>
          <w:tcPr>
            <w:tcW w:w="935" w:type="dxa"/>
            <w:tcBorders>
              <w:bottom w:val="double" w:sz="1" w:space="0" w:color="000000"/>
            </w:tcBorders>
          </w:tcPr>
          <w:p w14:paraId="4CCAE102" w14:textId="77777777" w:rsidR="000D2C00" w:rsidRPr="00F61CEA" w:rsidRDefault="000D2C00" w:rsidP="00DE55DE">
            <w:pPr>
              <w:jc w:val="center"/>
              <w:rPr>
                <w:szCs w:val="24"/>
              </w:rPr>
            </w:pPr>
            <w:r w:rsidRPr="00F61CEA">
              <w:rPr>
                <w:szCs w:val="24"/>
              </w:rPr>
              <w:t>137</w:t>
            </w:r>
          </w:p>
        </w:tc>
        <w:tc>
          <w:tcPr>
            <w:tcW w:w="846" w:type="dxa"/>
            <w:tcBorders>
              <w:bottom w:val="double" w:sz="1" w:space="0" w:color="000000"/>
            </w:tcBorders>
          </w:tcPr>
          <w:p w14:paraId="1E26E1C5" w14:textId="77777777" w:rsidR="000D2C00" w:rsidRPr="00F61CEA" w:rsidRDefault="000D2C00" w:rsidP="00DE55DE">
            <w:pPr>
              <w:jc w:val="center"/>
              <w:rPr>
                <w:szCs w:val="24"/>
              </w:rPr>
            </w:pPr>
            <w:r w:rsidRPr="00F61CEA">
              <w:rPr>
                <w:szCs w:val="24"/>
              </w:rPr>
              <w:t>160</w:t>
            </w:r>
          </w:p>
        </w:tc>
        <w:tc>
          <w:tcPr>
            <w:tcW w:w="935" w:type="dxa"/>
            <w:tcBorders>
              <w:bottom w:val="double" w:sz="1" w:space="0" w:color="000000"/>
            </w:tcBorders>
          </w:tcPr>
          <w:p w14:paraId="54B00673" w14:textId="77777777" w:rsidR="000D2C00" w:rsidRPr="00F61CEA" w:rsidRDefault="000D2C00" w:rsidP="00DE55DE">
            <w:pPr>
              <w:jc w:val="center"/>
              <w:rPr>
                <w:szCs w:val="24"/>
              </w:rPr>
            </w:pPr>
            <w:r w:rsidRPr="00F61CEA">
              <w:rPr>
                <w:szCs w:val="24"/>
              </w:rPr>
              <w:t>229</w:t>
            </w:r>
          </w:p>
        </w:tc>
        <w:tc>
          <w:tcPr>
            <w:tcW w:w="935" w:type="dxa"/>
            <w:tcBorders>
              <w:bottom w:val="double" w:sz="1" w:space="0" w:color="000000"/>
            </w:tcBorders>
          </w:tcPr>
          <w:p w14:paraId="7FF45958" w14:textId="77777777" w:rsidR="000D2C00" w:rsidRPr="00F61CEA" w:rsidRDefault="000D2C00" w:rsidP="00F61CEA">
            <w:pPr>
              <w:rPr>
                <w:szCs w:val="24"/>
              </w:rPr>
            </w:pPr>
            <w:r w:rsidRPr="00F61CEA">
              <w:rPr>
                <w:szCs w:val="24"/>
              </w:rPr>
              <w:t>-</w:t>
            </w:r>
          </w:p>
        </w:tc>
        <w:tc>
          <w:tcPr>
            <w:tcW w:w="935" w:type="dxa"/>
            <w:tcBorders>
              <w:bottom w:val="double" w:sz="1" w:space="0" w:color="000000"/>
            </w:tcBorders>
          </w:tcPr>
          <w:p w14:paraId="5C147090" w14:textId="77777777" w:rsidR="000D2C00" w:rsidRPr="00F61CEA" w:rsidRDefault="000D2C00" w:rsidP="00F61CEA">
            <w:pPr>
              <w:rPr>
                <w:szCs w:val="24"/>
              </w:rPr>
            </w:pPr>
            <w:r w:rsidRPr="00F61CEA">
              <w:rPr>
                <w:szCs w:val="24"/>
              </w:rPr>
              <w:t>-</w:t>
            </w:r>
          </w:p>
        </w:tc>
      </w:tr>
      <w:tr w:rsidR="000D2C00" w:rsidRPr="00F61CEA" w14:paraId="2A3197C8" w14:textId="77777777" w:rsidTr="00DE55DE">
        <w:trPr>
          <w:trHeight w:val="299"/>
        </w:trPr>
        <w:tc>
          <w:tcPr>
            <w:tcW w:w="574" w:type="dxa"/>
            <w:vMerge w:val="restart"/>
            <w:tcBorders>
              <w:top w:val="double" w:sz="1" w:space="0" w:color="000000"/>
              <w:bottom w:val="single" w:sz="6" w:space="0" w:color="000000"/>
            </w:tcBorders>
            <w:textDirection w:val="btLr"/>
          </w:tcPr>
          <w:p w14:paraId="0A72D87E" w14:textId="77777777" w:rsidR="000D2C00" w:rsidRPr="00F61CEA" w:rsidRDefault="000D2C00" w:rsidP="00F61CEA">
            <w:pPr>
              <w:rPr>
                <w:szCs w:val="24"/>
              </w:rPr>
            </w:pPr>
            <w:r w:rsidRPr="00F61CEA">
              <w:rPr>
                <w:szCs w:val="24"/>
              </w:rPr>
              <w:t>ACAR</w:t>
            </w:r>
          </w:p>
        </w:tc>
        <w:tc>
          <w:tcPr>
            <w:tcW w:w="1419" w:type="dxa"/>
            <w:tcBorders>
              <w:top w:val="double" w:sz="1" w:space="0" w:color="000000"/>
            </w:tcBorders>
          </w:tcPr>
          <w:p w14:paraId="72E80DB2" w14:textId="77777777" w:rsidR="000D2C00" w:rsidRPr="00F61CEA" w:rsidRDefault="000D2C00" w:rsidP="00F61CEA">
            <w:pPr>
              <w:rPr>
                <w:szCs w:val="24"/>
              </w:rPr>
            </w:pPr>
            <w:r w:rsidRPr="00F61CEA">
              <w:rPr>
                <w:szCs w:val="24"/>
              </w:rPr>
              <w:t xml:space="preserve">ACAR 1024.5 </w:t>
            </w:r>
            <w:r w:rsidRPr="00F61CEA">
              <w:rPr>
                <w:szCs w:val="24"/>
                <w:vertAlign w:val="superscript"/>
              </w:rPr>
              <w:t>(2)</w:t>
            </w:r>
          </w:p>
        </w:tc>
        <w:tc>
          <w:tcPr>
            <w:tcW w:w="990" w:type="dxa"/>
            <w:tcBorders>
              <w:top w:val="double" w:sz="1" w:space="0" w:color="000000"/>
            </w:tcBorders>
          </w:tcPr>
          <w:p w14:paraId="4B626125" w14:textId="77777777" w:rsidR="000D2C00" w:rsidRPr="00F61CEA" w:rsidRDefault="000D2C00" w:rsidP="00DE55DE">
            <w:pPr>
              <w:jc w:val="center"/>
              <w:rPr>
                <w:szCs w:val="24"/>
              </w:rPr>
            </w:pPr>
            <w:r w:rsidRPr="00F61CEA">
              <w:rPr>
                <w:szCs w:val="24"/>
              </w:rPr>
              <w:t>878</w:t>
            </w:r>
          </w:p>
        </w:tc>
        <w:tc>
          <w:tcPr>
            <w:tcW w:w="846" w:type="dxa"/>
            <w:tcBorders>
              <w:top w:val="double" w:sz="1" w:space="0" w:color="000000"/>
            </w:tcBorders>
          </w:tcPr>
          <w:p w14:paraId="1835AF78" w14:textId="77777777" w:rsidR="000D2C00" w:rsidRPr="00F61CEA" w:rsidRDefault="000D2C00" w:rsidP="00DE55DE">
            <w:pPr>
              <w:jc w:val="center"/>
              <w:rPr>
                <w:szCs w:val="24"/>
              </w:rPr>
            </w:pPr>
            <w:r w:rsidRPr="00F61CEA">
              <w:rPr>
                <w:szCs w:val="24"/>
              </w:rPr>
              <w:t>105</w:t>
            </w:r>
          </w:p>
        </w:tc>
        <w:tc>
          <w:tcPr>
            <w:tcW w:w="935" w:type="dxa"/>
            <w:tcBorders>
              <w:top w:val="double" w:sz="1" w:space="0" w:color="000000"/>
            </w:tcBorders>
          </w:tcPr>
          <w:p w14:paraId="5E995F11" w14:textId="77777777" w:rsidR="000D2C00" w:rsidRPr="00F61CEA" w:rsidRDefault="000D2C00" w:rsidP="00DE55DE">
            <w:pPr>
              <w:jc w:val="center"/>
              <w:rPr>
                <w:szCs w:val="24"/>
              </w:rPr>
            </w:pPr>
            <w:r w:rsidRPr="00F61CEA">
              <w:rPr>
                <w:szCs w:val="24"/>
              </w:rPr>
              <w:t>175</w:t>
            </w:r>
          </w:p>
        </w:tc>
        <w:tc>
          <w:tcPr>
            <w:tcW w:w="935" w:type="dxa"/>
            <w:tcBorders>
              <w:top w:val="double" w:sz="1" w:space="0" w:color="000000"/>
            </w:tcBorders>
          </w:tcPr>
          <w:p w14:paraId="3CE0EC2A" w14:textId="77777777" w:rsidR="000D2C00" w:rsidRPr="00F61CEA" w:rsidRDefault="000D2C00" w:rsidP="00DE55DE">
            <w:pPr>
              <w:jc w:val="center"/>
              <w:rPr>
                <w:szCs w:val="24"/>
              </w:rPr>
            </w:pPr>
            <w:r w:rsidRPr="00F61CEA">
              <w:rPr>
                <w:szCs w:val="24"/>
              </w:rPr>
              <w:t>210</w:t>
            </w:r>
          </w:p>
        </w:tc>
        <w:tc>
          <w:tcPr>
            <w:tcW w:w="846" w:type="dxa"/>
            <w:tcBorders>
              <w:top w:val="double" w:sz="1" w:space="0" w:color="000000"/>
            </w:tcBorders>
          </w:tcPr>
          <w:p w14:paraId="1BD0CAB2" w14:textId="77777777" w:rsidR="000D2C00" w:rsidRPr="00F61CEA" w:rsidRDefault="000D2C00" w:rsidP="00DE55DE">
            <w:pPr>
              <w:jc w:val="center"/>
              <w:rPr>
                <w:szCs w:val="24"/>
              </w:rPr>
            </w:pPr>
            <w:r w:rsidRPr="00F61CEA">
              <w:rPr>
                <w:szCs w:val="24"/>
              </w:rPr>
              <w:t>245</w:t>
            </w:r>
          </w:p>
        </w:tc>
        <w:tc>
          <w:tcPr>
            <w:tcW w:w="935" w:type="dxa"/>
            <w:tcBorders>
              <w:top w:val="double" w:sz="1" w:space="0" w:color="000000"/>
            </w:tcBorders>
          </w:tcPr>
          <w:p w14:paraId="33FCD46C" w14:textId="77777777" w:rsidR="000D2C00" w:rsidRPr="00F61CEA" w:rsidRDefault="000D2C00" w:rsidP="00DE55DE">
            <w:pPr>
              <w:jc w:val="center"/>
              <w:rPr>
                <w:szCs w:val="24"/>
              </w:rPr>
            </w:pPr>
            <w:r w:rsidRPr="00F61CEA">
              <w:rPr>
                <w:szCs w:val="24"/>
              </w:rPr>
              <w:t>350</w:t>
            </w:r>
          </w:p>
        </w:tc>
        <w:tc>
          <w:tcPr>
            <w:tcW w:w="935" w:type="dxa"/>
            <w:tcBorders>
              <w:top w:val="double" w:sz="1" w:space="0" w:color="000000"/>
            </w:tcBorders>
          </w:tcPr>
          <w:p w14:paraId="056E1133" w14:textId="77777777" w:rsidR="000D2C00" w:rsidRPr="00F61CEA" w:rsidRDefault="000D2C00" w:rsidP="00F61CEA">
            <w:pPr>
              <w:rPr>
                <w:szCs w:val="24"/>
              </w:rPr>
            </w:pPr>
            <w:r w:rsidRPr="00F61CEA">
              <w:rPr>
                <w:szCs w:val="24"/>
              </w:rPr>
              <w:t>-</w:t>
            </w:r>
          </w:p>
        </w:tc>
        <w:tc>
          <w:tcPr>
            <w:tcW w:w="935" w:type="dxa"/>
            <w:tcBorders>
              <w:top w:val="double" w:sz="1" w:space="0" w:color="000000"/>
            </w:tcBorders>
          </w:tcPr>
          <w:p w14:paraId="6A967C76" w14:textId="77777777" w:rsidR="000D2C00" w:rsidRPr="00F61CEA" w:rsidRDefault="000D2C00" w:rsidP="00F61CEA">
            <w:pPr>
              <w:rPr>
                <w:szCs w:val="24"/>
              </w:rPr>
            </w:pPr>
            <w:r w:rsidRPr="00F61CEA">
              <w:rPr>
                <w:szCs w:val="24"/>
              </w:rPr>
              <w:t>760</w:t>
            </w:r>
          </w:p>
        </w:tc>
      </w:tr>
      <w:tr w:rsidR="000D2C00" w:rsidRPr="00F61CEA" w14:paraId="3C4DA493" w14:textId="77777777" w:rsidTr="00DE55DE">
        <w:trPr>
          <w:trHeight w:val="313"/>
        </w:trPr>
        <w:tc>
          <w:tcPr>
            <w:tcW w:w="574" w:type="dxa"/>
            <w:vMerge/>
            <w:tcBorders>
              <w:top w:val="nil"/>
              <w:bottom w:val="single" w:sz="6" w:space="0" w:color="000000"/>
            </w:tcBorders>
            <w:textDirection w:val="btLr"/>
          </w:tcPr>
          <w:p w14:paraId="4B98901F" w14:textId="77777777" w:rsidR="000D2C00" w:rsidRPr="00F61CEA" w:rsidRDefault="000D2C00" w:rsidP="00F61CEA">
            <w:pPr>
              <w:rPr>
                <w:szCs w:val="24"/>
              </w:rPr>
            </w:pPr>
          </w:p>
        </w:tc>
        <w:tc>
          <w:tcPr>
            <w:tcW w:w="1419" w:type="dxa"/>
          </w:tcPr>
          <w:p w14:paraId="36DDE581" w14:textId="77777777" w:rsidR="000D2C00" w:rsidRPr="00F61CEA" w:rsidRDefault="000D2C00" w:rsidP="00F61CEA">
            <w:pPr>
              <w:rPr>
                <w:szCs w:val="24"/>
              </w:rPr>
            </w:pPr>
            <w:r w:rsidRPr="00F61CEA">
              <w:rPr>
                <w:szCs w:val="24"/>
              </w:rPr>
              <w:t>ACAR 649.5</w:t>
            </w:r>
          </w:p>
        </w:tc>
        <w:tc>
          <w:tcPr>
            <w:tcW w:w="990" w:type="dxa"/>
          </w:tcPr>
          <w:p w14:paraId="79BA6372" w14:textId="77777777" w:rsidR="000D2C00" w:rsidRPr="00F61CEA" w:rsidRDefault="000D2C00" w:rsidP="00DE55DE">
            <w:pPr>
              <w:jc w:val="center"/>
              <w:rPr>
                <w:szCs w:val="24"/>
              </w:rPr>
            </w:pPr>
            <w:r w:rsidRPr="00F61CEA">
              <w:rPr>
                <w:szCs w:val="24"/>
              </w:rPr>
              <w:t>658</w:t>
            </w:r>
          </w:p>
        </w:tc>
        <w:tc>
          <w:tcPr>
            <w:tcW w:w="846" w:type="dxa"/>
          </w:tcPr>
          <w:p w14:paraId="7E860798" w14:textId="77777777" w:rsidR="000D2C00" w:rsidRPr="00F61CEA" w:rsidRDefault="000D2C00" w:rsidP="00DE55DE">
            <w:pPr>
              <w:jc w:val="center"/>
              <w:rPr>
                <w:szCs w:val="24"/>
              </w:rPr>
            </w:pPr>
            <w:r w:rsidRPr="00F61CEA">
              <w:rPr>
                <w:szCs w:val="24"/>
              </w:rPr>
              <w:t>79</w:t>
            </w:r>
          </w:p>
        </w:tc>
        <w:tc>
          <w:tcPr>
            <w:tcW w:w="935" w:type="dxa"/>
          </w:tcPr>
          <w:p w14:paraId="76DE43BB" w14:textId="77777777" w:rsidR="000D2C00" w:rsidRPr="00F61CEA" w:rsidRDefault="000D2C00" w:rsidP="00DE55DE">
            <w:pPr>
              <w:jc w:val="center"/>
              <w:rPr>
                <w:szCs w:val="24"/>
              </w:rPr>
            </w:pPr>
            <w:r w:rsidRPr="00F61CEA">
              <w:rPr>
                <w:szCs w:val="24"/>
              </w:rPr>
              <w:t>131</w:t>
            </w:r>
          </w:p>
        </w:tc>
        <w:tc>
          <w:tcPr>
            <w:tcW w:w="935" w:type="dxa"/>
          </w:tcPr>
          <w:p w14:paraId="47D96454" w14:textId="77777777" w:rsidR="000D2C00" w:rsidRPr="00F61CEA" w:rsidRDefault="000D2C00" w:rsidP="00DE55DE">
            <w:pPr>
              <w:jc w:val="center"/>
              <w:rPr>
                <w:szCs w:val="24"/>
              </w:rPr>
            </w:pPr>
            <w:r w:rsidRPr="00F61CEA">
              <w:rPr>
                <w:szCs w:val="24"/>
              </w:rPr>
              <w:t>157</w:t>
            </w:r>
          </w:p>
        </w:tc>
        <w:tc>
          <w:tcPr>
            <w:tcW w:w="846" w:type="dxa"/>
          </w:tcPr>
          <w:p w14:paraId="79EACD0B" w14:textId="77777777" w:rsidR="000D2C00" w:rsidRPr="00F61CEA" w:rsidRDefault="000D2C00" w:rsidP="00DE55DE">
            <w:pPr>
              <w:jc w:val="center"/>
              <w:rPr>
                <w:szCs w:val="24"/>
              </w:rPr>
            </w:pPr>
            <w:r w:rsidRPr="00F61CEA">
              <w:rPr>
                <w:szCs w:val="24"/>
              </w:rPr>
              <w:t>183</w:t>
            </w:r>
          </w:p>
        </w:tc>
        <w:tc>
          <w:tcPr>
            <w:tcW w:w="935" w:type="dxa"/>
          </w:tcPr>
          <w:p w14:paraId="3FC919BB" w14:textId="77777777" w:rsidR="000D2C00" w:rsidRPr="00F61CEA" w:rsidRDefault="000D2C00" w:rsidP="00DE55DE">
            <w:pPr>
              <w:jc w:val="center"/>
              <w:rPr>
                <w:szCs w:val="24"/>
              </w:rPr>
            </w:pPr>
            <w:r w:rsidRPr="00F61CEA">
              <w:rPr>
                <w:szCs w:val="24"/>
              </w:rPr>
              <w:t>626</w:t>
            </w:r>
          </w:p>
        </w:tc>
        <w:tc>
          <w:tcPr>
            <w:tcW w:w="935" w:type="dxa"/>
          </w:tcPr>
          <w:p w14:paraId="20ECE2CB" w14:textId="77777777" w:rsidR="000D2C00" w:rsidRPr="00F61CEA" w:rsidRDefault="000D2C00" w:rsidP="00F61CEA">
            <w:pPr>
              <w:rPr>
                <w:szCs w:val="24"/>
              </w:rPr>
            </w:pPr>
            <w:r w:rsidRPr="00F61CEA">
              <w:rPr>
                <w:szCs w:val="24"/>
              </w:rPr>
              <w:t>-</w:t>
            </w:r>
          </w:p>
        </w:tc>
        <w:tc>
          <w:tcPr>
            <w:tcW w:w="935" w:type="dxa"/>
          </w:tcPr>
          <w:p w14:paraId="3AC540A4" w14:textId="77777777" w:rsidR="000D2C00" w:rsidRPr="00F61CEA" w:rsidRDefault="000D2C00" w:rsidP="00F61CEA">
            <w:pPr>
              <w:rPr>
                <w:szCs w:val="24"/>
              </w:rPr>
            </w:pPr>
            <w:r w:rsidRPr="00F61CEA">
              <w:rPr>
                <w:szCs w:val="24"/>
              </w:rPr>
              <w:t>-</w:t>
            </w:r>
          </w:p>
        </w:tc>
      </w:tr>
      <w:tr w:rsidR="000D2C00" w:rsidRPr="00F61CEA" w14:paraId="08022962" w14:textId="77777777" w:rsidTr="00DE55DE">
        <w:trPr>
          <w:trHeight w:val="316"/>
        </w:trPr>
        <w:tc>
          <w:tcPr>
            <w:tcW w:w="574" w:type="dxa"/>
            <w:vMerge/>
            <w:tcBorders>
              <w:top w:val="nil"/>
              <w:bottom w:val="single" w:sz="6" w:space="0" w:color="000000"/>
            </w:tcBorders>
            <w:textDirection w:val="btLr"/>
          </w:tcPr>
          <w:p w14:paraId="09AF82CF" w14:textId="77777777" w:rsidR="000D2C00" w:rsidRPr="00F61CEA" w:rsidRDefault="000D2C00" w:rsidP="00F61CEA">
            <w:pPr>
              <w:rPr>
                <w:szCs w:val="24"/>
              </w:rPr>
            </w:pPr>
          </w:p>
        </w:tc>
        <w:tc>
          <w:tcPr>
            <w:tcW w:w="1419" w:type="dxa"/>
          </w:tcPr>
          <w:p w14:paraId="2D39E5CA" w14:textId="77777777" w:rsidR="000D2C00" w:rsidRPr="00F61CEA" w:rsidRDefault="000D2C00" w:rsidP="00F61CEA">
            <w:pPr>
              <w:rPr>
                <w:szCs w:val="24"/>
              </w:rPr>
            </w:pPr>
            <w:r w:rsidRPr="00F61CEA">
              <w:rPr>
                <w:szCs w:val="24"/>
              </w:rPr>
              <w:t>ACAR 395.2</w:t>
            </w:r>
          </w:p>
        </w:tc>
        <w:tc>
          <w:tcPr>
            <w:tcW w:w="990" w:type="dxa"/>
          </w:tcPr>
          <w:p w14:paraId="21313EC4" w14:textId="77777777" w:rsidR="000D2C00" w:rsidRPr="00F61CEA" w:rsidRDefault="000D2C00" w:rsidP="00DE55DE">
            <w:pPr>
              <w:jc w:val="center"/>
              <w:rPr>
                <w:szCs w:val="24"/>
              </w:rPr>
            </w:pPr>
            <w:r w:rsidRPr="00F61CEA">
              <w:rPr>
                <w:szCs w:val="24"/>
              </w:rPr>
              <w:t>483</w:t>
            </w:r>
          </w:p>
        </w:tc>
        <w:tc>
          <w:tcPr>
            <w:tcW w:w="846" w:type="dxa"/>
          </w:tcPr>
          <w:p w14:paraId="7941AA82" w14:textId="77777777" w:rsidR="000D2C00" w:rsidRPr="00F61CEA" w:rsidRDefault="000D2C00" w:rsidP="00DE55DE">
            <w:pPr>
              <w:jc w:val="center"/>
              <w:rPr>
                <w:szCs w:val="24"/>
              </w:rPr>
            </w:pPr>
            <w:r w:rsidRPr="00F61CEA">
              <w:rPr>
                <w:szCs w:val="24"/>
              </w:rPr>
              <w:t>58</w:t>
            </w:r>
          </w:p>
        </w:tc>
        <w:tc>
          <w:tcPr>
            <w:tcW w:w="935" w:type="dxa"/>
          </w:tcPr>
          <w:p w14:paraId="67373E1A" w14:textId="77777777" w:rsidR="000D2C00" w:rsidRPr="00F61CEA" w:rsidRDefault="000D2C00" w:rsidP="00DE55DE">
            <w:pPr>
              <w:jc w:val="center"/>
              <w:rPr>
                <w:szCs w:val="24"/>
              </w:rPr>
            </w:pPr>
            <w:r w:rsidRPr="00F61CEA">
              <w:rPr>
                <w:szCs w:val="24"/>
              </w:rPr>
              <w:t>96</w:t>
            </w:r>
          </w:p>
        </w:tc>
        <w:tc>
          <w:tcPr>
            <w:tcW w:w="935" w:type="dxa"/>
          </w:tcPr>
          <w:p w14:paraId="4D565578" w14:textId="77777777" w:rsidR="000D2C00" w:rsidRPr="00F61CEA" w:rsidRDefault="000D2C00" w:rsidP="00DE55DE">
            <w:pPr>
              <w:jc w:val="center"/>
              <w:rPr>
                <w:szCs w:val="24"/>
              </w:rPr>
            </w:pPr>
            <w:r w:rsidRPr="00F61CEA">
              <w:rPr>
                <w:szCs w:val="24"/>
              </w:rPr>
              <w:t>115</w:t>
            </w:r>
          </w:p>
        </w:tc>
        <w:tc>
          <w:tcPr>
            <w:tcW w:w="846" w:type="dxa"/>
          </w:tcPr>
          <w:p w14:paraId="0419B743" w14:textId="77777777" w:rsidR="000D2C00" w:rsidRPr="00F61CEA" w:rsidRDefault="000D2C00" w:rsidP="00DE55DE">
            <w:pPr>
              <w:jc w:val="center"/>
              <w:rPr>
                <w:szCs w:val="24"/>
              </w:rPr>
            </w:pPr>
            <w:r w:rsidRPr="00F61CEA">
              <w:rPr>
                <w:szCs w:val="24"/>
              </w:rPr>
              <w:t>135</w:t>
            </w:r>
          </w:p>
        </w:tc>
        <w:tc>
          <w:tcPr>
            <w:tcW w:w="935" w:type="dxa"/>
          </w:tcPr>
          <w:p w14:paraId="69983092" w14:textId="77777777" w:rsidR="000D2C00" w:rsidRPr="00F61CEA" w:rsidRDefault="000D2C00" w:rsidP="00DE55DE">
            <w:pPr>
              <w:jc w:val="center"/>
              <w:rPr>
                <w:szCs w:val="24"/>
              </w:rPr>
            </w:pPr>
            <w:r w:rsidRPr="00F61CEA">
              <w:rPr>
                <w:szCs w:val="24"/>
              </w:rPr>
              <w:t>192</w:t>
            </w:r>
          </w:p>
        </w:tc>
        <w:tc>
          <w:tcPr>
            <w:tcW w:w="935" w:type="dxa"/>
          </w:tcPr>
          <w:p w14:paraId="0E8C49D4" w14:textId="77777777" w:rsidR="000D2C00" w:rsidRPr="00F61CEA" w:rsidRDefault="000D2C00" w:rsidP="00F61CEA">
            <w:pPr>
              <w:rPr>
                <w:szCs w:val="24"/>
              </w:rPr>
            </w:pPr>
            <w:r w:rsidRPr="00F61CEA">
              <w:rPr>
                <w:szCs w:val="24"/>
              </w:rPr>
              <w:t>-</w:t>
            </w:r>
          </w:p>
        </w:tc>
        <w:tc>
          <w:tcPr>
            <w:tcW w:w="935" w:type="dxa"/>
          </w:tcPr>
          <w:p w14:paraId="36F8F600" w14:textId="77777777" w:rsidR="000D2C00" w:rsidRPr="00F61CEA" w:rsidRDefault="000D2C00" w:rsidP="00F61CEA">
            <w:pPr>
              <w:rPr>
                <w:szCs w:val="24"/>
              </w:rPr>
            </w:pPr>
            <w:r w:rsidRPr="00F61CEA">
              <w:rPr>
                <w:szCs w:val="24"/>
              </w:rPr>
              <w:t>-</w:t>
            </w:r>
          </w:p>
        </w:tc>
      </w:tr>
      <w:tr w:rsidR="000D2C00" w:rsidRPr="00F61CEA" w14:paraId="6240D2E0" w14:textId="77777777" w:rsidTr="00DE55DE">
        <w:trPr>
          <w:trHeight w:val="314"/>
        </w:trPr>
        <w:tc>
          <w:tcPr>
            <w:tcW w:w="574" w:type="dxa"/>
            <w:vMerge/>
            <w:tcBorders>
              <w:top w:val="nil"/>
              <w:bottom w:val="single" w:sz="6" w:space="0" w:color="000000"/>
            </w:tcBorders>
            <w:textDirection w:val="btLr"/>
          </w:tcPr>
          <w:p w14:paraId="55FA3DBC" w14:textId="77777777" w:rsidR="000D2C00" w:rsidRPr="00F61CEA" w:rsidRDefault="000D2C00" w:rsidP="00F61CEA">
            <w:pPr>
              <w:rPr>
                <w:szCs w:val="24"/>
              </w:rPr>
            </w:pPr>
          </w:p>
        </w:tc>
        <w:tc>
          <w:tcPr>
            <w:tcW w:w="1419" w:type="dxa"/>
            <w:tcBorders>
              <w:bottom w:val="single" w:sz="6" w:space="0" w:color="000000"/>
            </w:tcBorders>
          </w:tcPr>
          <w:p w14:paraId="7C1F4AC8" w14:textId="77777777" w:rsidR="000D2C00" w:rsidRPr="00F61CEA" w:rsidRDefault="000D2C00" w:rsidP="00F61CEA">
            <w:pPr>
              <w:rPr>
                <w:szCs w:val="24"/>
              </w:rPr>
            </w:pPr>
          </w:p>
        </w:tc>
        <w:tc>
          <w:tcPr>
            <w:tcW w:w="990" w:type="dxa"/>
            <w:tcBorders>
              <w:bottom w:val="single" w:sz="6" w:space="0" w:color="000000"/>
            </w:tcBorders>
          </w:tcPr>
          <w:p w14:paraId="5784D3AA" w14:textId="77777777" w:rsidR="000D2C00" w:rsidRPr="00F61CEA" w:rsidRDefault="000D2C00" w:rsidP="00DE55DE">
            <w:pPr>
              <w:jc w:val="center"/>
              <w:rPr>
                <w:szCs w:val="24"/>
              </w:rPr>
            </w:pPr>
          </w:p>
        </w:tc>
        <w:tc>
          <w:tcPr>
            <w:tcW w:w="846" w:type="dxa"/>
            <w:tcBorders>
              <w:bottom w:val="single" w:sz="6" w:space="0" w:color="000000"/>
            </w:tcBorders>
          </w:tcPr>
          <w:p w14:paraId="1DB90816" w14:textId="77777777" w:rsidR="000D2C00" w:rsidRPr="00F61CEA" w:rsidRDefault="000D2C00" w:rsidP="00DE55DE">
            <w:pPr>
              <w:jc w:val="center"/>
              <w:rPr>
                <w:szCs w:val="24"/>
              </w:rPr>
            </w:pPr>
          </w:p>
        </w:tc>
        <w:tc>
          <w:tcPr>
            <w:tcW w:w="935" w:type="dxa"/>
            <w:tcBorders>
              <w:bottom w:val="single" w:sz="6" w:space="0" w:color="000000"/>
            </w:tcBorders>
          </w:tcPr>
          <w:p w14:paraId="5E77F9F9" w14:textId="77777777" w:rsidR="000D2C00" w:rsidRPr="00F61CEA" w:rsidRDefault="000D2C00" w:rsidP="00DE55DE">
            <w:pPr>
              <w:jc w:val="center"/>
              <w:rPr>
                <w:szCs w:val="24"/>
              </w:rPr>
            </w:pPr>
          </w:p>
        </w:tc>
        <w:tc>
          <w:tcPr>
            <w:tcW w:w="935" w:type="dxa"/>
            <w:tcBorders>
              <w:bottom w:val="single" w:sz="6" w:space="0" w:color="000000"/>
            </w:tcBorders>
          </w:tcPr>
          <w:p w14:paraId="3BBDB853" w14:textId="77777777" w:rsidR="000D2C00" w:rsidRPr="00F61CEA" w:rsidRDefault="000D2C00" w:rsidP="00DE55DE">
            <w:pPr>
              <w:jc w:val="center"/>
              <w:rPr>
                <w:szCs w:val="24"/>
              </w:rPr>
            </w:pPr>
          </w:p>
        </w:tc>
        <w:tc>
          <w:tcPr>
            <w:tcW w:w="846" w:type="dxa"/>
            <w:tcBorders>
              <w:bottom w:val="single" w:sz="6" w:space="0" w:color="000000"/>
            </w:tcBorders>
          </w:tcPr>
          <w:p w14:paraId="78550D15" w14:textId="77777777" w:rsidR="000D2C00" w:rsidRPr="00F61CEA" w:rsidRDefault="000D2C00" w:rsidP="00DE55DE">
            <w:pPr>
              <w:jc w:val="center"/>
              <w:rPr>
                <w:szCs w:val="24"/>
              </w:rPr>
            </w:pPr>
          </w:p>
        </w:tc>
        <w:tc>
          <w:tcPr>
            <w:tcW w:w="935" w:type="dxa"/>
            <w:tcBorders>
              <w:bottom w:val="single" w:sz="6" w:space="0" w:color="000000"/>
            </w:tcBorders>
          </w:tcPr>
          <w:p w14:paraId="71E3E306" w14:textId="77777777" w:rsidR="000D2C00" w:rsidRPr="00F61CEA" w:rsidRDefault="000D2C00" w:rsidP="00DE55DE">
            <w:pPr>
              <w:jc w:val="center"/>
              <w:rPr>
                <w:szCs w:val="24"/>
              </w:rPr>
            </w:pPr>
          </w:p>
        </w:tc>
        <w:tc>
          <w:tcPr>
            <w:tcW w:w="935" w:type="dxa"/>
            <w:tcBorders>
              <w:bottom w:val="single" w:sz="6" w:space="0" w:color="000000"/>
            </w:tcBorders>
          </w:tcPr>
          <w:p w14:paraId="4E895BE2" w14:textId="77777777" w:rsidR="000D2C00" w:rsidRPr="00F61CEA" w:rsidRDefault="000D2C00" w:rsidP="00F61CEA">
            <w:pPr>
              <w:rPr>
                <w:szCs w:val="24"/>
              </w:rPr>
            </w:pPr>
          </w:p>
        </w:tc>
        <w:tc>
          <w:tcPr>
            <w:tcW w:w="935" w:type="dxa"/>
            <w:tcBorders>
              <w:bottom w:val="single" w:sz="6" w:space="0" w:color="000000"/>
            </w:tcBorders>
          </w:tcPr>
          <w:p w14:paraId="0696CCF0" w14:textId="77777777" w:rsidR="000D2C00" w:rsidRPr="00F61CEA" w:rsidRDefault="000D2C00" w:rsidP="00F61CEA">
            <w:pPr>
              <w:rPr>
                <w:szCs w:val="24"/>
              </w:rPr>
            </w:pPr>
          </w:p>
        </w:tc>
      </w:tr>
    </w:tbl>
    <w:p w14:paraId="6BE6C459" w14:textId="77777777" w:rsidR="000D2C00" w:rsidRPr="006519A0" w:rsidRDefault="000D2C00" w:rsidP="00F61CEA">
      <w:pPr>
        <w:rPr>
          <w:lang w:bidi="en-US"/>
        </w:rPr>
      </w:pPr>
    </w:p>
    <w:p w14:paraId="0F077688" w14:textId="77777777" w:rsidR="000D2C00" w:rsidRPr="00F61CEA" w:rsidRDefault="000D2C00" w:rsidP="00F61CEA">
      <w:pPr>
        <w:pStyle w:val="O-BodyText"/>
        <w:ind w:left="360" w:hanging="360"/>
        <w:contextualSpacing/>
        <w:rPr>
          <w:sz w:val="20"/>
          <w:szCs w:val="16"/>
          <w:lang w:bidi="en-US"/>
        </w:rPr>
      </w:pPr>
      <w:r w:rsidRPr="00F61CEA">
        <w:rPr>
          <w:w w:val="99"/>
          <w:sz w:val="20"/>
          <w:szCs w:val="16"/>
          <w:lang w:bidi="en-US"/>
        </w:rPr>
        <w:t>(1)</w:t>
      </w:r>
      <w:r w:rsidRPr="00F61CEA">
        <w:rPr>
          <w:rFonts w:eastAsia="Arial"/>
          <w:w w:val="99"/>
          <w:sz w:val="20"/>
          <w:szCs w:val="16"/>
          <w:lang w:bidi="en-US"/>
        </w:rPr>
        <w:tab/>
      </w:r>
      <w:r w:rsidRPr="00F61CEA">
        <w:rPr>
          <w:sz w:val="20"/>
          <w:szCs w:val="16"/>
          <w:lang w:bidi="en-US"/>
        </w:rPr>
        <w:t>At normal operating temperatures, 212ºF (100ºC) for ACSR, 347ºF (175ºC) for ACSS and ACCC, and 176ºF (80ºC) for ACAR.</w:t>
      </w:r>
    </w:p>
    <w:p w14:paraId="2C5AFDF9" w14:textId="77777777" w:rsidR="000D2C00" w:rsidRPr="00F61CEA" w:rsidRDefault="000D2C00" w:rsidP="00F61CEA">
      <w:pPr>
        <w:pStyle w:val="O-BodyText"/>
        <w:ind w:left="360" w:hanging="360"/>
        <w:contextualSpacing/>
        <w:rPr>
          <w:sz w:val="20"/>
          <w:szCs w:val="16"/>
          <w:lang w:bidi="en-US"/>
        </w:rPr>
      </w:pPr>
      <w:r w:rsidRPr="00F61CEA">
        <w:rPr>
          <w:w w:val="99"/>
          <w:sz w:val="20"/>
          <w:szCs w:val="16"/>
          <w:lang w:bidi="en-US"/>
        </w:rPr>
        <w:t>(2)</w:t>
      </w:r>
      <w:r w:rsidRPr="00F61CEA">
        <w:rPr>
          <w:rFonts w:eastAsia="Arial"/>
          <w:w w:val="99"/>
          <w:sz w:val="20"/>
          <w:szCs w:val="16"/>
          <w:lang w:bidi="en-US"/>
        </w:rPr>
        <w:tab/>
      </w:r>
      <w:r w:rsidRPr="00F61CEA">
        <w:rPr>
          <w:sz w:val="20"/>
          <w:szCs w:val="16"/>
          <w:lang w:bidi="en-US"/>
        </w:rPr>
        <w:t>Other historical limits may govern.</w:t>
      </w:r>
    </w:p>
    <w:p w14:paraId="39CE06A2" w14:textId="77777777" w:rsidR="000D2C00" w:rsidRPr="00F61CEA" w:rsidRDefault="000D2C00" w:rsidP="00F61CEA">
      <w:pPr>
        <w:pStyle w:val="O-BodyText"/>
        <w:ind w:left="360" w:hanging="360"/>
        <w:contextualSpacing/>
        <w:rPr>
          <w:sz w:val="20"/>
          <w:szCs w:val="16"/>
          <w:lang w:bidi="en-US"/>
        </w:rPr>
      </w:pPr>
      <w:r w:rsidRPr="00F61CEA">
        <w:rPr>
          <w:w w:val="99"/>
          <w:sz w:val="20"/>
          <w:szCs w:val="16"/>
          <w:lang w:bidi="en-US"/>
        </w:rPr>
        <w:t>(3)</w:t>
      </w:r>
      <w:r w:rsidRPr="00F61CEA">
        <w:rPr>
          <w:rFonts w:eastAsia="Arial"/>
          <w:w w:val="99"/>
          <w:sz w:val="20"/>
          <w:szCs w:val="16"/>
          <w:lang w:bidi="en-US"/>
        </w:rPr>
        <w:tab/>
      </w:r>
      <w:r w:rsidRPr="00F61CEA">
        <w:rPr>
          <w:sz w:val="20"/>
          <w:szCs w:val="16"/>
          <w:lang w:bidi="en-US"/>
        </w:rPr>
        <w:t>It is generally preferential to develop a custom conductor solution using an ACCR conductor in lieu of the ACCC conductors.  Use of the ACCC standards will generally be limited to extension of existing ACCC lines or other similar circumstances.</w:t>
      </w:r>
    </w:p>
    <w:p w14:paraId="2FE15223" w14:textId="3E51F491" w:rsidR="000D2C00" w:rsidRPr="00663D34" w:rsidRDefault="000D2C00" w:rsidP="00F61CEA">
      <w:pPr>
        <w:pStyle w:val="Legal2L2"/>
        <w:rPr>
          <w:b/>
          <w:u w:val="single"/>
        </w:rPr>
      </w:pPr>
      <w:bookmarkStart w:id="836" w:name="_Toc70756103"/>
      <w:bookmarkStart w:id="837" w:name="_Toc71225752"/>
      <w:r w:rsidRPr="00663D34">
        <w:rPr>
          <w:b/>
          <w:u w:val="single"/>
        </w:rPr>
        <w:t>Standard Shield Wires</w:t>
      </w:r>
      <w:bookmarkEnd w:id="836"/>
      <w:bookmarkEnd w:id="837"/>
    </w:p>
    <w:p w14:paraId="7218E805" w14:textId="77777777" w:rsidR="000D2C00" w:rsidRPr="006519A0" w:rsidRDefault="000D2C00" w:rsidP="00F61CEA">
      <w:pPr>
        <w:pStyle w:val="O-Indent5"/>
        <w:rPr>
          <w:lang w:bidi="en-US"/>
        </w:rPr>
      </w:pPr>
      <w:r w:rsidRPr="006519A0">
        <w:rPr>
          <w:lang w:bidi="en-US"/>
        </w:rPr>
        <w:t xml:space="preserve">The required technical standards for shield wires are set forth </w:t>
      </w:r>
      <w:r w:rsidRPr="009415F9">
        <w:rPr>
          <w:lang w:bidi="en-US"/>
        </w:rPr>
        <w:t xml:space="preserve">in </w:t>
      </w:r>
      <w:r w:rsidRPr="00663D34">
        <w:t>Table 7.2</w:t>
      </w:r>
      <w:r w:rsidRPr="006519A0">
        <w:rPr>
          <w:lang w:bidi="en-US"/>
        </w:rPr>
        <w:t xml:space="preserve"> below:</w:t>
      </w:r>
    </w:p>
    <w:p w14:paraId="408A09D1" w14:textId="77777777" w:rsidR="000D2C00" w:rsidRPr="006519A0" w:rsidRDefault="000D2C00" w:rsidP="00F61CEA">
      <w:pPr>
        <w:pStyle w:val="O-Title2"/>
        <w:rPr>
          <w:lang w:bidi="en-US"/>
        </w:rPr>
      </w:pPr>
      <w:r>
        <w:rPr>
          <w:lang w:bidi="en-US"/>
        </w:rPr>
        <w:t>Table </w:t>
      </w:r>
      <w:r w:rsidRPr="006519A0">
        <w:rPr>
          <w:lang w:bidi="en-US"/>
        </w:rPr>
        <w:t>7.2 – Standard Shield Wires</w:t>
      </w:r>
    </w:p>
    <w:tbl>
      <w:tblPr>
        <w:tblW w:w="0" w:type="auto"/>
        <w:tblLayout w:type="fixed"/>
        <w:tblCellMar>
          <w:left w:w="0" w:type="dxa"/>
          <w:right w:w="0" w:type="dxa"/>
        </w:tblCellMar>
        <w:tblLook w:val="01E0" w:firstRow="1" w:lastRow="1" w:firstColumn="1" w:lastColumn="1" w:noHBand="0" w:noVBand="0"/>
      </w:tblPr>
      <w:tblGrid>
        <w:gridCol w:w="1801"/>
        <w:gridCol w:w="1750"/>
        <w:gridCol w:w="917"/>
        <w:gridCol w:w="1131"/>
        <w:gridCol w:w="880"/>
        <w:gridCol w:w="739"/>
        <w:gridCol w:w="1024"/>
        <w:gridCol w:w="1118"/>
      </w:tblGrid>
      <w:tr w:rsidR="000D2C00" w:rsidRPr="006519A0" w14:paraId="09298E7E" w14:textId="77777777" w:rsidTr="00D72768">
        <w:trPr>
          <w:trHeight w:val="580"/>
        </w:trPr>
        <w:tc>
          <w:tcPr>
            <w:tcW w:w="1801" w:type="dxa"/>
          </w:tcPr>
          <w:p w14:paraId="5578570C" w14:textId="77777777" w:rsidR="000D2C00" w:rsidRPr="00F007D8" w:rsidRDefault="000D2C00" w:rsidP="00F007D8">
            <w:pPr>
              <w:rPr>
                <w:b/>
                <w:bCs/>
                <w:u w:val="single"/>
              </w:rPr>
            </w:pPr>
            <w:r w:rsidRPr="00F007D8">
              <w:rPr>
                <w:b/>
                <w:bCs/>
                <w:u w:val="single"/>
              </w:rPr>
              <w:t>Code Word</w:t>
            </w:r>
          </w:p>
        </w:tc>
        <w:tc>
          <w:tcPr>
            <w:tcW w:w="1750" w:type="dxa"/>
          </w:tcPr>
          <w:p w14:paraId="04B03A75" w14:textId="77777777" w:rsidR="000D2C00" w:rsidRPr="00F007D8" w:rsidRDefault="000D2C00" w:rsidP="00F007D8">
            <w:pPr>
              <w:rPr>
                <w:b/>
                <w:bCs/>
                <w:u w:val="single"/>
              </w:rPr>
            </w:pPr>
            <w:r w:rsidRPr="00F007D8">
              <w:rPr>
                <w:b/>
                <w:bCs/>
                <w:u w:val="single"/>
              </w:rPr>
              <w:t>Class Type</w:t>
            </w:r>
          </w:p>
        </w:tc>
        <w:tc>
          <w:tcPr>
            <w:tcW w:w="917" w:type="dxa"/>
          </w:tcPr>
          <w:p w14:paraId="77BF5ED6" w14:textId="77777777" w:rsidR="000D2C00" w:rsidRPr="00F007D8" w:rsidRDefault="000D2C00" w:rsidP="00F007D8">
            <w:pPr>
              <w:rPr>
                <w:b/>
                <w:bCs/>
                <w:u w:val="single"/>
              </w:rPr>
            </w:pPr>
            <w:r w:rsidRPr="00F007D8">
              <w:rPr>
                <w:b/>
                <w:bCs/>
                <w:u w:val="single"/>
              </w:rPr>
              <w:t>Size</w:t>
            </w:r>
          </w:p>
        </w:tc>
        <w:tc>
          <w:tcPr>
            <w:tcW w:w="1131" w:type="dxa"/>
          </w:tcPr>
          <w:p w14:paraId="18C3276D" w14:textId="412D96CE" w:rsidR="000D2C00" w:rsidRPr="00F007D8" w:rsidRDefault="000D2C00" w:rsidP="00F007D8">
            <w:pPr>
              <w:rPr>
                <w:b/>
                <w:bCs/>
                <w:u w:val="single"/>
              </w:rPr>
            </w:pPr>
            <w:r w:rsidRPr="00F007D8">
              <w:rPr>
                <w:b/>
                <w:bCs/>
                <w:u w:val="single"/>
              </w:rPr>
              <w:t>Strand</w:t>
            </w:r>
            <w:r w:rsidR="00186E3B">
              <w:rPr>
                <w:b/>
                <w:bCs/>
                <w:u w:val="single"/>
              </w:rPr>
              <w:t>-I</w:t>
            </w:r>
            <w:r w:rsidRPr="00F007D8">
              <w:rPr>
                <w:b/>
                <w:bCs/>
                <w:u w:val="single"/>
              </w:rPr>
              <w:t>ng</w:t>
            </w:r>
          </w:p>
        </w:tc>
        <w:tc>
          <w:tcPr>
            <w:tcW w:w="880" w:type="dxa"/>
          </w:tcPr>
          <w:p w14:paraId="11CC3700" w14:textId="77777777" w:rsidR="000D2C00" w:rsidRPr="00F007D8" w:rsidRDefault="000D2C00" w:rsidP="00F007D8">
            <w:pPr>
              <w:rPr>
                <w:b/>
                <w:bCs/>
                <w:u w:val="single"/>
              </w:rPr>
            </w:pPr>
            <w:r w:rsidRPr="00F007D8">
              <w:rPr>
                <w:b/>
                <w:bCs/>
                <w:u w:val="single"/>
              </w:rPr>
              <w:t>Area</w:t>
            </w:r>
          </w:p>
          <w:p w14:paraId="6266A987" w14:textId="77777777" w:rsidR="000D2C00" w:rsidRPr="00F007D8" w:rsidRDefault="000D2C00" w:rsidP="00F007D8">
            <w:pPr>
              <w:rPr>
                <w:b/>
                <w:bCs/>
                <w:u w:val="single"/>
              </w:rPr>
            </w:pPr>
            <w:r w:rsidRPr="00F007D8">
              <w:rPr>
                <w:b/>
                <w:bCs/>
                <w:u w:val="single"/>
              </w:rPr>
              <w:t>(in^2)</w:t>
            </w:r>
          </w:p>
        </w:tc>
        <w:tc>
          <w:tcPr>
            <w:tcW w:w="739" w:type="dxa"/>
          </w:tcPr>
          <w:p w14:paraId="17829888" w14:textId="77777777" w:rsidR="000D2C00" w:rsidRPr="00F007D8" w:rsidRDefault="000D2C00" w:rsidP="00F007D8">
            <w:pPr>
              <w:rPr>
                <w:b/>
                <w:bCs/>
                <w:u w:val="single"/>
              </w:rPr>
            </w:pPr>
            <w:r w:rsidRPr="00F007D8">
              <w:rPr>
                <w:b/>
                <w:bCs/>
                <w:u w:val="single"/>
              </w:rPr>
              <w:t>Dia.</w:t>
            </w:r>
          </w:p>
          <w:p w14:paraId="08224FE2" w14:textId="77777777" w:rsidR="000D2C00" w:rsidRPr="00F007D8" w:rsidRDefault="000D2C00" w:rsidP="00F007D8">
            <w:pPr>
              <w:rPr>
                <w:b/>
                <w:bCs/>
                <w:u w:val="single"/>
              </w:rPr>
            </w:pPr>
            <w:r w:rsidRPr="00F007D8">
              <w:rPr>
                <w:b/>
                <w:bCs/>
                <w:u w:val="single"/>
              </w:rPr>
              <w:t>(in.)</w:t>
            </w:r>
          </w:p>
        </w:tc>
        <w:tc>
          <w:tcPr>
            <w:tcW w:w="1024" w:type="dxa"/>
          </w:tcPr>
          <w:p w14:paraId="275F469A" w14:textId="77777777" w:rsidR="000D2C00" w:rsidRPr="00F007D8" w:rsidRDefault="000D2C00" w:rsidP="00F007D8">
            <w:pPr>
              <w:rPr>
                <w:b/>
                <w:bCs/>
                <w:u w:val="single"/>
              </w:rPr>
            </w:pPr>
            <w:r w:rsidRPr="00F007D8">
              <w:rPr>
                <w:b/>
                <w:bCs/>
                <w:u w:val="single"/>
              </w:rPr>
              <w:t>Weight</w:t>
            </w:r>
          </w:p>
          <w:p w14:paraId="0D244FF3" w14:textId="77777777" w:rsidR="000D2C00" w:rsidRPr="00F007D8" w:rsidRDefault="000D2C00" w:rsidP="00F007D8">
            <w:pPr>
              <w:rPr>
                <w:b/>
                <w:bCs/>
                <w:u w:val="single"/>
              </w:rPr>
            </w:pPr>
            <w:r w:rsidRPr="00F007D8">
              <w:rPr>
                <w:b/>
                <w:bCs/>
                <w:u w:val="single"/>
              </w:rPr>
              <w:t>(lb/ft)</w:t>
            </w:r>
          </w:p>
        </w:tc>
        <w:tc>
          <w:tcPr>
            <w:tcW w:w="1118" w:type="dxa"/>
          </w:tcPr>
          <w:p w14:paraId="451BD420" w14:textId="77777777" w:rsidR="000D2C00" w:rsidRPr="00F007D8" w:rsidRDefault="000D2C00" w:rsidP="00F007D8">
            <w:pPr>
              <w:rPr>
                <w:b/>
                <w:bCs/>
                <w:u w:val="single"/>
              </w:rPr>
            </w:pPr>
            <w:r w:rsidRPr="00F007D8">
              <w:rPr>
                <w:b/>
                <w:bCs/>
                <w:u w:val="single"/>
              </w:rPr>
              <w:t>Strength</w:t>
            </w:r>
          </w:p>
          <w:p w14:paraId="57A5A7F7" w14:textId="77777777" w:rsidR="000D2C00" w:rsidRPr="00F007D8" w:rsidRDefault="000D2C00" w:rsidP="00F007D8">
            <w:pPr>
              <w:rPr>
                <w:b/>
                <w:bCs/>
                <w:u w:val="single"/>
              </w:rPr>
            </w:pPr>
            <w:r w:rsidRPr="00F007D8">
              <w:rPr>
                <w:b/>
                <w:bCs/>
                <w:u w:val="single"/>
              </w:rPr>
              <w:t>(lbs)</w:t>
            </w:r>
          </w:p>
        </w:tc>
      </w:tr>
      <w:tr w:rsidR="000D2C00" w:rsidRPr="006519A0" w14:paraId="777D106D" w14:textId="77777777" w:rsidTr="00D72768">
        <w:trPr>
          <w:trHeight w:val="277"/>
        </w:trPr>
        <w:tc>
          <w:tcPr>
            <w:tcW w:w="1801" w:type="dxa"/>
          </w:tcPr>
          <w:p w14:paraId="1A4C307F" w14:textId="77777777" w:rsidR="000D2C00" w:rsidRPr="006519A0" w:rsidRDefault="000D2C00" w:rsidP="00F007D8">
            <w:r w:rsidRPr="006519A0">
              <w:t>7 #7</w:t>
            </w:r>
          </w:p>
        </w:tc>
        <w:tc>
          <w:tcPr>
            <w:tcW w:w="1750" w:type="dxa"/>
          </w:tcPr>
          <w:p w14:paraId="77ED3EDE" w14:textId="77777777" w:rsidR="000D2C00" w:rsidRPr="006519A0" w:rsidRDefault="000D2C00" w:rsidP="00F007D8">
            <w:r w:rsidRPr="006519A0">
              <w:t>Alumoweld</w:t>
            </w:r>
          </w:p>
        </w:tc>
        <w:tc>
          <w:tcPr>
            <w:tcW w:w="917" w:type="dxa"/>
          </w:tcPr>
          <w:p w14:paraId="6391B678" w14:textId="77777777" w:rsidR="000D2C00" w:rsidRPr="006519A0" w:rsidRDefault="000D2C00" w:rsidP="00F007D8">
            <w:r w:rsidRPr="006519A0">
              <w:t>0.0</w:t>
            </w:r>
          </w:p>
        </w:tc>
        <w:tc>
          <w:tcPr>
            <w:tcW w:w="1131" w:type="dxa"/>
          </w:tcPr>
          <w:p w14:paraId="6812021E" w14:textId="77777777" w:rsidR="000D2C00" w:rsidRPr="006519A0" w:rsidRDefault="000D2C00" w:rsidP="00F007D8">
            <w:r w:rsidRPr="006519A0">
              <w:t>7</w:t>
            </w:r>
          </w:p>
        </w:tc>
        <w:tc>
          <w:tcPr>
            <w:tcW w:w="880" w:type="dxa"/>
          </w:tcPr>
          <w:p w14:paraId="15E821A7" w14:textId="77777777" w:rsidR="000D2C00" w:rsidRPr="006519A0" w:rsidRDefault="000D2C00" w:rsidP="00F007D8">
            <w:r w:rsidRPr="006519A0">
              <w:t>0.11</w:t>
            </w:r>
          </w:p>
        </w:tc>
        <w:tc>
          <w:tcPr>
            <w:tcW w:w="739" w:type="dxa"/>
          </w:tcPr>
          <w:p w14:paraId="055FB49A" w14:textId="77777777" w:rsidR="000D2C00" w:rsidRPr="006519A0" w:rsidRDefault="000D2C00" w:rsidP="00F007D8">
            <w:r w:rsidRPr="006519A0">
              <w:t>0.43</w:t>
            </w:r>
          </w:p>
        </w:tc>
        <w:tc>
          <w:tcPr>
            <w:tcW w:w="1024" w:type="dxa"/>
          </w:tcPr>
          <w:p w14:paraId="43A01C83" w14:textId="77777777" w:rsidR="000D2C00" w:rsidRPr="006519A0" w:rsidRDefault="000D2C00" w:rsidP="00F007D8">
            <w:r w:rsidRPr="006519A0">
              <w:t>0.33</w:t>
            </w:r>
          </w:p>
        </w:tc>
        <w:tc>
          <w:tcPr>
            <w:tcW w:w="1118" w:type="dxa"/>
          </w:tcPr>
          <w:p w14:paraId="707299A4" w14:textId="77777777" w:rsidR="000D2C00" w:rsidRPr="006519A0" w:rsidRDefault="000D2C00" w:rsidP="00F007D8">
            <w:r w:rsidRPr="006519A0">
              <w:t>19,060</w:t>
            </w:r>
          </w:p>
        </w:tc>
      </w:tr>
      <w:tr w:rsidR="000D2C00" w:rsidRPr="006519A0" w14:paraId="2ACEA016" w14:textId="77777777" w:rsidTr="00D72768">
        <w:trPr>
          <w:trHeight w:val="302"/>
        </w:trPr>
        <w:tc>
          <w:tcPr>
            <w:tcW w:w="1801" w:type="dxa"/>
          </w:tcPr>
          <w:p w14:paraId="13EC1C83" w14:textId="77777777" w:rsidR="000D2C00" w:rsidRPr="006519A0" w:rsidRDefault="000D2C00" w:rsidP="00F007D8"/>
        </w:tc>
        <w:tc>
          <w:tcPr>
            <w:tcW w:w="1750" w:type="dxa"/>
          </w:tcPr>
          <w:p w14:paraId="640E8B41" w14:textId="77777777" w:rsidR="000D2C00" w:rsidRPr="006519A0" w:rsidRDefault="000D2C00" w:rsidP="00F007D8"/>
        </w:tc>
        <w:tc>
          <w:tcPr>
            <w:tcW w:w="917" w:type="dxa"/>
          </w:tcPr>
          <w:p w14:paraId="1D012943" w14:textId="77777777" w:rsidR="000D2C00" w:rsidRPr="006519A0" w:rsidRDefault="000D2C00" w:rsidP="00F007D8"/>
        </w:tc>
        <w:tc>
          <w:tcPr>
            <w:tcW w:w="1131" w:type="dxa"/>
          </w:tcPr>
          <w:p w14:paraId="5098B15A" w14:textId="77777777" w:rsidR="000D2C00" w:rsidRPr="006519A0" w:rsidRDefault="000D2C00" w:rsidP="00F007D8"/>
        </w:tc>
        <w:tc>
          <w:tcPr>
            <w:tcW w:w="880" w:type="dxa"/>
          </w:tcPr>
          <w:p w14:paraId="0CD8A483" w14:textId="77777777" w:rsidR="000D2C00" w:rsidRPr="006519A0" w:rsidRDefault="000D2C00" w:rsidP="00F007D8"/>
        </w:tc>
        <w:tc>
          <w:tcPr>
            <w:tcW w:w="739" w:type="dxa"/>
          </w:tcPr>
          <w:p w14:paraId="6E2BEEC2" w14:textId="77777777" w:rsidR="000D2C00" w:rsidRPr="006519A0" w:rsidRDefault="000D2C00" w:rsidP="00F007D8"/>
        </w:tc>
        <w:tc>
          <w:tcPr>
            <w:tcW w:w="1024" w:type="dxa"/>
          </w:tcPr>
          <w:p w14:paraId="26737905" w14:textId="77777777" w:rsidR="000D2C00" w:rsidRPr="006519A0" w:rsidRDefault="000D2C00" w:rsidP="00F007D8"/>
        </w:tc>
        <w:tc>
          <w:tcPr>
            <w:tcW w:w="1118" w:type="dxa"/>
          </w:tcPr>
          <w:p w14:paraId="36F68810" w14:textId="77777777" w:rsidR="000D2C00" w:rsidRPr="006519A0" w:rsidRDefault="000D2C00" w:rsidP="00F007D8"/>
        </w:tc>
      </w:tr>
    </w:tbl>
    <w:p w14:paraId="0366E15B" w14:textId="77777777" w:rsidR="00F007D8" w:rsidRDefault="00F007D8" w:rsidP="00F007D8"/>
    <w:p w14:paraId="53E03067" w14:textId="71DE6A37" w:rsidR="000D2C00" w:rsidRPr="00663D34" w:rsidRDefault="000D2C00" w:rsidP="00186E3B">
      <w:pPr>
        <w:pStyle w:val="Legal2L2"/>
        <w:rPr>
          <w:b/>
          <w:u w:val="single"/>
        </w:rPr>
      </w:pPr>
      <w:bookmarkStart w:id="838" w:name="_Toc70756104"/>
      <w:bookmarkStart w:id="839" w:name="_Toc71225753"/>
      <w:r w:rsidRPr="00663D34">
        <w:rPr>
          <w:b/>
          <w:u w:val="single"/>
        </w:rPr>
        <w:t>Standard Optical Ground Wires</w:t>
      </w:r>
      <w:bookmarkEnd w:id="838"/>
      <w:bookmarkEnd w:id="839"/>
    </w:p>
    <w:p w14:paraId="5AADB309" w14:textId="77777777" w:rsidR="000D2C00" w:rsidRPr="006519A0" w:rsidRDefault="000D2C00" w:rsidP="00186E3B">
      <w:pPr>
        <w:pStyle w:val="O-Indent5"/>
        <w:rPr>
          <w:lang w:bidi="en-US"/>
        </w:rPr>
      </w:pPr>
      <w:r w:rsidRPr="006519A0">
        <w:rPr>
          <w:lang w:bidi="en-US"/>
        </w:rPr>
        <w:t>The required technical standards for optical ground wires (OPGW) are set forth below:</w:t>
      </w:r>
    </w:p>
    <w:p w14:paraId="54BA5562" w14:textId="77777777" w:rsidR="000D2C00" w:rsidRPr="006519A0" w:rsidRDefault="000D2C00" w:rsidP="00186E3B">
      <w:pPr>
        <w:pStyle w:val="O-Title2"/>
        <w:rPr>
          <w:lang w:bidi="en-US"/>
        </w:rPr>
      </w:pPr>
      <w:r>
        <w:rPr>
          <w:lang w:bidi="en-US"/>
        </w:rPr>
        <w:t>Table </w:t>
      </w:r>
      <w:r w:rsidRPr="006519A0">
        <w:rPr>
          <w:lang w:bidi="en-US"/>
        </w:rPr>
        <w:t>7.3 – Standard OPGW Wires</w:t>
      </w:r>
    </w:p>
    <w:tbl>
      <w:tblPr>
        <w:tblW w:w="0" w:type="auto"/>
        <w:tblLayout w:type="fixed"/>
        <w:tblCellMar>
          <w:left w:w="0" w:type="dxa"/>
          <w:right w:w="0" w:type="dxa"/>
        </w:tblCellMar>
        <w:tblLook w:val="01E0" w:firstRow="1" w:lastRow="1" w:firstColumn="1" w:lastColumn="1" w:noHBand="0" w:noVBand="0"/>
      </w:tblPr>
      <w:tblGrid>
        <w:gridCol w:w="1804"/>
        <w:gridCol w:w="1747"/>
        <w:gridCol w:w="1026"/>
        <w:gridCol w:w="1020"/>
        <w:gridCol w:w="880"/>
        <w:gridCol w:w="796"/>
        <w:gridCol w:w="968"/>
        <w:gridCol w:w="1119"/>
      </w:tblGrid>
      <w:tr w:rsidR="000D2C00" w:rsidRPr="006519A0" w14:paraId="220E6A09" w14:textId="77777777" w:rsidTr="00D72768">
        <w:trPr>
          <w:trHeight w:val="580"/>
          <w:tblHeader/>
        </w:trPr>
        <w:tc>
          <w:tcPr>
            <w:tcW w:w="1804" w:type="dxa"/>
          </w:tcPr>
          <w:p w14:paraId="0BF56910" w14:textId="77777777" w:rsidR="000D2C00" w:rsidRPr="00186E3B" w:rsidRDefault="000D2C00" w:rsidP="00186E3B">
            <w:pPr>
              <w:rPr>
                <w:b/>
                <w:bCs/>
                <w:u w:val="single"/>
              </w:rPr>
            </w:pPr>
            <w:r w:rsidRPr="00186E3B">
              <w:rPr>
                <w:b/>
                <w:bCs/>
                <w:u w:val="single"/>
              </w:rPr>
              <w:t>Code Word</w:t>
            </w:r>
          </w:p>
        </w:tc>
        <w:tc>
          <w:tcPr>
            <w:tcW w:w="1747" w:type="dxa"/>
          </w:tcPr>
          <w:p w14:paraId="60CC47F4" w14:textId="77777777" w:rsidR="000D2C00" w:rsidRPr="00186E3B" w:rsidRDefault="000D2C00" w:rsidP="00186E3B">
            <w:pPr>
              <w:rPr>
                <w:b/>
                <w:bCs/>
                <w:u w:val="single"/>
              </w:rPr>
            </w:pPr>
            <w:r w:rsidRPr="00186E3B">
              <w:rPr>
                <w:b/>
                <w:bCs/>
                <w:u w:val="single"/>
              </w:rPr>
              <w:t>Class Type</w:t>
            </w:r>
          </w:p>
        </w:tc>
        <w:tc>
          <w:tcPr>
            <w:tcW w:w="1026" w:type="dxa"/>
          </w:tcPr>
          <w:p w14:paraId="17F13DE0" w14:textId="77777777" w:rsidR="000D2C00" w:rsidRPr="00186E3B" w:rsidRDefault="000D2C00" w:rsidP="00186E3B">
            <w:pPr>
              <w:rPr>
                <w:b/>
                <w:bCs/>
                <w:u w:val="single"/>
              </w:rPr>
            </w:pPr>
            <w:r w:rsidRPr="00186E3B">
              <w:rPr>
                <w:b/>
                <w:bCs/>
                <w:u w:val="single"/>
              </w:rPr>
              <w:t>Fibers</w:t>
            </w:r>
          </w:p>
        </w:tc>
        <w:tc>
          <w:tcPr>
            <w:tcW w:w="1020" w:type="dxa"/>
          </w:tcPr>
          <w:p w14:paraId="4346AD34" w14:textId="7C9DBB29" w:rsidR="000D2C00" w:rsidRPr="00186E3B" w:rsidRDefault="000D2C00" w:rsidP="00186E3B">
            <w:pPr>
              <w:rPr>
                <w:b/>
                <w:bCs/>
                <w:u w:val="single"/>
              </w:rPr>
            </w:pPr>
            <w:r w:rsidRPr="00186E3B">
              <w:rPr>
                <w:b/>
                <w:bCs/>
                <w:u w:val="single"/>
              </w:rPr>
              <w:t>Strand-Ing</w:t>
            </w:r>
          </w:p>
        </w:tc>
        <w:tc>
          <w:tcPr>
            <w:tcW w:w="880" w:type="dxa"/>
          </w:tcPr>
          <w:p w14:paraId="096F75B7" w14:textId="77777777" w:rsidR="000D2C00" w:rsidRPr="00186E3B" w:rsidRDefault="000D2C00" w:rsidP="00186E3B">
            <w:pPr>
              <w:rPr>
                <w:b/>
                <w:bCs/>
                <w:u w:val="single"/>
              </w:rPr>
            </w:pPr>
            <w:r w:rsidRPr="00186E3B">
              <w:rPr>
                <w:b/>
                <w:bCs/>
                <w:u w:val="single"/>
              </w:rPr>
              <w:t>Area</w:t>
            </w:r>
          </w:p>
          <w:p w14:paraId="1403AE72" w14:textId="77777777" w:rsidR="000D2C00" w:rsidRPr="00186E3B" w:rsidRDefault="000D2C00" w:rsidP="00186E3B">
            <w:pPr>
              <w:rPr>
                <w:b/>
                <w:bCs/>
                <w:u w:val="single"/>
              </w:rPr>
            </w:pPr>
            <w:r w:rsidRPr="00186E3B">
              <w:rPr>
                <w:b/>
                <w:bCs/>
                <w:u w:val="single"/>
              </w:rPr>
              <w:t>(in^2)</w:t>
            </w:r>
          </w:p>
        </w:tc>
        <w:tc>
          <w:tcPr>
            <w:tcW w:w="796" w:type="dxa"/>
          </w:tcPr>
          <w:p w14:paraId="6C481165" w14:textId="77777777" w:rsidR="000D2C00" w:rsidRPr="00186E3B" w:rsidRDefault="000D2C00" w:rsidP="00186E3B">
            <w:pPr>
              <w:rPr>
                <w:b/>
                <w:bCs/>
                <w:u w:val="single"/>
              </w:rPr>
            </w:pPr>
            <w:r w:rsidRPr="00186E3B">
              <w:rPr>
                <w:b/>
                <w:bCs/>
                <w:u w:val="single"/>
              </w:rPr>
              <w:t>Dia.</w:t>
            </w:r>
          </w:p>
          <w:p w14:paraId="23D0428F" w14:textId="77777777" w:rsidR="000D2C00" w:rsidRPr="00186E3B" w:rsidRDefault="000D2C00" w:rsidP="00186E3B">
            <w:pPr>
              <w:rPr>
                <w:b/>
                <w:bCs/>
                <w:u w:val="single"/>
              </w:rPr>
            </w:pPr>
            <w:r w:rsidRPr="00186E3B">
              <w:rPr>
                <w:b/>
                <w:bCs/>
                <w:u w:val="single"/>
              </w:rPr>
              <w:t>(in.)</w:t>
            </w:r>
          </w:p>
        </w:tc>
        <w:tc>
          <w:tcPr>
            <w:tcW w:w="968" w:type="dxa"/>
          </w:tcPr>
          <w:p w14:paraId="07962CF6" w14:textId="77777777" w:rsidR="000D2C00" w:rsidRPr="00186E3B" w:rsidRDefault="000D2C00" w:rsidP="00186E3B">
            <w:pPr>
              <w:rPr>
                <w:b/>
                <w:bCs/>
                <w:u w:val="single"/>
              </w:rPr>
            </w:pPr>
            <w:r w:rsidRPr="00186E3B">
              <w:rPr>
                <w:b/>
                <w:bCs/>
                <w:u w:val="single"/>
              </w:rPr>
              <w:t>Weight</w:t>
            </w:r>
          </w:p>
          <w:p w14:paraId="27479802" w14:textId="77777777" w:rsidR="000D2C00" w:rsidRPr="00186E3B" w:rsidRDefault="000D2C00" w:rsidP="00186E3B">
            <w:pPr>
              <w:rPr>
                <w:b/>
                <w:bCs/>
                <w:u w:val="single"/>
              </w:rPr>
            </w:pPr>
            <w:r w:rsidRPr="00186E3B">
              <w:rPr>
                <w:b/>
                <w:bCs/>
                <w:u w:val="single"/>
              </w:rPr>
              <w:t>(lb/ft)</w:t>
            </w:r>
          </w:p>
        </w:tc>
        <w:tc>
          <w:tcPr>
            <w:tcW w:w="1119" w:type="dxa"/>
          </w:tcPr>
          <w:p w14:paraId="009F58E0" w14:textId="77777777" w:rsidR="000D2C00" w:rsidRPr="00186E3B" w:rsidRDefault="000D2C00" w:rsidP="00186E3B">
            <w:pPr>
              <w:rPr>
                <w:b/>
                <w:bCs/>
                <w:u w:val="single"/>
              </w:rPr>
            </w:pPr>
            <w:r w:rsidRPr="00186E3B">
              <w:rPr>
                <w:b/>
                <w:bCs/>
                <w:u w:val="single"/>
              </w:rPr>
              <w:t>Strength</w:t>
            </w:r>
          </w:p>
          <w:p w14:paraId="7C213C2C" w14:textId="77777777" w:rsidR="000D2C00" w:rsidRPr="00186E3B" w:rsidRDefault="000D2C00" w:rsidP="00186E3B">
            <w:pPr>
              <w:rPr>
                <w:b/>
                <w:bCs/>
                <w:u w:val="single"/>
              </w:rPr>
            </w:pPr>
            <w:r w:rsidRPr="00186E3B">
              <w:rPr>
                <w:b/>
                <w:bCs/>
                <w:u w:val="single"/>
              </w:rPr>
              <w:t>(lbs)</w:t>
            </w:r>
          </w:p>
        </w:tc>
      </w:tr>
      <w:tr w:rsidR="000D2C00" w:rsidRPr="006519A0" w14:paraId="724F72C3" w14:textId="77777777" w:rsidTr="00D72768">
        <w:trPr>
          <w:trHeight w:val="297"/>
        </w:trPr>
        <w:tc>
          <w:tcPr>
            <w:tcW w:w="1804" w:type="dxa"/>
          </w:tcPr>
          <w:p w14:paraId="1E0698A3" w14:textId="77777777" w:rsidR="000D2C00" w:rsidRPr="006519A0" w:rsidRDefault="000D2C00" w:rsidP="00186E3B">
            <w:r w:rsidRPr="006519A0">
              <w:t>DNO-5651</w:t>
            </w:r>
          </w:p>
        </w:tc>
        <w:tc>
          <w:tcPr>
            <w:tcW w:w="1747" w:type="dxa"/>
          </w:tcPr>
          <w:p w14:paraId="7E1A75FC" w14:textId="77777777" w:rsidR="000D2C00" w:rsidRPr="006519A0" w:rsidRDefault="000D2C00" w:rsidP="00186E3B">
            <w:r w:rsidRPr="006519A0">
              <w:rPr>
                <w:w w:val="95"/>
              </w:rPr>
              <w:t>AlumaCore</w:t>
            </w:r>
          </w:p>
        </w:tc>
        <w:tc>
          <w:tcPr>
            <w:tcW w:w="1026" w:type="dxa"/>
          </w:tcPr>
          <w:p w14:paraId="582D3D68" w14:textId="77777777" w:rsidR="000D2C00" w:rsidRPr="006519A0" w:rsidRDefault="000D2C00" w:rsidP="00186E3B">
            <w:r w:rsidRPr="006519A0">
              <w:t>24LT</w:t>
            </w:r>
          </w:p>
        </w:tc>
        <w:tc>
          <w:tcPr>
            <w:tcW w:w="1020" w:type="dxa"/>
          </w:tcPr>
          <w:p w14:paraId="5A99982B" w14:textId="77777777" w:rsidR="000D2C00" w:rsidRPr="006519A0" w:rsidRDefault="000D2C00" w:rsidP="00186E3B">
            <w:r w:rsidRPr="006519A0">
              <w:t>13</w:t>
            </w:r>
          </w:p>
        </w:tc>
        <w:tc>
          <w:tcPr>
            <w:tcW w:w="880" w:type="dxa"/>
          </w:tcPr>
          <w:p w14:paraId="516F9E35" w14:textId="77777777" w:rsidR="000D2C00" w:rsidRPr="006519A0" w:rsidRDefault="000D2C00" w:rsidP="00186E3B">
            <w:r w:rsidRPr="006519A0">
              <w:t>0.151</w:t>
            </w:r>
          </w:p>
        </w:tc>
        <w:tc>
          <w:tcPr>
            <w:tcW w:w="796" w:type="dxa"/>
          </w:tcPr>
          <w:p w14:paraId="4215495F" w14:textId="77777777" w:rsidR="000D2C00" w:rsidRPr="006519A0" w:rsidRDefault="000D2C00" w:rsidP="00186E3B">
            <w:r w:rsidRPr="006519A0">
              <w:t>0.528</w:t>
            </w:r>
          </w:p>
        </w:tc>
        <w:tc>
          <w:tcPr>
            <w:tcW w:w="968" w:type="dxa"/>
          </w:tcPr>
          <w:p w14:paraId="45AC8D7D" w14:textId="77777777" w:rsidR="000D2C00" w:rsidRPr="006519A0" w:rsidRDefault="000D2C00" w:rsidP="00186E3B">
            <w:r w:rsidRPr="006519A0">
              <w:t>0.36</w:t>
            </w:r>
          </w:p>
        </w:tc>
        <w:tc>
          <w:tcPr>
            <w:tcW w:w="1119" w:type="dxa"/>
          </w:tcPr>
          <w:p w14:paraId="07BCD54C" w14:textId="77777777" w:rsidR="000D2C00" w:rsidRPr="006519A0" w:rsidRDefault="000D2C00" w:rsidP="00186E3B">
            <w:r w:rsidRPr="006519A0">
              <w:t>18,391</w:t>
            </w:r>
          </w:p>
        </w:tc>
      </w:tr>
      <w:tr w:rsidR="000D2C00" w:rsidRPr="006519A0" w14:paraId="21D9BEBE" w14:textId="77777777" w:rsidTr="00D72768">
        <w:trPr>
          <w:trHeight w:val="300"/>
        </w:trPr>
        <w:tc>
          <w:tcPr>
            <w:tcW w:w="1804" w:type="dxa"/>
          </w:tcPr>
          <w:p w14:paraId="6CF29ED8" w14:textId="77777777" w:rsidR="000D2C00" w:rsidRPr="006519A0" w:rsidRDefault="000D2C00" w:rsidP="00186E3B">
            <w:r w:rsidRPr="006519A0">
              <w:t>DNO-6651</w:t>
            </w:r>
          </w:p>
        </w:tc>
        <w:tc>
          <w:tcPr>
            <w:tcW w:w="1747" w:type="dxa"/>
          </w:tcPr>
          <w:p w14:paraId="32C4B5FC" w14:textId="77777777" w:rsidR="000D2C00" w:rsidRPr="006519A0" w:rsidRDefault="000D2C00" w:rsidP="00186E3B">
            <w:r w:rsidRPr="006519A0">
              <w:rPr>
                <w:w w:val="95"/>
              </w:rPr>
              <w:t>AlumaCore</w:t>
            </w:r>
          </w:p>
        </w:tc>
        <w:tc>
          <w:tcPr>
            <w:tcW w:w="1026" w:type="dxa"/>
          </w:tcPr>
          <w:p w14:paraId="3F866594" w14:textId="77777777" w:rsidR="000D2C00" w:rsidRPr="006519A0" w:rsidRDefault="000D2C00" w:rsidP="00186E3B">
            <w:r w:rsidRPr="006519A0">
              <w:t>48LT</w:t>
            </w:r>
          </w:p>
        </w:tc>
        <w:tc>
          <w:tcPr>
            <w:tcW w:w="1020" w:type="dxa"/>
          </w:tcPr>
          <w:p w14:paraId="21F3C139" w14:textId="77777777" w:rsidR="000D2C00" w:rsidRPr="006519A0" w:rsidRDefault="000D2C00" w:rsidP="00186E3B">
            <w:r w:rsidRPr="006519A0">
              <w:t>9/6</w:t>
            </w:r>
          </w:p>
        </w:tc>
        <w:tc>
          <w:tcPr>
            <w:tcW w:w="880" w:type="dxa"/>
          </w:tcPr>
          <w:p w14:paraId="1F48751C" w14:textId="77777777" w:rsidR="000D2C00" w:rsidRPr="006519A0" w:rsidRDefault="000D2C00" w:rsidP="00186E3B">
            <w:r w:rsidRPr="006519A0">
              <w:t>0.221</w:t>
            </w:r>
          </w:p>
        </w:tc>
        <w:tc>
          <w:tcPr>
            <w:tcW w:w="796" w:type="dxa"/>
          </w:tcPr>
          <w:p w14:paraId="39C17F00" w14:textId="77777777" w:rsidR="000D2C00" w:rsidRPr="006519A0" w:rsidRDefault="000D2C00" w:rsidP="00186E3B">
            <w:r w:rsidRPr="006519A0">
              <w:t>0.646</w:t>
            </w:r>
          </w:p>
        </w:tc>
        <w:tc>
          <w:tcPr>
            <w:tcW w:w="968" w:type="dxa"/>
          </w:tcPr>
          <w:p w14:paraId="4F31F5F2" w14:textId="77777777" w:rsidR="000D2C00" w:rsidRPr="006519A0" w:rsidRDefault="000D2C00" w:rsidP="00186E3B">
            <w:r w:rsidRPr="006519A0">
              <w:t>0.42</w:t>
            </w:r>
          </w:p>
        </w:tc>
        <w:tc>
          <w:tcPr>
            <w:tcW w:w="1119" w:type="dxa"/>
          </w:tcPr>
          <w:p w14:paraId="4AB521AD" w14:textId="77777777" w:rsidR="000D2C00" w:rsidRPr="006519A0" w:rsidRDefault="000D2C00" w:rsidP="00186E3B">
            <w:r w:rsidRPr="006519A0">
              <w:t>18,053</w:t>
            </w:r>
          </w:p>
        </w:tc>
      </w:tr>
      <w:tr w:rsidR="000D2C00" w:rsidRPr="006519A0" w14:paraId="1F88AA3E" w14:textId="77777777" w:rsidTr="00D72768">
        <w:trPr>
          <w:trHeight w:val="300"/>
        </w:trPr>
        <w:tc>
          <w:tcPr>
            <w:tcW w:w="1804" w:type="dxa"/>
          </w:tcPr>
          <w:p w14:paraId="39775125" w14:textId="77777777" w:rsidR="000D2C00" w:rsidRPr="006519A0" w:rsidRDefault="000D2C00" w:rsidP="00186E3B">
            <w:r w:rsidRPr="006519A0">
              <w:t>DNO-3476</w:t>
            </w:r>
          </w:p>
        </w:tc>
        <w:tc>
          <w:tcPr>
            <w:tcW w:w="1747" w:type="dxa"/>
          </w:tcPr>
          <w:p w14:paraId="3170D547" w14:textId="77777777" w:rsidR="000D2C00" w:rsidRPr="006519A0" w:rsidRDefault="000D2C00" w:rsidP="00186E3B">
            <w:r w:rsidRPr="006519A0">
              <w:rPr>
                <w:w w:val="95"/>
              </w:rPr>
              <w:t>AlumaCore</w:t>
            </w:r>
          </w:p>
        </w:tc>
        <w:tc>
          <w:tcPr>
            <w:tcW w:w="1026" w:type="dxa"/>
          </w:tcPr>
          <w:p w14:paraId="50B2E0A8" w14:textId="77777777" w:rsidR="000D2C00" w:rsidRPr="006519A0" w:rsidRDefault="000D2C00" w:rsidP="00186E3B">
            <w:r w:rsidRPr="006519A0">
              <w:t>24</w:t>
            </w:r>
          </w:p>
        </w:tc>
        <w:tc>
          <w:tcPr>
            <w:tcW w:w="1020" w:type="dxa"/>
          </w:tcPr>
          <w:p w14:paraId="79615B07" w14:textId="77777777" w:rsidR="000D2C00" w:rsidRPr="006519A0" w:rsidRDefault="000D2C00" w:rsidP="00186E3B">
            <w:r w:rsidRPr="006519A0">
              <w:t>13</w:t>
            </w:r>
          </w:p>
        </w:tc>
        <w:tc>
          <w:tcPr>
            <w:tcW w:w="880" w:type="dxa"/>
          </w:tcPr>
          <w:p w14:paraId="26EE1F1E" w14:textId="77777777" w:rsidR="000D2C00" w:rsidRPr="006519A0" w:rsidRDefault="000D2C00" w:rsidP="00186E3B">
            <w:r w:rsidRPr="006519A0">
              <w:t>0.151</w:t>
            </w:r>
          </w:p>
        </w:tc>
        <w:tc>
          <w:tcPr>
            <w:tcW w:w="796" w:type="dxa"/>
          </w:tcPr>
          <w:p w14:paraId="182C9A3E" w14:textId="77777777" w:rsidR="000D2C00" w:rsidRPr="006519A0" w:rsidRDefault="000D2C00" w:rsidP="00186E3B">
            <w:r w:rsidRPr="006519A0">
              <w:t>0.528</w:t>
            </w:r>
          </w:p>
        </w:tc>
        <w:tc>
          <w:tcPr>
            <w:tcW w:w="968" w:type="dxa"/>
          </w:tcPr>
          <w:p w14:paraId="0225F5EC" w14:textId="77777777" w:rsidR="000D2C00" w:rsidRPr="006519A0" w:rsidRDefault="000D2C00" w:rsidP="00186E3B">
            <w:r w:rsidRPr="006519A0">
              <w:t>0.36</w:t>
            </w:r>
          </w:p>
        </w:tc>
        <w:tc>
          <w:tcPr>
            <w:tcW w:w="1119" w:type="dxa"/>
          </w:tcPr>
          <w:p w14:paraId="05581776" w14:textId="77777777" w:rsidR="000D2C00" w:rsidRPr="006519A0" w:rsidRDefault="000D2C00" w:rsidP="00186E3B">
            <w:r w:rsidRPr="006519A0">
              <w:t>18,433</w:t>
            </w:r>
          </w:p>
        </w:tc>
      </w:tr>
      <w:tr w:rsidR="000D2C00" w:rsidRPr="006519A0" w14:paraId="1959E82A" w14:textId="77777777" w:rsidTr="00D72768">
        <w:trPr>
          <w:trHeight w:val="300"/>
        </w:trPr>
        <w:tc>
          <w:tcPr>
            <w:tcW w:w="1804" w:type="dxa"/>
          </w:tcPr>
          <w:p w14:paraId="58F7C29C" w14:textId="77777777" w:rsidR="000D2C00" w:rsidRPr="006519A0" w:rsidRDefault="000D2C00" w:rsidP="00186E3B">
            <w:r w:rsidRPr="006519A0">
              <w:t>DNO-4596</w:t>
            </w:r>
          </w:p>
        </w:tc>
        <w:tc>
          <w:tcPr>
            <w:tcW w:w="1747" w:type="dxa"/>
          </w:tcPr>
          <w:p w14:paraId="33F1D12C" w14:textId="77777777" w:rsidR="000D2C00" w:rsidRPr="006519A0" w:rsidRDefault="000D2C00" w:rsidP="00186E3B">
            <w:r w:rsidRPr="006519A0">
              <w:rPr>
                <w:w w:val="95"/>
              </w:rPr>
              <w:t>AlumaCore</w:t>
            </w:r>
          </w:p>
        </w:tc>
        <w:tc>
          <w:tcPr>
            <w:tcW w:w="1026" w:type="dxa"/>
          </w:tcPr>
          <w:p w14:paraId="5EF255C1" w14:textId="77777777" w:rsidR="000D2C00" w:rsidRPr="006519A0" w:rsidRDefault="000D2C00" w:rsidP="00186E3B">
            <w:r w:rsidRPr="006519A0">
              <w:t>48</w:t>
            </w:r>
          </w:p>
        </w:tc>
        <w:tc>
          <w:tcPr>
            <w:tcW w:w="1020" w:type="dxa"/>
          </w:tcPr>
          <w:p w14:paraId="11D0C5FA" w14:textId="77777777" w:rsidR="000D2C00" w:rsidRPr="006519A0" w:rsidRDefault="000D2C00" w:rsidP="00186E3B">
            <w:r w:rsidRPr="006519A0">
              <w:t>9/6</w:t>
            </w:r>
          </w:p>
        </w:tc>
        <w:tc>
          <w:tcPr>
            <w:tcW w:w="880" w:type="dxa"/>
          </w:tcPr>
          <w:p w14:paraId="1147BAC6" w14:textId="77777777" w:rsidR="000D2C00" w:rsidRPr="006519A0" w:rsidRDefault="000D2C00" w:rsidP="00186E3B">
            <w:r w:rsidRPr="006519A0">
              <w:t>0.221</w:t>
            </w:r>
          </w:p>
        </w:tc>
        <w:tc>
          <w:tcPr>
            <w:tcW w:w="796" w:type="dxa"/>
          </w:tcPr>
          <w:p w14:paraId="07D50531" w14:textId="77777777" w:rsidR="000D2C00" w:rsidRPr="006519A0" w:rsidRDefault="000D2C00" w:rsidP="00186E3B">
            <w:r w:rsidRPr="006519A0">
              <w:t>0.646</w:t>
            </w:r>
          </w:p>
        </w:tc>
        <w:tc>
          <w:tcPr>
            <w:tcW w:w="968" w:type="dxa"/>
          </w:tcPr>
          <w:p w14:paraId="1234D250" w14:textId="77777777" w:rsidR="000D2C00" w:rsidRPr="006519A0" w:rsidRDefault="000D2C00" w:rsidP="00186E3B">
            <w:r w:rsidRPr="006519A0">
              <w:t>0.42</w:t>
            </w:r>
          </w:p>
        </w:tc>
        <w:tc>
          <w:tcPr>
            <w:tcW w:w="1119" w:type="dxa"/>
          </w:tcPr>
          <w:p w14:paraId="0F7512AB" w14:textId="77777777" w:rsidR="000D2C00" w:rsidRPr="006519A0" w:rsidRDefault="000D2C00" w:rsidP="00186E3B">
            <w:r w:rsidRPr="006519A0">
              <w:t>18,053</w:t>
            </w:r>
          </w:p>
        </w:tc>
      </w:tr>
      <w:tr w:rsidR="000D2C00" w:rsidRPr="006519A0" w14:paraId="77415B14" w14:textId="77777777" w:rsidTr="00D72768">
        <w:trPr>
          <w:trHeight w:val="300"/>
        </w:trPr>
        <w:tc>
          <w:tcPr>
            <w:tcW w:w="1804" w:type="dxa"/>
          </w:tcPr>
          <w:p w14:paraId="292C5605" w14:textId="77777777" w:rsidR="000D2C00" w:rsidRPr="006519A0" w:rsidRDefault="000D2C00" w:rsidP="00186E3B">
            <w:r w:rsidRPr="006519A0">
              <w:t>DNO-6205</w:t>
            </w:r>
          </w:p>
        </w:tc>
        <w:tc>
          <w:tcPr>
            <w:tcW w:w="1747" w:type="dxa"/>
          </w:tcPr>
          <w:p w14:paraId="24ECD197" w14:textId="77777777" w:rsidR="000D2C00" w:rsidRPr="006519A0" w:rsidRDefault="000D2C00" w:rsidP="00186E3B">
            <w:r w:rsidRPr="006519A0">
              <w:t>CentraCore</w:t>
            </w:r>
          </w:p>
        </w:tc>
        <w:tc>
          <w:tcPr>
            <w:tcW w:w="1026" w:type="dxa"/>
          </w:tcPr>
          <w:p w14:paraId="2C31442E" w14:textId="77777777" w:rsidR="000D2C00" w:rsidRPr="006519A0" w:rsidRDefault="000D2C00" w:rsidP="00186E3B">
            <w:r w:rsidRPr="006519A0">
              <w:t>24</w:t>
            </w:r>
          </w:p>
        </w:tc>
        <w:tc>
          <w:tcPr>
            <w:tcW w:w="1020" w:type="dxa"/>
          </w:tcPr>
          <w:p w14:paraId="791166A2" w14:textId="77777777" w:rsidR="000D2C00" w:rsidRPr="006519A0" w:rsidRDefault="000D2C00" w:rsidP="00186E3B">
            <w:r w:rsidRPr="006519A0">
              <w:t>10</w:t>
            </w:r>
          </w:p>
        </w:tc>
        <w:tc>
          <w:tcPr>
            <w:tcW w:w="880" w:type="dxa"/>
          </w:tcPr>
          <w:p w14:paraId="2B9B5175" w14:textId="77777777" w:rsidR="000D2C00" w:rsidRPr="006519A0" w:rsidRDefault="000D2C00" w:rsidP="00186E3B">
            <w:r w:rsidRPr="006519A0">
              <w:t>0.166</w:t>
            </w:r>
          </w:p>
        </w:tc>
        <w:tc>
          <w:tcPr>
            <w:tcW w:w="796" w:type="dxa"/>
          </w:tcPr>
          <w:p w14:paraId="0090D20B" w14:textId="77777777" w:rsidR="000D2C00" w:rsidRPr="006519A0" w:rsidRDefault="000D2C00" w:rsidP="00186E3B">
            <w:r w:rsidRPr="006519A0">
              <w:t>0.528</w:t>
            </w:r>
          </w:p>
        </w:tc>
        <w:tc>
          <w:tcPr>
            <w:tcW w:w="968" w:type="dxa"/>
          </w:tcPr>
          <w:p w14:paraId="4ED6AFFC" w14:textId="77777777" w:rsidR="000D2C00" w:rsidRPr="006519A0" w:rsidRDefault="000D2C00" w:rsidP="00186E3B">
            <w:r w:rsidRPr="006519A0">
              <w:t>0.41</w:t>
            </w:r>
          </w:p>
        </w:tc>
        <w:tc>
          <w:tcPr>
            <w:tcW w:w="1119" w:type="dxa"/>
          </w:tcPr>
          <w:p w14:paraId="1D2A3509" w14:textId="77777777" w:rsidR="000D2C00" w:rsidRPr="006519A0" w:rsidRDefault="000D2C00" w:rsidP="00186E3B">
            <w:r w:rsidRPr="006519A0">
              <w:t>21,845</w:t>
            </w:r>
          </w:p>
        </w:tc>
      </w:tr>
      <w:tr w:rsidR="000D2C00" w:rsidRPr="006519A0" w14:paraId="3FF80DCF" w14:textId="77777777" w:rsidTr="00D72768">
        <w:trPr>
          <w:trHeight w:val="280"/>
        </w:trPr>
        <w:tc>
          <w:tcPr>
            <w:tcW w:w="1804" w:type="dxa"/>
          </w:tcPr>
          <w:p w14:paraId="2150130A" w14:textId="77777777" w:rsidR="000D2C00" w:rsidRPr="006519A0" w:rsidRDefault="000D2C00" w:rsidP="00186E3B">
            <w:r w:rsidRPr="006519A0">
              <w:t>DNO-6210</w:t>
            </w:r>
          </w:p>
        </w:tc>
        <w:tc>
          <w:tcPr>
            <w:tcW w:w="1747" w:type="dxa"/>
          </w:tcPr>
          <w:p w14:paraId="17F73B61" w14:textId="77777777" w:rsidR="000D2C00" w:rsidRPr="006519A0" w:rsidRDefault="000D2C00" w:rsidP="00186E3B">
            <w:r w:rsidRPr="006519A0">
              <w:t>CentraCore</w:t>
            </w:r>
          </w:p>
        </w:tc>
        <w:tc>
          <w:tcPr>
            <w:tcW w:w="1026" w:type="dxa"/>
          </w:tcPr>
          <w:p w14:paraId="02ADBC6D" w14:textId="77777777" w:rsidR="000D2C00" w:rsidRPr="006519A0" w:rsidRDefault="000D2C00" w:rsidP="00186E3B">
            <w:r w:rsidRPr="006519A0">
              <w:t>48</w:t>
            </w:r>
          </w:p>
        </w:tc>
        <w:tc>
          <w:tcPr>
            <w:tcW w:w="1020" w:type="dxa"/>
          </w:tcPr>
          <w:p w14:paraId="5E226050" w14:textId="77777777" w:rsidR="000D2C00" w:rsidRPr="006519A0" w:rsidRDefault="000D2C00" w:rsidP="00186E3B">
            <w:r w:rsidRPr="006519A0">
              <w:t>10</w:t>
            </w:r>
          </w:p>
        </w:tc>
        <w:tc>
          <w:tcPr>
            <w:tcW w:w="880" w:type="dxa"/>
          </w:tcPr>
          <w:p w14:paraId="67D5B82D" w14:textId="77777777" w:rsidR="000D2C00" w:rsidRPr="006519A0" w:rsidRDefault="000D2C00" w:rsidP="00186E3B">
            <w:r w:rsidRPr="006519A0">
              <w:t>0.166</w:t>
            </w:r>
          </w:p>
        </w:tc>
        <w:tc>
          <w:tcPr>
            <w:tcW w:w="796" w:type="dxa"/>
          </w:tcPr>
          <w:p w14:paraId="0D078266" w14:textId="77777777" w:rsidR="000D2C00" w:rsidRPr="006519A0" w:rsidRDefault="000D2C00" w:rsidP="00186E3B">
            <w:r w:rsidRPr="006519A0">
              <w:t>0.528</w:t>
            </w:r>
          </w:p>
        </w:tc>
        <w:tc>
          <w:tcPr>
            <w:tcW w:w="968" w:type="dxa"/>
          </w:tcPr>
          <w:p w14:paraId="742233AE" w14:textId="77777777" w:rsidR="000D2C00" w:rsidRPr="006519A0" w:rsidRDefault="000D2C00" w:rsidP="00186E3B">
            <w:r w:rsidRPr="006519A0">
              <w:t>0.41</w:t>
            </w:r>
          </w:p>
        </w:tc>
        <w:tc>
          <w:tcPr>
            <w:tcW w:w="1119" w:type="dxa"/>
          </w:tcPr>
          <w:p w14:paraId="5F2595FE" w14:textId="77777777" w:rsidR="000D2C00" w:rsidRPr="006519A0" w:rsidRDefault="000D2C00" w:rsidP="00186E3B">
            <w:r w:rsidRPr="006519A0">
              <w:t>21,845</w:t>
            </w:r>
          </w:p>
        </w:tc>
      </w:tr>
      <w:tr w:rsidR="000D2C00" w:rsidRPr="006519A0" w14:paraId="00BCBAF4" w14:textId="77777777" w:rsidTr="00D72768">
        <w:trPr>
          <w:trHeight w:val="300"/>
        </w:trPr>
        <w:tc>
          <w:tcPr>
            <w:tcW w:w="1804" w:type="dxa"/>
          </w:tcPr>
          <w:p w14:paraId="2A36A48E" w14:textId="77777777" w:rsidR="000D2C00" w:rsidRPr="006519A0" w:rsidRDefault="000D2C00" w:rsidP="00186E3B">
            <w:r w:rsidRPr="006519A0">
              <w:t xml:space="preserve">DNO-8161 </w:t>
            </w:r>
            <w:r w:rsidRPr="006519A0">
              <w:rPr>
                <w:vertAlign w:val="superscript"/>
              </w:rPr>
              <w:t>(1)</w:t>
            </w:r>
          </w:p>
        </w:tc>
        <w:tc>
          <w:tcPr>
            <w:tcW w:w="1747" w:type="dxa"/>
          </w:tcPr>
          <w:p w14:paraId="0D5393B6" w14:textId="77777777" w:rsidR="000D2C00" w:rsidRPr="006519A0" w:rsidRDefault="000D2C00" w:rsidP="00186E3B">
            <w:r w:rsidRPr="006519A0">
              <w:rPr>
                <w:w w:val="95"/>
              </w:rPr>
              <w:t>AlumaCore</w:t>
            </w:r>
          </w:p>
        </w:tc>
        <w:tc>
          <w:tcPr>
            <w:tcW w:w="1026" w:type="dxa"/>
          </w:tcPr>
          <w:p w14:paraId="5A566277" w14:textId="77777777" w:rsidR="000D2C00" w:rsidRPr="006519A0" w:rsidRDefault="000D2C00" w:rsidP="00186E3B">
            <w:r w:rsidRPr="006519A0">
              <w:t>48</w:t>
            </w:r>
          </w:p>
        </w:tc>
        <w:tc>
          <w:tcPr>
            <w:tcW w:w="1020" w:type="dxa"/>
          </w:tcPr>
          <w:p w14:paraId="3F0C55A8" w14:textId="77777777" w:rsidR="000D2C00" w:rsidRPr="006519A0" w:rsidRDefault="000D2C00" w:rsidP="00186E3B">
            <w:r w:rsidRPr="006519A0">
              <w:t>13</w:t>
            </w:r>
          </w:p>
        </w:tc>
        <w:tc>
          <w:tcPr>
            <w:tcW w:w="880" w:type="dxa"/>
          </w:tcPr>
          <w:p w14:paraId="573EF37C" w14:textId="77777777" w:rsidR="000D2C00" w:rsidRPr="006519A0" w:rsidRDefault="000D2C00" w:rsidP="00186E3B">
            <w:r w:rsidRPr="006519A0">
              <w:t>0.151</w:t>
            </w:r>
          </w:p>
        </w:tc>
        <w:tc>
          <w:tcPr>
            <w:tcW w:w="796" w:type="dxa"/>
          </w:tcPr>
          <w:p w14:paraId="250FB3A4" w14:textId="77777777" w:rsidR="000D2C00" w:rsidRPr="006519A0" w:rsidRDefault="000D2C00" w:rsidP="00186E3B">
            <w:r w:rsidRPr="006519A0">
              <w:t>0.528</w:t>
            </w:r>
          </w:p>
        </w:tc>
        <w:tc>
          <w:tcPr>
            <w:tcW w:w="968" w:type="dxa"/>
          </w:tcPr>
          <w:p w14:paraId="666B5B04" w14:textId="77777777" w:rsidR="000D2C00" w:rsidRPr="006519A0" w:rsidRDefault="000D2C00" w:rsidP="00186E3B">
            <w:r w:rsidRPr="006519A0">
              <w:t>0.36</w:t>
            </w:r>
          </w:p>
        </w:tc>
        <w:tc>
          <w:tcPr>
            <w:tcW w:w="1119" w:type="dxa"/>
          </w:tcPr>
          <w:p w14:paraId="3F8F8A62" w14:textId="77777777" w:rsidR="000D2C00" w:rsidRPr="006519A0" w:rsidRDefault="000D2C00" w:rsidP="00186E3B">
            <w:r w:rsidRPr="006519A0">
              <w:t>18,391</w:t>
            </w:r>
          </w:p>
        </w:tc>
      </w:tr>
      <w:tr w:rsidR="000D2C00" w:rsidRPr="006519A0" w14:paraId="39C550E5" w14:textId="77777777" w:rsidTr="00D72768">
        <w:trPr>
          <w:trHeight w:val="302"/>
        </w:trPr>
        <w:tc>
          <w:tcPr>
            <w:tcW w:w="1804" w:type="dxa"/>
          </w:tcPr>
          <w:p w14:paraId="635CE4F3" w14:textId="77777777" w:rsidR="000D2C00" w:rsidRPr="006519A0" w:rsidRDefault="000D2C00" w:rsidP="00186E3B">
            <w:r w:rsidRPr="006519A0">
              <w:t xml:space="preserve">DNO-9800 </w:t>
            </w:r>
            <w:r w:rsidRPr="006519A0">
              <w:rPr>
                <w:vertAlign w:val="superscript"/>
              </w:rPr>
              <w:t>(2)</w:t>
            </w:r>
          </w:p>
        </w:tc>
        <w:tc>
          <w:tcPr>
            <w:tcW w:w="1747" w:type="dxa"/>
          </w:tcPr>
          <w:p w14:paraId="7DC834F6" w14:textId="77777777" w:rsidR="000D2C00" w:rsidRPr="006519A0" w:rsidRDefault="000D2C00" w:rsidP="00186E3B">
            <w:r w:rsidRPr="006519A0">
              <w:rPr>
                <w:w w:val="95"/>
              </w:rPr>
              <w:t>AlumaCore</w:t>
            </w:r>
          </w:p>
        </w:tc>
        <w:tc>
          <w:tcPr>
            <w:tcW w:w="1026" w:type="dxa"/>
          </w:tcPr>
          <w:p w14:paraId="04A4C23F" w14:textId="77777777" w:rsidR="000D2C00" w:rsidRPr="006519A0" w:rsidRDefault="000D2C00" w:rsidP="00186E3B">
            <w:r w:rsidRPr="006519A0">
              <w:t>48</w:t>
            </w:r>
          </w:p>
        </w:tc>
        <w:tc>
          <w:tcPr>
            <w:tcW w:w="1020" w:type="dxa"/>
          </w:tcPr>
          <w:p w14:paraId="3FBCAE8C" w14:textId="77777777" w:rsidR="000D2C00" w:rsidRPr="006519A0" w:rsidRDefault="000D2C00" w:rsidP="00186E3B">
            <w:r w:rsidRPr="006519A0">
              <w:t>13</w:t>
            </w:r>
          </w:p>
        </w:tc>
        <w:tc>
          <w:tcPr>
            <w:tcW w:w="880" w:type="dxa"/>
          </w:tcPr>
          <w:p w14:paraId="44810B86" w14:textId="77777777" w:rsidR="000D2C00" w:rsidRPr="006519A0" w:rsidRDefault="000D2C00" w:rsidP="00186E3B">
            <w:r w:rsidRPr="006519A0">
              <w:t>0.151</w:t>
            </w:r>
          </w:p>
        </w:tc>
        <w:tc>
          <w:tcPr>
            <w:tcW w:w="796" w:type="dxa"/>
          </w:tcPr>
          <w:p w14:paraId="25A3E547" w14:textId="77777777" w:rsidR="000D2C00" w:rsidRPr="006519A0" w:rsidRDefault="000D2C00" w:rsidP="00186E3B">
            <w:r w:rsidRPr="006519A0">
              <w:t>0.528</w:t>
            </w:r>
          </w:p>
        </w:tc>
        <w:tc>
          <w:tcPr>
            <w:tcW w:w="968" w:type="dxa"/>
          </w:tcPr>
          <w:p w14:paraId="1B9FA737" w14:textId="77777777" w:rsidR="000D2C00" w:rsidRPr="006519A0" w:rsidRDefault="000D2C00" w:rsidP="00186E3B">
            <w:r w:rsidRPr="006519A0">
              <w:t>0.36</w:t>
            </w:r>
          </w:p>
        </w:tc>
        <w:tc>
          <w:tcPr>
            <w:tcW w:w="1119" w:type="dxa"/>
          </w:tcPr>
          <w:p w14:paraId="56DEBB53" w14:textId="77777777" w:rsidR="000D2C00" w:rsidRPr="006519A0" w:rsidRDefault="000D2C00" w:rsidP="00186E3B">
            <w:r w:rsidRPr="006519A0">
              <w:t>19,391</w:t>
            </w:r>
          </w:p>
        </w:tc>
      </w:tr>
    </w:tbl>
    <w:p w14:paraId="61BD30B0" w14:textId="77777777" w:rsidR="000D2C00" w:rsidRPr="00186E3B" w:rsidRDefault="000D2C00" w:rsidP="00186E3B">
      <w:pPr>
        <w:ind w:left="360" w:hanging="360"/>
        <w:rPr>
          <w:sz w:val="20"/>
          <w:szCs w:val="16"/>
          <w:lang w:bidi="en-US"/>
        </w:rPr>
      </w:pPr>
    </w:p>
    <w:p w14:paraId="3201C56D" w14:textId="77777777" w:rsidR="000D2C00" w:rsidRPr="00186E3B" w:rsidRDefault="000D2C00" w:rsidP="00186E3B">
      <w:pPr>
        <w:pStyle w:val="O-BodyText"/>
        <w:ind w:left="360" w:hanging="360"/>
        <w:rPr>
          <w:sz w:val="20"/>
          <w:szCs w:val="16"/>
          <w:lang w:bidi="en-US"/>
        </w:rPr>
      </w:pPr>
      <w:r w:rsidRPr="00186E3B">
        <w:rPr>
          <w:w w:val="99"/>
          <w:sz w:val="20"/>
          <w:szCs w:val="16"/>
          <w:lang w:bidi="en-US"/>
        </w:rPr>
        <w:t>(1)</w:t>
      </w:r>
      <w:r w:rsidRPr="00186E3B">
        <w:rPr>
          <w:rFonts w:eastAsia="Arial"/>
          <w:w w:val="99"/>
          <w:sz w:val="20"/>
          <w:szCs w:val="16"/>
          <w:lang w:bidi="en-US"/>
        </w:rPr>
        <w:tab/>
      </w:r>
      <w:r w:rsidRPr="00186E3B">
        <w:rPr>
          <w:sz w:val="20"/>
          <w:szCs w:val="16"/>
          <w:lang w:bidi="en-US"/>
        </w:rPr>
        <w:t>DNO-8161, 48 fiber AlumaCore will be the default OPGW selection unless project specifics warrant a different selection.</w:t>
      </w:r>
    </w:p>
    <w:p w14:paraId="08FFB93F" w14:textId="77777777" w:rsidR="000D2C00" w:rsidRPr="00186E3B" w:rsidRDefault="000D2C00" w:rsidP="00186E3B">
      <w:pPr>
        <w:pStyle w:val="O-BodyText"/>
        <w:ind w:left="360" w:hanging="360"/>
        <w:rPr>
          <w:sz w:val="20"/>
          <w:szCs w:val="16"/>
          <w:lang w:bidi="en-US"/>
        </w:rPr>
      </w:pPr>
      <w:r w:rsidRPr="00186E3B">
        <w:rPr>
          <w:w w:val="99"/>
          <w:sz w:val="20"/>
          <w:szCs w:val="16"/>
          <w:lang w:bidi="en-US"/>
        </w:rPr>
        <w:t>(2)</w:t>
      </w:r>
      <w:r w:rsidRPr="00186E3B">
        <w:rPr>
          <w:rFonts w:eastAsia="Arial"/>
          <w:w w:val="99"/>
          <w:sz w:val="20"/>
          <w:szCs w:val="16"/>
          <w:lang w:bidi="en-US"/>
        </w:rPr>
        <w:tab/>
      </w:r>
      <w:r w:rsidRPr="00186E3B">
        <w:rPr>
          <w:sz w:val="20"/>
          <w:szCs w:val="16"/>
          <w:lang w:bidi="en-US"/>
        </w:rPr>
        <w:t>DNO-9800, 48 fiber AlumaCore will be the default OPGW selection for “backbone” applications where dispersion shifted fibers are required by the telecommunications department.</w:t>
      </w:r>
    </w:p>
    <w:p w14:paraId="557266C6" w14:textId="77777777" w:rsidR="000D2C00" w:rsidRPr="006519A0" w:rsidRDefault="000D2C00" w:rsidP="006E1BD1">
      <w:pPr>
        <w:pStyle w:val="O-Indent5"/>
        <w:rPr>
          <w:lang w:bidi="en-US"/>
        </w:rPr>
      </w:pPr>
      <w:r w:rsidRPr="006519A0">
        <w:rPr>
          <w:lang w:bidi="en-US"/>
        </w:rPr>
        <w:t>Alternative optical ground wires may be used, provided they meet the same specifications as the above-referenced wires</w:t>
      </w:r>
      <w:r>
        <w:rPr>
          <w:lang w:bidi="en-US"/>
        </w:rPr>
        <w:t xml:space="preserve">.  </w:t>
      </w:r>
      <w:r w:rsidRPr="006519A0">
        <w:rPr>
          <w:lang w:bidi="en-US"/>
        </w:rPr>
        <w:t>Similar hardware to that used for standard wires specified herein must be used so that nonstandard hardware does not have to be stocked for maintenance.</w:t>
      </w:r>
    </w:p>
    <w:p w14:paraId="20DD9F4F" w14:textId="05ACA158" w:rsidR="000D2C00" w:rsidRPr="00663D34" w:rsidRDefault="000D2C00" w:rsidP="00B929F3">
      <w:pPr>
        <w:pStyle w:val="Legal2L2"/>
        <w:rPr>
          <w:b/>
          <w:u w:val="single"/>
        </w:rPr>
      </w:pPr>
      <w:bookmarkStart w:id="840" w:name="_Toc70756105"/>
      <w:bookmarkStart w:id="841" w:name="_Toc71225754"/>
      <w:r w:rsidRPr="00663D34">
        <w:rPr>
          <w:b/>
          <w:u w:val="single"/>
        </w:rPr>
        <w:t>Bundled Conductors</w:t>
      </w:r>
      <w:bookmarkEnd w:id="840"/>
      <w:bookmarkEnd w:id="841"/>
    </w:p>
    <w:p w14:paraId="71356A52" w14:textId="0817DB65" w:rsidR="000D2C00" w:rsidRPr="00180519" w:rsidRDefault="000D2C00" w:rsidP="00B929F3">
      <w:pPr>
        <w:pStyle w:val="Legal2L3"/>
        <w:rPr>
          <w:b/>
          <w:bCs/>
        </w:rPr>
      </w:pPr>
      <w:r w:rsidRPr="00180519">
        <w:rPr>
          <w:b/>
          <w:bCs/>
        </w:rPr>
        <w:t>Bundled Conductors (New Construction, excluding 500 kV)</w:t>
      </w:r>
    </w:p>
    <w:p w14:paraId="293CB6B7" w14:textId="77777777" w:rsidR="000D2C00" w:rsidRPr="006519A0" w:rsidRDefault="000D2C00" w:rsidP="006E1BD1">
      <w:pPr>
        <w:pStyle w:val="O-Indent5"/>
        <w:rPr>
          <w:lang w:bidi="en-US"/>
        </w:rPr>
      </w:pPr>
      <w:r w:rsidRPr="006519A0">
        <w:rPr>
          <w:lang w:bidi="en-US"/>
        </w:rPr>
        <w:t xml:space="preserve">The standard bundled configuration is a vertical bundle in which no spacers are required. </w:t>
      </w:r>
      <w:r w:rsidRPr="006519A0">
        <w:t xml:space="preserve"> </w:t>
      </w:r>
      <w:r w:rsidRPr="006519A0">
        <w:rPr>
          <w:lang w:bidi="en-US"/>
        </w:rPr>
        <w:t>If other configurations are used, the conductor supplier and/or manufacture of the spacers shall be consulted regarding spacers requirements.</w:t>
      </w:r>
    </w:p>
    <w:p w14:paraId="193A45C0" w14:textId="77777777" w:rsidR="000D2C00" w:rsidRPr="006519A0" w:rsidRDefault="000D2C00" w:rsidP="006E1BD1">
      <w:pPr>
        <w:pStyle w:val="O-Indent5"/>
        <w:rPr>
          <w:lang w:bidi="en-US"/>
        </w:rPr>
      </w:pPr>
      <w:r w:rsidRPr="006519A0">
        <w:rPr>
          <w:lang w:bidi="en-US"/>
        </w:rPr>
        <w:t>The standard assembly for bundled dead-end structures shall be the “DEPY” dead-end assembly with a two-insulator attachment to the structure.</w:t>
      </w:r>
    </w:p>
    <w:p w14:paraId="6B92A439" w14:textId="77777777" w:rsidR="000D2C00" w:rsidRPr="006519A0" w:rsidRDefault="000D2C00" w:rsidP="006E1BD1">
      <w:pPr>
        <w:pStyle w:val="O-Indent5"/>
        <w:rPr>
          <w:lang w:bidi="en-US"/>
        </w:rPr>
      </w:pPr>
      <w:r w:rsidRPr="006519A0">
        <w:rPr>
          <w:lang w:bidi="en-US"/>
        </w:rPr>
        <w:t>Bundled dead-end structures where the maximum tension (with OCF) in each sub-conductor is less than 9700</w:t>
      </w:r>
      <w:r>
        <w:rPr>
          <w:lang w:bidi="en-US"/>
        </w:rPr>
        <w:t> </w:t>
      </w:r>
      <w:r w:rsidRPr="006519A0">
        <w:rPr>
          <w:lang w:bidi="en-US"/>
        </w:rPr>
        <w:t>lbs. may use the “DEP- 2 wire” dead-end assemblies with a single insulator</w:t>
      </w:r>
      <w:r>
        <w:rPr>
          <w:lang w:bidi="en-US"/>
        </w:rPr>
        <w:t xml:space="preserve">.  </w:t>
      </w:r>
      <w:r w:rsidRPr="006519A0">
        <w:rPr>
          <w:lang w:bidi="en-US"/>
        </w:rPr>
        <w:t>This assembly shall mainly be used in reduced tension situations.</w:t>
      </w:r>
    </w:p>
    <w:p w14:paraId="73B317DD" w14:textId="77777777" w:rsidR="000D2C00" w:rsidRPr="006519A0" w:rsidRDefault="000D2C00" w:rsidP="006E1BD1">
      <w:pPr>
        <w:pStyle w:val="O-Indent5"/>
        <w:rPr>
          <w:lang w:bidi="en-US"/>
        </w:rPr>
      </w:pPr>
      <w:r w:rsidRPr="006519A0">
        <w:rPr>
          <w:lang w:bidi="en-US"/>
        </w:rPr>
        <w:t>All bundled structures with angles less than 30 degrees shall be designed as running angle structures, including Structure Types “C”, “F” and “G”</w:t>
      </w:r>
      <w:r>
        <w:rPr>
          <w:lang w:bidi="en-US"/>
        </w:rPr>
        <w:t xml:space="preserve">.  </w:t>
      </w:r>
      <w:r w:rsidRPr="006519A0">
        <w:rPr>
          <w:lang w:bidi="en-US"/>
        </w:rPr>
        <w:t>Those with angles greater than 30</w:t>
      </w:r>
      <w:r>
        <w:rPr>
          <w:lang w:bidi="en-US"/>
        </w:rPr>
        <w:t> </w:t>
      </w:r>
      <w:r w:rsidRPr="006519A0">
        <w:rPr>
          <w:lang w:bidi="en-US"/>
        </w:rPr>
        <w:t>degrees shall be designed as dead-end structures.</w:t>
      </w:r>
    </w:p>
    <w:p w14:paraId="38A76E8C" w14:textId="7DD97EF8" w:rsidR="000D2C00" w:rsidRPr="00180519" w:rsidRDefault="000D2C00" w:rsidP="00B929F3">
      <w:pPr>
        <w:pStyle w:val="Legal2L3"/>
        <w:rPr>
          <w:b/>
          <w:bCs/>
        </w:rPr>
      </w:pPr>
      <w:r w:rsidRPr="00180519">
        <w:rPr>
          <w:b/>
          <w:bCs/>
        </w:rPr>
        <w:t>Bundled Conductors (500 kV)</w:t>
      </w:r>
    </w:p>
    <w:p w14:paraId="0A48D50B" w14:textId="77777777" w:rsidR="000D2C00" w:rsidRPr="006519A0" w:rsidRDefault="000D2C00" w:rsidP="006E1BD1">
      <w:pPr>
        <w:pStyle w:val="O-Indent5"/>
        <w:rPr>
          <w:lang w:bidi="en-US"/>
        </w:rPr>
      </w:pPr>
      <w:r w:rsidRPr="006519A0">
        <w:rPr>
          <w:lang w:bidi="en-US"/>
        </w:rPr>
        <w:t>The standard 500</w:t>
      </w:r>
      <w:r>
        <w:rPr>
          <w:lang w:bidi="en-US"/>
        </w:rPr>
        <w:t> </w:t>
      </w:r>
      <w:r w:rsidRPr="006519A0">
        <w:rPr>
          <w:lang w:bidi="en-US"/>
        </w:rPr>
        <w:t>kV bundled conductor is a triple delta configuration with spacers at approximately 250</w:t>
      </w:r>
      <w:r>
        <w:rPr>
          <w:lang w:bidi="en-US"/>
        </w:rPr>
        <w:t> </w:t>
      </w:r>
      <w:r w:rsidRPr="006519A0">
        <w:rPr>
          <w:lang w:bidi="en-US"/>
        </w:rPr>
        <w:t>foot intervals.</w:t>
      </w:r>
    </w:p>
    <w:p w14:paraId="2721B4DB" w14:textId="4AB66ED5" w:rsidR="000D2C00" w:rsidRPr="00663D34" w:rsidRDefault="000D2C00" w:rsidP="00B929F3">
      <w:pPr>
        <w:pStyle w:val="Legal2L2"/>
        <w:rPr>
          <w:b/>
          <w:u w:val="single"/>
        </w:rPr>
      </w:pPr>
      <w:bookmarkStart w:id="842" w:name="_Toc70756106"/>
      <w:bookmarkStart w:id="843" w:name="_Toc71225755"/>
      <w:r w:rsidRPr="00663D34">
        <w:rPr>
          <w:b/>
          <w:u w:val="single"/>
        </w:rPr>
        <w:t>Sag and Tension Limitations</w:t>
      </w:r>
      <w:bookmarkEnd w:id="842"/>
      <w:bookmarkEnd w:id="843"/>
    </w:p>
    <w:p w14:paraId="5323EF54" w14:textId="53C6AE41" w:rsidR="000D2C00" w:rsidRPr="00180519" w:rsidRDefault="000D2C00" w:rsidP="00B929F3">
      <w:pPr>
        <w:pStyle w:val="Legal2L3"/>
        <w:rPr>
          <w:b/>
          <w:bCs/>
        </w:rPr>
      </w:pPr>
      <w:r w:rsidRPr="00180519">
        <w:rPr>
          <w:b/>
          <w:bCs/>
        </w:rPr>
        <w:t>NESC Tension Limits</w:t>
      </w:r>
    </w:p>
    <w:p w14:paraId="24A14514" w14:textId="77777777" w:rsidR="000D2C00" w:rsidRPr="006519A0" w:rsidRDefault="000D2C00" w:rsidP="006E1BD1">
      <w:pPr>
        <w:pStyle w:val="O-Indent5"/>
        <w:rPr>
          <w:lang w:bidi="en-US"/>
        </w:rPr>
      </w:pPr>
      <w:r w:rsidRPr="006519A0">
        <w:rPr>
          <w:lang w:bidi="en-US"/>
        </w:rPr>
        <w:t>Following are the maximum tension limits allowed in the determination of project sag and tension values</w:t>
      </w:r>
      <w:r>
        <w:rPr>
          <w:lang w:bidi="en-US"/>
        </w:rPr>
        <w:t xml:space="preserve">.  </w:t>
      </w:r>
      <w:r w:rsidRPr="006519A0">
        <w:rPr>
          <w:lang w:bidi="en-US"/>
        </w:rPr>
        <w:t>The “Zone Loading” tension limit is an NESC  requirement for all load cases with an overload capacity factor of 1.65</w:t>
      </w:r>
      <w:r>
        <w:rPr>
          <w:lang w:bidi="en-US"/>
        </w:rPr>
        <w:t xml:space="preserve">.  </w:t>
      </w:r>
      <w:r w:rsidRPr="006519A0">
        <w:rPr>
          <w:lang w:bidi="en-US"/>
        </w:rPr>
        <w:t>The tension limits for extreme wind and heavy ice are Entergy requirements and have an overload capacity factor of 1.0</w:t>
      </w:r>
      <w:r>
        <w:rPr>
          <w:lang w:bidi="en-US"/>
        </w:rPr>
        <w:t xml:space="preserve">.  </w:t>
      </w:r>
      <w:r w:rsidRPr="006519A0">
        <w:rPr>
          <w:lang w:bidi="en-US"/>
        </w:rPr>
        <w:t xml:space="preserve">Load cases are shown in </w:t>
      </w:r>
      <w:hyperlink w:anchor="_bookmark35" w:history="1">
        <w:r w:rsidRPr="00077782">
          <w:rPr>
            <w:rStyle w:val="Hyperlink"/>
            <w:b w:val="0"/>
            <w:color w:val="auto"/>
            <w:u w:val="none"/>
          </w:rPr>
          <w:t>Section 5.4.</w:t>
        </w:r>
      </w:hyperlink>
      <w:r>
        <w:rPr>
          <w:lang w:bidi="en-US"/>
        </w:rPr>
        <w:t xml:space="preserve">  </w:t>
      </w:r>
      <w:r w:rsidRPr="006519A0">
        <w:rPr>
          <w:lang w:bidi="en-US"/>
        </w:rPr>
        <w:t>The limit is a percent of the Ultimate Breaking Strength (UBS)</w:t>
      </w:r>
      <w:r w:rsidRPr="006519A0">
        <w:rPr>
          <w:b/>
          <w:lang w:bidi="en-US"/>
        </w:rPr>
        <w:t xml:space="preserve"> </w:t>
      </w:r>
      <w:r w:rsidRPr="006519A0">
        <w:rPr>
          <w:lang w:bidi="en-US"/>
        </w:rPr>
        <w:t xml:space="preserve">of the wire. </w:t>
      </w:r>
      <w:r>
        <w:rPr>
          <w:lang w:bidi="en-US"/>
        </w:rPr>
        <w:t xml:space="preserve"> </w:t>
      </w:r>
      <w:r w:rsidRPr="006519A0">
        <w:rPr>
          <w:lang w:bidi="en-US"/>
        </w:rPr>
        <w:t>Limits are based on the Initial tension of the wire.</w:t>
      </w:r>
    </w:p>
    <w:p w14:paraId="59E3E8C1" w14:textId="44E41A0B" w:rsidR="000D2C00" w:rsidRPr="003E35CD" w:rsidRDefault="000D2C00" w:rsidP="003E35CD">
      <w:pPr>
        <w:pStyle w:val="O-Indent1"/>
        <w:tabs>
          <w:tab w:val="left" w:pos="5220"/>
        </w:tabs>
        <w:spacing w:after="0"/>
        <w:ind w:left="1800"/>
        <w:rPr>
          <w:u w:val="single"/>
          <w:lang w:bidi="en-US"/>
        </w:rPr>
      </w:pPr>
      <w:r w:rsidRPr="003E35CD">
        <w:rPr>
          <w:u w:val="single"/>
          <w:lang w:bidi="en-US"/>
        </w:rPr>
        <w:t>Load</w:t>
      </w:r>
      <w:r w:rsidRPr="006519A0">
        <w:tab/>
      </w:r>
      <w:r w:rsidRPr="003E35CD">
        <w:rPr>
          <w:u w:val="single"/>
          <w:lang w:bidi="en-US"/>
        </w:rPr>
        <w:t>Tension Limits</w:t>
      </w:r>
    </w:p>
    <w:p w14:paraId="176521D0" w14:textId="4ADC0DBA" w:rsidR="000D2C00" w:rsidRPr="006519A0" w:rsidRDefault="000D2C00" w:rsidP="003E35CD">
      <w:pPr>
        <w:pStyle w:val="O-Bullet1"/>
        <w:tabs>
          <w:tab w:val="left" w:pos="5220"/>
        </w:tabs>
        <w:spacing w:after="0"/>
        <w:rPr>
          <w:lang w:bidi="en-US"/>
        </w:rPr>
      </w:pPr>
      <w:r w:rsidRPr="006519A0">
        <w:rPr>
          <w:lang w:bidi="en-US"/>
        </w:rPr>
        <w:t>Zone loading (OCF=1.65)</w:t>
      </w:r>
      <w:r w:rsidRPr="006519A0">
        <w:rPr>
          <w:lang w:bidi="en-US"/>
        </w:rPr>
        <w:tab/>
        <w:t>60% UBS - @ Initial Ten. (NESC 261H1)</w:t>
      </w:r>
    </w:p>
    <w:p w14:paraId="1DCED90B" w14:textId="72DFA1C6" w:rsidR="000D2C00" w:rsidRPr="006519A0" w:rsidRDefault="000D2C00" w:rsidP="003E35CD">
      <w:pPr>
        <w:pStyle w:val="O-Bullet1"/>
        <w:tabs>
          <w:tab w:val="left" w:pos="5220"/>
        </w:tabs>
        <w:spacing w:after="0"/>
        <w:rPr>
          <w:lang w:bidi="en-US"/>
        </w:rPr>
      </w:pPr>
      <w:r w:rsidRPr="006519A0">
        <w:rPr>
          <w:lang w:bidi="en-US"/>
        </w:rPr>
        <w:t>Extreme Wind (OCF=1.0)</w:t>
      </w:r>
      <w:r w:rsidRPr="006519A0">
        <w:rPr>
          <w:lang w:bidi="en-US"/>
        </w:rPr>
        <w:tab/>
        <w:t>75% UBS - @ Initial Ten.</w:t>
      </w:r>
    </w:p>
    <w:p w14:paraId="2369427B" w14:textId="79BEE02D" w:rsidR="000D2C00" w:rsidRPr="006519A0" w:rsidRDefault="000D2C00" w:rsidP="003E35CD">
      <w:pPr>
        <w:pStyle w:val="O-Bullet1"/>
        <w:tabs>
          <w:tab w:val="left" w:pos="5220"/>
        </w:tabs>
        <w:rPr>
          <w:lang w:bidi="en-US"/>
        </w:rPr>
      </w:pPr>
      <w:r w:rsidRPr="006519A0">
        <w:t xml:space="preserve">Concurrent Ice &amp; Wind </w:t>
      </w:r>
      <w:r w:rsidRPr="006519A0">
        <w:rPr>
          <w:lang w:bidi="en-US"/>
        </w:rPr>
        <w:t>(OCF=1.0)</w:t>
      </w:r>
      <w:r w:rsidR="003E35CD">
        <w:rPr>
          <w:lang w:bidi="en-US"/>
        </w:rPr>
        <w:tab/>
      </w:r>
      <w:r w:rsidRPr="006519A0">
        <w:rPr>
          <w:lang w:bidi="en-US"/>
        </w:rPr>
        <w:t>5% UBS - @ Initial Ten.</w:t>
      </w:r>
    </w:p>
    <w:p w14:paraId="1828271A" w14:textId="66009D77" w:rsidR="000D2C00" w:rsidRPr="006519A0" w:rsidRDefault="000D2C00" w:rsidP="003E35CD">
      <w:pPr>
        <w:pStyle w:val="O-Indent5"/>
        <w:rPr>
          <w:lang w:bidi="en-US"/>
        </w:rPr>
      </w:pPr>
      <w:r w:rsidRPr="006519A0">
        <w:rPr>
          <w:lang w:bidi="en-US"/>
        </w:rPr>
        <w:t>Additionally, the NESC (</w:t>
      </w:r>
      <w:r>
        <w:rPr>
          <w:lang w:bidi="en-US"/>
        </w:rPr>
        <w:t>Section </w:t>
      </w:r>
      <w:r w:rsidRPr="006519A0">
        <w:rPr>
          <w:lang w:bidi="en-US"/>
        </w:rPr>
        <w:t xml:space="preserve">261 H1) requires that the tension at each of the applicable NESC Zone temperatures shown in </w:t>
      </w:r>
      <w:r>
        <w:rPr>
          <w:lang w:bidi="en-US"/>
        </w:rPr>
        <w:t>Table </w:t>
      </w:r>
      <w:r w:rsidRPr="006519A0">
        <w:rPr>
          <w:lang w:bidi="en-US"/>
        </w:rPr>
        <w:t>5.1.</w:t>
      </w:r>
      <w:r w:rsidR="009B13C7">
        <w:rPr>
          <w:lang w:bidi="en-US"/>
        </w:rPr>
        <w:t>2</w:t>
      </w:r>
      <w:r w:rsidRPr="006519A0">
        <w:rPr>
          <w:lang w:bidi="en-US"/>
        </w:rPr>
        <w:t>, without external load, shall not exceed the following percent of their UBS:</w:t>
      </w:r>
    </w:p>
    <w:p w14:paraId="5770CFAF" w14:textId="77777777" w:rsidR="000D2C00" w:rsidRPr="006519A0" w:rsidRDefault="000D2C00" w:rsidP="003E35CD">
      <w:pPr>
        <w:pStyle w:val="O-Indent5"/>
        <w:rPr>
          <w:lang w:bidi="en-US"/>
        </w:rPr>
      </w:pPr>
      <w:r w:rsidRPr="006519A0">
        <w:rPr>
          <w:lang w:bidi="en-US"/>
        </w:rPr>
        <w:t>Initial unloaded tension</w:t>
      </w:r>
      <w:r w:rsidRPr="006519A0">
        <w:rPr>
          <w:lang w:bidi="en-US"/>
        </w:rPr>
        <w:tab/>
        <w:t>35% UBS</w:t>
      </w:r>
    </w:p>
    <w:p w14:paraId="1DDC521B" w14:textId="77777777" w:rsidR="000D2C00" w:rsidRPr="006519A0" w:rsidRDefault="000D2C00" w:rsidP="003E35CD">
      <w:pPr>
        <w:pStyle w:val="O-Indent5"/>
        <w:rPr>
          <w:lang w:bidi="en-US"/>
        </w:rPr>
      </w:pPr>
      <w:r w:rsidRPr="006519A0">
        <w:rPr>
          <w:lang w:bidi="en-US"/>
        </w:rPr>
        <w:t>Final unloaded tension</w:t>
      </w:r>
      <w:r w:rsidRPr="006519A0">
        <w:rPr>
          <w:lang w:bidi="en-US"/>
        </w:rPr>
        <w:tab/>
        <w:t>25% UBS</w:t>
      </w:r>
    </w:p>
    <w:p w14:paraId="28468E02" w14:textId="40A5DD3C" w:rsidR="000D2C00" w:rsidRPr="006519A0" w:rsidRDefault="000D2C00" w:rsidP="003E35CD">
      <w:pPr>
        <w:pStyle w:val="O-Indent5"/>
        <w:rPr>
          <w:lang w:bidi="en-US"/>
        </w:rPr>
      </w:pPr>
      <w:r w:rsidRPr="006519A0">
        <w:rPr>
          <w:lang w:bidi="en-US"/>
        </w:rPr>
        <w:t xml:space="preserve">These tension limits apply at each of the applicable NESC Zone temperatures shown in </w:t>
      </w:r>
      <w:r>
        <w:rPr>
          <w:lang w:bidi="en-US"/>
        </w:rPr>
        <w:t>Table </w:t>
      </w:r>
      <w:r w:rsidRPr="006519A0">
        <w:rPr>
          <w:lang w:bidi="en-US"/>
        </w:rPr>
        <w:t>5.1.</w:t>
      </w:r>
      <w:r w:rsidR="009B13C7">
        <w:rPr>
          <w:lang w:bidi="en-US"/>
        </w:rPr>
        <w:t>2</w:t>
      </w:r>
      <w:r w:rsidRPr="006519A0">
        <w:rPr>
          <w:lang w:bidi="en-US"/>
        </w:rPr>
        <w:t>, unless dampers are used, in which case this limitation is at a maximum of 60°F (15°C).</w:t>
      </w:r>
    </w:p>
    <w:p w14:paraId="35C29F0B" w14:textId="695287E6" w:rsidR="000D2C00" w:rsidRPr="00180519" w:rsidRDefault="000D2C00" w:rsidP="00C902B4">
      <w:pPr>
        <w:pStyle w:val="Legal2L3"/>
        <w:rPr>
          <w:b/>
          <w:bCs/>
        </w:rPr>
      </w:pPr>
      <w:r w:rsidRPr="00180519">
        <w:rPr>
          <w:b/>
          <w:bCs/>
        </w:rPr>
        <w:t>Tension Limits for Vibration Control</w:t>
      </w:r>
    </w:p>
    <w:p w14:paraId="065C4B4E" w14:textId="77777777" w:rsidR="000D2C00" w:rsidRPr="006519A0" w:rsidRDefault="000D2C00" w:rsidP="00C902B4">
      <w:pPr>
        <w:pStyle w:val="O-Indent5"/>
        <w:rPr>
          <w:lang w:bidi="en-US"/>
        </w:rPr>
      </w:pPr>
      <w:r w:rsidRPr="006519A0">
        <w:rPr>
          <w:lang w:bidi="en-US"/>
        </w:rPr>
        <w:t>Except for ACCC and ACCR conductors, for vibration control, maximum catenaries (horizontal tension/weight), or “C” values, will be calculated at 0°F (-20°C), 0 mph wind, and 0</w:t>
      </w:r>
      <w:r>
        <w:rPr>
          <w:lang w:bidi="en-US"/>
        </w:rPr>
        <w:t> inch</w:t>
      </w:r>
      <w:r w:rsidRPr="006519A0">
        <w:rPr>
          <w:lang w:bidi="en-US"/>
        </w:rPr>
        <w:t>es ice</w:t>
      </w:r>
      <w:r>
        <w:rPr>
          <w:lang w:bidi="en-US"/>
        </w:rPr>
        <w:t xml:space="preserve">.  </w:t>
      </w:r>
      <w:r w:rsidRPr="006519A0">
        <w:rPr>
          <w:lang w:bidi="en-US"/>
        </w:rPr>
        <w:t>Calculated values for “C final” shall be 4710 and for “C initial” shall be 6000</w:t>
      </w:r>
      <w:r>
        <w:rPr>
          <w:lang w:bidi="en-US"/>
        </w:rPr>
        <w:t xml:space="preserve">.  </w:t>
      </w:r>
      <w:r w:rsidRPr="006519A0">
        <w:rPr>
          <w:lang w:bidi="en-US"/>
        </w:rPr>
        <w:t>Lesser values of “C” will require approval by Buyer.</w:t>
      </w:r>
    </w:p>
    <w:p w14:paraId="1DC1AECD" w14:textId="77777777" w:rsidR="000D2C00" w:rsidRPr="006519A0" w:rsidRDefault="000D2C00" w:rsidP="00C902B4">
      <w:pPr>
        <w:pStyle w:val="O-Indent5"/>
        <w:rPr>
          <w:lang w:bidi="en-US"/>
        </w:rPr>
      </w:pPr>
      <w:r w:rsidRPr="006519A0">
        <w:rPr>
          <w:lang w:bidi="en-US"/>
        </w:rPr>
        <w:t>For ACCC conductors, vibration dampers shall be placed in accordance with the manufacturer’s recommendations.</w:t>
      </w:r>
    </w:p>
    <w:p w14:paraId="2A5BC28B" w14:textId="77777777" w:rsidR="000D2C00" w:rsidRPr="006519A0" w:rsidRDefault="000D2C00" w:rsidP="00C902B4">
      <w:pPr>
        <w:pStyle w:val="O-Indent5"/>
        <w:rPr>
          <w:lang w:bidi="en-US"/>
        </w:rPr>
      </w:pPr>
      <w:r w:rsidRPr="006519A0">
        <w:rPr>
          <w:lang w:bidi="en-US"/>
        </w:rPr>
        <w:t>The following table,” Vibration Control Values”, provides Entergy’s tension limits for the standard conductors</w:t>
      </w:r>
      <w:r>
        <w:rPr>
          <w:lang w:bidi="en-US"/>
        </w:rPr>
        <w:t xml:space="preserve">.  </w:t>
      </w:r>
      <w:r w:rsidRPr="006519A0">
        <w:rPr>
          <w:lang w:bidi="en-US"/>
        </w:rPr>
        <w:t>The table was developed considering 900</w:t>
      </w:r>
      <w:r>
        <w:rPr>
          <w:lang w:bidi="en-US"/>
        </w:rPr>
        <w:t> ft</w:t>
      </w:r>
      <w:r w:rsidRPr="006519A0">
        <w:rPr>
          <w:lang w:bidi="en-US"/>
        </w:rPr>
        <w:t>. ruling spans</w:t>
      </w:r>
      <w:r>
        <w:rPr>
          <w:lang w:bidi="en-US"/>
        </w:rPr>
        <w:t xml:space="preserve">.  </w:t>
      </w:r>
      <w:r w:rsidRPr="006519A0">
        <w:rPr>
          <w:lang w:bidi="en-US"/>
        </w:rPr>
        <w:t>However, these values may be used for other ruling spans with only slight variations</w:t>
      </w:r>
      <w:r>
        <w:rPr>
          <w:lang w:bidi="en-US"/>
        </w:rPr>
        <w:t xml:space="preserve">.  </w:t>
      </w:r>
      <w:r w:rsidRPr="006519A0">
        <w:rPr>
          <w:lang w:bidi="en-US"/>
        </w:rPr>
        <w:t>Other ruling spans will require approval by Buyer.</w:t>
      </w:r>
    </w:p>
    <w:p w14:paraId="1D4320B2" w14:textId="24B4DEBE" w:rsidR="000D2C00" w:rsidRPr="006519A0" w:rsidRDefault="000D2C00" w:rsidP="00CE17AF">
      <w:pPr>
        <w:pStyle w:val="O-Title2"/>
        <w:rPr>
          <w:lang w:bidi="en-US"/>
        </w:rPr>
      </w:pPr>
      <w:r>
        <w:rPr>
          <w:lang w:bidi="en-US"/>
        </w:rPr>
        <w:t>Table </w:t>
      </w:r>
      <w:r w:rsidRPr="006519A0">
        <w:rPr>
          <w:lang w:bidi="en-US"/>
        </w:rPr>
        <w:t>7.5.</w:t>
      </w:r>
      <w:r w:rsidR="009B13C7">
        <w:rPr>
          <w:lang w:bidi="en-US"/>
        </w:rPr>
        <w:t>2</w:t>
      </w:r>
      <w:r w:rsidRPr="006519A0">
        <w:rPr>
          <w:lang w:bidi="en-US"/>
        </w:rPr>
        <w:t xml:space="preserve"> – Vibration Control Values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7"/>
        <w:gridCol w:w="3009"/>
        <w:gridCol w:w="1412"/>
        <w:gridCol w:w="1769"/>
        <w:gridCol w:w="2263"/>
      </w:tblGrid>
      <w:tr w:rsidR="000D2C00" w:rsidRPr="006519A0" w14:paraId="0A9148E5" w14:textId="77777777" w:rsidTr="00D72768">
        <w:trPr>
          <w:trHeight w:val="551"/>
          <w:tblHeader/>
          <w:jc w:val="center"/>
        </w:trPr>
        <w:tc>
          <w:tcPr>
            <w:tcW w:w="897" w:type="dxa"/>
          </w:tcPr>
          <w:p w14:paraId="334A0A1B" w14:textId="77777777" w:rsidR="000D2C00" w:rsidRPr="00CE17AF" w:rsidRDefault="000D2C00" w:rsidP="00CE17AF">
            <w:pPr>
              <w:rPr>
                <w:b/>
                <w:bCs/>
                <w:u w:val="single"/>
              </w:rPr>
            </w:pPr>
            <w:r w:rsidRPr="00CE17AF">
              <w:rPr>
                <w:b/>
                <w:bCs/>
                <w:u w:val="single"/>
              </w:rPr>
              <w:t>Type</w:t>
            </w:r>
          </w:p>
        </w:tc>
        <w:tc>
          <w:tcPr>
            <w:tcW w:w="3009" w:type="dxa"/>
          </w:tcPr>
          <w:p w14:paraId="3A72858D" w14:textId="77777777" w:rsidR="000D2C00" w:rsidRPr="00CE17AF" w:rsidRDefault="000D2C00" w:rsidP="00CE17AF">
            <w:pPr>
              <w:rPr>
                <w:b/>
                <w:bCs/>
                <w:u w:val="single"/>
              </w:rPr>
            </w:pPr>
            <w:r w:rsidRPr="00CE17AF">
              <w:rPr>
                <w:b/>
                <w:bCs/>
                <w:u w:val="single"/>
              </w:rPr>
              <w:t>Conductor Name</w:t>
            </w:r>
          </w:p>
        </w:tc>
        <w:tc>
          <w:tcPr>
            <w:tcW w:w="1412" w:type="dxa"/>
          </w:tcPr>
          <w:p w14:paraId="567A4099" w14:textId="77777777" w:rsidR="000D2C00" w:rsidRPr="00CE17AF" w:rsidRDefault="000D2C00" w:rsidP="00CE17AF">
            <w:pPr>
              <w:rPr>
                <w:b/>
                <w:bCs/>
                <w:u w:val="single"/>
              </w:rPr>
            </w:pPr>
            <w:r w:rsidRPr="00CE17AF">
              <w:rPr>
                <w:b/>
                <w:bCs/>
                <w:u w:val="single"/>
              </w:rPr>
              <w:t>Load Case</w:t>
            </w:r>
          </w:p>
        </w:tc>
        <w:tc>
          <w:tcPr>
            <w:tcW w:w="1769" w:type="dxa"/>
          </w:tcPr>
          <w:p w14:paraId="2B0D0746" w14:textId="77777777" w:rsidR="000D2C00" w:rsidRPr="00CE17AF" w:rsidRDefault="000D2C00" w:rsidP="00CE17AF">
            <w:pPr>
              <w:rPr>
                <w:b/>
                <w:bCs/>
                <w:u w:val="single"/>
              </w:rPr>
            </w:pPr>
            <w:r w:rsidRPr="00CE17AF">
              <w:rPr>
                <w:b/>
                <w:bCs/>
                <w:u w:val="single"/>
              </w:rPr>
              <w:t>Max Tension (pounds)</w:t>
            </w:r>
          </w:p>
        </w:tc>
        <w:tc>
          <w:tcPr>
            <w:tcW w:w="2263" w:type="dxa"/>
          </w:tcPr>
          <w:p w14:paraId="2DDCCC2B" w14:textId="77777777" w:rsidR="000D2C00" w:rsidRPr="00CE17AF" w:rsidRDefault="000D2C00" w:rsidP="00CE17AF">
            <w:pPr>
              <w:rPr>
                <w:b/>
                <w:bCs/>
                <w:u w:val="single"/>
              </w:rPr>
            </w:pPr>
            <w:r w:rsidRPr="00CE17AF">
              <w:rPr>
                <w:b/>
                <w:bCs/>
                <w:u w:val="single"/>
              </w:rPr>
              <w:t>% of Ultimate Strength</w:t>
            </w:r>
          </w:p>
        </w:tc>
      </w:tr>
      <w:tr w:rsidR="000D2C00" w:rsidRPr="006519A0" w14:paraId="35C2C043" w14:textId="77777777" w:rsidTr="00DE55DE">
        <w:trPr>
          <w:trHeight w:val="288"/>
          <w:jc w:val="center"/>
        </w:trPr>
        <w:tc>
          <w:tcPr>
            <w:tcW w:w="897" w:type="dxa"/>
            <w:vMerge w:val="restart"/>
            <w:textDirection w:val="btLr"/>
          </w:tcPr>
          <w:p w14:paraId="02A6204F" w14:textId="77777777" w:rsidR="000D2C00" w:rsidRPr="006519A0" w:rsidRDefault="000D2C00" w:rsidP="00CE17AF">
            <w:r w:rsidRPr="006519A0">
              <w:t>ACSS</w:t>
            </w:r>
          </w:p>
        </w:tc>
        <w:tc>
          <w:tcPr>
            <w:tcW w:w="3009" w:type="dxa"/>
            <w:tcBorders>
              <w:bottom w:val="nil"/>
            </w:tcBorders>
          </w:tcPr>
          <w:p w14:paraId="3A322322" w14:textId="77777777" w:rsidR="000D2C00" w:rsidRPr="006519A0" w:rsidRDefault="000D2C00" w:rsidP="00CE17AF">
            <w:r w:rsidRPr="006519A0">
              <w:t>LAPWING</w:t>
            </w:r>
          </w:p>
        </w:tc>
        <w:tc>
          <w:tcPr>
            <w:tcW w:w="1412" w:type="dxa"/>
            <w:tcBorders>
              <w:bottom w:val="nil"/>
            </w:tcBorders>
          </w:tcPr>
          <w:p w14:paraId="307A9E2E" w14:textId="77777777" w:rsidR="000D2C00" w:rsidRPr="006519A0" w:rsidRDefault="000D2C00" w:rsidP="00DE55DE">
            <w:pPr>
              <w:jc w:val="center"/>
            </w:pPr>
            <w:r w:rsidRPr="006519A0">
              <w:t>0-0-0 (I)</w:t>
            </w:r>
          </w:p>
        </w:tc>
        <w:tc>
          <w:tcPr>
            <w:tcW w:w="1769" w:type="dxa"/>
            <w:tcBorders>
              <w:bottom w:val="nil"/>
            </w:tcBorders>
          </w:tcPr>
          <w:p w14:paraId="6B13187C" w14:textId="77777777" w:rsidR="000D2C00" w:rsidRPr="006519A0" w:rsidRDefault="000D2C00" w:rsidP="00DE55DE">
            <w:pPr>
              <w:jc w:val="center"/>
            </w:pPr>
            <w:r w:rsidRPr="006519A0">
              <w:t>10740</w:t>
            </w:r>
          </w:p>
        </w:tc>
        <w:tc>
          <w:tcPr>
            <w:tcW w:w="2263" w:type="dxa"/>
            <w:tcBorders>
              <w:bottom w:val="nil"/>
            </w:tcBorders>
          </w:tcPr>
          <w:p w14:paraId="569F3BB7" w14:textId="77777777" w:rsidR="000D2C00" w:rsidRPr="006519A0" w:rsidRDefault="000D2C00" w:rsidP="00DE55DE">
            <w:pPr>
              <w:jc w:val="center"/>
            </w:pPr>
            <w:r w:rsidRPr="006519A0">
              <w:t>38.5</w:t>
            </w:r>
          </w:p>
        </w:tc>
      </w:tr>
      <w:tr w:rsidR="000D2C00" w:rsidRPr="006519A0" w14:paraId="5C98F3CD" w14:textId="77777777" w:rsidTr="00DE55DE">
        <w:trPr>
          <w:trHeight w:val="313"/>
          <w:jc w:val="center"/>
        </w:trPr>
        <w:tc>
          <w:tcPr>
            <w:tcW w:w="897" w:type="dxa"/>
            <w:vMerge/>
            <w:tcBorders>
              <w:top w:val="nil"/>
            </w:tcBorders>
            <w:textDirection w:val="btLr"/>
          </w:tcPr>
          <w:p w14:paraId="0B568995" w14:textId="77777777" w:rsidR="000D2C00" w:rsidRPr="006519A0" w:rsidRDefault="000D2C00" w:rsidP="00CE17AF"/>
        </w:tc>
        <w:tc>
          <w:tcPr>
            <w:tcW w:w="3009" w:type="dxa"/>
            <w:tcBorders>
              <w:top w:val="nil"/>
            </w:tcBorders>
          </w:tcPr>
          <w:p w14:paraId="11E8D84C" w14:textId="77777777" w:rsidR="000D2C00" w:rsidRPr="006519A0" w:rsidRDefault="000D2C00" w:rsidP="00CE17AF">
            <w:r w:rsidRPr="006519A0">
              <w:t>LAPWING</w:t>
            </w:r>
          </w:p>
        </w:tc>
        <w:tc>
          <w:tcPr>
            <w:tcW w:w="1412" w:type="dxa"/>
            <w:tcBorders>
              <w:top w:val="nil"/>
            </w:tcBorders>
          </w:tcPr>
          <w:p w14:paraId="2CBE93CF" w14:textId="77777777" w:rsidR="000D2C00" w:rsidRPr="006519A0" w:rsidRDefault="000D2C00" w:rsidP="00DE55DE">
            <w:pPr>
              <w:jc w:val="center"/>
            </w:pPr>
            <w:r w:rsidRPr="006519A0">
              <w:t>0-0-0 (F)</w:t>
            </w:r>
          </w:p>
        </w:tc>
        <w:tc>
          <w:tcPr>
            <w:tcW w:w="1769" w:type="dxa"/>
            <w:tcBorders>
              <w:top w:val="nil"/>
            </w:tcBorders>
          </w:tcPr>
          <w:p w14:paraId="26392885" w14:textId="77777777" w:rsidR="000D2C00" w:rsidRPr="006519A0" w:rsidRDefault="000D2C00" w:rsidP="00DE55DE">
            <w:pPr>
              <w:jc w:val="center"/>
            </w:pPr>
            <w:r w:rsidRPr="006519A0">
              <w:t>8431</w:t>
            </w:r>
          </w:p>
        </w:tc>
        <w:tc>
          <w:tcPr>
            <w:tcW w:w="2263" w:type="dxa"/>
            <w:tcBorders>
              <w:top w:val="nil"/>
            </w:tcBorders>
          </w:tcPr>
          <w:p w14:paraId="79D43241" w14:textId="77777777" w:rsidR="000D2C00" w:rsidRPr="006519A0" w:rsidRDefault="000D2C00" w:rsidP="00DE55DE">
            <w:pPr>
              <w:jc w:val="center"/>
            </w:pPr>
            <w:r w:rsidRPr="006519A0">
              <w:t>30.2</w:t>
            </w:r>
          </w:p>
        </w:tc>
      </w:tr>
      <w:tr w:rsidR="000D2C00" w:rsidRPr="006519A0" w14:paraId="2AAD376C" w14:textId="77777777" w:rsidTr="00DE55DE">
        <w:trPr>
          <w:trHeight w:val="287"/>
          <w:jc w:val="center"/>
        </w:trPr>
        <w:tc>
          <w:tcPr>
            <w:tcW w:w="897" w:type="dxa"/>
            <w:vMerge/>
            <w:tcBorders>
              <w:top w:val="nil"/>
            </w:tcBorders>
            <w:textDirection w:val="btLr"/>
          </w:tcPr>
          <w:p w14:paraId="72CDF9FA" w14:textId="77777777" w:rsidR="000D2C00" w:rsidRPr="006519A0" w:rsidRDefault="000D2C00" w:rsidP="00CE17AF"/>
        </w:tc>
        <w:tc>
          <w:tcPr>
            <w:tcW w:w="3009" w:type="dxa"/>
            <w:tcBorders>
              <w:bottom w:val="nil"/>
            </w:tcBorders>
          </w:tcPr>
          <w:p w14:paraId="62FBEB59" w14:textId="77777777" w:rsidR="000D2C00" w:rsidRPr="006519A0" w:rsidRDefault="000D2C00" w:rsidP="00CE17AF">
            <w:r w:rsidRPr="006519A0">
              <w:t>BITTERN</w:t>
            </w:r>
          </w:p>
        </w:tc>
        <w:tc>
          <w:tcPr>
            <w:tcW w:w="1412" w:type="dxa"/>
            <w:tcBorders>
              <w:bottom w:val="nil"/>
            </w:tcBorders>
          </w:tcPr>
          <w:p w14:paraId="7580952A" w14:textId="77777777" w:rsidR="000D2C00" w:rsidRPr="006519A0" w:rsidRDefault="000D2C00" w:rsidP="00DE55DE">
            <w:pPr>
              <w:jc w:val="center"/>
            </w:pPr>
            <w:r w:rsidRPr="006519A0">
              <w:t>0-0-0 (I)</w:t>
            </w:r>
          </w:p>
        </w:tc>
        <w:tc>
          <w:tcPr>
            <w:tcW w:w="1769" w:type="dxa"/>
            <w:tcBorders>
              <w:bottom w:val="nil"/>
            </w:tcBorders>
          </w:tcPr>
          <w:p w14:paraId="60E7524F" w14:textId="77777777" w:rsidR="000D2C00" w:rsidRPr="006519A0" w:rsidRDefault="000D2C00" w:rsidP="00DE55DE">
            <w:pPr>
              <w:jc w:val="center"/>
            </w:pPr>
            <w:r w:rsidRPr="006519A0">
              <w:t>8580</w:t>
            </w:r>
          </w:p>
        </w:tc>
        <w:tc>
          <w:tcPr>
            <w:tcW w:w="2263" w:type="dxa"/>
            <w:tcBorders>
              <w:bottom w:val="nil"/>
            </w:tcBorders>
          </w:tcPr>
          <w:p w14:paraId="254D89D3" w14:textId="77777777" w:rsidR="000D2C00" w:rsidRPr="006519A0" w:rsidRDefault="000D2C00" w:rsidP="00DE55DE">
            <w:pPr>
              <w:jc w:val="center"/>
            </w:pPr>
            <w:r w:rsidRPr="006519A0">
              <w:t>38.5</w:t>
            </w:r>
          </w:p>
        </w:tc>
      </w:tr>
      <w:tr w:rsidR="000D2C00" w:rsidRPr="006519A0" w14:paraId="01999D0B" w14:textId="77777777" w:rsidTr="00DE55DE">
        <w:trPr>
          <w:trHeight w:val="312"/>
          <w:jc w:val="center"/>
        </w:trPr>
        <w:tc>
          <w:tcPr>
            <w:tcW w:w="897" w:type="dxa"/>
            <w:vMerge/>
            <w:tcBorders>
              <w:top w:val="nil"/>
            </w:tcBorders>
            <w:textDirection w:val="btLr"/>
          </w:tcPr>
          <w:p w14:paraId="523406EB" w14:textId="77777777" w:rsidR="000D2C00" w:rsidRPr="006519A0" w:rsidRDefault="000D2C00" w:rsidP="00CE17AF"/>
        </w:tc>
        <w:tc>
          <w:tcPr>
            <w:tcW w:w="3009" w:type="dxa"/>
            <w:tcBorders>
              <w:top w:val="nil"/>
            </w:tcBorders>
          </w:tcPr>
          <w:p w14:paraId="30FA59A9" w14:textId="77777777" w:rsidR="000D2C00" w:rsidRPr="006519A0" w:rsidRDefault="000D2C00" w:rsidP="00CE17AF">
            <w:r w:rsidRPr="006519A0">
              <w:t>BITTERN</w:t>
            </w:r>
          </w:p>
        </w:tc>
        <w:tc>
          <w:tcPr>
            <w:tcW w:w="1412" w:type="dxa"/>
            <w:tcBorders>
              <w:top w:val="nil"/>
            </w:tcBorders>
          </w:tcPr>
          <w:p w14:paraId="0F4E7EA4" w14:textId="77777777" w:rsidR="000D2C00" w:rsidRPr="006519A0" w:rsidRDefault="000D2C00" w:rsidP="00DE55DE">
            <w:pPr>
              <w:jc w:val="center"/>
            </w:pPr>
            <w:r w:rsidRPr="006519A0">
              <w:t>0-0-0 (F)</w:t>
            </w:r>
          </w:p>
        </w:tc>
        <w:tc>
          <w:tcPr>
            <w:tcW w:w="1769" w:type="dxa"/>
            <w:tcBorders>
              <w:top w:val="nil"/>
            </w:tcBorders>
          </w:tcPr>
          <w:p w14:paraId="515D0FAD" w14:textId="77777777" w:rsidR="000D2C00" w:rsidRPr="006519A0" w:rsidRDefault="000D2C00" w:rsidP="00DE55DE">
            <w:pPr>
              <w:jc w:val="center"/>
            </w:pPr>
            <w:r w:rsidRPr="006519A0">
              <w:t>6735</w:t>
            </w:r>
          </w:p>
        </w:tc>
        <w:tc>
          <w:tcPr>
            <w:tcW w:w="2263" w:type="dxa"/>
            <w:tcBorders>
              <w:top w:val="nil"/>
            </w:tcBorders>
          </w:tcPr>
          <w:p w14:paraId="7A2F3F3A" w14:textId="77777777" w:rsidR="000D2C00" w:rsidRPr="006519A0" w:rsidRDefault="000D2C00" w:rsidP="00DE55DE">
            <w:pPr>
              <w:jc w:val="center"/>
            </w:pPr>
            <w:r w:rsidRPr="006519A0">
              <w:t>30.2</w:t>
            </w:r>
          </w:p>
        </w:tc>
      </w:tr>
      <w:tr w:rsidR="000D2C00" w:rsidRPr="006519A0" w14:paraId="290D7475" w14:textId="77777777" w:rsidTr="00DE55DE">
        <w:trPr>
          <w:trHeight w:val="287"/>
          <w:jc w:val="center"/>
        </w:trPr>
        <w:tc>
          <w:tcPr>
            <w:tcW w:w="897" w:type="dxa"/>
            <w:vMerge/>
            <w:tcBorders>
              <w:top w:val="nil"/>
            </w:tcBorders>
            <w:textDirection w:val="btLr"/>
          </w:tcPr>
          <w:p w14:paraId="7D2A63F8" w14:textId="77777777" w:rsidR="000D2C00" w:rsidRPr="006519A0" w:rsidRDefault="000D2C00" w:rsidP="00CE17AF"/>
        </w:tc>
        <w:tc>
          <w:tcPr>
            <w:tcW w:w="3009" w:type="dxa"/>
            <w:tcBorders>
              <w:bottom w:val="nil"/>
            </w:tcBorders>
          </w:tcPr>
          <w:p w14:paraId="5E4A0B0B" w14:textId="77777777" w:rsidR="000D2C00" w:rsidRPr="006519A0" w:rsidRDefault="000D2C00" w:rsidP="00CE17AF">
            <w:r w:rsidRPr="006519A0">
              <w:t>CARDINAL</w:t>
            </w:r>
          </w:p>
        </w:tc>
        <w:tc>
          <w:tcPr>
            <w:tcW w:w="1412" w:type="dxa"/>
            <w:tcBorders>
              <w:bottom w:val="nil"/>
            </w:tcBorders>
          </w:tcPr>
          <w:p w14:paraId="5996843B" w14:textId="77777777" w:rsidR="000D2C00" w:rsidRPr="006519A0" w:rsidRDefault="000D2C00" w:rsidP="00DE55DE">
            <w:pPr>
              <w:jc w:val="center"/>
            </w:pPr>
            <w:r w:rsidRPr="006519A0">
              <w:t>0-0-0 (I)</w:t>
            </w:r>
          </w:p>
        </w:tc>
        <w:tc>
          <w:tcPr>
            <w:tcW w:w="1769" w:type="dxa"/>
            <w:tcBorders>
              <w:bottom w:val="nil"/>
            </w:tcBorders>
          </w:tcPr>
          <w:p w14:paraId="7E5BA019" w14:textId="77777777" w:rsidR="000D2C00" w:rsidRPr="006519A0" w:rsidRDefault="000D2C00" w:rsidP="00DE55DE">
            <w:pPr>
              <w:jc w:val="center"/>
            </w:pPr>
            <w:r w:rsidRPr="006519A0">
              <w:t>7380</w:t>
            </w:r>
          </w:p>
        </w:tc>
        <w:tc>
          <w:tcPr>
            <w:tcW w:w="2263" w:type="dxa"/>
            <w:tcBorders>
              <w:bottom w:val="nil"/>
            </w:tcBorders>
          </w:tcPr>
          <w:p w14:paraId="1C19E907" w14:textId="77777777" w:rsidR="000D2C00" w:rsidRPr="006519A0" w:rsidRDefault="000D2C00" w:rsidP="00DE55DE">
            <w:pPr>
              <w:jc w:val="center"/>
            </w:pPr>
            <w:r w:rsidRPr="006519A0">
              <w:t>28.4</w:t>
            </w:r>
          </w:p>
        </w:tc>
      </w:tr>
      <w:tr w:rsidR="000D2C00" w:rsidRPr="006519A0" w14:paraId="1281958E" w14:textId="77777777" w:rsidTr="00DE55DE">
        <w:trPr>
          <w:trHeight w:val="312"/>
          <w:jc w:val="center"/>
        </w:trPr>
        <w:tc>
          <w:tcPr>
            <w:tcW w:w="897" w:type="dxa"/>
            <w:vMerge/>
            <w:tcBorders>
              <w:top w:val="nil"/>
            </w:tcBorders>
            <w:textDirection w:val="btLr"/>
          </w:tcPr>
          <w:p w14:paraId="043967DA" w14:textId="77777777" w:rsidR="000D2C00" w:rsidRPr="006519A0" w:rsidRDefault="000D2C00" w:rsidP="00CE17AF"/>
        </w:tc>
        <w:tc>
          <w:tcPr>
            <w:tcW w:w="3009" w:type="dxa"/>
            <w:tcBorders>
              <w:top w:val="nil"/>
            </w:tcBorders>
          </w:tcPr>
          <w:p w14:paraId="2951C447" w14:textId="77777777" w:rsidR="000D2C00" w:rsidRPr="006519A0" w:rsidRDefault="000D2C00" w:rsidP="00CE17AF">
            <w:r w:rsidRPr="006519A0">
              <w:t>CARDINAL</w:t>
            </w:r>
          </w:p>
        </w:tc>
        <w:tc>
          <w:tcPr>
            <w:tcW w:w="1412" w:type="dxa"/>
            <w:tcBorders>
              <w:top w:val="nil"/>
            </w:tcBorders>
          </w:tcPr>
          <w:p w14:paraId="40E3A678" w14:textId="77777777" w:rsidR="000D2C00" w:rsidRPr="006519A0" w:rsidRDefault="000D2C00" w:rsidP="00DE55DE">
            <w:pPr>
              <w:jc w:val="center"/>
            </w:pPr>
            <w:r w:rsidRPr="006519A0">
              <w:t>0-0-0 (F)</w:t>
            </w:r>
          </w:p>
        </w:tc>
        <w:tc>
          <w:tcPr>
            <w:tcW w:w="1769" w:type="dxa"/>
            <w:tcBorders>
              <w:top w:val="nil"/>
            </w:tcBorders>
          </w:tcPr>
          <w:p w14:paraId="787618CA" w14:textId="77777777" w:rsidR="000D2C00" w:rsidRPr="006519A0" w:rsidRDefault="000D2C00" w:rsidP="00DE55DE">
            <w:pPr>
              <w:jc w:val="center"/>
            </w:pPr>
            <w:r w:rsidRPr="006519A0">
              <w:t>5793</w:t>
            </w:r>
          </w:p>
        </w:tc>
        <w:tc>
          <w:tcPr>
            <w:tcW w:w="2263" w:type="dxa"/>
            <w:tcBorders>
              <w:top w:val="nil"/>
            </w:tcBorders>
          </w:tcPr>
          <w:p w14:paraId="65A1FD5C" w14:textId="77777777" w:rsidR="000D2C00" w:rsidRPr="006519A0" w:rsidRDefault="000D2C00" w:rsidP="00DE55DE">
            <w:pPr>
              <w:jc w:val="center"/>
            </w:pPr>
            <w:r w:rsidRPr="006519A0">
              <w:t>22.3</w:t>
            </w:r>
          </w:p>
        </w:tc>
      </w:tr>
      <w:tr w:rsidR="000D2C00" w:rsidRPr="006519A0" w14:paraId="1D4C3DF2" w14:textId="77777777" w:rsidTr="00DE55DE">
        <w:trPr>
          <w:trHeight w:val="288"/>
          <w:jc w:val="center"/>
        </w:trPr>
        <w:tc>
          <w:tcPr>
            <w:tcW w:w="897" w:type="dxa"/>
            <w:vMerge/>
            <w:tcBorders>
              <w:top w:val="nil"/>
            </w:tcBorders>
            <w:textDirection w:val="btLr"/>
          </w:tcPr>
          <w:p w14:paraId="105327FA" w14:textId="77777777" w:rsidR="000D2C00" w:rsidRPr="006519A0" w:rsidRDefault="000D2C00" w:rsidP="00CE17AF"/>
        </w:tc>
        <w:tc>
          <w:tcPr>
            <w:tcW w:w="3009" w:type="dxa"/>
            <w:tcBorders>
              <w:bottom w:val="nil"/>
            </w:tcBorders>
          </w:tcPr>
          <w:p w14:paraId="61316EEB" w14:textId="77777777" w:rsidR="000D2C00" w:rsidRPr="006519A0" w:rsidRDefault="000D2C00" w:rsidP="00CE17AF">
            <w:r w:rsidRPr="006519A0">
              <w:t>FLAMINGO</w:t>
            </w:r>
          </w:p>
        </w:tc>
        <w:tc>
          <w:tcPr>
            <w:tcW w:w="1412" w:type="dxa"/>
            <w:tcBorders>
              <w:bottom w:val="nil"/>
            </w:tcBorders>
          </w:tcPr>
          <w:p w14:paraId="40792A0D" w14:textId="77777777" w:rsidR="000D2C00" w:rsidRPr="006519A0" w:rsidRDefault="000D2C00" w:rsidP="00DE55DE">
            <w:pPr>
              <w:jc w:val="center"/>
            </w:pPr>
            <w:r w:rsidRPr="006519A0">
              <w:t>0-0-0 (I)</w:t>
            </w:r>
          </w:p>
        </w:tc>
        <w:tc>
          <w:tcPr>
            <w:tcW w:w="1769" w:type="dxa"/>
            <w:tcBorders>
              <w:bottom w:val="nil"/>
            </w:tcBorders>
          </w:tcPr>
          <w:p w14:paraId="034F1828" w14:textId="77777777" w:rsidR="000D2C00" w:rsidRPr="006519A0" w:rsidRDefault="000D2C00" w:rsidP="00DE55DE">
            <w:pPr>
              <w:jc w:val="center"/>
            </w:pPr>
            <w:r w:rsidRPr="006519A0">
              <w:t>5160</w:t>
            </w:r>
          </w:p>
        </w:tc>
        <w:tc>
          <w:tcPr>
            <w:tcW w:w="2263" w:type="dxa"/>
            <w:tcBorders>
              <w:bottom w:val="nil"/>
            </w:tcBorders>
          </w:tcPr>
          <w:p w14:paraId="0C5E6B6F" w14:textId="77777777" w:rsidR="000D2C00" w:rsidRPr="006519A0" w:rsidRDefault="000D2C00" w:rsidP="00DE55DE">
            <w:pPr>
              <w:jc w:val="center"/>
            </w:pPr>
            <w:r w:rsidRPr="006519A0">
              <w:t>28.4</w:t>
            </w:r>
          </w:p>
        </w:tc>
      </w:tr>
      <w:tr w:rsidR="000D2C00" w:rsidRPr="006519A0" w14:paraId="6FFA51E0" w14:textId="77777777" w:rsidTr="00DE55DE">
        <w:trPr>
          <w:trHeight w:val="313"/>
          <w:jc w:val="center"/>
        </w:trPr>
        <w:tc>
          <w:tcPr>
            <w:tcW w:w="897" w:type="dxa"/>
            <w:vMerge/>
            <w:tcBorders>
              <w:top w:val="nil"/>
            </w:tcBorders>
            <w:textDirection w:val="btLr"/>
          </w:tcPr>
          <w:p w14:paraId="10F1355D" w14:textId="77777777" w:rsidR="000D2C00" w:rsidRPr="006519A0" w:rsidRDefault="000D2C00" w:rsidP="00CE17AF"/>
        </w:tc>
        <w:tc>
          <w:tcPr>
            <w:tcW w:w="3009" w:type="dxa"/>
            <w:tcBorders>
              <w:top w:val="nil"/>
            </w:tcBorders>
          </w:tcPr>
          <w:p w14:paraId="1098EDD1" w14:textId="77777777" w:rsidR="000D2C00" w:rsidRPr="006519A0" w:rsidRDefault="000D2C00" w:rsidP="00CE17AF">
            <w:r w:rsidRPr="006519A0">
              <w:t>FLAMINGO</w:t>
            </w:r>
          </w:p>
        </w:tc>
        <w:tc>
          <w:tcPr>
            <w:tcW w:w="1412" w:type="dxa"/>
            <w:tcBorders>
              <w:top w:val="nil"/>
            </w:tcBorders>
          </w:tcPr>
          <w:p w14:paraId="55E82F86" w14:textId="77777777" w:rsidR="000D2C00" w:rsidRPr="006519A0" w:rsidRDefault="000D2C00" w:rsidP="00DE55DE">
            <w:pPr>
              <w:jc w:val="center"/>
            </w:pPr>
            <w:r w:rsidRPr="006519A0">
              <w:t>0-0-0 (F)</w:t>
            </w:r>
          </w:p>
        </w:tc>
        <w:tc>
          <w:tcPr>
            <w:tcW w:w="1769" w:type="dxa"/>
            <w:tcBorders>
              <w:top w:val="nil"/>
            </w:tcBorders>
          </w:tcPr>
          <w:p w14:paraId="4773F98A" w14:textId="77777777" w:rsidR="000D2C00" w:rsidRPr="006519A0" w:rsidRDefault="000D2C00" w:rsidP="00DE55DE">
            <w:pPr>
              <w:jc w:val="center"/>
            </w:pPr>
            <w:r w:rsidRPr="006519A0">
              <w:t>4051</w:t>
            </w:r>
          </w:p>
        </w:tc>
        <w:tc>
          <w:tcPr>
            <w:tcW w:w="2263" w:type="dxa"/>
            <w:tcBorders>
              <w:top w:val="nil"/>
            </w:tcBorders>
          </w:tcPr>
          <w:p w14:paraId="4738FACC" w14:textId="77777777" w:rsidR="000D2C00" w:rsidRPr="006519A0" w:rsidRDefault="000D2C00" w:rsidP="00DE55DE">
            <w:pPr>
              <w:jc w:val="center"/>
            </w:pPr>
            <w:r w:rsidRPr="006519A0">
              <w:t>22.3</w:t>
            </w:r>
          </w:p>
        </w:tc>
      </w:tr>
      <w:tr w:rsidR="000D2C00" w:rsidRPr="006519A0" w14:paraId="27B37E44" w14:textId="77777777" w:rsidTr="00DE55DE">
        <w:trPr>
          <w:trHeight w:val="287"/>
          <w:jc w:val="center"/>
        </w:trPr>
        <w:tc>
          <w:tcPr>
            <w:tcW w:w="897" w:type="dxa"/>
            <w:vMerge w:val="restart"/>
            <w:textDirection w:val="btLr"/>
          </w:tcPr>
          <w:p w14:paraId="7124028C" w14:textId="77777777" w:rsidR="000D2C00" w:rsidRPr="006519A0" w:rsidRDefault="000D2C00" w:rsidP="00CE17AF">
            <w:r w:rsidRPr="006519A0">
              <w:t>ACSR</w:t>
            </w:r>
          </w:p>
        </w:tc>
        <w:tc>
          <w:tcPr>
            <w:tcW w:w="3009" w:type="dxa"/>
            <w:tcBorders>
              <w:bottom w:val="nil"/>
            </w:tcBorders>
          </w:tcPr>
          <w:p w14:paraId="0D829E96" w14:textId="77777777" w:rsidR="000D2C00" w:rsidRPr="006519A0" w:rsidRDefault="000D2C00" w:rsidP="00CE17AF">
            <w:r w:rsidRPr="006519A0">
              <w:t>CHUKAR</w:t>
            </w:r>
          </w:p>
        </w:tc>
        <w:tc>
          <w:tcPr>
            <w:tcW w:w="1412" w:type="dxa"/>
            <w:tcBorders>
              <w:bottom w:val="nil"/>
            </w:tcBorders>
          </w:tcPr>
          <w:p w14:paraId="670A9F5B" w14:textId="77777777" w:rsidR="000D2C00" w:rsidRPr="006519A0" w:rsidRDefault="000D2C00" w:rsidP="00DE55DE">
            <w:pPr>
              <w:jc w:val="center"/>
            </w:pPr>
            <w:r w:rsidRPr="006519A0">
              <w:t>0-0-0 (I)</w:t>
            </w:r>
          </w:p>
        </w:tc>
        <w:tc>
          <w:tcPr>
            <w:tcW w:w="1769" w:type="dxa"/>
            <w:tcBorders>
              <w:bottom w:val="nil"/>
            </w:tcBorders>
          </w:tcPr>
          <w:p w14:paraId="1D904F1C" w14:textId="77777777" w:rsidR="000D2C00" w:rsidRPr="006519A0" w:rsidRDefault="000D2C00" w:rsidP="00DE55DE">
            <w:pPr>
              <w:jc w:val="center"/>
            </w:pPr>
            <w:r w:rsidRPr="006519A0">
              <w:t>12480</w:t>
            </w:r>
          </w:p>
        </w:tc>
        <w:tc>
          <w:tcPr>
            <w:tcW w:w="2263" w:type="dxa"/>
            <w:tcBorders>
              <w:bottom w:val="nil"/>
            </w:tcBorders>
          </w:tcPr>
          <w:p w14:paraId="4437B1F9" w14:textId="77777777" w:rsidR="000D2C00" w:rsidRPr="006519A0" w:rsidRDefault="000D2C00" w:rsidP="00DE55DE">
            <w:pPr>
              <w:jc w:val="center"/>
            </w:pPr>
            <w:r w:rsidRPr="006519A0">
              <w:t>24.5</w:t>
            </w:r>
          </w:p>
        </w:tc>
      </w:tr>
      <w:tr w:rsidR="000D2C00" w:rsidRPr="006519A0" w14:paraId="1E4D3D09" w14:textId="77777777" w:rsidTr="00DE55DE">
        <w:trPr>
          <w:trHeight w:val="312"/>
          <w:jc w:val="center"/>
        </w:trPr>
        <w:tc>
          <w:tcPr>
            <w:tcW w:w="897" w:type="dxa"/>
            <w:vMerge/>
            <w:tcBorders>
              <w:top w:val="nil"/>
            </w:tcBorders>
            <w:textDirection w:val="btLr"/>
          </w:tcPr>
          <w:p w14:paraId="2BFFC441" w14:textId="77777777" w:rsidR="000D2C00" w:rsidRPr="006519A0" w:rsidRDefault="000D2C00" w:rsidP="00CE17AF"/>
        </w:tc>
        <w:tc>
          <w:tcPr>
            <w:tcW w:w="3009" w:type="dxa"/>
            <w:tcBorders>
              <w:top w:val="nil"/>
            </w:tcBorders>
          </w:tcPr>
          <w:p w14:paraId="0E18CB61" w14:textId="77777777" w:rsidR="000D2C00" w:rsidRPr="006519A0" w:rsidRDefault="000D2C00" w:rsidP="00CE17AF">
            <w:r w:rsidRPr="006519A0">
              <w:t>CHUKAR</w:t>
            </w:r>
          </w:p>
        </w:tc>
        <w:tc>
          <w:tcPr>
            <w:tcW w:w="1412" w:type="dxa"/>
            <w:tcBorders>
              <w:top w:val="nil"/>
            </w:tcBorders>
          </w:tcPr>
          <w:p w14:paraId="683F12F1" w14:textId="77777777" w:rsidR="000D2C00" w:rsidRPr="006519A0" w:rsidRDefault="000D2C00" w:rsidP="00DE55DE">
            <w:pPr>
              <w:jc w:val="center"/>
            </w:pPr>
            <w:r w:rsidRPr="006519A0">
              <w:t>0-0-0 (F)</w:t>
            </w:r>
          </w:p>
        </w:tc>
        <w:tc>
          <w:tcPr>
            <w:tcW w:w="1769" w:type="dxa"/>
            <w:tcBorders>
              <w:top w:val="nil"/>
            </w:tcBorders>
          </w:tcPr>
          <w:p w14:paraId="56C6850F" w14:textId="77777777" w:rsidR="000D2C00" w:rsidRPr="006519A0" w:rsidRDefault="000D2C00" w:rsidP="00DE55DE">
            <w:pPr>
              <w:jc w:val="center"/>
            </w:pPr>
            <w:r w:rsidRPr="006519A0">
              <w:t>9796</w:t>
            </w:r>
          </w:p>
        </w:tc>
        <w:tc>
          <w:tcPr>
            <w:tcW w:w="2263" w:type="dxa"/>
            <w:tcBorders>
              <w:top w:val="nil"/>
            </w:tcBorders>
          </w:tcPr>
          <w:p w14:paraId="18EB84AA" w14:textId="77777777" w:rsidR="000D2C00" w:rsidRPr="006519A0" w:rsidRDefault="000D2C00" w:rsidP="00DE55DE">
            <w:pPr>
              <w:jc w:val="center"/>
            </w:pPr>
            <w:r w:rsidRPr="006519A0">
              <w:t>19.2</w:t>
            </w:r>
          </w:p>
        </w:tc>
      </w:tr>
      <w:tr w:rsidR="000D2C00" w:rsidRPr="006519A0" w14:paraId="3F9A8069" w14:textId="77777777" w:rsidTr="00DE55DE">
        <w:trPr>
          <w:trHeight w:val="287"/>
          <w:jc w:val="center"/>
        </w:trPr>
        <w:tc>
          <w:tcPr>
            <w:tcW w:w="897" w:type="dxa"/>
            <w:vMerge/>
            <w:tcBorders>
              <w:top w:val="nil"/>
            </w:tcBorders>
            <w:textDirection w:val="btLr"/>
          </w:tcPr>
          <w:p w14:paraId="142B3C7E" w14:textId="77777777" w:rsidR="000D2C00" w:rsidRPr="006519A0" w:rsidRDefault="000D2C00" w:rsidP="00CE17AF"/>
        </w:tc>
        <w:tc>
          <w:tcPr>
            <w:tcW w:w="3009" w:type="dxa"/>
            <w:tcBorders>
              <w:bottom w:val="nil"/>
            </w:tcBorders>
          </w:tcPr>
          <w:p w14:paraId="59BC666B" w14:textId="77777777" w:rsidR="000D2C00" w:rsidRPr="006519A0" w:rsidRDefault="000D2C00" w:rsidP="00CE17AF">
            <w:r w:rsidRPr="006519A0">
              <w:t>LAPWING</w:t>
            </w:r>
          </w:p>
        </w:tc>
        <w:tc>
          <w:tcPr>
            <w:tcW w:w="1412" w:type="dxa"/>
            <w:tcBorders>
              <w:bottom w:val="nil"/>
            </w:tcBorders>
          </w:tcPr>
          <w:p w14:paraId="2BB1FD00" w14:textId="77777777" w:rsidR="000D2C00" w:rsidRPr="006519A0" w:rsidRDefault="000D2C00" w:rsidP="00DE55DE">
            <w:pPr>
              <w:jc w:val="center"/>
            </w:pPr>
            <w:r w:rsidRPr="006519A0">
              <w:t>0-0-0 (I)</w:t>
            </w:r>
          </w:p>
        </w:tc>
        <w:tc>
          <w:tcPr>
            <w:tcW w:w="1769" w:type="dxa"/>
            <w:tcBorders>
              <w:bottom w:val="nil"/>
            </w:tcBorders>
          </w:tcPr>
          <w:p w14:paraId="6643B294" w14:textId="77777777" w:rsidR="000D2C00" w:rsidRPr="006519A0" w:rsidRDefault="000D2C00" w:rsidP="00DE55DE">
            <w:pPr>
              <w:jc w:val="center"/>
            </w:pPr>
            <w:r w:rsidRPr="006519A0">
              <w:t>10740</w:t>
            </w:r>
          </w:p>
        </w:tc>
        <w:tc>
          <w:tcPr>
            <w:tcW w:w="2263" w:type="dxa"/>
            <w:tcBorders>
              <w:bottom w:val="nil"/>
            </w:tcBorders>
          </w:tcPr>
          <w:p w14:paraId="4E26BFD7" w14:textId="77777777" w:rsidR="000D2C00" w:rsidRPr="006519A0" w:rsidRDefault="000D2C00" w:rsidP="00DE55DE">
            <w:pPr>
              <w:jc w:val="center"/>
            </w:pPr>
            <w:r w:rsidRPr="006519A0">
              <w:t>25.5</w:t>
            </w:r>
          </w:p>
        </w:tc>
      </w:tr>
      <w:tr w:rsidR="000D2C00" w:rsidRPr="006519A0" w14:paraId="0A0DEB97" w14:textId="77777777" w:rsidTr="00DE55DE">
        <w:trPr>
          <w:trHeight w:val="312"/>
          <w:jc w:val="center"/>
        </w:trPr>
        <w:tc>
          <w:tcPr>
            <w:tcW w:w="897" w:type="dxa"/>
            <w:vMerge/>
            <w:tcBorders>
              <w:top w:val="nil"/>
            </w:tcBorders>
            <w:textDirection w:val="btLr"/>
          </w:tcPr>
          <w:p w14:paraId="253D05CD" w14:textId="77777777" w:rsidR="000D2C00" w:rsidRPr="006519A0" w:rsidRDefault="000D2C00" w:rsidP="00CE17AF"/>
        </w:tc>
        <w:tc>
          <w:tcPr>
            <w:tcW w:w="3009" w:type="dxa"/>
            <w:tcBorders>
              <w:top w:val="nil"/>
            </w:tcBorders>
          </w:tcPr>
          <w:p w14:paraId="31145228" w14:textId="77777777" w:rsidR="000D2C00" w:rsidRPr="006519A0" w:rsidRDefault="000D2C00" w:rsidP="00CE17AF">
            <w:r w:rsidRPr="006519A0">
              <w:t>LAPWING</w:t>
            </w:r>
          </w:p>
        </w:tc>
        <w:tc>
          <w:tcPr>
            <w:tcW w:w="1412" w:type="dxa"/>
            <w:tcBorders>
              <w:top w:val="nil"/>
            </w:tcBorders>
          </w:tcPr>
          <w:p w14:paraId="73A08359" w14:textId="77777777" w:rsidR="000D2C00" w:rsidRPr="006519A0" w:rsidRDefault="000D2C00" w:rsidP="00DE55DE">
            <w:pPr>
              <w:jc w:val="center"/>
            </w:pPr>
            <w:r w:rsidRPr="006519A0">
              <w:t>0-0-0 (F)</w:t>
            </w:r>
          </w:p>
        </w:tc>
        <w:tc>
          <w:tcPr>
            <w:tcW w:w="1769" w:type="dxa"/>
            <w:tcBorders>
              <w:top w:val="nil"/>
            </w:tcBorders>
          </w:tcPr>
          <w:p w14:paraId="6FDBDDB9" w14:textId="77777777" w:rsidR="000D2C00" w:rsidRPr="006519A0" w:rsidRDefault="000D2C00" w:rsidP="00DE55DE">
            <w:pPr>
              <w:jc w:val="center"/>
            </w:pPr>
            <w:r w:rsidRPr="006519A0">
              <w:t>8431</w:t>
            </w:r>
          </w:p>
        </w:tc>
        <w:tc>
          <w:tcPr>
            <w:tcW w:w="2263" w:type="dxa"/>
            <w:tcBorders>
              <w:top w:val="nil"/>
            </w:tcBorders>
          </w:tcPr>
          <w:p w14:paraId="60D5EDBA" w14:textId="77777777" w:rsidR="000D2C00" w:rsidRPr="006519A0" w:rsidRDefault="000D2C00" w:rsidP="00DE55DE">
            <w:pPr>
              <w:jc w:val="center"/>
            </w:pPr>
            <w:r w:rsidRPr="006519A0">
              <w:t>20.0</w:t>
            </w:r>
          </w:p>
        </w:tc>
      </w:tr>
      <w:tr w:rsidR="000D2C00" w:rsidRPr="006519A0" w14:paraId="69EB23EF" w14:textId="77777777" w:rsidTr="00DE55DE">
        <w:trPr>
          <w:trHeight w:val="288"/>
          <w:jc w:val="center"/>
        </w:trPr>
        <w:tc>
          <w:tcPr>
            <w:tcW w:w="897" w:type="dxa"/>
            <w:vMerge/>
            <w:tcBorders>
              <w:top w:val="nil"/>
            </w:tcBorders>
            <w:textDirection w:val="btLr"/>
          </w:tcPr>
          <w:p w14:paraId="5313AC5D" w14:textId="77777777" w:rsidR="000D2C00" w:rsidRPr="006519A0" w:rsidRDefault="000D2C00" w:rsidP="00CE17AF"/>
        </w:tc>
        <w:tc>
          <w:tcPr>
            <w:tcW w:w="3009" w:type="dxa"/>
            <w:tcBorders>
              <w:bottom w:val="nil"/>
            </w:tcBorders>
          </w:tcPr>
          <w:p w14:paraId="34C84194" w14:textId="77777777" w:rsidR="000D2C00" w:rsidRPr="006519A0" w:rsidRDefault="000D2C00" w:rsidP="00CE17AF">
            <w:r w:rsidRPr="006519A0">
              <w:t>BITTERN</w:t>
            </w:r>
          </w:p>
        </w:tc>
        <w:tc>
          <w:tcPr>
            <w:tcW w:w="1412" w:type="dxa"/>
            <w:tcBorders>
              <w:bottom w:val="nil"/>
            </w:tcBorders>
          </w:tcPr>
          <w:p w14:paraId="0188A3C9" w14:textId="77777777" w:rsidR="000D2C00" w:rsidRPr="006519A0" w:rsidRDefault="000D2C00" w:rsidP="00DE55DE">
            <w:pPr>
              <w:jc w:val="center"/>
            </w:pPr>
            <w:r w:rsidRPr="006519A0">
              <w:t>0-0-0 (I)</w:t>
            </w:r>
          </w:p>
        </w:tc>
        <w:tc>
          <w:tcPr>
            <w:tcW w:w="1769" w:type="dxa"/>
            <w:tcBorders>
              <w:bottom w:val="nil"/>
            </w:tcBorders>
          </w:tcPr>
          <w:p w14:paraId="72000166" w14:textId="77777777" w:rsidR="000D2C00" w:rsidRPr="006519A0" w:rsidRDefault="000D2C00" w:rsidP="00DE55DE">
            <w:pPr>
              <w:jc w:val="center"/>
            </w:pPr>
            <w:r w:rsidRPr="006519A0">
              <w:t>8580</w:t>
            </w:r>
          </w:p>
        </w:tc>
        <w:tc>
          <w:tcPr>
            <w:tcW w:w="2263" w:type="dxa"/>
            <w:tcBorders>
              <w:bottom w:val="nil"/>
            </w:tcBorders>
          </w:tcPr>
          <w:p w14:paraId="0542ACC8" w14:textId="77777777" w:rsidR="000D2C00" w:rsidRPr="006519A0" w:rsidRDefault="000D2C00" w:rsidP="00DE55DE">
            <w:pPr>
              <w:jc w:val="center"/>
            </w:pPr>
            <w:r w:rsidRPr="006519A0">
              <w:t>25.2</w:t>
            </w:r>
          </w:p>
        </w:tc>
      </w:tr>
      <w:tr w:rsidR="000D2C00" w:rsidRPr="006519A0" w14:paraId="1CD1DB1F" w14:textId="77777777" w:rsidTr="00DE55DE">
        <w:trPr>
          <w:trHeight w:val="313"/>
          <w:jc w:val="center"/>
        </w:trPr>
        <w:tc>
          <w:tcPr>
            <w:tcW w:w="897" w:type="dxa"/>
            <w:vMerge/>
            <w:tcBorders>
              <w:top w:val="nil"/>
            </w:tcBorders>
            <w:textDirection w:val="btLr"/>
          </w:tcPr>
          <w:p w14:paraId="7CCE7943" w14:textId="77777777" w:rsidR="000D2C00" w:rsidRPr="006519A0" w:rsidRDefault="000D2C00" w:rsidP="00CE17AF"/>
        </w:tc>
        <w:tc>
          <w:tcPr>
            <w:tcW w:w="3009" w:type="dxa"/>
            <w:tcBorders>
              <w:top w:val="nil"/>
            </w:tcBorders>
          </w:tcPr>
          <w:p w14:paraId="180EFFB2" w14:textId="77777777" w:rsidR="000D2C00" w:rsidRPr="006519A0" w:rsidRDefault="000D2C00" w:rsidP="00CE17AF">
            <w:r w:rsidRPr="006519A0">
              <w:t>BITTERN</w:t>
            </w:r>
          </w:p>
        </w:tc>
        <w:tc>
          <w:tcPr>
            <w:tcW w:w="1412" w:type="dxa"/>
            <w:tcBorders>
              <w:top w:val="nil"/>
            </w:tcBorders>
          </w:tcPr>
          <w:p w14:paraId="127408FD" w14:textId="77777777" w:rsidR="000D2C00" w:rsidRPr="006519A0" w:rsidRDefault="000D2C00" w:rsidP="00DE55DE">
            <w:pPr>
              <w:jc w:val="center"/>
            </w:pPr>
            <w:r w:rsidRPr="006519A0">
              <w:t>0-0-0 (F)</w:t>
            </w:r>
          </w:p>
        </w:tc>
        <w:tc>
          <w:tcPr>
            <w:tcW w:w="1769" w:type="dxa"/>
            <w:tcBorders>
              <w:top w:val="nil"/>
            </w:tcBorders>
          </w:tcPr>
          <w:p w14:paraId="088983AB" w14:textId="77777777" w:rsidR="000D2C00" w:rsidRPr="006519A0" w:rsidRDefault="000D2C00" w:rsidP="00DE55DE">
            <w:pPr>
              <w:jc w:val="center"/>
            </w:pPr>
            <w:r w:rsidRPr="006519A0">
              <w:t>6735</w:t>
            </w:r>
          </w:p>
        </w:tc>
        <w:tc>
          <w:tcPr>
            <w:tcW w:w="2263" w:type="dxa"/>
            <w:tcBorders>
              <w:top w:val="nil"/>
            </w:tcBorders>
          </w:tcPr>
          <w:p w14:paraId="1E8CDB9D" w14:textId="77777777" w:rsidR="000D2C00" w:rsidRPr="006519A0" w:rsidRDefault="000D2C00" w:rsidP="00DE55DE">
            <w:pPr>
              <w:jc w:val="center"/>
            </w:pPr>
            <w:r w:rsidRPr="006519A0">
              <w:t>19.8</w:t>
            </w:r>
          </w:p>
        </w:tc>
      </w:tr>
      <w:tr w:rsidR="000D2C00" w:rsidRPr="006519A0" w14:paraId="6F6BF439" w14:textId="77777777" w:rsidTr="00DE55DE">
        <w:trPr>
          <w:trHeight w:val="287"/>
          <w:jc w:val="center"/>
        </w:trPr>
        <w:tc>
          <w:tcPr>
            <w:tcW w:w="897" w:type="dxa"/>
            <w:vMerge/>
            <w:tcBorders>
              <w:top w:val="nil"/>
            </w:tcBorders>
            <w:textDirection w:val="btLr"/>
          </w:tcPr>
          <w:p w14:paraId="39CFF9DF" w14:textId="77777777" w:rsidR="000D2C00" w:rsidRPr="006519A0" w:rsidRDefault="000D2C00" w:rsidP="00CE17AF"/>
        </w:tc>
        <w:tc>
          <w:tcPr>
            <w:tcW w:w="3009" w:type="dxa"/>
            <w:tcBorders>
              <w:bottom w:val="nil"/>
            </w:tcBorders>
          </w:tcPr>
          <w:p w14:paraId="7AB1B008" w14:textId="77777777" w:rsidR="000D2C00" w:rsidRPr="006519A0" w:rsidRDefault="000D2C00" w:rsidP="00CE17AF">
            <w:r w:rsidRPr="006519A0">
              <w:t>ORTOLAN</w:t>
            </w:r>
          </w:p>
        </w:tc>
        <w:tc>
          <w:tcPr>
            <w:tcW w:w="1412" w:type="dxa"/>
            <w:tcBorders>
              <w:bottom w:val="nil"/>
            </w:tcBorders>
          </w:tcPr>
          <w:p w14:paraId="0DBB22D0" w14:textId="77777777" w:rsidR="000D2C00" w:rsidRPr="006519A0" w:rsidRDefault="000D2C00" w:rsidP="00DE55DE">
            <w:pPr>
              <w:jc w:val="center"/>
            </w:pPr>
            <w:r w:rsidRPr="006519A0">
              <w:t>0-0-0 (I)</w:t>
            </w:r>
          </w:p>
        </w:tc>
        <w:tc>
          <w:tcPr>
            <w:tcW w:w="1769" w:type="dxa"/>
            <w:tcBorders>
              <w:bottom w:val="nil"/>
            </w:tcBorders>
          </w:tcPr>
          <w:p w14:paraId="5F333B6F" w14:textId="77777777" w:rsidR="000D2C00" w:rsidRPr="006519A0" w:rsidRDefault="000D2C00" w:rsidP="00DE55DE">
            <w:pPr>
              <w:jc w:val="center"/>
            </w:pPr>
            <w:r w:rsidRPr="006519A0">
              <w:t>6978</w:t>
            </w:r>
          </w:p>
        </w:tc>
        <w:tc>
          <w:tcPr>
            <w:tcW w:w="2263" w:type="dxa"/>
            <w:tcBorders>
              <w:bottom w:val="nil"/>
            </w:tcBorders>
          </w:tcPr>
          <w:p w14:paraId="4B7C022A" w14:textId="77777777" w:rsidR="000D2C00" w:rsidRPr="006519A0" w:rsidRDefault="000D2C00" w:rsidP="00DE55DE">
            <w:pPr>
              <w:jc w:val="center"/>
            </w:pPr>
            <w:r w:rsidRPr="006519A0">
              <w:t>25.2</w:t>
            </w:r>
          </w:p>
        </w:tc>
      </w:tr>
      <w:tr w:rsidR="000D2C00" w:rsidRPr="006519A0" w14:paraId="1B7BAD1E" w14:textId="77777777" w:rsidTr="00DE55DE">
        <w:trPr>
          <w:trHeight w:val="312"/>
          <w:jc w:val="center"/>
        </w:trPr>
        <w:tc>
          <w:tcPr>
            <w:tcW w:w="897" w:type="dxa"/>
            <w:vMerge/>
            <w:tcBorders>
              <w:top w:val="nil"/>
            </w:tcBorders>
            <w:textDirection w:val="btLr"/>
          </w:tcPr>
          <w:p w14:paraId="1B852F49" w14:textId="77777777" w:rsidR="000D2C00" w:rsidRPr="006519A0" w:rsidRDefault="000D2C00" w:rsidP="00CE17AF"/>
        </w:tc>
        <w:tc>
          <w:tcPr>
            <w:tcW w:w="3009" w:type="dxa"/>
            <w:tcBorders>
              <w:top w:val="nil"/>
            </w:tcBorders>
          </w:tcPr>
          <w:p w14:paraId="5F73D1AB" w14:textId="77777777" w:rsidR="000D2C00" w:rsidRPr="006519A0" w:rsidRDefault="000D2C00" w:rsidP="00CE17AF">
            <w:r w:rsidRPr="006519A0">
              <w:t>ORTOLAN</w:t>
            </w:r>
          </w:p>
        </w:tc>
        <w:tc>
          <w:tcPr>
            <w:tcW w:w="1412" w:type="dxa"/>
            <w:tcBorders>
              <w:top w:val="nil"/>
            </w:tcBorders>
          </w:tcPr>
          <w:p w14:paraId="793F7844" w14:textId="77777777" w:rsidR="000D2C00" w:rsidRPr="006519A0" w:rsidRDefault="000D2C00" w:rsidP="00DE55DE">
            <w:pPr>
              <w:jc w:val="center"/>
            </w:pPr>
            <w:r w:rsidRPr="006519A0">
              <w:t>0-0-0 (F)</w:t>
            </w:r>
          </w:p>
        </w:tc>
        <w:tc>
          <w:tcPr>
            <w:tcW w:w="1769" w:type="dxa"/>
            <w:tcBorders>
              <w:top w:val="nil"/>
            </w:tcBorders>
          </w:tcPr>
          <w:p w14:paraId="12F5BF2B" w14:textId="77777777" w:rsidR="000D2C00" w:rsidRPr="006519A0" w:rsidRDefault="000D2C00" w:rsidP="00DE55DE">
            <w:pPr>
              <w:jc w:val="center"/>
            </w:pPr>
            <w:r w:rsidRPr="006519A0">
              <w:t>5478</w:t>
            </w:r>
          </w:p>
        </w:tc>
        <w:tc>
          <w:tcPr>
            <w:tcW w:w="2263" w:type="dxa"/>
            <w:tcBorders>
              <w:top w:val="nil"/>
            </w:tcBorders>
          </w:tcPr>
          <w:p w14:paraId="78B38ED6" w14:textId="77777777" w:rsidR="000D2C00" w:rsidRPr="006519A0" w:rsidRDefault="000D2C00" w:rsidP="00DE55DE">
            <w:pPr>
              <w:jc w:val="center"/>
            </w:pPr>
            <w:r w:rsidRPr="006519A0">
              <w:t>19.8</w:t>
            </w:r>
          </w:p>
        </w:tc>
      </w:tr>
      <w:tr w:rsidR="000D2C00" w:rsidRPr="006519A0" w14:paraId="0D8BE3D6" w14:textId="77777777" w:rsidTr="00DE55DE">
        <w:trPr>
          <w:trHeight w:val="287"/>
          <w:jc w:val="center"/>
        </w:trPr>
        <w:tc>
          <w:tcPr>
            <w:tcW w:w="897" w:type="dxa"/>
            <w:vMerge/>
            <w:tcBorders>
              <w:top w:val="nil"/>
            </w:tcBorders>
            <w:textDirection w:val="btLr"/>
          </w:tcPr>
          <w:p w14:paraId="72AD17A9" w14:textId="77777777" w:rsidR="000D2C00" w:rsidRPr="006519A0" w:rsidRDefault="000D2C00" w:rsidP="00CE17AF"/>
        </w:tc>
        <w:tc>
          <w:tcPr>
            <w:tcW w:w="3009" w:type="dxa"/>
            <w:tcBorders>
              <w:bottom w:val="nil"/>
            </w:tcBorders>
          </w:tcPr>
          <w:p w14:paraId="75719E56" w14:textId="77777777" w:rsidR="000D2C00" w:rsidRPr="006519A0" w:rsidRDefault="000D2C00" w:rsidP="00CE17AF">
            <w:r w:rsidRPr="006519A0">
              <w:t>CARDINAL</w:t>
            </w:r>
          </w:p>
        </w:tc>
        <w:tc>
          <w:tcPr>
            <w:tcW w:w="1412" w:type="dxa"/>
            <w:tcBorders>
              <w:bottom w:val="nil"/>
            </w:tcBorders>
          </w:tcPr>
          <w:p w14:paraId="22D43178" w14:textId="77777777" w:rsidR="000D2C00" w:rsidRPr="006519A0" w:rsidRDefault="000D2C00" w:rsidP="00DE55DE">
            <w:pPr>
              <w:jc w:val="center"/>
            </w:pPr>
            <w:r w:rsidRPr="006519A0">
              <w:t>0-0-0 (I)</w:t>
            </w:r>
          </w:p>
        </w:tc>
        <w:tc>
          <w:tcPr>
            <w:tcW w:w="1769" w:type="dxa"/>
            <w:tcBorders>
              <w:bottom w:val="nil"/>
            </w:tcBorders>
          </w:tcPr>
          <w:p w14:paraId="417A958C" w14:textId="77777777" w:rsidR="000D2C00" w:rsidRPr="006519A0" w:rsidRDefault="000D2C00" w:rsidP="00DE55DE">
            <w:pPr>
              <w:jc w:val="center"/>
            </w:pPr>
            <w:r w:rsidRPr="006519A0">
              <w:t>7380</w:t>
            </w:r>
          </w:p>
        </w:tc>
        <w:tc>
          <w:tcPr>
            <w:tcW w:w="2263" w:type="dxa"/>
            <w:tcBorders>
              <w:bottom w:val="nil"/>
            </w:tcBorders>
          </w:tcPr>
          <w:p w14:paraId="16C7E43E" w14:textId="77777777" w:rsidR="000D2C00" w:rsidRPr="006519A0" w:rsidRDefault="000D2C00" w:rsidP="00DE55DE">
            <w:pPr>
              <w:jc w:val="center"/>
            </w:pPr>
            <w:r w:rsidRPr="006519A0">
              <w:t>21.8</w:t>
            </w:r>
          </w:p>
        </w:tc>
      </w:tr>
      <w:tr w:rsidR="000D2C00" w:rsidRPr="006519A0" w14:paraId="20680EE1" w14:textId="77777777" w:rsidTr="00DE55DE">
        <w:trPr>
          <w:trHeight w:val="312"/>
          <w:jc w:val="center"/>
        </w:trPr>
        <w:tc>
          <w:tcPr>
            <w:tcW w:w="897" w:type="dxa"/>
            <w:vMerge/>
            <w:tcBorders>
              <w:top w:val="nil"/>
            </w:tcBorders>
            <w:textDirection w:val="btLr"/>
          </w:tcPr>
          <w:p w14:paraId="4AB03CE4" w14:textId="77777777" w:rsidR="000D2C00" w:rsidRPr="006519A0" w:rsidRDefault="000D2C00" w:rsidP="00CE17AF"/>
        </w:tc>
        <w:tc>
          <w:tcPr>
            <w:tcW w:w="3009" w:type="dxa"/>
            <w:tcBorders>
              <w:top w:val="nil"/>
            </w:tcBorders>
          </w:tcPr>
          <w:p w14:paraId="661CE0DA" w14:textId="77777777" w:rsidR="000D2C00" w:rsidRPr="006519A0" w:rsidRDefault="000D2C00" w:rsidP="00CE17AF">
            <w:r w:rsidRPr="006519A0">
              <w:t>CARDINAL</w:t>
            </w:r>
          </w:p>
        </w:tc>
        <w:tc>
          <w:tcPr>
            <w:tcW w:w="1412" w:type="dxa"/>
            <w:tcBorders>
              <w:top w:val="nil"/>
            </w:tcBorders>
          </w:tcPr>
          <w:p w14:paraId="7CEAE5DB" w14:textId="77777777" w:rsidR="000D2C00" w:rsidRPr="006519A0" w:rsidRDefault="000D2C00" w:rsidP="00DE55DE">
            <w:pPr>
              <w:jc w:val="center"/>
            </w:pPr>
            <w:r w:rsidRPr="006519A0">
              <w:t>0-0-0 (F)</w:t>
            </w:r>
          </w:p>
        </w:tc>
        <w:tc>
          <w:tcPr>
            <w:tcW w:w="1769" w:type="dxa"/>
            <w:tcBorders>
              <w:top w:val="nil"/>
            </w:tcBorders>
          </w:tcPr>
          <w:p w14:paraId="5A80FA84" w14:textId="77777777" w:rsidR="000D2C00" w:rsidRPr="006519A0" w:rsidRDefault="000D2C00" w:rsidP="00DE55DE">
            <w:pPr>
              <w:jc w:val="center"/>
            </w:pPr>
            <w:r w:rsidRPr="006519A0">
              <w:t>5793</w:t>
            </w:r>
          </w:p>
        </w:tc>
        <w:tc>
          <w:tcPr>
            <w:tcW w:w="2263" w:type="dxa"/>
            <w:tcBorders>
              <w:top w:val="nil"/>
            </w:tcBorders>
          </w:tcPr>
          <w:p w14:paraId="211792D1" w14:textId="77777777" w:rsidR="000D2C00" w:rsidRPr="006519A0" w:rsidRDefault="000D2C00" w:rsidP="00DE55DE">
            <w:pPr>
              <w:jc w:val="center"/>
            </w:pPr>
            <w:r w:rsidRPr="006519A0">
              <w:t>17.1</w:t>
            </w:r>
          </w:p>
        </w:tc>
      </w:tr>
      <w:tr w:rsidR="000D2C00" w:rsidRPr="006519A0" w14:paraId="1971F83A" w14:textId="77777777" w:rsidTr="00DE55DE">
        <w:trPr>
          <w:trHeight w:val="288"/>
          <w:jc w:val="center"/>
        </w:trPr>
        <w:tc>
          <w:tcPr>
            <w:tcW w:w="897" w:type="dxa"/>
            <w:vMerge/>
            <w:tcBorders>
              <w:top w:val="nil"/>
            </w:tcBorders>
            <w:textDirection w:val="btLr"/>
          </w:tcPr>
          <w:p w14:paraId="530F94FF" w14:textId="77777777" w:rsidR="000D2C00" w:rsidRPr="006519A0" w:rsidRDefault="000D2C00" w:rsidP="00CE17AF"/>
        </w:tc>
        <w:tc>
          <w:tcPr>
            <w:tcW w:w="3009" w:type="dxa"/>
            <w:tcBorders>
              <w:bottom w:val="nil"/>
            </w:tcBorders>
          </w:tcPr>
          <w:p w14:paraId="17D3CA83" w14:textId="77777777" w:rsidR="000D2C00" w:rsidRPr="006519A0" w:rsidRDefault="000D2C00" w:rsidP="00CE17AF">
            <w:r w:rsidRPr="006519A0">
              <w:t>RAIL</w:t>
            </w:r>
          </w:p>
        </w:tc>
        <w:tc>
          <w:tcPr>
            <w:tcW w:w="1412" w:type="dxa"/>
            <w:tcBorders>
              <w:bottom w:val="nil"/>
            </w:tcBorders>
          </w:tcPr>
          <w:p w14:paraId="330CCF32" w14:textId="77777777" w:rsidR="000D2C00" w:rsidRPr="006519A0" w:rsidRDefault="000D2C00" w:rsidP="00DE55DE">
            <w:pPr>
              <w:jc w:val="center"/>
            </w:pPr>
            <w:r w:rsidRPr="006519A0">
              <w:t>0-0-0 (I)</w:t>
            </w:r>
          </w:p>
        </w:tc>
        <w:tc>
          <w:tcPr>
            <w:tcW w:w="1769" w:type="dxa"/>
            <w:tcBorders>
              <w:bottom w:val="nil"/>
            </w:tcBorders>
          </w:tcPr>
          <w:p w14:paraId="0D756F35" w14:textId="77777777" w:rsidR="000D2C00" w:rsidRPr="006519A0" w:rsidRDefault="000D2C00" w:rsidP="00DE55DE">
            <w:pPr>
              <w:jc w:val="center"/>
            </w:pPr>
            <w:r w:rsidRPr="006519A0">
              <w:t>6450</w:t>
            </w:r>
          </w:p>
        </w:tc>
        <w:tc>
          <w:tcPr>
            <w:tcW w:w="2263" w:type="dxa"/>
            <w:tcBorders>
              <w:bottom w:val="nil"/>
            </w:tcBorders>
          </w:tcPr>
          <w:p w14:paraId="6D380703" w14:textId="77777777" w:rsidR="000D2C00" w:rsidRPr="006519A0" w:rsidRDefault="000D2C00" w:rsidP="00DE55DE">
            <w:pPr>
              <w:jc w:val="center"/>
            </w:pPr>
            <w:r w:rsidRPr="006519A0">
              <w:t>24.9</w:t>
            </w:r>
          </w:p>
        </w:tc>
      </w:tr>
      <w:tr w:rsidR="000D2C00" w:rsidRPr="006519A0" w14:paraId="46C486DF" w14:textId="77777777" w:rsidTr="00DE55DE">
        <w:trPr>
          <w:trHeight w:val="313"/>
          <w:jc w:val="center"/>
        </w:trPr>
        <w:tc>
          <w:tcPr>
            <w:tcW w:w="897" w:type="dxa"/>
            <w:vMerge/>
            <w:tcBorders>
              <w:top w:val="nil"/>
            </w:tcBorders>
            <w:textDirection w:val="btLr"/>
          </w:tcPr>
          <w:p w14:paraId="444C7F8B" w14:textId="77777777" w:rsidR="000D2C00" w:rsidRPr="006519A0" w:rsidRDefault="000D2C00" w:rsidP="00CE17AF"/>
        </w:tc>
        <w:tc>
          <w:tcPr>
            <w:tcW w:w="3009" w:type="dxa"/>
            <w:tcBorders>
              <w:top w:val="nil"/>
            </w:tcBorders>
          </w:tcPr>
          <w:p w14:paraId="45C5D35C" w14:textId="77777777" w:rsidR="000D2C00" w:rsidRPr="006519A0" w:rsidRDefault="000D2C00" w:rsidP="00CE17AF">
            <w:r w:rsidRPr="006519A0">
              <w:t>RAIL</w:t>
            </w:r>
          </w:p>
        </w:tc>
        <w:tc>
          <w:tcPr>
            <w:tcW w:w="1412" w:type="dxa"/>
            <w:tcBorders>
              <w:top w:val="nil"/>
            </w:tcBorders>
          </w:tcPr>
          <w:p w14:paraId="514A3E6C" w14:textId="77777777" w:rsidR="000D2C00" w:rsidRPr="006519A0" w:rsidRDefault="000D2C00" w:rsidP="00DE55DE">
            <w:pPr>
              <w:jc w:val="center"/>
            </w:pPr>
            <w:r w:rsidRPr="006519A0">
              <w:t>0-0-0 (F)</w:t>
            </w:r>
          </w:p>
        </w:tc>
        <w:tc>
          <w:tcPr>
            <w:tcW w:w="1769" w:type="dxa"/>
            <w:tcBorders>
              <w:top w:val="nil"/>
            </w:tcBorders>
          </w:tcPr>
          <w:p w14:paraId="28499272" w14:textId="77777777" w:rsidR="000D2C00" w:rsidRPr="006519A0" w:rsidRDefault="000D2C00" w:rsidP="00DE55DE">
            <w:pPr>
              <w:jc w:val="center"/>
            </w:pPr>
            <w:r w:rsidRPr="006519A0">
              <w:t>5063</w:t>
            </w:r>
          </w:p>
        </w:tc>
        <w:tc>
          <w:tcPr>
            <w:tcW w:w="2263" w:type="dxa"/>
            <w:tcBorders>
              <w:top w:val="nil"/>
            </w:tcBorders>
          </w:tcPr>
          <w:p w14:paraId="2983F7C2" w14:textId="77777777" w:rsidR="000D2C00" w:rsidRPr="006519A0" w:rsidRDefault="000D2C00" w:rsidP="00DE55DE">
            <w:pPr>
              <w:jc w:val="center"/>
            </w:pPr>
            <w:r w:rsidRPr="006519A0">
              <w:t>19.5</w:t>
            </w:r>
          </w:p>
        </w:tc>
      </w:tr>
      <w:tr w:rsidR="000D2C00" w:rsidRPr="006519A0" w14:paraId="163E761D" w14:textId="77777777" w:rsidTr="00DE55DE">
        <w:trPr>
          <w:trHeight w:val="287"/>
          <w:jc w:val="center"/>
        </w:trPr>
        <w:tc>
          <w:tcPr>
            <w:tcW w:w="897" w:type="dxa"/>
            <w:vMerge/>
            <w:tcBorders>
              <w:top w:val="nil"/>
            </w:tcBorders>
            <w:textDirection w:val="btLr"/>
          </w:tcPr>
          <w:p w14:paraId="7C76F818" w14:textId="77777777" w:rsidR="000D2C00" w:rsidRPr="006519A0" w:rsidRDefault="000D2C00" w:rsidP="00CE17AF"/>
        </w:tc>
        <w:tc>
          <w:tcPr>
            <w:tcW w:w="3009" w:type="dxa"/>
            <w:tcBorders>
              <w:bottom w:val="nil"/>
            </w:tcBorders>
          </w:tcPr>
          <w:p w14:paraId="7B189DD0" w14:textId="77777777" w:rsidR="000D2C00" w:rsidRPr="006519A0" w:rsidRDefault="000D2C00" w:rsidP="00CE17AF">
            <w:r w:rsidRPr="006519A0">
              <w:t>FLAMINGO</w:t>
            </w:r>
          </w:p>
        </w:tc>
        <w:tc>
          <w:tcPr>
            <w:tcW w:w="1412" w:type="dxa"/>
            <w:tcBorders>
              <w:bottom w:val="nil"/>
            </w:tcBorders>
          </w:tcPr>
          <w:p w14:paraId="7A6B2062" w14:textId="77777777" w:rsidR="000D2C00" w:rsidRPr="006519A0" w:rsidRDefault="000D2C00" w:rsidP="00DE55DE">
            <w:pPr>
              <w:jc w:val="center"/>
            </w:pPr>
            <w:r w:rsidRPr="006519A0">
              <w:t>0-0-0 (I)</w:t>
            </w:r>
          </w:p>
        </w:tc>
        <w:tc>
          <w:tcPr>
            <w:tcW w:w="1769" w:type="dxa"/>
            <w:tcBorders>
              <w:bottom w:val="nil"/>
            </w:tcBorders>
          </w:tcPr>
          <w:p w14:paraId="7AC63820" w14:textId="77777777" w:rsidR="000D2C00" w:rsidRPr="006519A0" w:rsidRDefault="000D2C00" w:rsidP="00DE55DE">
            <w:pPr>
              <w:jc w:val="center"/>
            </w:pPr>
            <w:r w:rsidRPr="006519A0">
              <w:t>5160</w:t>
            </w:r>
          </w:p>
        </w:tc>
        <w:tc>
          <w:tcPr>
            <w:tcW w:w="2263" w:type="dxa"/>
            <w:tcBorders>
              <w:bottom w:val="nil"/>
            </w:tcBorders>
          </w:tcPr>
          <w:p w14:paraId="21640C74" w14:textId="77777777" w:rsidR="000D2C00" w:rsidRPr="006519A0" w:rsidRDefault="000D2C00" w:rsidP="00DE55DE">
            <w:pPr>
              <w:jc w:val="center"/>
            </w:pPr>
            <w:r w:rsidRPr="006519A0">
              <w:t>21.8</w:t>
            </w:r>
          </w:p>
        </w:tc>
      </w:tr>
      <w:tr w:rsidR="000D2C00" w:rsidRPr="006519A0" w14:paraId="5F7BDA25" w14:textId="77777777" w:rsidTr="00DE55DE">
        <w:trPr>
          <w:trHeight w:val="312"/>
          <w:jc w:val="center"/>
        </w:trPr>
        <w:tc>
          <w:tcPr>
            <w:tcW w:w="897" w:type="dxa"/>
            <w:vMerge/>
            <w:tcBorders>
              <w:top w:val="nil"/>
            </w:tcBorders>
            <w:textDirection w:val="btLr"/>
          </w:tcPr>
          <w:p w14:paraId="7546044F" w14:textId="77777777" w:rsidR="000D2C00" w:rsidRPr="006519A0" w:rsidRDefault="000D2C00" w:rsidP="00CE17AF"/>
        </w:tc>
        <w:tc>
          <w:tcPr>
            <w:tcW w:w="3009" w:type="dxa"/>
            <w:tcBorders>
              <w:top w:val="nil"/>
            </w:tcBorders>
          </w:tcPr>
          <w:p w14:paraId="1A20395F" w14:textId="77777777" w:rsidR="000D2C00" w:rsidRPr="006519A0" w:rsidRDefault="000D2C00" w:rsidP="00CE17AF">
            <w:r w:rsidRPr="006519A0">
              <w:t>FLAMINGO</w:t>
            </w:r>
          </w:p>
        </w:tc>
        <w:tc>
          <w:tcPr>
            <w:tcW w:w="1412" w:type="dxa"/>
            <w:tcBorders>
              <w:top w:val="nil"/>
            </w:tcBorders>
          </w:tcPr>
          <w:p w14:paraId="6145AFED" w14:textId="77777777" w:rsidR="000D2C00" w:rsidRPr="006519A0" w:rsidRDefault="000D2C00" w:rsidP="00DE55DE">
            <w:pPr>
              <w:jc w:val="center"/>
            </w:pPr>
            <w:r w:rsidRPr="006519A0">
              <w:t>0-0-0 (F)</w:t>
            </w:r>
          </w:p>
        </w:tc>
        <w:tc>
          <w:tcPr>
            <w:tcW w:w="1769" w:type="dxa"/>
            <w:tcBorders>
              <w:top w:val="nil"/>
            </w:tcBorders>
          </w:tcPr>
          <w:p w14:paraId="497AFCB3" w14:textId="77777777" w:rsidR="000D2C00" w:rsidRPr="006519A0" w:rsidRDefault="000D2C00" w:rsidP="00DE55DE">
            <w:pPr>
              <w:jc w:val="center"/>
            </w:pPr>
            <w:r w:rsidRPr="006519A0">
              <w:t>4051</w:t>
            </w:r>
          </w:p>
        </w:tc>
        <w:tc>
          <w:tcPr>
            <w:tcW w:w="2263" w:type="dxa"/>
            <w:tcBorders>
              <w:top w:val="nil"/>
            </w:tcBorders>
          </w:tcPr>
          <w:p w14:paraId="0E3D448F" w14:textId="77777777" w:rsidR="000D2C00" w:rsidRPr="006519A0" w:rsidRDefault="000D2C00" w:rsidP="00DE55DE">
            <w:pPr>
              <w:jc w:val="center"/>
            </w:pPr>
            <w:r w:rsidRPr="006519A0">
              <w:t>17.1</w:t>
            </w:r>
          </w:p>
        </w:tc>
      </w:tr>
      <w:tr w:rsidR="000D2C00" w:rsidRPr="006519A0" w14:paraId="240FB99F" w14:textId="77777777" w:rsidTr="00DE55DE">
        <w:trPr>
          <w:trHeight w:val="287"/>
          <w:jc w:val="center"/>
        </w:trPr>
        <w:tc>
          <w:tcPr>
            <w:tcW w:w="897" w:type="dxa"/>
            <w:vMerge/>
            <w:tcBorders>
              <w:top w:val="nil"/>
            </w:tcBorders>
            <w:textDirection w:val="btLr"/>
          </w:tcPr>
          <w:p w14:paraId="2D6CA020" w14:textId="77777777" w:rsidR="000D2C00" w:rsidRPr="006519A0" w:rsidRDefault="000D2C00" w:rsidP="00CE17AF"/>
        </w:tc>
        <w:tc>
          <w:tcPr>
            <w:tcW w:w="3009" w:type="dxa"/>
            <w:tcBorders>
              <w:bottom w:val="nil"/>
            </w:tcBorders>
          </w:tcPr>
          <w:p w14:paraId="3B47A791" w14:textId="77777777" w:rsidR="000D2C00" w:rsidRPr="006519A0" w:rsidRDefault="000D2C00" w:rsidP="00CE17AF">
            <w:r w:rsidRPr="006519A0">
              <w:t>LINNET</w:t>
            </w:r>
          </w:p>
        </w:tc>
        <w:tc>
          <w:tcPr>
            <w:tcW w:w="1412" w:type="dxa"/>
            <w:tcBorders>
              <w:bottom w:val="nil"/>
            </w:tcBorders>
          </w:tcPr>
          <w:p w14:paraId="46F44B81" w14:textId="77777777" w:rsidR="000D2C00" w:rsidRPr="006519A0" w:rsidRDefault="000D2C00" w:rsidP="00DE55DE">
            <w:pPr>
              <w:jc w:val="center"/>
            </w:pPr>
            <w:r w:rsidRPr="006519A0">
              <w:t>0-0-0 (I)</w:t>
            </w:r>
          </w:p>
        </w:tc>
        <w:tc>
          <w:tcPr>
            <w:tcW w:w="1769" w:type="dxa"/>
            <w:tcBorders>
              <w:bottom w:val="nil"/>
            </w:tcBorders>
          </w:tcPr>
          <w:p w14:paraId="250167EF" w14:textId="77777777" w:rsidR="000D2C00" w:rsidRPr="006519A0" w:rsidRDefault="000D2C00" w:rsidP="00DE55DE">
            <w:pPr>
              <w:jc w:val="center"/>
            </w:pPr>
            <w:r w:rsidRPr="006519A0">
              <w:t>2760</w:t>
            </w:r>
          </w:p>
        </w:tc>
        <w:tc>
          <w:tcPr>
            <w:tcW w:w="2263" w:type="dxa"/>
            <w:tcBorders>
              <w:bottom w:val="nil"/>
            </w:tcBorders>
          </w:tcPr>
          <w:p w14:paraId="41FD0E05" w14:textId="77777777" w:rsidR="000D2C00" w:rsidRPr="006519A0" w:rsidRDefault="000D2C00" w:rsidP="00DE55DE">
            <w:pPr>
              <w:jc w:val="center"/>
            </w:pPr>
            <w:r w:rsidRPr="006519A0">
              <w:t>19.6</w:t>
            </w:r>
          </w:p>
        </w:tc>
      </w:tr>
      <w:tr w:rsidR="000D2C00" w:rsidRPr="006519A0" w14:paraId="04238433" w14:textId="77777777" w:rsidTr="00DE55DE">
        <w:trPr>
          <w:trHeight w:val="312"/>
          <w:jc w:val="center"/>
        </w:trPr>
        <w:tc>
          <w:tcPr>
            <w:tcW w:w="897" w:type="dxa"/>
            <w:vMerge/>
            <w:tcBorders>
              <w:top w:val="nil"/>
            </w:tcBorders>
            <w:textDirection w:val="btLr"/>
          </w:tcPr>
          <w:p w14:paraId="0A50E082" w14:textId="77777777" w:rsidR="000D2C00" w:rsidRPr="006519A0" w:rsidRDefault="000D2C00" w:rsidP="00CE17AF"/>
        </w:tc>
        <w:tc>
          <w:tcPr>
            <w:tcW w:w="3009" w:type="dxa"/>
            <w:tcBorders>
              <w:top w:val="nil"/>
            </w:tcBorders>
          </w:tcPr>
          <w:p w14:paraId="5BC1833D" w14:textId="77777777" w:rsidR="000D2C00" w:rsidRPr="006519A0" w:rsidRDefault="000D2C00" w:rsidP="00CE17AF">
            <w:r w:rsidRPr="006519A0">
              <w:t>LINNET</w:t>
            </w:r>
          </w:p>
        </w:tc>
        <w:tc>
          <w:tcPr>
            <w:tcW w:w="1412" w:type="dxa"/>
            <w:tcBorders>
              <w:top w:val="nil"/>
            </w:tcBorders>
          </w:tcPr>
          <w:p w14:paraId="29D494DA" w14:textId="77777777" w:rsidR="000D2C00" w:rsidRPr="006519A0" w:rsidRDefault="000D2C00" w:rsidP="00DE55DE">
            <w:pPr>
              <w:jc w:val="center"/>
            </w:pPr>
            <w:r w:rsidRPr="006519A0">
              <w:t>0-0-0 (F)</w:t>
            </w:r>
          </w:p>
        </w:tc>
        <w:tc>
          <w:tcPr>
            <w:tcW w:w="1769" w:type="dxa"/>
            <w:tcBorders>
              <w:top w:val="nil"/>
            </w:tcBorders>
          </w:tcPr>
          <w:p w14:paraId="5B5F32EE" w14:textId="77777777" w:rsidR="000D2C00" w:rsidRPr="006519A0" w:rsidRDefault="000D2C00" w:rsidP="00DE55DE">
            <w:pPr>
              <w:jc w:val="center"/>
            </w:pPr>
            <w:r w:rsidRPr="006519A0">
              <w:t>2167</w:t>
            </w:r>
          </w:p>
        </w:tc>
        <w:tc>
          <w:tcPr>
            <w:tcW w:w="2263" w:type="dxa"/>
            <w:tcBorders>
              <w:top w:val="nil"/>
            </w:tcBorders>
          </w:tcPr>
          <w:p w14:paraId="6E31B617" w14:textId="77777777" w:rsidR="000D2C00" w:rsidRPr="006519A0" w:rsidRDefault="000D2C00" w:rsidP="00DE55DE">
            <w:pPr>
              <w:jc w:val="center"/>
            </w:pPr>
            <w:r w:rsidRPr="006519A0">
              <w:t>15.4</w:t>
            </w:r>
          </w:p>
        </w:tc>
      </w:tr>
      <w:tr w:rsidR="000D2C00" w:rsidRPr="006519A0" w14:paraId="4378028A" w14:textId="77777777" w:rsidTr="00DE55DE">
        <w:trPr>
          <w:trHeight w:val="277"/>
          <w:jc w:val="center"/>
        </w:trPr>
        <w:tc>
          <w:tcPr>
            <w:tcW w:w="897" w:type="dxa"/>
            <w:vMerge w:val="restart"/>
            <w:textDirection w:val="btLr"/>
          </w:tcPr>
          <w:p w14:paraId="6193451C" w14:textId="77777777" w:rsidR="000D2C00" w:rsidRPr="006519A0" w:rsidRDefault="000D2C00" w:rsidP="00CE17AF">
            <w:r w:rsidRPr="006519A0">
              <w:t>ACAR</w:t>
            </w:r>
          </w:p>
        </w:tc>
        <w:tc>
          <w:tcPr>
            <w:tcW w:w="3009" w:type="dxa"/>
            <w:tcBorders>
              <w:bottom w:val="nil"/>
            </w:tcBorders>
          </w:tcPr>
          <w:p w14:paraId="69CF1FEE" w14:textId="77777777" w:rsidR="000D2C00" w:rsidRPr="006519A0" w:rsidRDefault="000D2C00" w:rsidP="00CE17AF">
            <w:r w:rsidRPr="006519A0">
              <w:t>649.5 ACAR</w:t>
            </w:r>
          </w:p>
        </w:tc>
        <w:tc>
          <w:tcPr>
            <w:tcW w:w="1412" w:type="dxa"/>
            <w:tcBorders>
              <w:bottom w:val="nil"/>
            </w:tcBorders>
          </w:tcPr>
          <w:p w14:paraId="4A08E8B8" w14:textId="77777777" w:rsidR="000D2C00" w:rsidRPr="006519A0" w:rsidRDefault="000D2C00" w:rsidP="00DE55DE">
            <w:pPr>
              <w:jc w:val="center"/>
            </w:pPr>
            <w:r w:rsidRPr="006519A0">
              <w:t>0-0-0 (I)</w:t>
            </w:r>
          </w:p>
        </w:tc>
        <w:tc>
          <w:tcPr>
            <w:tcW w:w="1769" w:type="dxa"/>
            <w:tcBorders>
              <w:bottom w:val="nil"/>
            </w:tcBorders>
          </w:tcPr>
          <w:p w14:paraId="52D4ACF7" w14:textId="77777777" w:rsidR="000D2C00" w:rsidRPr="006519A0" w:rsidRDefault="000D2C00" w:rsidP="00DE55DE">
            <w:pPr>
              <w:jc w:val="center"/>
            </w:pPr>
            <w:r w:rsidRPr="006519A0">
              <w:t>3660</w:t>
            </w:r>
          </w:p>
        </w:tc>
        <w:tc>
          <w:tcPr>
            <w:tcW w:w="2263" w:type="dxa"/>
            <w:tcBorders>
              <w:bottom w:val="nil"/>
            </w:tcBorders>
          </w:tcPr>
          <w:p w14:paraId="43FC5C91" w14:textId="77777777" w:rsidR="000D2C00" w:rsidRPr="006519A0" w:rsidRDefault="000D2C00" w:rsidP="00DE55DE">
            <w:pPr>
              <w:jc w:val="center"/>
            </w:pPr>
            <w:r w:rsidRPr="006519A0">
              <w:t>21.4</w:t>
            </w:r>
          </w:p>
        </w:tc>
      </w:tr>
      <w:tr w:rsidR="000D2C00" w:rsidRPr="006519A0" w14:paraId="21010333" w14:textId="77777777" w:rsidTr="00DE55DE">
        <w:trPr>
          <w:trHeight w:val="322"/>
          <w:jc w:val="center"/>
        </w:trPr>
        <w:tc>
          <w:tcPr>
            <w:tcW w:w="897" w:type="dxa"/>
            <w:vMerge/>
            <w:tcBorders>
              <w:top w:val="nil"/>
            </w:tcBorders>
            <w:textDirection w:val="btLr"/>
          </w:tcPr>
          <w:p w14:paraId="6E063621" w14:textId="77777777" w:rsidR="000D2C00" w:rsidRPr="006519A0" w:rsidRDefault="000D2C00" w:rsidP="00CE17AF"/>
        </w:tc>
        <w:tc>
          <w:tcPr>
            <w:tcW w:w="3009" w:type="dxa"/>
            <w:tcBorders>
              <w:top w:val="nil"/>
            </w:tcBorders>
          </w:tcPr>
          <w:p w14:paraId="7F57938F" w14:textId="77777777" w:rsidR="000D2C00" w:rsidRPr="006519A0" w:rsidRDefault="000D2C00" w:rsidP="00CE17AF">
            <w:r w:rsidRPr="006519A0">
              <w:t>649.5 ACAR</w:t>
            </w:r>
          </w:p>
        </w:tc>
        <w:tc>
          <w:tcPr>
            <w:tcW w:w="1412" w:type="dxa"/>
            <w:tcBorders>
              <w:top w:val="nil"/>
            </w:tcBorders>
          </w:tcPr>
          <w:p w14:paraId="5DC4D3A7" w14:textId="77777777" w:rsidR="000D2C00" w:rsidRPr="006519A0" w:rsidRDefault="000D2C00" w:rsidP="00DE55DE">
            <w:pPr>
              <w:jc w:val="center"/>
            </w:pPr>
            <w:r w:rsidRPr="006519A0">
              <w:t>0-0-0 (F)</w:t>
            </w:r>
          </w:p>
        </w:tc>
        <w:tc>
          <w:tcPr>
            <w:tcW w:w="1769" w:type="dxa"/>
            <w:tcBorders>
              <w:top w:val="nil"/>
            </w:tcBorders>
          </w:tcPr>
          <w:p w14:paraId="62F88D80" w14:textId="77777777" w:rsidR="000D2C00" w:rsidRPr="006519A0" w:rsidRDefault="000D2C00" w:rsidP="00DE55DE">
            <w:pPr>
              <w:jc w:val="center"/>
            </w:pPr>
            <w:r w:rsidRPr="006519A0">
              <w:t>2873</w:t>
            </w:r>
          </w:p>
        </w:tc>
        <w:tc>
          <w:tcPr>
            <w:tcW w:w="2263" w:type="dxa"/>
            <w:tcBorders>
              <w:top w:val="nil"/>
            </w:tcBorders>
          </w:tcPr>
          <w:p w14:paraId="74594D8D" w14:textId="77777777" w:rsidR="000D2C00" w:rsidRPr="006519A0" w:rsidRDefault="000D2C00" w:rsidP="00DE55DE">
            <w:pPr>
              <w:jc w:val="center"/>
            </w:pPr>
            <w:r w:rsidRPr="006519A0">
              <w:t>16.8</w:t>
            </w:r>
          </w:p>
        </w:tc>
      </w:tr>
      <w:tr w:rsidR="000D2C00" w:rsidRPr="006519A0" w14:paraId="1E4DBFEB" w14:textId="77777777" w:rsidTr="00DE55DE">
        <w:trPr>
          <w:trHeight w:val="278"/>
          <w:jc w:val="center"/>
        </w:trPr>
        <w:tc>
          <w:tcPr>
            <w:tcW w:w="897" w:type="dxa"/>
            <w:vMerge/>
            <w:tcBorders>
              <w:top w:val="nil"/>
            </w:tcBorders>
            <w:textDirection w:val="btLr"/>
          </w:tcPr>
          <w:p w14:paraId="3EE48170" w14:textId="77777777" w:rsidR="000D2C00" w:rsidRPr="006519A0" w:rsidRDefault="000D2C00" w:rsidP="00CE17AF"/>
        </w:tc>
        <w:tc>
          <w:tcPr>
            <w:tcW w:w="3009" w:type="dxa"/>
            <w:tcBorders>
              <w:bottom w:val="nil"/>
            </w:tcBorders>
          </w:tcPr>
          <w:p w14:paraId="5F466B38" w14:textId="77777777" w:rsidR="000D2C00" w:rsidRPr="006519A0" w:rsidRDefault="000D2C00" w:rsidP="00CE17AF">
            <w:r w:rsidRPr="006519A0">
              <w:t>395.2 ACAR</w:t>
            </w:r>
          </w:p>
        </w:tc>
        <w:tc>
          <w:tcPr>
            <w:tcW w:w="1412" w:type="dxa"/>
            <w:tcBorders>
              <w:bottom w:val="nil"/>
            </w:tcBorders>
          </w:tcPr>
          <w:p w14:paraId="2B8C32C4" w14:textId="77777777" w:rsidR="000D2C00" w:rsidRPr="006519A0" w:rsidRDefault="000D2C00" w:rsidP="00DE55DE">
            <w:pPr>
              <w:jc w:val="center"/>
            </w:pPr>
            <w:r w:rsidRPr="006519A0">
              <w:t>0-0-0 (I)</w:t>
            </w:r>
          </w:p>
        </w:tc>
        <w:tc>
          <w:tcPr>
            <w:tcW w:w="1769" w:type="dxa"/>
            <w:tcBorders>
              <w:bottom w:val="nil"/>
            </w:tcBorders>
          </w:tcPr>
          <w:p w14:paraId="3C844080" w14:textId="77777777" w:rsidR="000D2C00" w:rsidRPr="006519A0" w:rsidRDefault="000D2C00" w:rsidP="00DE55DE">
            <w:pPr>
              <w:jc w:val="center"/>
            </w:pPr>
            <w:r w:rsidRPr="006519A0">
              <w:t>2220</w:t>
            </w:r>
          </w:p>
        </w:tc>
        <w:tc>
          <w:tcPr>
            <w:tcW w:w="2263" w:type="dxa"/>
            <w:tcBorders>
              <w:bottom w:val="nil"/>
            </w:tcBorders>
          </w:tcPr>
          <w:p w14:paraId="38AB4A4A" w14:textId="77777777" w:rsidR="000D2C00" w:rsidRPr="006519A0" w:rsidRDefault="000D2C00" w:rsidP="00DE55DE">
            <w:pPr>
              <w:jc w:val="center"/>
            </w:pPr>
            <w:r w:rsidRPr="006519A0">
              <w:t>22.0</w:t>
            </w:r>
          </w:p>
        </w:tc>
      </w:tr>
      <w:tr w:rsidR="000D2C00" w:rsidRPr="006519A0" w14:paraId="1567858C" w14:textId="77777777" w:rsidTr="00DE55DE">
        <w:trPr>
          <w:trHeight w:val="323"/>
          <w:jc w:val="center"/>
        </w:trPr>
        <w:tc>
          <w:tcPr>
            <w:tcW w:w="897" w:type="dxa"/>
            <w:vMerge/>
            <w:tcBorders>
              <w:top w:val="nil"/>
            </w:tcBorders>
            <w:textDirection w:val="btLr"/>
          </w:tcPr>
          <w:p w14:paraId="27C85557" w14:textId="77777777" w:rsidR="000D2C00" w:rsidRPr="006519A0" w:rsidRDefault="000D2C00" w:rsidP="00CE17AF"/>
        </w:tc>
        <w:tc>
          <w:tcPr>
            <w:tcW w:w="3009" w:type="dxa"/>
            <w:tcBorders>
              <w:top w:val="nil"/>
            </w:tcBorders>
          </w:tcPr>
          <w:p w14:paraId="4B7EC292" w14:textId="77777777" w:rsidR="000D2C00" w:rsidRPr="006519A0" w:rsidRDefault="000D2C00" w:rsidP="00CE17AF">
            <w:r w:rsidRPr="006519A0">
              <w:t>395.2 ACAR</w:t>
            </w:r>
          </w:p>
        </w:tc>
        <w:tc>
          <w:tcPr>
            <w:tcW w:w="1412" w:type="dxa"/>
            <w:tcBorders>
              <w:top w:val="nil"/>
            </w:tcBorders>
          </w:tcPr>
          <w:p w14:paraId="58FB3E51" w14:textId="77777777" w:rsidR="000D2C00" w:rsidRPr="006519A0" w:rsidRDefault="000D2C00" w:rsidP="00DE55DE">
            <w:pPr>
              <w:jc w:val="center"/>
            </w:pPr>
            <w:r w:rsidRPr="006519A0">
              <w:t>0-0-0 (F)</w:t>
            </w:r>
          </w:p>
        </w:tc>
        <w:tc>
          <w:tcPr>
            <w:tcW w:w="1769" w:type="dxa"/>
            <w:tcBorders>
              <w:top w:val="nil"/>
            </w:tcBorders>
          </w:tcPr>
          <w:p w14:paraId="39929D1E" w14:textId="77777777" w:rsidR="000D2C00" w:rsidRPr="006519A0" w:rsidRDefault="000D2C00" w:rsidP="00DE55DE">
            <w:pPr>
              <w:jc w:val="center"/>
            </w:pPr>
            <w:r w:rsidRPr="006519A0">
              <w:t>1743</w:t>
            </w:r>
          </w:p>
        </w:tc>
        <w:tc>
          <w:tcPr>
            <w:tcW w:w="2263" w:type="dxa"/>
            <w:tcBorders>
              <w:top w:val="nil"/>
            </w:tcBorders>
          </w:tcPr>
          <w:p w14:paraId="48A24CC2" w14:textId="77777777" w:rsidR="000D2C00" w:rsidRPr="006519A0" w:rsidRDefault="000D2C00" w:rsidP="00DE55DE">
            <w:pPr>
              <w:jc w:val="center"/>
            </w:pPr>
            <w:r w:rsidRPr="006519A0">
              <w:t>17.3</w:t>
            </w:r>
          </w:p>
        </w:tc>
      </w:tr>
      <w:tr w:rsidR="000D2C00" w:rsidRPr="006519A0" w14:paraId="640CCC54" w14:textId="77777777" w:rsidTr="00DE55DE">
        <w:trPr>
          <w:trHeight w:val="277"/>
          <w:jc w:val="center"/>
        </w:trPr>
        <w:tc>
          <w:tcPr>
            <w:tcW w:w="897" w:type="dxa"/>
            <w:vMerge/>
            <w:tcBorders>
              <w:top w:val="nil"/>
            </w:tcBorders>
            <w:textDirection w:val="btLr"/>
          </w:tcPr>
          <w:p w14:paraId="3F7B01E2" w14:textId="77777777" w:rsidR="000D2C00" w:rsidRPr="006519A0" w:rsidRDefault="000D2C00" w:rsidP="00CE17AF"/>
        </w:tc>
        <w:tc>
          <w:tcPr>
            <w:tcW w:w="3009" w:type="dxa"/>
            <w:tcBorders>
              <w:bottom w:val="nil"/>
            </w:tcBorders>
          </w:tcPr>
          <w:p w14:paraId="6D041384" w14:textId="77777777" w:rsidR="000D2C00" w:rsidRPr="006519A0" w:rsidRDefault="000D2C00" w:rsidP="00CE17AF">
            <w:r w:rsidRPr="006519A0">
              <w:t>1024.5 ACAR</w:t>
            </w:r>
          </w:p>
        </w:tc>
        <w:tc>
          <w:tcPr>
            <w:tcW w:w="1412" w:type="dxa"/>
            <w:tcBorders>
              <w:bottom w:val="nil"/>
            </w:tcBorders>
          </w:tcPr>
          <w:p w14:paraId="506D95AE" w14:textId="77777777" w:rsidR="000D2C00" w:rsidRPr="006519A0" w:rsidRDefault="000D2C00" w:rsidP="00DE55DE">
            <w:pPr>
              <w:jc w:val="center"/>
            </w:pPr>
            <w:r w:rsidRPr="006519A0">
              <w:t>0-0-0 (I)</w:t>
            </w:r>
          </w:p>
        </w:tc>
        <w:tc>
          <w:tcPr>
            <w:tcW w:w="1769" w:type="dxa"/>
            <w:tcBorders>
              <w:bottom w:val="nil"/>
            </w:tcBorders>
          </w:tcPr>
          <w:p w14:paraId="17140F40" w14:textId="77777777" w:rsidR="000D2C00" w:rsidRPr="006519A0" w:rsidRDefault="000D2C00" w:rsidP="00DE55DE">
            <w:pPr>
              <w:jc w:val="center"/>
            </w:pPr>
            <w:r w:rsidRPr="006519A0">
              <w:t>5760</w:t>
            </w:r>
          </w:p>
        </w:tc>
        <w:tc>
          <w:tcPr>
            <w:tcW w:w="2263" w:type="dxa"/>
            <w:tcBorders>
              <w:bottom w:val="nil"/>
            </w:tcBorders>
          </w:tcPr>
          <w:p w14:paraId="7799D852" w14:textId="77777777" w:rsidR="000D2C00" w:rsidRPr="006519A0" w:rsidRDefault="000D2C00" w:rsidP="00DE55DE">
            <w:pPr>
              <w:jc w:val="center"/>
            </w:pPr>
            <w:r w:rsidRPr="006519A0">
              <w:t>24.9</w:t>
            </w:r>
          </w:p>
        </w:tc>
      </w:tr>
      <w:tr w:rsidR="000D2C00" w:rsidRPr="006519A0" w14:paraId="0F829C2A" w14:textId="77777777" w:rsidTr="00DE55DE">
        <w:trPr>
          <w:trHeight w:val="322"/>
          <w:jc w:val="center"/>
        </w:trPr>
        <w:tc>
          <w:tcPr>
            <w:tcW w:w="897" w:type="dxa"/>
            <w:vMerge/>
            <w:tcBorders>
              <w:top w:val="nil"/>
            </w:tcBorders>
            <w:textDirection w:val="btLr"/>
          </w:tcPr>
          <w:p w14:paraId="5A07AD2C" w14:textId="77777777" w:rsidR="000D2C00" w:rsidRPr="006519A0" w:rsidRDefault="000D2C00" w:rsidP="00CE17AF"/>
        </w:tc>
        <w:tc>
          <w:tcPr>
            <w:tcW w:w="3009" w:type="dxa"/>
            <w:tcBorders>
              <w:top w:val="nil"/>
            </w:tcBorders>
          </w:tcPr>
          <w:p w14:paraId="738B5815" w14:textId="77777777" w:rsidR="000D2C00" w:rsidRPr="006519A0" w:rsidRDefault="000D2C00" w:rsidP="00CE17AF">
            <w:r w:rsidRPr="006519A0">
              <w:t>1024.5 ACAR</w:t>
            </w:r>
          </w:p>
        </w:tc>
        <w:tc>
          <w:tcPr>
            <w:tcW w:w="1412" w:type="dxa"/>
            <w:tcBorders>
              <w:top w:val="nil"/>
            </w:tcBorders>
          </w:tcPr>
          <w:p w14:paraId="43BF1B6F" w14:textId="77777777" w:rsidR="000D2C00" w:rsidRPr="006519A0" w:rsidRDefault="000D2C00" w:rsidP="00DE55DE">
            <w:pPr>
              <w:jc w:val="center"/>
            </w:pPr>
            <w:r w:rsidRPr="006519A0">
              <w:t>0-0-0 (F)</w:t>
            </w:r>
          </w:p>
        </w:tc>
        <w:tc>
          <w:tcPr>
            <w:tcW w:w="1769" w:type="dxa"/>
            <w:tcBorders>
              <w:top w:val="nil"/>
            </w:tcBorders>
          </w:tcPr>
          <w:p w14:paraId="158C4A44" w14:textId="77777777" w:rsidR="000D2C00" w:rsidRPr="006519A0" w:rsidRDefault="000D2C00" w:rsidP="00DE55DE">
            <w:pPr>
              <w:jc w:val="center"/>
            </w:pPr>
            <w:r w:rsidRPr="006519A0">
              <w:t>4522</w:t>
            </w:r>
          </w:p>
        </w:tc>
        <w:tc>
          <w:tcPr>
            <w:tcW w:w="2263" w:type="dxa"/>
            <w:tcBorders>
              <w:top w:val="nil"/>
            </w:tcBorders>
          </w:tcPr>
          <w:p w14:paraId="4209DD7B" w14:textId="77777777" w:rsidR="000D2C00" w:rsidRPr="006519A0" w:rsidRDefault="000D2C00" w:rsidP="00DE55DE">
            <w:pPr>
              <w:jc w:val="center"/>
            </w:pPr>
            <w:r w:rsidRPr="006519A0">
              <w:t>19.6</w:t>
            </w:r>
          </w:p>
        </w:tc>
      </w:tr>
      <w:tr w:rsidR="000D2C00" w:rsidRPr="006519A0" w14:paraId="6DF0B443" w14:textId="77777777" w:rsidTr="00DE55DE">
        <w:trPr>
          <w:trHeight w:val="277"/>
          <w:jc w:val="center"/>
        </w:trPr>
        <w:tc>
          <w:tcPr>
            <w:tcW w:w="897" w:type="dxa"/>
            <w:vMerge w:val="restart"/>
            <w:textDirection w:val="btLr"/>
          </w:tcPr>
          <w:p w14:paraId="20ADC0FD" w14:textId="77777777" w:rsidR="000D2C00" w:rsidRPr="006519A0" w:rsidRDefault="000D2C00" w:rsidP="00CE17AF">
            <w:r w:rsidRPr="006519A0">
              <w:t>SW</w:t>
            </w:r>
          </w:p>
        </w:tc>
        <w:tc>
          <w:tcPr>
            <w:tcW w:w="3009" w:type="dxa"/>
            <w:tcBorders>
              <w:bottom w:val="nil"/>
            </w:tcBorders>
          </w:tcPr>
          <w:p w14:paraId="44D1798F" w14:textId="77777777" w:rsidR="000D2C00" w:rsidRPr="006519A0" w:rsidRDefault="000D2C00" w:rsidP="00CE17AF">
            <w:r w:rsidRPr="006519A0">
              <w:t>7#7 AW</w:t>
            </w:r>
          </w:p>
        </w:tc>
        <w:tc>
          <w:tcPr>
            <w:tcW w:w="1412" w:type="dxa"/>
            <w:tcBorders>
              <w:bottom w:val="nil"/>
            </w:tcBorders>
          </w:tcPr>
          <w:p w14:paraId="33314003" w14:textId="77777777" w:rsidR="000D2C00" w:rsidRPr="006519A0" w:rsidRDefault="000D2C00" w:rsidP="00DE55DE">
            <w:pPr>
              <w:jc w:val="center"/>
            </w:pPr>
            <w:r w:rsidRPr="006519A0">
              <w:t>0-0-0 (I)</w:t>
            </w:r>
          </w:p>
        </w:tc>
        <w:tc>
          <w:tcPr>
            <w:tcW w:w="1769" w:type="dxa"/>
            <w:tcBorders>
              <w:bottom w:val="nil"/>
            </w:tcBorders>
          </w:tcPr>
          <w:p w14:paraId="03717D7F" w14:textId="77777777" w:rsidR="000D2C00" w:rsidRPr="006519A0" w:rsidRDefault="000D2C00" w:rsidP="00DE55DE">
            <w:pPr>
              <w:jc w:val="center"/>
            </w:pPr>
            <w:r w:rsidRPr="006519A0">
              <w:t>1980</w:t>
            </w:r>
          </w:p>
        </w:tc>
        <w:tc>
          <w:tcPr>
            <w:tcW w:w="2263" w:type="dxa"/>
            <w:tcBorders>
              <w:bottom w:val="nil"/>
            </w:tcBorders>
          </w:tcPr>
          <w:p w14:paraId="33E832C6" w14:textId="77777777" w:rsidR="000D2C00" w:rsidRPr="006519A0" w:rsidRDefault="000D2C00" w:rsidP="00DE55DE">
            <w:pPr>
              <w:jc w:val="center"/>
            </w:pPr>
            <w:r w:rsidRPr="006519A0">
              <w:t>10.4</w:t>
            </w:r>
          </w:p>
        </w:tc>
      </w:tr>
      <w:tr w:rsidR="000D2C00" w:rsidRPr="006519A0" w14:paraId="2A9BFA7E" w14:textId="77777777" w:rsidTr="00DE55DE">
        <w:trPr>
          <w:trHeight w:val="322"/>
          <w:jc w:val="center"/>
        </w:trPr>
        <w:tc>
          <w:tcPr>
            <w:tcW w:w="897" w:type="dxa"/>
            <w:vMerge/>
            <w:tcBorders>
              <w:top w:val="nil"/>
            </w:tcBorders>
            <w:textDirection w:val="btLr"/>
          </w:tcPr>
          <w:p w14:paraId="4640627B" w14:textId="77777777" w:rsidR="000D2C00" w:rsidRPr="006519A0" w:rsidRDefault="000D2C00" w:rsidP="00CE17AF"/>
        </w:tc>
        <w:tc>
          <w:tcPr>
            <w:tcW w:w="3009" w:type="dxa"/>
            <w:tcBorders>
              <w:top w:val="nil"/>
            </w:tcBorders>
          </w:tcPr>
          <w:p w14:paraId="2F0ED124" w14:textId="77777777" w:rsidR="000D2C00" w:rsidRPr="006519A0" w:rsidRDefault="000D2C00" w:rsidP="00CE17AF">
            <w:r w:rsidRPr="006519A0">
              <w:t>7#7 AW</w:t>
            </w:r>
          </w:p>
        </w:tc>
        <w:tc>
          <w:tcPr>
            <w:tcW w:w="1412" w:type="dxa"/>
            <w:tcBorders>
              <w:top w:val="nil"/>
            </w:tcBorders>
          </w:tcPr>
          <w:p w14:paraId="667A1E5A" w14:textId="77777777" w:rsidR="000D2C00" w:rsidRPr="006519A0" w:rsidRDefault="000D2C00" w:rsidP="00DE55DE">
            <w:pPr>
              <w:jc w:val="center"/>
            </w:pPr>
            <w:r w:rsidRPr="006519A0">
              <w:t>0-0-0 (F)</w:t>
            </w:r>
          </w:p>
        </w:tc>
        <w:tc>
          <w:tcPr>
            <w:tcW w:w="1769" w:type="dxa"/>
            <w:tcBorders>
              <w:top w:val="nil"/>
            </w:tcBorders>
          </w:tcPr>
          <w:p w14:paraId="75EB5F73" w14:textId="77777777" w:rsidR="000D2C00" w:rsidRPr="006519A0" w:rsidRDefault="000D2C00" w:rsidP="00DE55DE">
            <w:pPr>
              <w:jc w:val="center"/>
            </w:pPr>
            <w:r w:rsidRPr="006519A0">
              <w:t>1554</w:t>
            </w:r>
          </w:p>
        </w:tc>
        <w:tc>
          <w:tcPr>
            <w:tcW w:w="2263" w:type="dxa"/>
            <w:tcBorders>
              <w:top w:val="nil"/>
            </w:tcBorders>
          </w:tcPr>
          <w:p w14:paraId="61B9A92C" w14:textId="77777777" w:rsidR="000D2C00" w:rsidRPr="006519A0" w:rsidRDefault="000D2C00" w:rsidP="00DE55DE">
            <w:pPr>
              <w:jc w:val="center"/>
            </w:pPr>
            <w:r w:rsidRPr="006519A0">
              <w:t>8.2</w:t>
            </w:r>
          </w:p>
        </w:tc>
      </w:tr>
      <w:tr w:rsidR="000D2C00" w:rsidRPr="006519A0" w14:paraId="0DCAC7EA" w14:textId="77777777" w:rsidTr="00DE55DE">
        <w:trPr>
          <w:trHeight w:val="278"/>
          <w:jc w:val="center"/>
        </w:trPr>
        <w:tc>
          <w:tcPr>
            <w:tcW w:w="897" w:type="dxa"/>
            <w:vMerge/>
            <w:tcBorders>
              <w:top w:val="nil"/>
            </w:tcBorders>
            <w:textDirection w:val="btLr"/>
          </w:tcPr>
          <w:p w14:paraId="3CE570C4" w14:textId="77777777" w:rsidR="000D2C00" w:rsidRPr="006519A0" w:rsidRDefault="000D2C00" w:rsidP="00CE17AF"/>
        </w:tc>
        <w:tc>
          <w:tcPr>
            <w:tcW w:w="3009" w:type="dxa"/>
            <w:tcBorders>
              <w:bottom w:val="nil"/>
            </w:tcBorders>
          </w:tcPr>
          <w:p w14:paraId="4923E37F" w14:textId="77777777" w:rsidR="000D2C00" w:rsidRPr="006519A0" w:rsidRDefault="000D2C00" w:rsidP="00CE17AF">
            <w:r w:rsidRPr="006519A0">
              <w:t>7/16” Steel</w:t>
            </w:r>
          </w:p>
        </w:tc>
        <w:tc>
          <w:tcPr>
            <w:tcW w:w="1412" w:type="dxa"/>
            <w:tcBorders>
              <w:bottom w:val="nil"/>
            </w:tcBorders>
          </w:tcPr>
          <w:p w14:paraId="00DB663E" w14:textId="77777777" w:rsidR="000D2C00" w:rsidRPr="006519A0" w:rsidRDefault="000D2C00" w:rsidP="00DE55DE">
            <w:pPr>
              <w:jc w:val="center"/>
            </w:pPr>
            <w:r w:rsidRPr="006519A0">
              <w:t>0-0-0 (I)</w:t>
            </w:r>
          </w:p>
        </w:tc>
        <w:tc>
          <w:tcPr>
            <w:tcW w:w="1769" w:type="dxa"/>
            <w:tcBorders>
              <w:bottom w:val="nil"/>
            </w:tcBorders>
          </w:tcPr>
          <w:p w14:paraId="7BEE0999" w14:textId="77777777" w:rsidR="000D2C00" w:rsidRPr="006519A0" w:rsidRDefault="000D2C00" w:rsidP="00DE55DE">
            <w:pPr>
              <w:jc w:val="center"/>
            </w:pPr>
            <w:r w:rsidRPr="006519A0">
              <w:t>2400</w:t>
            </w:r>
          </w:p>
        </w:tc>
        <w:tc>
          <w:tcPr>
            <w:tcW w:w="2263" w:type="dxa"/>
            <w:tcBorders>
              <w:bottom w:val="nil"/>
            </w:tcBorders>
          </w:tcPr>
          <w:p w14:paraId="75F331CF" w14:textId="77777777" w:rsidR="000D2C00" w:rsidRPr="006519A0" w:rsidRDefault="000D2C00" w:rsidP="00DE55DE">
            <w:pPr>
              <w:jc w:val="center"/>
            </w:pPr>
            <w:r w:rsidRPr="006519A0">
              <w:t>11.5</w:t>
            </w:r>
          </w:p>
        </w:tc>
      </w:tr>
      <w:tr w:rsidR="000D2C00" w:rsidRPr="006519A0" w14:paraId="2C257197" w14:textId="77777777" w:rsidTr="00DE55DE">
        <w:trPr>
          <w:trHeight w:val="323"/>
          <w:jc w:val="center"/>
        </w:trPr>
        <w:tc>
          <w:tcPr>
            <w:tcW w:w="897" w:type="dxa"/>
            <w:vMerge/>
            <w:tcBorders>
              <w:top w:val="nil"/>
            </w:tcBorders>
            <w:textDirection w:val="btLr"/>
          </w:tcPr>
          <w:p w14:paraId="37641D45" w14:textId="77777777" w:rsidR="000D2C00" w:rsidRPr="006519A0" w:rsidRDefault="000D2C00" w:rsidP="00CE17AF"/>
        </w:tc>
        <w:tc>
          <w:tcPr>
            <w:tcW w:w="3009" w:type="dxa"/>
            <w:tcBorders>
              <w:top w:val="nil"/>
            </w:tcBorders>
          </w:tcPr>
          <w:p w14:paraId="16C3C1ED" w14:textId="77777777" w:rsidR="000D2C00" w:rsidRPr="006519A0" w:rsidRDefault="000D2C00" w:rsidP="00CE17AF">
            <w:r w:rsidRPr="006519A0">
              <w:t>7/16” Steel</w:t>
            </w:r>
          </w:p>
        </w:tc>
        <w:tc>
          <w:tcPr>
            <w:tcW w:w="1412" w:type="dxa"/>
            <w:tcBorders>
              <w:top w:val="nil"/>
            </w:tcBorders>
          </w:tcPr>
          <w:p w14:paraId="6EF35D1D" w14:textId="77777777" w:rsidR="000D2C00" w:rsidRPr="006519A0" w:rsidRDefault="000D2C00" w:rsidP="00DE55DE">
            <w:pPr>
              <w:jc w:val="center"/>
            </w:pPr>
            <w:r w:rsidRPr="006519A0">
              <w:t>0-0-0 (F)</w:t>
            </w:r>
          </w:p>
        </w:tc>
        <w:tc>
          <w:tcPr>
            <w:tcW w:w="1769" w:type="dxa"/>
            <w:tcBorders>
              <w:top w:val="nil"/>
            </w:tcBorders>
          </w:tcPr>
          <w:p w14:paraId="09480E56" w14:textId="77777777" w:rsidR="000D2C00" w:rsidRPr="006519A0" w:rsidRDefault="000D2C00" w:rsidP="00DE55DE">
            <w:pPr>
              <w:jc w:val="center"/>
            </w:pPr>
            <w:r w:rsidRPr="006519A0">
              <w:t>1884</w:t>
            </w:r>
          </w:p>
        </w:tc>
        <w:tc>
          <w:tcPr>
            <w:tcW w:w="2263" w:type="dxa"/>
            <w:tcBorders>
              <w:top w:val="nil"/>
            </w:tcBorders>
          </w:tcPr>
          <w:p w14:paraId="2C5AA2D4" w14:textId="77777777" w:rsidR="000D2C00" w:rsidRPr="006519A0" w:rsidRDefault="000D2C00" w:rsidP="00DE55DE">
            <w:pPr>
              <w:jc w:val="center"/>
            </w:pPr>
            <w:r w:rsidRPr="006519A0">
              <w:t>9.1</w:t>
            </w:r>
          </w:p>
        </w:tc>
      </w:tr>
      <w:tr w:rsidR="000D2C00" w:rsidRPr="006519A0" w14:paraId="1897F6A7" w14:textId="77777777" w:rsidTr="00DE55DE">
        <w:trPr>
          <w:trHeight w:val="272"/>
          <w:jc w:val="center"/>
        </w:trPr>
        <w:tc>
          <w:tcPr>
            <w:tcW w:w="897" w:type="dxa"/>
            <w:vMerge w:val="restart"/>
            <w:textDirection w:val="btLr"/>
          </w:tcPr>
          <w:p w14:paraId="338367C7" w14:textId="77777777" w:rsidR="000D2C00" w:rsidRPr="006519A0" w:rsidRDefault="000D2C00" w:rsidP="00CE17AF">
            <w:r w:rsidRPr="006519A0">
              <w:t>OPGW</w:t>
            </w:r>
          </w:p>
        </w:tc>
        <w:tc>
          <w:tcPr>
            <w:tcW w:w="3009" w:type="dxa"/>
            <w:tcBorders>
              <w:bottom w:val="nil"/>
            </w:tcBorders>
          </w:tcPr>
          <w:p w14:paraId="5331006E" w14:textId="77777777" w:rsidR="000D2C00" w:rsidRPr="006519A0" w:rsidRDefault="000D2C00" w:rsidP="00CE17AF">
            <w:r w:rsidRPr="006519A0">
              <w:t>* AlumaCore, DNO-8161</w:t>
            </w:r>
          </w:p>
        </w:tc>
        <w:tc>
          <w:tcPr>
            <w:tcW w:w="1412" w:type="dxa"/>
            <w:tcBorders>
              <w:bottom w:val="nil"/>
            </w:tcBorders>
          </w:tcPr>
          <w:p w14:paraId="19EA4C36" w14:textId="77777777" w:rsidR="000D2C00" w:rsidRPr="006519A0" w:rsidRDefault="000D2C00" w:rsidP="00DE55DE">
            <w:pPr>
              <w:jc w:val="center"/>
            </w:pPr>
            <w:r w:rsidRPr="006519A0">
              <w:t>0-0-0 (I)</w:t>
            </w:r>
          </w:p>
        </w:tc>
        <w:tc>
          <w:tcPr>
            <w:tcW w:w="1769" w:type="dxa"/>
            <w:tcBorders>
              <w:bottom w:val="nil"/>
            </w:tcBorders>
          </w:tcPr>
          <w:p w14:paraId="4C7A7BB3" w14:textId="77777777" w:rsidR="000D2C00" w:rsidRPr="006519A0" w:rsidRDefault="000D2C00" w:rsidP="00DE55DE">
            <w:pPr>
              <w:jc w:val="center"/>
            </w:pPr>
            <w:r w:rsidRPr="006519A0">
              <w:t>2160</w:t>
            </w:r>
          </w:p>
        </w:tc>
        <w:tc>
          <w:tcPr>
            <w:tcW w:w="2263" w:type="dxa"/>
            <w:tcBorders>
              <w:bottom w:val="nil"/>
            </w:tcBorders>
          </w:tcPr>
          <w:p w14:paraId="11E851D4" w14:textId="77777777" w:rsidR="000D2C00" w:rsidRPr="006519A0" w:rsidRDefault="000D2C00" w:rsidP="00DE55DE">
            <w:pPr>
              <w:jc w:val="center"/>
            </w:pPr>
            <w:r w:rsidRPr="006519A0">
              <w:t>11.7</w:t>
            </w:r>
          </w:p>
        </w:tc>
      </w:tr>
      <w:tr w:rsidR="000D2C00" w:rsidRPr="006519A0" w14:paraId="3924B4FF" w14:textId="77777777" w:rsidTr="00DE55DE">
        <w:trPr>
          <w:trHeight w:val="317"/>
          <w:jc w:val="center"/>
        </w:trPr>
        <w:tc>
          <w:tcPr>
            <w:tcW w:w="897" w:type="dxa"/>
            <w:vMerge/>
            <w:tcBorders>
              <w:top w:val="nil"/>
            </w:tcBorders>
            <w:textDirection w:val="btLr"/>
          </w:tcPr>
          <w:p w14:paraId="18DE26D5" w14:textId="77777777" w:rsidR="000D2C00" w:rsidRPr="006519A0" w:rsidRDefault="000D2C00" w:rsidP="00CE17AF"/>
        </w:tc>
        <w:tc>
          <w:tcPr>
            <w:tcW w:w="3009" w:type="dxa"/>
            <w:tcBorders>
              <w:top w:val="nil"/>
            </w:tcBorders>
          </w:tcPr>
          <w:p w14:paraId="1D847BC5" w14:textId="77777777" w:rsidR="000D2C00" w:rsidRPr="006519A0" w:rsidRDefault="000D2C00" w:rsidP="00CE17AF">
            <w:r w:rsidRPr="006519A0">
              <w:t>* AlumaCore, DNO-8161</w:t>
            </w:r>
          </w:p>
        </w:tc>
        <w:tc>
          <w:tcPr>
            <w:tcW w:w="1412" w:type="dxa"/>
            <w:tcBorders>
              <w:top w:val="nil"/>
            </w:tcBorders>
          </w:tcPr>
          <w:p w14:paraId="7E8CE57E" w14:textId="77777777" w:rsidR="000D2C00" w:rsidRPr="006519A0" w:rsidRDefault="000D2C00" w:rsidP="00DE55DE">
            <w:pPr>
              <w:jc w:val="center"/>
            </w:pPr>
            <w:r w:rsidRPr="006519A0">
              <w:t>0-0-0 (F)</w:t>
            </w:r>
          </w:p>
        </w:tc>
        <w:tc>
          <w:tcPr>
            <w:tcW w:w="1769" w:type="dxa"/>
            <w:tcBorders>
              <w:top w:val="nil"/>
            </w:tcBorders>
          </w:tcPr>
          <w:p w14:paraId="7E4D0410" w14:textId="77777777" w:rsidR="000D2C00" w:rsidRPr="006519A0" w:rsidRDefault="000D2C00" w:rsidP="00DE55DE">
            <w:pPr>
              <w:jc w:val="center"/>
            </w:pPr>
            <w:r w:rsidRPr="006519A0">
              <w:t>1696</w:t>
            </w:r>
          </w:p>
        </w:tc>
        <w:tc>
          <w:tcPr>
            <w:tcW w:w="2263" w:type="dxa"/>
            <w:tcBorders>
              <w:top w:val="nil"/>
            </w:tcBorders>
          </w:tcPr>
          <w:p w14:paraId="6BA1CC3A" w14:textId="77777777" w:rsidR="000D2C00" w:rsidRPr="006519A0" w:rsidRDefault="000D2C00" w:rsidP="00DE55DE">
            <w:pPr>
              <w:jc w:val="center"/>
            </w:pPr>
            <w:r w:rsidRPr="006519A0">
              <w:t>9.2</w:t>
            </w:r>
          </w:p>
        </w:tc>
      </w:tr>
      <w:tr w:rsidR="000D2C00" w:rsidRPr="006519A0" w14:paraId="16B504F2" w14:textId="77777777" w:rsidTr="00DE55DE">
        <w:trPr>
          <w:trHeight w:val="272"/>
          <w:jc w:val="center"/>
        </w:trPr>
        <w:tc>
          <w:tcPr>
            <w:tcW w:w="897" w:type="dxa"/>
            <w:vMerge/>
            <w:tcBorders>
              <w:top w:val="nil"/>
            </w:tcBorders>
            <w:textDirection w:val="btLr"/>
          </w:tcPr>
          <w:p w14:paraId="50407214" w14:textId="77777777" w:rsidR="000D2C00" w:rsidRPr="006519A0" w:rsidRDefault="000D2C00" w:rsidP="00CE17AF"/>
        </w:tc>
        <w:tc>
          <w:tcPr>
            <w:tcW w:w="3009" w:type="dxa"/>
            <w:tcBorders>
              <w:bottom w:val="nil"/>
            </w:tcBorders>
          </w:tcPr>
          <w:p w14:paraId="53654221" w14:textId="77777777" w:rsidR="000D2C00" w:rsidRPr="006519A0" w:rsidRDefault="000D2C00" w:rsidP="00CE17AF">
            <w:r w:rsidRPr="006519A0">
              <w:t>* AlumaCore, DNO-9800</w:t>
            </w:r>
          </w:p>
        </w:tc>
        <w:tc>
          <w:tcPr>
            <w:tcW w:w="1412" w:type="dxa"/>
            <w:tcBorders>
              <w:bottom w:val="nil"/>
            </w:tcBorders>
          </w:tcPr>
          <w:p w14:paraId="6EA6D629" w14:textId="77777777" w:rsidR="000D2C00" w:rsidRPr="006519A0" w:rsidRDefault="000D2C00" w:rsidP="00DE55DE">
            <w:pPr>
              <w:jc w:val="center"/>
            </w:pPr>
            <w:r w:rsidRPr="006519A0">
              <w:t>0-0-0 (I)</w:t>
            </w:r>
          </w:p>
        </w:tc>
        <w:tc>
          <w:tcPr>
            <w:tcW w:w="1769" w:type="dxa"/>
            <w:tcBorders>
              <w:bottom w:val="nil"/>
            </w:tcBorders>
          </w:tcPr>
          <w:p w14:paraId="1172CB7F" w14:textId="77777777" w:rsidR="000D2C00" w:rsidRPr="006519A0" w:rsidRDefault="000D2C00" w:rsidP="00DE55DE">
            <w:pPr>
              <w:jc w:val="center"/>
            </w:pPr>
            <w:r w:rsidRPr="006519A0">
              <w:t>2160</w:t>
            </w:r>
          </w:p>
        </w:tc>
        <w:tc>
          <w:tcPr>
            <w:tcW w:w="2263" w:type="dxa"/>
            <w:tcBorders>
              <w:bottom w:val="nil"/>
            </w:tcBorders>
          </w:tcPr>
          <w:p w14:paraId="7BF5907D" w14:textId="77777777" w:rsidR="000D2C00" w:rsidRPr="006519A0" w:rsidRDefault="000D2C00" w:rsidP="00DE55DE">
            <w:pPr>
              <w:jc w:val="center"/>
            </w:pPr>
            <w:r w:rsidRPr="006519A0">
              <w:t>11.1</w:t>
            </w:r>
          </w:p>
        </w:tc>
      </w:tr>
      <w:tr w:rsidR="000D2C00" w:rsidRPr="006519A0" w14:paraId="681772A4" w14:textId="77777777" w:rsidTr="00DE55DE">
        <w:trPr>
          <w:trHeight w:val="317"/>
          <w:jc w:val="center"/>
        </w:trPr>
        <w:tc>
          <w:tcPr>
            <w:tcW w:w="897" w:type="dxa"/>
            <w:vMerge/>
            <w:tcBorders>
              <w:top w:val="nil"/>
            </w:tcBorders>
            <w:textDirection w:val="btLr"/>
          </w:tcPr>
          <w:p w14:paraId="398B835E" w14:textId="77777777" w:rsidR="000D2C00" w:rsidRPr="006519A0" w:rsidRDefault="000D2C00" w:rsidP="00CE17AF"/>
        </w:tc>
        <w:tc>
          <w:tcPr>
            <w:tcW w:w="3009" w:type="dxa"/>
            <w:tcBorders>
              <w:top w:val="nil"/>
            </w:tcBorders>
          </w:tcPr>
          <w:p w14:paraId="383B839E" w14:textId="77777777" w:rsidR="000D2C00" w:rsidRPr="006519A0" w:rsidRDefault="000D2C00" w:rsidP="00CE17AF">
            <w:r w:rsidRPr="006519A0">
              <w:t>* AlumaCore, DNO-9800</w:t>
            </w:r>
          </w:p>
        </w:tc>
        <w:tc>
          <w:tcPr>
            <w:tcW w:w="1412" w:type="dxa"/>
            <w:tcBorders>
              <w:top w:val="nil"/>
            </w:tcBorders>
          </w:tcPr>
          <w:p w14:paraId="5E350F66" w14:textId="77777777" w:rsidR="000D2C00" w:rsidRPr="006519A0" w:rsidRDefault="000D2C00" w:rsidP="00DE55DE">
            <w:pPr>
              <w:jc w:val="center"/>
            </w:pPr>
            <w:r w:rsidRPr="006519A0">
              <w:t>0-0-0 (F)</w:t>
            </w:r>
          </w:p>
        </w:tc>
        <w:tc>
          <w:tcPr>
            <w:tcW w:w="1769" w:type="dxa"/>
            <w:tcBorders>
              <w:top w:val="nil"/>
            </w:tcBorders>
          </w:tcPr>
          <w:p w14:paraId="349CB571" w14:textId="77777777" w:rsidR="000D2C00" w:rsidRPr="006519A0" w:rsidRDefault="000D2C00" w:rsidP="00DE55DE">
            <w:pPr>
              <w:jc w:val="center"/>
            </w:pPr>
            <w:r w:rsidRPr="006519A0">
              <w:t>1696</w:t>
            </w:r>
          </w:p>
        </w:tc>
        <w:tc>
          <w:tcPr>
            <w:tcW w:w="2263" w:type="dxa"/>
            <w:tcBorders>
              <w:top w:val="nil"/>
            </w:tcBorders>
          </w:tcPr>
          <w:p w14:paraId="7AE96D6A" w14:textId="77777777" w:rsidR="000D2C00" w:rsidRPr="006519A0" w:rsidRDefault="000D2C00" w:rsidP="00DE55DE">
            <w:pPr>
              <w:jc w:val="center"/>
            </w:pPr>
            <w:r w:rsidRPr="006519A0">
              <w:t>8.7</w:t>
            </w:r>
          </w:p>
        </w:tc>
      </w:tr>
      <w:tr w:rsidR="000D2C00" w:rsidRPr="006519A0" w14:paraId="1C2DB025" w14:textId="77777777" w:rsidTr="00DE55DE">
        <w:trPr>
          <w:trHeight w:val="277"/>
          <w:jc w:val="center"/>
        </w:trPr>
        <w:tc>
          <w:tcPr>
            <w:tcW w:w="897" w:type="dxa"/>
            <w:vMerge w:val="restart"/>
            <w:textDirection w:val="btLr"/>
          </w:tcPr>
          <w:p w14:paraId="6695F696" w14:textId="77777777" w:rsidR="000D2C00" w:rsidRPr="006519A0" w:rsidRDefault="000D2C00" w:rsidP="00CE17AF">
            <w:r w:rsidRPr="006519A0">
              <w:t>ADSS</w:t>
            </w:r>
          </w:p>
        </w:tc>
        <w:tc>
          <w:tcPr>
            <w:tcW w:w="3009" w:type="dxa"/>
            <w:tcBorders>
              <w:bottom w:val="nil"/>
            </w:tcBorders>
          </w:tcPr>
          <w:p w14:paraId="2221BFBF" w14:textId="77777777" w:rsidR="000D2C00" w:rsidRPr="006519A0" w:rsidRDefault="000D2C00" w:rsidP="00CE17AF">
            <w:r w:rsidRPr="006519A0">
              <w:t>ADSS-AE024HG611CA2</w:t>
            </w:r>
          </w:p>
        </w:tc>
        <w:tc>
          <w:tcPr>
            <w:tcW w:w="1412" w:type="dxa"/>
            <w:tcBorders>
              <w:bottom w:val="nil"/>
            </w:tcBorders>
          </w:tcPr>
          <w:p w14:paraId="03C5C168" w14:textId="77777777" w:rsidR="000D2C00" w:rsidRPr="006519A0" w:rsidRDefault="000D2C00" w:rsidP="00DE55DE">
            <w:pPr>
              <w:jc w:val="center"/>
            </w:pPr>
            <w:r w:rsidRPr="006519A0">
              <w:t>0-0-0 (I)</w:t>
            </w:r>
          </w:p>
        </w:tc>
        <w:tc>
          <w:tcPr>
            <w:tcW w:w="1769" w:type="dxa"/>
            <w:tcBorders>
              <w:bottom w:val="nil"/>
            </w:tcBorders>
          </w:tcPr>
          <w:p w14:paraId="54995D0A" w14:textId="77777777" w:rsidR="000D2C00" w:rsidRPr="006519A0" w:rsidRDefault="000D2C00" w:rsidP="00DE55DE">
            <w:pPr>
              <w:jc w:val="center"/>
            </w:pPr>
            <w:r w:rsidRPr="006519A0">
              <w:t>546</w:t>
            </w:r>
          </w:p>
        </w:tc>
        <w:tc>
          <w:tcPr>
            <w:tcW w:w="2263" w:type="dxa"/>
            <w:tcBorders>
              <w:bottom w:val="nil"/>
            </w:tcBorders>
          </w:tcPr>
          <w:p w14:paraId="1A93338F" w14:textId="77777777" w:rsidR="000D2C00" w:rsidRPr="006519A0" w:rsidRDefault="000D2C00" w:rsidP="00DE55DE">
            <w:pPr>
              <w:jc w:val="center"/>
            </w:pPr>
            <w:r w:rsidRPr="006519A0">
              <w:t>18.2</w:t>
            </w:r>
          </w:p>
        </w:tc>
      </w:tr>
      <w:tr w:rsidR="000D2C00" w:rsidRPr="006519A0" w14:paraId="671B5ACC" w14:textId="77777777" w:rsidTr="00DE55DE">
        <w:trPr>
          <w:trHeight w:val="639"/>
          <w:jc w:val="center"/>
        </w:trPr>
        <w:tc>
          <w:tcPr>
            <w:tcW w:w="897" w:type="dxa"/>
            <w:vMerge/>
            <w:tcBorders>
              <w:top w:val="nil"/>
            </w:tcBorders>
            <w:textDirection w:val="btLr"/>
          </w:tcPr>
          <w:p w14:paraId="1FCB41F4" w14:textId="77777777" w:rsidR="000D2C00" w:rsidRPr="006519A0" w:rsidRDefault="000D2C00" w:rsidP="00CE17AF"/>
        </w:tc>
        <w:tc>
          <w:tcPr>
            <w:tcW w:w="3009" w:type="dxa"/>
            <w:tcBorders>
              <w:top w:val="nil"/>
            </w:tcBorders>
          </w:tcPr>
          <w:p w14:paraId="53ADDE31" w14:textId="77777777" w:rsidR="000D2C00" w:rsidRPr="006519A0" w:rsidRDefault="000D2C00" w:rsidP="00CE17AF">
            <w:r w:rsidRPr="006519A0">
              <w:t>ADSS-AE024HG611CA2</w:t>
            </w:r>
          </w:p>
        </w:tc>
        <w:tc>
          <w:tcPr>
            <w:tcW w:w="1412" w:type="dxa"/>
            <w:tcBorders>
              <w:top w:val="nil"/>
            </w:tcBorders>
          </w:tcPr>
          <w:p w14:paraId="5031F29D" w14:textId="77777777" w:rsidR="000D2C00" w:rsidRPr="006519A0" w:rsidRDefault="000D2C00" w:rsidP="00DE55DE">
            <w:pPr>
              <w:jc w:val="center"/>
            </w:pPr>
            <w:r w:rsidRPr="006519A0">
              <w:t>0-0-0 (F)</w:t>
            </w:r>
          </w:p>
        </w:tc>
        <w:tc>
          <w:tcPr>
            <w:tcW w:w="1769" w:type="dxa"/>
            <w:tcBorders>
              <w:top w:val="nil"/>
            </w:tcBorders>
          </w:tcPr>
          <w:p w14:paraId="273551B2" w14:textId="77777777" w:rsidR="000D2C00" w:rsidRPr="006519A0" w:rsidRDefault="000D2C00" w:rsidP="00DE55DE">
            <w:pPr>
              <w:jc w:val="center"/>
            </w:pPr>
            <w:r w:rsidRPr="006519A0">
              <w:t>429</w:t>
            </w:r>
          </w:p>
        </w:tc>
        <w:tc>
          <w:tcPr>
            <w:tcW w:w="2263" w:type="dxa"/>
            <w:tcBorders>
              <w:top w:val="nil"/>
            </w:tcBorders>
          </w:tcPr>
          <w:p w14:paraId="438BD947" w14:textId="77777777" w:rsidR="000D2C00" w:rsidRPr="006519A0" w:rsidRDefault="000D2C00" w:rsidP="00DE55DE">
            <w:pPr>
              <w:jc w:val="center"/>
            </w:pPr>
            <w:r w:rsidRPr="006519A0">
              <w:t>14.3</w:t>
            </w:r>
          </w:p>
        </w:tc>
      </w:tr>
      <w:tr w:rsidR="000D2C00" w:rsidRPr="006519A0" w14:paraId="739DA62C" w14:textId="77777777" w:rsidTr="00B45050">
        <w:trPr>
          <w:trHeight w:val="144"/>
          <w:jc w:val="center"/>
        </w:trPr>
        <w:tc>
          <w:tcPr>
            <w:tcW w:w="9350" w:type="dxa"/>
            <w:gridSpan w:val="5"/>
          </w:tcPr>
          <w:p w14:paraId="1F77346E" w14:textId="77777777" w:rsidR="000D2C00" w:rsidRPr="006519A0" w:rsidRDefault="000D2C00" w:rsidP="00B45050">
            <w:pPr>
              <w:spacing w:after="240"/>
            </w:pPr>
            <w:r w:rsidRPr="006519A0">
              <w:t>*AlumaCore, DNO-8161 is the default.</w:t>
            </w:r>
          </w:p>
          <w:p w14:paraId="3B231E27" w14:textId="14C8A025" w:rsidR="000D2C00" w:rsidRPr="006519A0" w:rsidRDefault="000D2C00" w:rsidP="00B45050">
            <w:pPr>
              <w:spacing w:after="240"/>
            </w:pPr>
            <w:r w:rsidRPr="006519A0">
              <w:t xml:space="preserve">Note ADSS is not a transmission standard transmission conductor but is frequently used as an under-built non-transmission conductor. </w:t>
            </w:r>
            <w:r w:rsidR="005B0029">
              <w:t xml:space="preserve"> </w:t>
            </w:r>
            <w:r w:rsidRPr="006519A0">
              <w:t>Typical ADSS span is on the order of 200</w:t>
            </w:r>
            <w:r>
              <w:t> feet</w:t>
            </w:r>
            <w:r w:rsidRPr="006519A0">
              <w:t>.</w:t>
            </w:r>
          </w:p>
          <w:p w14:paraId="4D488EDE" w14:textId="77777777" w:rsidR="000D2C00" w:rsidRPr="006519A0" w:rsidRDefault="000D2C00" w:rsidP="00B45050">
            <w:pPr>
              <w:spacing w:after="240"/>
            </w:pPr>
            <w:r w:rsidRPr="006519A0">
              <w:t>Also note that (F) load cases shall be controlled by both Creep RS and Load RS, and that bimetallic conductors shall consider the effects of compression at high temperatures</w:t>
            </w:r>
          </w:p>
        </w:tc>
      </w:tr>
    </w:tbl>
    <w:p w14:paraId="01FCE9CA" w14:textId="77777777" w:rsidR="000D2C00" w:rsidRDefault="000D2C00" w:rsidP="00B45050"/>
    <w:p w14:paraId="5EA18AFA" w14:textId="72ADD7C3" w:rsidR="000D2C00" w:rsidRPr="00180519" w:rsidRDefault="000D2C00" w:rsidP="005304BF">
      <w:pPr>
        <w:pStyle w:val="Legal2L3"/>
        <w:rPr>
          <w:b/>
          <w:bCs/>
        </w:rPr>
      </w:pPr>
      <w:r w:rsidRPr="00180519">
        <w:rPr>
          <w:b/>
          <w:bCs/>
        </w:rPr>
        <w:t>Vibration Control for Long Spans Exceeding the Ruling Span</w:t>
      </w:r>
    </w:p>
    <w:p w14:paraId="765D732F" w14:textId="77777777" w:rsidR="000D2C00" w:rsidRPr="006519A0" w:rsidRDefault="000D2C00" w:rsidP="005304BF">
      <w:pPr>
        <w:pStyle w:val="O-Indent5"/>
        <w:rPr>
          <w:lang w:bidi="en-US"/>
        </w:rPr>
      </w:pPr>
      <w:r w:rsidRPr="006519A0">
        <w:rPr>
          <w:lang w:bidi="en-US"/>
        </w:rPr>
        <w:t>For span lengths greater than the ruling span, the Designer shall take special care to compare the conductor and shield wire sags, to ensure that adequate clearances at mid-span are maintained under all conditions</w:t>
      </w:r>
      <w:r>
        <w:rPr>
          <w:lang w:bidi="en-US"/>
        </w:rPr>
        <w:t xml:space="preserve">.  </w:t>
      </w:r>
      <w:r w:rsidRPr="006519A0">
        <w:rPr>
          <w:lang w:bidi="en-US"/>
        </w:rPr>
        <w:t>The shield wire tension shall not exceed 16% of its ultimate strength at 60ºF (15ºC), final</w:t>
      </w:r>
      <w:r>
        <w:rPr>
          <w:lang w:bidi="en-US"/>
        </w:rPr>
        <w:t xml:space="preserve">.  </w:t>
      </w:r>
      <w:r w:rsidRPr="006519A0">
        <w:rPr>
          <w:lang w:bidi="en-US"/>
        </w:rPr>
        <w:t>To account for unusual circumstances (e.g., ravine crossings), it may be necessary to dead-end the shield wire to account for tension differentials and/or increase the tensions along with adding dampers per manufacturer’s specifications.</w:t>
      </w:r>
    </w:p>
    <w:p w14:paraId="7A18C529" w14:textId="49D9BC60" w:rsidR="000D2C00" w:rsidRPr="00663D34" w:rsidRDefault="000D2C00" w:rsidP="005304BF">
      <w:pPr>
        <w:pStyle w:val="Legal2L2"/>
        <w:rPr>
          <w:b/>
          <w:u w:val="single"/>
        </w:rPr>
      </w:pPr>
      <w:bookmarkStart w:id="844" w:name="_Toc70756107"/>
      <w:bookmarkStart w:id="845" w:name="_Toc71225756"/>
      <w:r w:rsidRPr="00663D34">
        <w:rPr>
          <w:b/>
          <w:u w:val="single"/>
        </w:rPr>
        <w:t>Correction to Sag when Final Installation is Interrupted</w:t>
      </w:r>
      <w:bookmarkEnd w:id="844"/>
      <w:bookmarkEnd w:id="845"/>
    </w:p>
    <w:p w14:paraId="2350B619" w14:textId="77777777" w:rsidR="000D2C00" w:rsidRPr="006519A0" w:rsidRDefault="000D2C00" w:rsidP="005304BF">
      <w:pPr>
        <w:pStyle w:val="O-Indent5"/>
        <w:rPr>
          <w:lang w:bidi="en-US"/>
        </w:rPr>
      </w:pPr>
      <w:r w:rsidRPr="006519A0">
        <w:rPr>
          <w:lang w:bidi="en-US"/>
        </w:rPr>
        <w:t>Prolonged stringing durations can affect final sags due to creep beyond that considered in the sagging algorithm</w:t>
      </w:r>
      <w:r>
        <w:rPr>
          <w:lang w:bidi="en-US"/>
        </w:rPr>
        <w:t xml:space="preserve">.  </w:t>
      </w:r>
      <w:r w:rsidRPr="006519A0">
        <w:rPr>
          <w:lang w:bidi="en-US"/>
        </w:rPr>
        <w:t>Conductors and shield wires shall be clipped in within 72</w:t>
      </w:r>
      <w:r>
        <w:rPr>
          <w:lang w:bidi="en-US"/>
        </w:rPr>
        <w:t> </w:t>
      </w:r>
      <w:r w:rsidRPr="006519A0">
        <w:rPr>
          <w:lang w:bidi="en-US"/>
        </w:rPr>
        <w:t>hours of achieving the intended stringing tension</w:t>
      </w:r>
      <w:r>
        <w:rPr>
          <w:lang w:bidi="en-US"/>
        </w:rPr>
        <w:t xml:space="preserve">.  </w:t>
      </w:r>
      <w:r w:rsidRPr="006519A0">
        <w:rPr>
          <w:lang w:bidi="en-US"/>
        </w:rPr>
        <w:t>Where stringing operations are interrupted or extend beyond this 72</w:t>
      </w:r>
      <w:r>
        <w:rPr>
          <w:lang w:bidi="en-US"/>
        </w:rPr>
        <w:noBreakHyphen/>
      </w:r>
      <w:r w:rsidRPr="006519A0">
        <w:rPr>
          <w:lang w:bidi="en-US"/>
        </w:rPr>
        <w:t>hour threshold, engineering evaluation/approval is required with final approval by Buyer, and the cable manufacturer shall be contacted to obtain technical instructions on the issue.</w:t>
      </w:r>
    </w:p>
    <w:p w14:paraId="6A66AED4" w14:textId="0819868F" w:rsidR="000D2C00" w:rsidRPr="00663D34" w:rsidRDefault="000D2C00" w:rsidP="005304BF">
      <w:pPr>
        <w:pStyle w:val="Legal2L2"/>
        <w:rPr>
          <w:b/>
          <w:u w:val="single"/>
        </w:rPr>
      </w:pPr>
      <w:bookmarkStart w:id="846" w:name="_Toc70756108"/>
      <w:bookmarkStart w:id="847" w:name="_Toc71225757"/>
      <w:r w:rsidRPr="00663D34">
        <w:rPr>
          <w:b/>
          <w:u w:val="single"/>
        </w:rPr>
        <w:t>Galloping</w:t>
      </w:r>
      <w:bookmarkEnd w:id="846"/>
      <w:bookmarkEnd w:id="847"/>
    </w:p>
    <w:p w14:paraId="004DDB61" w14:textId="0A33EF2D" w:rsidR="000D2C00" w:rsidRPr="006519A0" w:rsidRDefault="000D2C00" w:rsidP="005304BF">
      <w:pPr>
        <w:pStyle w:val="O-Indent5"/>
        <w:rPr>
          <w:lang w:bidi="en-US"/>
        </w:rPr>
      </w:pPr>
      <w:r w:rsidRPr="006519A0">
        <w:rPr>
          <w:lang w:bidi="en-US"/>
        </w:rPr>
        <w:t>Certain areas within the Entergy Service Area have been identified as areas prone to galloping and shall require the installation of vibration control devices</w:t>
      </w:r>
      <w:r>
        <w:rPr>
          <w:lang w:bidi="en-US"/>
        </w:rPr>
        <w:t xml:space="preserve">.  </w:t>
      </w:r>
      <w:r w:rsidRPr="006519A0">
        <w:rPr>
          <w:lang w:bidi="en-US"/>
        </w:rPr>
        <w:t xml:space="preserve">These areas are generally in north Arkansas along the </w:t>
      </w:r>
      <w:r w:rsidR="00ED5800">
        <w:rPr>
          <w:lang w:bidi="en-US"/>
        </w:rPr>
        <w:t>Arkansas</w:t>
      </w:r>
      <w:r w:rsidRPr="006519A0">
        <w:rPr>
          <w:lang w:bidi="en-US"/>
        </w:rPr>
        <w:t xml:space="preserve"> River in open, flat areas where it is possible for ice to form on the cables.</w:t>
      </w:r>
    </w:p>
    <w:p w14:paraId="45E5BBFB" w14:textId="70F8756E" w:rsidR="000D2C00" w:rsidRPr="006519A0" w:rsidRDefault="000D2C00" w:rsidP="005304BF">
      <w:pPr>
        <w:pStyle w:val="O-Indent5"/>
        <w:rPr>
          <w:lang w:bidi="en-US"/>
        </w:rPr>
      </w:pPr>
      <w:r w:rsidRPr="006519A0">
        <w:rPr>
          <w:lang w:bidi="en-US"/>
        </w:rPr>
        <w:t xml:space="preserve">Phase spacing shall be set to avoid mid-span interference between phases through the required assumption that double </w:t>
      </w:r>
      <w:r w:rsidR="00D30DEA">
        <w:rPr>
          <w:lang w:bidi="en-US"/>
        </w:rPr>
        <w:t>Ellipse</w:t>
      </w:r>
      <w:r w:rsidRPr="006519A0">
        <w:rPr>
          <w:lang w:bidi="en-US"/>
        </w:rPr>
        <w:t xml:space="preserve"> galloping will occur on any span exceeding 400</w:t>
      </w:r>
      <w:r>
        <w:rPr>
          <w:lang w:bidi="en-US"/>
        </w:rPr>
        <w:t xml:space="preserve"> feet.  </w:t>
      </w:r>
      <w:r w:rsidRPr="006519A0">
        <w:rPr>
          <w:lang w:bidi="en-US"/>
        </w:rPr>
        <w:t>A galloping overlap of less than 10</w:t>
      </w:r>
      <w:r>
        <w:rPr>
          <w:lang w:bidi="en-US"/>
        </w:rPr>
        <w:t> percent</w:t>
      </w:r>
      <w:r w:rsidRPr="006519A0">
        <w:rPr>
          <w:lang w:bidi="en-US"/>
        </w:rPr>
        <w:t xml:space="preserve"> between phases will be allowed in the design process</w:t>
      </w:r>
      <w:r>
        <w:rPr>
          <w:lang w:bidi="en-US"/>
        </w:rPr>
        <w:t xml:space="preserve">.  </w:t>
      </w:r>
      <w:r w:rsidRPr="006519A0">
        <w:rPr>
          <w:lang w:bidi="en-US"/>
        </w:rPr>
        <w:t>It is generally assumed that using span lengths between 400 and 900</w:t>
      </w:r>
      <w:r>
        <w:rPr>
          <w:lang w:bidi="en-US"/>
        </w:rPr>
        <w:t> feet</w:t>
      </w:r>
      <w:r w:rsidRPr="006519A0">
        <w:rPr>
          <w:lang w:bidi="en-US"/>
        </w:rPr>
        <w:t xml:space="preserve"> would eliminate this overlap</w:t>
      </w:r>
      <w:r>
        <w:rPr>
          <w:lang w:bidi="en-US"/>
        </w:rPr>
        <w:t xml:space="preserve">.  </w:t>
      </w:r>
      <w:r w:rsidRPr="006519A0">
        <w:rPr>
          <w:lang w:bidi="en-US"/>
        </w:rPr>
        <w:t>The ruling span is set at 80% of the limiting span for this analysis.</w:t>
      </w:r>
    </w:p>
    <w:p w14:paraId="19695851" w14:textId="7DFDAE6D" w:rsidR="000D2C00" w:rsidRPr="00663D34" w:rsidRDefault="000D2C00" w:rsidP="005304BF">
      <w:pPr>
        <w:pStyle w:val="Legal2L2"/>
        <w:rPr>
          <w:b/>
          <w:u w:val="single"/>
        </w:rPr>
      </w:pPr>
      <w:bookmarkStart w:id="848" w:name="_Toc70756109"/>
      <w:bookmarkStart w:id="849" w:name="_Toc71225758"/>
      <w:r w:rsidRPr="00663D34">
        <w:rPr>
          <w:b/>
          <w:u w:val="single"/>
        </w:rPr>
        <w:t>Aeolian Vibration</w:t>
      </w:r>
      <w:bookmarkEnd w:id="848"/>
      <w:bookmarkEnd w:id="849"/>
    </w:p>
    <w:p w14:paraId="796DCBE7" w14:textId="77777777" w:rsidR="000D2C00" w:rsidRPr="006519A0" w:rsidRDefault="000D2C00" w:rsidP="005304BF">
      <w:pPr>
        <w:pStyle w:val="O-Indent5"/>
        <w:rPr>
          <w:lang w:bidi="en-US"/>
        </w:rPr>
      </w:pPr>
      <w:r w:rsidRPr="006519A0">
        <w:rPr>
          <w:lang w:bidi="en-US"/>
        </w:rPr>
        <w:t>Aeolian vibration fatigue damage typically occurs in flat, open areas</w:t>
      </w:r>
      <w:r>
        <w:rPr>
          <w:lang w:bidi="en-US"/>
        </w:rPr>
        <w:t xml:space="preserve">.  </w:t>
      </w:r>
      <w:r w:rsidRPr="006519A0">
        <w:rPr>
          <w:lang w:bidi="en-US"/>
        </w:rPr>
        <w:t>The most effective way to reduce this type of vibration is to reduce the line tension</w:t>
      </w:r>
      <w:r>
        <w:rPr>
          <w:lang w:bidi="en-US"/>
        </w:rPr>
        <w:t xml:space="preserve">.  </w:t>
      </w:r>
      <w:r w:rsidRPr="006519A0">
        <w:rPr>
          <w:lang w:bidi="en-US"/>
        </w:rPr>
        <w:t>Also, the installation of dampers may eliminate or reduce this vibration; however, the conductor and damper suppliers shall be consulted regarding these conditions.</w:t>
      </w:r>
    </w:p>
    <w:p w14:paraId="04344AC4" w14:textId="77777777" w:rsidR="000D2C00" w:rsidRPr="006519A0" w:rsidRDefault="000D2C00" w:rsidP="005304BF">
      <w:pPr>
        <w:pStyle w:val="O-Indent5"/>
        <w:rPr>
          <w:lang w:bidi="en-US"/>
        </w:rPr>
      </w:pPr>
      <w:r w:rsidRPr="006519A0">
        <w:rPr>
          <w:lang w:bidi="en-US"/>
        </w:rPr>
        <w:t>The use of ACSS type conductors may also reduce this vibration after one year of operation because of the self-damping characteristics built into this type of conductor.</w:t>
      </w:r>
    </w:p>
    <w:p w14:paraId="6524FFC4" w14:textId="411C83EB" w:rsidR="000D2C00" w:rsidRPr="00663D34" w:rsidRDefault="000D2C00" w:rsidP="005304BF">
      <w:pPr>
        <w:pStyle w:val="Legal2L2"/>
        <w:rPr>
          <w:b/>
          <w:u w:val="single"/>
        </w:rPr>
      </w:pPr>
      <w:bookmarkStart w:id="850" w:name="_Toc70756110"/>
      <w:bookmarkStart w:id="851" w:name="_Toc71225759"/>
      <w:r w:rsidRPr="00663D34">
        <w:rPr>
          <w:b/>
          <w:u w:val="single"/>
        </w:rPr>
        <w:t>Conductor Corona</w:t>
      </w:r>
      <w:bookmarkEnd w:id="850"/>
      <w:bookmarkEnd w:id="851"/>
    </w:p>
    <w:p w14:paraId="5774F5BE" w14:textId="77777777" w:rsidR="000D2C00" w:rsidRPr="006519A0" w:rsidRDefault="000D2C00" w:rsidP="005304BF">
      <w:pPr>
        <w:pStyle w:val="O-Indent5"/>
        <w:rPr>
          <w:lang w:bidi="en-US"/>
        </w:rPr>
      </w:pPr>
      <w:r w:rsidRPr="006519A0">
        <w:rPr>
          <w:lang w:bidi="en-US"/>
        </w:rPr>
        <w:t>Two solutions to reduce conductor corona are larger conductors and/or bundled conductors.</w:t>
      </w:r>
    </w:p>
    <w:p w14:paraId="3D04574F" w14:textId="77777777" w:rsidR="000D2C00" w:rsidRPr="006519A0" w:rsidRDefault="000D2C00" w:rsidP="00DB5561">
      <w:pPr>
        <w:pStyle w:val="O-Indent5"/>
        <w:rPr>
          <w:lang w:bidi="en-US"/>
        </w:rPr>
      </w:pPr>
      <w:r w:rsidRPr="006519A0">
        <w:rPr>
          <w:lang w:bidi="en-US"/>
        </w:rPr>
        <w:t>For 161 kV, 115 kV, and 69 kV, 336 kcmil ACSR “Linnet” shall be the minimum conductor size.</w:t>
      </w:r>
    </w:p>
    <w:p w14:paraId="6A965101" w14:textId="77777777" w:rsidR="000D2C00" w:rsidRPr="006519A0" w:rsidRDefault="000D2C00" w:rsidP="00DB5561">
      <w:pPr>
        <w:pStyle w:val="O-Indent5"/>
        <w:rPr>
          <w:lang w:bidi="en-US"/>
        </w:rPr>
      </w:pPr>
      <w:r w:rsidRPr="006519A0">
        <w:rPr>
          <w:lang w:bidi="en-US"/>
        </w:rPr>
        <w:t>At 230 kV, bundled 395 kcmil ACAR conductors or, for single conductor lines, a recommended standard wire size of 954</w:t>
      </w:r>
      <w:r>
        <w:rPr>
          <w:lang w:bidi="en-US"/>
        </w:rPr>
        <w:t> </w:t>
      </w:r>
      <w:r w:rsidRPr="006519A0">
        <w:rPr>
          <w:lang w:bidi="en-US"/>
        </w:rPr>
        <w:t>kcmil ACSR</w:t>
      </w:r>
      <w:r>
        <w:rPr>
          <w:lang w:bidi="en-US"/>
        </w:rPr>
        <w:t xml:space="preserve">.  </w:t>
      </w:r>
      <w:r w:rsidRPr="006519A0">
        <w:rPr>
          <w:lang w:bidi="en-US"/>
        </w:rPr>
        <w:t>The minimum wire size for 230</w:t>
      </w:r>
      <w:r>
        <w:rPr>
          <w:lang w:bidi="en-US"/>
        </w:rPr>
        <w:t> </w:t>
      </w:r>
      <w:r w:rsidRPr="006519A0">
        <w:rPr>
          <w:lang w:bidi="en-US"/>
        </w:rPr>
        <w:t>kV using industry standards is approximately one inch in diameter.  The smallest standard wire size that meets the industry standard minimum wire size is “Flamingo” 666.6</w:t>
      </w:r>
      <w:r>
        <w:rPr>
          <w:lang w:bidi="en-US"/>
        </w:rPr>
        <w:t> </w:t>
      </w:r>
      <w:r w:rsidRPr="006519A0">
        <w:rPr>
          <w:lang w:bidi="en-US"/>
        </w:rPr>
        <w:t>kcmil ACSR.</w:t>
      </w:r>
    </w:p>
    <w:p w14:paraId="23AE955E" w14:textId="77777777" w:rsidR="000D2C00" w:rsidRPr="006519A0" w:rsidRDefault="000D2C00" w:rsidP="00DB5561">
      <w:pPr>
        <w:pStyle w:val="O-Indent5"/>
        <w:rPr>
          <w:lang w:bidi="en-US"/>
        </w:rPr>
      </w:pPr>
      <w:r w:rsidRPr="006519A0">
        <w:rPr>
          <w:lang w:bidi="en-US"/>
        </w:rPr>
        <w:t>For 500 kV transmission lines, 1024</w:t>
      </w:r>
      <w:r>
        <w:rPr>
          <w:lang w:bidi="en-US"/>
        </w:rPr>
        <w:t> </w:t>
      </w:r>
      <w:r w:rsidRPr="006519A0">
        <w:rPr>
          <w:lang w:bidi="en-US"/>
        </w:rPr>
        <w:t>kcmil ACAR and 954</w:t>
      </w:r>
      <w:r>
        <w:rPr>
          <w:lang w:bidi="en-US"/>
        </w:rPr>
        <w:t> </w:t>
      </w:r>
      <w:r w:rsidRPr="006519A0">
        <w:rPr>
          <w:lang w:bidi="en-US"/>
        </w:rPr>
        <w:t>kcmil ACSR “Rail” shall be the minimum conductor sizes to avoid corona effects.  The standard for new construction is 954</w:t>
      </w:r>
      <w:r>
        <w:rPr>
          <w:lang w:bidi="en-US"/>
        </w:rPr>
        <w:t> </w:t>
      </w:r>
      <w:r w:rsidRPr="006519A0">
        <w:rPr>
          <w:lang w:bidi="en-US"/>
        </w:rPr>
        <w:t>kcmil “Rail”.</w:t>
      </w:r>
    </w:p>
    <w:p w14:paraId="7BA4F03E" w14:textId="4D592F1A" w:rsidR="000D2C00" w:rsidRPr="006519A0" w:rsidRDefault="000D2C00" w:rsidP="00DB5561">
      <w:pPr>
        <w:pStyle w:val="O-Indent5"/>
        <w:rPr>
          <w:lang w:bidi="en-US"/>
        </w:rPr>
      </w:pPr>
      <w:r w:rsidRPr="006519A0">
        <w:rPr>
          <w:lang w:bidi="en-US"/>
        </w:rPr>
        <w:t>The selection of conductor size, considering corona losses, shall be estimated using the attached figure (obtained from the Westinghouse Transmission and Distribution Manual) entitled “Fig. 31 - Quick Estimating Corona-Loss Curves”</w:t>
      </w:r>
      <w:r>
        <w:rPr>
          <w:lang w:bidi="en-US"/>
        </w:rPr>
        <w:t xml:space="preserve">.  </w:t>
      </w:r>
      <w:r w:rsidRPr="006519A0">
        <w:rPr>
          <w:lang w:bidi="en-US"/>
        </w:rPr>
        <w:t xml:space="preserve">This figure is attached as </w:t>
      </w:r>
      <w:r w:rsidR="00257806" w:rsidRPr="00113860">
        <w:rPr>
          <w:lang w:bidi="en-US"/>
        </w:rPr>
        <w:fldChar w:fldCharType="begin"/>
      </w:r>
      <w:r w:rsidR="00257806" w:rsidRPr="00113860">
        <w:rPr>
          <w:lang w:bidi="en-US"/>
        </w:rPr>
        <w:instrText xml:space="preserve"> REF  Section_14_Attachment_3_no_title \* Caps \h  \* MERGEFORMAT </w:instrText>
      </w:r>
      <w:r w:rsidR="00257806" w:rsidRPr="00113860">
        <w:rPr>
          <w:lang w:bidi="en-US"/>
        </w:rPr>
      </w:r>
      <w:r w:rsidR="00257806" w:rsidRPr="00113860">
        <w:rPr>
          <w:lang w:bidi="en-US"/>
        </w:rPr>
        <w:fldChar w:fldCharType="separate"/>
      </w:r>
      <w:r w:rsidR="00F17770" w:rsidRPr="00F17770">
        <w:rPr>
          <w:lang w:bidi="en-US"/>
        </w:rPr>
        <w:t>Attachment 3</w:t>
      </w:r>
      <w:r w:rsidR="00257806" w:rsidRPr="00113860">
        <w:rPr>
          <w:lang w:bidi="en-US"/>
        </w:rPr>
        <w:fldChar w:fldCharType="end"/>
      </w:r>
      <w:r w:rsidRPr="006519A0">
        <w:rPr>
          <w:lang w:bidi="en-US"/>
        </w:rPr>
        <w:t>.</w:t>
      </w:r>
      <w:r w:rsidR="00257806" w:rsidRPr="006519A0">
        <w:rPr>
          <w:lang w:bidi="en-US"/>
        </w:rPr>
        <w:t xml:space="preserve"> </w:t>
      </w:r>
    </w:p>
    <w:p w14:paraId="01A1641A" w14:textId="2D7F856E" w:rsidR="000D2C00" w:rsidRPr="00663D34" w:rsidRDefault="000D2C00" w:rsidP="00DB5561">
      <w:pPr>
        <w:pStyle w:val="Legal2L2"/>
        <w:rPr>
          <w:b/>
          <w:u w:val="single"/>
        </w:rPr>
      </w:pPr>
      <w:bookmarkStart w:id="852" w:name="_Toc70756111"/>
      <w:bookmarkStart w:id="853" w:name="_Toc71225760"/>
      <w:r w:rsidRPr="00663D34">
        <w:rPr>
          <w:b/>
          <w:u w:val="single"/>
        </w:rPr>
        <w:t>ACSS and ACSS/TW Conductor</w:t>
      </w:r>
      <w:bookmarkEnd w:id="852"/>
      <w:bookmarkEnd w:id="853"/>
    </w:p>
    <w:p w14:paraId="2789EA60" w14:textId="68129709" w:rsidR="000D2C00" w:rsidRPr="00180519" w:rsidRDefault="000D2C00" w:rsidP="00DB5561">
      <w:pPr>
        <w:pStyle w:val="Legal2L3"/>
        <w:rPr>
          <w:b/>
          <w:bCs/>
        </w:rPr>
      </w:pPr>
      <w:r w:rsidRPr="00180519">
        <w:rPr>
          <w:b/>
          <w:bCs/>
        </w:rPr>
        <w:t>ACSS Sags – Tensions - Stringing</w:t>
      </w:r>
    </w:p>
    <w:p w14:paraId="70F12FCD" w14:textId="77777777" w:rsidR="000D2C00" w:rsidRPr="006519A0" w:rsidRDefault="000D2C00" w:rsidP="00DB5561">
      <w:pPr>
        <w:pStyle w:val="O-Indent5"/>
        <w:rPr>
          <w:lang w:bidi="en-US"/>
        </w:rPr>
      </w:pPr>
      <w:r w:rsidRPr="006519A0">
        <w:rPr>
          <w:lang w:bidi="en-US"/>
        </w:rPr>
        <w:t>ACSS suppliers have recommended that the ACSS &amp; ACSS/TW conductors be pre-tensioned for approximately 10 to 15</w:t>
      </w:r>
      <w:r>
        <w:rPr>
          <w:lang w:bidi="en-US"/>
        </w:rPr>
        <w:t> </w:t>
      </w:r>
      <w:r w:rsidRPr="006519A0">
        <w:rPr>
          <w:lang w:bidi="en-US"/>
        </w:rPr>
        <w:t>minutes before final sagging of the line</w:t>
      </w:r>
      <w:r>
        <w:rPr>
          <w:lang w:bidi="en-US"/>
        </w:rPr>
        <w:t xml:space="preserve">.  </w:t>
      </w:r>
      <w:r w:rsidRPr="006519A0">
        <w:rPr>
          <w:lang w:bidi="en-US"/>
        </w:rPr>
        <w:t>This procedure inelastically stretches and elongates the aluminum wires and the steel core provides total support of the conductor in normal operation</w:t>
      </w:r>
      <w:r>
        <w:rPr>
          <w:lang w:bidi="en-US"/>
        </w:rPr>
        <w:t xml:space="preserve">.  </w:t>
      </w:r>
      <w:r w:rsidRPr="006519A0">
        <w:rPr>
          <w:lang w:bidi="en-US"/>
        </w:rPr>
        <w:t>Since little or no stress is left in the aluminum wires, initial and final sags and tensions are nearly the same</w:t>
      </w:r>
      <w:r>
        <w:rPr>
          <w:lang w:bidi="en-US"/>
        </w:rPr>
        <w:t xml:space="preserve">.  </w:t>
      </w:r>
      <w:r w:rsidRPr="006519A0">
        <w:rPr>
          <w:lang w:bidi="en-US"/>
        </w:rPr>
        <w:t>Pre-stressing is a means of reducing creep and enhancing self-damping capability</w:t>
      </w:r>
      <w:r>
        <w:rPr>
          <w:lang w:bidi="en-US"/>
        </w:rPr>
        <w:t xml:space="preserve">.  </w:t>
      </w:r>
      <w:r w:rsidRPr="006519A0">
        <w:rPr>
          <w:lang w:bidi="en-US"/>
        </w:rPr>
        <w:t>Recommendations for pre-stressing vary and range from the maximum tension.  Consult with cable manufacturer for prestressing methodology and specifications.</w:t>
      </w:r>
    </w:p>
    <w:p w14:paraId="6FC3C963" w14:textId="102EA23C" w:rsidR="000D2C00" w:rsidRPr="00663D34" w:rsidRDefault="000D2C00" w:rsidP="00DB5561">
      <w:pPr>
        <w:pStyle w:val="Legal2L2"/>
        <w:rPr>
          <w:b/>
          <w:u w:val="single"/>
        </w:rPr>
      </w:pPr>
      <w:bookmarkStart w:id="854" w:name="_Toc70756112"/>
      <w:bookmarkStart w:id="855" w:name="_Toc71225761"/>
      <w:r w:rsidRPr="00663D34">
        <w:rPr>
          <w:b/>
          <w:u w:val="single"/>
        </w:rPr>
        <w:t>Fiber Optic/Shield Wire Requirements</w:t>
      </w:r>
      <w:bookmarkEnd w:id="854"/>
      <w:bookmarkEnd w:id="855"/>
    </w:p>
    <w:p w14:paraId="4511D194" w14:textId="2B64BC23" w:rsidR="000D2C00" w:rsidRPr="006519A0" w:rsidRDefault="000D2C00" w:rsidP="00DB5561">
      <w:pPr>
        <w:pStyle w:val="O-Indent5"/>
        <w:rPr>
          <w:lang w:bidi="en-US"/>
        </w:rPr>
      </w:pPr>
      <w:r w:rsidRPr="006519A0">
        <w:rPr>
          <w:lang w:bidi="en-US"/>
        </w:rPr>
        <w:t>Fiber Optic Shield Wire (OPGW) is often the preferred shield wire</w:t>
      </w:r>
      <w:r>
        <w:rPr>
          <w:lang w:bidi="en-US"/>
        </w:rPr>
        <w:t xml:space="preserve">.  </w:t>
      </w:r>
      <w:r w:rsidRPr="006519A0">
        <w:rPr>
          <w:lang w:bidi="en-US"/>
        </w:rPr>
        <w:t>For structures with two shield wires, one shield wire will typically be OPGW and one shield wire will typically be 7#7</w:t>
      </w:r>
      <w:r>
        <w:rPr>
          <w:lang w:bidi="en-US"/>
        </w:rPr>
        <w:t xml:space="preserve">.  </w:t>
      </w:r>
      <w:r w:rsidRPr="006519A0">
        <w:rPr>
          <w:lang w:bidi="en-US"/>
        </w:rPr>
        <w:t>Project specific shield wire requirements is subject to approval by Buyer</w:t>
      </w:r>
      <w:r>
        <w:rPr>
          <w:lang w:bidi="en-US"/>
        </w:rPr>
        <w:t xml:space="preserve">.  </w:t>
      </w:r>
      <w:r w:rsidRPr="006519A0">
        <w:rPr>
          <w:lang w:bidi="en-US"/>
        </w:rPr>
        <w:t>Substation Relay Design, SCADA, Substation Networking and Corporate Telecommunications will need to determine the number of fibers that they will need</w:t>
      </w:r>
      <w:r>
        <w:rPr>
          <w:lang w:bidi="en-US"/>
        </w:rPr>
        <w:t xml:space="preserve">.  </w:t>
      </w:r>
      <w:r w:rsidRPr="006519A0">
        <w:rPr>
          <w:lang w:bidi="en-US"/>
        </w:rPr>
        <w:t xml:space="preserve">Standard Entergy shield wires are found in </w:t>
      </w:r>
      <w:r w:rsidRPr="0064611D">
        <w:t>Section </w:t>
      </w:r>
      <w:r w:rsidR="00257806" w:rsidRPr="0064611D">
        <w:fldChar w:fldCharType="begin"/>
      </w:r>
      <w:r w:rsidR="00257806" w:rsidRPr="0064611D">
        <w:instrText xml:space="preserve"> REF _Ref70778398 \r \h </w:instrText>
      </w:r>
      <w:r w:rsidR="00AA2314" w:rsidRPr="0064611D">
        <w:instrText xml:space="preserve"> \* MERGEFORMAT </w:instrText>
      </w:r>
      <w:r w:rsidR="00257806" w:rsidRPr="0064611D">
        <w:fldChar w:fldCharType="separate"/>
      </w:r>
      <w:r w:rsidR="00F17770">
        <w:t>7</w:t>
      </w:r>
      <w:r w:rsidR="00257806" w:rsidRPr="0064611D">
        <w:fldChar w:fldCharType="end"/>
      </w:r>
      <w:r w:rsidRPr="006519A0">
        <w:rPr>
          <w:lang w:bidi="en-US"/>
        </w:rPr>
        <w:t>.</w:t>
      </w:r>
    </w:p>
    <w:p w14:paraId="57A1E2EC" w14:textId="259F85AC" w:rsidR="000D2C00" w:rsidRPr="00180519" w:rsidRDefault="000D2C00" w:rsidP="00DB5561">
      <w:pPr>
        <w:pStyle w:val="Legal2L3"/>
        <w:rPr>
          <w:b/>
          <w:bCs/>
        </w:rPr>
      </w:pPr>
      <w:r w:rsidRPr="00180519">
        <w:rPr>
          <w:b/>
          <w:bCs/>
        </w:rPr>
        <w:t>Fiber Optic Details</w:t>
      </w:r>
    </w:p>
    <w:p w14:paraId="788B4E80" w14:textId="043FAA60" w:rsidR="000D2C00" w:rsidRPr="00180519" w:rsidRDefault="000D2C00" w:rsidP="00DB5561">
      <w:pPr>
        <w:pStyle w:val="O-Indent5"/>
        <w:rPr>
          <w:b/>
          <w:bCs/>
          <w:lang w:bidi="en-US"/>
        </w:rPr>
      </w:pPr>
      <w:r w:rsidRPr="006519A0">
        <w:rPr>
          <w:lang w:bidi="en-US"/>
        </w:rPr>
        <w:t>The fiber optic line may be dead-ended if the line angle is over 30°</w:t>
      </w:r>
      <w:r>
        <w:rPr>
          <w:lang w:bidi="en-US"/>
        </w:rPr>
        <w:t xml:space="preserve">.  </w:t>
      </w:r>
      <w:r w:rsidRPr="006519A0">
        <w:rPr>
          <w:lang w:bidi="en-US"/>
        </w:rPr>
        <w:t>For line angles between 30° and 50°, a heavy angle suspension assembly may be utilized</w:t>
      </w:r>
      <w:r>
        <w:rPr>
          <w:lang w:bidi="en-US"/>
        </w:rPr>
        <w:t xml:space="preserve">.  </w:t>
      </w:r>
      <w:r w:rsidRPr="006519A0">
        <w:rPr>
          <w:lang w:bidi="en-US"/>
        </w:rPr>
        <w:t xml:space="preserve">Fiber optic construction details are shown on the standard assembly drawings, shown in </w:t>
      </w:r>
      <w:r w:rsidR="00257806" w:rsidRPr="00663D34">
        <w:fldChar w:fldCharType="begin"/>
      </w:r>
      <w:r w:rsidR="00257806" w:rsidRPr="00663D34">
        <w:instrText xml:space="preserve"> REF  Section_12_Attachment_1_no_title \* Caps \h  \* MERGEFORMAT </w:instrText>
      </w:r>
      <w:r w:rsidR="00257806" w:rsidRPr="00663D34">
        <w:fldChar w:fldCharType="separate"/>
      </w:r>
      <w:r w:rsidR="00F17770" w:rsidRPr="00F17770">
        <w:t>Attachment</w:t>
      </w:r>
      <w:r w:rsidR="00F17770" w:rsidRPr="00F17770">
        <w:rPr>
          <w:lang w:bidi="en-US"/>
        </w:rPr>
        <w:t xml:space="preserve"> </w:t>
      </w:r>
      <w:r w:rsidR="00F17770" w:rsidRPr="00F17770">
        <w:t>1</w:t>
      </w:r>
      <w:r w:rsidR="00257806" w:rsidRPr="00663D34">
        <w:fldChar w:fldCharType="end"/>
      </w:r>
      <w:r w:rsidRPr="00663D34">
        <w:t>.</w:t>
      </w:r>
    </w:p>
    <w:p w14:paraId="134F6B61" w14:textId="062C4C80" w:rsidR="000D2C00" w:rsidRPr="00180519" w:rsidRDefault="000D2C00" w:rsidP="00663D34">
      <w:pPr>
        <w:pStyle w:val="Legal2L3"/>
        <w:keepNext/>
        <w:keepLines/>
        <w:rPr>
          <w:b/>
          <w:bCs/>
        </w:rPr>
      </w:pPr>
      <w:r w:rsidRPr="00180519">
        <w:rPr>
          <w:b/>
          <w:bCs/>
        </w:rPr>
        <w:t>Splice Box Locations</w:t>
      </w:r>
    </w:p>
    <w:p w14:paraId="68D72AD9" w14:textId="77777777" w:rsidR="000D2C00" w:rsidRPr="006519A0" w:rsidRDefault="000D2C00" w:rsidP="00BE12DD">
      <w:pPr>
        <w:pStyle w:val="O-Indent5"/>
        <w:rPr>
          <w:lang w:bidi="en-US"/>
        </w:rPr>
      </w:pPr>
      <w:r w:rsidRPr="006519A0">
        <w:rPr>
          <w:lang w:bidi="en-US"/>
        </w:rPr>
        <w:t>Splice boxes shall be placed at existing or expected future laterals and substations</w:t>
      </w:r>
      <w:r>
        <w:rPr>
          <w:lang w:bidi="en-US"/>
        </w:rPr>
        <w:t xml:space="preserve">.  </w:t>
      </w:r>
      <w:r w:rsidRPr="006519A0">
        <w:rPr>
          <w:lang w:bidi="en-US"/>
        </w:rPr>
        <w:t>Additional boxes will be needed at intervals along the line, generally corresponding to reel wire length, line angles, and considering the nearest points of access.</w:t>
      </w:r>
    </w:p>
    <w:p w14:paraId="2193B308" w14:textId="7A0637AE" w:rsidR="000D2C00" w:rsidRPr="00663D34" w:rsidRDefault="000D2C00" w:rsidP="00BE12DD">
      <w:pPr>
        <w:pStyle w:val="Legal2L2"/>
        <w:rPr>
          <w:b/>
          <w:u w:val="single"/>
        </w:rPr>
      </w:pPr>
      <w:bookmarkStart w:id="856" w:name="_Toc70756113"/>
      <w:bookmarkStart w:id="857" w:name="_Toc71225762"/>
      <w:r w:rsidRPr="00663D34">
        <w:rPr>
          <w:b/>
          <w:u w:val="single"/>
        </w:rPr>
        <w:t>SW Sagging Relative to Conductors</w:t>
      </w:r>
      <w:bookmarkEnd w:id="856"/>
      <w:bookmarkEnd w:id="857"/>
    </w:p>
    <w:p w14:paraId="3A47F879" w14:textId="6E058D38" w:rsidR="000D2C00" w:rsidRPr="006519A0" w:rsidRDefault="000D2C00" w:rsidP="00BE12DD">
      <w:pPr>
        <w:pStyle w:val="O-Indent5"/>
        <w:rPr>
          <w:lang w:bidi="en-US"/>
        </w:rPr>
      </w:pPr>
      <w:r w:rsidRPr="006519A0">
        <w:rPr>
          <w:lang w:bidi="en-US"/>
        </w:rPr>
        <w:t>Every effort shall be made to ensure that the shield wire(s) have less sag than the conductor, so that any flashovers are encouraged to occur at a structure rather than at mid-span</w:t>
      </w:r>
      <w:r>
        <w:rPr>
          <w:lang w:bidi="en-US"/>
        </w:rPr>
        <w:t xml:space="preserve">.  </w:t>
      </w:r>
      <w:r w:rsidRPr="006519A0">
        <w:rPr>
          <w:lang w:bidi="en-US"/>
        </w:rPr>
        <w:t>It is suggested that the shield wire have a lesser amount of sag by approximately 0.33</w:t>
      </w:r>
      <w:r>
        <w:rPr>
          <w:lang w:bidi="en-US"/>
        </w:rPr>
        <w:t> percent</w:t>
      </w:r>
      <w:r w:rsidRPr="006519A0">
        <w:rPr>
          <w:lang w:bidi="en-US"/>
        </w:rPr>
        <w:t xml:space="preserve"> of the span length, or approximately two (2)</w:t>
      </w:r>
      <w:r>
        <w:rPr>
          <w:lang w:bidi="en-US"/>
        </w:rPr>
        <w:t> feet</w:t>
      </w:r>
      <w:r w:rsidRPr="006519A0">
        <w:rPr>
          <w:lang w:bidi="en-US"/>
        </w:rPr>
        <w:t>, under normal stringing loads, i.e., 60°F (15°C)</w:t>
      </w:r>
      <w:r>
        <w:rPr>
          <w:lang w:bidi="en-US"/>
        </w:rPr>
        <w:t xml:space="preserve">.  </w:t>
      </w:r>
      <w:r w:rsidRPr="006519A0">
        <w:rPr>
          <w:lang w:bidi="en-US"/>
        </w:rPr>
        <w:t xml:space="preserve">Where this is not feasible, the tension limits to control vibration in </w:t>
      </w:r>
      <w:r w:rsidRPr="0064611D">
        <w:t>Table 7.5.</w:t>
      </w:r>
      <w:r w:rsidR="009B13C7" w:rsidRPr="007D73D7">
        <w:rPr>
          <w:lang w:bidi="en-US"/>
        </w:rPr>
        <w:t>2</w:t>
      </w:r>
      <w:r w:rsidRPr="006519A0">
        <w:rPr>
          <w:lang w:bidi="en-US"/>
        </w:rPr>
        <w:t xml:space="preserve"> may be relaxed to pull the shield wire more tightly and achieve greater separation</w:t>
      </w:r>
      <w:r>
        <w:rPr>
          <w:lang w:bidi="en-US"/>
        </w:rPr>
        <w:t xml:space="preserve">.  </w:t>
      </w:r>
      <w:r w:rsidRPr="006519A0">
        <w:rPr>
          <w:lang w:bidi="en-US"/>
        </w:rPr>
        <w:t xml:space="preserve">Where the tension limits of </w:t>
      </w:r>
      <w:r w:rsidRPr="0064611D">
        <w:t>Table 7.5.</w:t>
      </w:r>
      <w:r w:rsidR="009B13C7" w:rsidRPr="007D73D7">
        <w:rPr>
          <w:lang w:bidi="en-US"/>
        </w:rPr>
        <w:t>2</w:t>
      </w:r>
      <w:r w:rsidRPr="006519A0">
        <w:rPr>
          <w:lang w:bidi="en-US"/>
        </w:rPr>
        <w:t xml:space="preserve"> are relaxed, a conductor vibration study shall be performed, and vibration dampers shall be installed on the shield wire per the recommendations of the vibration study</w:t>
      </w:r>
      <w:r>
        <w:rPr>
          <w:lang w:bidi="en-US"/>
        </w:rPr>
        <w:t xml:space="preserve">.  </w:t>
      </w:r>
      <w:r w:rsidRPr="006519A0">
        <w:rPr>
          <w:lang w:bidi="en-US"/>
        </w:rPr>
        <w:t>Alternately, the standard framing may be modified with approval from Buyer to provide greater separation between the shield wire and the conductor.</w:t>
      </w:r>
    </w:p>
    <w:p w14:paraId="76140721" w14:textId="3101E842" w:rsidR="000D2C00" w:rsidRPr="00663D34" w:rsidRDefault="000D2C00" w:rsidP="00BE12DD">
      <w:pPr>
        <w:pStyle w:val="Legal2L2"/>
        <w:rPr>
          <w:b/>
          <w:u w:val="single"/>
        </w:rPr>
      </w:pPr>
      <w:bookmarkStart w:id="858" w:name="_Toc70756114"/>
      <w:bookmarkStart w:id="859" w:name="_Toc71225763"/>
      <w:r w:rsidRPr="00663D34">
        <w:rPr>
          <w:b/>
          <w:u w:val="single"/>
        </w:rPr>
        <w:t>Conductor and Shield Wire Marking</w:t>
      </w:r>
      <w:bookmarkEnd w:id="858"/>
      <w:bookmarkEnd w:id="859"/>
    </w:p>
    <w:p w14:paraId="796280A2" w14:textId="1EC5AE80" w:rsidR="000D2C00" w:rsidRPr="00180519" w:rsidRDefault="00E14B26" w:rsidP="00E14B26">
      <w:pPr>
        <w:pStyle w:val="Legal2L3"/>
        <w:rPr>
          <w:b/>
          <w:bCs/>
        </w:rPr>
      </w:pPr>
      <w:r w:rsidRPr="00180519">
        <w:rPr>
          <w:b/>
          <w:bCs/>
        </w:rPr>
        <w:t>A</w:t>
      </w:r>
      <w:r w:rsidR="000D2C00" w:rsidRPr="00180519">
        <w:rPr>
          <w:b/>
          <w:bCs/>
        </w:rPr>
        <w:t>erial Patrol Marking</w:t>
      </w:r>
    </w:p>
    <w:p w14:paraId="52EDCC99" w14:textId="77777777" w:rsidR="000D2C00" w:rsidRPr="006519A0" w:rsidRDefault="000D2C00" w:rsidP="00BE12DD">
      <w:pPr>
        <w:pStyle w:val="O-Indent5"/>
        <w:rPr>
          <w:lang w:bidi="en-US"/>
        </w:rPr>
      </w:pPr>
      <w:r w:rsidRPr="006519A0">
        <w:rPr>
          <w:lang w:bidi="en-US"/>
        </w:rPr>
        <w:t>Aerial patrol marking to provide early warning of the hazards due to crossing transmission lines shall be applied as described herein.</w:t>
      </w:r>
    </w:p>
    <w:p w14:paraId="07CEEC44" w14:textId="20E34A9A" w:rsidR="000D2C00" w:rsidRPr="00180519" w:rsidRDefault="000D2C00" w:rsidP="00E14B26">
      <w:pPr>
        <w:pStyle w:val="Legal2L3"/>
        <w:rPr>
          <w:b/>
          <w:bCs/>
        </w:rPr>
      </w:pPr>
      <w:r w:rsidRPr="00180519">
        <w:rPr>
          <w:b/>
          <w:bCs/>
        </w:rPr>
        <w:t>Marking for Federal Aviation Administration (FAA) regulations</w:t>
      </w:r>
    </w:p>
    <w:p w14:paraId="284AA8A6" w14:textId="37498A25" w:rsidR="000D2C00" w:rsidRPr="006519A0" w:rsidRDefault="000D2C00" w:rsidP="00BE12DD">
      <w:pPr>
        <w:pStyle w:val="O-Indent5"/>
        <w:rPr>
          <w:lang w:bidi="en-US"/>
        </w:rPr>
      </w:pPr>
      <w:r w:rsidRPr="006519A0">
        <w:rPr>
          <w:lang w:bidi="en-US"/>
        </w:rPr>
        <w:t xml:space="preserve">Marking required to comply with Federal Aviation Administration (FAA) regulations shall not be confused with the aerial patrol marking described in </w:t>
      </w:r>
      <w:r>
        <w:rPr>
          <w:lang w:bidi="en-US"/>
        </w:rPr>
        <w:t>paragraph </w:t>
      </w:r>
      <w:r w:rsidRPr="00C53922">
        <w:t>7.13.1</w:t>
      </w:r>
      <w:r>
        <w:rPr>
          <w:lang w:bidi="en-US"/>
        </w:rPr>
        <w:t xml:space="preserve">.  </w:t>
      </w:r>
      <w:r w:rsidRPr="006519A0">
        <w:rPr>
          <w:lang w:bidi="en-US"/>
        </w:rPr>
        <w:t>When routing new lines, it is generally better to avoid selecting routes that pass within close proximity of airports, landing strips, heliports and facilities such as hospitals that might have aircraft landing on improvised landing sites</w:t>
      </w:r>
      <w:r>
        <w:rPr>
          <w:lang w:bidi="en-US"/>
        </w:rPr>
        <w:t xml:space="preserve">.  </w:t>
      </w:r>
      <w:r w:rsidRPr="006519A0">
        <w:rPr>
          <w:lang w:bidi="en-US"/>
        </w:rPr>
        <w:t>Such facilities can be generally identified by examining aerial navigation maps available at pilot centers in most public airports, examination of quadrangle maps published by the U.S. Geological Commission, examination of aerial photographs acquired for the line project, and other sources</w:t>
      </w:r>
      <w:r>
        <w:rPr>
          <w:lang w:bidi="en-US"/>
        </w:rPr>
        <w:t xml:space="preserve">.  </w:t>
      </w:r>
      <w:r w:rsidRPr="006519A0">
        <w:rPr>
          <w:lang w:bidi="en-US"/>
        </w:rPr>
        <w:t>Where these facilities cannot be avoided and where it is determined that FAA rules apply, the requirements of FAA Advisory Circular AC 70/7460-1K shall apply.</w:t>
      </w:r>
    </w:p>
    <w:p w14:paraId="5334A7C5" w14:textId="4AB1B6FC" w:rsidR="000D2C00" w:rsidRPr="00180519" w:rsidRDefault="000D2C00" w:rsidP="00E14B26">
      <w:pPr>
        <w:pStyle w:val="Legal2L3"/>
        <w:rPr>
          <w:b/>
          <w:bCs/>
        </w:rPr>
      </w:pPr>
      <w:r w:rsidRPr="00180519">
        <w:rPr>
          <w:b/>
          <w:bCs/>
        </w:rPr>
        <w:t>Navigable Waterway Marking</w:t>
      </w:r>
    </w:p>
    <w:p w14:paraId="261504A3" w14:textId="77777777" w:rsidR="000D2C00" w:rsidRPr="006519A0" w:rsidRDefault="000D2C00" w:rsidP="00BE12DD">
      <w:pPr>
        <w:pStyle w:val="O-Indent5"/>
        <w:rPr>
          <w:lang w:bidi="en-US"/>
        </w:rPr>
      </w:pPr>
      <w:r w:rsidRPr="006519A0">
        <w:rPr>
          <w:lang w:bidi="en-US"/>
        </w:rPr>
        <w:t>Lines crossing navigable waterways shall be marked as delineated in the applicable permits.</w:t>
      </w:r>
    </w:p>
    <w:p w14:paraId="0F5FB36A" w14:textId="20C42CE2" w:rsidR="000D2C00" w:rsidRPr="00180519" w:rsidRDefault="000D2C00" w:rsidP="00663D34">
      <w:pPr>
        <w:pStyle w:val="Legal2L3"/>
        <w:keepNext/>
        <w:keepLines/>
        <w:rPr>
          <w:b/>
          <w:bCs/>
        </w:rPr>
      </w:pPr>
      <w:r w:rsidRPr="00180519">
        <w:rPr>
          <w:b/>
          <w:bCs/>
        </w:rPr>
        <w:t>Avian</w:t>
      </w:r>
    </w:p>
    <w:p w14:paraId="6572A6F2" w14:textId="77777777" w:rsidR="000D2C00" w:rsidRPr="006519A0" w:rsidRDefault="000D2C00" w:rsidP="00DD4959">
      <w:pPr>
        <w:pStyle w:val="O-Indent5"/>
        <w:rPr>
          <w:lang w:bidi="en-US"/>
        </w:rPr>
      </w:pPr>
      <w:r w:rsidRPr="006519A0">
        <w:rPr>
          <w:lang w:bidi="en-US"/>
        </w:rPr>
        <w:t>Avian markers are to be installed where appropriate to make the line more visible to birds</w:t>
      </w:r>
      <w:r>
        <w:rPr>
          <w:lang w:bidi="en-US"/>
        </w:rPr>
        <w:t xml:space="preserve">.  </w:t>
      </w:r>
      <w:r w:rsidRPr="006519A0">
        <w:rPr>
          <w:lang w:bidi="en-US"/>
        </w:rPr>
        <w:t>Several forms of markers are commercially available and marketed to increase line visibility and reduce the possibility of avian mortality</w:t>
      </w:r>
      <w:r>
        <w:rPr>
          <w:lang w:bidi="en-US"/>
        </w:rPr>
        <w:t xml:space="preserve">.  </w:t>
      </w:r>
      <w:r w:rsidRPr="006519A0">
        <w:rPr>
          <w:lang w:bidi="en-US"/>
        </w:rPr>
        <w:t>Avian markers shall be required only where specified by wildlife agencies or by applicable permits.</w:t>
      </w:r>
    </w:p>
    <w:p w14:paraId="7A7B9004" w14:textId="4D3358F3" w:rsidR="000D2C00" w:rsidRPr="00180519" w:rsidRDefault="000D2C00" w:rsidP="00DD4959">
      <w:pPr>
        <w:pStyle w:val="Legal2L3"/>
        <w:rPr>
          <w:b/>
          <w:bCs/>
        </w:rPr>
      </w:pPr>
      <w:r w:rsidRPr="00180519">
        <w:rPr>
          <w:b/>
          <w:bCs/>
        </w:rPr>
        <w:t>Slow-Moving Vehicle Signs</w:t>
      </w:r>
    </w:p>
    <w:p w14:paraId="7150DE30" w14:textId="0B84FA0E" w:rsidR="000D2C00" w:rsidRPr="006519A0" w:rsidRDefault="000D2C00" w:rsidP="00DD4959">
      <w:pPr>
        <w:pStyle w:val="O-Indent5"/>
        <w:rPr>
          <w:lang w:bidi="en-US"/>
        </w:rPr>
      </w:pPr>
      <w:r w:rsidRPr="006519A0">
        <w:rPr>
          <w:lang w:bidi="en-US"/>
        </w:rPr>
        <w:t>Slow-moving vehicle signs shall be placed on the third and fourth adjacent structures on both sides of any crossover lines, with the signs facing the approach to the lines from either side of the crossover</w:t>
      </w:r>
      <w:r>
        <w:rPr>
          <w:lang w:bidi="en-US"/>
        </w:rPr>
        <w:t xml:space="preserve">.  </w:t>
      </w:r>
      <w:r w:rsidRPr="006519A0">
        <w:rPr>
          <w:lang w:bidi="en-US"/>
        </w:rPr>
        <w:t>It is very important that all crossings be marked on the same number of advance structures for safety reasons</w:t>
      </w:r>
      <w:r>
        <w:rPr>
          <w:lang w:bidi="en-US"/>
        </w:rPr>
        <w:t xml:space="preserve">.  </w:t>
      </w:r>
      <w:r w:rsidRPr="006519A0">
        <w:rPr>
          <w:lang w:bidi="en-US"/>
        </w:rPr>
        <w:t>One sign on each structure shall be used to indicate a single crossover ahead</w:t>
      </w:r>
      <w:r>
        <w:rPr>
          <w:lang w:bidi="en-US"/>
        </w:rPr>
        <w:t xml:space="preserve">.  </w:t>
      </w:r>
      <w:r w:rsidRPr="006519A0">
        <w:rPr>
          <w:lang w:bidi="en-US"/>
        </w:rPr>
        <w:t>If two crossovers in close proximity exist ahead, then two signs shall be installed on each structure, one sign over the other, if possible</w:t>
      </w:r>
      <w:r>
        <w:rPr>
          <w:lang w:bidi="en-US"/>
        </w:rPr>
        <w:t xml:space="preserve">.  </w:t>
      </w:r>
      <w:r w:rsidRPr="006519A0">
        <w:rPr>
          <w:lang w:bidi="en-US"/>
        </w:rPr>
        <w:t>Two-crossover situations shall also have single signs on both sides of structures between the crossovers</w:t>
      </w:r>
      <w:r>
        <w:rPr>
          <w:lang w:bidi="en-US"/>
        </w:rPr>
        <w:t xml:space="preserve">.  </w:t>
      </w:r>
      <w:r w:rsidRPr="006519A0">
        <w:rPr>
          <w:lang w:bidi="en-US"/>
        </w:rPr>
        <w:t xml:space="preserve">Details of the installation are covered in an attachment to this </w:t>
      </w:r>
      <w:r w:rsidR="009B13C7">
        <w:rPr>
          <w:lang w:bidi="en-US"/>
        </w:rPr>
        <w:t>Appendix 10</w:t>
      </w:r>
      <w:r w:rsidRPr="006519A0">
        <w:rPr>
          <w:lang w:bidi="en-US"/>
        </w:rPr>
        <w:t>, but generally the signs shall be near the top of the poles or towers of the structures</w:t>
      </w:r>
      <w:r>
        <w:rPr>
          <w:lang w:bidi="en-US"/>
        </w:rPr>
        <w:t xml:space="preserve">.  </w:t>
      </w:r>
      <w:r w:rsidRPr="006519A0">
        <w:rPr>
          <w:lang w:bidi="en-US"/>
        </w:rPr>
        <w:t>When used on wooden poles, the signs shall be outside any woodpecker wire covering the pole.</w:t>
      </w:r>
    </w:p>
    <w:p w14:paraId="4668D7A4" w14:textId="57E9FFDD" w:rsidR="000D2C00" w:rsidRPr="00180519" w:rsidRDefault="000D2C00" w:rsidP="00DD4959">
      <w:pPr>
        <w:pStyle w:val="Legal2L3"/>
        <w:rPr>
          <w:b/>
          <w:bCs/>
        </w:rPr>
      </w:pPr>
      <w:r w:rsidRPr="00180519">
        <w:rPr>
          <w:b/>
          <w:bCs/>
        </w:rPr>
        <w:t>Spiral Vibration Dampers (</w:t>
      </w:r>
      <w:r w:rsidR="00D30DEA">
        <w:rPr>
          <w:b/>
          <w:bCs/>
        </w:rPr>
        <w:t>Yellow</w:t>
      </w:r>
      <w:r w:rsidRPr="00180519">
        <w:rPr>
          <w:b/>
          <w:bCs/>
        </w:rPr>
        <w:t>)</w:t>
      </w:r>
    </w:p>
    <w:p w14:paraId="3F258053" w14:textId="77777777" w:rsidR="000D2C00" w:rsidRPr="006519A0" w:rsidRDefault="000D2C00" w:rsidP="00DD4959">
      <w:pPr>
        <w:pStyle w:val="O-Indent5"/>
        <w:rPr>
          <w:lang w:bidi="en-US"/>
        </w:rPr>
      </w:pPr>
      <w:r w:rsidRPr="006519A0">
        <w:rPr>
          <w:lang w:bidi="en-US"/>
        </w:rPr>
        <w:t>Spiral dampers in addition to slow-moving vehicle signs may be desirable in some cases with extraordinary visibility difficulty</w:t>
      </w:r>
      <w:r>
        <w:rPr>
          <w:lang w:bidi="en-US"/>
        </w:rPr>
        <w:t xml:space="preserve">.  </w:t>
      </w:r>
      <w:r w:rsidRPr="006519A0">
        <w:rPr>
          <w:lang w:bidi="en-US"/>
        </w:rPr>
        <w:t>When used, such dampers shall be installed with a minimum of one pair of dampers on both sides of centerline of the line being patrolled at a point just outside the conductor locations but not less than 15</w:t>
      </w:r>
      <w:r>
        <w:rPr>
          <w:lang w:bidi="en-US"/>
        </w:rPr>
        <w:t> feet</w:t>
      </w:r>
      <w:r w:rsidRPr="006519A0">
        <w:rPr>
          <w:lang w:bidi="en-US"/>
        </w:rPr>
        <w:t xml:space="preserve"> between the pairs</w:t>
      </w:r>
      <w:r>
        <w:rPr>
          <w:lang w:bidi="en-US"/>
        </w:rPr>
        <w:t xml:space="preserve">.  </w:t>
      </w:r>
      <w:r w:rsidRPr="006519A0">
        <w:rPr>
          <w:lang w:bidi="en-US"/>
        </w:rPr>
        <w:t>If there are two shield wires on the crossover line, half of the dampers shall be installed on each shield wire.</w:t>
      </w:r>
    </w:p>
    <w:p w14:paraId="1CB8D083" w14:textId="26A42B3C" w:rsidR="000D2C00" w:rsidRPr="00180519" w:rsidRDefault="000D2C00" w:rsidP="00DD4959">
      <w:pPr>
        <w:pStyle w:val="Legal2L3"/>
        <w:rPr>
          <w:b/>
          <w:bCs/>
        </w:rPr>
      </w:pPr>
      <w:r w:rsidRPr="00180519">
        <w:rPr>
          <w:b/>
          <w:bCs/>
        </w:rPr>
        <w:t>QuikMark Devices</w:t>
      </w:r>
    </w:p>
    <w:p w14:paraId="7923FBB1" w14:textId="77777777" w:rsidR="000D2C00" w:rsidRPr="006519A0" w:rsidRDefault="000D2C00" w:rsidP="00DD4959">
      <w:pPr>
        <w:pStyle w:val="O-Indent5"/>
        <w:rPr>
          <w:lang w:bidi="en-US"/>
        </w:rPr>
      </w:pPr>
      <w:r w:rsidRPr="006519A0">
        <w:rPr>
          <w:lang w:bidi="en-US"/>
        </w:rPr>
        <w:t>QuikMark devices, in addition to slow-moving vehicle signs, may be desirable in some cases with extraordinary visibility difficulty</w:t>
      </w:r>
      <w:r>
        <w:rPr>
          <w:lang w:bidi="en-US"/>
        </w:rPr>
        <w:t xml:space="preserve">.  </w:t>
      </w:r>
      <w:r w:rsidRPr="006519A0">
        <w:rPr>
          <w:lang w:bidi="en-US"/>
        </w:rPr>
        <w:t>When used, QuikMark devices shall be installed with a minimum of three QuikMark devices on each side of centerline of the line being patrolled at a point just outside the conductor locations but not less than 15</w:t>
      </w:r>
      <w:r>
        <w:rPr>
          <w:lang w:bidi="en-US"/>
        </w:rPr>
        <w:t> feet</w:t>
      </w:r>
      <w:r w:rsidRPr="006519A0">
        <w:rPr>
          <w:lang w:bidi="en-US"/>
        </w:rPr>
        <w:t xml:space="preserve"> between each trio</w:t>
      </w:r>
      <w:r>
        <w:rPr>
          <w:lang w:bidi="en-US"/>
        </w:rPr>
        <w:t xml:space="preserve">.  </w:t>
      </w:r>
      <w:r w:rsidRPr="006519A0">
        <w:rPr>
          <w:lang w:bidi="en-US"/>
        </w:rPr>
        <w:t>If there are two shield wires on the crossover line, install half of the QuikMarks on each shield wire.</w:t>
      </w:r>
    </w:p>
    <w:p w14:paraId="747BA7CA" w14:textId="2C2871D8" w:rsidR="000D2C00" w:rsidRPr="00180519" w:rsidRDefault="000D2C00" w:rsidP="00DD4959">
      <w:pPr>
        <w:pStyle w:val="Legal2L3"/>
        <w:rPr>
          <w:b/>
          <w:bCs/>
        </w:rPr>
      </w:pPr>
      <w:r w:rsidRPr="00180519">
        <w:rPr>
          <w:b/>
          <w:bCs/>
        </w:rPr>
        <w:t>QuikMark Devices Combined with Spiral Vibration Dampers</w:t>
      </w:r>
    </w:p>
    <w:p w14:paraId="46E0DF34" w14:textId="77777777" w:rsidR="000D2C00" w:rsidRPr="006519A0" w:rsidRDefault="000D2C00" w:rsidP="00DD4959">
      <w:pPr>
        <w:pStyle w:val="O-Indent5"/>
        <w:rPr>
          <w:lang w:bidi="en-US"/>
        </w:rPr>
      </w:pPr>
      <w:r w:rsidRPr="006519A0">
        <w:rPr>
          <w:lang w:bidi="en-US"/>
        </w:rPr>
        <w:t>QuikMark devices and spiral dampers may be combined to mark shield wires by keeping equal numbers of each on each side of the line being patrolled so the visual effects are balanced on the line</w:t>
      </w:r>
      <w:r>
        <w:rPr>
          <w:lang w:bidi="en-US"/>
        </w:rPr>
        <w:t xml:space="preserve">.  </w:t>
      </w:r>
      <w:r w:rsidRPr="006519A0">
        <w:rPr>
          <w:lang w:bidi="en-US"/>
        </w:rPr>
        <w:t>When the Transmission Line crosses under the line of another, the minimum requirement is for QuikMark devices or spiral dampers or both to be installed on the shield wires of the other line</w:t>
      </w:r>
      <w:r>
        <w:rPr>
          <w:lang w:bidi="en-US"/>
        </w:rPr>
        <w:t xml:space="preserve">.  </w:t>
      </w:r>
      <w:r w:rsidRPr="006519A0">
        <w:rPr>
          <w:lang w:bidi="en-US"/>
        </w:rPr>
        <w:t>This is for the safety of Entergy aerial patrollers and to protect Entergy and others from claims by the owner of the other line for property damage, lost revenues on the other line, and other claims.</w:t>
      </w:r>
    </w:p>
    <w:p w14:paraId="3BDF9A3E" w14:textId="685C0578" w:rsidR="000D2C00" w:rsidRPr="00663D34" w:rsidRDefault="000D2C00" w:rsidP="005B5544">
      <w:pPr>
        <w:pStyle w:val="Legal2L1"/>
        <w:rPr>
          <w:b/>
          <w:u w:val="single"/>
        </w:rPr>
      </w:pPr>
      <w:bookmarkStart w:id="860" w:name="_Toc70756115"/>
      <w:bookmarkStart w:id="861" w:name="_Toc71225764"/>
      <w:r w:rsidRPr="00663D34">
        <w:rPr>
          <w:b/>
          <w:u w:val="single"/>
        </w:rPr>
        <w:t>OTHER ELECTRICAL CRITERIA</w:t>
      </w:r>
      <w:bookmarkEnd w:id="860"/>
      <w:bookmarkEnd w:id="861"/>
    </w:p>
    <w:p w14:paraId="0C2D19E3" w14:textId="0CA41B87" w:rsidR="000D2C00" w:rsidRPr="00663D34" w:rsidRDefault="000D2C00" w:rsidP="00E8662A">
      <w:pPr>
        <w:pStyle w:val="Legal2L2"/>
        <w:rPr>
          <w:b/>
          <w:u w:val="single"/>
        </w:rPr>
      </w:pPr>
      <w:bookmarkStart w:id="862" w:name="_Toc70756116"/>
      <w:bookmarkStart w:id="863" w:name="_Ref70777904"/>
      <w:bookmarkStart w:id="864" w:name="_Toc71225765"/>
      <w:r w:rsidRPr="00663D34">
        <w:rPr>
          <w:b/>
          <w:u w:val="single"/>
        </w:rPr>
        <w:t>Electrical Insulation</w:t>
      </w:r>
      <w:bookmarkEnd w:id="862"/>
      <w:bookmarkEnd w:id="863"/>
      <w:bookmarkEnd w:id="864"/>
    </w:p>
    <w:p w14:paraId="3946D961" w14:textId="552F91DF" w:rsidR="000D2C00" w:rsidRPr="009415F9" w:rsidRDefault="000D2C00" w:rsidP="00E8662A">
      <w:pPr>
        <w:pStyle w:val="O-Indent5"/>
        <w:rPr>
          <w:lang w:bidi="en-US"/>
        </w:rPr>
      </w:pPr>
      <w:r w:rsidRPr="006519A0">
        <w:rPr>
          <w:lang w:bidi="en-US"/>
        </w:rPr>
        <w:t>All insulators shall be polymer (non-ceramic)</w:t>
      </w:r>
      <w:r>
        <w:rPr>
          <w:lang w:bidi="en-US"/>
        </w:rPr>
        <w:t xml:space="preserve">.  </w:t>
      </w:r>
      <w:r w:rsidRPr="006519A0">
        <w:rPr>
          <w:lang w:bidi="en-US"/>
        </w:rPr>
        <w:t>Insulators that are procured from one of Entergy’s approved vendors for insulators and adhere to Entergy’s standards are assumed to meet this specification</w:t>
      </w:r>
      <w:r>
        <w:rPr>
          <w:lang w:bidi="en-US"/>
        </w:rPr>
        <w:t xml:space="preserve">.  </w:t>
      </w:r>
      <w:r w:rsidRPr="006519A0">
        <w:rPr>
          <w:lang w:bidi="en-US"/>
        </w:rPr>
        <w:t>Insulator types include dead-end, braced post, post, suspension and jumpers</w:t>
      </w:r>
      <w:r>
        <w:rPr>
          <w:lang w:bidi="en-US"/>
        </w:rPr>
        <w:t xml:space="preserve">.  </w:t>
      </w:r>
      <w:r w:rsidRPr="006519A0">
        <w:rPr>
          <w:lang w:bidi="en-US"/>
        </w:rPr>
        <w:t>All new HV (69 kV and above) Transmission Lines shall have insulators with corona rings installed</w:t>
      </w:r>
      <w:r>
        <w:rPr>
          <w:lang w:bidi="en-US"/>
        </w:rPr>
        <w:t xml:space="preserve">.  </w:t>
      </w:r>
      <w:r w:rsidRPr="006519A0">
        <w:rPr>
          <w:lang w:bidi="en-US"/>
        </w:rPr>
        <w:t xml:space="preserve">Details for these insulators are included in </w:t>
      </w:r>
      <w:r w:rsidR="00257806" w:rsidRPr="00663D34">
        <w:fldChar w:fldCharType="begin"/>
      </w:r>
      <w:r w:rsidR="00257806" w:rsidRPr="00663D34">
        <w:instrText xml:space="preserve"> REF  Section_12_Attachment_1_no_title \* Caps \h  \* MERGEFORMAT </w:instrText>
      </w:r>
      <w:r w:rsidR="00257806" w:rsidRPr="00663D34">
        <w:fldChar w:fldCharType="separate"/>
      </w:r>
      <w:r w:rsidR="00F17770" w:rsidRPr="00F17770">
        <w:t>Attachment</w:t>
      </w:r>
      <w:r w:rsidR="00F17770" w:rsidRPr="0036509C">
        <w:rPr>
          <w:b/>
          <w:u w:val="single"/>
        </w:rPr>
        <w:t xml:space="preserve"> 1</w:t>
      </w:r>
      <w:r w:rsidR="00257806" w:rsidRPr="00663D34">
        <w:fldChar w:fldCharType="end"/>
      </w:r>
      <w:r w:rsidRPr="009415F9">
        <w:rPr>
          <w:lang w:bidi="en-US"/>
        </w:rPr>
        <w:t>.</w:t>
      </w:r>
    </w:p>
    <w:p w14:paraId="6E0E35C1" w14:textId="1DE40AC3" w:rsidR="000D2C00" w:rsidRPr="00180519" w:rsidRDefault="000D2C00" w:rsidP="00E8662A">
      <w:pPr>
        <w:pStyle w:val="Legal2L3"/>
        <w:rPr>
          <w:b/>
          <w:bCs/>
        </w:rPr>
      </w:pPr>
      <w:r w:rsidRPr="00180519">
        <w:rPr>
          <w:b/>
          <w:bCs/>
        </w:rPr>
        <w:t>Insulator Swing</w:t>
      </w:r>
    </w:p>
    <w:p w14:paraId="32310CF3" w14:textId="11986193" w:rsidR="000D2C00" w:rsidRPr="006519A0" w:rsidRDefault="000D2C00" w:rsidP="00C53922">
      <w:pPr>
        <w:pStyle w:val="Legal2L4"/>
        <w:rPr>
          <w:b/>
        </w:rPr>
      </w:pPr>
      <w:r w:rsidRPr="006519A0">
        <w:t>Mechanical Clearance</w:t>
      </w:r>
    </w:p>
    <w:p w14:paraId="1ECA860B" w14:textId="7ECF2EAF" w:rsidR="000D2C00" w:rsidRPr="006519A0" w:rsidRDefault="000D2C00" w:rsidP="00E8662A">
      <w:pPr>
        <w:pStyle w:val="O-Indent5"/>
        <w:rPr>
          <w:lang w:bidi="en-US"/>
        </w:rPr>
      </w:pPr>
      <w:r w:rsidRPr="006519A0">
        <w:rPr>
          <w:lang w:val="en-CA"/>
        </w:rPr>
        <w:t>Post and braced post assemblies have the potential for</w:t>
      </w:r>
      <w:r w:rsidRPr="006519A0">
        <w:rPr>
          <w:lang w:bidi="en-US"/>
        </w:rPr>
        <w:t xml:space="preserve"> contact between their suspension shoe and their post insulator</w:t>
      </w:r>
      <w:r>
        <w:rPr>
          <w:lang w:bidi="en-US"/>
        </w:rPr>
        <w:t xml:space="preserve">.  </w:t>
      </w:r>
      <w:r w:rsidRPr="006519A0">
        <w:rPr>
          <w:lang w:bidi="en-US"/>
        </w:rPr>
        <w:t>The suspension shoe may swing towards the supporting post insulator without any wind due to line deflection angle and/or phase position changes between consecutive structures</w:t>
      </w:r>
      <w:r>
        <w:rPr>
          <w:lang w:bidi="en-US"/>
        </w:rPr>
        <w:t xml:space="preserve">.  </w:t>
      </w:r>
      <w:r w:rsidRPr="006519A0">
        <w:rPr>
          <w:lang w:bidi="en-US"/>
        </w:rPr>
        <w:t>With a 6</w:t>
      </w:r>
      <w:r>
        <w:rPr>
          <w:lang w:bidi="en-US"/>
        </w:rPr>
        <w:t> </w:t>
      </w:r>
      <w:r w:rsidRPr="006519A0">
        <w:rPr>
          <w:lang w:bidi="en-US"/>
        </w:rPr>
        <w:t>PSF wind (60</w:t>
      </w:r>
      <w:r>
        <w:rPr>
          <w:lang w:bidi="en-US"/>
        </w:rPr>
        <w:t> </w:t>
      </w:r>
      <w:r w:rsidRPr="006519A0">
        <w:rPr>
          <w:lang w:bidi="en-US"/>
        </w:rPr>
        <w:t>degrees Fahrenheit and final wire tension) further displacing the conductor hardware from its everyday displacement, contact with the sheds (or corona ring) is not allowed</w:t>
      </w:r>
      <w:r>
        <w:rPr>
          <w:lang w:bidi="en-US"/>
        </w:rPr>
        <w:t xml:space="preserve">.  </w:t>
      </w:r>
      <w:r w:rsidRPr="006519A0">
        <w:rPr>
          <w:lang w:bidi="en-US"/>
        </w:rPr>
        <w:t xml:space="preserve">With extreme wind specified in </w:t>
      </w:r>
      <w:r w:rsidRPr="00C53922">
        <w:t>Table 5.1.</w:t>
      </w:r>
      <w:r w:rsidR="009B13C7" w:rsidRPr="007D73D7">
        <w:rPr>
          <w:lang w:bidi="en-US"/>
        </w:rPr>
        <w:t>2</w:t>
      </w:r>
      <w:r w:rsidRPr="006519A0">
        <w:rPr>
          <w:b/>
          <w:bCs/>
          <w:lang w:bidi="en-US"/>
        </w:rPr>
        <w:t xml:space="preserve"> </w:t>
      </w:r>
      <w:r w:rsidRPr="006519A0">
        <w:rPr>
          <w:lang w:bidi="en-US"/>
        </w:rPr>
        <w:t>of the design criteria (60</w:t>
      </w:r>
      <w:r>
        <w:rPr>
          <w:lang w:bidi="en-US"/>
        </w:rPr>
        <w:t> </w:t>
      </w:r>
      <w:r w:rsidRPr="006519A0">
        <w:rPr>
          <w:lang w:bidi="en-US"/>
        </w:rPr>
        <w:t>degrees Fahrenheit and final wire tension) further displacing the conductor hardware from its everyday displacement, contact with the rod’s sheath is not allowed</w:t>
      </w:r>
      <w:r>
        <w:rPr>
          <w:lang w:bidi="en-US"/>
        </w:rPr>
        <w:t xml:space="preserve">.  </w:t>
      </w:r>
      <w:r w:rsidRPr="006519A0">
        <w:rPr>
          <w:lang w:bidi="en-US"/>
        </w:rPr>
        <w:t>A swing angle adapter shall be used to increase mechanical clearance</w:t>
      </w:r>
      <w:r>
        <w:rPr>
          <w:lang w:bidi="en-US"/>
        </w:rPr>
        <w:t xml:space="preserve">.  </w:t>
      </w:r>
      <w:r w:rsidRPr="006519A0">
        <w:rPr>
          <w:lang w:bidi="en-US"/>
        </w:rPr>
        <w:t>This adapter does not preclude mechanical conflict, so conductor position shall still be checked.</w:t>
      </w:r>
    </w:p>
    <w:p w14:paraId="5A851D93" w14:textId="6A3515F6" w:rsidR="000D2C00" w:rsidRPr="006519A0" w:rsidRDefault="000D2C00" w:rsidP="00C53922">
      <w:pPr>
        <w:pStyle w:val="Legal2L4"/>
        <w:rPr>
          <w:b/>
        </w:rPr>
      </w:pPr>
      <w:r w:rsidRPr="006519A0">
        <w:t>Electrical Clearance</w:t>
      </w:r>
    </w:p>
    <w:p w14:paraId="3FCC787A" w14:textId="08B7FB6D" w:rsidR="000D2C00" w:rsidRPr="006519A0" w:rsidRDefault="000D2C00" w:rsidP="00E8662A">
      <w:pPr>
        <w:pStyle w:val="O-Indent5"/>
        <w:rPr>
          <w:lang w:val="en-CA"/>
        </w:rPr>
      </w:pPr>
      <w:r w:rsidRPr="00663D34">
        <w:rPr>
          <w:lang w:val="en-CA"/>
        </w:rPr>
        <w:t>Table 8</w:t>
      </w:r>
      <w:r w:rsidR="009B13C7" w:rsidRPr="00663D34">
        <w:rPr>
          <w:lang w:val="en-CA"/>
        </w:rPr>
        <w:t>.1</w:t>
      </w:r>
      <w:r w:rsidRPr="00663D34">
        <w:rPr>
          <w:lang w:val="en-CA"/>
        </w:rPr>
        <w:t xml:space="preserve">.1.2 </w:t>
      </w:r>
      <w:r w:rsidRPr="009415F9">
        <w:rPr>
          <w:lang w:val="en-CA"/>
        </w:rPr>
        <w:t>specifies required certain clearances from the energized conductor shoe to non–energized</w:t>
      </w:r>
      <w:r w:rsidRPr="006519A0">
        <w:rPr>
          <w:lang w:val="en-CA"/>
        </w:rPr>
        <w:t xml:space="preserve"> portions of the </w:t>
      </w:r>
      <w:r w:rsidRPr="009415F9">
        <w:rPr>
          <w:lang w:val="en-CA"/>
        </w:rPr>
        <w:t xml:space="preserve">structure under the prescribed conditions specified in the footnotes.  These clearances were built into Entergy’s standard framings shown in </w:t>
      </w:r>
      <w:r w:rsidR="009B13C7" w:rsidRPr="00663D34">
        <w:rPr>
          <w:lang w:val="en-CA"/>
        </w:rPr>
        <w:fldChar w:fldCharType="begin"/>
      </w:r>
      <w:r w:rsidR="009B13C7" w:rsidRPr="00663D34">
        <w:rPr>
          <w:lang w:val="en-CA"/>
        </w:rPr>
        <w:instrText xml:space="preserve"> REF  Section_12_Attachment_1_no_title \* Caps \h </w:instrText>
      </w:r>
      <w:r w:rsidR="0032456B" w:rsidRPr="00663D34">
        <w:rPr>
          <w:lang w:val="en-CA"/>
        </w:rPr>
        <w:instrText xml:space="preserve"> \* MERGEFORMAT </w:instrText>
      </w:r>
      <w:r w:rsidR="009B13C7" w:rsidRPr="00663D34">
        <w:rPr>
          <w:lang w:val="en-CA"/>
        </w:rPr>
      </w:r>
      <w:r w:rsidR="009B13C7" w:rsidRPr="00663D34">
        <w:rPr>
          <w:lang w:val="en-CA"/>
        </w:rPr>
        <w:fldChar w:fldCharType="separate"/>
      </w:r>
      <w:r w:rsidR="00F17770" w:rsidRPr="00F17770">
        <w:t>Attachment 1</w:t>
      </w:r>
      <w:r w:rsidR="009B13C7" w:rsidRPr="00663D34">
        <w:rPr>
          <w:lang w:val="en-CA"/>
        </w:rPr>
        <w:fldChar w:fldCharType="end"/>
      </w:r>
      <w:r w:rsidR="009B13C7" w:rsidRPr="009415F9">
        <w:rPr>
          <w:lang w:val="en-CA"/>
        </w:rPr>
        <w:t>.</w:t>
      </w:r>
      <w:r w:rsidRPr="009415F9">
        <w:rPr>
          <w:lang w:val="en-CA"/>
        </w:rPr>
        <w:t xml:space="preserve">  Certain atypical conditions, such as short spans, structures in dips, transition between framings or phasing, deflection angles near the top of the range, and higher tensions, can warrant deviations from</w:t>
      </w:r>
      <w:r w:rsidRPr="006519A0">
        <w:rPr>
          <w:lang w:val="en-CA"/>
        </w:rPr>
        <w:t xml:space="preserve"> standard, such conditions will require </w:t>
      </w:r>
      <w:r w:rsidR="00ED5800">
        <w:rPr>
          <w:lang w:val="en-CA"/>
        </w:rPr>
        <w:t>Seller</w:t>
      </w:r>
      <w:r w:rsidRPr="006519A0">
        <w:rPr>
          <w:lang w:val="en-CA"/>
        </w:rPr>
        <w:t xml:space="preserve"> to acquire approval from Buyer</w:t>
      </w:r>
      <w:r>
        <w:rPr>
          <w:lang w:val="en-CA"/>
        </w:rPr>
        <w:t xml:space="preserve">.  </w:t>
      </w:r>
      <w:r w:rsidRPr="006519A0">
        <w:rPr>
          <w:lang w:val="en-CA"/>
        </w:rPr>
        <w:t xml:space="preserve">Conductor position shall be verified against </w:t>
      </w:r>
      <w:r w:rsidRPr="00C53922">
        <w:rPr>
          <w:lang w:val="en-CA"/>
        </w:rPr>
        <w:t>Table 8.1.</w:t>
      </w:r>
      <w:r w:rsidR="009B13C7" w:rsidRPr="007D73D7">
        <w:rPr>
          <w:lang w:val="en-CA"/>
        </w:rPr>
        <w:t>1.</w:t>
      </w:r>
      <w:r w:rsidRPr="00C53922">
        <w:rPr>
          <w:lang w:val="en-CA"/>
        </w:rPr>
        <w:t>2</w:t>
      </w:r>
      <w:r w:rsidRPr="006519A0">
        <w:rPr>
          <w:lang w:val="en-CA"/>
        </w:rPr>
        <w:t xml:space="preserve"> that the required minimum clearances are met, especially for suspension insulators</w:t>
      </w:r>
      <w:r>
        <w:rPr>
          <w:lang w:val="en-CA"/>
        </w:rPr>
        <w:t xml:space="preserve">.  </w:t>
      </w:r>
      <w:r w:rsidRPr="006519A0">
        <w:rPr>
          <w:lang w:val="en-CA"/>
        </w:rPr>
        <w:t>For posts and braced posts, the standard post lengths will ensure that these clearances are met, except for the no-wind clearance for bundled conductors</w:t>
      </w:r>
      <w:r>
        <w:rPr>
          <w:lang w:val="en-CA"/>
        </w:rPr>
        <w:t xml:space="preserve">.  </w:t>
      </w:r>
      <w:r w:rsidRPr="006519A0">
        <w:rPr>
          <w:lang w:val="en-CA"/>
        </w:rPr>
        <w:t>For bundled posts and bundled braced posts, the conductor hardware shall not be allowed to swing more than 30 degrees toward the pole without wind (0 degrees F, initial)</w:t>
      </w:r>
      <w:r>
        <w:rPr>
          <w:lang w:val="en-CA"/>
        </w:rPr>
        <w:t xml:space="preserve">.  </w:t>
      </w:r>
      <w:r w:rsidRPr="006519A0">
        <w:rPr>
          <w:lang w:val="en-CA"/>
        </w:rPr>
        <w:t xml:space="preserve">Note that the swing angle adapters mentioned in </w:t>
      </w:r>
      <w:r w:rsidR="0089112C">
        <w:rPr>
          <w:lang w:val="en-CA"/>
        </w:rPr>
        <w:t xml:space="preserve">Section </w:t>
      </w:r>
      <w:r w:rsidRPr="00C53922">
        <w:rPr>
          <w:lang w:val="en-CA"/>
        </w:rPr>
        <w:t>8.1.1</w:t>
      </w:r>
      <w:r w:rsidRPr="006519A0">
        <w:rPr>
          <w:lang w:val="en-CA"/>
        </w:rPr>
        <w:t xml:space="preserve"> do not improve electrical clearance.</w:t>
      </w:r>
    </w:p>
    <w:p w14:paraId="2236C5A0" w14:textId="051045BB" w:rsidR="000D2C00" w:rsidRPr="006519A0" w:rsidRDefault="000D2C00" w:rsidP="00E8662A">
      <w:pPr>
        <w:pStyle w:val="O-Title2"/>
        <w:rPr>
          <w:lang w:bidi="en-US"/>
        </w:rPr>
      </w:pPr>
      <w:r>
        <w:rPr>
          <w:lang w:bidi="en-US"/>
        </w:rPr>
        <w:t>Table </w:t>
      </w:r>
      <w:r w:rsidRPr="006519A0">
        <w:rPr>
          <w:lang w:bidi="en-US"/>
        </w:rPr>
        <w:t>8</w:t>
      </w:r>
      <w:r w:rsidR="009B13C7" w:rsidRPr="006519A0">
        <w:rPr>
          <w:lang w:bidi="en-US"/>
        </w:rPr>
        <w:t>.1</w:t>
      </w:r>
      <w:r w:rsidRPr="006519A0">
        <w:rPr>
          <w:lang w:bidi="en-US"/>
        </w:rPr>
        <w:t>.1.2 – Minimum Insulator Swing Clearances</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0" w:type="dxa"/>
          <w:right w:w="0" w:type="dxa"/>
        </w:tblCellMar>
        <w:tblLook w:val="01E0" w:firstRow="1" w:lastRow="1" w:firstColumn="1" w:lastColumn="1" w:noHBand="0" w:noVBand="0"/>
      </w:tblPr>
      <w:tblGrid>
        <w:gridCol w:w="2603"/>
        <w:gridCol w:w="2480"/>
        <w:gridCol w:w="2283"/>
        <w:gridCol w:w="1984"/>
      </w:tblGrid>
      <w:tr w:rsidR="000D2C00" w:rsidRPr="006519A0" w14:paraId="11B1CCE4" w14:textId="77777777" w:rsidTr="00D400F5">
        <w:trPr>
          <w:trHeight w:val="1199"/>
          <w:tblHeader/>
        </w:trPr>
        <w:tc>
          <w:tcPr>
            <w:tcW w:w="2603" w:type="dxa"/>
            <w:tcBorders>
              <w:bottom w:val="single" w:sz="4" w:space="0" w:color="auto"/>
            </w:tcBorders>
            <w:vAlign w:val="center"/>
          </w:tcPr>
          <w:p w14:paraId="1715D56D" w14:textId="77777777" w:rsidR="000D2C00" w:rsidRPr="007A349C" w:rsidRDefault="000D2C00" w:rsidP="007A349C">
            <w:pPr>
              <w:jc w:val="center"/>
              <w:rPr>
                <w:u w:val="single"/>
                <w:lang w:bidi="en-US"/>
              </w:rPr>
            </w:pPr>
            <w:r w:rsidRPr="007A349C">
              <w:rPr>
                <w:u w:val="single"/>
                <w:lang w:bidi="en-US"/>
              </w:rPr>
              <w:t>FRAMING VOLTAGE</w:t>
            </w:r>
          </w:p>
        </w:tc>
        <w:tc>
          <w:tcPr>
            <w:tcW w:w="2480" w:type="dxa"/>
            <w:tcBorders>
              <w:bottom w:val="single" w:sz="4" w:space="0" w:color="auto"/>
            </w:tcBorders>
            <w:vAlign w:val="center"/>
          </w:tcPr>
          <w:p w14:paraId="6D205DE1" w14:textId="77777777" w:rsidR="000D2C00" w:rsidRPr="007A349C" w:rsidRDefault="000D2C00" w:rsidP="007A349C">
            <w:pPr>
              <w:jc w:val="center"/>
              <w:rPr>
                <w:u w:val="single"/>
                <w:lang w:bidi="en-US"/>
              </w:rPr>
            </w:pPr>
            <w:r w:rsidRPr="007A349C">
              <w:rPr>
                <w:u w:val="single"/>
                <w:lang w:bidi="en-US"/>
              </w:rPr>
              <w:t>CONDITION</w:t>
            </w:r>
          </w:p>
        </w:tc>
        <w:tc>
          <w:tcPr>
            <w:tcW w:w="2283" w:type="dxa"/>
            <w:tcBorders>
              <w:bottom w:val="single" w:sz="4" w:space="0" w:color="auto"/>
            </w:tcBorders>
            <w:vAlign w:val="center"/>
          </w:tcPr>
          <w:p w14:paraId="0DBE7328" w14:textId="77777777" w:rsidR="000D2C00" w:rsidRPr="007A349C" w:rsidRDefault="000D2C00" w:rsidP="007A349C">
            <w:pPr>
              <w:jc w:val="center"/>
              <w:rPr>
                <w:u w:val="single"/>
                <w:lang w:bidi="en-US"/>
              </w:rPr>
            </w:pPr>
            <w:r w:rsidRPr="007A349C">
              <w:rPr>
                <w:lang w:bidi="en-US"/>
              </w:rPr>
              <w:t>CLEARANCE TO ARM OR</w:t>
            </w:r>
            <w:r w:rsidRPr="007A349C">
              <w:rPr>
                <w:u w:val="single"/>
                <w:lang w:bidi="en-US"/>
              </w:rPr>
              <w:t xml:space="preserve"> STRUCTURE</w:t>
            </w:r>
          </w:p>
        </w:tc>
        <w:tc>
          <w:tcPr>
            <w:tcW w:w="1984" w:type="dxa"/>
            <w:tcBorders>
              <w:bottom w:val="single" w:sz="4" w:space="0" w:color="auto"/>
            </w:tcBorders>
            <w:vAlign w:val="center"/>
          </w:tcPr>
          <w:p w14:paraId="6BCF7B15" w14:textId="77777777" w:rsidR="000D2C00" w:rsidRPr="007A349C" w:rsidRDefault="000D2C00" w:rsidP="007A349C">
            <w:pPr>
              <w:jc w:val="center"/>
              <w:rPr>
                <w:u w:val="single"/>
                <w:lang w:bidi="en-US"/>
              </w:rPr>
            </w:pPr>
            <w:r w:rsidRPr="007A349C">
              <w:rPr>
                <w:u w:val="single"/>
                <w:lang w:bidi="en-US"/>
              </w:rPr>
              <w:t>CLEARANCE TO GUY</w:t>
            </w:r>
          </w:p>
        </w:tc>
      </w:tr>
      <w:tr w:rsidR="000D2C00" w:rsidRPr="006519A0" w14:paraId="21598D7C" w14:textId="77777777" w:rsidTr="2070251A">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6D0E0ED5" w14:textId="77777777" w:rsidR="000D2C00" w:rsidRPr="006519A0" w:rsidRDefault="000D2C00" w:rsidP="007A349C">
            <w:pPr>
              <w:jc w:val="center"/>
              <w:rPr>
                <w:lang w:bidi="en-US"/>
              </w:rPr>
            </w:pPr>
            <w:r w:rsidRPr="006519A0">
              <w:rPr>
                <w:lang w:bidi="en-US"/>
              </w:rPr>
              <w:t>500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4F5BF092"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15290029" w14:textId="77777777" w:rsidR="000D2C00" w:rsidRPr="006519A0" w:rsidRDefault="000D2C00" w:rsidP="007A349C">
            <w:pPr>
              <w:jc w:val="center"/>
              <w:rPr>
                <w:lang w:bidi="en-US"/>
              </w:rPr>
            </w:pPr>
            <w:r w:rsidRPr="006519A0">
              <w:rPr>
                <w:lang w:bidi="en-US"/>
              </w:rPr>
              <w:t>123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60F7E6AE" w14:textId="77777777" w:rsidR="000D2C00" w:rsidRPr="006519A0" w:rsidRDefault="000D2C00" w:rsidP="007A349C">
            <w:pPr>
              <w:jc w:val="center"/>
              <w:rPr>
                <w:lang w:bidi="en-US"/>
              </w:rPr>
            </w:pPr>
            <w:r w:rsidRPr="006519A0">
              <w:rPr>
                <w:lang w:bidi="en-US"/>
              </w:rPr>
              <w:t>11 ft.</w:t>
            </w:r>
          </w:p>
        </w:tc>
      </w:tr>
      <w:tr w:rsidR="000D2C00" w:rsidRPr="006519A0" w14:paraId="75AAB705"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03959396" w14:textId="77777777" w:rsidR="000D2C00" w:rsidRPr="006519A0" w:rsidRDefault="000D2C00" w:rsidP="007A349C">
            <w:pPr>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1C4B8430"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181ADCBD" w14:textId="77777777" w:rsidR="000D2C00" w:rsidRPr="006519A0" w:rsidRDefault="000D2C00" w:rsidP="007A349C">
            <w:pPr>
              <w:jc w:val="center"/>
              <w:rPr>
                <w:lang w:bidi="en-US"/>
              </w:rPr>
            </w:pPr>
            <w:r w:rsidRPr="006519A0">
              <w:rPr>
                <w:lang w:bidi="en-US"/>
              </w:rPr>
              <w:t>60 in</w:t>
            </w:r>
          </w:p>
        </w:tc>
        <w:tc>
          <w:tcPr>
            <w:tcW w:w="1984" w:type="dxa"/>
            <w:tcBorders>
              <w:top w:val="nil"/>
              <w:left w:val="single" w:sz="4" w:space="0" w:color="auto"/>
              <w:bottom w:val="nil"/>
              <w:right w:val="single" w:sz="4" w:space="0" w:color="auto"/>
            </w:tcBorders>
            <w:shd w:val="clear" w:color="auto" w:fill="auto"/>
            <w:vAlign w:val="center"/>
          </w:tcPr>
          <w:p w14:paraId="5992F415" w14:textId="77777777" w:rsidR="000D2C00" w:rsidRPr="006519A0" w:rsidRDefault="000D2C00" w:rsidP="007A349C">
            <w:pPr>
              <w:jc w:val="center"/>
              <w:rPr>
                <w:lang w:bidi="en-US"/>
              </w:rPr>
            </w:pPr>
            <w:r w:rsidRPr="006519A0">
              <w:rPr>
                <w:lang w:bidi="en-US"/>
              </w:rPr>
              <w:t>5 ft.</w:t>
            </w:r>
          </w:p>
        </w:tc>
      </w:tr>
      <w:tr w:rsidR="000D2C00" w:rsidRPr="006519A0" w14:paraId="0385B1A1"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313C4283" w14:textId="77777777" w:rsidR="000D2C00" w:rsidRPr="006519A0" w:rsidRDefault="000D2C00" w:rsidP="007A349C">
            <w:pPr>
              <w:jc w:val="center"/>
              <w:rPr>
                <w:lang w:bidi="en-US"/>
              </w:rPr>
            </w:pPr>
            <w:r w:rsidRPr="006519A0">
              <w:rPr>
                <w:lang w:bidi="en-US"/>
              </w:rPr>
              <w:t>500 kV</w:t>
            </w:r>
          </w:p>
        </w:tc>
        <w:tc>
          <w:tcPr>
            <w:tcW w:w="2480" w:type="dxa"/>
            <w:tcBorders>
              <w:top w:val="nil"/>
              <w:left w:val="single" w:sz="4" w:space="0" w:color="auto"/>
              <w:bottom w:val="nil"/>
              <w:right w:val="single" w:sz="4" w:space="0" w:color="auto"/>
            </w:tcBorders>
            <w:shd w:val="clear" w:color="auto" w:fill="auto"/>
            <w:vAlign w:val="center"/>
          </w:tcPr>
          <w:p w14:paraId="6FD073A1"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2AF0D1BD" w14:textId="77777777" w:rsidR="000D2C00" w:rsidRPr="006519A0" w:rsidRDefault="000D2C00" w:rsidP="007A349C">
            <w:pPr>
              <w:jc w:val="center"/>
              <w:rPr>
                <w:lang w:bidi="en-US"/>
              </w:rPr>
            </w:pPr>
            <w:r w:rsidRPr="006519A0">
              <w:rPr>
                <w:lang w:bidi="en-US"/>
              </w:rPr>
              <w:t>140 in</w:t>
            </w:r>
          </w:p>
        </w:tc>
        <w:tc>
          <w:tcPr>
            <w:tcW w:w="1984" w:type="dxa"/>
            <w:tcBorders>
              <w:top w:val="nil"/>
              <w:left w:val="single" w:sz="4" w:space="0" w:color="auto"/>
              <w:bottom w:val="nil"/>
              <w:right w:val="single" w:sz="4" w:space="0" w:color="auto"/>
            </w:tcBorders>
            <w:shd w:val="clear" w:color="auto" w:fill="auto"/>
            <w:vAlign w:val="center"/>
          </w:tcPr>
          <w:p w14:paraId="73AB0903" w14:textId="77777777" w:rsidR="000D2C00" w:rsidRPr="006519A0" w:rsidRDefault="000D2C00" w:rsidP="007A349C">
            <w:pPr>
              <w:jc w:val="center"/>
              <w:rPr>
                <w:lang w:bidi="en-US"/>
              </w:rPr>
            </w:pPr>
            <w:r w:rsidRPr="006519A0">
              <w:rPr>
                <w:lang w:bidi="en-US"/>
              </w:rPr>
              <w:t>12 ft.</w:t>
            </w:r>
          </w:p>
        </w:tc>
      </w:tr>
      <w:tr w:rsidR="000D2C00" w:rsidRPr="006519A0" w14:paraId="032FF261" w14:textId="77777777" w:rsidTr="2070251A">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3AFC1294" w14:textId="77777777" w:rsidR="000D2C00" w:rsidRPr="006519A0" w:rsidRDefault="000D2C00" w:rsidP="007A349C">
            <w:pPr>
              <w:jc w:val="center"/>
              <w:rPr>
                <w:lang w:bidi="en-US"/>
              </w:rPr>
            </w:pPr>
            <w:r w:rsidRPr="006519A0">
              <w:rPr>
                <w:lang w:bidi="en-US"/>
              </w:rPr>
              <w:t>500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73618E3B"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009A5ECE" w14:textId="77777777" w:rsidR="000D2C00" w:rsidRPr="006519A0" w:rsidRDefault="000D2C00" w:rsidP="007A349C">
            <w:pPr>
              <w:jc w:val="center"/>
              <w:rPr>
                <w:lang w:bidi="en-US"/>
              </w:rPr>
            </w:pPr>
            <w:r w:rsidRPr="006519A0">
              <w:rPr>
                <w:lang w:bidi="en-US"/>
              </w:rPr>
              <w:t>140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3D33B192" w14:textId="77777777" w:rsidR="000D2C00" w:rsidRPr="006519A0" w:rsidRDefault="000D2C00" w:rsidP="007A349C">
            <w:pPr>
              <w:jc w:val="center"/>
              <w:rPr>
                <w:lang w:bidi="en-US"/>
              </w:rPr>
            </w:pPr>
            <w:r w:rsidRPr="006519A0">
              <w:rPr>
                <w:lang w:bidi="en-US"/>
              </w:rPr>
              <w:t>12 ft.</w:t>
            </w:r>
          </w:p>
        </w:tc>
      </w:tr>
      <w:tr w:rsidR="000D2C00" w:rsidRPr="006519A0" w14:paraId="1C7A0DEC" w14:textId="77777777" w:rsidTr="2070251A">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617224FD" w14:textId="77777777" w:rsidR="000D2C00" w:rsidRPr="006519A0" w:rsidRDefault="000D2C00" w:rsidP="007A349C">
            <w:pPr>
              <w:jc w:val="center"/>
              <w:rPr>
                <w:lang w:bidi="en-US"/>
              </w:rPr>
            </w:pPr>
            <w:r w:rsidRPr="006519A0">
              <w:rPr>
                <w:lang w:bidi="en-US"/>
              </w:rPr>
              <w:t>345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7301EF20"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2C3FA114" w14:textId="77777777" w:rsidR="000D2C00" w:rsidRPr="006519A0" w:rsidRDefault="000D2C00" w:rsidP="007A349C">
            <w:pPr>
              <w:jc w:val="center"/>
              <w:rPr>
                <w:lang w:bidi="en-US"/>
              </w:rPr>
            </w:pPr>
            <w:r w:rsidRPr="006519A0">
              <w:rPr>
                <w:lang w:bidi="en-US"/>
              </w:rPr>
              <w:t>85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201338E3" w14:textId="77777777" w:rsidR="000D2C00" w:rsidRPr="006519A0" w:rsidRDefault="000D2C00" w:rsidP="007A349C">
            <w:pPr>
              <w:jc w:val="center"/>
              <w:rPr>
                <w:lang w:bidi="en-US"/>
              </w:rPr>
            </w:pPr>
            <w:r w:rsidRPr="006519A0">
              <w:rPr>
                <w:lang w:bidi="en-US"/>
              </w:rPr>
              <w:t>8 ft.</w:t>
            </w:r>
          </w:p>
        </w:tc>
      </w:tr>
      <w:tr w:rsidR="000D2C00" w:rsidRPr="006519A0" w14:paraId="4216A4A5"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1174C5B8" w14:textId="77777777" w:rsidR="000D2C00" w:rsidRPr="006519A0" w:rsidRDefault="000D2C00" w:rsidP="007A349C">
            <w:pPr>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47D1D30C"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579A5DD5" w14:textId="77777777" w:rsidR="000D2C00" w:rsidRPr="006519A0" w:rsidRDefault="000D2C00" w:rsidP="007A349C">
            <w:pPr>
              <w:jc w:val="center"/>
              <w:rPr>
                <w:lang w:bidi="en-US"/>
              </w:rPr>
            </w:pPr>
            <w:r w:rsidRPr="006519A0">
              <w:rPr>
                <w:lang w:bidi="en-US"/>
              </w:rPr>
              <w:t>41 in</w:t>
            </w:r>
          </w:p>
        </w:tc>
        <w:tc>
          <w:tcPr>
            <w:tcW w:w="1984" w:type="dxa"/>
            <w:tcBorders>
              <w:top w:val="nil"/>
              <w:left w:val="single" w:sz="4" w:space="0" w:color="auto"/>
              <w:bottom w:val="nil"/>
              <w:right w:val="single" w:sz="4" w:space="0" w:color="auto"/>
            </w:tcBorders>
            <w:shd w:val="clear" w:color="auto" w:fill="auto"/>
            <w:vAlign w:val="center"/>
          </w:tcPr>
          <w:p w14:paraId="580E927D" w14:textId="77777777" w:rsidR="000D2C00" w:rsidRPr="006519A0" w:rsidRDefault="000D2C00" w:rsidP="007A349C">
            <w:pPr>
              <w:jc w:val="center"/>
              <w:rPr>
                <w:lang w:bidi="en-US"/>
              </w:rPr>
            </w:pPr>
            <w:r w:rsidRPr="006519A0">
              <w:rPr>
                <w:lang w:bidi="en-US"/>
              </w:rPr>
              <w:t>4 ft.</w:t>
            </w:r>
          </w:p>
        </w:tc>
      </w:tr>
      <w:tr w:rsidR="000D2C00" w:rsidRPr="006519A0" w14:paraId="71C9B57C"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79B7229B" w14:textId="77777777" w:rsidR="000D2C00" w:rsidRPr="006519A0" w:rsidRDefault="000D2C00" w:rsidP="007A349C">
            <w:pPr>
              <w:jc w:val="center"/>
              <w:rPr>
                <w:lang w:bidi="en-US"/>
              </w:rPr>
            </w:pPr>
            <w:r w:rsidRPr="006519A0">
              <w:rPr>
                <w:lang w:bidi="en-US"/>
              </w:rPr>
              <w:t>345 kV</w:t>
            </w:r>
          </w:p>
        </w:tc>
        <w:tc>
          <w:tcPr>
            <w:tcW w:w="2480" w:type="dxa"/>
            <w:tcBorders>
              <w:top w:val="nil"/>
              <w:left w:val="single" w:sz="4" w:space="0" w:color="auto"/>
              <w:bottom w:val="nil"/>
              <w:right w:val="single" w:sz="4" w:space="0" w:color="auto"/>
            </w:tcBorders>
            <w:shd w:val="clear" w:color="auto" w:fill="auto"/>
            <w:vAlign w:val="center"/>
          </w:tcPr>
          <w:p w14:paraId="01B79E41"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7C3EE685" w14:textId="77777777" w:rsidR="000D2C00" w:rsidRPr="006519A0" w:rsidRDefault="000D2C00" w:rsidP="007A349C">
            <w:pPr>
              <w:jc w:val="center"/>
              <w:rPr>
                <w:lang w:bidi="en-US"/>
              </w:rPr>
            </w:pPr>
            <w:r w:rsidRPr="006519A0">
              <w:rPr>
                <w:lang w:bidi="en-US"/>
              </w:rPr>
              <w:t>105 in</w:t>
            </w:r>
          </w:p>
        </w:tc>
        <w:tc>
          <w:tcPr>
            <w:tcW w:w="1984" w:type="dxa"/>
            <w:tcBorders>
              <w:top w:val="nil"/>
              <w:left w:val="single" w:sz="4" w:space="0" w:color="auto"/>
              <w:bottom w:val="nil"/>
              <w:right w:val="single" w:sz="4" w:space="0" w:color="auto"/>
            </w:tcBorders>
            <w:shd w:val="clear" w:color="auto" w:fill="auto"/>
            <w:vAlign w:val="center"/>
          </w:tcPr>
          <w:p w14:paraId="141E8464" w14:textId="77777777" w:rsidR="000D2C00" w:rsidRPr="006519A0" w:rsidRDefault="000D2C00" w:rsidP="007A349C">
            <w:pPr>
              <w:jc w:val="center"/>
              <w:rPr>
                <w:lang w:bidi="en-US"/>
              </w:rPr>
            </w:pPr>
            <w:r w:rsidRPr="006519A0">
              <w:rPr>
                <w:lang w:bidi="en-US"/>
              </w:rPr>
              <w:t>9 ft.</w:t>
            </w:r>
          </w:p>
        </w:tc>
      </w:tr>
      <w:tr w:rsidR="000D2C00" w:rsidRPr="006519A0" w14:paraId="323BF0C9" w14:textId="77777777" w:rsidTr="2070251A">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624448FC" w14:textId="77777777" w:rsidR="000D2C00" w:rsidRPr="006519A0" w:rsidRDefault="000D2C00" w:rsidP="007A349C">
            <w:pPr>
              <w:jc w:val="center"/>
              <w:rPr>
                <w:lang w:bidi="en-US"/>
              </w:rPr>
            </w:pPr>
            <w:r w:rsidRPr="006519A0">
              <w:rPr>
                <w:lang w:bidi="en-US"/>
              </w:rPr>
              <w:t>345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70B0DDF6"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4C400E38" w14:textId="77777777" w:rsidR="000D2C00" w:rsidRPr="006519A0" w:rsidRDefault="000D2C00" w:rsidP="007A349C">
            <w:pPr>
              <w:jc w:val="center"/>
              <w:rPr>
                <w:lang w:bidi="en-US"/>
              </w:rPr>
            </w:pPr>
            <w:r w:rsidRPr="006519A0">
              <w:rPr>
                <w:lang w:bidi="en-US"/>
              </w:rPr>
              <w:t>105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506E4AE4" w14:textId="77777777" w:rsidR="000D2C00" w:rsidRPr="006519A0" w:rsidRDefault="000D2C00" w:rsidP="007A349C">
            <w:pPr>
              <w:jc w:val="center"/>
              <w:rPr>
                <w:lang w:bidi="en-US"/>
              </w:rPr>
            </w:pPr>
            <w:r w:rsidRPr="006519A0">
              <w:rPr>
                <w:lang w:bidi="en-US"/>
              </w:rPr>
              <w:t>9 ft.</w:t>
            </w:r>
          </w:p>
        </w:tc>
      </w:tr>
      <w:tr w:rsidR="000D2C00" w:rsidRPr="006519A0" w14:paraId="3D5D5DD5" w14:textId="77777777" w:rsidTr="2070251A">
        <w:trPr>
          <w:trHeight w:val="297"/>
        </w:trPr>
        <w:tc>
          <w:tcPr>
            <w:tcW w:w="2603" w:type="dxa"/>
            <w:tcBorders>
              <w:top w:val="single" w:sz="4" w:space="0" w:color="auto"/>
              <w:left w:val="single" w:sz="4" w:space="0" w:color="auto"/>
              <w:bottom w:val="nil"/>
              <w:right w:val="single" w:sz="4" w:space="0" w:color="auto"/>
            </w:tcBorders>
            <w:shd w:val="clear" w:color="auto" w:fill="auto"/>
            <w:vAlign w:val="center"/>
          </w:tcPr>
          <w:p w14:paraId="40910E56" w14:textId="77777777" w:rsidR="000D2C00" w:rsidRPr="006519A0" w:rsidRDefault="000D2C00" w:rsidP="007A349C">
            <w:pPr>
              <w:jc w:val="center"/>
              <w:rPr>
                <w:lang w:bidi="en-US"/>
              </w:rPr>
            </w:pPr>
            <w:r w:rsidRPr="006519A0">
              <w:rPr>
                <w:lang w:bidi="en-US"/>
              </w:rPr>
              <w:t>230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17DFBF61"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7DBDA04F" w14:textId="77777777" w:rsidR="000D2C00" w:rsidRPr="006519A0" w:rsidRDefault="000D2C00" w:rsidP="007A349C">
            <w:pPr>
              <w:jc w:val="center"/>
              <w:rPr>
                <w:lang w:bidi="en-US"/>
              </w:rPr>
            </w:pPr>
            <w:r w:rsidRPr="006519A0">
              <w:rPr>
                <w:lang w:bidi="en-US"/>
              </w:rPr>
              <w:t>52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6EBC001D" w14:textId="77777777" w:rsidR="000D2C00" w:rsidRPr="006519A0" w:rsidRDefault="000D2C00" w:rsidP="007A349C">
            <w:pPr>
              <w:jc w:val="center"/>
              <w:rPr>
                <w:lang w:bidi="en-US"/>
              </w:rPr>
            </w:pPr>
            <w:r w:rsidRPr="006519A0">
              <w:rPr>
                <w:lang w:bidi="en-US"/>
              </w:rPr>
              <w:t>6 ft.</w:t>
            </w:r>
          </w:p>
        </w:tc>
      </w:tr>
      <w:tr w:rsidR="000D2C00" w:rsidRPr="006519A0" w14:paraId="493284FC"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41E5939D" w14:textId="77777777" w:rsidR="000D2C00" w:rsidRPr="006519A0" w:rsidRDefault="000D2C00" w:rsidP="007A349C">
            <w:pPr>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1F5CC2B5"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44A656F8" w14:textId="77777777" w:rsidR="000D2C00" w:rsidRPr="006519A0" w:rsidRDefault="000D2C00" w:rsidP="007A349C">
            <w:pPr>
              <w:jc w:val="center"/>
              <w:rPr>
                <w:lang w:bidi="en-US"/>
              </w:rPr>
            </w:pPr>
            <w:r w:rsidRPr="006519A0">
              <w:rPr>
                <w:lang w:bidi="en-US"/>
              </w:rPr>
              <w:t>27 in</w:t>
            </w:r>
          </w:p>
        </w:tc>
        <w:tc>
          <w:tcPr>
            <w:tcW w:w="1984" w:type="dxa"/>
            <w:tcBorders>
              <w:top w:val="nil"/>
              <w:left w:val="single" w:sz="4" w:space="0" w:color="auto"/>
              <w:bottom w:val="nil"/>
              <w:right w:val="single" w:sz="4" w:space="0" w:color="auto"/>
            </w:tcBorders>
            <w:shd w:val="clear" w:color="auto" w:fill="auto"/>
            <w:vAlign w:val="center"/>
          </w:tcPr>
          <w:p w14:paraId="3C63514B" w14:textId="77777777" w:rsidR="000D2C00" w:rsidRPr="006519A0" w:rsidRDefault="000D2C00" w:rsidP="007A349C">
            <w:pPr>
              <w:jc w:val="center"/>
              <w:rPr>
                <w:lang w:bidi="en-US"/>
              </w:rPr>
            </w:pPr>
            <w:r w:rsidRPr="006519A0">
              <w:rPr>
                <w:lang w:bidi="en-US"/>
              </w:rPr>
              <w:t>3 ft.</w:t>
            </w:r>
          </w:p>
        </w:tc>
      </w:tr>
      <w:tr w:rsidR="000D2C00" w:rsidRPr="006519A0" w14:paraId="7BDF883F" w14:textId="77777777" w:rsidTr="2070251A">
        <w:trPr>
          <w:trHeight w:val="297"/>
        </w:trPr>
        <w:tc>
          <w:tcPr>
            <w:tcW w:w="2603" w:type="dxa"/>
            <w:tcBorders>
              <w:top w:val="nil"/>
              <w:left w:val="single" w:sz="4" w:space="0" w:color="auto"/>
              <w:bottom w:val="nil"/>
              <w:right w:val="single" w:sz="4" w:space="0" w:color="auto"/>
            </w:tcBorders>
            <w:shd w:val="clear" w:color="auto" w:fill="auto"/>
            <w:vAlign w:val="center"/>
          </w:tcPr>
          <w:p w14:paraId="3224901D" w14:textId="77777777" w:rsidR="000D2C00" w:rsidRPr="006519A0" w:rsidRDefault="000D2C00" w:rsidP="007A349C">
            <w:pPr>
              <w:jc w:val="center"/>
              <w:rPr>
                <w:lang w:bidi="en-US"/>
              </w:rPr>
            </w:pPr>
            <w:r w:rsidRPr="006519A0">
              <w:rPr>
                <w:lang w:bidi="en-US"/>
              </w:rPr>
              <w:t>230 kV</w:t>
            </w:r>
          </w:p>
        </w:tc>
        <w:tc>
          <w:tcPr>
            <w:tcW w:w="2480" w:type="dxa"/>
            <w:tcBorders>
              <w:top w:val="nil"/>
              <w:left w:val="single" w:sz="4" w:space="0" w:color="auto"/>
              <w:bottom w:val="nil"/>
              <w:right w:val="single" w:sz="4" w:space="0" w:color="auto"/>
            </w:tcBorders>
            <w:shd w:val="clear" w:color="auto" w:fill="auto"/>
            <w:vAlign w:val="center"/>
          </w:tcPr>
          <w:p w14:paraId="3FB976D6"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4910C276" w14:textId="77777777" w:rsidR="000D2C00" w:rsidRPr="006519A0" w:rsidRDefault="000D2C00" w:rsidP="007A349C">
            <w:pPr>
              <w:jc w:val="center"/>
              <w:rPr>
                <w:lang w:bidi="en-US"/>
              </w:rPr>
            </w:pPr>
            <w:r w:rsidRPr="006519A0">
              <w:rPr>
                <w:lang w:bidi="en-US"/>
              </w:rPr>
              <w:t>83 in</w:t>
            </w:r>
          </w:p>
        </w:tc>
        <w:tc>
          <w:tcPr>
            <w:tcW w:w="1984" w:type="dxa"/>
            <w:tcBorders>
              <w:top w:val="nil"/>
              <w:left w:val="single" w:sz="4" w:space="0" w:color="auto"/>
              <w:bottom w:val="nil"/>
              <w:right w:val="single" w:sz="4" w:space="0" w:color="auto"/>
            </w:tcBorders>
            <w:shd w:val="clear" w:color="auto" w:fill="auto"/>
            <w:vAlign w:val="center"/>
          </w:tcPr>
          <w:p w14:paraId="23011717" w14:textId="77777777" w:rsidR="000D2C00" w:rsidRPr="006519A0" w:rsidRDefault="000D2C00" w:rsidP="007A349C">
            <w:pPr>
              <w:jc w:val="center"/>
              <w:rPr>
                <w:lang w:bidi="en-US"/>
              </w:rPr>
            </w:pPr>
            <w:r w:rsidRPr="006519A0">
              <w:rPr>
                <w:lang w:bidi="en-US"/>
              </w:rPr>
              <w:t>8 ft.</w:t>
            </w:r>
          </w:p>
        </w:tc>
      </w:tr>
      <w:tr w:rsidR="000D2C00" w:rsidRPr="006519A0" w14:paraId="5680D623" w14:textId="77777777" w:rsidTr="2070251A">
        <w:trPr>
          <w:trHeight w:val="297"/>
        </w:trPr>
        <w:tc>
          <w:tcPr>
            <w:tcW w:w="2603" w:type="dxa"/>
            <w:tcBorders>
              <w:top w:val="nil"/>
              <w:left w:val="single" w:sz="4" w:space="0" w:color="auto"/>
              <w:bottom w:val="single" w:sz="4" w:space="0" w:color="auto"/>
              <w:right w:val="single" w:sz="4" w:space="0" w:color="auto"/>
            </w:tcBorders>
            <w:shd w:val="clear" w:color="auto" w:fill="auto"/>
            <w:vAlign w:val="center"/>
          </w:tcPr>
          <w:p w14:paraId="497AD03F" w14:textId="77777777" w:rsidR="000D2C00" w:rsidRPr="006519A0" w:rsidRDefault="000D2C00" w:rsidP="007A349C">
            <w:pPr>
              <w:jc w:val="center"/>
              <w:rPr>
                <w:lang w:bidi="en-US"/>
              </w:rPr>
            </w:pPr>
            <w:r w:rsidRPr="006519A0">
              <w:rPr>
                <w:lang w:bidi="en-US"/>
              </w:rPr>
              <w:t>230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0793E85E"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50460BB4" w14:textId="77777777" w:rsidR="000D2C00" w:rsidRPr="006519A0" w:rsidRDefault="000D2C00" w:rsidP="007A349C">
            <w:pPr>
              <w:jc w:val="center"/>
              <w:rPr>
                <w:lang w:bidi="en-US"/>
              </w:rPr>
            </w:pPr>
            <w:r w:rsidRPr="006519A0">
              <w:rPr>
                <w:lang w:bidi="en-US"/>
              </w:rPr>
              <w:t>88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2A3BE304" w14:textId="77777777" w:rsidR="000D2C00" w:rsidRPr="006519A0" w:rsidRDefault="000D2C00" w:rsidP="007A349C">
            <w:pPr>
              <w:jc w:val="center"/>
              <w:rPr>
                <w:lang w:bidi="en-US"/>
              </w:rPr>
            </w:pPr>
            <w:r w:rsidRPr="006519A0">
              <w:rPr>
                <w:lang w:bidi="en-US"/>
              </w:rPr>
              <w:t>8 ft.</w:t>
            </w:r>
          </w:p>
        </w:tc>
      </w:tr>
      <w:tr w:rsidR="000D2C00" w:rsidRPr="006519A0" w14:paraId="5549A29B" w14:textId="77777777" w:rsidTr="2070251A">
        <w:trPr>
          <w:trHeight w:val="297"/>
        </w:trPr>
        <w:tc>
          <w:tcPr>
            <w:tcW w:w="2603" w:type="dxa"/>
            <w:tcBorders>
              <w:top w:val="single" w:sz="4" w:space="0" w:color="auto"/>
              <w:bottom w:val="nil"/>
            </w:tcBorders>
            <w:shd w:val="clear" w:color="auto" w:fill="auto"/>
            <w:vAlign w:val="center"/>
          </w:tcPr>
          <w:p w14:paraId="27A3D3B5" w14:textId="77777777" w:rsidR="000D2C00" w:rsidRPr="006519A0" w:rsidRDefault="000D2C00" w:rsidP="007A349C">
            <w:pPr>
              <w:jc w:val="center"/>
              <w:rPr>
                <w:lang w:bidi="en-US"/>
              </w:rPr>
            </w:pPr>
            <w:r w:rsidRPr="006519A0">
              <w:rPr>
                <w:lang w:bidi="en-US"/>
              </w:rPr>
              <w:t>161 kV</w:t>
            </w:r>
          </w:p>
        </w:tc>
        <w:tc>
          <w:tcPr>
            <w:tcW w:w="2480" w:type="dxa"/>
            <w:tcBorders>
              <w:top w:val="single" w:sz="4" w:space="0" w:color="auto"/>
              <w:bottom w:val="nil"/>
            </w:tcBorders>
            <w:shd w:val="clear" w:color="auto" w:fill="auto"/>
            <w:vAlign w:val="center"/>
          </w:tcPr>
          <w:p w14:paraId="52FD9C2C"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bottom w:val="nil"/>
            </w:tcBorders>
            <w:shd w:val="clear" w:color="auto" w:fill="auto"/>
            <w:vAlign w:val="center"/>
          </w:tcPr>
          <w:p w14:paraId="665D2085" w14:textId="77777777" w:rsidR="000D2C00" w:rsidRPr="006519A0" w:rsidRDefault="000D2C00" w:rsidP="007A349C">
            <w:pPr>
              <w:jc w:val="center"/>
              <w:rPr>
                <w:lang w:bidi="en-US"/>
              </w:rPr>
            </w:pPr>
            <w:r w:rsidRPr="006519A0">
              <w:rPr>
                <w:lang w:bidi="en-US"/>
              </w:rPr>
              <w:t>37 in</w:t>
            </w:r>
          </w:p>
        </w:tc>
        <w:tc>
          <w:tcPr>
            <w:tcW w:w="1984" w:type="dxa"/>
            <w:tcBorders>
              <w:top w:val="single" w:sz="4" w:space="0" w:color="auto"/>
              <w:bottom w:val="nil"/>
            </w:tcBorders>
            <w:shd w:val="clear" w:color="auto" w:fill="auto"/>
            <w:vAlign w:val="center"/>
          </w:tcPr>
          <w:p w14:paraId="1DB574AC" w14:textId="77777777" w:rsidR="000D2C00" w:rsidRPr="006519A0" w:rsidRDefault="000D2C00" w:rsidP="007A349C">
            <w:pPr>
              <w:jc w:val="center"/>
              <w:rPr>
                <w:lang w:bidi="en-US"/>
              </w:rPr>
            </w:pPr>
            <w:r w:rsidRPr="006519A0">
              <w:rPr>
                <w:lang w:bidi="en-US"/>
              </w:rPr>
              <w:t>5 ft.</w:t>
            </w:r>
          </w:p>
        </w:tc>
      </w:tr>
      <w:tr w:rsidR="000D2C00" w:rsidRPr="006519A0" w14:paraId="3E7C0DF2" w14:textId="77777777" w:rsidTr="2070251A">
        <w:trPr>
          <w:trHeight w:val="300"/>
        </w:trPr>
        <w:tc>
          <w:tcPr>
            <w:tcW w:w="2603" w:type="dxa"/>
            <w:tcBorders>
              <w:top w:val="nil"/>
              <w:bottom w:val="nil"/>
            </w:tcBorders>
            <w:shd w:val="clear" w:color="auto" w:fill="auto"/>
            <w:vAlign w:val="center"/>
          </w:tcPr>
          <w:p w14:paraId="04EFF006" w14:textId="77777777" w:rsidR="000D2C00" w:rsidRPr="006519A0" w:rsidRDefault="000D2C00" w:rsidP="007A349C">
            <w:pPr>
              <w:jc w:val="center"/>
              <w:rPr>
                <w:lang w:bidi="en-US"/>
              </w:rPr>
            </w:pPr>
            <w:r w:rsidRPr="006519A0">
              <w:rPr>
                <w:lang w:bidi="en-US"/>
              </w:rPr>
              <w:t>161 kV</w:t>
            </w:r>
          </w:p>
        </w:tc>
        <w:tc>
          <w:tcPr>
            <w:tcW w:w="2480" w:type="dxa"/>
            <w:tcBorders>
              <w:top w:val="nil"/>
              <w:bottom w:val="nil"/>
            </w:tcBorders>
            <w:shd w:val="clear" w:color="auto" w:fill="auto"/>
            <w:vAlign w:val="center"/>
          </w:tcPr>
          <w:p w14:paraId="03D7D63F"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bottom w:val="nil"/>
            </w:tcBorders>
            <w:shd w:val="clear" w:color="auto" w:fill="auto"/>
            <w:vAlign w:val="center"/>
          </w:tcPr>
          <w:p w14:paraId="0A42EDFB" w14:textId="77777777" w:rsidR="000D2C00" w:rsidRPr="006519A0" w:rsidRDefault="000D2C00" w:rsidP="007A349C">
            <w:pPr>
              <w:jc w:val="center"/>
              <w:rPr>
                <w:lang w:bidi="en-US"/>
              </w:rPr>
            </w:pPr>
            <w:r w:rsidRPr="006519A0">
              <w:rPr>
                <w:lang w:bidi="en-US"/>
              </w:rPr>
              <w:t>19 in</w:t>
            </w:r>
          </w:p>
        </w:tc>
        <w:tc>
          <w:tcPr>
            <w:tcW w:w="1984" w:type="dxa"/>
            <w:tcBorders>
              <w:top w:val="nil"/>
              <w:bottom w:val="nil"/>
            </w:tcBorders>
            <w:shd w:val="clear" w:color="auto" w:fill="auto"/>
            <w:vAlign w:val="center"/>
          </w:tcPr>
          <w:p w14:paraId="44B06769" w14:textId="77777777" w:rsidR="000D2C00" w:rsidRPr="006519A0" w:rsidRDefault="000D2C00" w:rsidP="007A349C">
            <w:pPr>
              <w:jc w:val="center"/>
              <w:rPr>
                <w:lang w:bidi="en-US"/>
              </w:rPr>
            </w:pPr>
            <w:r w:rsidRPr="006519A0">
              <w:rPr>
                <w:lang w:bidi="en-US"/>
              </w:rPr>
              <w:t>2 ft.</w:t>
            </w:r>
          </w:p>
        </w:tc>
      </w:tr>
      <w:tr w:rsidR="000D2C00" w:rsidRPr="006519A0" w14:paraId="5B45251D" w14:textId="77777777" w:rsidTr="2070251A">
        <w:trPr>
          <w:trHeight w:val="300"/>
        </w:trPr>
        <w:tc>
          <w:tcPr>
            <w:tcW w:w="2603" w:type="dxa"/>
            <w:tcBorders>
              <w:top w:val="nil"/>
              <w:bottom w:val="nil"/>
            </w:tcBorders>
            <w:shd w:val="clear" w:color="auto" w:fill="auto"/>
            <w:vAlign w:val="center"/>
          </w:tcPr>
          <w:p w14:paraId="382FDED9" w14:textId="77777777" w:rsidR="000D2C00" w:rsidRPr="006519A0" w:rsidRDefault="000D2C00" w:rsidP="007A349C">
            <w:pPr>
              <w:jc w:val="center"/>
              <w:rPr>
                <w:lang w:bidi="en-US"/>
              </w:rPr>
            </w:pPr>
            <w:r w:rsidRPr="006519A0">
              <w:rPr>
                <w:lang w:bidi="en-US"/>
              </w:rPr>
              <w:t>161 kV</w:t>
            </w:r>
          </w:p>
        </w:tc>
        <w:tc>
          <w:tcPr>
            <w:tcW w:w="2480" w:type="dxa"/>
            <w:tcBorders>
              <w:top w:val="nil"/>
              <w:bottom w:val="nil"/>
            </w:tcBorders>
            <w:shd w:val="clear" w:color="auto" w:fill="auto"/>
            <w:vAlign w:val="center"/>
          </w:tcPr>
          <w:p w14:paraId="1F84EDD2"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bottom w:val="nil"/>
            </w:tcBorders>
            <w:shd w:val="clear" w:color="auto" w:fill="auto"/>
            <w:vAlign w:val="center"/>
          </w:tcPr>
          <w:p w14:paraId="49A4539A" w14:textId="77777777" w:rsidR="000D2C00" w:rsidRPr="006519A0" w:rsidRDefault="000D2C00" w:rsidP="007A349C">
            <w:pPr>
              <w:jc w:val="center"/>
              <w:rPr>
                <w:lang w:bidi="en-US"/>
              </w:rPr>
            </w:pPr>
            <w:r w:rsidRPr="006519A0">
              <w:rPr>
                <w:lang w:bidi="en-US"/>
              </w:rPr>
              <w:t>60 in</w:t>
            </w:r>
          </w:p>
        </w:tc>
        <w:tc>
          <w:tcPr>
            <w:tcW w:w="1984" w:type="dxa"/>
            <w:tcBorders>
              <w:top w:val="nil"/>
              <w:bottom w:val="nil"/>
            </w:tcBorders>
            <w:shd w:val="clear" w:color="auto" w:fill="auto"/>
            <w:vAlign w:val="center"/>
          </w:tcPr>
          <w:p w14:paraId="40280B45" w14:textId="77777777" w:rsidR="000D2C00" w:rsidRPr="006519A0" w:rsidRDefault="000D2C00" w:rsidP="007A349C">
            <w:pPr>
              <w:jc w:val="center"/>
              <w:rPr>
                <w:lang w:bidi="en-US"/>
              </w:rPr>
            </w:pPr>
            <w:r w:rsidRPr="006519A0">
              <w:rPr>
                <w:lang w:bidi="en-US"/>
              </w:rPr>
              <w:t>7 ft.</w:t>
            </w:r>
          </w:p>
        </w:tc>
      </w:tr>
      <w:tr w:rsidR="000D2C00" w:rsidRPr="006519A0" w14:paraId="69C20C42" w14:textId="77777777" w:rsidTr="2070251A">
        <w:trPr>
          <w:trHeight w:val="302"/>
        </w:trPr>
        <w:tc>
          <w:tcPr>
            <w:tcW w:w="2603" w:type="dxa"/>
            <w:tcBorders>
              <w:top w:val="nil"/>
              <w:bottom w:val="single" w:sz="4" w:space="0" w:color="auto"/>
            </w:tcBorders>
            <w:shd w:val="clear" w:color="auto" w:fill="auto"/>
            <w:vAlign w:val="center"/>
          </w:tcPr>
          <w:p w14:paraId="06ADBB94" w14:textId="77777777" w:rsidR="000D2C00" w:rsidRPr="006519A0" w:rsidRDefault="000D2C00" w:rsidP="007A349C">
            <w:pPr>
              <w:jc w:val="center"/>
              <w:rPr>
                <w:lang w:bidi="en-US"/>
              </w:rPr>
            </w:pPr>
            <w:r w:rsidRPr="006519A0">
              <w:rPr>
                <w:lang w:bidi="en-US"/>
              </w:rPr>
              <w:t>161 kV</w:t>
            </w:r>
          </w:p>
        </w:tc>
        <w:tc>
          <w:tcPr>
            <w:tcW w:w="2480" w:type="dxa"/>
            <w:tcBorders>
              <w:top w:val="nil"/>
              <w:bottom w:val="single" w:sz="4" w:space="0" w:color="auto"/>
            </w:tcBorders>
            <w:shd w:val="clear" w:color="auto" w:fill="auto"/>
            <w:vAlign w:val="center"/>
          </w:tcPr>
          <w:p w14:paraId="5201E1C6"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bottom w:val="single" w:sz="4" w:space="0" w:color="auto"/>
            </w:tcBorders>
            <w:shd w:val="clear" w:color="auto" w:fill="auto"/>
            <w:vAlign w:val="center"/>
          </w:tcPr>
          <w:p w14:paraId="2D3F4DEF" w14:textId="77777777" w:rsidR="000D2C00" w:rsidRPr="006519A0" w:rsidRDefault="000D2C00" w:rsidP="007A349C">
            <w:pPr>
              <w:jc w:val="center"/>
              <w:rPr>
                <w:lang w:bidi="en-US"/>
              </w:rPr>
            </w:pPr>
            <w:r w:rsidRPr="006519A0">
              <w:rPr>
                <w:lang w:bidi="en-US"/>
              </w:rPr>
              <w:t>71 in</w:t>
            </w:r>
          </w:p>
        </w:tc>
        <w:tc>
          <w:tcPr>
            <w:tcW w:w="1984" w:type="dxa"/>
            <w:tcBorders>
              <w:top w:val="nil"/>
              <w:bottom w:val="single" w:sz="4" w:space="0" w:color="auto"/>
            </w:tcBorders>
            <w:shd w:val="clear" w:color="auto" w:fill="auto"/>
            <w:vAlign w:val="center"/>
          </w:tcPr>
          <w:p w14:paraId="709D9DF7" w14:textId="77777777" w:rsidR="000D2C00" w:rsidRPr="006519A0" w:rsidRDefault="000D2C00" w:rsidP="007A349C">
            <w:pPr>
              <w:jc w:val="center"/>
              <w:rPr>
                <w:lang w:bidi="en-US"/>
              </w:rPr>
            </w:pPr>
            <w:r w:rsidRPr="006519A0">
              <w:rPr>
                <w:lang w:bidi="en-US"/>
              </w:rPr>
              <w:t>7 ft.</w:t>
            </w:r>
          </w:p>
        </w:tc>
      </w:tr>
      <w:tr w:rsidR="000D2C00" w:rsidRPr="006519A0" w14:paraId="429CC6D9" w14:textId="77777777" w:rsidTr="2070251A">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545D1FCF" w14:textId="77777777" w:rsidR="000D2C00" w:rsidRPr="006519A0" w:rsidRDefault="000D2C00" w:rsidP="007A349C">
            <w:pPr>
              <w:jc w:val="center"/>
              <w:rPr>
                <w:lang w:bidi="en-US"/>
              </w:rPr>
            </w:pPr>
            <w:r w:rsidRPr="006519A0">
              <w:rPr>
                <w:lang w:bidi="en-US"/>
              </w:rPr>
              <w:t>138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139A2E41"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1CED363A" w14:textId="77777777" w:rsidR="000D2C00" w:rsidRPr="006519A0" w:rsidRDefault="000D2C00" w:rsidP="007A349C">
            <w:pPr>
              <w:jc w:val="center"/>
              <w:rPr>
                <w:lang w:bidi="en-US"/>
              </w:rPr>
            </w:pPr>
            <w:r w:rsidRPr="006519A0">
              <w:rPr>
                <w:lang w:bidi="en-US"/>
              </w:rPr>
              <w:t>34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534614E7" w14:textId="77777777" w:rsidR="000D2C00" w:rsidRPr="006519A0" w:rsidRDefault="000D2C00" w:rsidP="007A349C">
            <w:pPr>
              <w:jc w:val="center"/>
              <w:rPr>
                <w:lang w:bidi="en-US"/>
              </w:rPr>
            </w:pPr>
            <w:r w:rsidRPr="006519A0">
              <w:rPr>
                <w:lang w:bidi="en-US"/>
              </w:rPr>
              <w:t>5 ft.</w:t>
            </w:r>
          </w:p>
        </w:tc>
      </w:tr>
      <w:tr w:rsidR="000D2C00" w:rsidRPr="006519A0" w14:paraId="5D52EDC2"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13854003" w14:textId="77777777" w:rsidR="000D2C00" w:rsidRPr="006519A0" w:rsidRDefault="000D2C00" w:rsidP="007A349C">
            <w:pPr>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79F56A02"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56F0D466" w14:textId="77777777" w:rsidR="000D2C00" w:rsidRPr="006519A0" w:rsidRDefault="000D2C00" w:rsidP="007A349C">
            <w:pPr>
              <w:jc w:val="center"/>
              <w:rPr>
                <w:lang w:bidi="en-US"/>
              </w:rPr>
            </w:pPr>
            <w:r w:rsidRPr="006519A0">
              <w:rPr>
                <w:lang w:bidi="en-US"/>
              </w:rPr>
              <w:t>16 in</w:t>
            </w:r>
          </w:p>
        </w:tc>
        <w:tc>
          <w:tcPr>
            <w:tcW w:w="1984" w:type="dxa"/>
            <w:tcBorders>
              <w:top w:val="nil"/>
              <w:left w:val="single" w:sz="4" w:space="0" w:color="auto"/>
              <w:bottom w:val="nil"/>
              <w:right w:val="single" w:sz="4" w:space="0" w:color="auto"/>
            </w:tcBorders>
            <w:shd w:val="clear" w:color="auto" w:fill="auto"/>
            <w:vAlign w:val="center"/>
          </w:tcPr>
          <w:p w14:paraId="701128B0" w14:textId="77777777" w:rsidR="000D2C00" w:rsidRPr="006519A0" w:rsidRDefault="000D2C00" w:rsidP="007A349C">
            <w:pPr>
              <w:jc w:val="center"/>
              <w:rPr>
                <w:lang w:bidi="en-US"/>
              </w:rPr>
            </w:pPr>
            <w:r w:rsidRPr="006519A0">
              <w:rPr>
                <w:lang w:bidi="en-US"/>
              </w:rPr>
              <w:t>2 ft.</w:t>
            </w:r>
          </w:p>
        </w:tc>
      </w:tr>
      <w:tr w:rsidR="000D2C00" w:rsidRPr="006519A0" w14:paraId="5546970E"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51781533" w14:textId="77777777" w:rsidR="000D2C00" w:rsidRPr="006519A0" w:rsidRDefault="000D2C00" w:rsidP="007A349C">
            <w:pPr>
              <w:jc w:val="center"/>
              <w:rPr>
                <w:lang w:bidi="en-US"/>
              </w:rPr>
            </w:pPr>
            <w:r w:rsidRPr="006519A0">
              <w:rPr>
                <w:lang w:bidi="en-US"/>
              </w:rPr>
              <w:t>138 kV</w:t>
            </w:r>
          </w:p>
        </w:tc>
        <w:tc>
          <w:tcPr>
            <w:tcW w:w="2480" w:type="dxa"/>
            <w:tcBorders>
              <w:top w:val="nil"/>
              <w:left w:val="single" w:sz="4" w:space="0" w:color="auto"/>
              <w:bottom w:val="nil"/>
              <w:right w:val="single" w:sz="4" w:space="0" w:color="auto"/>
            </w:tcBorders>
            <w:shd w:val="clear" w:color="auto" w:fill="auto"/>
            <w:vAlign w:val="center"/>
          </w:tcPr>
          <w:p w14:paraId="06D22AAF"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47BC374B" w14:textId="77777777" w:rsidR="000D2C00" w:rsidRPr="006519A0" w:rsidRDefault="000D2C00" w:rsidP="007A349C">
            <w:pPr>
              <w:jc w:val="center"/>
              <w:rPr>
                <w:lang w:bidi="en-US"/>
              </w:rPr>
            </w:pPr>
            <w:r w:rsidRPr="006519A0">
              <w:rPr>
                <w:lang w:bidi="en-US"/>
              </w:rPr>
              <w:t>54 in</w:t>
            </w:r>
          </w:p>
        </w:tc>
        <w:tc>
          <w:tcPr>
            <w:tcW w:w="1984" w:type="dxa"/>
            <w:tcBorders>
              <w:top w:val="nil"/>
              <w:left w:val="single" w:sz="4" w:space="0" w:color="auto"/>
              <w:bottom w:val="nil"/>
              <w:right w:val="single" w:sz="4" w:space="0" w:color="auto"/>
            </w:tcBorders>
            <w:shd w:val="clear" w:color="auto" w:fill="auto"/>
            <w:vAlign w:val="center"/>
          </w:tcPr>
          <w:p w14:paraId="1AA2092C" w14:textId="77777777" w:rsidR="000D2C00" w:rsidRPr="006519A0" w:rsidRDefault="000D2C00" w:rsidP="007A349C">
            <w:pPr>
              <w:jc w:val="center"/>
              <w:rPr>
                <w:lang w:bidi="en-US"/>
              </w:rPr>
            </w:pPr>
            <w:r w:rsidRPr="006519A0">
              <w:rPr>
                <w:lang w:bidi="en-US"/>
              </w:rPr>
              <w:t>7 ft.</w:t>
            </w:r>
          </w:p>
        </w:tc>
      </w:tr>
      <w:tr w:rsidR="000D2C00" w:rsidRPr="006519A0" w14:paraId="2B215A04" w14:textId="77777777" w:rsidTr="2070251A">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101DC529" w14:textId="77777777" w:rsidR="000D2C00" w:rsidRPr="006519A0" w:rsidRDefault="000D2C00" w:rsidP="007A349C">
            <w:pPr>
              <w:jc w:val="center"/>
              <w:rPr>
                <w:lang w:bidi="en-US"/>
              </w:rPr>
            </w:pPr>
            <w:r w:rsidRPr="006519A0">
              <w:rPr>
                <w:lang w:bidi="en-US"/>
              </w:rPr>
              <w:t>138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61217DE6"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5CE7CFBF" w14:textId="77777777" w:rsidR="000D2C00" w:rsidRPr="006519A0" w:rsidRDefault="000D2C00" w:rsidP="007A349C">
            <w:pPr>
              <w:jc w:val="center"/>
              <w:rPr>
                <w:lang w:bidi="en-US"/>
              </w:rPr>
            </w:pPr>
            <w:r w:rsidRPr="006519A0">
              <w:rPr>
                <w:lang w:bidi="en-US"/>
              </w:rPr>
              <w:t>65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4419C181" w14:textId="77777777" w:rsidR="000D2C00" w:rsidRPr="006519A0" w:rsidRDefault="000D2C00" w:rsidP="007A349C">
            <w:pPr>
              <w:jc w:val="center"/>
              <w:rPr>
                <w:lang w:bidi="en-US"/>
              </w:rPr>
            </w:pPr>
            <w:r w:rsidRPr="006519A0">
              <w:rPr>
                <w:lang w:bidi="en-US"/>
              </w:rPr>
              <w:t>7 ft.</w:t>
            </w:r>
          </w:p>
        </w:tc>
      </w:tr>
      <w:tr w:rsidR="000D2C00" w:rsidRPr="006519A0" w14:paraId="6B6B25EC" w14:textId="77777777" w:rsidTr="2070251A">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3987115D" w14:textId="77777777" w:rsidR="000D2C00" w:rsidRPr="006519A0" w:rsidRDefault="000D2C00" w:rsidP="007A349C">
            <w:pPr>
              <w:jc w:val="center"/>
              <w:rPr>
                <w:lang w:bidi="en-US"/>
              </w:rPr>
            </w:pPr>
            <w:r w:rsidRPr="006519A0">
              <w:rPr>
                <w:lang w:bidi="en-US"/>
              </w:rPr>
              <w:t>115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0DB1E252"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7C442CD7" w14:textId="77777777" w:rsidR="000D2C00" w:rsidRPr="006519A0" w:rsidRDefault="000D2C00" w:rsidP="007A349C">
            <w:pPr>
              <w:jc w:val="center"/>
              <w:rPr>
                <w:lang w:bidi="en-US"/>
              </w:rPr>
            </w:pPr>
            <w:r w:rsidRPr="006519A0">
              <w:rPr>
                <w:lang w:bidi="en-US"/>
              </w:rPr>
              <w:t>28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5E793821" w14:textId="77777777" w:rsidR="000D2C00" w:rsidRPr="006519A0" w:rsidRDefault="000D2C00" w:rsidP="007A349C">
            <w:pPr>
              <w:jc w:val="center"/>
              <w:rPr>
                <w:lang w:bidi="en-US"/>
              </w:rPr>
            </w:pPr>
            <w:r w:rsidRPr="006519A0">
              <w:rPr>
                <w:lang w:bidi="en-US"/>
              </w:rPr>
              <w:t>5 ft.</w:t>
            </w:r>
          </w:p>
        </w:tc>
      </w:tr>
      <w:tr w:rsidR="000D2C00" w:rsidRPr="006519A0" w14:paraId="1DBBC222"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089ACA12" w14:textId="77777777" w:rsidR="000D2C00" w:rsidRPr="006519A0" w:rsidRDefault="000D2C00" w:rsidP="007A349C">
            <w:pPr>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3546C76B"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775D1428" w14:textId="77777777" w:rsidR="000D2C00" w:rsidRPr="006519A0" w:rsidRDefault="000D2C00" w:rsidP="007A349C">
            <w:pPr>
              <w:jc w:val="center"/>
              <w:rPr>
                <w:lang w:bidi="en-US"/>
              </w:rPr>
            </w:pPr>
            <w:r w:rsidRPr="006519A0">
              <w:rPr>
                <w:lang w:bidi="en-US"/>
              </w:rPr>
              <w:t>13 in</w:t>
            </w:r>
          </w:p>
        </w:tc>
        <w:tc>
          <w:tcPr>
            <w:tcW w:w="1984" w:type="dxa"/>
            <w:tcBorders>
              <w:top w:val="nil"/>
              <w:left w:val="single" w:sz="4" w:space="0" w:color="auto"/>
              <w:bottom w:val="nil"/>
              <w:right w:val="single" w:sz="4" w:space="0" w:color="auto"/>
            </w:tcBorders>
            <w:shd w:val="clear" w:color="auto" w:fill="auto"/>
            <w:vAlign w:val="center"/>
          </w:tcPr>
          <w:p w14:paraId="48DB3CE4" w14:textId="77777777" w:rsidR="000D2C00" w:rsidRPr="006519A0" w:rsidRDefault="000D2C00" w:rsidP="007A349C">
            <w:pPr>
              <w:jc w:val="center"/>
              <w:rPr>
                <w:lang w:bidi="en-US"/>
              </w:rPr>
            </w:pPr>
            <w:r w:rsidRPr="006519A0">
              <w:rPr>
                <w:lang w:bidi="en-US"/>
              </w:rPr>
              <w:t>2 ft.</w:t>
            </w:r>
          </w:p>
        </w:tc>
      </w:tr>
      <w:tr w:rsidR="000D2C00" w:rsidRPr="006519A0" w14:paraId="33350377"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47135AE2" w14:textId="77777777" w:rsidR="000D2C00" w:rsidRPr="006519A0" w:rsidRDefault="000D2C00" w:rsidP="007A349C">
            <w:pPr>
              <w:jc w:val="center"/>
              <w:rPr>
                <w:lang w:bidi="en-US"/>
              </w:rPr>
            </w:pPr>
            <w:r w:rsidRPr="006519A0">
              <w:rPr>
                <w:lang w:bidi="en-US"/>
              </w:rPr>
              <w:t>115 kV</w:t>
            </w:r>
          </w:p>
        </w:tc>
        <w:tc>
          <w:tcPr>
            <w:tcW w:w="2480" w:type="dxa"/>
            <w:tcBorders>
              <w:top w:val="nil"/>
              <w:left w:val="single" w:sz="4" w:space="0" w:color="auto"/>
              <w:bottom w:val="nil"/>
              <w:right w:val="single" w:sz="4" w:space="0" w:color="auto"/>
            </w:tcBorders>
            <w:shd w:val="clear" w:color="auto" w:fill="auto"/>
            <w:vAlign w:val="center"/>
          </w:tcPr>
          <w:p w14:paraId="4C926359"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26FA1F9B" w14:textId="77777777" w:rsidR="000D2C00" w:rsidRPr="006519A0" w:rsidRDefault="000D2C00" w:rsidP="007A349C">
            <w:pPr>
              <w:jc w:val="center"/>
              <w:rPr>
                <w:lang w:bidi="en-US"/>
              </w:rPr>
            </w:pPr>
            <w:r w:rsidRPr="006519A0">
              <w:rPr>
                <w:lang w:bidi="en-US"/>
              </w:rPr>
              <w:t>49 in</w:t>
            </w:r>
          </w:p>
        </w:tc>
        <w:tc>
          <w:tcPr>
            <w:tcW w:w="1984" w:type="dxa"/>
            <w:tcBorders>
              <w:top w:val="nil"/>
              <w:left w:val="single" w:sz="4" w:space="0" w:color="auto"/>
              <w:bottom w:val="nil"/>
              <w:right w:val="single" w:sz="4" w:space="0" w:color="auto"/>
            </w:tcBorders>
            <w:shd w:val="clear" w:color="auto" w:fill="auto"/>
            <w:vAlign w:val="center"/>
          </w:tcPr>
          <w:p w14:paraId="649B41B7" w14:textId="77777777" w:rsidR="000D2C00" w:rsidRPr="006519A0" w:rsidRDefault="000D2C00" w:rsidP="007A349C">
            <w:pPr>
              <w:jc w:val="center"/>
              <w:rPr>
                <w:lang w:bidi="en-US"/>
              </w:rPr>
            </w:pPr>
            <w:r w:rsidRPr="006519A0">
              <w:rPr>
                <w:lang w:bidi="en-US"/>
              </w:rPr>
              <w:t>7 ft.</w:t>
            </w:r>
          </w:p>
        </w:tc>
      </w:tr>
      <w:tr w:rsidR="000D2C00" w:rsidRPr="006519A0" w14:paraId="435CBEC8" w14:textId="77777777" w:rsidTr="2070251A">
        <w:trPr>
          <w:trHeight w:val="302"/>
        </w:trPr>
        <w:tc>
          <w:tcPr>
            <w:tcW w:w="2603" w:type="dxa"/>
            <w:tcBorders>
              <w:top w:val="nil"/>
              <w:left w:val="single" w:sz="4" w:space="0" w:color="auto"/>
              <w:bottom w:val="single" w:sz="4" w:space="0" w:color="auto"/>
              <w:right w:val="single" w:sz="4" w:space="0" w:color="auto"/>
            </w:tcBorders>
            <w:shd w:val="clear" w:color="auto" w:fill="auto"/>
            <w:vAlign w:val="center"/>
          </w:tcPr>
          <w:p w14:paraId="13D2BAFC" w14:textId="77777777" w:rsidR="000D2C00" w:rsidRPr="006519A0" w:rsidRDefault="000D2C00" w:rsidP="007A349C">
            <w:pPr>
              <w:jc w:val="center"/>
              <w:rPr>
                <w:lang w:bidi="en-US"/>
              </w:rPr>
            </w:pPr>
            <w:r w:rsidRPr="006519A0">
              <w:rPr>
                <w:lang w:bidi="en-US"/>
              </w:rPr>
              <w:t>115 kV</w:t>
            </w:r>
          </w:p>
        </w:tc>
        <w:tc>
          <w:tcPr>
            <w:tcW w:w="2480" w:type="dxa"/>
            <w:tcBorders>
              <w:top w:val="nil"/>
              <w:left w:val="single" w:sz="4" w:space="0" w:color="auto"/>
              <w:bottom w:val="single" w:sz="4" w:space="0" w:color="auto"/>
              <w:right w:val="single" w:sz="4" w:space="0" w:color="auto"/>
            </w:tcBorders>
            <w:shd w:val="clear" w:color="auto" w:fill="auto"/>
            <w:vAlign w:val="center"/>
          </w:tcPr>
          <w:p w14:paraId="165C055B"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vAlign w:val="center"/>
          </w:tcPr>
          <w:p w14:paraId="63462330" w14:textId="77777777" w:rsidR="000D2C00" w:rsidRPr="006519A0" w:rsidRDefault="000D2C00" w:rsidP="007A349C">
            <w:pPr>
              <w:jc w:val="center"/>
              <w:rPr>
                <w:lang w:bidi="en-US"/>
              </w:rPr>
            </w:pPr>
            <w:r w:rsidRPr="006519A0">
              <w:rPr>
                <w:lang w:bidi="en-US"/>
              </w:rPr>
              <w:t>60 in</w:t>
            </w:r>
          </w:p>
        </w:tc>
        <w:tc>
          <w:tcPr>
            <w:tcW w:w="1984" w:type="dxa"/>
            <w:tcBorders>
              <w:top w:val="nil"/>
              <w:left w:val="single" w:sz="4" w:space="0" w:color="auto"/>
              <w:bottom w:val="single" w:sz="4" w:space="0" w:color="auto"/>
              <w:right w:val="single" w:sz="4" w:space="0" w:color="auto"/>
            </w:tcBorders>
            <w:shd w:val="clear" w:color="auto" w:fill="auto"/>
            <w:vAlign w:val="center"/>
          </w:tcPr>
          <w:p w14:paraId="14C0CBF2" w14:textId="77777777" w:rsidR="000D2C00" w:rsidRPr="006519A0" w:rsidRDefault="000D2C00" w:rsidP="007A349C">
            <w:pPr>
              <w:jc w:val="center"/>
              <w:rPr>
                <w:lang w:bidi="en-US"/>
              </w:rPr>
            </w:pPr>
            <w:r w:rsidRPr="006519A0">
              <w:rPr>
                <w:lang w:bidi="en-US"/>
              </w:rPr>
              <w:t>7 ft.</w:t>
            </w:r>
          </w:p>
        </w:tc>
      </w:tr>
      <w:tr w:rsidR="000D2C00" w:rsidRPr="006519A0" w14:paraId="58D7851A" w14:textId="77777777" w:rsidTr="2070251A">
        <w:trPr>
          <w:trHeight w:val="302"/>
        </w:trPr>
        <w:tc>
          <w:tcPr>
            <w:tcW w:w="2603" w:type="dxa"/>
            <w:tcBorders>
              <w:top w:val="single" w:sz="4" w:space="0" w:color="auto"/>
              <w:left w:val="single" w:sz="4" w:space="0" w:color="auto"/>
              <w:bottom w:val="nil"/>
              <w:right w:val="single" w:sz="4" w:space="0" w:color="auto"/>
            </w:tcBorders>
            <w:shd w:val="clear" w:color="auto" w:fill="auto"/>
            <w:vAlign w:val="center"/>
          </w:tcPr>
          <w:p w14:paraId="580FDD84" w14:textId="77777777" w:rsidR="000D2C00" w:rsidRPr="006519A0" w:rsidRDefault="000D2C00" w:rsidP="007A349C">
            <w:pPr>
              <w:jc w:val="center"/>
              <w:rPr>
                <w:lang w:bidi="en-US"/>
              </w:rPr>
            </w:pPr>
            <w:r w:rsidRPr="006519A0">
              <w:rPr>
                <w:lang w:bidi="en-US"/>
              </w:rPr>
              <w:t>69 kV</w:t>
            </w:r>
          </w:p>
        </w:tc>
        <w:tc>
          <w:tcPr>
            <w:tcW w:w="2480" w:type="dxa"/>
            <w:tcBorders>
              <w:top w:val="single" w:sz="4" w:space="0" w:color="auto"/>
              <w:left w:val="single" w:sz="4" w:space="0" w:color="auto"/>
              <w:bottom w:val="nil"/>
              <w:right w:val="single" w:sz="4" w:space="0" w:color="auto"/>
            </w:tcBorders>
            <w:shd w:val="clear" w:color="auto" w:fill="auto"/>
            <w:vAlign w:val="center"/>
          </w:tcPr>
          <w:p w14:paraId="73B1E924" w14:textId="77777777" w:rsidR="000D2C00" w:rsidRPr="006519A0" w:rsidRDefault="000D2C00" w:rsidP="007A349C">
            <w:pPr>
              <w:jc w:val="center"/>
              <w:rPr>
                <w:lang w:bidi="en-US"/>
              </w:rPr>
            </w:pPr>
            <w:r w:rsidRPr="006519A0">
              <w:rPr>
                <w:lang w:bidi="en-US"/>
              </w:rPr>
              <w:t xml:space="preserve">6 psf wind </w:t>
            </w:r>
            <w:r w:rsidRPr="006519A0">
              <w:rPr>
                <w:vertAlign w:val="superscript"/>
                <w:lang w:bidi="en-US"/>
              </w:rPr>
              <w:t>(1)</w:t>
            </w:r>
          </w:p>
        </w:tc>
        <w:tc>
          <w:tcPr>
            <w:tcW w:w="2283" w:type="dxa"/>
            <w:tcBorders>
              <w:top w:val="single" w:sz="4" w:space="0" w:color="auto"/>
              <w:left w:val="single" w:sz="4" w:space="0" w:color="auto"/>
              <w:bottom w:val="nil"/>
              <w:right w:val="single" w:sz="4" w:space="0" w:color="auto"/>
            </w:tcBorders>
            <w:shd w:val="clear" w:color="auto" w:fill="auto"/>
            <w:vAlign w:val="center"/>
          </w:tcPr>
          <w:p w14:paraId="0B4A0244" w14:textId="77777777" w:rsidR="000D2C00" w:rsidRPr="006519A0" w:rsidRDefault="000D2C00" w:rsidP="007A349C">
            <w:pPr>
              <w:jc w:val="center"/>
              <w:rPr>
                <w:lang w:bidi="en-US"/>
              </w:rPr>
            </w:pPr>
            <w:r w:rsidRPr="006519A0">
              <w:rPr>
                <w:lang w:bidi="en-US"/>
              </w:rPr>
              <w:t>17 in</w:t>
            </w:r>
          </w:p>
        </w:tc>
        <w:tc>
          <w:tcPr>
            <w:tcW w:w="1984" w:type="dxa"/>
            <w:tcBorders>
              <w:top w:val="single" w:sz="4" w:space="0" w:color="auto"/>
              <w:left w:val="single" w:sz="4" w:space="0" w:color="auto"/>
              <w:bottom w:val="nil"/>
              <w:right w:val="single" w:sz="4" w:space="0" w:color="auto"/>
            </w:tcBorders>
            <w:shd w:val="clear" w:color="auto" w:fill="auto"/>
            <w:vAlign w:val="center"/>
          </w:tcPr>
          <w:p w14:paraId="3145ABAB" w14:textId="77777777" w:rsidR="000D2C00" w:rsidRPr="006519A0" w:rsidRDefault="000D2C00" w:rsidP="007A349C">
            <w:pPr>
              <w:jc w:val="center"/>
              <w:rPr>
                <w:lang w:bidi="en-US"/>
              </w:rPr>
            </w:pPr>
            <w:r w:rsidRPr="006519A0">
              <w:rPr>
                <w:lang w:bidi="en-US"/>
              </w:rPr>
              <w:t>3 ft.</w:t>
            </w:r>
          </w:p>
        </w:tc>
      </w:tr>
      <w:tr w:rsidR="000D2C00" w:rsidRPr="006519A0" w14:paraId="6CA1F68A"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5F1A294F" w14:textId="77777777" w:rsidR="000D2C00" w:rsidRPr="006519A0" w:rsidRDefault="000D2C00" w:rsidP="007A349C">
            <w:pPr>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09AFA700" w14:textId="77777777" w:rsidR="000D2C00" w:rsidRPr="006519A0" w:rsidRDefault="000D2C00" w:rsidP="007A349C">
            <w:pPr>
              <w:jc w:val="center"/>
              <w:rPr>
                <w:lang w:bidi="en-US"/>
              </w:rPr>
            </w:pPr>
            <w:r w:rsidRPr="006519A0">
              <w:rPr>
                <w:lang w:bidi="en-US"/>
              </w:rPr>
              <w:t xml:space="preserve">100 mph </w:t>
            </w:r>
            <w:r w:rsidRPr="006519A0">
              <w:rPr>
                <w:vertAlign w:val="superscript"/>
                <w:lang w:bidi="en-US"/>
              </w:rPr>
              <w:t>(2)</w:t>
            </w:r>
          </w:p>
        </w:tc>
        <w:tc>
          <w:tcPr>
            <w:tcW w:w="2283" w:type="dxa"/>
            <w:tcBorders>
              <w:top w:val="nil"/>
              <w:left w:val="single" w:sz="4" w:space="0" w:color="auto"/>
              <w:bottom w:val="nil"/>
              <w:right w:val="single" w:sz="4" w:space="0" w:color="auto"/>
            </w:tcBorders>
            <w:shd w:val="clear" w:color="auto" w:fill="auto"/>
            <w:vAlign w:val="center"/>
          </w:tcPr>
          <w:p w14:paraId="32A662AC" w14:textId="77777777" w:rsidR="000D2C00" w:rsidRPr="006519A0" w:rsidRDefault="000D2C00" w:rsidP="007A349C">
            <w:pPr>
              <w:jc w:val="center"/>
              <w:rPr>
                <w:lang w:bidi="en-US"/>
              </w:rPr>
            </w:pPr>
            <w:r w:rsidRPr="006519A0">
              <w:rPr>
                <w:lang w:bidi="en-US"/>
              </w:rPr>
              <w:t>8 in</w:t>
            </w:r>
          </w:p>
        </w:tc>
        <w:tc>
          <w:tcPr>
            <w:tcW w:w="1984" w:type="dxa"/>
            <w:tcBorders>
              <w:top w:val="nil"/>
              <w:left w:val="single" w:sz="4" w:space="0" w:color="auto"/>
              <w:bottom w:val="nil"/>
              <w:right w:val="single" w:sz="4" w:space="0" w:color="auto"/>
            </w:tcBorders>
            <w:shd w:val="clear" w:color="auto" w:fill="auto"/>
            <w:vAlign w:val="center"/>
          </w:tcPr>
          <w:p w14:paraId="342438C0" w14:textId="77777777" w:rsidR="000D2C00" w:rsidRPr="006519A0" w:rsidRDefault="000D2C00" w:rsidP="007A349C">
            <w:pPr>
              <w:jc w:val="center"/>
              <w:rPr>
                <w:lang w:bidi="en-US"/>
              </w:rPr>
            </w:pPr>
            <w:r w:rsidRPr="006519A0">
              <w:rPr>
                <w:lang w:bidi="en-US"/>
              </w:rPr>
              <w:t>1 ft.</w:t>
            </w:r>
          </w:p>
        </w:tc>
      </w:tr>
      <w:tr w:rsidR="000D2C00" w:rsidRPr="006519A0" w14:paraId="0B2B6730" w14:textId="77777777" w:rsidTr="2070251A">
        <w:trPr>
          <w:trHeight w:val="302"/>
        </w:trPr>
        <w:tc>
          <w:tcPr>
            <w:tcW w:w="2603" w:type="dxa"/>
            <w:tcBorders>
              <w:top w:val="nil"/>
              <w:left w:val="single" w:sz="4" w:space="0" w:color="auto"/>
              <w:bottom w:val="nil"/>
              <w:right w:val="single" w:sz="4" w:space="0" w:color="auto"/>
            </w:tcBorders>
            <w:shd w:val="clear" w:color="auto" w:fill="auto"/>
            <w:vAlign w:val="center"/>
          </w:tcPr>
          <w:p w14:paraId="1C7BEF57" w14:textId="77777777" w:rsidR="000D2C00" w:rsidRPr="006519A0" w:rsidRDefault="000D2C00" w:rsidP="007A349C">
            <w:pPr>
              <w:jc w:val="center"/>
              <w:rPr>
                <w:lang w:bidi="en-US"/>
              </w:rPr>
            </w:pPr>
            <w:r w:rsidRPr="006519A0">
              <w:rPr>
                <w:lang w:bidi="en-US"/>
              </w:rPr>
              <w:t>69 kV</w:t>
            </w:r>
          </w:p>
        </w:tc>
        <w:tc>
          <w:tcPr>
            <w:tcW w:w="2480" w:type="dxa"/>
            <w:tcBorders>
              <w:top w:val="nil"/>
              <w:left w:val="single" w:sz="4" w:space="0" w:color="auto"/>
              <w:bottom w:val="nil"/>
              <w:right w:val="single" w:sz="4" w:space="0" w:color="auto"/>
            </w:tcBorders>
            <w:shd w:val="clear" w:color="auto" w:fill="auto"/>
            <w:vAlign w:val="center"/>
          </w:tcPr>
          <w:p w14:paraId="5999A2F6"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(3)</w:t>
            </w:r>
          </w:p>
        </w:tc>
        <w:tc>
          <w:tcPr>
            <w:tcW w:w="2283" w:type="dxa"/>
            <w:tcBorders>
              <w:top w:val="nil"/>
              <w:left w:val="single" w:sz="4" w:space="0" w:color="auto"/>
              <w:bottom w:val="nil"/>
              <w:right w:val="single" w:sz="4" w:space="0" w:color="auto"/>
            </w:tcBorders>
            <w:shd w:val="clear" w:color="auto" w:fill="auto"/>
            <w:vAlign w:val="center"/>
          </w:tcPr>
          <w:p w14:paraId="760DA6B5" w14:textId="77777777" w:rsidR="000D2C00" w:rsidRPr="006519A0" w:rsidRDefault="000D2C00" w:rsidP="007A349C">
            <w:pPr>
              <w:jc w:val="center"/>
              <w:rPr>
                <w:lang w:bidi="en-US"/>
              </w:rPr>
            </w:pPr>
            <w:r w:rsidRPr="006519A0">
              <w:rPr>
                <w:lang w:bidi="en-US"/>
              </w:rPr>
              <w:t xml:space="preserve">49 in (36 in) </w:t>
            </w:r>
            <w:r w:rsidRPr="006519A0">
              <w:rPr>
                <w:vertAlign w:val="superscript"/>
                <w:lang w:bidi="en-US"/>
              </w:rPr>
              <w:t>(5)</w:t>
            </w:r>
          </w:p>
        </w:tc>
        <w:tc>
          <w:tcPr>
            <w:tcW w:w="1984" w:type="dxa"/>
            <w:tcBorders>
              <w:top w:val="nil"/>
              <w:left w:val="single" w:sz="4" w:space="0" w:color="auto"/>
              <w:bottom w:val="nil"/>
              <w:right w:val="single" w:sz="4" w:space="0" w:color="auto"/>
            </w:tcBorders>
            <w:shd w:val="clear" w:color="auto" w:fill="auto"/>
            <w:vAlign w:val="center"/>
          </w:tcPr>
          <w:p w14:paraId="04C16AD0" w14:textId="77777777" w:rsidR="000D2C00" w:rsidRPr="006519A0" w:rsidRDefault="000D2C00" w:rsidP="007A349C">
            <w:pPr>
              <w:jc w:val="center"/>
              <w:rPr>
                <w:lang w:bidi="en-US"/>
              </w:rPr>
            </w:pPr>
            <w:r w:rsidRPr="006519A0">
              <w:rPr>
                <w:lang w:bidi="en-US"/>
              </w:rPr>
              <w:t>6 ft.</w:t>
            </w:r>
          </w:p>
        </w:tc>
      </w:tr>
      <w:tr w:rsidR="000D2C00" w:rsidRPr="006519A0" w14:paraId="3F5591AA" w14:textId="77777777" w:rsidTr="2070251A">
        <w:trPr>
          <w:trHeight w:val="302"/>
        </w:trPr>
        <w:tc>
          <w:tcPr>
            <w:tcW w:w="2603" w:type="dxa"/>
            <w:tcBorders>
              <w:top w:val="nil"/>
              <w:left w:val="single" w:sz="4" w:space="0" w:color="auto"/>
              <w:bottom w:val="single" w:sz="4" w:space="0" w:color="auto"/>
              <w:right w:val="single" w:sz="4" w:space="0" w:color="auto"/>
            </w:tcBorders>
            <w:shd w:val="clear" w:color="auto" w:fill="auto"/>
          </w:tcPr>
          <w:p w14:paraId="1B2243B4" w14:textId="77777777" w:rsidR="000D2C00" w:rsidRPr="006519A0" w:rsidRDefault="000D2C00" w:rsidP="007A349C">
            <w:pPr>
              <w:jc w:val="center"/>
              <w:rPr>
                <w:lang w:bidi="en-US"/>
              </w:rPr>
            </w:pPr>
            <w:r w:rsidRPr="006519A0">
              <w:rPr>
                <w:lang w:bidi="en-US"/>
              </w:rPr>
              <w:t>69 kV</w:t>
            </w:r>
          </w:p>
        </w:tc>
        <w:tc>
          <w:tcPr>
            <w:tcW w:w="2480" w:type="dxa"/>
            <w:tcBorders>
              <w:top w:val="nil"/>
              <w:left w:val="single" w:sz="4" w:space="0" w:color="auto"/>
              <w:bottom w:val="single" w:sz="4" w:space="0" w:color="auto"/>
              <w:right w:val="single" w:sz="4" w:space="0" w:color="auto"/>
            </w:tcBorders>
            <w:shd w:val="clear" w:color="auto" w:fill="auto"/>
          </w:tcPr>
          <w:p w14:paraId="0C8C0AC3" w14:textId="77777777" w:rsidR="000D2C00" w:rsidRPr="006519A0" w:rsidRDefault="000D2C00" w:rsidP="007A349C">
            <w:pPr>
              <w:jc w:val="center"/>
              <w:rPr>
                <w:lang w:bidi="en-US"/>
              </w:rPr>
            </w:pPr>
            <w:r w:rsidRPr="006519A0">
              <w:rPr>
                <w:lang w:bidi="en-US"/>
              </w:rPr>
              <w:t xml:space="preserve">no wind </w:t>
            </w:r>
            <w:r w:rsidRPr="006519A0">
              <w:rPr>
                <w:vertAlign w:val="superscript"/>
                <w:lang w:bidi="en-US"/>
              </w:rPr>
              <w:t>(4)</w:t>
            </w:r>
          </w:p>
        </w:tc>
        <w:tc>
          <w:tcPr>
            <w:tcW w:w="2283" w:type="dxa"/>
            <w:tcBorders>
              <w:top w:val="nil"/>
              <w:left w:val="single" w:sz="4" w:space="0" w:color="auto"/>
              <w:bottom w:val="single" w:sz="4" w:space="0" w:color="auto"/>
              <w:right w:val="single" w:sz="4" w:space="0" w:color="auto"/>
            </w:tcBorders>
            <w:shd w:val="clear" w:color="auto" w:fill="auto"/>
          </w:tcPr>
          <w:p w14:paraId="7385A16B" w14:textId="77777777" w:rsidR="000D2C00" w:rsidRPr="006519A0" w:rsidRDefault="000D2C00" w:rsidP="007A349C">
            <w:pPr>
              <w:jc w:val="center"/>
              <w:rPr>
                <w:lang w:bidi="en-US"/>
              </w:rPr>
            </w:pPr>
            <w:r w:rsidRPr="006519A0">
              <w:rPr>
                <w:lang w:bidi="en-US"/>
              </w:rPr>
              <w:t xml:space="preserve">60 in (49 in) </w:t>
            </w:r>
            <w:r w:rsidRPr="006519A0">
              <w:rPr>
                <w:vertAlign w:val="superscript"/>
                <w:lang w:bidi="en-US"/>
              </w:rPr>
              <w:t>(5)</w:t>
            </w:r>
          </w:p>
        </w:tc>
        <w:tc>
          <w:tcPr>
            <w:tcW w:w="1984" w:type="dxa"/>
            <w:tcBorders>
              <w:top w:val="nil"/>
              <w:left w:val="single" w:sz="4" w:space="0" w:color="auto"/>
              <w:bottom w:val="single" w:sz="4" w:space="0" w:color="auto"/>
              <w:right w:val="single" w:sz="4" w:space="0" w:color="auto"/>
            </w:tcBorders>
            <w:shd w:val="clear" w:color="auto" w:fill="auto"/>
          </w:tcPr>
          <w:p w14:paraId="688E8A1E" w14:textId="77777777" w:rsidR="000D2C00" w:rsidRPr="006519A0" w:rsidRDefault="000D2C00" w:rsidP="007A349C">
            <w:pPr>
              <w:jc w:val="center"/>
              <w:rPr>
                <w:lang w:bidi="en-US"/>
              </w:rPr>
            </w:pPr>
            <w:r w:rsidRPr="006519A0">
              <w:rPr>
                <w:lang w:bidi="en-US"/>
              </w:rPr>
              <w:t>6 ft.</w:t>
            </w:r>
          </w:p>
        </w:tc>
      </w:tr>
    </w:tbl>
    <w:p w14:paraId="50C20EC2" w14:textId="77777777" w:rsidR="000D2C00" w:rsidRPr="006519A0" w:rsidRDefault="000D2C00" w:rsidP="007A349C">
      <w:pPr>
        <w:rPr>
          <w:lang w:bidi="en-US"/>
        </w:rPr>
      </w:pPr>
    </w:p>
    <w:p w14:paraId="3FBD06D0" w14:textId="6FB462E3" w:rsidR="000D2C00" w:rsidRPr="007A349C" w:rsidRDefault="000D2C00" w:rsidP="007A349C">
      <w:pPr>
        <w:pStyle w:val="O-BodyText"/>
        <w:ind w:left="360" w:hanging="360"/>
        <w:contextualSpacing/>
        <w:rPr>
          <w:sz w:val="20"/>
          <w:szCs w:val="16"/>
          <w:lang w:bidi="en-US"/>
        </w:rPr>
      </w:pPr>
      <w:r w:rsidRPr="007A349C">
        <w:rPr>
          <w:w w:val="99"/>
          <w:sz w:val="20"/>
          <w:szCs w:val="16"/>
          <w:lang w:bidi="en-US"/>
        </w:rPr>
        <w:t>(1)</w:t>
      </w:r>
      <w:r w:rsidRPr="007A349C">
        <w:rPr>
          <w:rFonts w:eastAsia="Arial"/>
          <w:w w:val="99"/>
          <w:sz w:val="20"/>
          <w:szCs w:val="16"/>
          <w:lang w:bidi="en-US"/>
        </w:rPr>
        <w:tab/>
      </w:r>
      <w:r w:rsidRPr="007A349C">
        <w:rPr>
          <w:sz w:val="20"/>
          <w:szCs w:val="16"/>
          <w:lang w:bidi="en-US"/>
        </w:rPr>
        <w:t xml:space="preserve">Max required value between switch surge and NESC air gap. </w:t>
      </w:r>
      <w:r w:rsidR="005B0029">
        <w:rPr>
          <w:sz w:val="20"/>
          <w:szCs w:val="16"/>
          <w:lang w:bidi="en-US"/>
        </w:rPr>
        <w:t xml:space="preserve"> </w:t>
      </w:r>
      <w:r w:rsidRPr="007A349C">
        <w:rPr>
          <w:sz w:val="20"/>
          <w:szCs w:val="16"/>
          <w:lang w:bidi="en-US"/>
        </w:rPr>
        <w:t>Controlled by NESC with 10% Voltage Surge (1.1 x nom. Voltage).</w:t>
      </w:r>
    </w:p>
    <w:p w14:paraId="51BB2756" w14:textId="77777777" w:rsidR="000D2C00" w:rsidRPr="007A349C" w:rsidRDefault="000D2C00" w:rsidP="007A349C">
      <w:pPr>
        <w:pStyle w:val="O-BodyText"/>
        <w:ind w:left="360" w:hanging="360"/>
        <w:contextualSpacing/>
        <w:rPr>
          <w:sz w:val="20"/>
          <w:szCs w:val="16"/>
          <w:lang w:bidi="en-US"/>
        </w:rPr>
      </w:pPr>
      <w:r w:rsidRPr="007A349C">
        <w:rPr>
          <w:w w:val="99"/>
          <w:sz w:val="20"/>
          <w:szCs w:val="16"/>
          <w:lang w:bidi="en-US"/>
        </w:rPr>
        <w:t>(2)</w:t>
      </w:r>
      <w:r w:rsidRPr="007A349C">
        <w:rPr>
          <w:rFonts w:eastAsia="Arial"/>
          <w:w w:val="99"/>
          <w:sz w:val="20"/>
          <w:szCs w:val="16"/>
          <w:lang w:bidi="en-US"/>
        </w:rPr>
        <w:tab/>
      </w:r>
      <w:r w:rsidRPr="007A349C">
        <w:rPr>
          <w:sz w:val="20"/>
          <w:szCs w:val="16"/>
          <w:lang w:bidi="en-US"/>
        </w:rPr>
        <w:t>60 Hz minimum flash over distance.</w:t>
      </w:r>
    </w:p>
    <w:p w14:paraId="13E0FCEA" w14:textId="77777777" w:rsidR="000D2C00" w:rsidRPr="007A349C" w:rsidRDefault="000D2C00" w:rsidP="007A349C">
      <w:pPr>
        <w:pStyle w:val="O-BodyText"/>
        <w:ind w:left="360" w:hanging="360"/>
        <w:contextualSpacing/>
        <w:rPr>
          <w:sz w:val="20"/>
          <w:szCs w:val="16"/>
          <w:lang w:bidi="en-US"/>
        </w:rPr>
      </w:pPr>
      <w:r w:rsidRPr="007A349C">
        <w:rPr>
          <w:w w:val="99"/>
          <w:sz w:val="20"/>
          <w:szCs w:val="16"/>
          <w:lang w:bidi="en-US"/>
        </w:rPr>
        <w:t>(3)</w:t>
      </w:r>
      <w:r w:rsidRPr="007A349C">
        <w:rPr>
          <w:rFonts w:eastAsia="Arial"/>
          <w:w w:val="99"/>
          <w:sz w:val="20"/>
          <w:szCs w:val="16"/>
          <w:lang w:bidi="en-US"/>
        </w:rPr>
        <w:tab/>
      </w:r>
      <w:r w:rsidRPr="007A349C">
        <w:rPr>
          <w:sz w:val="20"/>
          <w:szCs w:val="16"/>
          <w:lang w:bidi="en-US"/>
        </w:rPr>
        <w:t>No wind clearance for suspension insulator (Impulse Air Gap).</w:t>
      </w:r>
    </w:p>
    <w:p w14:paraId="39535B59" w14:textId="77777777" w:rsidR="000D2C00" w:rsidRPr="007A349C" w:rsidRDefault="000D2C00" w:rsidP="007A349C">
      <w:pPr>
        <w:pStyle w:val="O-BodyText"/>
        <w:ind w:left="360" w:hanging="360"/>
        <w:contextualSpacing/>
        <w:rPr>
          <w:sz w:val="20"/>
          <w:szCs w:val="16"/>
          <w:lang w:bidi="en-US"/>
        </w:rPr>
      </w:pPr>
      <w:r w:rsidRPr="007A349C">
        <w:rPr>
          <w:w w:val="99"/>
          <w:sz w:val="20"/>
          <w:szCs w:val="16"/>
          <w:lang w:bidi="en-US"/>
        </w:rPr>
        <w:t>(4)</w:t>
      </w:r>
      <w:r w:rsidRPr="007A349C">
        <w:rPr>
          <w:rFonts w:eastAsia="Arial"/>
          <w:w w:val="99"/>
          <w:sz w:val="20"/>
          <w:szCs w:val="16"/>
          <w:lang w:bidi="en-US"/>
        </w:rPr>
        <w:tab/>
      </w:r>
      <w:r w:rsidRPr="007A349C">
        <w:rPr>
          <w:sz w:val="20"/>
          <w:szCs w:val="16"/>
          <w:lang w:bidi="en-US"/>
        </w:rPr>
        <w:t>No wind clearance for running angles (Impulse Air Gap).</w:t>
      </w:r>
    </w:p>
    <w:p w14:paraId="4DE443F7" w14:textId="77777777" w:rsidR="000D2C00" w:rsidRPr="007A349C" w:rsidRDefault="000D2C00" w:rsidP="007A349C">
      <w:pPr>
        <w:pStyle w:val="O-BodyText"/>
        <w:ind w:left="360" w:hanging="360"/>
        <w:contextualSpacing/>
        <w:rPr>
          <w:sz w:val="20"/>
          <w:szCs w:val="16"/>
          <w:lang w:bidi="en-US"/>
        </w:rPr>
      </w:pPr>
      <w:r w:rsidRPr="007A349C">
        <w:rPr>
          <w:w w:val="99"/>
          <w:sz w:val="20"/>
          <w:szCs w:val="16"/>
          <w:lang w:bidi="en-US"/>
        </w:rPr>
        <w:t>(5)</w:t>
      </w:r>
      <w:r w:rsidRPr="007A349C">
        <w:rPr>
          <w:rFonts w:eastAsia="Arial"/>
          <w:w w:val="99"/>
          <w:sz w:val="20"/>
          <w:szCs w:val="16"/>
          <w:lang w:bidi="en-US"/>
        </w:rPr>
        <w:tab/>
      </w:r>
      <w:r w:rsidRPr="007A349C">
        <w:rPr>
          <w:sz w:val="20"/>
          <w:szCs w:val="16"/>
          <w:lang w:bidi="en-US"/>
        </w:rPr>
        <w:t>69 kV framings use 115 kV no-wind air gaps for improved lightning performance.  On existing structures where there isn’t room for longer insulators and air gaps, the numbers in parentheses apply.</w:t>
      </w:r>
    </w:p>
    <w:p w14:paraId="49104461" w14:textId="1A131E8D" w:rsidR="000D2C00" w:rsidRPr="006519A0" w:rsidRDefault="000D2C00" w:rsidP="00C53922">
      <w:pPr>
        <w:pStyle w:val="Legal2L4"/>
        <w:rPr>
          <w:b/>
        </w:rPr>
      </w:pPr>
      <w:r w:rsidRPr="006519A0">
        <w:t>Typical Standard Davit Arms</w:t>
      </w:r>
    </w:p>
    <w:p w14:paraId="101C1B6D" w14:textId="447F3E54" w:rsidR="000D2C00" w:rsidRPr="006519A0" w:rsidRDefault="000D2C00" w:rsidP="007A349C">
      <w:pPr>
        <w:pStyle w:val="O-Indent5"/>
        <w:rPr>
          <w:lang w:bidi="en-US"/>
        </w:rPr>
      </w:pPr>
      <w:r w:rsidRPr="006519A0">
        <w:rPr>
          <w:lang w:bidi="en-US"/>
        </w:rPr>
        <w:t xml:space="preserve">For the purpose of determining clearances presented in </w:t>
      </w:r>
      <w:r w:rsidRPr="00C53922">
        <w:t>Table 8.1.</w:t>
      </w:r>
      <w:r w:rsidR="009B13C7" w:rsidRPr="007D73D7">
        <w:rPr>
          <w:lang w:bidi="en-US"/>
        </w:rPr>
        <w:t>1.</w:t>
      </w:r>
      <w:r w:rsidRPr="00C53922">
        <w:t>2</w:t>
      </w:r>
      <w:r w:rsidRPr="006519A0">
        <w:rPr>
          <w:lang w:bidi="en-US"/>
        </w:rPr>
        <w:t xml:space="preserve"> accounting for insulator swing; as </w:t>
      </w:r>
      <w:r w:rsidR="00D30DEA">
        <w:rPr>
          <w:lang w:bidi="en-US"/>
        </w:rPr>
        <w:t>well</w:t>
      </w:r>
      <w:r w:rsidRPr="006519A0">
        <w:rPr>
          <w:lang w:bidi="en-US"/>
        </w:rPr>
        <w:t xml:space="preserve"> as for the purpose of evaluating shield angle and determining conductor coordinates, the following arm lengths and insulator lengths shall be used:</w:t>
      </w:r>
    </w:p>
    <w:p w14:paraId="2154E470" w14:textId="7D00A535" w:rsidR="000D2C00" w:rsidRPr="006519A0" w:rsidRDefault="000D2C00" w:rsidP="007A349C">
      <w:pPr>
        <w:pStyle w:val="O-Title2"/>
        <w:rPr>
          <w:lang w:bidi="en-US"/>
        </w:rPr>
      </w:pPr>
      <w:r>
        <w:rPr>
          <w:lang w:bidi="en-US"/>
        </w:rPr>
        <w:t>Table </w:t>
      </w:r>
      <w:r w:rsidRPr="006519A0">
        <w:rPr>
          <w:lang w:bidi="en-US"/>
        </w:rPr>
        <w:t>8</w:t>
      </w:r>
      <w:r w:rsidR="009B13C7" w:rsidRPr="006519A0">
        <w:rPr>
          <w:lang w:bidi="en-US"/>
        </w:rPr>
        <w:t>.1</w:t>
      </w:r>
      <w:r w:rsidRPr="006519A0">
        <w:rPr>
          <w:lang w:bidi="en-US"/>
        </w:rPr>
        <w:t xml:space="preserve">.1.3 – </w:t>
      </w:r>
      <w:bookmarkStart w:id="865" w:name="_Hlk72074183"/>
      <w:r w:rsidRPr="006519A0">
        <w:rPr>
          <w:lang w:bidi="en-US"/>
        </w:rPr>
        <w:t>Typical Davit Arm and Insulator Lengths for New Construction</w:t>
      </w:r>
      <w:bookmarkEnd w:id="8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746"/>
        <w:gridCol w:w="12"/>
        <w:gridCol w:w="1734"/>
        <w:gridCol w:w="25"/>
        <w:gridCol w:w="1721"/>
        <w:gridCol w:w="38"/>
        <w:gridCol w:w="1688"/>
        <w:gridCol w:w="20"/>
        <w:gridCol w:w="51"/>
      </w:tblGrid>
      <w:tr w:rsidR="000D2C00" w:rsidRPr="006519A0" w14:paraId="4D877AC0" w14:textId="77777777" w:rsidTr="008219C9">
        <w:trPr>
          <w:gridAfter w:val="2"/>
          <w:wAfter w:w="71" w:type="dxa"/>
          <w:trHeight w:val="233"/>
          <w:jc w:val="center"/>
        </w:trPr>
        <w:tc>
          <w:tcPr>
            <w:tcW w:w="6964" w:type="dxa"/>
            <w:gridSpan w:val="7"/>
          </w:tcPr>
          <w:p w14:paraId="50CC6D3C" w14:textId="77777777" w:rsidR="000D2C00" w:rsidRPr="008219C9" w:rsidRDefault="000D2C00" w:rsidP="008219C9">
            <w:pPr>
              <w:rPr>
                <w:b/>
                <w:bCs/>
              </w:rPr>
            </w:pPr>
            <w:r w:rsidRPr="008219C9">
              <w:rPr>
                <w:b/>
                <w:bCs/>
              </w:rPr>
              <w:t>INSULATOR LENGTH</w:t>
            </w:r>
            <w:r w:rsidRPr="008219C9">
              <w:rPr>
                <w:vertAlign w:val="superscript"/>
              </w:rPr>
              <w:t>(2)</w:t>
            </w:r>
          </w:p>
        </w:tc>
      </w:tr>
      <w:tr w:rsidR="000D2C00" w:rsidRPr="006519A0" w14:paraId="794AF071" w14:textId="77777777" w:rsidTr="008219C9">
        <w:trPr>
          <w:gridAfter w:val="1"/>
          <w:wAfter w:w="51" w:type="dxa"/>
          <w:trHeight w:val="600"/>
          <w:jc w:val="center"/>
        </w:trPr>
        <w:tc>
          <w:tcPr>
            <w:tcW w:w="1746" w:type="dxa"/>
          </w:tcPr>
          <w:p w14:paraId="13132B19" w14:textId="2C366191" w:rsidR="000D2C00" w:rsidRPr="008219C9" w:rsidRDefault="000D2C00" w:rsidP="008219C9">
            <w:pPr>
              <w:rPr>
                <w:b/>
                <w:bCs/>
              </w:rPr>
            </w:pPr>
            <w:r w:rsidRPr="008219C9">
              <w:rPr>
                <w:b/>
                <w:bCs/>
              </w:rPr>
              <w:t>VOLTAGE</w:t>
            </w:r>
            <w:r w:rsidR="008219C9" w:rsidRPr="008219C9">
              <w:rPr>
                <w:b/>
                <w:bCs/>
              </w:rPr>
              <w:t xml:space="preserve"> </w:t>
            </w:r>
            <w:r w:rsidRPr="008219C9">
              <w:rPr>
                <w:b/>
                <w:bCs/>
              </w:rPr>
              <w:t>(kV)</w:t>
            </w:r>
          </w:p>
        </w:tc>
        <w:tc>
          <w:tcPr>
            <w:tcW w:w="1746" w:type="dxa"/>
            <w:gridSpan w:val="2"/>
          </w:tcPr>
          <w:p w14:paraId="16EA6B97" w14:textId="77777777" w:rsidR="000D2C00" w:rsidRPr="008219C9" w:rsidRDefault="000D2C00" w:rsidP="008219C9">
            <w:pPr>
              <w:rPr>
                <w:b/>
                <w:bCs/>
              </w:rPr>
            </w:pPr>
            <w:r w:rsidRPr="008219C9">
              <w:rPr>
                <w:b/>
                <w:bCs/>
              </w:rPr>
              <w:t>TYPE</w:t>
            </w:r>
          </w:p>
        </w:tc>
        <w:tc>
          <w:tcPr>
            <w:tcW w:w="1746" w:type="dxa"/>
            <w:gridSpan w:val="2"/>
          </w:tcPr>
          <w:p w14:paraId="1A31CD05" w14:textId="5364ED38" w:rsidR="000D2C00" w:rsidRPr="008219C9" w:rsidRDefault="000D2C00" w:rsidP="008219C9">
            <w:pPr>
              <w:rPr>
                <w:b/>
                <w:bCs/>
              </w:rPr>
            </w:pPr>
            <w:r w:rsidRPr="008219C9">
              <w:rPr>
                <w:b/>
                <w:bCs/>
              </w:rPr>
              <w:t>INSULATOR</w:t>
            </w:r>
            <w:r w:rsidR="008219C9" w:rsidRPr="008219C9">
              <w:rPr>
                <w:b/>
                <w:bCs/>
              </w:rPr>
              <w:t xml:space="preserve"> </w:t>
            </w:r>
            <w:r w:rsidRPr="008219C9">
              <w:rPr>
                <w:b/>
                <w:bCs/>
              </w:rPr>
              <w:t>LENGTH (IN)</w:t>
            </w:r>
          </w:p>
        </w:tc>
        <w:tc>
          <w:tcPr>
            <w:tcW w:w="1746" w:type="dxa"/>
            <w:gridSpan w:val="3"/>
          </w:tcPr>
          <w:p w14:paraId="35EA51A5" w14:textId="4FE887FB" w:rsidR="000D2C00" w:rsidRPr="008219C9" w:rsidRDefault="000D2C00" w:rsidP="008219C9">
            <w:pPr>
              <w:rPr>
                <w:b/>
                <w:bCs/>
              </w:rPr>
            </w:pPr>
            <w:r w:rsidRPr="008219C9">
              <w:rPr>
                <w:b/>
                <w:bCs/>
              </w:rPr>
              <w:t>DESIGN</w:t>
            </w:r>
            <w:r w:rsidR="008219C9" w:rsidRPr="008219C9">
              <w:rPr>
                <w:b/>
                <w:bCs/>
              </w:rPr>
              <w:t xml:space="preserve"> </w:t>
            </w:r>
            <w:r w:rsidRPr="008219C9">
              <w:rPr>
                <w:b/>
                <w:bCs/>
              </w:rPr>
              <w:t>LENGTH (IN.)</w:t>
            </w:r>
          </w:p>
        </w:tc>
      </w:tr>
      <w:tr w:rsidR="000D2C00" w:rsidRPr="006519A0" w14:paraId="6539948F" w14:textId="77777777" w:rsidTr="00DE55DE">
        <w:trPr>
          <w:gridAfter w:val="1"/>
          <w:wAfter w:w="51" w:type="dxa"/>
          <w:trHeight w:val="300"/>
          <w:jc w:val="center"/>
        </w:trPr>
        <w:tc>
          <w:tcPr>
            <w:tcW w:w="1746" w:type="dxa"/>
          </w:tcPr>
          <w:p w14:paraId="4AF72685" w14:textId="77777777" w:rsidR="000D2C00" w:rsidRPr="006519A0" w:rsidRDefault="000D2C00" w:rsidP="00DE55DE">
            <w:pPr>
              <w:jc w:val="center"/>
            </w:pPr>
            <w:r w:rsidRPr="006519A0">
              <w:t>69</w:t>
            </w:r>
          </w:p>
        </w:tc>
        <w:tc>
          <w:tcPr>
            <w:tcW w:w="1746" w:type="dxa"/>
            <w:gridSpan w:val="2"/>
          </w:tcPr>
          <w:p w14:paraId="068DA5BF" w14:textId="77777777" w:rsidR="000D2C00" w:rsidRPr="006519A0" w:rsidRDefault="000D2C00" w:rsidP="00DE55DE">
            <w:pPr>
              <w:jc w:val="center"/>
            </w:pPr>
            <w:r w:rsidRPr="006519A0">
              <w:t>SUS</w:t>
            </w:r>
          </w:p>
        </w:tc>
        <w:tc>
          <w:tcPr>
            <w:tcW w:w="1746" w:type="dxa"/>
            <w:gridSpan w:val="2"/>
          </w:tcPr>
          <w:p w14:paraId="031C334F" w14:textId="77777777" w:rsidR="000D2C00" w:rsidRPr="006519A0" w:rsidRDefault="000D2C00" w:rsidP="00DE55DE">
            <w:pPr>
              <w:jc w:val="center"/>
            </w:pPr>
            <w:r w:rsidRPr="006519A0">
              <w:t>59</w:t>
            </w:r>
          </w:p>
        </w:tc>
        <w:tc>
          <w:tcPr>
            <w:tcW w:w="1746" w:type="dxa"/>
            <w:gridSpan w:val="3"/>
          </w:tcPr>
          <w:p w14:paraId="6BE90389" w14:textId="77777777" w:rsidR="000D2C00" w:rsidRPr="006519A0" w:rsidRDefault="000D2C00" w:rsidP="00DE55DE">
            <w:pPr>
              <w:jc w:val="center"/>
            </w:pPr>
            <w:r w:rsidRPr="006519A0">
              <w:t>66</w:t>
            </w:r>
          </w:p>
        </w:tc>
      </w:tr>
      <w:tr w:rsidR="000D2C00" w:rsidRPr="006519A0" w14:paraId="313D7AD5" w14:textId="77777777" w:rsidTr="00DE55DE">
        <w:trPr>
          <w:gridAfter w:val="1"/>
          <w:wAfter w:w="51" w:type="dxa"/>
          <w:trHeight w:val="300"/>
          <w:jc w:val="center"/>
        </w:trPr>
        <w:tc>
          <w:tcPr>
            <w:tcW w:w="1746" w:type="dxa"/>
          </w:tcPr>
          <w:p w14:paraId="6D05112E" w14:textId="77777777" w:rsidR="000D2C00" w:rsidRPr="006519A0" w:rsidRDefault="000D2C00" w:rsidP="00DE55DE">
            <w:pPr>
              <w:jc w:val="center"/>
            </w:pPr>
            <w:r w:rsidRPr="006519A0">
              <w:t>161</w:t>
            </w:r>
          </w:p>
        </w:tc>
        <w:tc>
          <w:tcPr>
            <w:tcW w:w="1746" w:type="dxa"/>
            <w:gridSpan w:val="2"/>
          </w:tcPr>
          <w:p w14:paraId="76710CBD" w14:textId="77777777" w:rsidR="000D2C00" w:rsidRPr="006519A0" w:rsidRDefault="000D2C00" w:rsidP="00DE55DE">
            <w:pPr>
              <w:jc w:val="center"/>
            </w:pPr>
            <w:r w:rsidRPr="006519A0">
              <w:t>SUS</w:t>
            </w:r>
          </w:p>
        </w:tc>
        <w:tc>
          <w:tcPr>
            <w:tcW w:w="1746" w:type="dxa"/>
            <w:gridSpan w:val="2"/>
          </w:tcPr>
          <w:p w14:paraId="6A02B8C0" w14:textId="77777777" w:rsidR="000D2C00" w:rsidRPr="006519A0" w:rsidRDefault="000D2C00" w:rsidP="00DE55DE">
            <w:pPr>
              <w:jc w:val="center"/>
            </w:pPr>
            <w:r w:rsidRPr="006519A0">
              <w:t>73</w:t>
            </w:r>
          </w:p>
        </w:tc>
        <w:tc>
          <w:tcPr>
            <w:tcW w:w="1746" w:type="dxa"/>
            <w:gridSpan w:val="3"/>
          </w:tcPr>
          <w:p w14:paraId="057694F7" w14:textId="77777777" w:rsidR="000D2C00" w:rsidRPr="006519A0" w:rsidRDefault="000D2C00" w:rsidP="00DE55DE">
            <w:pPr>
              <w:jc w:val="center"/>
            </w:pPr>
            <w:r w:rsidRPr="006519A0">
              <w:t>78</w:t>
            </w:r>
          </w:p>
        </w:tc>
      </w:tr>
      <w:tr w:rsidR="000D2C00" w:rsidRPr="006519A0" w14:paraId="62C8A289" w14:textId="77777777" w:rsidTr="00DE55DE">
        <w:trPr>
          <w:gridAfter w:val="1"/>
          <w:wAfter w:w="51" w:type="dxa"/>
          <w:trHeight w:val="300"/>
          <w:jc w:val="center"/>
        </w:trPr>
        <w:tc>
          <w:tcPr>
            <w:tcW w:w="1746" w:type="dxa"/>
          </w:tcPr>
          <w:p w14:paraId="1E9E1293" w14:textId="77777777" w:rsidR="000D2C00" w:rsidRPr="006519A0" w:rsidRDefault="000D2C00" w:rsidP="00DE55DE">
            <w:pPr>
              <w:jc w:val="center"/>
            </w:pPr>
            <w:r w:rsidRPr="006519A0">
              <w:t>230</w:t>
            </w:r>
          </w:p>
        </w:tc>
        <w:tc>
          <w:tcPr>
            <w:tcW w:w="1746" w:type="dxa"/>
            <w:gridSpan w:val="2"/>
          </w:tcPr>
          <w:p w14:paraId="313B5909" w14:textId="77777777" w:rsidR="000D2C00" w:rsidRPr="006519A0" w:rsidRDefault="000D2C00" w:rsidP="00DE55DE">
            <w:pPr>
              <w:jc w:val="center"/>
            </w:pPr>
            <w:r w:rsidRPr="006519A0">
              <w:t>SUS</w:t>
            </w:r>
          </w:p>
        </w:tc>
        <w:tc>
          <w:tcPr>
            <w:tcW w:w="1746" w:type="dxa"/>
            <w:gridSpan w:val="2"/>
          </w:tcPr>
          <w:p w14:paraId="4CD37A9F" w14:textId="77777777" w:rsidR="000D2C00" w:rsidRPr="006519A0" w:rsidRDefault="000D2C00" w:rsidP="00DE55DE">
            <w:pPr>
              <w:jc w:val="center"/>
            </w:pPr>
            <w:r w:rsidRPr="006519A0">
              <w:t>89</w:t>
            </w:r>
          </w:p>
        </w:tc>
        <w:tc>
          <w:tcPr>
            <w:tcW w:w="1746" w:type="dxa"/>
            <w:gridSpan w:val="3"/>
          </w:tcPr>
          <w:p w14:paraId="6814031F" w14:textId="77777777" w:rsidR="000D2C00" w:rsidRPr="006519A0" w:rsidRDefault="000D2C00" w:rsidP="00DE55DE">
            <w:pPr>
              <w:jc w:val="center"/>
            </w:pPr>
            <w:r w:rsidRPr="006519A0">
              <w:t>96</w:t>
            </w:r>
          </w:p>
        </w:tc>
      </w:tr>
      <w:tr w:rsidR="000D2C00" w:rsidRPr="006519A0" w14:paraId="314B2549" w14:textId="77777777" w:rsidTr="00DE55DE">
        <w:trPr>
          <w:gridAfter w:val="1"/>
          <w:wAfter w:w="51" w:type="dxa"/>
          <w:trHeight w:val="300"/>
          <w:jc w:val="center"/>
        </w:trPr>
        <w:tc>
          <w:tcPr>
            <w:tcW w:w="1746" w:type="dxa"/>
          </w:tcPr>
          <w:p w14:paraId="46105FA6" w14:textId="77777777" w:rsidR="000D2C00" w:rsidRPr="006519A0" w:rsidRDefault="000D2C00" w:rsidP="00DE55DE">
            <w:pPr>
              <w:jc w:val="center"/>
            </w:pPr>
            <w:r w:rsidRPr="006519A0">
              <w:t>69</w:t>
            </w:r>
          </w:p>
        </w:tc>
        <w:tc>
          <w:tcPr>
            <w:tcW w:w="1746" w:type="dxa"/>
            <w:gridSpan w:val="2"/>
          </w:tcPr>
          <w:p w14:paraId="7D324322" w14:textId="77777777" w:rsidR="000D2C00" w:rsidRPr="006519A0" w:rsidRDefault="000D2C00" w:rsidP="00DE55DE">
            <w:pPr>
              <w:jc w:val="center"/>
            </w:pPr>
            <w:r w:rsidRPr="006519A0">
              <w:t>DE/RA</w:t>
            </w:r>
          </w:p>
        </w:tc>
        <w:tc>
          <w:tcPr>
            <w:tcW w:w="1746" w:type="dxa"/>
            <w:gridSpan w:val="2"/>
          </w:tcPr>
          <w:p w14:paraId="0C467BC5" w14:textId="77777777" w:rsidR="000D2C00" w:rsidRPr="006519A0" w:rsidRDefault="000D2C00" w:rsidP="00DE55DE">
            <w:pPr>
              <w:jc w:val="center"/>
            </w:pPr>
            <w:r w:rsidRPr="006519A0">
              <w:t>62</w:t>
            </w:r>
          </w:p>
        </w:tc>
        <w:tc>
          <w:tcPr>
            <w:tcW w:w="1746" w:type="dxa"/>
            <w:gridSpan w:val="3"/>
          </w:tcPr>
          <w:p w14:paraId="0706F755" w14:textId="77777777" w:rsidR="000D2C00" w:rsidRPr="006519A0" w:rsidRDefault="000D2C00" w:rsidP="00DE55DE">
            <w:pPr>
              <w:jc w:val="center"/>
            </w:pPr>
            <w:r w:rsidRPr="006519A0">
              <w:t>80</w:t>
            </w:r>
          </w:p>
        </w:tc>
      </w:tr>
      <w:tr w:rsidR="000D2C00" w:rsidRPr="006519A0" w14:paraId="5E48C0FA" w14:textId="77777777" w:rsidTr="00DE55DE">
        <w:trPr>
          <w:gridAfter w:val="1"/>
          <w:wAfter w:w="51" w:type="dxa"/>
          <w:trHeight w:val="300"/>
          <w:jc w:val="center"/>
        </w:trPr>
        <w:tc>
          <w:tcPr>
            <w:tcW w:w="1746" w:type="dxa"/>
          </w:tcPr>
          <w:p w14:paraId="2AE23E35" w14:textId="77777777" w:rsidR="000D2C00" w:rsidRPr="006519A0" w:rsidRDefault="000D2C00" w:rsidP="00DE55DE">
            <w:pPr>
              <w:jc w:val="center"/>
            </w:pPr>
            <w:r w:rsidRPr="006519A0">
              <w:t>161</w:t>
            </w:r>
          </w:p>
        </w:tc>
        <w:tc>
          <w:tcPr>
            <w:tcW w:w="1746" w:type="dxa"/>
            <w:gridSpan w:val="2"/>
          </w:tcPr>
          <w:p w14:paraId="4479452E" w14:textId="77777777" w:rsidR="000D2C00" w:rsidRPr="006519A0" w:rsidRDefault="000D2C00" w:rsidP="00DE55DE">
            <w:pPr>
              <w:jc w:val="center"/>
            </w:pPr>
            <w:r w:rsidRPr="006519A0">
              <w:t>DE/RA</w:t>
            </w:r>
          </w:p>
        </w:tc>
        <w:tc>
          <w:tcPr>
            <w:tcW w:w="1746" w:type="dxa"/>
            <w:gridSpan w:val="2"/>
          </w:tcPr>
          <w:p w14:paraId="7B5FCBF3" w14:textId="77777777" w:rsidR="000D2C00" w:rsidRPr="006519A0" w:rsidRDefault="000D2C00" w:rsidP="00DE55DE">
            <w:pPr>
              <w:jc w:val="center"/>
            </w:pPr>
            <w:r w:rsidRPr="006519A0">
              <w:t>92</w:t>
            </w:r>
          </w:p>
        </w:tc>
        <w:tc>
          <w:tcPr>
            <w:tcW w:w="1746" w:type="dxa"/>
            <w:gridSpan w:val="3"/>
          </w:tcPr>
          <w:p w14:paraId="25202C1B" w14:textId="77777777" w:rsidR="000D2C00" w:rsidRPr="006519A0" w:rsidRDefault="000D2C00" w:rsidP="00DE55DE">
            <w:pPr>
              <w:jc w:val="center"/>
            </w:pPr>
            <w:r w:rsidRPr="006519A0">
              <w:t>98</w:t>
            </w:r>
          </w:p>
        </w:tc>
      </w:tr>
      <w:tr w:rsidR="000D2C00" w:rsidRPr="006519A0" w14:paraId="6334D079" w14:textId="77777777" w:rsidTr="00DE55DE">
        <w:trPr>
          <w:gridAfter w:val="1"/>
          <w:wAfter w:w="51" w:type="dxa"/>
          <w:trHeight w:val="300"/>
          <w:jc w:val="center"/>
        </w:trPr>
        <w:tc>
          <w:tcPr>
            <w:tcW w:w="1746" w:type="dxa"/>
          </w:tcPr>
          <w:p w14:paraId="2820275D" w14:textId="77777777" w:rsidR="000D2C00" w:rsidRPr="006519A0" w:rsidRDefault="000D2C00" w:rsidP="00DE55DE">
            <w:pPr>
              <w:jc w:val="center"/>
            </w:pPr>
            <w:r w:rsidRPr="006519A0">
              <w:t>230</w:t>
            </w:r>
          </w:p>
        </w:tc>
        <w:tc>
          <w:tcPr>
            <w:tcW w:w="1746" w:type="dxa"/>
            <w:gridSpan w:val="2"/>
          </w:tcPr>
          <w:p w14:paraId="7492EDE1" w14:textId="77777777" w:rsidR="000D2C00" w:rsidRPr="006519A0" w:rsidRDefault="000D2C00" w:rsidP="00DE55DE">
            <w:pPr>
              <w:jc w:val="center"/>
            </w:pPr>
            <w:r w:rsidRPr="006519A0">
              <w:t>DE/RA</w:t>
            </w:r>
          </w:p>
        </w:tc>
        <w:tc>
          <w:tcPr>
            <w:tcW w:w="1746" w:type="dxa"/>
            <w:gridSpan w:val="2"/>
          </w:tcPr>
          <w:p w14:paraId="43BCBB70" w14:textId="77777777" w:rsidR="000D2C00" w:rsidRPr="006519A0" w:rsidRDefault="000D2C00" w:rsidP="00DE55DE">
            <w:pPr>
              <w:jc w:val="center"/>
            </w:pPr>
            <w:r w:rsidRPr="006519A0">
              <w:t>104</w:t>
            </w:r>
          </w:p>
        </w:tc>
        <w:tc>
          <w:tcPr>
            <w:tcW w:w="1746" w:type="dxa"/>
            <w:gridSpan w:val="3"/>
          </w:tcPr>
          <w:p w14:paraId="3A6F8457" w14:textId="77777777" w:rsidR="000D2C00" w:rsidRPr="006519A0" w:rsidRDefault="000D2C00" w:rsidP="00DE55DE">
            <w:pPr>
              <w:jc w:val="center"/>
            </w:pPr>
            <w:r w:rsidRPr="006519A0">
              <w:t>110</w:t>
            </w:r>
          </w:p>
        </w:tc>
      </w:tr>
      <w:tr w:rsidR="000D2C00" w:rsidRPr="006519A0" w14:paraId="17D4D33F" w14:textId="77777777" w:rsidTr="00DE55DE">
        <w:trPr>
          <w:gridAfter w:val="1"/>
          <w:wAfter w:w="51" w:type="dxa"/>
          <w:trHeight w:val="300"/>
          <w:jc w:val="center"/>
        </w:trPr>
        <w:tc>
          <w:tcPr>
            <w:tcW w:w="1746" w:type="dxa"/>
          </w:tcPr>
          <w:p w14:paraId="7C2EAE1C" w14:textId="77777777" w:rsidR="000D2C00" w:rsidRPr="006519A0" w:rsidRDefault="000D2C00" w:rsidP="00DE55DE">
            <w:pPr>
              <w:jc w:val="center"/>
            </w:pPr>
            <w:r w:rsidRPr="006519A0">
              <w:t>69</w:t>
            </w:r>
          </w:p>
        </w:tc>
        <w:tc>
          <w:tcPr>
            <w:tcW w:w="1746" w:type="dxa"/>
            <w:gridSpan w:val="2"/>
          </w:tcPr>
          <w:p w14:paraId="25DA678D" w14:textId="77777777" w:rsidR="000D2C00" w:rsidRPr="006519A0" w:rsidRDefault="000D2C00" w:rsidP="00DE55DE">
            <w:pPr>
              <w:jc w:val="center"/>
            </w:pPr>
            <w:r w:rsidRPr="006519A0">
              <w:t>LP/BP</w:t>
            </w:r>
          </w:p>
        </w:tc>
        <w:tc>
          <w:tcPr>
            <w:tcW w:w="1746" w:type="dxa"/>
            <w:gridSpan w:val="2"/>
          </w:tcPr>
          <w:p w14:paraId="46C35DF8" w14:textId="77777777" w:rsidR="000D2C00" w:rsidRPr="006519A0" w:rsidRDefault="000D2C00" w:rsidP="00DE55DE">
            <w:pPr>
              <w:jc w:val="center"/>
            </w:pPr>
            <w:r w:rsidRPr="006519A0">
              <w:t>60</w:t>
            </w:r>
          </w:p>
        </w:tc>
        <w:tc>
          <w:tcPr>
            <w:tcW w:w="1746" w:type="dxa"/>
            <w:gridSpan w:val="3"/>
          </w:tcPr>
          <w:p w14:paraId="4FF8D373" w14:textId="77777777" w:rsidR="000D2C00" w:rsidRPr="006519A0" w:rsidRDefault="000D2C00" w:rsidP="00DE55DE">
            <w:pPr>
              <w:jc w:val="center"/>
            </w:pPr>
            <w:r w:rsidRPr="006519A0">
              <w:t>60</w:t>
            </w:r>
          </w:p>
        </w:tc>
      </w:tr>
      <w:tr w:rsidR="000D2C00" w:rsidRPr="006519A0" w14:paraId="61D9A006" w14:textId="77777777" w:rsidTr="00DE55DE">
        <w:trPr>
          <w:gridAfter w:val="1"/>
          <w:wAfter w:w="51" w:type="dxa"/>
          <w:trHeight w:val="300"/>
          <w:jc w:val="center"/>
        </w:trPr>
        <w:tc>
          <w:tcPr>
            <w:tcW w:w="1746" w:type="dxa"/>
          </w:tcPr>
          <w:p w14:paraId="5AB8E403" w14:textId="77777777" w:rsidR="000D2C00" w:rsidRPr="006519A0" w:rsidRDefault="000D2C00" w:rsidP="00DE55DE">
            <w:pPr>
              <w:jc w:val="center"/>
            </w:pPr>
            <w:r w:rsidRPr="006519A0">
              <w:t>161</w:t>
            </w:r>
          </w:p>
        </w:tc>
        <w:tc>
          <w:tcPr>
            <w:tcW w:w="1746" w:type="dxa"/>
            <w:gridSpan w:val="2"/>
          </w:tcPr>
          <w:p w14:paraId="021035EA" w14:textId="77777777" w:rsidR="000D2C00" w:rsidRPr="006519A0" w:rsidRDefault="000D2C00" w:rsidP="00DE55DE">
            <w:pPr>
              <w:jc w:val="center"/>
            </w:pPr>
            <w:r w:rsidRPr="006519A0">
              <w:t>LP/BP</w:t>
            </w:r>
          </w:p>
        </w:tc>
        <w:tc>
          <w:tcPr>
            <w:tcW w:w="1746" w:type="dxa"/>
            <w:gridSpan w:val="2"/>
          </w:tcPr>
          <w:p w14:paraId="42F0F7EC" w14:textId="77777777" w:rsidR="000D2C00" w:rsidRPr="006519A0" w:rsidRDefault="000D2C00" w:rsidP="00DE55DE">
            <w:pPr>
              <w:jc w:val="center"/>
            </w:pPr>
            <w:r w:rsidRPr="006519A0">
              <w:t>76</w:t>
            </w:r>
          </w:p>
        </w:tc>
        <w:tc>
          <w:tcPr>
            <w:tcW w:w="1746" w:type="dxa"/>
            <w:gridSpan w:val="3"/>
          </w:tcPr>
          <w:p w14:paraId="3163EF21" w14:textId="77777777" w:rsidR="000D2C00" w:rsidRPr="006519A0" w:rsidRDefault="000D2C00" w:rsidP="00DE55DE">
            <w:pPr>
              <w:jc w:val="center"/>
            </w:pPr>
            <w:r w:rsidRPr="006519A0">
              <w:t>78</w:t>
            </w:r>
          </w:p>
        </w:tc>
      </w:tr>
      <w:tr w:rsidR="000D2C00" w:rsidRPr="006519A0" w14:paraId="013A47AB" w14:textId="77777777" w:rsidTr="00DE55DE">
        <w:trPr>
          <w:gridAfter w:val="1"/>
          <w:wAfter w:w="51" w:type="dxa"/>
          <w:trHeight w:val="300"/>
          <w:jc w:val="center"/>
        </w:trPr>
        <w:tc>
          <w:tcPr>
            <w:tcW w:w="1746" w:type="dxa"/>
          </w:tcPr>
          <w:p w14:paraId="74DCFA9E" w14:textId="77777777" w:rsidR="000D2C00" w:rsidRPr="006519A0" w:rsidRDefault="000D2C00" w:rsidP="00DE55DE">
            <w:pPr>
              <w:jc w:val="center"/>
            </w:pPr>
            <w:r w:rsidRPr="006519A0">
              <w:t>230</w:t>
            </w:r>
          </w:p>
        </w:tc>
        <w:tc>
          <w:tcPr>
            <w:tcW w:w="1746" w:type="dxa"/>
            <w:gridSpan w:val="2"/>
          </w:tcPr>
          <w:p w14:paraId="5C876393" w14:textId="77777777" w:rsidR="000D2C00" w:rsidRPr="006519A0" w:rsidRDefault="000D2C00" w:rsidP="00DE55DE">
            <w:pPr>
              <w:jc w:val="center"/>
            </w:pPr>
            <w:r w:rsidRPr="006519A0">
              <w:t>LP/BP</w:t>
            </w:r>
          </w:p>
        </w:tc>
        <w:tc>
          <w:tcPr>
            <w:tcW w:w="1746" w:type="dxa"/>
            <w:gridSpan w:val="2"/>
          </w:tcPr>
          <w:p w14:paraId="5103F90F" w14:textId="77777777" w:rsidR="000D2C00" w:rsidRPr="006519A0" w:rsidRDefault="000D2C00" w:rsidP="00DE55DE">
            <w:pPr>
              <w:jc w:val="center"/>
            </w:pPr>
            <w:r w:rsidRPr="006519A0">
              <w:t>94</w:t>
            </w:r>
          </w:p>
        </w:tc>
        <w:tc>
          <w:tcPr>
            <w:tcW w:w="1746" w:type="dxa"/>
            <w:gridSpan w:val="3"/>
          </w:tcPr>
          <w:p w14:paraId="20769B8E" w14:textId="77777777" w:rsidR="000D2C00" w:rsidRPr="006519A0" w:rsidRDefault="000D2C00" w:rsidP="00DE55DE">
            <w:pPr>
              <w:jc w:val="center"/>
            </w:pPr>
            <w:r w:rsidRPr="006519A0">
              <w:t>94</w:t>
            </w:r>
          </w:p>
        </w:tc>
      </w:tr>
      <w:tr w:rsidR="000D2C00" w:rsidRPr="006519A0" w14:paraId="1E6946F0" w14:textId="77777777" w:rsidTr="008219C9">
        <w:trPr>
          <w:trHeight w:val="233"/>
          <w:jc w:val="center"/>
        </w:trPr>
        <w:tc>
          <w:tcPr>
            <w:tcW w:w="7035" w:type="dxa"/>
            <w:gridSpan w:val="9"/>
          </w:tcPr>
          <w:p w14:paraId="33DC1DA0" w14:textId="77777777" w:rsidR="000D2C00" w:rsidRPr="008219C9" w:rsidRDefault="000D2C00" w:rsidP="008219C9">
            <w:pPr>
              <w:rPr>
                <w:b/>
                <w:bCs/>
              </w:rPr>
            </w:pPr>
            <w:r w:rsidRPr="008219C9">
              <w:rPr>
                <w:b/>
                <w:bCs/>
              </w:rPr>
              <w:t>DAVIT ARM LENGTH</w:t>
            </w:r>
            <w:r w:rsidRPr="008219C9">
              <w:rPr>
                <w:vertAlign w:val="superscript"/>
              </w:rPr>
              <w:t>(1)</w:t>
            </w:r>
          </w:p>
        </w:tc>
      </w:tr>
      <w:tr w:rsidR="000D2C00" w:rsidRPr="006519A0" w14:paraId="030612AC" w14:textId="77777777" w:rsidTr="008219C9">
        <w:trPr>
          <w:trHeight w:val="600"/>
          <w:jc w:val="center"/>
        </w:trPr>
        <w:tc>
          <w:tcPr>
            <w:tcW w:w="1758" w:type="dxa"/>
            <w:gridSpan w:val="2"/>
          </w:tcPr>
          <w:p w14:paraId="0C55861B" w14:textId="3CA177F8" w:rsidR="000D2C00" w:rsidRPr="008219C9" w:rsidRDefault="000D2C00" w:rsidP="008219C9">
            <w:pPr>
              <w:rPr>
                <w:b/>
                <w:bCs/>
              </w:rPr>
            </w:pPr>
            <w:r w:rsidRPr="008219C9">
              <w:rPr>
                <w:b/>
                <w:bCs/>
              </w:rPr>
              <w:t>VOLTAGE</w:t>
            </w:r>
            <w:r w:rsidR="008219C9" w:rsidRPr="008219C9">
              <w:rPr>
                <w:b/>
                <w:bCs/>
              </w:rPr>
              <w:t xml:space="preserve"> </w:t>
            </w:r>
            <w:r w:rsidRPr="008219C9">
              <w:rPr>
                <w:b/>
                <w:bCs/>
              </w:rPr>
              <w:t>(kV)</w:t>
            </w:r>
          </w:p>
        </w:tc>
        <w:tc>
          <w:tcPr>
            <w:tcW w:w="1759" w:type="dxa"/>
            <w:gridSpan w:val="2"/>
          </w:tcPr>
          <w:p w14:paraId="48066711" w14:textId="77777777" w:rsidR="000D2C00" w:rsidRPr="008219C9" w:rsidRDefault="000D2C00" w:rsidP="008219C9">
            <w:pPr>
              <w:rPr>
                <w:b/>
                <w:bCs/>
              </w:rPr>
            </w:pPr>
            <w:r w:rsidRPr="008219C9">
              <w:rPr>
                <w:b/>
                <w:bCs/>
              </w:rPr>
              <w:t>TYPE</w:t>
            </w:r>
          </w:p>
        </w:tc>
        <w:tc>
          <w:tcPr>
            <w:tcW w:w="1759" w:type="dxa"/>
            <w:gridSpan w:val="2"/>
          </w:tcPr>
          <w:p w14:paraId="38ACC5ED" w14:textId="77777777" w:rsidR="000D2C00" w:rsidRPr="008219C9" w:rsidRDefault="000D2C00" w:rsidP="008219C9">
            <w:pPr>
              <w:rPr>
                <w:b/>
                <w:bCs/>
              </w:rPr>
            </w:pPr>
            <w:r w:rsidRPr="008219C9">
              <w:rPr>
                <w:b/>
                <w:bCs/>
              </w:rPr>
              <w:t>LENGTH</w:t>
            </w:r>
          </w:p>
        </w:tc>
        <w:tc>
          <w:tcPr>
            <w:tcW w:w="1759" w:type="dxa"/>
            <w:gridSpan w:val="3"/>
          </w:tcPr>
          <w:p w14:paraId="311B6533" w14:textId="6D136530" w:rsidR="000D2C00" w:rsidRPr="008219C9" w:rsidRDefault="000D2C00" w:rsidP="008219C9">
            <w:pPr>
              <w:rPr>
                <w:b/>
                <w:bCs/>
              </w:rPr>
            </w:pPr>
            <w:r w:rsidRPr="008219C9">
              <w:rPr>
                <w:b/>
                <w:bCs/>
              </w:rPr>
              <w:t>RISE</w:t>
            </w:r>
            <w:r w:rsidR="008219C9" w:rsidRPr="008219C9">
              <w:rPr>
                <w:b/>
                <w:bCs/>
              </w:rPr>
              <w:t xml:space="preserve"> </w:t>
            </w:r>
            <w:r w:rsidRPr="008219C9">
              <w:rPr>
                <w:b/>
                <w:bCs/>
              </w:rPr>
              <w:t>(IN.)</w:t>
            </w:r>
          </w:p>
        </w:tc>
      </w:tr>
      <w:tr w:rsidR="000D2C00" w:rsidRPr="006519A0" w14:paraId="3235BA4C" w14:textId="77777777" w:rsidTr="00DE55DE">
        <w:trPr>
          <w:trHeight w:val="600"/>
          <w:jc w:val="center"/>
        </w:trPr>
        <w:tc>
          <w:tcPr>
            <w:tcW w:w="1758" w:type="dxa"/>
            <w:gridSpan w:val="2"/>
          </w:tcPr>
          <w:p w14:paraId="1B070C5B" w14:textId="77777777" w:rsidR="000D2C00" w:rsidRPr="006519A0" w:rsidRDefault="000D2C00" w:rsidP="00DE55DE">
            <w:pPr>
              <w:jc w:val="center"/>
            </w:pPr>
            <w:r w:rsidRPr="006519A0">
              <w:t>69</w:t>
            </w:r>
          </w:p>
        </w:tc>
        <w:tc>
          <w:tcPr>
            <w:tcW w:w="1759" w:type="dxa"/>
            <w:gridSpan w:val="2"/>
          </w:tcPr>
          <w:p w14:paraId="7871B78E" w14:textId="77777777" w:rsidR="000D2C00" w:rsidRPr="006519A0" w:rsidRDefault="000D2C00" w:rsidP="00DE55DE">
            <w:pPr>
              <w:jc w:val="center"/>
            </w:pPr>
            <w:r w:rsidRPr="006519A0">
              <w:t>Tangent</w:t>
            </w:r>
          </w:p>
        </w:tc>
        <w:tc>
          <w:tcPr>
            <w:tcW w:w="1759" w:type="dxa"/>
            <w:gridSpan w:val="2"/>
          </w:tcPr>
          <w:p w14:paraId="3D9BB1C8" w14:textId="77777777" w:rsidR="000D2C00" w:rsidRPr="006519A0" w:rsidRDefault="000D2C00" w:rsidP="00DE55DE">
            <w:pPr>
              <w:jc w:val="center"/>
            </w:pPr>
            <w:r w:rsidRPr="006519A0">
              <w:t>5’-6”</w:t>
            </w:r>
          </w:p>
        </w:tc>
        <w:tc>
          <w:tcPr>
            <w:tcW w:w="1759" w:type="dxa"/>
            <w:gridSpan w:val="3"/>
          </w:tcPr>
          <w:p w14:paraId="19000E6A" w14:textId="77777777" w:rsidR="000D2C00" w:rsidRPr="006519A0" w:rsidRDefault="000D2C00" w:rsidP="00DE55DE">
            <w:pPr>
              <w:jc w:val="center"/>
            </w:pPr>
            <w:r w:rsidRPr="006519A0">
              <w:t>13</w:t>
            </w:r>
          </w:p>
        </w:tc>
      </w:tr>
      <w:tr w:rsidR="000D2C00" w:rsidRPr="006519A0" w14:paraId="28ED286F" w14:textId="77777777" w:rsidTr="00DE55DE">
        <w:trPr>
          <w:trHeight w:val="300"/>
          <w:jc w:val="center"/>
        </w:trPr>
        <w:tc>
          <w:tcPr>
            <w:tcW w:w="1758" w:type="dxa"/>
            <w:gridSpan w:val="2"/>
          </w:tcPr>
          <w:p w14:paraId="5238BB84" w14:textId="77777777" w:rsidR="000D2C00" w:rsidRPr="006519A0" w:rsidRDefault="000D2C00" w:rsidP="00DE55DE">
            <w:pPr>
              <w:jc w:val="center"/>
            </w:pPr>
            <w:r w:rsidRPr="006519A0">
              <w:t>161</w:t>
            </w:r>
          </w:p>
        </w:tc>
        <w:tc>
          <w:tcPr>
            <w:tcW w:w="1759" w:type="dxa"/>
            <w:gridSpan w:val="2"/>
          </w:tcPr>
          <w:p w14:paraId="657EA2D9" w14:textId="77777777" w:rsidR="000D2C00" w:rsidRPr="006519A0" w:rsidRDefault="000D2C00" w:rsidP="00DE55DE">
            <w:pPr>
              <w:jc w:val="center"/>
            </w:pPr>
            <w:r w:rsidRPr="006519A0">
              <w:t>Tangent</w:t>
            </w:r>
          </w:p>
        </w:tc>
        <w:tc>
          <w:tcPr>
            <w:tcW w:w="1759" w:type="dxa"/>
            <w:gridSpan w:val="2"/>
          </w:tcPr>
          <w:p w14:paraId="463A4E40" w14:textId="77777777" w:rsidR="000D2C00" w:rsidRPr="006519A0" w:rsidRDefault="000D2C00" w:rsidP="00DE55DE">
            <w:pPr>
              <w:jc w:val="center"/>
            </w:pPr>
            <w:r w:rsidRPr="006519A0">
              <w:t>8’-6”</w:t>
            </w:r>
          </w:p>
        </w:tc>
        <w:tc>
          <w:tcPr>
            <w:tcW w:w="1759" w:type="dxa"/>
            <w:gridSpan w:val="3"/>
          </w:tcPr>
          <w:p w14:paraId="45D8CAE9" w14:textId="77777777" w:rsidR="000D2C00" w:rsidRPr="006519A0" w:rsidRDefault="000D2C00" w:rsidP="00DE55DE">
            <w:pPr>
              <w:jc w:val="center"/>
            </w:pPr>
            <w:r w:rsidRPr="006519A0">
              <w:rPr>
                <w:w w:val="95"/>
              </w:rPr>
              <w:t>25</w:t>
            </w:r>
          </w:p>
        </w:tc>
      </w:tr>
      <w:tr w:rsidR="000D2C00" w:rsidRPr="006519A0" w14:paraId="67D6715E" w14:textId="77777777" w:rsidTr="00DE55DE">
        <w:trPr>
          <w:trHeight w:val="300"/>
          <w:jc w:val="center"/>
        </w:trPr>
        <w:tc>
          <w:tcPr>
            <w:tcW w:w="1758" w:type="dxa"/>
            <w:gridSpan w:val="2"/>
          </w:tcPr>
          <w:p w14:paraId="2D34F15C" w14:textId="77777777" w:rsidR="000D2C00" w:rsidRPr="006519A0" w:rsidRDefault="000D2C00" w:rsidP="00DE55DE">
            <w:pPr>
              <w:jc w:val="center"/>
            </w:pPr>
            <w:r w:rsidRPr="006519A0">
              <w:t>230</w:t>
            </w:r>
          </w:p>
        </w:tc>
        <w:tc>
          <w:tcPr>
            <w:tcW w:w="1759" w:type="dxa"/>
            <w:gridSpan w:val="2"/>
          </w:tcPr>
          <w:p w14:paraId="631C1163" w14:textId="77777777" w:rsidR="000D2C00" w:rsidRPr="006519A0" w:rsidRDefault="000D2C00" w:rsidP="00DE55DE">
            <w:pPr>
              <w:jc w:val="center"/>
            </w:pPr>
            <w:r w:rsidRPr="006519A0">
              <w:t>Tangent</w:t>
            </w:r>
          </w:p>
        </w:tc>
        <w:tc>
          <w:tcPr>
            <w:tcW w:w="1759" w:type="dxa"/>
            <w:gridSpan w:val="2"/>
          </w:tcPr>
          <w:p w14:paraId="46D4014B" w14:textId="77777777" w:rsidR="000D2C00" w:rsidRPr="006519A0" w:rsidRDefault="000D2C00" w:rsidP="00DE55DE">
            <w:pPr>
              <w:jc w:val="center"/>
            </w:pPr>
            <w:r w:rsidRPr="006519A0">
              <w:t>11’-0”</w:t>
            </w:r>
          </w:p>
        </w:tc>
        <w:tc>
          <w:tcPr>
            <w:tcW w:w="1759" w:type="dxa"/>
            <w:gridSpan w:val="3"/>
          </w:tcPr>
          <w:p w14:paraId="4E427D87" w14:textId="77777777" w:rsidR="000D2C00" w:rsidRPr="006519A0" w:rsidRDefault="000D2C00" w:rsidP="00DE55DE">
            <w:pPr>
              <w:jc w:val="center"/>
              <w:rPr>
                <w:w w:val="95"/>
              </w:rPr>
            </w:pPr>
            <w:r w:rsidRPr="006519A0">
              <w:rPr>
                <w:w w:val="95"/>
              </w:rPr>
              <w:t>24</w:t>
            </w:r>
          </w:p>
        </w:tc>
      </w:tr>
      <w:tr w:rsidR="000D2C00" w:rsidRPr="006519A0" w14:paraId="3A46D1DB" w14:textId="77777777" w:rsidTr="00DE55DE">
        <w:trPr>
          <w:trHeight w:val="300"/>
          <w:jc w:val="center"/>
        </w:trPr>
        <w:tc>
          <w:tcPr>
            <w:tcW w:w="1758" w:type="dxa"/>
            <w:gridSpan w:val="2"/>
          </w:tcPr>
          <w:p w14:paraId="28C80E5F" w14:textId="77777777" w:rsidR="000D2C00" w:rsidRPr="006519A0" w:rsidRDefault="000D2C00" w:rsidP="00DE55DE">
            <w:pPr>
              <w:jc w:val="center"/>
            </w:pPr>
            <w:r w:rsidRPr="006519A0">
              <w:t>69</w:t>
            </w:r>
          </w:p>
        </w:tc>
        <w:tc>
          <w:tcPr>
            <w:tcW w:w="1759" w:type="dxa"/>
            <w:gridSpan w:val="2"/>
          </w:tcPr>
          <w:p w14:paraId="1DDC2995" w14:textId="77777777" w:rsidR="000D2C00" w:rsidRPr="006519A0" w:rsidRDefault="000D2C00" w:rsidP="00DE55DE">
            <w:pPr>
              <w:jc w:val="center"/>
            </w:pPr>
            <w:r w:rsidRPr="006519A0">
              <w:t>Swing</w:t>
            </w:r>
          </w:p>
        </w:tc>
        <w:tc>
          <w:tcPr>
            <w:tcW w:w="1759" w:type="dxa"/>
            <w:gridSpan w:val="2"/>
          </w:tcPr>
          <w:p w14:paraId="2233EF28" w14:textId="77777777" w:rsidR="000D2C00" w:rsidRPr="006519A0" w:rsidRDefault="000D2C00" w:rsidP="00DE55DE">
            <w:pPr>
              <w:jc w:val="center"/>
            </w:pPr>
            <w:r w:rsidRPr="006519A0">
              <w:t>3’-0”</w:t>
            </w:r>
          </w:p>
        </w:tc>
        <w:tc>
          <w:tcPr>
            <w:tcW w:w="1759" w:type="dxa"/>
            <w:gridSpan w:val="3"/>
          </w:tcPr>
          <w:p w14:paraId="3D6A8395" w14:textId="77777777" w:rsidR="000D2C00" w:rsidRPr="006519A0" w:rsidRDefault="000D2C00" w:rsidP="00DE55DE">
            <w:pPr>
              <w:jc w:val="center"/>
              <w:rPr>
                <w:w w:val="95"/>
              </w:rPr>
            </w:pPr>
            <w:r w:rsidRPr="006519A0">
              <w:t>N/A</w:t>
            </w:r>
          </w:p>
        </w:tc>
      </w:tr>
      <w:tr w:rsidR="000D2C00" w:rsidRPr="006519A0" w14:paraId="46CB6295" w14:textId="77777777" w:rsidTr="00DE55DE">
        <w:trPr>
          <w:trHeight w:val="300"/>
          <w:jc w:val="center"/>
        </w:trPr>
        <w:tc>
          <w:tcPr>
            <w:tcW w:w="1758" w:type="dxa"/>
            <w:gridSpan w:val="2"/>
          </w:tcPr>
          <w:p w14:paraId="49ED9985" w14:textId="77777777" w:rsidR="000D2C00" w:rsidRPr="006519A0" w:rsidRDefault="000D2C00" w:rsidP="00DE55DE">
            <w:pPr>
              <w:jc w:val="center"/>
            </w:pPr>
            <w:r w:rsidRPr="006519A0">
              <w:t>161</w:t>
            </w:r>
          </w:p>
        </w:tc>
        <w:tc>
          <w:tcPr>
            <w:tcW w:w="1759" w:type="dxa"/>
            <w:gridSpan w:val="2"/>
          </w:tcPr>
          <w:p w14:paraId="3B2770CA" w14:textId="77777777" w:rsidR="000D2C00" w:rsidRPr="006519A0" w:rsidRDefault="000D2C00" w:rsidP="00DE55DE">
            <w:pPr>
              <w:jc w:val="center"/>
            </w:pPr>
            <w:r w:rsidRPr="006519A0">
              <w:t>Swing</w:t>
            </w:r>
          </w:p>
        </w:tc>
        <w:tc>
          <w:tcPr>
            <w:tcW w:w="1759" w:type="dxa"/>
            <w:gridSpan w:val="2"/>
          </w:tcPr>
          <w:p w14:paraId="731EB751" w14:textId="77777777" w:rsidR="000D2C00" w:rsidRPr="006519A0" w:rsidRDefault="000D2C00" w:rsidP="00DE55DE">
            <w:pPr>
              <w:jc w:val="center"/>
            </w:pPr>
            <w:r w:rsidRPr="006519A0">
              <w:t>4’-0”</w:t>
            </w:r>
          </w:p>
        </w:tc>
        <w:tc>
          <w:tcPr>
            <w:tcW w:w="1759" w:type="dxa"/>
            <w:gridSpan w:val="3"/>
          </w:tcPr>
          <w:p w14:paraId="7C6B98A1" w14:textId="77777777" w:rsidR="000D2C00" w:rsidRPr="006519A0" w:rsidRDefault="000D2C00" w:rsidP="00DE55DE">
            <w:pPr>
              <w:jc w:val="center"/>
            </w:pPr>
            <w:r w:rsidRPr="006519A0">
              <w:t>N/A</w:t>
            </w:r>
          </w:p>
        </w:tc>
      </w:tr>
      <w:tr w:rsidR="000D2C00" w:rsidRPr="006519A0" w14:paraId="516863E3" w14:textId="77777777" w:rsidTr="00DE55DE">
        <w:trPr>
          <w:trHeight w:val="300"/>
          <w:jc w:val="center"/>
        </w:trPr>
        <w:tc>
          <w:tcPr>
            <w:tcW w:w="1758" w:type="dxa"/>
            <w:gridSpan w:val="2"/>
          </w:tcPr>
          <w:p w14:paraId="0391BEFB" w14:textId="77777777" w:rsidR="000D2C00" w:rsidRPr="006519A0" w:rsidRDefault="000D2C00" w:rsidP="00DE55DE">
            <w:pPr>
              <w:jc w:val="center"/>
            </w:pPr>
            <w:r w:rsidRPr="006519A0">
              <w:t>230</w:t>
            </w:r>
          </w:p>
        </w:tc>
        <w:tc>
          <w:tcPr>
            <w:tcW w:w="1759" w:type="dxa"/>
            <w:gridSpan w:val="2"/>
          </w:tcPr>
          <w:p w14:paraId="0958564A" w14:textId="77777777" w:rsidR="000D2C00" w:rsidRPr="006519A0" w:rsidRDefault="000D2C00" w:rsidP="00DE55DE">
            <w:pPr>
              <w:jc w:val="center"/>
            </w:pPr>
            <w:r w:rsidRPr="006519A0">
              <w:t>Swing</w:t>
            </w:r>
          </w:p>
        </w:tc>
        <w:tc>
          <w:tcPr>
            <w:tcW w:w="1759" w:type="dxa"/>
            <w:gridSpan w:val="2"/>
          </w:tcPr>
          <w:p w14:paraId="1CF303B7" w14:textId="77777777" w:rsidR="000D2C00" w:rsidRPr="006519A0" w:rsidRDefault="000D2C00" w:rsidP="00DE55DE">
            <w:pPr>
              <w:jc w:val="center"/>
            </w:pPr>
            <w:r w:rsidRPr="006519A0">
              <w:t>5’-0”</w:t>
            </w:r>
          </w:p>
        </w:tc>
        <w:tc>
          <w:tcPr>
            <w:tcW w:w="1759" w:type="dxa"/>
            <w:gridSpan w:val="3"/>
          </w:tcPr>
          <w:p w14:paraId="31E24B1D" w14:textId="77777777" w:rsidR="000D2C00" w:rsidRPr="006519A0" w:rsidRDefault="000D2C00" w:rsidP="00DE55DE">
            <w:pPr>
              <w:jc w:val="center"/>
            </w:pPr>
            <w:r w:rsidRPr="006519A0">
              <w:t>N/A</w:t>
            </w:r>
          </w:p>
        </w:tc>
      </w:tr>
      <w:tr w:rsidR="000D2C00" w:rsidRPr="006519A0" w14:paraId="75A85FB8" w14:textId="77777777" w:rsidTr="00DE55DE">
        <w:trPr>
          <w:trHeight w:val="300"/>
          <w:jc w:val="center"/>
        </w:trPr>
        <w:tc>
          <w:tcPr>
            <w:tcW w:w="1758" w:type="dxa"/>
            <w:gridSpan w:val="2"/>
          </w:tcPr>
          <w:p w14:paraId="2CCCD8D4" w14:textId="77777777" w:rsidR="000D2C00" w:rsidRPr="006519A0" w:rsidRDefault="000D2C00" w:rsidP="00DE55DE">
            <w:pPr>
              <w:jc w:val="center"/>
            </w:pPr>
            <w:r w:rsidRPr="006519A0">
              <w:t>69</w:t>
            </w:r>
          </w:p>
        </w:tc>
        <w:tc>
          <w:tcPr>
            <w:tcW w:w="1759" w:type="dxa"/>
            <w:gridSpan w:val="2"/>
          </w:tcPr>
          <w:p w14:paraId="49A6FCEE" w14:textId="77777777" w:rsidR="000D2C00" w:rsidRPr="006519A0" w:rsidRDefault="000D2C00" w:rsidP="00DE55DE">
            <w:pPr>
              <w:jc w:val="center"/>
            </w:pPr>
            <w:r w:rsidRPr="006519A0">
              <w:t>DE</w:t>
            </w:r>
          </w:p>
        </w:tc>
        <w:tc>
          <w:tcPr>
            <w:tcW w:w="1759" w:type="dxa"/>
            <w:gridSpan w:val="2"/>
          </w:tcPr>
          <w:p w14:paraId="26420DFB" w14:textId="77777777" w:rsidR="000D2C00" w:rsidRPr="006519A0" w:rsidRDefault="000D2C00" w:rsidP="00DE55DE">
            <w:pPr>
              <w:jc w:val="center"/>
            </w:pPr>
            <w:r w:rsidRPr="006519A0">
              <w:t>5’-0”</w:t>
            </w:r>
          </w:p>
        </w:tc>
        <w:tc>
          <w:tcPr>
            <w:tcW w:w="1759" w:type="dxa"/>
            <w:gridSpan w:val="3"/>
          </w:tcPr>
          <w:p w14:paraId="4F1F0FA7" w14:textId="77777777" w:rsidR="000D2C00" w:rsidRPr="006519A0" w:rsidRDefault="000D2C00" w:rsidP="00DE55DE">
            <w:pPr>
              <w:jc w:val="center"/>
            </w:pPr>
            <w:r w:rsidRPr="006519A0">
              <w:t>12</w:t>
            </w:r>
          </w:p>
        </w:tc>
      </w:tr>
      <w:tr w:rsidR="000D2C00" w:rsidRPr="006519A0" w14:paraId="4849A64F" w14:textId="77777777" w:rsidTr="00DE55DE">
        <w:trPr>
          <w:trHeight w:val="300"/>
          <w:jc w:val="center"/>
        </w:trPr>
        <w:tc>
          <w:tcPr>
            <w:tcW w:w="1758" w:type="dxa"/>
            <w:gridSpan w:val="2"/>
          </w:tcPr>
          <w:p w14:paraId="576CFED1" w14:textId="77777777" w:rsidR="000D2C00" w:rsidRPr="006519A0" w:rsidRDefault="000D2C00" w:rsidP="00DE55DE">
            <w:pPr>
              <w:jc w:val="center"/>
            </w:pPr>
            <w:r w:rsidRPr="006519A0">
              <w:t>161</w:t>
            </w:r>
          </w:p>
        </w:tc>
        <w:tc>
          <w:tcPr>
            <w:tcW w:w="1759" w:type="dxa"/>
            <w:gridSpan w:val="2"/>
          </w:tcPr>
          <w:p w14:paraId="0B788433" w14:textId="77777777" w:rsidR="000D2C00" w:rsidRPr="006519A0" w:rsidRDefault="000D2C00" w:rsidP="00DE55DE">
            <w:pPr>
              <w:jc w:val="center"/>
            </w:pPr>
            <w:r w:rsidRPr="006519A0">
              <w:t>DE</w:t>
            </w:r>
          </w:p>
        </w:tc>
        <w:tc>
          <w:tcPr>
            <w:tcW w:w="1759" w:type="dxa"/>
            <w:gridSpan w:val="2"/>
          </w:tcPr>
          <w:p w14:paraId="29745E10" w14:textId="77777777" w:rsidR="000D2C00" w:rsidRPr="006519A0" w:rsidRDefault="000D2C00" w:rsidP="00DE55DE">
            <w:pPr>
              <w:jc w:val="center"/>
            </w:pPr>
            <w:r w:rsidRPr="006519A0">
              <w:t>6’-0”</w:t>
            </w:r>
          </w:p>
        </w:tc>
        <w:tc>
          <w:tcPr>
            <w:tcW w:w="1759" w:type="dxa"/>
            <w:gridSpan w:val="3"/>
          </w:tcPr>
          <w:p w14:paraId="704954DD" w14:textId="77777777" w:rsidR="000D2C00" w:rsidRPr="006519A0" w:rsidRDefault="000D2C00" w:rsidP="00DE55DE">
            <w:pPr>
              <w:jc w:val="center"/>
            </w:pPr>
            <w:r w:rsidRPr="006519A0">
              <w:rPr>
                <w:w w:val="95"/>
              </w:rPr>
              <w:t>15</w:t>
            </w:r>
          </w:p>
        </w:tc>
      </w:tr>
      <w:tr w:rsidR="000D2C00" w:rsidRPr="006519A0" w14:paraId="047231B3" w14:textId="77777777" w:rsidTr="00DE55DE">
        <w:trPr>
          <w:trHeight w:val="300"/>
          <w:jc w:val="center"/>
        </w:trPr>
        <w:tc>
          <w:tcPr>
            <w:tcW w:w="1758" w:type="dxa"/>
            <w:gridSpan w:val="2"/>
          </w:tcPr>
          <w:p w14:paraId="4C7E00A3" w14:textId="77777777" w:rsidR="000D2C00" w:rsidRPr="006519A0" w:rsidRDefault="000D2C00" w:rsidP="00DE55DE">
            <w:pPr>
              <w:jc w:val="center"/>
            </w:pPr>
            <w:r w:rsidRPr="006519A0">
              <w:t>230</w:t>
            </w:r>
          </w:p>
        </w:tc>
        <w:tc>
          <w:tcPr>
            <w:tcW w:w="1759" w:type="dxa"/>
            <w:gridSpan w:val="2"/>
          </w:tcPr>
          <w:p w14:paraId="18EB4230" w14:textId="77777777" w:rsidR="000D2C00" w:rsidRPr="006519A0" w:rsidRDefault="000D2C00" w:rsidP="00DE55DE">
            <w:pPr>
              <w:jc w:val="center"/>
            </w:pPr>
            <w:r w:rsidRPr="006519A0">
              <w:t>DE</w:t>
            </w:r>
          </w:p>
        </w:tc>
        <w:tc>
          <w:tcPr>
            <w:tcW w:w="1759" w:type="dxa"/>
            <w:gridSpan w:val="2"/>
          </w:tcPr>
          <w:p w14:paraId="1456DE2B" w14:textId="77777777" w:rsidR="000D2C00" w:rsidRPr="006519A0" w:rsidRDefault="000D2C00" w:rsidP="00DE55DE">
            <w:pPr>
              <w:jc w:val="center"/>
            </w:pPr>
            <w:r w:rsidRPr="006519A0">
              <w:t>8’-0”</w:t>
            </w:r>
          </w:p>
        </w:tc>
        <w:tc>
          <w:tcPr>
            <w:tcW w:w="1759" w:type="dxa"/>
            <w:gridSpan w:val="3"/>
          </w:tcPr>
          <w:p w14:paraId="6395C9F9" w14:textId="77777777" w:rsidR="000D2C00" w:rsidRPr="006519A0" w:rsidRDefault="000D2C00" w:rsidP="00DE55DE">
            <w:pPr>
              <w:jc w:val="center"/>
              <w:rPr>
                <w:w w:val="95"/>
              </w:rPr>
            </w:pPr>
            <w:r w:rsidRPr="006519A0">
              <w:rPr>
                <w:w w:val="95"/>
              </w:rPr>
              <w:t>20</w:t>
            </w:r>
          </w:p>
        </w:tc>
      </w:tr>
    </w:tbl>
    <w:p w14:paraId="2BE94425" w14:textId="77777777" w:rsidR="000D2C00" w:rsidRDefault="000D2C00" w:rsidP="008219C9">
      <w:pPr>
        <w:rPr>
          <w:w w:val="99"/>
          <w:lang w:bidi="en-US"/>
        </w:rPr>
      </w:pPr>
    </w:p>
    <w:p w14:paraId="2EE8080C" w14:textId="77777777" w:rsidR="000D2C00" w:rsidRPr="006519A0" w:rsidRDefault="000D2C00" w:rsidP="008219C9">
      <w:pPr>
        <w:pStyle w:val="O-BodyText"/>
        <w:ind w:left="1440" w:hanging="360"/>
        <w:contextualSpacing/>
        <w:rPr>
          <w:lang w:bidi="en-US"/>
        </w:rPr>
      </w:pPr>
      <w:r w:rsidRPr="006519A0">
        <w:rPr>
          <w:w w:val="99"/>
          <w:lang w:bidi="en-US"/>
        </w:rPr>
        <w:t>(1)</w:t>
      </w:r>
      <w:r w:rsidRPr="006519A0">
        <w:rPr>
          <w:rFonts w:eastAsia="Arial"/>
          <w:w w:val="99"/>
          <w:lang w:bidi="en-US"/>
        </w:rPr>
        <w:tab/>
      </w:r>
      <w:r w:rsidRPr="006519A0">
        <w:rPr>
          <w:lang w:bidi="en-US"/>
        </w:rPr>
        <w:t>Davit Arm Length is from pole face to conductor attachment</w:t>
      </w:r>
    </w:p>
    <w:p w14:paraId="16898E93" w14:textId="77777777" w:rsidR="000D2C00" w:rsidRPr="006519A0" w:rsidRDefault="000D2C00" w:rsidP="008219C9">
      <w:pPr>
        <w:pStyle w:val="O-BodyText"/>
        <w:ind w:left="1440" w:hanging="360"/>
        <w:contextualSpacing/>
        <w:rPr>
          <w:lang w:bidi="en-US"/>
        </w:rPr>
      </w:pPr>
      <w:r w:rsidRPr="006519A0">
        <w:rPr>
          <w:w w:val="99"/>
          <w:lang w:bidi="en-US"/>
        </w:rPr>
        <w:t>(2)</w:t>
      </w:r>
      <w:r w:rsidRPr="006519A0">
        <w:rPr>
          <w:rFonts w:eastAsia="Arial"/>
          <w:w w:val="99"/>
          <w:lang w:bidi="en-US"/>
        </w:rPr>
        <w:tab/>
      </w:r>
      <w:r w:rsidRPr="006519A0">
        <w:rPr>
          <w:lang w:bidi="en-US"/>
        </w:rPr>
        <w:t>Design length includes hardware.</w:t>
      </w:r>
    </w:p>
    <w:p w14:paraId="362F6B8E" w14:textId="05154D50" w:rsidR="000D2C00" w:rsidRPr="006519A0" w:rsidRDefault="000D2C00" w:rsidP="00663D34">
      <w:pPr>
        <w:pStyle w:val="Legal2L4"/>
        <w:rPr>
          <w:b/>
        </w:rPr>
      </w:pPr>
      <w:r w:rsidRPr="00F44D2D">
        <w:t>Insulator</w:t>
      </w:r>
      <w:r w:rsidRPr="006519A0">
        <w:t xml:space="preserve"> </w:t>
      </w:r>
      <w:r w:rsidRPr="000368B7">
        <w:t>Attachments</w:t>
      </w:r>
      <w:r w:rsidRPr="006519A0">
        <w:t xml:space="preserve"> </w:t>
      </w:r>
      <w:bookmarkStart w:id="866" w:name="_Hlk72074113"/>
      <w:r w:rsidRPr="006519A0">
        <w:t>– 69 kV, 161 kV, and 230 kV Structures</w:t>
      </w:r>
      <w:bookmarkEnd w:id="866"/>
    </w:p>
    <w:p w14:paraId="543DEB5F" w14:textId="77777777" w:rsidR="000D2C00" w:rsidRPr="006519A0" w:rsidRDefault="000D2C00" w:rsidP="000368B7">
      <w:pPr>
        <w:pStyle w:val="O-Indent5"/>
        <w:rPr>
          <w:lang w:bidi="en-US"/>
        </w:rPr>
      </w:pPr>
      <w:r w:rsidRPr="006519A0">
        <w:rPr>
          <w:lang w:bidi="en-US"/>
        </w:rPr>
        <w:t>Braced post and line post insulators are limited to a line angle of 6 degrees based on the limited compression capacities of these insulators</w:t>
      </w:r>
      <w:r>
        <w:rPr>
          <w:lang w:bidi="en-US"/>
        </w:rPr>
        <w:t xml:space="preserve">.  </w:t>
      </w:r>
      <w:r w:rsidRPr="006519A0">
        <w:rPr>
          <w:lang w:bidi="en-US"/>
        </w:rPr>
        <w:t>Insulator capacities shall be obtained from manufacturer.</w:t>
      </w:r>
    </w:p>
    <w:p w14:paraId="667B6B9C" w14:textId="0C968266" w:rsidR="000D2C00" w:rsidRPr="006519A0" w:rsidRDefault="000D2C00" w:rsidP="00663D34">
      <w:pPr>
        <w:pStyle w:val="Legal2L4"/>
        <w:rPr>
          <w:b/>
        </w:rPr>
      </w:pPr>
      <w:r w:rsidRPr="004C1152">
        <w:t>General</w:t>
      </w:r>
    </w:p>
    <w:p w14:paraId="27DC202E" w14:textId="77777777" w:rsidR="000D2C00" w:rsidRPr="006519A0" w:rsidRDefault="000D2C00" w:rsidP="004C1152">
      <w:pPr>
        <w:pStyle w:val="O-Indent5"/>
        <w:rPr>
          <w:lang w:bidi="en-US"/>
        </w:rPr>
      </w:pPr>
      <w:r w:rsidRPr="006519A0">
        <w:rPr>
          <w:lang w:bidi="en-US"/>
        </w:rPr>
        <w:t>The same insulator type can be used for concrete and steel poles</w:t>
      </w:r>
      <w:r>
        <w:rPr>
          <w:lang w:bidi="en-US"/>
        </w:rPr>
        <w:t xml:space="preserve">.  </w:t>
      </w:r>
      <w:r w:rsidRPr="006519A0">
        <w:rPr>
          <w:lang w:bidi="en-US"/>
        </w:rPr>
        <w:t>Insulator attachments for post insulators are required to be provided by thru-bolting standard insulators to the pole structures.</w:t>
      </w:r>
    </w:p>
    <w:p w14:paraId="42CB5CC0" w14:textId="77777777" w:rsidR="000D2C00" w:rsidRPr="006519A0" w:rsidRDefault="000D2C00" w:rsidP="004C1152">
      <w:pPr>
        <w:pStyle w:val="O-Indent5"/>
        <w:rPr>
          <w:lang w:bidi="en-US"/>
        </w:rPr>
      </w:pPr>
      <w:r w:rsidRPr="006519A0">
        <w:rPr>
          <w:lang w:bidi="en-US"/>
        </w:rPr>
        <w:t>Dead-end and suspension insulators are required to be attached to the poles via vangs on steel poles or pole-eye plates on concrete poles.</w:t>
      </w:r>
    </w:p>
    <w:p w14:paraId="0EB21C00" w14:textId="7130CE32" w:rsidR="000D2C00" w:rsidRPr="006519A0" w:rsidRDefault="000D2C00" w:rsidP="00663D34">
      <w:pPr>
        <w:pStyle w:val="Legal2L4"/>
        <w:rPr>
          <w:b/>
        </w:rPr>
      </w:pPr>
      <w:r w:rsidRPr="006519A0">
        <w:t>Conductor and Shield Wire Vangs</w:t>
      </w:r>
    </w:p>
    <w:p w14:paraId="61E8F534" w14:textId="77777777" w:rsidR="000D2C00" w:rsidRPr="006519A0" w:rsidRDefault="000D2C00" w:rsidP="004C1152">
      <w:pPr>
        <w:pStyle w:val="O-Indent5"/>
        <w:rPr>
          <w:lang w:bidi="en-US"/>
        </w:rPr>
      </w:pPr>
      <w:r w:rsidRPr="006519A0">
        <w:rPr>
          <w:lang w:bidi="en-US"/>
        </w:rPr>
        <w:t>Standard conductor and shield wire attachment vangs on all steel poles shall be 3/4”</w:t>
      </w:r>
      <w:r>
        <w:rPr>
          <w:lang w:bidi="en-US"/>
        </w:rPr>
        <w:t> </w:t>
      </w:r>
      <w:r w:rsidRPr="006519A0">
        <w:rPr>
          <w:lang w:bidi="en-US"/>
        </w:rPr>
        <w:t>plate with 1 1/8” diameter holes and 1 1/2” radius and shall be the same on both ends.</w:t>
      </w:r>
    </w:p>
    <w:p w14:paraId="4113B77D" w14:textId="77777777" w:rsidR="000D2C00" w:rsidRPr="006519A0" w:rsidRDefault="000D2C00" w:rsidP="004C1152">
      <w:pPr>
        <w:pStyle w:val="O-Indent5"/>
        <w:rPr>
          <w:lang w:bidi="en-US"/>
        </w:rPr>
      </w:pPr>
      <w:r w:rsidRPr="006519A0">
        <w:rPr>
          <w:lang w:bidi="en-US"/>
        </w:rPr>
        <w:t>Conductor attachment vangs on concrete poles will be 60,000 or 70,000</w:t>
      </w:r>
      <w:r>
        <w:rPr>
          <w:lang w:bidi="en-US"/>
        </w:rPr>
        <w:t> </w:t>
      </w:r>
      <w:r w:rsidRPr="006519A0">
        <w:rPr>
          <w:lang w:bidi="en-US"/>
        </w:rPr>
        <w:t>pound strength pole-eye plates mounted with 7/8”</w:t>
      </w:r>
      <w:r>
        <w:rPr>
          <w:lang w:bidi="en-US"/>
        </w:rPr>
        <w:t> </w:t>
      </w:r>
      <w:r w:rsidRPr="006519A0">
        <w:rPr>
          <w:lang w:bidi="en-US"/>
        </w:rPr>
        <w:t>diameter all-thread rods, similar to those provided by Hughes Brothers in Lincoln, Nebraska.</w:t>
      </w:r>
    </w:p>
    <w:p w14:paraId="2C7309F5" w14:textId="78634886" w:rsidR="000D2C00" w:rsidRPr="006519A0" w:rsidRDefault="000D2C00" w:rsidP="00663D34">
      <w:pPr>
        <w:pStyle w:val="Legal2L4"/>
        <w:rPr>
          <w:b/>
        </w:rPr>
      </w:pPr>
      <w:r w:rsidRPr="006519A0">
        <w:t>Guy Vangs</w:t>
      </w:r>
    </w:p>
    <w:p w14:paraId="5451C3C9" w14:textId="77777777" w:rsidR="000D2C00" w:rsidRPr="006519A0" w:rsidRDefault="000D2C00" w:rsidP="004C1152">
      <w:pPr>
        <w:pStyle w:val="O-Indent5"/>
        <w:rPr>
          <w:lang w:bidi="en-US"/>
        </w:rPr>
      </w:pPr>
      <w:r w:rsidRPr="006519A0">
        <w:rPr>
          <w:lang w:bidi="en-US"/>
        </w:rPr>
        <w:t>Standard guying vangs on all steel poles shall be 3/4” plates with 1 1/8” diameter holes and11/2” radius and shall be the same on both ends</w:t>
      </w:r>
      <w:r>
        <w:rPr>
          <w:lang w:bidi="en-US"/>
        </w:rPr>
        <w:t xml:space="preserve">.  </w:t>
      </w:r>
      <w:r w:rsidRPr="006519A0">
        <w:rPr>
          <w:lang w:bidi="en-US"/>
        </w:rPr>
        <w:t>All guy attachment vangs on all concrete poles will be 60,000 or 70,000</w:t>
      </w:r>
      <w:r>
        <w:rPr>
          <w:lang w:bidi="en-US"/>
        </w:rPr>
        <w:t> </w:t>
      </w:r>
      <w:r w:rsidRPr="006519A0">
        <w:rPr>
          <w:lang w:bidi="en-US"/>
        </w:rPr>
        <w:t>pound strength pole-eye plates mounted with 7/8” diameter all-thread rods, similar to those provided by Hughes Brothers in Lincoln, Nebraska.</w:t>
      </w:r>
    </w:p>
    <w:p w14:paraId="5FD0D04E" w14:textId="13E24055" w:rsidR="000D2C00" w:rsidRPr="006519A0" w:rsidRDefault="000D2C00" w:rsidP="00663D34">
      <w:pPr>
        <w:pStyle w:val="Legal2L4"/>
        <w:keepNext/>
        <w:keepLines/>
        <w:rPr>
          <w:b/>
        </w:rPr>
      </w:pPr>
      <w:bookmarkStart w:id="867" w:name="_Hlk72074218"/>
      <w:r w:rsidRPr="006519A0">
        <w:t>Polymer Insulator Standard Drawing</w:t>
      </w:r>
    </w:p>
    <w:bookmarkStart w:id="868" w:name="_Hlk72069815"/>
    <w:bookmarkEnd w:id="867"/>
    <w:p w14:paraId="68D43BD1" w14:textId="34A6CEBB" w:rsidR="000D2C00" w:rsidRPr="006519A0" w:rsidRDefault="00257806" w:rsidP="004C1152">
      <w:pPr>
        <w:pStyle w:val="O-Indent5"/>
        <w:rPr>
          <w:lang w:bidi="en-US"/>
        </w:rPr>
      </w:pPr>
      <w:r w:rsidRPr="00F44D2D">
        <w:rPr>
          <w:lang w:bidi="en-US"/>
        </w:rPr>
        <w:fldChar w:fldCharType="begin"/>
      </w:r>
      <w:r w:rsidRPr="00F44D2D">
        <w:rPr>
          <w:lang w:bidi="en-US"/>
        </w:rPr>
        <w:instrText xml:space="preserve"> REF  Section_12_Attachment_1_no_title \* Caps \h  \* MERGEFORMAT </w:instrText>
      </w:r>
      <w:r w:rsidRPr="00F44D2D">
        <w:rPr>
          <w:lang w:bidi="en-US"/>
        </w:rPr>
      </w:r>
      <w:r w:rsidRPr="00F44D2D">
        <w:rPr>
          <w:lang w:bidi="en-US"/>
        </w:rPr>
        <w:fldChar w:fldCharType="separate"/>
      </w:r>
      <w:r w:rsidR="00F17770" w:rsidRPr="00F17770">
        <w:rPr>
          <w:szCs w:val="24"/>
          <w:lang w:bidi="en-US"/>
        </w:rPr>
        <w:t>Attachment</w:t>
      </w:r>
      <w:r w:rsidR="00F17770" w:rsidRPr="00F17770">
        <w:rPr>
          <w:lang w:bidi="en-US"/>
        </w:rPr>
        <w:t xml:space="preserve"> </w:t>
      </w:r>
      <w:r w:rsidR="00F17770" w:rsidRPr="00F17770">
        <w:rPr>
          <w:szCs w:val="24"/>
          <w:lang w:bidi="en-US"/>
        </w:rPr>
        <w:t>1</w:t>
      </w:r>
      <w:r w:rsidRPr="00F44D2D">
        <w:rPr>
          <w:lang w:bidi="en-US"/>
        </w:rPr>
        <w:fldChar w:fldCharType="end"/>
      </w:r>
      <w:r w:rsidR="000D2C00" w:rsidRPr="00663D34">
        <w:rPr>
          <w:lang w:bidi="en-US"/>
        </w:rPr>
        <w:t xml:space="preserve"> h</w:t>
      </w:r>
      <w:r w:rsidR="000D2C00" w:rsidRPr="006519A0">
        <w:rPr>
          <w:lang w:bidi="en-US"/>
        </w:rPr>
        <w:t>as detailed drawings of the Entergy Standard Insulator drawings for 115</w:t>
      </w:r>
      <w:r w:rsidR="00AA2314">
        <w:rPr>
          <w:lang w:bidi="en-US"/>
        </w:rPr>
        <w:t> </w:t>
      </w:r>
      <w:r w:rsidR="000D2C00" w:rsidRPr="006519A0">
        <w:rPr>
          <w:lang w:bidi="en-US"/>
        </w:rPr>
        <w:t>kV, 138 kV, 161 kV and 230 kV voltages</w:t>
      </w:r>
      <w:r w:rsidR="000D2C00">
        <w:rPr>
          <w:lang w:bidi="en-US"/>
        </w:rPr>
        <w:t xml:space="preserve">.  </w:t>
      </w:r>
      <w:r w:rsidR="00ED5800">
        <w:rPr>
          <w:lang w:bidi="en-US"/>
        </w:rPr>
        <w:t>Seller</w:t>
      </w:r>
      <w:r w:rsidR="000D2C00" w:rsidRPr="006519A0">
        <w:rPr>
          <w:lang w:bidi="en-US"/>
        </w:rPr>
        <w:t xml:space="preserve"> shall use the Entergy Standard Insulators and must verify they meet the requirements for the design</w:t>
      </w:r>
      <w:r w:rsidR="000D2C00">
        <w:rPr>
          <w:lang w:bidi="en-US"/>
        </w:rPr>
        <w:t xml:space="preserve">.  </w:t>
      </w:r>
      <w:r w:rsidR="000D2C00" w:rsidRPr="006519A0">
        <w:rPr>
          <w:lang w:bidi="en-US"/>
        </w:rPr>
        <w:t>The drawing includes the following information:</w:t>
      </w:r>
    </w:p>
    <w:bookmarkEnd w:id="868"/>
    <w:p w14:paraId="3107A7F4" w14:textId="77777777" w:rsidR="000D2C00" w:rsidRPr="006519A0" w:rsidRDefault="000D2C00" w:rsidP="00384A5E">
      <w:pPr>
        <w:pStyle w:val="O-Indent5"/>
        <w:rPr>
          <w:lang w:bidi="en-US"/>
        </w:rPr>
      </w:pPr>
      <w:r w:rsidRPr="006519A0">
        <w:rPr>
          <w:lang w:bidi="en-US"/>
        </w:rPr>
        <w:t>Braced Post Insulators</w:t>
      </w:r>
    </w:p>
    <w:p w14:paraId="0DC30C1E" w14:textId="77777777" w:rsidR="000D2C00" w:rsidRPr="006519A0" w:rsidRDefault="000D2C00" w:rsidP="00384A5E">
      <w:pPr>
        <w:pStyle w:val="O-Indent5"/>
        <w:rPr>
          <w:lang w:bidi="en-US"/>
        </w:rPr>
      </w:pPr>
      <w:r w:rsidRPr="006519A0">
        <w:rPr>
          <w:lang w:bidi="en-US"/>
        </w:rPr>
        <w:t>Horizontal Line Post Insulators</w:t>
      </w:r>
    </w:p>
    <w:p w14:paraId="0EB49186" w14:textId="77777777" w:rsidR="000D2C00" w:rsidRPr="006519A0" w:rsidRDefault="000D2C00" w:rsidP="00384A5E">
      <w:pPr>
        <w:pStyle w:val="O-Indent5"/>
        <w:rPr>
          <w:lang w:bidi="en-US"/>
        </w:rPr>
      </w:pPr>
      <w:r w:rsidRPr="006519A0">
        <w:rPr>
          <w:lang w:bidi="en-US"/>
        </w:rPr>
        <w:t>Suspension Insulators</w:t>
      </w:r>
    </w:p>
    <w:p w14:paraId="403F851E" w14:textId="77777777" w:rsidR="000D2C00" w:rsidRPr="006519A0" w:rsidRDefault="000D2C00" w:rsidP="00384A5E">
      <w:pPr>
        <w:pStyle w:val="O-Indent5"/>
        <w:rPr>
          <w:lang w:bidi="en-US"/>
        </w:rPr>
      </w:pPr>
      <w:r w:rsidRPr="006519A0">
        <w:rPr>
          <w:lang w:bidi="en-US"/>
        </w:rPr>
        <w:t>Dead-End Insulators</w:t>
      </w:r>
    </w:p>
    <w:p w14:paraId="5FE295A8" w14:textId="77777777" w:rsidR="000D2C00" w:rsidRPr="006519A0" w:rsidRDefault="000D2C00" w:rsidP="00384A5E">
      <w:pPr>
        <w:pStyle w:val="O-Indent5"/>
        <w:rPr>
          <w:lang w:bidi="en-US"/>
        </w:rPr>
      </w:pPr>
      <w:r w:rsidRPr="006519A0">
        <w:rPr>
          <w:lang w:bidi="en-US"/>
        </w:rPr>
        <w:t>Minimum Flashover Characteristics</w:t>
      </w:r>
    </w:p>
    <w:p w14:paraId="12942BFF" w14:textId="77777777" w:rsidR="000D2C00" w:rsidRPr="006519A0" w:rsidRDefault="000D2C00" w:rsidP="00384A5E">
      <w:pPr>
        <w:pStyle w:val="O-Indent5"/>
        <w:rPr>
          <w:lang w:bidi="en-US"/>
        </w:rPr>
      </w:pPr>
      <w:r w:rsidRPr="006519A0">
        <w:rPr>
          <w:lang w:bidi="en-US"/>
        </w:rPr>
        <w:t>Minimum Leakage Distance</w:t>
      </w:r>
    </w:p>
    <w:p w14:paraId="59688092" w14:textId="36E497B5" w:rsidR="000D2C00" w:rsidRPr="0036509C" w:rsidRDefault="000D2C00" w:rsidP="00384A5E">
      <w:pPr>
        <w:pStyle w:val="Legal2L2"/>
        <w:rPr>
          <w:b/>
          <w:u w:val="single"/>
        </w:rPr>
      </w:pPr>
      <w:bookmarkStart w:id="869" w:name="_Toc70756117"/>
      <w:bookmarkStart w:id="870" w:name="_Toc71225766"/>
      <w:r w:rsidRPr="0036509C">
        <w:rPr>
          <w:b/>
          <w:u w:val="single"/>
        </w:rPr>
        <w:t>Transmission Line Lightning Protection Design</w:t>
      </w:r>
      <w:bookmarkEnd w:id="869"/>
      <w:bookmarkEnd w:id="870"/>
    </w:p>
    <w:p w14:paraId="19193DF4" w14:textId="7A9CBEC9" w:rsidR="000D2C00" w:rsidRPr="00180519" w:rsidRDefault="000D2C00" w:rsidP="0036509C">
      <w:pPr>
        <w:pStyle w:val="Legal2L3"/>
        <w:keepNext/>
        <w:keepLines/>
        <w:rPr>
          <w:b/>
          <w:bCs/>
        </w:rPr>
      </w:pPr>
      <w:r w:rsidRPr="00180519">
        <w:rPr>
          <w:b/>
          <w:bCs/>
        </w:rPr>
        <w:t>Reference Guides</w:t>
      </w:r>
    </w:p>
    <w:tbl>
      <w:tblPr>
        <w:tblStyle w:val="TableGrid"/>
        <w:tblW w:w="0" w:type="auto"/>
        <w:tblLayout w:type="fixed"/>
        <w:tblLook w:val="04A0" w:firstRow="1" w:lastRow="0" w:firstColumn="1" w:lastColumn="0" w:noHBand="0" w:noVBand="1"/>
      </w:tblPr>
      <w:tblGrid>
        <w:gridCol w:w="1475"/>
        <w:gridCol w:w="7875"/>
      </w:tblGrid>
      <w:tr w:rsidR="000D2C00" w:rsidRPr="006519A0" w14:paraId="24570276" w14:textId="77777777" w:rsidTr="001634E0">
        <w:tc>
          <w:tcPr>
            <w:tcW w:w="1475" w:type="dxa"/>
          </w:tcPr>
          <w:p w14:paraId="786A761B" w14:textId="77777777" w:rsidR="000D2C00" w:rsidRPr="006519A0" w:rsidRDefault="000D2C00" w:rsidP="002F520D">
            <w:pPr>
              <w:rPr>
                <w:lang w:bidi="en-US"/>
              </w:rPr>
            </w:pPr>
            <w:r w:rsidRPr="006519A0">
              <w:rPr>
                <w:lang w:bidi="en-US"/>
              </w:rPr>
              <w:t xml:space="preserve">IEEE </w:t>
            </w:r>
            <w:r>
              <w:rPr>
                <w:lang w:bidi="en-US"/>
              </w:rPr>
              <w:t>Std. </w:t>
            </w:r>
            <w:r w:rsidRPr="006519A0">
              <w:rPr>
                <w:lang w:bidi="en-US"/>
              </w:rPr>
              <w:br/>
              <w:t>1243-1997</w:t>
            </w:r>
          </w:p>
        </w:tc>
        <w:tc>
          <w:tcPr>
            <w:tcW w:w="7875" w:type="dxa"/>
            <w:vAlign w:val="center"/>
          </w:tcPr>
          <w:p w14:paraId="2741DA0E" w14:textId="77777777" w:rsidR="000D2C00" w:rsidRPr="006519A0" w:rsidRDefault="000D2C00" w:rsidP="001634E0">
            <w:pPr>
              <w:rPr>
                <w:lang w:bidi="en-US"/>
              </w:rPr>
            </w:pPr>
            <w:r w:rsidRPr="006519A0">
              <w:rPr>
                <w:lang w:bidi="en-US"/>
              </w:rPr>
              <w:t>Guide for Improving the Lightning Performance of Transmission Lines</w:t>
            </w:r>
          </w:p>
        </w:tc>
      </w:tr>
      <w:tr w:rsidR="000D2C00" w:rsidRPr="006519A0" w14:paraId="3EF0FEF5" w14:textId="77777777" w:rsidTr="001634E0">
        <w:tc>
          <w:tcPr>
            <w:tcW w:w="1475" w:type="dxa"/>
          </w:tcPr>
          <w:p w14:paraId="39062543" w14:textId="77777777" w:rsidR="000D2C00" w:rsidRPr="006519A0" w:rsidRDefault="000D2C00" w:rsidP="002F520D">
            <w:pPr>
              <w:rPr>
                <w:lang w:bidi="en-US"/>
              </w:rPr>
            </w:pPr>
            <w:r w:rsidRPr="006519A0">
              <w:rPr>
                <w:lang w:bidi="en-US"/>
              </w:rPr>
              <w:t>EPRI</w:t>
            </w:r>
          </w:p>
        </w:tc>
        <w:tc>
          <w:tcPr>
            <w:tcW w:w="7875" w:type="dxa"/>
            <w:vAlign w:val="center"/>
          </w:tcPr>
          <w:p w14:paraId="3BD03E40" w14:textId="77777777" w:rsidR="000D2C00" w:rsidRPr="006519A0" w:rsidRDefault="000D2C00" w:rsidP="001634E0">
            <w:pPr>
              <w:rPr>
                <w:lang w:bidi="en-US"/>
              </w:rPr>
            </w:pPr>
            <w:r w:rsidRPr="006519A0">
              <w:rPr>
                <w:lang w:bidi="en-US"/>
              </w:rPr>
              <w:t>Handbook for Improving Overhead Transmission Line Lightning Performance</w:t>
            </w:r>
          </w:p>
        </w:tc>
      </w:tr>
      <w:tr w:rsidR="000D2C00" w:rsidRPr="006519A0" w14:paraId="682DEC56" w14:textId="77777777" w:rsidTr="001634E0">
        <w:tc>
          <w:tcPr>
            <w:tcW w:w="1475" w:type="dxa"/>
          </w:tcPr>
          <w:p w14:paraId="3E71D173" w14:textId="77777777" w:rsidR="000D2C00" w:rsidRPr="006519A0" w:rsidRDefault="000D2C00" w:rsidP="002F520D">
            <w:pPr>
              <w:rPr>
                <w:lang w:bidi="en-US"/>
              </w:rPr>
            </w:pPr>
            <w:r w:rsidRPr="006519A0">
              <w:rPr>
                <w:lang w:bidi="en-US"/>
              </w:rPr>
              <w:t>EPRI</w:t>
            </w:r>
          </w:p>
        </w:tc>
        <w:tc>
          <w:tcPr>
            <w:tcW w:w="7875" w:type="dxa"/>
            <w:vAlign w:val="center"/>
          </w:tcPr>
          <w:p w14:paraId="2F7CF774" w14:textId="77777777" w:rsidR="000D2C00" w:rsidRPr="006519A0" w:rsidRDefault="000D2C00" w:rsidP="001634E0">
            <w:pPr>
              <w:rPr>
                <w:lang w:bidi="en-US"/>
              </w:rPr>
            </w:pPr>
            <w:r w:rsidRPr="006519A0">
              <w:rPr>
                <w:lang w:bidi="en-US"/>
              </w:rPr>
              <w:t>AC Transmission Line Reference Book - 200kV and Above</w:t>
            </w:r>
          </w:p>
        </w:tc>
      </w:tr>
      <w:tr w:rsidR="000D2C00" w:rsidRPr="006519A0" w14:paraId="4893A9B6" w14:textId="77777777" w:rsidTr="001634E0">
        <w:tc>
          <w:tcPr>
            <w:tcW w:w="1475" w:type="dxa"/>
          </w:tcPr>
          <w:p w14:paraId="44D09F38" w14:textId="77777777" w:rsidR="000D2C00" w:rsidRPr="006519A0" w:rsidRDefault="000D2C00" w:rsidP="002F520D">
            <w:pPr>
              <w:rPr>
                <w:lang w:bidi="en-US"/>
              </w:rPr>
            </w:pPr>
            <w:r w:rsidRPr="006519A0">
              <w:rPr>
                <w:lang w:bidi="en-US"/>
              </w:rPr>
              <w:t>EPRI</w:t>
            </w:r>
          </w:p>
        </w:tc>
        <w:tc>
          <w:tcPr>
            <w:tcW w:w="7875" w:type="dxa"/>
            <w:vAlign w:val="center"/>
          </w:tcPr>
          <w:p w14:paraId="12790A7A" w14:textId="77777777" w:rsidR="000D2C00" w:rsidRPr="006519A0" w:rsidRDefault="000D2C00" w:rsidP="001634E0">
            <w:pPr>
              <w:rPr>
                <w:lang w:bidi="en-US"/>
              </w:rPr>
            </w:pPr>
            <w:r w:rsidRPr="006519A0">
              <w:rPr>
                <w:lang w:bidi="en-US"/>
              </w:rPr>
              <w:t>Guide for Transmission Line Grounding</w:t>
            </w:r>
          </w:p>
        </w:tc>
      </w:tr>
      <w:tr w:rsidR="000D2C00" w:rsidRPr="006519A0" w14:paraId="3FE080D3" w14:textId="77777777" w:rsidTr="001634E0">
        <w:tc>
          <w:tcPr>
            <w:tcW w:w="1475" w:type="dxa"/>
          </w:tcPr>
          <w:p w14:paraId="63E27837" w14:textId="77777777" w:rsidR="000D2C00" w:rsidRPr="006519A0" w:rsidRDefault="000D2C00" w:rsidP="002F520D">
            <w:pPr>
              <w:rPr>
                <w:lang w:bidi="en-US"/>
              </w:rPr>
            </w:pPr>
            <w:r w:rsidRPr="006519A0">
              <w:rPr>
                <w:lang w:bidi="en-US"/>
              </w:rPr>
              <w:t>EPRI</w:t>
            </w:r>
          </w:p>
        </w:tc>
        <w:tc>
          <w:tcPr>
            <w:tcW w:w="7875" w:type="dxa"/>
            <w:vAlign w:val="center"/>
          </w:tcPr>
          <w:p w14:paraId="022AD2AA" w14:textId="77777777" w:rsidR="000D2C00" w:rsidRPr="006519A0" w:rsidRDefault="000D2C00" w:rsidP="001634E0">
            <w:pPr>
              <w:rPr>
                <w:lang w:bidi="en-US"/>
              </w:rPr>
            </w:pPr>
            <w:r w:rsidRPr="006519A0">
              <w:rPr>
                <w:lang w:bidi="en-US"/>
              </w:rPr>
              <w:t>Outline of Guide for Application of Transmission Line Surge Arrestors – 42 to 765 kV</w:t>
            </w:r>
          </w:p>
        </w:tc>
      </w:tr>
    </w:tbl>
    <w:p w14:paraId="22BAF9EB" w14:textId="77777777" w:rsidR="000D2C00" w:rsidRPr="006519A0" w:rsidRDefault="000D2C00" w:rsidP="001634E0">
      <w:pPr>
        <w:rPr>
          <w:lang w:bidi="en-US"/>
        </w:rPr>
      </w:pPr>
    </w:p>
    <w:p w14:paraId="7A127FFD" w14:textId="58D973DF" w:rsidR="000D2C00" w:rsidRPr="006519A0" w:rsidRDefault="000D2C00" w:rsidP="001634E0">
      <w:pPr>
        <w:pStyle w:val="O-Indent5"/>
        <w:rPr>
          <w:lang w:bidi="en-US"/>
        </w:rPr>
      </w:pPr>
      <w:r w:rsidRPr="006519A0">
        <w:rPr>
          <w:lang w:bidi="en-US"/>
        </w:rPr>
        <w:t xml:space="preserve">Where applicable </w:t>
      </w:r>
      <w:r w:rsidR="00ED5800">
        <w:rPr>
          <w:lang w:bidi="en-US"/>
        </w:rPr>
        <w:t>Seller</w:t>
      </w:r>
      <w:r w:rsidRPr="006519A0">
        <w:rPr>
          <w:lang w:bidi="en-US"/>
        </w:rPr>
        <w:t xml:space="preserve"> shall apply the following parameters during the design process.</w:t>
      </w:r>
    </w:p>
    <w:p w14:paraId="32C50206" w14:textId="23978E7F" w:rsidR="000D2C00" w:rsidRPr="006519A0" w:rsidRDefault="000D2C00" w:rsidP="00341B61">
      <w:pPr>
        <w:pStyle w:val="Legal2L3"/>
        <w:rPr>
          <w:b/>
        </w:rPr>
      </w:pPr>
      <w:r w:rsidRPr="006519A0">
        <w:t>GFD</w:t>
      </w:r>
    </w:p>
    <w:p w14:paraId="4AEB766C" w14:textId="77777777" w:rsidR="000D2C00" w:rsidRPr="006519A0" w:rsidRDefault="000D2C00" w:rsidP="00341B61">
      <w:pPr>
        <w:pStyle w:val="O-Indent5"/>
        <w:rPr>
          <w:lang w:bidi="en-US"/>
        </w:rPr>
      </w:pPr>
      <w:r w:rsidRPr="006519A0">
        <w:rPr>
          <w:lang w:bidi="en-US"/>
        </w:rPr>
        <w:t>The GFD varies greatly throughout Entergy’s transmission system and average from 2-7</w:t>
      </w:r>
      <w:r>
        <w:rPr>
          <w:lang w:bidi="en-US"/>
        </w:rPr>
        <w:t> </w:t>
      </w:r>
      <w:r w:rsidRPr="006519A0">
        <w:rPr>
          <w:lang w:bidi="en-US"/>
        </w:rPr>
        <w:t>flashes/Km</w:t>
      </w:r>
      <w:r w:rsidRPr="006519A0">
        <w:rPr>
          <w:vertAlign w:val="superscript"/>
          <w:lang w:bidi="en-US"/>
        </w:rPr>
        <w:t>2</w:t>
      </w:r>
      <w:r w:rsidRPr="006519A0">
        <w:rPr>
          <w:lang w:bidi="en-US"/>
        </w:rPr>
        <w:t>/yr</w:t>
      </w:r>
      <w:r>
        <w:rPr>
          <w:lang w:bidi="en-US"/>
        </w:rPr>
        <w:t xml:space="preserve">.  </w:t>
      </w:r>
      <w:r w:rsidRPr="006519A0">
        <w:rPr>
          <w:lang w:bidi="en-US"/>
        </w:rPr>
        <w:t>However, the GFD for any area for a particular year can be more than 3X the historic average</w:t>
      </w:r>
      <w:r>
        <w:rPr>
          <w:lang w:bidi="en-US"/>
        </w:rPr>
        <w:t xml:space="preserve">.  </w:t>
      </w:r>
      <w:r w:rsidRPr="006519A0">
        <w:rPr>
          <w:lang w:bidi="en-US"/>
        </w:rPr>
        <w:t>Therefore, Entergy’s design parameters do not consider the GFD for the specific line but assume the standard design methods will ensure an adequate reliability throughout the system no matter the GFD of any particular location.</w:t>
      </w:r>
    </w:p>
    <w:p w14:paraId="462AE9B2" w14:textId="5676CF50" w:rsidR="000D2C00" w:rsidRPr="00180519" w:rsidRDefault="000D2C00" w:rsidP="00341B61">
      <w:pPr>
        <w:pStyle w:val="Legal2L3"/>
        <w:rPr>
          <w:b/>
          <w:bCs/>
        </w:rPr>
      </w:pPr>
      <w:r w:rsidRPr="00180519">
        <w:rPr>
          <w:b/>
          <w:bCs/>
        </w:rPr>
        <w:t>Structure BIL</w:t>
      </w:r>
    </w:p>
    <w:p w14:paraId="7754310B" w14:textId="77777777" w:rsidR="000D2C00" w:rsidRPr="006519A0" w:rsidRDefault="000D2C00" w:rsidP="00341B61">
      <w:pPr>
        <w:pStyle w:val="O-Indent5"/>
        <w:rPr>
          <w:lang w:bidi="en-US"/>
        </w:rPr>
      </w:pPr>
      <w:r w:rsidRPr="006519A0">
        <w:rPr>
          <w:lang w:bidi="en-US"/>
        </w:rPr>
        <w:t>Although local atmospheric conditions can affect the ability of air to insulate against a flashover the typical breakdown rate for a negative dry arc is 650 kV per meter</w:t>
      </w:r>
      <w:r>
        <w:rPr>
          <w:lang w:bidi="en-US"/>
        </w:rPr>
        <w:t xml:space="preserve">.  </w:t>
      </w:r>
      <w:r w:rsidRPr="006519A0">
        <w:rPr>
          <w:lang w:bidi="en-US"/>
        </w:rPr>
        <w:t>Therefore, the structure BIL is 650 kV X air gap in meters.</w:t>
      </w:r>
    </w:p>
    <w:p w14:paraId="73EA7BF6" w14:textId="77777777" w:rsidR="000D2C00" w:rsidRPr="006519A0" w:rsidRDefault="000D2C00" w:rsidP="00341B61">
      <w:pPr>
        <w:pStyle w:val="O-Indent5"/>
        <w:rPr>
          <w:lang w:bidi="en-US"/>
        </w:rPr>
      </w:pPr>
      <w:r w:rsidRPr="006519A0">
        <w:rPr>
          <w:lang w:bidi="en-US"/>
        </w:rPr>
        <w:t>It is very difficult to maintain an acceptable BIL for distribution circuits on a transmission line structure</w:t>
      </w:r>
      <w:r>
        <w:rPr>
          <w:lang w:bidi="en-US"/>
        </w:rPr>
        <w:t xml:space="preserve">.  </w:t>
      </w:r>
      <w:r w:rsidRPr="006519A0">
        <w:rPr>
          <w:lang w:bidi="en-US"/>
        </w:rPr>
        <w:t>In order to maintain acceptable lightning performance when attached to tall shielded transmission structures, fiberglass arms and transmission class insulators are required.</w:t>
      </w:r>
    </w:p>
    <w:p w14:paraId="05A28E12" w14:textId="77777777" w:rsidR="000D2C00" w:rsidRPr="006519A0" w:rsidRDefault="000D2C00" w:rsidP="00341B61">
      <w:pPr>
        <w:pStyle w:val="O-Indent5"/>
        <w:rPr>
          <w:lang w:bidi="en-US"/>
        </w:rPr>
      </w:pPr>
      <w:r w:rsidRPr="006519A0">
        <w:rPr>
          <w:lang w:bidi="en-US"/>
        </w:rPr>
        <w:t>Distribution underbuild is considered a last resort for new construction</w:t>
      </w:r>
      <w:r>
        <w:rPr>
          <w:lang w:bidi="en-US"/>
        </w:rPr>
        <w:t xml:space="preserve">.  </w:t>
      </w:r>
      <w:r w:rsidRPr="006519A0">
        <w:rPr>
          <w:lang w:bidi="en-US"/>
        </w:rPr>
        <w:t>It complicates maintenance for both organizations.</w:t>
      </w:r>
    </w:p>
    <w:p w14:paraId="48310C33" w14:textId="6BA4AF3B" w:rsidR="000D2C00" w:rsidRPr="00180519" w:rsidRDefault="000D2C00" w:rsidP="00341B61">
      <w:pPr>
        <w:pStyle w:val="Legal2L3"/>
        <w:rPr>
          <w:b/>
          <w:bCs/>
        </w:rPr>
      </w:pPr>
      <w:r w:rsidRPr="00180519">
        <w:rPr>
          <w:b/>
          <w:bCs/>
        </w:rPr>
        <w:t>Shield Wire Installation</w:t>
      </w:r>
    </w:p>
    <w:p w14:paraId="1CADDB31" w14:textId="77777777" w:rsidR="000D2C00" w:rsidRPr="006519A0" w:rsidRDefault="000D2C00" w:rsidP="00341B61">
      <w:pPr>
        <w:pStyle w:val="O-Indent5"/>
        <w:rPr>
          <w:lang w:bidi="en-US"/>
        </w:rPr>
      </w:pPr>
      <w:r w:rsidRPr="006519A0">
        <w:rPr>
          <w:lang w:bidi="en-US"/>
        </w:rPr>
        <w:t>The installation of a shield wire is the required method of lightning protection.</w:t>
      </w:r>
    </w:p>
    <w:p w14:paraId="54BEB866" w14:textId="41105344" w:rsidR="000D2C00" w:rsidRPr="00180519" w:rsidRDefault="000D2C00" w:rsidP="00341B61">
      <w:pPr>
        <w:pStyle w:val="Legal2L3"/>
        <w:rPr>
          <w:b/>
          <w:bCs/>
        </w:rPr>
      </w:pPr>
      <w:r w:rsidRPr="00180519">
        <w:rPr>
          <w:b/>
          <w:bCs/>
        </w:rPr>
        <w:t>Shield Wire Type and Size</w:t>
      </w:r>
    </w:p>
    <w:p w14:paraId="33B4F37A" w14:textId="77777777" w:rsidR="000D2C00" w:rsidRPr="006519A0" w:rsidRDefault="000D2C00" w:rsidP="00341B61">
      <w:pPr>
        <w:pStyle w:val="O-Indent5"/>
        <w:rPr>
          <w:lang w:bidi="en-US"/>
        </w:rPr>
      </w:pPr>
      <w:r w:rsidRPr="006519A0">
        <w:rPr>
          <w:lang w:bidi="en-US"/>
        </w:rPr>
        <w:t>The size and type of shield wire used will be determined by needs other than that required for lightning protection, such as fault current</w:t>
      </w:r>
      <w:r>
        <w:rPr>
          <w:lang w:bidi="en-US"/>
        </w:rPr>
        <w:t xml:space="preserve">.  </w:t>
      </w:r>
      <w:r w:rsidRPr="006519A0">
        <w:rPr>
          <w:lang w:bidi="en-US"/>
        </w:rPr>
        <w:t>Any of Entergy’s standard shield wires conforming to the parameters set out in the referenced guideline will be adequate for the lightning protection of the line</w:t>
      </w:r>
      <w:r>
        <w:rPr>
          <w:lang w:bidi="en-US"/>
        </w:rPr>
        <w:t xml:space="preserve">.  </w:t>
      </w:r>
      <w:r w:rsidRPr="006519A0">
        <w:rPr>
          <w:lang w:bidi="en-US"/>
        </w:rPr>
        <w:t>Note</w:t>
      </w:r>
      <w:r>
        <w:rPr>
          <w:lang w:bidi="en-US"/>
        </w:rPr>
        <w:t xml:space="preserve">:  </w:t>
      </w:r>
      <w:r w:rsidRPr="006519A0">
        <w:rPr>
          <w:lang w:bidi="en-US"/>
        </w:rPr>
        <w:t>Supporting distribution phases on transmission structures exposes transmission shield wire to long duration distribution faults for which it was not designed</w:t>
      </w:r>
      <w:r>
        <w:rPr>
          <w:lang w:bidi="en-US"/>
        </w:rPr>
        <w:t xml:space="preserve">.  </w:t>
      </w:r>
      <w:r w:rsidRPr="006519A0">
        <w:rPr>
          <w:lang w:bidi="en-US"/>
        </w:rPr>
        <w:t>Therefore, a neutral conductor shall be bonded to each transmission structure.</w:t>
      </w:r>
    </w:p>
    <w:p w14:paraId="3FED61AB" w14:textId="6555FD3D" w:rsidR="000D2C00" w:rsidRPr="00180519" w:rsidRDefault="000D2C00" w:rsidP="00745055">
      <w:pPr>
        <w:pStyle w:val="Legal2L3"/>
        <w:rPr>
          <w:b/>
          <w:bCs/>
        </w:rPr>
      </w:pPr>
      <w:r w:rsidRPr="00180519">
        <w:rPr>
          <w:b/>
          <w:bCs/>
        </w:rPr>
        <w:t>Shielding Angle</w:t>
      </w:r>
    </w:p>
    <w:p w14:paraId="10C8A881" w14:textId="77777777" w:rsidR="000D2C00" w:rsidRPr="006519A0" w:rsidRDefault="000D2C00" w:rsidP="00745055">
      <w:pPr>
        <w:pStyle w:val="O-Indent5"/>
        <w:rPr>
          <w:lang w:bidi="en-US"/>
        </w:rPr>
      </w:pPr>
      <w:r w:rsidRPr="006519A0">
        <w:rPr>
          <w:lang w:bidi="en-US"/>
        </w:rPr>
        <w:t>The shielding angle, as measured at the structure from the vertical plane of the shield wire clamp to the conductor clamp, shall be no more than 25° for structures adjacent to spans averaging less than 150</w:t>
      </w:r>
      <w:r>
        <w:rPr>
          <w:lang w:bidi="en-US"/>
        </w:rPr>
        <w:t> feet</w:t>
      </w:r>
      <w:r w:rsidRPr="006519A0">
        <w:rPr>
          <w:lang w:bidi="en-US"/>
        </w:rPr>
        <w:t xml:space="preserve"> above ground level</w:t>
      </w:r>
      <w:r>
        <w:rPr>
          <w:lang w:bidi="en-US"/>
        </w:rPr>
        <w:t xml:space="preserve">.  </w:t>
      </w:r>
      <w:r w:rsidRPr="006519A0">
        <w:rPr>
          <w:lang w:bidi="en-US"/>
        </w:rPr>
        <w:t>The required shielding angle on structures where the average conductor height is greater than 150</w:t>
      </w:r>
      <w:r>
        <w:rPr>
          <w:lang w:bidi="en-US"/>
        </w:rPr>
        <w:t> feet</w:t>
      </w:r>
      <w:r w:rsidRPr="006519A0">
        <w:rPr>
          <w:lang w:bidi="en-US"/>
        </w:rPr>
        <w:t xml:space="preserve"> above ground level need to be designed on a case by case basis and shall be subject to approval from Buyer</w:t>
      </w:r>
      <w:r>
        <w:rPr>
          <w:lang w:bidi="en-US"/>
        </w:rPr>
        <w:t xml:space="preserve">.  </w:t>
      </w:r>
      <w:r w:rsidRPr="006519A0">
        <w:rPr>
          <w:lang w:bidi="en-US"/>
        </w:rPr>
        <w:t>The average height taken as the height at the structure minus 2/3 the sag.</w:t>
      </w:r>
    </w:p>
    <w:p w14:paraId="7CF505FF" w14:textId="32782BD2" w:rsidR="000D2C00" w:rsidRPr="006519A0" w:rsidRDefault="000D2C00" w:rsidP="00745055">
      <w:pPr>
        <w:pStyle w:val="O-Indent5"/>
        <w:rPr>
          <w:lang w:bidi="en-US"/>
        </w:rPr>
      </w:pPr>
      <w:r w:rsidRPr="006519A0">
        <w:rPr>
          <w:lang w:bidi="en-US"/>
        </w:rPr>
        <w:t xml:space="preserve">On single pole structures with one shield wire, the shielding angle shall be checked to the top conductor as </w:t>
      </w:r>
      <w:r w:rsidR="00D30DEA">
        <w:rPr>
          <w:lang w:bidi="en-US"/>
        </w:rPr>
        <w:t>well</w:t>
      </w:r>
      <w:r w:rsidRPr="006519A0">
        <w:rPr>
          <w:lang w:bidi="en-US"/>
        </w:rPr>
        <w:t xml:space="preserve"> as to the bottom conductor opposite the shield wire attachment.</w:t>
      </w:r>
    </w:p>
    <w:p w14:paraId="5EF3FD1F" w14:textId="77777777" w:rsidR="000D2C00" w:rsidRPr="006519A0" w:rsidRDefault="000D2C00" w:rsidP="00745055">
      <w:pPr>
        <w:pStyle w:val="O-Indent5"/>
        <w:rPr>
          <w:lang w:bidi="en-US"/>
        </w:rPr>
      </w:pPr>
      <w:r w:rsidRPr="006519A0">
        <w:rPr>
          <w:lang w:bidi="en-US"/>
        </w:rPr>
        <w:t>On H-type structures, the shielding angle shall be checked for each shield wire to its corresponding outer conductor</w:t>
      </w:r>
      <w:r>
        <w:rPr>
          <w:lang w:bidi="en-US"/>
        </w:rPr>
        <w:t xml:space="preserve">.  </w:t>
      </w:r>
      <w:r w:rsidRPr="006519A0">
        <w:rPr>
          <w:lang w:bidi="en-US"/>
        </w:rPr>
        <w:t>Unless the distance between the shield wires exceeds 60</w:t>
      </w:r>
      <w:r>
        <w:rPr>
          <w:lang w:bidi="en-US"/>
        </w:rPr>
        <w:t> feet</w:t>
      </w:r>
      <w:r w:rsidRPr="006519A0">
        <w:rPr>
          <w:lang w:bidi="en-US"/>
        </w:rPr>
        <w:t>, the shielding angle to the middle conductor is not considered.</w:t>
      </w:r>
    </w:p>
    <w:p w14:paraId="51428745" w14:textId="43F69243" w:rsidR="000D2C00" w:rsidRPr="00180519" w:rsidRDefault="000D2C00" w:rsidP="2070251A">
      <w:pPr>
        <w:pStyle w:val="Legal2L3"/>
        <w:keepNext/>
        <w:rPr>
          <w:b/>
          <w:bCs/>
        </w:rPr>
      </w:pPr>
      <w:r w:rsidRPr="2070251A">
        <w:rPr>
          <w:b/>
          <w:bCs/>
        </w:rPr>
        <w:t>Maximum Grounding Resistance</w:t>
      </w:r>
    </w:p>
    <w:p w14:paraId="004C4952" w14:textId="30A71B2D" w:rsidR="000D2C00" w:rsidRPr="006519A0" w:rsidRDefault="000D2C00" w:rsidP="00745055">
      <w:pPr>
        <w:pStyle w:val="O-Indent5"/>
        <w:rPr>
          <w:lang w:bidi="en-US"/>
        </w:rPr>
      </w:pPr>
      <w:r w:rsidRPr="006519A0">
        <w:rPr>
          <w:lang w:bidi="en-US"/>
        </w:rPr>
        <w:t xml:space="preserve">The maximum allowable grounding resistance shall be obtained as specified in </w:t>
      </w:r>
      <w:r w:rsidRPr="00113860">
        <w:t>Section </w:t>
      </w:r>
      <w:r w:rsidR="00257806" w:rsidRPr="00113860">
        <w:rPr>
          <w:rStyle w:val="Hyperlink"/>
          <w:bCs/>
          <w:color w:val="auto"/>
          <w:szCs w:val="24"/>
          <w:u w:val="none"/>
          <w:lang w:bidi="en-US"/>
        </w:rPr>
        <w:fldChar w:fldCharType="begin"/>
      </w:r>
      <w:r w:rsidR="00257806" w:rsidRPr="00113860">
        <w:instrText xml:space="preserve"> REF _Ref70778568 \r \h</w:instrText>
      </w:r>
      <w:r w:rsidR="009B13C7" w:rsidRPr="00113860">
        <w:rPr>
          <w:bCs/>
          <w:szCs w:val="24"/>
          <w:lang w:bidi="en-US"/>
        </w:rPr>
        <w:instrText xml:space="preserve"> </w:instrText>
      </w:r>
      <w:r w:rsidR="007E0858" w:rsidRPr="00113860">
        <w:rPr>
          <w:rStyle w:val="Hyperlink"/>
          <w:bCs/>
          <w:color w:val="auto"/>
          <w:szCs w:val="24"/>
          <w:u w:val="none"/>
          <w:lang w:bidi="en-US"/>
        </w:rPr>
        <w:instrText xml:space="preserve"> \* MERGEFORMAT</w:instrText>
      </w:r>
      <w:r w:rsidR="00257806" w:rsidRPr="00113860">
        <w:rPr>
          <w:rStyle w:val="Hyperlink"/>
          <w:color w:val="auto"/>
          <w:u w:val="none"/>
        </w:rPr>
        <w:instrText xml:space="preserve"> </w:instrText>
      </w:r>
      <w:r w:rsidR="00257806" w:rsidRPr="00113860">
        <w:rPr>
          <w:rStyle w:val="Hyperlink"/>
          <w:bCs/>
          <w:color w:val="auto"/>
          <w:szCs w:val="24"/>
          <w:u w:val="none"/>
          <w:lang w:bidi="en-US"/>
        </w:rPr>
      </w:r>
      <w:r w:rsidR="00257806" w:rsidRPr="00113860">
        <w:rPr>
          <w:rStyle w:val="Hyperlink"/>
          <w:bCs/>
          <w:color w:val="auto"/>
          <w:szCs w:val="24"/>
          <w:u w:val="none"/>
          <w:lang w:bidi="en-US"/>
        </w:rPr>
        <w:fldChar w:fldCharType="separate"/>
      </w:r>
      <w:r w:rsidR="00F17770">
        <w:t>8.3</w:t>
      </w:r>
      <w:r w:rsidR="00257806" w:rsidRPr="00113860">
        <w:rPr>
          <w:rStyle w:val="Hyperlink"/>
          <w:bCs/>
          <w:color w:val="auto"/>
          <w:szCs w:val="24"/>
          <w:u w:val="none"/>
          <w:lang w:bidi="en-US"/>
        </w:rPr>
        <w:fldChar w:fldCharType="end"/>
      </w:r>
      <w:r w:rsidRPr="006519A0">
        <w:rPr>
          <w:lang w:bidi="en-US"/>
        </w:rPr>
        <w:t>.</w:t>
      </w:r>
    </w:p>
    <w:p w14:paraId="09A58DCF" w14:textId="1B987CC0" w:rsidR="000D2C00" w:rsidRPr="00180519" w:rsidRDefault="000D2C00" w:rsidP="00745055">
      <w:pPr>
        <w:pStyle w:val="Legal2L3"/>
        <w:rPr>
          <w:b/>
          <w:bCs/>
        </w:rPr>
      </w:pPr>
      <w:r w:rsidRPr="00180519">
        <w:rPr>
          <w:b/>
          <w:bCs/>
        </w:rPr>
        <w:t>Lightning Arrestors</w:t>
      </w:r>
    </w:p>
    <w:p w14:paraId="2F3DE876" w14:textId="77777777" w:rsidR="000D2C00" w:rsidRPr="006519A0" w:rsidRDefault="000D2C00" w:rsidP="00745055">
      <w:pPr>
        <w:pStyle w:val="O-Indent5"/>
        <w:rPr>
          <w:lang w:bidi="en-US"/>
        </w:rPr>
      </w:pPr>
      <w:r w:rsidRPr="006519A0">
        <w:rPr>
          <w:lang w:bidi="en-US"/>
        </w:rPr>
        <w:t>Lightning arrestors shall be used on transmission lines only in cases where a shield wire cannot be installed (e.g., clearance near an airport), the maximum allowable grounding resistance cannot be obtained, or adjacent to extremely long spans where the lightning protection software shows the shield wire is insufficient.</w:t>
      </w:r>
    </w:p>
    <w:p w14:paraId="750BC9CD" w14:textId="0EBB4592" w:rsidR="000D2C00" w:rsidRPr="0036509C" w:rsidRDefault="000D2C00" w:rsidP="00745055">
      <w:pPr>
        <w:pStyle w:val="Legal2L2"/>
        <w:rPr>
          <w:b/>
          <w:u w:val="single"/>
        </w:rPr>
      </w:pPr>
      <w:bookmarkStart w:id="871" w:name="_Toc70756118"/>
      <w:bookmarkStart w:id="872" w:name="_Ref70778533"/>
      <w:bookmarkStart w:id="873" w:name="_Ref70778568"/>
      <w:bookmarkStart w:id="874" w:name="_Ref70778955"/>
      <w:bookmarkStart w:id="875" w:name="_Ref70779017"/>
      <w:bookmarkStart w:id="876" w:name="_Ref70779024"/>
      <w:bookmarkStart w:id="877" w:name="_Ref70780347"/>
      <w:bookmarkStart w:id="878" w:name="_Toc71225767"/>
      <w:r w:rsidRPr="0036509C">
        <w:rPr>
          <w:b/>
          <w:u w:val="single"/>
        </w:rPr>
        <w:t>Grounding and Cathodic Protection</w:t>
      </w:r>
      <w:bookmarkEnd w:id="871"/>
      <w:bookmarkEnd w:id="872"/>
      <w:bookmarkEnd w:id="873"/>
      <w:bookmarkEnd w:id="874"/>
      <w:bookmarkEnd w:id="875"/>
      <w:bookmarkEnd w:id="876"/>
      <w:bookmarkEnd w:id="877"/>
      <w:bookmarkEnd w:id="878"/>
    </w:p>
    <w:p w14:paraId="6049B159" w14:textId="77777777" w:rsidR="000D2C00" w:rsidRPr="006519A0" w:rsidRDefault="000D2C00" w:rsidP="00745055">
      <w:pPr>
        <w:pStyle w:val="O-Indent5"/>
        <w:rPr>
          <w:lang w:bidi="en-US"/>
        </w:rPr>
      </w:pPr>
      <w:r w:rsidRPr="006519A0">
        <w:rPr>
          <w:lang w:bidi="en-US"/>
        </w:rPr>
        <w:t>This section covers the design of the grounding and cathodic protection systems for concrete and steel structures for transmission lines.</w:t>
      </w:r>
    </w:p>
    <w:p w14:paraId="06258CE9" w14:textId="68F86FB9" w:rsidR="000D2C00" w:rsidRPr="00180519" w:rsidRDefault="000D2C00" w:rsidP="00745055">
      <w:pPr>
        <w:pStyle w:val="Legal2L3"/>
        <w:rPr>
          <w:b/>
          <w:bCs/>
        </w:rPr>
      </w:pPr>
      <w:r w:rsidRPr="00180519">
        <w:rPr>
          <w:b/>
          <w:bCs/>
        </w:rPr>
        <w:t>Grounding</w:t>
      </w:r>
    </w:p>
    <w:p w14:paraId="699B777F" w14:textId="568A8837" w:rsidR="000D2C00" w:rsidRPr="00180519" w:rsidRDefault="000D2C00" w:rsidP="00745055">
      <w:pPr>
        <w:pStyle w:val="Legal2L3"/>
        <w:rPr>
          <w:b/>
          <w:bCs/>
        </w:rPr>
      </w:pPr>
      <w:r w:rsidRPr="00180519">
        <w:rPr>
          <w:b/>
          <w:bCs/>
        </w:rPr>
        <w:t>Grounding Systems</w:t>
      </w:r>
    </w:p>
    <w:p w14:paraId="0C442D77" w14:textId="77777777" w:rsidR="000D2C00" w:rsidRPr="006519A0" w:rsidRDefault="000D2C00" w:rsidP="00745055">
      <w:pPr>
        <w:pStyle w:val="O-Indent5"/>
        <w:rPr>
          <w:lang w:bidi="en-US"/>
        </w:rPr>
      </w:pPr>
      <w:r w:rsidRPr="006519A0">
        <w:rPr>
          <w:lang w:bidi="en-US"/>
        </w:rPr>
        <w:t xml:space="preserve">Entergy’s steel and concrete pole structures shall be “effectively grounded” as defined in </w:t>
      </w:r>
      <w:r>
        <w:rPr>
          <w:lang w:bidi="en-US"/>
        </w:rPr>
        <w:t>Section </w:t>
      </w:r>
      <w:r w:rsidRPr="006519A0">
        <w:rPr>
          <w:lang w:bidi="en-US"/>
        </w:rPr>
        <w:t>2 of the NESC</w:t>
      </w:r>
      <w:r>
        <w:rPr>
          <w:lang w:bidi="en-US"/>
        </w:rPr>
        <w:t xml:space="preserve">.  </w:t>
      </w:r>
      <w:r w:rsidRPr="006519A0">
        <w:rPr>
          <w:lang w:bidi="en-US"/>
        </w:rPr>
        <w:t>Shield wires are constructed, along with the associated grounding system, on all of Entergy’s transmission lines for lightening protection</w:t>
      </w:r>
      <w:r>
        <w:rPr>
          <w:lang w:bidi="en-US"/>
        </w:rPr>
        <w:t xml:space="preserve">.  </w:t>
      </w:r>
      <w:r w:rsidRPr="006519A0">
        <w:rPr>
          <w:lang w:bidi="en-US"/>
        </w:rPr>
        <w:t>The use of proper structure grounding will reduce the ground resistance at the structures and will reduce line outages due to lightning strikes.</w:t>
      </w:r>
    </w:p>
    <w:p w14:paraId="2E90D80B" w14:textId="1DE2FEC6" w:rsidR="000D2C00" w:rsidRPr="00180519" w:rsidRDefault="000D2C00" w:rsidP="0036509C">
      <w:pPr>
        <w:pStyle w:val="Legal2L3"/>
        <w:keepNext/>
        <w:keepLines/>
        <w:rPr>
          <w:b/>
          <w:bCs/>
        </w:rPr>
      </w:pPr>
      <w:r w:rsidRPr="00180519">
        <w:rPr>
          <w:b/>
          <w:bCs/>
        </w:rPr>
        <w:t>Steel Structure Grounding System</w:t>
      </w:r>
    </w:p>
    <w:p w14:paraId="05BCDF1D" w14:textId="77777777" w:rsidR="000D2C00" w:rsidRPr="006519A0" w:rsidRDefault="000D2C00" w:rsidP="00155286">
      <w:pPr>
        <w:pStyle w:val="O-Indent5"/>
      </w:pPr>
      <w:r w:rsidRPr="006519A0">
        <w:t>Steel poles shall be bonded to the shield wire by a copperweld jumper</w:t>
      </w:r>
      <w:r>
        <w:t xml:space="preserve">.  </w:t>
      </w:r>
      <w:r w:rsidRPr="006519A0">
        <w:t xml:space="preserve">The pole then </w:t>
      </w:r>
      <w:r w:rsidRPr="006519A0">
        <w:rPr>
          <w:lang w:bidi="en-US"/>
        </w:rPr>
        <w:t>acts</w:t>
      </w:r>
      <w:r w:rsidRPr="006519A0">
        <w:t xml:space="preserve"> as a ground rod to the ground line</w:t>
      </w:r>
      <w:r>
        <w:t xml:space="preserve">.  </w:t>
      </w:r>
      <w:r w:rsidRPr="006519A0">
        <w:t>Because the coating at the bottom of direct embedded steel poles insulates the steel, direct embedded poles shall be grounded</w:t>
      </w:r>
      <w:r>
        <w:t xml:space="preserve">.  </w:t>
      </w:r>
      <w:r w:rsidRPr="006519A0">
        <w:t>This grounding shall be done with ground rods driven into the earth and bonded to the pole</w:t>
      </w:r>
      <w:r>
        <w:t xml:space="preserve">.  </w:t>
      </w:r>
      <w:r w:rsidRPr="006519A0">
        <w:t>The same grounding is used to ground a steel pole bolted to a concrete pier or set in a concrete pile</w:t>
      </w:r>
      <w:r>
        <w:t xml:space="preserve">.  </w:t>
      </w:r>
      <w:r w:rsidRPr="006519A0">
        <w:t>Steel poles socketed into steel piles shall be bonded to the steel pile.</w:t>
      </w:r>
    </w:p>
    <w:p w14:paraId="39C80918" w14:textId="709FFCE9" w:rsidR="000D2C00" w:rsidRPr="00180519" w:rsidRDefault="000D2C00" w:rsidP="00155286">
      <w:pPr>
        <w:pStyle w:val="Legal2L3"/>
        <w:rPr>
          <w:b/>
          <w:bCs/>
        </w:rPr>
      </w:pPr>
      <w:r w:rsidRPr="00180519">
        <w:rPr>
          <w:b/>
          <w:bCs/>
        </w:rPr>
        <w:t>Concrete Structure Grounding System</w:t>
      </w:r>
    </w:p>
    <w:p w14:paraId="4A11A1FA" w14:textId="77777777" w:rsidR="000D2C00" w:rsidRPr="006519A0" w:rsidRDefault="000D2C00" w:rsidP="00155286">
      <w:pPr>
        <w:pStyle w:val="O-Indent5"/>
      </w:pPr>
      <w:r w:rsidRPr="006519A0">
        <w:t xml:space="preserve">Concrete poles shall be bonded to the shield wire through the grounding clip and a </w:t>
      </w:r>
      <w:r w:rsidRPr="006519A0">
        <w:rPr>
          <w:lang w:bidi="en-US"/>
        </w:rPr>
        <w:t>terminal</w:t>
      </w:r>
      <w:r w:rsidRPr="006519A0">
        <w:t xml:space="preserve"> lug at the pole top by a copperweld jumper</w:t>
      </w:r>
      <w:r>
        <w:t xml:space="preserve">.  </w:t>
      </w:r>
      <w:r w:rsidRPr="006519A0">
        <w:t>A copperweld wire shall then run down the pole to another terminal lug below ground</w:t>
      </w:r>
      <w:r>
        <w:t xml:space="preserve">.  </w:t>
      </w:r>
      <w:r w:rsidRPr="006519A0">
        <w:t>The wire may be internal or external</w:t>
      </w:r>
      <w:r>
        <w:t xml:space="preserve">.  </w:t>
      </w:r>
      <w:r w:rsidRPr="006519A0">
        <w:t>There are four options for grounding the direct buried pole:  (1)</w:t>
      </w:r>
      <w:r>
        <w:t> </w:t>
      </w:r>
      <w:r w:rsidRPr="006519A0">
        <w:t>connect the ground wire to the pancake at pole bottom; (2)</w:t>
      </w:r>
      <w:r>
        <w:t> </w:t>
      </w:r>
      <w:r w:rsidRPr="006519A0">
        <w:t>extend the ground wire from the pancake to the ground rod; (3)</w:t>
      </w:r>
      <w:r>
        <w:t> </w:t>
      </w:r>
      <w:r w:rsidRPr="006519A0">
        <w:t>connect the ground wire from the terminal directly to the ground rod; and (4)</w:t>
      </w:r>
      <w:r>
        <w:t> </w:t>
      </w:r>
      <w:r w:rsidRPr="006519A0">
        <w:t>connect the ground to the substation ground grid using 4/0</w:t>
      </w:r>
      <w:r>
        <w:t> </w:t>
      </w:r>
      <w:r w:rsidRPr="006519A0">
        <w:t>copper</w:t>
      </w:r>
      <w:r>
        <w:t xml:space="preserve">.  </w:t>
      </w:r>
      <w:r w:rsidRPr="006519A0">
        <w:t>Ground wires shall be continuous (no splices)</w:t>
      </w:r>
      <w:r>
        <w:t xml:space="preserve">.  </w:t>
      </w:r>
      <w:r w:rsidRPr="006519A0">
        <w:t>For concrete poles set in steel piles, the ground wire shall be extended from the bottom lug and bonded to the pile.</w:t>
      </w:r>
    </w:p>
    <w:p w14:paraId="217FDFDE" w14:textId="6EEF626E" w:rsidR="000D2C00" w:rsidRPr="00180519" w:rsidRDefault="000D2C00" w:rsidP="00155286">
      <w:pPr>
        <w:pStyle w:val="Legal2L3"/>
        <w:rPr>
          <w:b/>
          <w:bCs/>
        </w:rPr>
      </w:pPr>
      <w:r w:rsidRPr="00180519">
        <w:rPr>
          <w:b/>
          <w:bCs/>
        </w:rPr>
        <w:t>Guy Wire Grounding System</w:t>
      </w:r>
    </w:p>
    <w:p w14:paraId="41BC1EA4" w14:textId="77777777" w:rsidR="000D2C00" w:rsidRPr="006519A0" w:rsidRDefault="000D2C00" w:rsidP="00155286">
      <w:pPr>
        <w:pStyle w:val="O-Indent5"/>
      </w:pPr>
      <w:r w:rsidRPr="006519A0">
        <w:t xml:space="preserve">In </w:t>
      </w:r>
      <w:r w:rsidRPr="006519A0">
        <w:rPr>
          <w:lang w:bidi="en-US"/>
        </w:rPr>
        <w:t>accordance</w:t>
      </w:r>
      <w:r w:rsidRPr="006519A0">
        <w:t xml:space="preserve"> with NESC requirements, guy wires shall be bonded directly to the steel structure or to the ground wire on a concrete structure using a copperweld wire bonded to the guy wire.</w:t>
      </w:r>
    </w:p>
    <w:p w14:paraId="68F04EFF" w14:textId="5BF55CA1" w:rsidR="000D2C00" w:rsidRPr="00180519" w:rsidRDefault="000D2C00" w:rsidP="00155286">
      <w:pPr>
        <w:pStyle w:val="Legal2L3"/>
        <w:rPr>
          <w:b/>
          <w:bCs/>
        </w:rPr>
      </w:pPr>
      <w:r w:rsidRPr="00180519">
        <w:rPr>
          <w:b/>
          <w:bCs/>
        </w:rPr>
        <w:t>Achieving Desired Structure Resistance</w:t>
      </w:r>
    </w:p>
    <w:p w14:paraId="6613692C" w14:textId="7482672C" w:rsidR="000D2C00" w:rsidRPr="006519A0" w:rsidRDefault="000D2C00" w:rsidP="00155286">
      <w:pPr>
        <w:pStyle w:val="O-Indent5"/>
      </w:pPr>
      <w:r w:rsidRPr="006519A0">
        <w:t xml:space="preserve">Tests to verify that the required footing resistance has been obtained using the </w:t>
      </w:r>
      <w:r w:rsidRPr="006519A0">
        <w:rPr>
          <w:lang w:bidi="en-US"/>
        </w:rPr>
        <w:t>standard</w:t>
      </w:r>
      <w:r w:rsidRPr="006519A0">
        <w:t xml:space="preserve"> methods shall be performed by </w:t>
      </w:r>
      <w:r w:rsidR="00ED5800">
        <w:t>Seller</w:t>
      </w:r>
      <w:r w:rsidRPr="006519A0">
        <w:t>.</w:t>
      </w:r>
    </w:p>
    <w:p w14:paraId="11B6A357" w14:textId="720AE75F" w:rsidR="000D2C00" w:rsidRPr="006519A0" w:rsidRDefault="00ED5800" w:rsidP="00155286">
      <w:pPr>
        <w:pStyle w:val="O-Indent5"/>
        <w:rPr>
          <w:lang w:bidi="en-US"/>
        </w:rPr>
      </w:pPr>
      <w:r>
        <w:rPr>
          <w:lang w:bidi="en-US"/>
        </w:rPr>
        <w:t>Seller</w:t>
      </w:r>
      <w:r w:rsidR="000D2C00" w:rsidRPr="006519A0">
        <w:rPr>
          <w:lang w:bidi="en-US"/>
        </w:rPr>
        <w:t xml:space="preserve"> shall test for grounding resistance, which shall not be greater than:</w:t>
      </w:r>
    </w:p>
    <w:p w14:paraId="26A4F8BB" w14:textId="185FB195" w:rsidR="000D2C00" w:rsidRPr="006519A0" w:rsidRDefault="000D2C00" w:rsidP="00042B9C">
      <w:pPr>
        <w:pStyle w:val="O-Indent5"/>
        <w:tabs>
          <w:tab w:val="left" w:pos="4320"/>
        </w:tabs>
        <w:rPr>
          <w:lang w:bidi="en-US"/>
        </w:rPr>
      </w:pPr>
      <w:r w:rsidRPr="006519A0">
        <w:rPr>
          <w:lang w:bidi="en-US"/>
        </w:rPr>
        <w:t>69 kV &amp; 115kV</w:t>
      </w:r>
      <w:r w:rsidRPr="006519A0">
        <w:rPr>
          <w:lang w:bidi="en-US"/>
        </w:rPr>
        <w:tab/>
        <w:t>13 ohms</w:t>
      </w:r>
    </w:p>
    <w:p w14:paraId="21E6D349" w14:textId="54459FCB" w:rsidR="000D2C00" w:rsidRPr="006519A0" w:rsidRDefault="000D2C00" w:rsidP="00042B9C">
      <w:pPr>
        <w:pStyle w:val="O-Indent5"/>
        <w:tabs>
          <w:tab w:val="left" w:pos="4320"/>
        </w:tabs>
        <w:rPr>
          <w:lang w:bidi="en-US"/>
        </w:rPr>
      </w:pPr>
      <w:r w:rsidRPr="006519A0">
        <w:rPr>
          <w:lang w:bidi="en-US"/>
        </w:rPr>
        <w:t>138 kV &amp; 161 kV</w:t>
      </w:r>
      <w:r w:rsidRPr="006519A0">
        <w:rPr>
          <w:lang w:bidi="en-US"/>
        </w:rPr>
        <w:tab/>
        <w:t>10 ohms</w:t>
      </w:r>
    </w:p>
    <w:p w14:paraId="2F445796" w14:textId="34C5DE7B" w:rsidR="000D2C00" w:rsidRPr="006519A0" w:rsidRDefault="000D2C00" w:rsidP="00042B9C">
      <w:pPr>
        <w:pStyle w:val="O-Indent5"/>
        <w:tabs>
          <w:tab w:val="left" w:pos="4320"/>
        </w:tabs>
        <w:rPr>
          <w:lang w:bidi="en-US"/>
        </w:rPr>
      </w:pPr>
      <w:r w:rsidRPr="006519A0">
        <w:rPr>
          <w:lang w:bidi="en-US"/>
        </w:rPr>
        <w:t>230 kV</w:t>
      </w:r>
      <w:r w:rsidRPr="006519A0">
        <w:rPr>
          <w:lang w:bidi="en-US"/>
        </w:rPr>
        <w:tab/>
        <w:t>7 ohms</w:t>
      </w:r>
    </w:p>
    <w:p w14:paraId="6BE0D494" w14:textId="77777777" w:rsidR="000D2C00" w:rsidRPr="006519A0" w:rsidRDefault="000D2C00" w:rsidP="00042B9C">
      <w:pPr>
        <w:pStyle w:val="O-Indent5"/>
        <w:tabs>
          <w:tab w:val="left" w:pos="4320"/>
        </w:tabs>
        <w:rPr>
          <w:lang w:bidi="en-US"/>
        </w:rPr>
      </w:pPr>
      <w:r w:rsidRPr="006519A0">
        <w:rPr>
          <w:lang w:bidi="en-US"/>
        </w:rPr>
        <w:t>345 kV &amp; 500 kV (H-frames)</w:t>
      </w:r>
      <w:r w:rsidRPr="006519A0">
        <w:rPr>
          <w:lang w:bidi="en-US"/>
        </w:rPr>
        <w:tab/>
        <w:t>18 ohms</w:t>
      </w:r>
    </w:p>
    <w:p w14:paraId="2B482FB9" w14:textId="77777777" w:rsidR="000D2C00" w:rsidRPr="006519A0" w:rsidRDefault="000D2C00" w:rsidP="00155286">
      <w:pPr>
        <w:pStyle w:val="O-Indent5"/>
      </w:pPr>
      <w:r w:rsidRPr="006519A0">
        <w:rPr>
          <w:lang w:bidi="en-US"/>
        </w:rPr>
        <w:t>There are two acceptable methods to achieve these requirements</w:t>
      </w:r>
      <w:r>
        <w:rPr>
          <w:lang w:bidi="en-US"/>
        </w:rPr>
        <w:t xml:space="preserve">:  </w:t>
      </w:r>
      <w:r w:rsidRPr="006519A0">
        <w:rPr>
          <w:lang w:bidi="en-US"/>
        </w:rPr>
        <w:t>(1)</w:t>
      </w:r>
      <w:r>
        <w:rPr>
          <w:lang w:bidi="en-US"/>
        </w:rPr>
        <w:t> </w:t>
      </w:r>
      <w:r w:rsidRPr="006519A0">
        <w:rPr>
          <w:lang w:bidi="en-US"/>
        </w:rPr>
        <w:t>driving additional rods and (2)</w:t>
      </w:r>
      <w:r>
        <w:rPr>
          <w:lang w:bidi="en-US"/>
        </w:rPr>
        <w:t> </w:t>
      </w:r>
      <w:r w:rsidRPr="006519A0">
        <w:rPr>
          <w:lang w:bidi="en-US"/>
        </w:rPr>
        <w:t>installing</w:t>
      </w:r>
      <w:r w:rsidRPr="006519A0">
        <w:t xml:space="preserve"> a counterpoise that consists of 100</w:t>
      </w:r>
      <w:r>
        <w:t> feet</w:t>
      </w:r>
      <w:r w:rsidRPr="006519A0">
        <w:t xml:space="preserve"> of conductor buried 18”</w:t>
      </w:r>
      <w:r>
        <w:t> </w:t>
      </w:r>
      <w:r w:rsidRPr="006519A0">
        <w:t>deep parallel to the line.</w:t>
      </w:r>
    </w:p>
    <w:p w14:paraId="0B5B8CB9" w14:textId="3C368CFB" w:rsidR="000D2C00" w:rsidRPr="00180519" w:rsidRDefault="000D2C00" w:rsidP="0036509C">
      <w:pPr>
        <w:pStyle w:val="Legal2L3"/>
        <w:keepNext/>
        <w:keepLines/>
        <w:rPr>
          <w:b/>
          <w:bCs/>
        </w:rPr>
      </w:pPr>
      <w:r w:rsidRPr="00180519">
        <w:rPr>
          <w:b/>
          <w:bCs/>
        </w:rPr>
        <w:t>Grounding at Substations</w:t>
      </w:r>
    </w:p>
    <w:p w14:paraId="523257BE" w14:textId="77777777" w:rsidR="000D2C00" w:rsidRPr="006519A0" w:rsidRDefault="000D2C00" w:rsidP="0050078E">
      <w:pPr>
        <w:pStyle w:val="O-Indent5"/>
      </w:pPr>
      <w:r w:rsidRPr="006519A0">
        <w:rPr>
          <w:lang w:bidi="en-US"/>
        </w:rPr>
        <w:t>Bonding</w:t>
      </w:r>
      <w:r w:rsidRPr="006519A0">
        <w:t xml:space="preserve"> of Transmission Line Shield Wire to Substation Ground Grid</w:t>
      </w:r>
    </w:p>
    <w:p w14:paraId="705CF940" w14:textId="77777777" w:rsidR="000D2C00" w:rsidRPr="006519A0" w:rsidRDefault="000D2C00" w:rsidP="0050078E">
      <w:pPr>
        <w:pStyle w:val="O-Indent5"/>
        <w:rPr>
          <w:lang w:bidi="en-US"/>
        </w:rPr>
      </w:pPr>
      <w:r w:rsidRPr="006519A0">
        <w:rPr>
          <w:lang w:bidi="en-US"/>
        </w:rPr>
        <w:t>Electrical currents can be introduced on shield wires from a variety of sources</w:t>
      </w:r>
      <w:r>
        <w:rPr>
          <w:lang w:bidi="en-US"/>
        </w:rPr>
        <w:t xml:space="preserve">.  </w:t>
      </w:r>
      <w:r w:rsidRPr="006519A0">
        <w:rPr>
          <w:lang w:bidi="en-US"/>
        </w:rPr>
        <w:t>To prevent these currents from arcing across mechanical connections to get to the substation ground grid, a bonding conductor shall be provided.</w:t>
      </w:r>
    </w:p>
    <w:p w14:paraId="39D2F54D" w14:textId="4B780CBD" w:rsidR="000D2C00" w:rsidRDefault="000D2C00" w:rsidP="0050078E">
      <w:pPr>
        <w:pStyle w:val="O-Indent5"/>
      </w:pPr>
      <w:r w:rsidRPr="006519A0">
        <w:rPr>
          <w:lang w:bidi="en-US"/>
        </w:rPr>
        <w:t>The following</w:t>
      </w:r>
      <w:r w:rsidRPr="006519A0">
        <w:t xml:space="preserve"> common shielding configurations and requirements shall be permitted are detailed below:</w:t>
      </w:r>
    </w:p>
    <w:p w14:paraId="294EF758" w14:textId="44311FD1" w:rsidR="00DD5102" w:rsidRPr="006519A0" w:rsidRDefault="00DD5102" w:rsidP="0050078E">
      <w:pPr>
        <w:pStyle w:val="O-Indent5"/>
      </w:pPr>
      <w:r w:rsidRPr="006519A0">
        <w:rPr>
          <w:bCs/>
          <w:noProof/>
          <w:szCs w:val="24"/>
          <w:lang w:bidi="en-US"/>
        </w:rPr>
        <w:drawing>
          <wp:inline distT="0" distB="0" distL="0" distR="0" wp14:anchorId="2B9E7596" wp14:editId="7911BB1A">
            <wp:extent cx="5732473" cy="797623"/>
            <wp:effectExtent l="0" t="0" r="1905" b="2540"/>
            <wp:docPr id="5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2473" cy="797623"/>
                    </a:xfrm>
                    <a:prstGeom prst="rect">
                      <a:avLst/>
                    </a:prstGeom>
                  </pic:spPr>
                </pic:pic>
              </a:graphicData>
            </a:graphic>
          </wp:inline>
        </w:drawing>
      </w:r>
    </w:p>
    <w:p w14:paraId="6D1957EC" w14:textId="61F238F1" w:rsidR="000D2C00" w:rsidRPr="006519A0" w:rsidRDefault="000D2C00" w:rsidP="00DD5102">
      <w:pPr>
        <w:pStyle w:val="O-Indent5"/>
        <w:tabs>
          <w:tab w:val="left" w:pos="4140"/>
          <w:tab w:val="left" w:pos="7920"/>
        </w:tabs>
        <w:ind w:left="1440"/>
        <w:rPr>
          <w:bCs/>
          <w:lang w:bidi="en-US"/>
        </w:rPr>
      </w:pPr>
      <w:r w:rsidRPr="006519A0">
        <w:rPr>
          <w:lang w:bidi="en-US"/>
        </w:rPr>
        <w:t>a</w:t>
      </w:r>
      <w:r w:rsidRPr="006519A0">
        <w:rPr>
          <w:bCs/>
          <w:lang w:bidi="en-US"/>
        </w:rPr>
        <w:tab/>
      </w:r>
      <w:r w:rsidRPr="006519A0">
        <w:rPr>
          <w:lang w:bidi="en-US"/>
        </w:rPr>
        <w:t>b</w:t>
      </w:r>
      <w:r w:rsidRPr="006519A0">
        <w:rPr>
          <w:bCs/>
          <w:lang w:bidi="en-US"/>
        </w:rPr>
        <w:tab/>
      </w:r>
      <w:r w:rsidRPr="006519A0">
        <w:rPr>
          <w:lang w:bidi="en-US"/>
        </w:rPr>
        <w:t>c</w:t>
      </w:r>
    </w:p>
    <w:p w14:paraId="004EE77C" w14:textId="77777777" w:rsidR="000D2C00" w:rsidRPr="00B308FF" w:rsidRDefault="000D2C00" w:rsidP="00B308FF">
      <w:pPr>
        <w:pStyle w:val="O-Indent1"/>
        <w:rPr>
          <w:lang w:bidi="en-US"/>
        </w:rPr>
      </w:pPr>
      <w:r w:rsidRPr="00B308FF">
        <w:rPr>
          <w:lang w:bidi="en-US"/>
        </w:rPr>
        <w:t>a.</w:t>
      </w:r>
      <w:r w:rsidRPr="00B308FF">
        <w:rPr>
          <w:rFonts w:eastAsia="Arial"/>
          <w:lang w:bidi="en-US"/>
        </w:rPr>
        <w:tab/>
      </w:r>
      <w:r w:rsidRPr="00B308FF">
        <w:rPr>
          <w:lang w:bidi="en-US"/>
        </w:rPr>
        <w:t>Shield wire attached to Substation pull-off structure</w:t>
      </w:r>
    </w:p>
    <w:p w14:paraId="6E131F24" w14:textId="77777777" w:rsidR="000D2C00" w:rsidRPr="00B308FF" w:rsidRDefault="000D2C00" w:rsidP="00B308FF">
      <w:pPr>
        <w:pStyle w:val="O-Indent1"/>
        <w:ind w:left="2160"/>
        <w:rPr>
          <w:lang w:bidi="en-US"/>
        </w:rPr>
      </w:pPr>
      <w:r w:rsidRPr="00B308FF">
        <w:rPr>
          <w:lang w:bidi="en-US"/>
        </w:rPr>
        <w:t>Generally, the transmission line will be dead-ended outside the substation and the shield wire slack span into the station will be positively grounded to the pull-off tower with a jumper and the pull-off tower will be connected to the substation ground grid.  It is the responsibility of the substation to make these connections.  The last transmission structure in the immediate vicinity of the station shall not be bonded to the substation ground grid unless a specific grounding analysis is performed.</w:t>
      </w:r>
    </w:p>
    <w:p w14:paraId="6E9E9087" w14:textId="77777777" w:rsidR="000D2C00" w:rsidRPr="00B308FF" w:rsidRDefault="000D2C00" w:rsidP="00B308FF">
      <w:pPr>
        <w:pStyle w:val="O-Indent1"/>
        <w:rPr>
          <w:lang w:bidi="en-US"/>
        </w:rPr>
      </w:pPr>
      <w:r w:rsidRPr="00B308FF">
        <w:rPr>
          <w:lang w:bidi="en-US"/>
        </w:rPr>
        <w:t>b.</w:t>
      </w:r>
      <w:r w:rsidRPr="00B308FF">
        <w:rPr>
          <w:rFonts w:eastAsia="Arial"/>
          <w:lang w:bidi="en-US"/>
        </w:rPr>
        <w:tab/>
      </w:r>
      <w:r w:rsidRPr="00B308FF">
        <w:rPr>
          <w:lang w:bidi="en-US"/>
        </w:rPr>
        <w:t>Shield wire across station to dedicated shield wire pole</w:t>
      </w:r>
    </w:p>
    <w:p w14:paraId="541B7B36" w14:textId="77777777" w:rsidR="000D2C00" w:rsidRPr="00B308FF" w:rsidRDefault="000D2C00" w:rsidP="00B308FF">
      <w:pPr>
        <w:pStyle w:val="O-Indent1"/>
        <w:ind w:left="2160"/>
        <w:rPr>
          <w:lang w:bidi="en-US"/>
        </w:rPr>
      </w:pPr>
      <w:r w:rsidRPr="00B308FF">
        <w:rPr>
          <w:lang w:bidi="en-US"/>
        </w:rPr>
        <w:t>Since the shield wire pole is usually installed within close proximity to the substation; it shall be bonded to the substation ground grid.  The last transmission structure in the immediate vicinity of the station shall not be bonded to the station grid unless a specific grounding analysis is performed.</w:t>
      </w:r>
    </w:p>
    <w:p w14:paraId="3D529D4F" w14:textId="77777777" w:rsidR="000D2C00" w:rsidRPr="00B308FF" w:rsidRDefault="000D2C00" w:rsidP="00B308FF">
      <w:pPr>
        <w:pStyle w:val="O-Indent1"/>
        <w:rPr>
          <w:lang w:bidi="en-US"/>
        </w:rPr>
      </w:pPr>
      <w:r w:rsidRPr="00B308FF">
        <w:rPr>
          <w:lang w:bidi="en-US"/>
        </w:rPr>
        <w:t>c.</w:t>
      </w:r>
      <w:r w:rsidRPr="00B308FF">
        <w:rPr>
          <w:rFonts w:eastAsia="Arial"/>
          <w:lang w:bidi="en-US"/>
        </w:rPr>
        <w:tab/>
      </w:r>
      <w:r w:rsidRPr="00B308FF">
        <w:rPr>
          <w:lang w:bidi="en-US"/>
        </w:rPr>
        <w:t>Shield wire across station to exiting transmission line structure</w:t>
      </w:r>
    </w:p>
    <w:p w14:paraId="2569BF9C" w14:textId="77777777" w:rsidR="000D2C00" w:rsidRPr="00B308FF" w:rsidRDefault="000D2C00" w:rsidP="00B308FF">
      <w:pPr>
        <w:pStyle w:val="O-Indent1"/>
        <w:ind w:left="2160"/>
        <w:rPr>
          <w:lang w:bidi="en-US"/>
        </w:rPr>
      </w:pPr>
      <w:r w:rsidRPr="00B308FF">
        <w:rPr>
          <w:lang w:bidi="en-US"/>
        </w:rPr>
        <w:t>One of the transmission structures on either side of the station shall be bonded to the substation ground grid.  The structure selected for bonding shall be the one closest to the station or having the fewest physical obstacles between the structure and the station.</w:t>
      </w:r>
    </w:p>
    <w:p w14:paraId="64E88A54" w14:textId="41A0DD44" w:rsidR="000D2C00" w:rsidRPr="00180519" w:rsidRDefault="000D2C00" w:rsidP="00C53922">
      <w:pPr>
        <w:pStyle w:val="Legal2L3"/>
        <w:rPr>
          <w:b/>
          <w:bCs/>
        </w:rPr>
      </w:pPr>
      <w:r w:rsidRPr="00180519">
        <w:rPr>
          <w:b/>
          <w:bCs/>
        </w:rPr>
        <w:t>Cathodic Protection</w:t>
      </w:r>
    </w:p>
    <w:p w14:paraId="1A150BB9" w14:textId="77777777" w:rsidR="000D2C00" w:rsidRPr="006519A0" w:rsidRDefault="000D2C00" w:rsidP="00982CFF">
      <w:pPr>
        <w:pStyle w:val="O-Indent5"/>
        <w:rPr>
          <w:lang w:bidi="en-US"/>
        </w:rPr>
      </w:pPr>
      <w:r w:rsidRPr="006519A0">
        <w:rPr>
          <w:lang w:bidi="en-US"/>
        </w:rPr>
        <w:t>The cathodic protection system is a method of protecting steel transmission line structures from corrosion, generally at the ground-line where moisture can mix with air to cause corrosion and thus deterioration and loss of strength of the structures</w:t>
      </w:r>
      <w:r>
        <w:rPr>
          <w:lang w:bidi="en-US"/>
        </w:rPr>
        <w:t xml:space="preserve">.  </w:t>
      </w:r>
      <w:r w:rsidRPr="006519A0">
        <w:rPr>
          <w:lang w:bidi="en-US"/>
        </w:rPr>
        <w:t>The protection system used is to attach either magnesium or zinc anodes to the structure.</w:t>
      </w:r>
    </w:p>
    <w:p w14:paraId="346F7340" w14:textId="77777777" w:rsidR="000D2C00" w:rsidRPr="006519A0" w:rsidRDefault="000D2C00" w:rsidP="00982CFF">
      <w:pPr>
        <w:pStyle w:val="O-Indent5"/>
        <w:rPr>
          <w:lang w:bidi="en-US"/>
        </w:rPr>
      </w:pPr>
      <w:r w:rsidRPr="006519A0">
        <w:rPr>
          <w:lang w:bidi="en-US"/>
        </w:rPr>
        <w:t>These anodes provide sacrificial protection for the steel in the structures.</w:t>
      </w:r>
      <w:r w:rsidRPr="006519A0">
        <w:rPr>
          <w:lang w:bidi="en-US"/>
        </w:rPr>
        <w:br/>
        <w:t>Soil Investigations</w:t>
      </w:r>
    </w:p>
    <w:p w14:paraId="32A53D2F" w14:textId="77777777" w:rsidR="000D2C00" w:rsidRPr="006519A0" w:rsidRDefault="000D2C00" w:rsidP="00982CFF">
      <w:pPr>
        <w:pStyle w:val="O-Indent5"/>
        <w:rPr>
          <w:lang w:bidi="en-US"/>
        </w:rPr>
      </w:pPr>
      <w:r w:rsidRPr="006519A0">
        <w:rPr>
          <w:lang w:bidi="en-US"/>
        </w:rPr>
        <w:t>The soil investigation shall include soil corrosion recommendations to determine the need for anodes and the number required for each structure.</w:t>
      </w:r>
    </w:p>
    <w:p w14:paraId="0829133D" w14:textId="77777777" w:rsidR="000D2C00" w:rsidRPr="006519A0" w:rsidRDefault="000D2C00" w:rsidP="00982CFF">
      <w:pPr>
        <w:pStyle w:val="O-Indent5"/>
        <w:rPr>
          <w:lang w:bidi="en-US"/>
        </w:rPr>
      </w:pPr>
      <w:r w:rsidRPr="006519A0">
        <w:rPr>
          <w:lang w:bidi="en-US"/>
        </w:rPr>
        <w:t>Anode Types</w:t>
      </w:r>
    </w:p>
    <w:p w14:paraId="2AD3B280" w14:textId="77777777" w:rsidR="000D2C00" w:rsidRPr="006519A0" w:rsidRDefault="000D2C00" w:rsidP="00982CFF">
      <w:pPr>
        <w:pStyle w:val="O-Indent5"/>
        <w:rPr>
          <w:lang w:bidi="en-US"/>
        </w:rPr>
      </w:pPr>
      <w:r w:rsidRPr="006519A0">
        <w:rPr>
          <w:lang w:bidi="en-US"/>
        </w:rPr>
        <w:t>Magnesium anodes shall be used except that, in areas such as coastal marshes, zinc anodes may be used where recommended over magnesium anodes by the corrosion engineer based on in-situ conditions</w:t>
      </w:r>
    </w:p>
    <w:p w14:paraId="167399D7" w14:textId="1F15131F" w:rsidR="000D2C00" w:rsidRPr="00180519" w:rsidRDefault="000D2C00" w:rsidP="00982CFF">
      <w:pPr>
        <w:pStyle w:val="Legal2L3"/>
        <w:rPr>
          <w:b/>
          <w:bCs/>
        </w:rPr>
      </w:pPr>
      <w:r w:rsidRPr="00180519">
        <w:rPr>
          <w:b/>
          <w:bCs/>
        </w:rPr>
        <w:t>Structure Protection</w:t>
      </w:r>
    </w:p>
    <w:p w14:paraId="6BE18F91" w14:textId="77777777" w:rsidR="000D2C00" w:rsidRPr="006519A0" w:rsidRDefault="000D2C00" w:rsidP="00982CFF">
      <w:pPr>
        <w:pStyle w:val="O-Indent5"/>
        <w:rPr>
          <w:lang w:bidi="en-US"/>
        </w:rPr>
      </w:pPr>
      <w:r w:rsidRPr="006519A0">
        <w:rPr>
          <w:lang w:bidi="en-US"/>
        </w:rPr>
        <w:t>Steel poles, steel piles and steel guy anchors shall be protected as described below.</w:t>
      </w:r>
    </w:p>
    <w:p w14:paraId="474D8BEF" w14:textId="77777777" w:rsidR="000D2C00" w:rsidRPr="006519A0" w:rsidRDefault="000D2C00" w:rsidP="00982CFF">
      <w:pPr>
        <w:pStyle w:val="O-Indent5"/>
        <w:rPr>
          <w:lang w:bidi="en-US"/>
        </w:rPr>
      </w:pPr>
      <w:r w:rsidRPr="006519A0">
        <w:rPr>
          <w:lang w:bidi="en-US"/>
        </w:rPr>
        <w:t>Steel Dead-End and Guyed Structures</w:t>
      </w:r>
    </w:p>
    <w:p w14:paraId="04FE3D26" w14:textId="77777777" w:rsidR="000D2C00" w:rsidRPr="006519A0" w:rsidRDefault="000D2C00" w:rsidP="00982CFF">
      <w:pPr>
        <w:pStyle w:val="O-Indent5"/>
        <w:rPr>
          <w:lang w:bidi="en-US"/>
        </w:rPr>
      </w:pPr>
      <w:r w:rsidRPr="006519A0">
        <w:rPr>
          <w:lang w:bidi="en-US"/>
        </w:rPr>
        <w:t>All buried steel (embed poles and piles) at dead-end and guyed steel structures shall be installed with anodes as shown on the Framing Drawings and provided Assembly Drawings</w:t>
      </w:r>
      <w:r>
        <w:rPr>
          <w:lang w:bidi="en-US"/>
        </w:rPr>
        <w:t xml:space="preserve">.  </w:t>
      </w:r>
      <w:r w:rsidRPr="006519A0">
        <w:rPr>
          <w:lang w:bidi="en-US"/>
        </w:rPr>
        <w:t>The number of anodes per structure shall be as recommended in the corrosion consultation report or as deemed necessary by the corrosion engineer based on in-situ conditions.</w:t>
      </w:r>
    </w:p>
    <w:p w14:paraId="287C8ECF" w14:textId="77777777" w:rsidR="000D2C00" w:rsidRPr="006519A0" w:rsidRDefault="000D2C00" w:rsidP="00982CFF">
      <w:pPr>
        <w:pStyle w:val="O-Indent5"/>
        <w:rPr>
          <w:lang w:bidi="en-US"/>
        </w:rPr>
      </w:pPr>
      <w:r w:rsidRPr="006519A0">
        <w:rPr>
          <w:lang w:bidi="en-US"/>
        </w:rPr>
        <w:t>Steel Tangent Structures</w:t>
      </w:r>
    </w:p>
    <w:p w14:paraId="4D7F50EC" w14:textId="7DC1C2B9" w:rsidR="000D2C00" w:rsidRPr="009415F9" w:rsidRDefault="000D2C00" w:rsidP="00982CFF">
      <w:pPr>
        <w:pStyle w:val="O-Indent5"/>
        <w:rPr>
          <w:lang w:bidi="en-US"/>
        </w:rPr>
      </w:pPr>
      <w:r w:rsidRPr="006519A0">
        <w:rPr>
          <w:lang w:bidi="en-US"/>
        </w:rPr>
        <w:t>Steel tangent structures are generally not installed with anodes, anodes shall be installed on structures in areas of known corrosion problems, or when structures are to be installed adjacent to a pipeline or railroad</w:t>
      </w:r>
      <w:r>
        <w:rPr>
          <w:lang w:bidi="en-US"/>
        </w:rPr>
        <w:t xml:space="preserve">.  </w:t>
      </w:r>
      <w:r w:rsidRPr="006519A0">
        <w:rPr>
          <w:lang w:bidi="en-US"/>
        </w:rPr>
        <w:t xml:space="preserve">In these cases, installation shall be in accordance with provided Assembly Drawings </w:t>
      </w:r>
      <w:r w:rsidRPr="009415F9">
        <w:rPr>
          <w:lang w:bidi="en-US"/>
        </w:rPr>
        <w:t xml:space="preserve">in </w:t>
      </w:r>
      <w:r w:rsidR="00DE55DE" w:rsidRPr="009415F9">
        <w:rPr>
          <w:lang w:bidi="en-US"/>
        </w:rPr>
        <w:fldChar w:fldCharType="begin"/>
      </w:r>
      <w:r w:rsidR="00DE55DE" w:rsidRPr="009415F9">
        <w:rPr>
          <w:lang w:bidi="en-US"/>
        </w:rPr>
        <w:instrText xml:space="preserve"> REF  Section_12_Attachment_1_no_title \* Caps \h </w:instrText>
      </w:r>
      <w:r w:rsidR="00C53922" w:rsidRPr="009415F9">
        <w:rPr>
          <w:lang w:bidi="en-US"/>
        </w:rPr>
        <w:instrText xml:space="preserve"> \* MERGEFORMAT </w:instrText>
      </w:r>
      <w:r w:rsidR="00DE55DE" w:rsidRPr="009415F9">
        <w:rPr>
          <w:lang w:bidi="en-US"/>
        </w:rPr>
      </w:r>
      <w:r w:rsidR="00DE55DE" w:rsidRPr="009415F9">
        <w:rPr>
          <w:lang w:bidi="en-US"/>
        </w:rPr>
        <w:fldChar w:fldCharType="separate"/>
      </w:r>
      <w:r w:rsidR="00F17770" w:rsidRPr="00F17770">
        <w:t>Attachment 1</w:t>
      </w:r>
      <w:r w:rsidR="00DE55DE" w:rsidRPr="009415F9">
        <w:rPr>
          <w:lang w:bidi="en-US"/>
        </w:rPr>
        <w:fldChar w:fldCharType="end"/>
      </w:r>
      <w:r w:rsidRPr="009415F9">
        <w:rPr>
          <w:lang w:bidi="en-US"/>
        </w:rPr>
        <w:t>.</w:t>
      </w:r>
    </w:p>
    <w:p w14:paraId="285050A4" w14:textId="77777777" w:rsidR="000D2C00" w:rsidRPr="006519A0" w:rsidRDefault="000D2C00" w:rsidP="00982CFF">
      <w:pPr>
        <w:pStyle w:val="O-Indent5"/>
        <w:rPr>
          <w:lang w:bidi="en-US"/>
        </w:rPr>
      </w:pPr>
      <w:r w:rsidRPr="006519A0">
        <w:rPr>
          <w:lang w:bidi="en-US"/>
        </w:rPr>
        <w:t>Guy Anchors for Steel and Concrete Structures</w:t>
      </w:r>
    </w:p>
    <w:p w14:paraId="2C32746D" w14:textId="77777777" w:rsidR="000D2C00" w:rsidRPr="006519A0" w:rsidRDefault="000D2C00" w:rsidP="00982CFF">
      <w:pPr>
        <w:pStyle w:val="O-Indent5"/>
        <w:rPr>
          <w:lang w:bidi="en-US"/>
        </w:rPr>
      </w:pPr>
      <w:r w:rsidRPr="006519A0">
        <w:rPr>
          <w:lang w:bidi="en-US"/>
        </w:rPr>
        <w:t>The steel helix type anchors for both steel and concrete poles shall be installed with anodes.</w:t>
      </w:r>
    </w:p>
    <w:p w14:paraId="26A95310" w14:textId="48168C82" w:rsidR="000D2C00" w:rsidRPr="0036509C" w:rsidRDefault="000D2C00" w:rsidP="00982CFF">
      <w:pPr>
        <w:pStyle w:val="Legal2L1"/>
        <w:rPr>
          <w:b/>
          <w:u w:val="single"/>
        </w:rPr>
      </w:pPr>
      <w:bookmarkStart w:id="879" w:name="_Toc70756119"/>
      <w:bookmarkStart w:id="880" w:name="_Toc71225768"/>
      <w:r w:rsidRPr="0036509C">
        <w:rPr>
          <w:b/>
          <w:u w:val="single"/>
        </w:rPr>
        <w:t>STRUCTURE DESIGN CRITERIA</w:t>
      </w:r>
      <w:bookmarkEnd w:id="879"/>
      <w:bookmarkEnd w:id="880"/>
    </w:p>
    <w:p w14:paraId="48E46201" w14:textId="6DFF301F" w:rsidR="000D2C00" w:rsidRPr="0036509C" w:rsidRDefault="000D2C00" w:rsidP="00982CFF">
      <w:pPr>
        <w:pStyle w:val="Legal2L2"/>
        <w:rPr>
          <w:b/>
          <w:u w:val="single"/>
        </w:rPr>
      </w:pPr>
      <w:bookmarkStart w:id="881" w:name="_Toc70756120"/>
      <w:bookmarkStart w:id="882" w:name="_Toc71225769"/>
      <w:r w:rsidRPr="0036509C">
        <w:rPr>
          <w:b/>
          <w:u w:val="single"/>
        </w:rPr>
        <w:t>Steel Poles</w:t>
      </w:r>
      <w:bookmarkEnd w:id="881"/>
      <w:bookmarkEnd w:id="882"/>
    </w:p>
    <w:p w14:paraId="7C90AE5B" w14:textId="2B165880" w:rsidR="000D2C00" w:rsidRPr="009415F9" w:rsidRDefault="000D2C00" w:rsidP="00E1113F">
      <w:pPr>
        <w:pStyle w:val="O-Indent5"/>
        <w:rPr>
          <w:lang w:bidi="en-US"/>
        </w:rPr>
      </w:pPr>
      <w:r w:rsidRPr="006519A0">
        <w:rPr>
          <w:lang w:bidi="en-US"/>
        </w:rPr>
        <w:t xml:space="preserve">Entergy standard structure </w:t>
      </w:r>
      <w:r w:rsidRPr="009415F9">
        <w:rPr>
          <w:lang w:bidi="en-US"/>
        </w:rPr>
        <w:t xml:space="preserve">framings are shown in </w:t>
      </w:r>
      <w:r w:rsidR="00257806" w:rsidRPr="0036509C">
        <w:fldChar w:fldCharType="begin"/>
      </w:r>
      <w:r w:rsidR="00257806" w:rsidRPr="0036509C">
        <w:instrText xml:space="preserve"> REF  Section_12_Attachment_1_no_title \* Caps \h  \* MERGEFORMAT </w:instrText>
      </w:r>
      <w:r w:rsidR="00257806" w:rsidRPr="0036509C">
        <w:fldChar w:fldCharType="separate"/>
      </w:r>
      <w:r w:rsidR="00F17770" w:rsidRPr="00F17770">
        <w:t>Attachment</w:t>
      </w:r>
      <w:r w:rsidR="00F17770" w:rsidRPr="0036509C">
        <w:rPr>
          <w:b/>
          <w:u w:val="single"/>
        </w:rPr>
        <w:t xml:space="preserve"> 1</w:t>
      </w:r>
      <w:r w:rsidR="00257806" w:rsidRPr="0036509C">
        <w:fldChar w:fldCharType="end"/>
      </w:r>
      <w:r w:rsidRPr="009415F9">
        <w:rPr>
          <w:lang w:bidi="en-US"/>
        </w:rPr>
        <w:t>.</w:t>
      </w:r>
    </w:p>
    <w:p w14:paraId="557DCBC6" w14:textId="6E2D0617" w:rsidR="000D2C00" w:rsidRPr="00180519" w:rsidRDefault="000D2C00" w:rsidP="00E1113F">
      <w:pPr>
        <w:pStyle w:val="Legal2L3"/>
        <w:rPr>
          <w:b/>
          <w:bCs/>
        </w:rPr>
      </w:pPr>
      <w:r w:rsidRPr="00180519">
        <w:rPr>
          <w:b/>
          <w:bCs/>
        </w:rPr>
        <w:t>Tubular Steel Pole Purchase Specification</w:t>
      </w:r>
    </w:p>
    <w:p w14:paraId="55FF485D" w14:textId="77777777" w:rsidR="000D2C00" w:rsidRPr="009415F9" w:rsidRDefault="000D2C00" w:rsidP="00BA206F">
      <w:pPr>
        <w:pStyle w:val="O-Indent5"/>
        <w:rPr>
          <w:lang w:bidi="en-US"/>
        </w:rPr>
      </w:pPr>
      <w:r w:rsidRPr="009415F9">
        <w:rPr>
          <w:lang w:bidi="en-US"/>
        </w:rPr>
        <w:t>Details of structure design that shall be included in the purchase specification are:</w:t>
      </w:r>
    </w:p>
    <w:p w14:paraId="3D880508" w14:textId="77777777" w:rsidR="000D2C00" w:rsidRPr="009415F9" w:rsidRDefault="000D2C00" w:rsidP="00BA206F">
      <w:pPr>
        <w:pStyle w:val="O-Indent5"/>
        <w:rPr>
          <w:lang w:bidi="en-US"/>
        </w:rPr>
      </w:pPr>
      <w:r w:rsidRPr="009415F9">
        <w:rPr>
          <w:lang w:bidi="en-US"/>
        </w:rPr>
        <w:t>ASCE Design Manual Requirements</w:t>
      </w:r>
    </w:p>
    <w:p w14:paraId="2635D74E" w14:textId="77777777" w:rsidR="000D2C00" w:rsidRPr="009415F9" w:rsidRDefault="000D2C00" w:rsidP="00BA206F">
      <w:pPr>
        <w:pStyle w:val="O-Indent5"/>
        <w:rPr>
          <w:lang w:bidi="en-US"/>
        </w:rPr>
      </w:pPr>
      <w:r w:rsidRPr="009415F9">
        <w:rPr>
          <w:lang w:bidi="en-US"/>
        </w:rPr>
        <w:t>Material Specifications</w:t>
      </w:r>
    </w:p>
    <w:p w14:paraId="7A91852D" w14:textId="77777777" w:rsidR="000D2C00" w:rsidRPr="009415F9" w:rsidRDefault="000D2C00" w:rsidP="00BA206F">
      <w:pPr>
        <w:pStyle w:val="O-Indent5"/>
        <w:rPr>
          <w:lang w:bidi="en-US"/>
        </w:rPr>
      </w:pPr>
      <w:r w:rsidRPr="009415F9">
        <w:rPr>
          <w:lang w:bidi="en-US"/>
        </w:rPr>
        <w:t>Pole Deflection Limitations</w:t>
      </w:r>
    </w:p>
    <w:p w14:paraId="3BAF183E" w14:textId="77777777" w:rsidR="000D2C00" w:rsidRPr="009415F9" w:rsidRDefault="000D2C00" w:rsidP="00BA206F">
      <w:pPr>
        <w:pStyle w:val="O-Indent5"/>
        <w:rPr>
          <w:lang w:bidi="en-US"/>
        </w:rPr>
      </w:pPr>
      <w:r w:rsidRPr="009415F9">
        <w:rPr>
          <w:lang w:bidi="en-US"/>
        </w:rPr>
        <w:t>Fabrication Requirements</w:t>
      </w:r>
    </w:p>
    <w:p w14:paraId="4741D6F8" w14:textId="77777777" w:rsidR="000D2C00" w:rsidRPr="009415F9" w:rsidRDefault="000D2C00" w:rsidP="00BA206F">
      <w:pPr>
        <w:pStyle w:val="O-Indent5"/>
        <w:rPr>
          <w:lang w:bidi="en-US"/>
        </w:rPr>
      </w:pPr>
      <w:r w:rsidRPr="009415F9">
        <w:rPr>
          <w:lang w:bidi="en-US"/>
        </w:rPr>
        <w:t>Protective Coating Requirements</w:t>
      </w:r>
    </w:p>
    <w:p w14:paraId="43E0B6C5" w14:textId="77777777" w:rsidR="000D2C00" w:rsidRPr="009415F9" w:rsidRDefault="000D2C00" w:rsidP="00BA206F">
      <w:pPr>
        <w:pStyle w:val="O-Indent5"/>
        <w:rPr>
          <w:lang w:bidi="en-US"/>
        </w:rPr>
      </w:pPr>
      <w:r w:rsidRPr="009415F9">
        <w:rPr>
          <w:lang w:bidi="en-US"/>
        </w:rPr>
        <w:t>Cathodic Protection</w:t>
      </w:r>
    </w:p>
    <w:p w14:paraId="1ED072C5" w14:textId="77777777" w:rsidR="000D2C00" w:rsidRPr="009415F9" w:rsidRDefault="000D2C00" w:rsidP="00BA206F">
      <w:pPr>
        <w:pStyle w:val="O-Indent5"/>
        <w:rPr>
          <w:lang w:bidi="en-US"/>
        </w:rPr>
      </w:pPr>
      <w:r w:rsidRPr="009415F9">
        <w:rPr>
          <w:lang w:bidi="en-US"/>
        </w:rPr>
        <w:t>Grounding Requirements</w:t>
      </w:r>
    </w:p>
    <w:p w14:paraId="3DCFA2D1" w14:textId="6FCA40BE" w:rsidR="000D2C00" w:rsidRPr="006519A0" w:rsidRDefault="00ED5800" w:rsidP="00E1113F">
      <w:pPr>
        <w:pStyle w:val="O-Indent5"/>
        <w:rPr>
          <w:lang w:bidi="en-US"/>
        </w:rPr>
      </w:pPr>
      <w:r>
        <w:rPr>
          <w:lang w:bidi="en-US"/>
        </w:rPr>
        <w:t>Seller</w:t>
      </w:r>
      <w:r w:rsidR="000D2C00" w:rsidRPr="009415F9">
        <w:rPr>
          <w:lang w:bidi="en-US"/>
        </w:rPr>
        <w:t xml:space="preserve"> shall procure (or cause to be procured) tubular steel poles from tubular steel pole vendors on the Approved Vendor List (</w:t>
      </w:r>
      <w:r w:rsidR="00257806" w:rsidRPr="0036509C">
        <w:fldChar w:fldCharType="begin"/>
      </w:r>
      <w:r w:rsidR="00257806" w:rsidRPr="0036509C">
        <w:instrText xml:space="preserve"> REF  Section_16_Attachment_5_no_title \* Caps \h  \* MERGEFORMAT </w:instrText>
      </w:r>
      <w:r w:rsidR="00257806" w:rsidRPr="0036509C">
        <w:fldChar w:fldCharType="separate"/>
      </w:r>
      <w:r w:rsidR="00F17770" w:rsidRPr="00F17770">
        <w:t>Attachment 5</w:t>
      </w:r>
      <w:r w:rsidR="00257806" w:rsidRPr="0036509C">
        <w:fldChar w:fldCharType="end"/>
      </w:r>
      <w:r w:rsidR="000D2C00" w:rsidRPr="009415F9">
        <w:rPr>
          <w:lang w:bidi="en-US"/>
        </w:rPr>
        <w:t>)</w:t>
      </w:r>
      <w:r w:rsidR="000D2C00" w:rsidRPr="006519A0">
        <w:rPr>
          <w:lang w:bidi="en-US"/>
        </w:rPr>
        <w:t xml:space="preserve"> for tubular steel pole vendors and direct the vendor to provide items in conformance with their applicable standard Energy specifications.</w:t>
      </w:r>
    </w:p>
    <w:p w14:paraId="61A60F0E" w14:textId="1647D9F8" w:rsidR="000D2C00" w:rsidRPr="00554A31" w:rsidRDefault="000D2C00" w:rsidP="2070251A">
      <w:pPr>
        <w:pStyle w:val="Legal2L3"/>
        <w:keepNext/>
        <w:rPr>
          <w:b/>
          <w:bCs/>
        </w:rPr>
      </w:pPr>
      <w:r w:rsidRPr="2070251A">
        <w:rPr>
          <w:b/>
          <w:bCs/>
        </w:rPr>
        <w:t>General Design Requirements</w:t>
      </w:r>
    </w:p>
    <w:p w14:paraId="3A9C71D7" w14:textId="5D81C959" w:rsidR="000D2C00" w:rsidRPr="006519A0" w:rsidRDefault="000D2C00" w:rsidP="00F12386">
      <w:pPr>
        <w:pStyle w:val="Legal2L4"/>
        <w:rPr>
          <w:b/>
        </w:rPr>
      </w:pPr>
      <w:r w:rsidRPr="006519A0">
        <w:t>General</w:t>
      </w:r>
    </w:p>
    <w:p w14:paraId="1EC81236" w14:textId="77777777" w:rsidR="000D2C00" w:rsidRPr="006519A0" w:rsidRDefault="000D2C00" w:rsidP="00E1113F">
      <w:pPr>
        <w:pStyle w:val="O-Indent5"/>
        <w:rPr>
          <w:lang w:bidi="en-US"/>
        </w:rPr>
      </w:pPr>
      <w:r w:rsidRPr="006519A0">
        <w:rPr>
          <w:lang w:bidi="en-US"/>
        </w:rPr>
        <w:t>All designs shall be in accordance with the provisions of the latest NESC, ASCE/SEI Standard 48, and the requirements stated in this document</w:t>
      </w:r>
      <w:r>
        <w:rPr>
          <w:lang w:bidi="en-US"/>
        </w:rPr>
        <w:t xml:space="preserve">.  </w:t>
      </w:r>
      <w:r w:rsidRPr="006519A0">
        <w:rPr>
          <w:lang w:bidi="en-US"/>
        </w:rPr>
        <w:t xml:space="preserve">All construction shall be Grade B, as defined in </w:t>
      </w:r>
      <w:r>
        <w:rPr>
          <w:lang w:bidi="en-US"/>
        </w:rPr>
        <w:t>Section </w:t>
      </w:r>
      <w:r w:rsidRPr="006519A0">
        <w:rPr>
          <w:lang w:bidi="en-US"/>
        </w:rPr>
        <w:t>24 of the NESC Code.</w:t>
      </w:r>
    </w:p>
    <w:p w14:paraId="7C6F5191" w14:textId="0A0B4A46" w:rsidR="000D2C00" w:rsidRPr="006519A0" w:rsidRDefault="000D2C00" w:rsidP="00F12386">
      <w:pPr>
        <w:pStyle w:val="Legal2L4"/>
        <w:keepNext/>
        <w:keepLines/>
        <w:rPr>
          <w:b/>
        </w:rPr>
      </w:pPr>
      <w:r w:rsidRPr="006519A0">
        <w:t>Foundation Rotation</w:t>
      </w:r>
    </w:p>
    <w:p w14:paraId="55993178" w14:textId="77777777" w:rsidR="000D2C00" w:rsidRPr="006519A0" w:rsidRDefault="000D2C00" w:rsidP="00E1113F">
      <w:pPr>
        <w:pStyle w:val="O-Indent5"/>
        <w:rPr>
          <w:lang w:bidi="en-US"/>
        </w:rPr>
      </w:pPr>
      <w:r w:rsidRPr="006519A0">
        <w:rPr>
          <w:lang w:bidi="en-US"/>
        </w:rPr>
        <w:t>In addition to the applied loadings, all self-supported monopole and un-braced H-frame structures shall be designed with a 3</w:t>
      </w:r>
      <w:r>
        <w:rPr>
          <w:lang w:bidi="en-US"/>
        </w:rPr>
        <w:t> </w:t>
      </w:r>
      <w:r w:rsidRPr="006519A0">
        <w:rPr>
          <w:lang w:bidi="en-US"/>
        </w:rPr>
        <w:t>degree foundation rotation</w:t>
      </w:r>
      <w:r>
        <w:rPr>
          <w:lang w:bidi="en-US"/>
        </w:rPr>
        <w:t xml:space="preserve">.  </w:t>
      </w:r>
      <w:r w:rsidRPr="006519A0">
        <w:rPr>
          <w:lang w:bidi="en-US"/>
        </w:rPr>
        <w:t>The point of rotation is assumed to be at the ground line</w:t>
      </w:r>
      <w:r>
        <w:rPr>
          <w:lang w:bidi="en-US"/>
        </w:rPr>
        <w:t xml:space="preserve">.  </w:t>
      </w:r>
      <w:r w:rsidRPr="006519A0">
        <w:rPr>
          <w:lang w:bidi="en-US"/>
        </w:rPr>
        <w:t>Smaller foundation rotations for braced H-frame structures shall be considered on a case-by-case basis.</w:t>
      </w:r>
    </w:p>
    <w:p w14:paraId="710BA3EE" w14:textId="504F9611" w:rsidR="000D2C00" w:rsidRPr="006519A0" w:rsidRDefault="000D2C00" w:rsidP="00F12386">
      <w:pPr>
        <w:pStyle w:val="Legal2L4"/>
        <w:rPr>
          <w:b/>
        </w:rPr>
      </w:pPr>
      <w:r w:rsidRPr="006519A0">
        <w:t>Deflection Limitations</w:t>
      </w:r>
    </w:p>
    <w:p w14:paraId="669CCB68" w14:textId="77777777" w:rsidR="000D2C00" w:rsidRPr="006519A0" w:rsidRDefault="000D2C00" w:rsidP="0036509C">
      <w:pPr>
        <w:spacing w:after="240"/>
        <w:ind w:left="907"/>
        <w:rPr>
          <w:szCs w:val="24"/>
          <w:lang w:bidi="en-US"/>
        </w:rPr>
      </w:pPr>
      <w:r w:rsidRPr="006519A0">
        <w:rPr>
          <w:szCs w:val="24"/>
          <w:lang w:bidi="en-US"/>
        </w:rPr>
        <w:t>The following pole deflection limitations assume 0</w:t>
      </w:r>
      <w:r>
        <w:rPr>
          <w:szCs w:val="24"/>
          <w:lang w:bidi="en-US"/>
        </w:rPr>
        <w:t> </w:t>
      </w:r>
      <w:r w:rsidRPr="006519A0">
        <w:rPr>
          <w:szCs w:val="24"/>
          <w:lang w:bidi="en-US"/>
        </w:rPr>
        <w:t>degree foundation rotation and shall be adhered to in the design of all poles</w:t>
      </w:r>
      <w:r>
        <w:rPr>
          <w:szCs w:val="24"/>
          <w:lang w:bidi="en-US"/>
        </w:rPr>
        <w:t xml:space="preserve">.  </w:t>
      </w:r>
      <w:r w:rsidRPr="006519A0">
        <w:rPr>
          <w:szCs w:val="24"/>
          <w:lang w:bidi="en-US"/>
        </w:rPr>
        <w:t>The percentage listed is the percent of the pole height above ground.</w:t>
      </w:r>
    </w:p>
    <w:p w14:paraId="28344EFE" w14:textId="77777777" w:rsidR="000D2C00" w:rsidRPr="006519A0" w:rsidRDefault="000D2C00" w:rsidP="003505C8">
      <w:pPr>
        <w:pStyle w:val="O-Title2"/>
        <w:rPr>
          <w:lang w:bidi="en-US"/>
        </w:rPr>
      </w:pPr>
      <w:r>
        <w:rPr>
          <w:lang w:bidi="en-US"/>
        </w:rPr>
        <w:t>Table </w:t>
      </w:r>
      <w:r w:rsidRPr="006519A0">
        <w:rPr>
          <w:lang w:bidi="en-US"/>
        </w:rPr>
        <w:t>9.1.2.3 – Deflection Limitations</w:t>
      </w:r>
    </w:p>
    <w:tbl>
      <w:tblPr>
        <w:tblW w:w="0" w:type="auto"/>
        <w:jc w:val="center"/>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CellMar>
          <w:left w:w="58" w:type="dxa"/>
          <w:right w:w="58" w:type="dxa"/>
        </w:tblCellMar>
        <w:tblLook w:val="01E0" w:firstRow="1" w:lastRow="1" w:firstColumn="1" w:lastColumn="1" w:noHBand="0" w:noVBand="0"/>
      </w:tblPr>
      <w:tblGrid>
        <w:gridCol w:w="2802"/>
        <w:gridCol w:w="1635"/>
        <w:gridCol w:w="1636"/>
        <w:gridCol w:w="1635"/>
        <w:gridCol w:w="1636"/>
      </w:tblGrid>
      <w:tr w:rsidR="003505C8" w:rsidRPr="006519A0" w14:paraId="7E618C2F" w14:textId="77777777" w:rsidTr="003505C8">
        <w:trPr>
          <w:trHeight w:val="552"/>
          <w:tblHeader/>
          <w:jc w:val="center"/>
        </w:trPr>
        <w:tc>
          <w:tcPr>
            <w:tcW w:w="2802" w:type="dxa"/>
            <w:tcBorders>
              <w:bottom w:val="single" w:sz="4" w:space="0" w:color="000000"/>
            </w:tcBorders>
          </w:tcPr>
          <w:p w14:paraId="5572B460" w14:textId="77777777" w:rsidR="003505C8" w:rsidRPr="006519A0" w:rsidRDefault="003505C8" w:rsidP="003505C8">
            <w:pPr>
              <w:jc w:val="center"/>
            </w:pPr>
            <w:r w:rsidRPr="006519A0">
              <w:t>Load Case / Wires</w:t>
            </w:r>
          </w:p>
        </w:tc>
        <w:tc>
          <w:tcPr>
            <w:tcW w:w="1635" w:type="dxa"/>
            <w:tcBorders>
              <w:right w:val="single" w:sz="4" w:space="0" w:color="000000"/>
            </w:tcBorders>
          </w:tcPr>
          <w:p w14:paraId="11D133AE" w14:textId="23213409" w:rsidR="003505C8" w:rsidRPr="006519A0" w:rsidRDefault="003505C8" w:rsidP="003505C8">
            <w:pPr>
              <w:jc w:val="center"/>
            </w:pPr>
            <w:r w:rsidRPr="006519A0">
              <w:t>Tangent</w:t>
            </w:r>
            <w:r>
              <w:br/>
            </w:r>
            <w:r w:rsidRPr="006519A0">
              <w:t>(Intact)</w:t>
            </w:r>
          </w:p>
        </w:tc>
        <w:tc>
          <w:tcPr>
            <w:tcW w:w="1636" w:type="dxa"/>
            <w:tcBorders>
              <w:left w:val="single" w:sz="4" w:space="0" w:color="000000"/>
              <w:right w:val="single" w:sz="4" w:space="0" w:color="000000"/>
            </w:tcBorders>
          </w:tcPr>
          <w:p w14:paraId="21B858B4" w14:textId="6D8C7280" w:rsidR="003505C8" w:rsidRPr="006519A0" w:rsidRDefault="003505C8" w:rsidP="003505C8">
            <w:pPr>
              <w:jc w:val="center"/>
            </w:pPr>
            <w:r w:rsidRPr="006519A0">
              <w:t>Running Angle</w:t>
            </w:r>
            <w:r>
              <w:br/>
            </w:r>
            <w:r w:rsidRPr="006519A0">
              <w:t>(Intact)</w:t>
            </w:r>
          </w:p>
        </w:tc>
        <w:tc>
          <w:tcPr>
            <w:tcW w:w="1635" w:type="dxa"/>
            <w:tcBorders>
              <w:left w:val="single" w:sz="4" w:space="0" w:color="000000"/>
              <w:right w:val="single" w:sz="4" w:space="0" w:color="000000"/>
            </w:tcBorders>
          </w:tcPr>
          <w:p w14:paraId="19A349FE" w14:textId="7A2DF066" w:rsidR="003505C8" w:rsidRPr="006519A0" w:rsidRDefault="003505C8" w:rsidP="003505C8">
            <w:pPr>
              <w:jc w:val="center"/>
            </w:pPr>
            <w:r w:rsidRPr="006519A0">
              <w:t>Dead-end</w:t>
            </w:r>
            <w:r>
              <w:br/>
            </w:r>
            <w:r w:rsidRPr="006519A0">
              <w:t>(Intact)</w:t>
            </w:r>
          </w:p>
        </w:tc>
        <w:tc>
          <w:tcPr>
            <w:tcW w:w="1636" w:type="dxa"/>
            <w:tcBorders>
              <w:left w:val="single" w:sz="4" w:space="0" w:color="000000"/>
            </w:tcBorders>
          </w:tcPr>
          <w:p w14:paraId="2B6936A1" w14:textId="22F3E1C3" w:rsidR="003505C8" w:rsidRPr="006519A0" w:rsidRDefault="003505C8" w:rsidP="003505C8">
            <w:pPr>
              <w:jc w:val="center"/>
            </w:pPr>
            <w:r w:rsidRPr="006519A0">
              <w:t>Dead-end</w:t>
            </w:r>
            <w:r>
              <w:br/>
            </w:r>
            <w:r w:rsidRPr="006519A0">
              <w:t>(DE One</w:t>
            </w:r>
            <w:r>
              <w:t xml:space="preserve"> </w:t>
            </w:r>
            <w:r w:rsidRPr="006519A0">
              <w:t>Side)</w:t>
            </w:r>
          </w:p>
        </w:tc>
      </w:tr>
      <w:tr w:rsidR="000D2C00" w:rsidRPr="006519A0" w14:paraId="73EB489F" w14:textId="77777777" w:rsidTr="003505C8">
        <w:trPr>
          <w:trHeight w:val="600"/>
          <w:jc w:val="center"/>
        </w:trPr>
        <w:tc>
          <w:tcPr>
            <w:tcW w:w="2802" w:type="dxa"/>
            <w:tcBorders>
              <w:top w:val="single" w:sz="4" w:space="0" w:color="000000"/>
              <w:bottom w:val="single" w:sz="4" w:space="0" w:color="000000"/>
            </w:tcBorders>
          </w:tcPr>
          <w:p w14:paraId="28392E1C" w14:textId="51C067E9" w:rsidR="000D2C00" w:rsidRPr="006519A0" w:rsidRDefault="000D2C00" w:rsidP="003505C8">
            <w:r w:rsidRPr="006519A0">
              <w:t>NESC w/OLF</w:t>
            </w:r>
            <w:r w:rsidR="003505C8">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34AAAE02"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12E2414B" w14:textId="77777777" w:rsidR="000D2C00" w:rsidRPr="006519A0" w:rsidRDefault="000D2C00"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0CEFA76D"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60F6B785" w14:textId="77777777" w:rsidR="000D2C00" w:rsidRPr="006519A0" w:rsidRDefault="000D2C00" w:rsidP="003505C8">
            <w:pPr>
              <w:jc w:val="center"/>
            </w:pPr>
            <w:r w:rsidRPr="006519A0">
              <w:t>NSL</w:t>
            </w:r>
          </w:p>
        </w:tc>
      </w:tr>
      <w:tr w:rsidR="000D2C00" w:rsidRPr="006519A0" w14:paraId="07B0B9CD" w14:textId="77777777" w:rsidTr="003505C8">
        <w:trPr>
          <w:trHeight w:val="599"/>
          <w:jc w:val="center"/>
        </w:trPr>
        <w:tc>
          <w:tcPr>
            <w:tcW w:w="2802" w:type="dxa"/>
            <w:tcBorders>
              <w:top w:val="single" w:sz="4" w:space="0" w:color="000000"/>
              <w:bottom w:val="single" w:sz="4" w:space="0" w:color="000000"/>
            </w:tcBorders>
          </w:tcPr>
          <w:p w14:paraId="244DFDC4" w14:textId="77777777" w:rsidR="000D2C00" w:rsidRPr="006519A0" w:rsidRDefault="000D2C00" w:rsidP="003505C8">
            <w:r w:rsidRPr="006519A0">
              <w:t>NESC without/OLF See Loading District</w:t>
            </w:r>
          </w:p>
        </w:tc>
        <w:tc>
          <w:tcPr>
            <w:tcW w:w="1635" w:type="dxa"/>
            <w:tcBorders>
              <w:top w:val="single" w:sz="4" w:space="0" w:color="000000"/>
              <w:bottom w:val="single" w:sz="4" w:space="0" w:color="000000"/>
              <w:right w:val="single" w:sz="4" w:space="0" w:color="000000"/>
            </w:tcBorders>
            <w:vAlign w:val="center"/>
          </w:tcPr>
          <w:p w14:paraId="5F0D015F" w14:textId="77777777" w:rsidR="000D2C00" w:rsidRPr="006519A0" w:rsidRDefault="000D2C00" w:rsidP="003505C8">
            <w:pPr>
              <w:jc w:val="center"/>
            </w:pPr>
            <w:r w:rsidRPr="006519A0">
              <w:t>NSL</w:t>
            </w:r>
          </w:p>
        </w:tc>
        <w:tc>
          <w:tcPr>
            <w:tcW w:w="1636" w:type="dxa"/>
            <w:tcBorders>
              <w:top w:val="single" w:sz="4" w:space="0" w:color="000000"/>
              <w:left w:val="single" w:sz="4" w:space="0" w:color="000000"/>
              <w:bottom w:val="single" w:sz="4" w:space="0" w:color="000000"/>
              <w:right w:val="single" w:sz="4" w:space="0" w:color="000000"/>
            </w:tcBorders>
            <w:vAlign w:val="center"/>
          </w:tcPr>
          <w:p w14:paraId="10FA8A0F" w14:textId="77777777" w:rsidR="000D2C00" w:rsidRPr="006519A0" w:rsidRDefault="000D2C00" w:rsidP="003505C8">
            <w:pPr>
              <w:jc w:val="center"/>
            </w:pPr>
            <w:r w:rsidRPr="006519A0">
              <w:t>NSL</w:t>
            </w:r>
          </w:p>
        </w:tc>
        <w:tc>
          <w:tcPr>
            <w:tcW w:w="1635" w:type="dxa"/>
            <w:tcBorders>
              <w:top w:val="single" w:sz="4" w:space="0" w:color="000000"/>
              <w:left w:val="single" w:sz="4" w:space="0" w:color="000000"/>
              <w:bottom w:val="single" w:sz="4" w:space="0" w:color="000000"/>
              <w:right w:val="single" w:sz="4" w:space="0" w:color="000000"/>
            </w:tcBorders>
            <w:vAlign w:val="center"/>
          </w:tcPr>
          <w:p w14:paraId="768F0E2E" w14:textId="77777777" w:rsidR="000D2C00" w:rsidRPr="006519A0" w:rsidRDefault="000D2C00" w:rsidP="003505C8">
            <w:pPr>
              <w:jc w:val="center"/>
            </w:pPr>
            <w:r w:rsidRPr="006519A0">
              <w:t>NSL</w:t>
            </w:r>
          </w:p>
        </w:tc>
        <w:tc>
          <w:tcPr>
            <w:tcW w:w="1636" w:type="dxa"/>
            <w:tcBorders>
              <w:top w:val="single" w:sz="4" w:space="0" w:color="000000"/>
              <w:left w:val="single" w:sz="4" w:space="0" w:color="000000"/>
              <w:bottom w:val="single" w:sz="4" w:space="0" w:color="000000"/>
            </w:tcBorders>
            <w:vAlign w:val="center"/>
          </w:tcPr>
          <w:p w14:paraId="691FE568" w14:textId="77777777" w:rsidR="000D2C00" w:rsidRPr="006519A0" w:rsidRDefault="000D2C00" w:rsidP="003505C8">
            <w:pPr>
              <w:jc w:val="center"/>
            </w:pPr>
            <w:r w:rsidRPr="006519A0">
              <w:t>NSL</w:t>
            </w:r>
          </w:p>
        </w:tc>
      </w:tr>
      <w:tr w:rsidR="000D2C00" w:rsidRPr="006519A0" w14:paraId="4817215A" w14:textId="77777777" w:rsidTr="003505C8">
        <w:trPr>
          <w:trHeight w:val="599"/>
          <w:jc w:val="center"/>
        </w:trPr>
        <w:tc>
          <w:tcPr>
            <w:tcW w:w="2802" w:type="dxa"/>
            <w:tcBorders>
              <w:top w:val="single" w:sz="4" w:space="0" w:color="000000"/>
              <w:bottom w:val="single" w:sz="4" w:space="0" w:color="000000"/>
            </w:tcBorders>
          </w:tcPr>
          <w:p w14:paraId="742407F9" w14:textId="4A896E46" w:rsidR="000D2C00" w:rsidRPr="006519A0" w:rsidRDefault="000D2C00" w:rsidP="003505C8">
            <w:r w:rsidRPr="006519A0">
              <w:t>High Wind</w:t>
            </w:r>
            <w:r w:rsidR="003505C8">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2552DAD6"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76A2157C" w14:textId="77777777" w:rsidR="000D2C00" w:rsidRPr="006519A0" w:rsidRDefault="000D2C00"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431F3CC5"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206B1BD3" w14:textId="77777777" w:rsidR="000D2C00" w:rsidRPr="006519A0" w:rsidRDefault="000D2C00" w:rsidP="003505C8">
            <w:pPr>
              <w:jc w:val="center"/>
            </w:pPr>
            <w:r w:rsidRPr="006519A0">
              <w:t>NSL</w:t>
            </w:r>
          </w:p>
        </w:tc>
      </w:tr>
      <w:tr w:rsidR="000D2C00" w:rsidRPr="006519A0" w14:paraId="21BE1AE2" w14:textId="77777777" w:rsidTr="003505C8">
        <w:trPr>
          <w:trHeight w:val="599"/>
          <w:jc w:val="center"/>
        </w:trPr>
        <w:tc>
          <w:tcPr>
            <w:tcW w:w="2802" w:type="dxa"/>
            <w:tcBorders>
              <w:top w:val="single" w:sz="4" w:space="0" w:color="000000"/>
              <w:bottom w:val="single" w:sz="4" w:space="0" w:color="000000"/>
            </w:tcBorders>
          </w:tcPr>
          <w:p w14:paraId="2AE52A75" w14:textId="27152093" w:rsidR="000D2C00" w:rsidRPr="006519A0" w:rsidRDefault="000D2C00" w:rsidP="003505C8">
            <w:r w:rsidRPr="006519A0">
              <w:t>Wind &amp; Ice</w:t>
            </w:r>
            <w:r w:rsidR="003505C8">
              <w:br/>
            </w:r>
            <w:r w:rsidRPr="006519A0">
              <w:t>See Loading District</w:t>
            </w:r>
          </w:p>
        </w:tc>
        <w:tc>
          <w:tcPr>
            <w:tcW w:w="1635" w:type="dxa"/>
            <w:tcBorders>
              <w:top w:val="single" w:sz="4" w:space="0" w:color="000000"/>
              <w:bottom w:val="single" w:sz="4" w:space="0" w:color="000000"/>
              <w:right w:val="single" w:sz="4" w:space="0" w:color="000000"/>
            </w:tcBorders>
            <w:vAlign w:val="center"/>
          </w:tcPr>
          <w:p w14:paraId="349A99DB"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right w:val="single" w:sz="4" w:space="0" w:color="000000"/>
            </w:tcBorders>
            <w:vAlign w:val="center"/>
          </w:tcPr>
          <w:p w14:paraId="2A0D27BF" w14:textId="77777777" w:rsidR="000D2C00" w:rsidRPr="006519A0" w:rsidRDefault="000D2C00" w:rsidP="003505C8">
            <w:pPr>
              <w:jc w:val="center"/>
            </w:pPr>
            <w:r w:rsidRPr="006519A0">
              <w:t>10%</w:t>
            </w:r>
          </w:p>
        </w:tc>
        <w:tc>
          <w:tcPr>
            <w:tcW w:w="1635" w:type="dxa"/>
            <w:tcBorders>
              <w:top w:val="single" w:sz="4" w:space="0" w:color="000000"/>
              <w:left w:val="single" w:sz="4" w:space="0" w:color="000000"/>
              <w:bottom w:val="single" w:sz="4" w:space="0" w:color="000000"/>
              <w:right w:val="single" w:sz="4" w:space="0" w:color="000000"/>
            </w:tcBorders>
            <w:vAlign w:val="center"/>
          </w:tcPr>
          <w:p w14:paraId="55BAA546" w14:textId="77777777" w:rsidR="000D2C00" w:rsidRPr="006519A0" w:rsidRDefault="000D2C00" w:rsidP="003505C8">
            <w:pPr>
              <w:jc w:val="center"/>
            </w:pPr>
            <w:r w:rsidRPr="006519A0">
              <w:t>10%</w:t>
            </w:r>
          </w:p>
        </w:tc>
        <w:tc>
          <w:tcPr>
            <w:tcW w:w="1636" w:type="dxa"/>
            <w:tcBorders>
              <w:top w:val="single" w:sz="4" w:space="0" w:color="000000"/>
              <w:left w:val="single" w:sz="4" w:space="0" w:color="000000"/>
              <w:bottom w:val="single" w:sz="4" w:space="0" w:color="000000"/>
            </w:tcBorders>
            <w:vAlign w:val="center"/>
          </w:tcPr>
          <w:p w14:paraId="746354EE" w14:textId="77777777" w:rsidR="000D2C00" w:rsidRPr="006519A0" w:rsidRDefault="000D2C00" w:rsidP="003505C8">
            <w:pPr>
              <w:jc w:val="center"/>
            </w:pPr>
            <w:r w:rsidRPr="006519A0">
              <w:t>NSL</w:t>
            </w:r>
          </w:p>
        </w:tc>
      </w:tr>
      <w:tr w:rsidR="000D2C00" w:rsidRPr="006519A0" w14:paraId="06A8A987" w14:textId="77777777" w:rsidTr="003505C8">
        <w:trPr>
          <w:trHeight w:val="827"/>
          <w:jc w:val="center"/>
        </w:trPr>
        <w:tc>
          <w:tcPr>
            <w:tcW w:w="2802" w:type="dxa"/>
            <w:tcBorders>
              <w:top w:val="single" w:sz="4" w:space="0" w:color="000000"/>
              <w:bottom w:val="single" w:sz="4" w:space="0" w:color="000000"/>
            </w:tcBorders>
          </w:tcPr>
          <w:p w14:paraId="26D65F16" w14:textId="7A7900A1" w:rsidR="000D2C00" w:rsidRPr="006519A0" w:rsidRDefault="000D2C00" w:rsidP="003505C8">
            <w:r w:rsidRPr="006519A0">
              <w:t>Everyday</w:t>
            </w:r>
            <w:r w:rsidR="003505C8">
              <w:br/>
            </w:r>
            <w:r w:rsidRPr="006519A0">
              <w:t>No Wind or Ice - 60°F</w:t>
            </w:r>
          </w:p>
        </w:tc>
        <w:tc>
          <w:tcPr>
            <w:tcW w:w="1635" w:type="dxa"/>
            <w:tcBorders>
              <w:top w:val="single" w:sz="4" w:space="0" w:color="000000"/>
              <w:bottom w:val="single" w:sz="4" w:space="0" w:color="000000"/>
              <w:right w:val="single" w:sz="4" w:space="0" w:color="000000"/>
            </w:tcBorders>
            <w:vAlign w:val="center"/>
          </w:tcPr>
          <w:p w14:paraId="090AA949" w14:textId="77777777" w:rsidR="000D2C00" w:rsidRPr="006519A0" w:rsidRDefault="000D2C00" w:rsidP="003505C8">
            <w:pPr>
              <w:jc w:val="center"/>
            </w:pPr>
            <w:r w:rsidRPr="006519A0">
              <w:rPr>
                <w:position w:val="-10"/>
              </w:rPr>
              <w:t>3%</w:t>
            </w:r>
            <w:r w:rsidRPr="006519A0">
              <w:t>(1)</w:t>
            </w:r>
          </w:p>
        </w:tc>
        <w:tc>
          <w:tcPr>
            <w:tcW w:w="1636" w:type="dxa"/>
            <w:tcBorders>
              <w:top w:val="single" w:sz="4" w:space="0" w:color="000000"/>
              <w:left w:val="single" w:sz="4" w:space="0" w:color="000000"/>
              <w:bottom w:val="single" w:sz="4" w:space="0" w:color="000000"/>
              <w:right w:val="single" w:sz="4" w:space="0" w:color="000000"/>
            </w:tcBorders>
            <w:vAlign w:val="center"/>
          </w:tcPr>
          <w:p w14:paraId="790D0446" w14:textId="77777777" w:rsidR="000D2C00" w:rsidRPr="006519A0" w:rsidRDefault="000D2C00" w:rsidP="003505C8">
            <w:pPr>
              <w:jc w:val="center"/>
            </w:pPr>
            <w:r w:rsidRPr="006519A0">
              <w:rPr>
                <w:position w:val="-10"/>
              </w:rPr>
              <w:t>3%</w:t>
            </w:r>
            <w:r w:rsidRPr="006519A0">
              <w:t>(1)</w:t>
            </w:r>
          </w:p>
        </w:tc>
        <w:tc>
          <w:tcPr>
            <w:tcW w:w="1635" w:type="dxa"/>
            <w:tcBorders>
              <w:top w:val="single" w:sz="4" w:space="0" w:color="000000"/>
              <w:left w:val="single" w:sz="4" w:space="0" w:color="000000"/>
              <w:bottom w:val="single" w:sz="4" w:space="0" w:color="000000"/>
              <w:right w:val="single" w:sz="4" w:space="0" w:color="000000"/>
            </w:tcBorders>
            <w:vAlign w:val="center"/>
          </w:tcPr>
          <w:p w14:paraId="0369D876" w14:textId="77777777" w:rsidR="000D2C00" w:rsidRPr="006519A0" w:rsidRDefault="000D2C00" w:rsidP="003505C8">
            <w:pPr>
              <w:jc w:val="center"/>
            </w:pPr>
            <w:r w:rsidRPr="006519A0">
              <w:rPr>
                <w:position w:val="-10"/>
              </w:rPr>
              <w:t>3%</w:t>
            </w:r>
            <w:r w:rsidRPr="006519A0">
              <w:t>(1)</w:t>
            </w:r>
          </w:p>
        </w:tc>
        <w:tc>
          <w:tcPr>
            <w:tcW w:w="1636" w:type="dxa"/>
            <w:tcBorders>
              <w:top w:val="single" w:sz="4" w:space="0" w:color="000000"/>
              <w:left w:val="single" w:sz="4" w:space="0" w:color="000000"/>
              <w:bottom w:val="single" w:sz="4" w:space="0" w:color="000000"/>
            </w:tcBorders>
            <w:vAlign w:val="center"/>
          </w:tcPr>
          <w:p w14:paraId="70DDC3AD" w14:textId="77777777" w:rsidR="000D2C00" w:rsidRPr="006519A0" w:rsidRDefault="000D2C00" w:rsidP="003505C8">
            <w:pPr>
              <w:jc w:val="center"/>
            </w:pPr>
            <w:r w:rsidRPr="006519A0">
              <w:t>NSL</w:t>
            </w:r>
          </w:p>
        </w:tc>
      </w:tr>
      <w:tr w:rsidR="000D2C00" w:rsidRPr="006519A0" w14:paraId="2C05B6ED" w14:textId="77777777" w:rsidTr="003505C8">
        <w:trPr>
          <w:trHeight w:val="827"/>
          <w:jc w:val="center"/>
        </w:trPr>
        <w:tc>
          <w:tcPr>
            <w:tcW w:w="2802" w:type="dxa"/>
            <w:tcBorders>
              <w:top w:val="single" w:sz="4" w:space="0" w:color="000000"/>
              <w:bottom w:val="single" w:sz="4" w:space="0" w:color="000000"/>
            </w:tcBorders>
          </w:tcPr>
          <w:p w14:paraId="326B86A8" w14:textId="7573D9EE" w:rsidR="000D2C00" w:rsidRPr="006519A0" w:rsidRDefault="000D2C00" w:rsidP="003505C8">
            <w:r w:rsidRPr="006519A0">
              <w:t>Longitudinal</w:t>
            </w:r>
            <w:r w:rsidR="003505C8">
              <w:br/>
            </w:r>
            <w:r w:rsidRPr="006519A0">
              <w:t>Unbalance 1K at Each Phase Location</w:t>
            </w:r>
          </w:p>
        </w:tc>
        <w:tc>
          <w:tcPr>
            <w:tcW w:w="1635" w:type="dxa"/>
            <w:tcBorders>
              <w:top w:val="single" w:sz="4" w:space="0" w:color="000000"/>
              <w:bottom w:val="single" w:sz="4" w:space="0" w:color="000000"/>
              <w:right w:val="single" w:sz="4" w:space="0" w:color="000000"/>
            </w:tcBorders>
            <w:vAlign w:val="center"/>
          </w:tcPr>
          <w:p w14:paraId="100017E5" w14:textId="77777777" w:rsidR="000D2C00" w:rsidRPr="006519A0" w:rsidRDefault="000D2C00" w:rsidP="003505C8">
            <w:pPr>
              <w:jc w:val="center"/>
            </w:pPr>
            <w:r w:rsidRPr="006519A0">
              <w:t>NSL</w:t>
            </w:r>
          </w:p>
        </w:tc>
        <w:tc>
          <w:tcPr>
            <w:tcW w:w="1636" w:type="dxa"/>
            <w:tcBorders>
              <w:top w:val="single" w:sz="4" w:space="0" w:color="000000"/>
              <w:left w:val="single" w:sz="4" w:space="0" w:color="000000"/>
              <w:bottom w:val="single" w:sz="4" w:space="0" w:color="000000"/>
              <w:right w:val="single" w:sz="4" w:space="0" w:color="000000"/>
            </w:tcBorders>
            <w:vAlign w:val="center"/>
          </w:tcPr>
          <w:p w14:paraId="3E0E49BF" w14:textId="77777777" w:rsidR="000D2C00" w:rsidRPr="006519A0" w:rsidRDefault="000D2C00" w:rsidP="003505C8">
            <w:pPr>
              <w:jc w:val="center"/>
            </w:pPr>
            <w:r w:rsidRPr="006519A0">
              <w:t>NSL</w:t>
            </w:r>
          </w:p>
        </w:tc>
        <w:tc>
          <w:tcPr>
            <w:tcW w:w="1635" w:type="dxa"/>
            <w:tcBorders>
              <w:top w:val="single" w:sz="4" w:space="0" w:color="000000"/>
              <w:left w:val="single" w:sz="4" w:space="0" w:color="000000"/>
              <w:bottom w:val="single" w:sz="4" w:space="0" w:color="000000"/>
              <w:right w:val="single" w:sz="4" w:space="0" w:color="000000"/>
            </w:tcBorders>
            <w:vAlign w:val="center"/>
          </w:tcPr>
          <w:p w14:paraId="59B7F117" w14:textId="77777777" w:rsidR="000D2C00" w:rsidRPr="006519A0" w:rsidRDefault="000D2C00" w:rsidP="003505C8">
            <w:pPr>
              <w:jc w:val="center"/>
            </w:pPr>
            <w:r w:rsidRPr="006519A0">
              <w:t>NA</w:t>
            </w:r>
          </w:p>
        </w:tc>
        <w:tc>
          <w:tcPr>
            <w:tcW w:w="1636" w:type="dxa"/>
            <w:tcBorders>
              <w:top w:val="single" w:sz="4" w:space="0" w:color="000000"/>
              <w:left w:val="single" w:sz="4" w:space="0" w:color="000000"/>
              <w:bottom w:val="single" w:sz="4" w:space="0" w:color="000000"/>
            </w:tcBorders>
            <w:vAlign w:val="center"/>
          </w:tcPr>
          <w:p w14:paraId="6B86C378" w14:textId="77777777" w:rsidR="000D2C00" w:rsidRPr="006519A0" w:rsidRDefault="000D2C00" w:rsidP="003505C8">
            <w:pPr>
              <w:jc w:val="center"/>
            </w:pPr>
            <w:r w:rsidRPr="006519A0">
              <w:t>NA</w:t>
            </w:r>
          </w:p>
        </w:tc>
      </w:tr>
      <w:tr w:rsidR="000D2C00" w:rsidRPr="006519A0" w14:paraId="47407CB0" w14:textId="77777777" w:rsidTr="003505C8">
        <w:trPr>
          <w:trHeight w:val="601"/>
          <w:jc w:val="center"/>
        </w:trPr>
        <w:tc>
          <w:tcPr>
            <w:tcW w:w="2802" w:type="dxa"/>
            <w:tcBorders>
              <w:top w:val="single" w:sz="4" w:space="0" w:color="000000"/>
            </w:tcBorders>
          </w:tcPr>
          <w:p w14:paraId="72476980" w14:textId="77777777" w:rsidR="000D2C00" w:rsidRPr="006519A0" w:rsidRDefault="000D2C00" w:rsidP="003505C8">
            <w:r w:rsidRPr="006519A0">
              <w:t>DE Stringing</w:t>
            </w:r>
          </w:p>
          <w:p w14:paraId="38A757AD" w14:textId="77777777" w:rsidR="000D2C00" w:rsidRPr="006519A0" w:rsidRDefault="000D2C00" w:rsidP="003505C8">
            <w:r w:rsidRPr="006519A0">
              <w:t>No Wind or Ice - 60°F</w:t>
            </w:r>
          </w:p>
        </w:tc>
        <w:tc>
          <w:tcPr>
            <w:tcW w:w="1635" w:type="dxa"/>
            <w:tcBorders>
              <w:top w:val="single" w:sz="4" w:space="0" w:color="000000"/>
              <w:right w:val="single" w:sz="4" w:space="0" w:color="000000"/>
            </w:tcBorders>
            <w:vAlign w:val="center"/>
          </w:tcPr>
          <w:p w14:paraId="06DB4B36" w14:textId="77777777" w:rsidR="000D2C00" w:rsidRPr="006519A0" w:rsidRDefault="000D2C00" w:rsidP="003505C8">
            <w:pPr>
              <w:jc w:val="center"/>
            </w:pPr>
            <w:r w:rsidRPr="006519A0">
              <w:t>NA</w:t>
            </w:r>
          </w:p>
        </w:tc>
        <w:tc>
          <w:tcPr>
            <w:tcW w:w="1636" w:type="dxa"/>
            <w:tcBorders>
              <w:top w:val="single" w:sz="4" w:space="0" w:color="000000"/>
              <w:left w:val="single" w:sz="4" w:space="0" w:color="000000"/>
              <w:right w:val="single" w:sz="4" w:space="0" w:color="000000"/>
            </w:tcBorders>
            <w:vAlign w:val="center"/>
          </w:tcPr>
          <w:p w14:paraId="25E11569" w14:textId="77777777" w:rsidR="000D2C00" w:rsidRPr="006519A0" w:rsidRDefault="000D2C00" w:rsidP="003505C8">
            <w:pPr>
              <w:jc w:val="center"/>
            </w:pPr>
            <w:r w:rsidRPr="006519A0">
              <w:t>NA</w:t>
            </w:r>
          </w:p>
        </w:tc>
        <w:tc>
          <w:tcPr>
            <w:tcW w:w="1635" w:type="dxa"/>
            <w:tcBorders>
              <w:top w:val="single" w:sz="4" w:space="0" w:color="000000"/>
              <w:left w:val="single" w:sz="4" w:space="0" w:color="000000"/>
              <w:right w:val="single" w:sz="4" w:space="0" w:color="000000"/>
            </w:tcBorders>
            <w:vAlign w:val="center"/>
          </w:tcPr>
          <w:p w14:paraId="46FF18DD" w14:textId="77777777" w:rsidR="000D2C00" w:rsidRPr="006519A0" w:rsidRDefault="000D2C00" w:rsidP="003505C8">
            <w:pPr>
              <w:jc w:val="center"/>
            </w:pPr>
            <w:r w:rsidRPr="006519A0">
              <w:t>NA</w:t>
            </w:r>
          </w:p>
        </w:tc>
        <w:tc>
          <w:tcPr>
            <w:tcW w:w="1636" w:type="dxa"/>
            <w:tcBorders>
              <w:top w:val="single" w:sz="4" w:space="0" w:color="000000"/>
              <w:left w:val="single" w:sz="4" w:space="0" w:color="000000"/>
            </w:tcBorders>
            <w:vAlign w:val="center"/>
          </w:tcPr>
          <w:p w14:paraId="4369A735" w14:textId="77777777" w:rsidR="000D2C00" w:rsidRPr="006519A0" w:rsidRDefault="000D2C00" w:rsidP="003505C8">
            <w:pPr>
              <w:jc w:val="center"/>
            </w:pPr>
            <w:r w:rsidRPr="006519A0">
              <w:rPr>
                <w:position w:val="-10"/>
              </w:rPr>
              <w:t>1%</w:t>
            </w:r>
            <w:r w:rsidRPr="006519A0">
              <w:t>(2)</w:t>
            </w:r>
          </w:p>
        </w:tc>
      </w:tr>
    </w:tbl>
    <w:p w14:paraId="0FFC3D03" w14:textId="77777777" w:rsidR="000D2C00" w:rsidRDefault="000D2C00" w:rsidP="00D72768">
      <w:pPr>
        <w:rPr>
          <w:lang w:bidi="en-US"/>
        </w:rPr>
      </w:pPr>
    </w:p>
    <w:p w14:paraId="5ABD6418" w14:textId="77777777" w:rsidR="000D2C00" w:rsidRPr="006519A0" w:rsidRDefault="000D2C00" w:rsidP="00C04CBB">
      <w:pPr>
        <w:pStyle w:val="O-BodyText"/>
        <w:rPr>
          <w:lang w:bidi="en-US"/>
        </w:rPr>
      </w:pPr>
      <w:r w:rsidRPr="006519A0">
        <w:rPr>
          <w:lang w:bidi="en-US"/>
        </w:rPr>
        <w:t>NA - Not Applicable</w:t>
      </w:r>
    </w:p>
    <w:p w14:paraId="2EB5DBEA" w14:textId="77777777" w:rsidR="000D2C00" w:rsidRPr="006519A0" w:rsidRDefault="000D2C00" w:rsidP="00C04CBB">
      <w:pPr>
        <w:pStyle w:val="O-BodyText"/>
        <w:spacing w:after="0"/>
        <w:rPr>
          <w:lang w:bidi="en-US"/>
        </w:rPr>
      </w:pPr>
      <w:r w:rsidRPr="006519A0">
        <w:rPr>
          <w:lang w:bidi="en-US"/>
        </w:rPr>
        <w:t>NSL - No Specified Deflection Limit</w:t>
      </w:r>
    </w:p>
    <w:p w14:paraId="11C268C4" w14:textId="77777777" w:rsidR="000D2C00" w:rsidRPr="00C04CBB" w:rsidRDefault="000D2C00" w:rsidP="00C04CBB">
      <w:pPr>
        <w:pStyle w:val="O-Indent5"/>
        <w:contextualSpacing/>
        <w:rPr>
          <w:sz w:val="20"/>
          <w:szCs w:val="16"/>
          <w:lang w:bidi="en-US"/>
        </w:rPr>
      </w:pPr>
      <w:r w:rsidRPr="00C04CBB">
        <w:rPr>
          <w:w w:val="99"/>
          <w:sz w:val="20"/>
          <w:szCs w:val="16"/>
          <w:lang w:bidi="en-US"/>
        </w:rPr>
        <w:t>(1)</w:t>
      </w:r>
      <w:r w:rsidRPr="00C04CBB">
        <w:rPr>
          <w:rFonts w:eastAsia="Arial"/>
          <w:w w:val="99"/>
          <w:sz w:val="20"/>
          <w:szCs w:val="16"/>
          <w:lang w:bidi="en-US"/>
        </w:rPr>
        <w:tab/>
      </w:r>
      <w:r w:rsidRPr="00C04CBB">
        <w:rPr>
          <w:sz w:val="20"/>
          <w:szCs w:val="16"/>
          <w:lang w:bidi="en-US"/>
        </w:rPr>
        <w:t>Camber if Deflection Exceeds 1%</w:t>
      </w:r>
    </w:p>
    <w:p w14:paraId="6A39E8FD" w14:textId="77777777" w:rsidR="000D2C00" w:rsidRPr="00C04CBB" w:rsidRDefault="000D2C00" w:rsidP="00C04CBB">
      <w:pPr>
        <w:pStyle w:val="O-Indent5"/>
        <w:contextualSpacing/>
        <w:rPr>
          <w:sz w:val="20"/>
          <w:szCs w:val="16"/>
          <w:lang w:bidi="en-US"/>
        </w:rPr>
      </w:pPr>
      <w:r w:rsidRPr="00C04CBB">
        <w:rPr>
          <w:w w:val="99"/>
          <w:sz w:val="20"/>
          <w:szCs w:val="16"/>
          <w:lang w:bidi="en-US"/>
        </w:rPr>
        <w:t>(2)</w:t>
      </w:r>
      <w:r w:rsidRPr="00C04CBB">
        <w:rPr>
          <w:rFonts w:eastAsia="Arial"/>
          <w:w w:val="99"/>
          <w:sz w:val="20"/>
          <w:szCs w:val="16"/>
          <w:lang w:bidi="en-US"/>
        </w:rPr>
        <w:tab/>
      </w:r>
      <w:r w:rsidRPr="00C04CBB">
        <w:rPr>
          <w:sz w:val="20"/>
          <w:szCs w:val="16"/>
          <w:lang w:bidi="en-US"/>
        </w:rPr>
        <w:t>Only if Specifically Requested</w:t>
      </w:r>
    </w:p>
    <w:p w14:paraId="4AAC1E2E" w14:textId="77833CB7" w:rsidR="000D2C00" w:rsidRPr="006519A0" w:rsidRDefault="000D2C00" w:rsidP="00F12386">
      <w:pPr>
        <w:pStyle w:val="Legal2L4"/>
        <w:rPr>
          <w:b/>
        </w:rPr>
      </w:pPr>
      <w:r w:rsidRPr="006519A0">
        <w:t>Pole Raking</w:t>
      </w:r>
    </w:p>
    <w:p w14:paraId="480EB69C" w14:textId="77777777" w:rsidR="000D2C00" w:rsidRPr="006519A0" w:rsidRDefault="000D2C00" w:rsidP="00591522">
      <w:pPr>
        <w:pStyle w:val="O-Indent5"/>
        <w:rPr>
          <w:lang w:bidi="en-US"/>
        </w:rPr>
      </w:pPr>
      <w:r w:rsidRPr="006519A0">
        <w:rPr>
          <w:lang w:bidi="en-US"/>
        </w:rPr>
        <w:t>For new project construction, cambering the pole when deflection exceeds 1% of the pole height above ground is the required resolution to concerns arising from what might (aesthetically) appear to be excess pole deflection.</w:t>
      </w:r>
    </w:p>
    <w:p w14:paraId="778047B9" w14:textId="00BD2AD3" w:rsidR="000D2C00" w:rsidRPr="006519A0" w:rsidRDefault="000D2C00" w:rsidP="00F12386">
      <w:pPr>
        <w:pStyle w:val="Legal2L4"/>
        <w:rPr>
          <w:b/>
        </w:rPr>
      </w:pPr>
      <w:r w:rsidRPr="006519A0">
        <w:t>Guyed Structures – Pre-Designed</w:t>
      </w:r>
    </w:p>
    <w:p w14:paraId="0F4C883C" w14:textId="77777777" w:rsidR="000D2C00" w:rsidRPr="006519A0" w:rsidRDefault="000D2C00" w:rsidP="00591522">
      <w:pPr>
        <w:pStyle w:val="O-Indent5"/>
        <w:rPr>
          <w:lang w:bidi="en-US"/>
        </w:rPr>
      </w:pPr>
      <w:r w:rsidRPr="006519A0">
        <w:rPr>
          <w:lang w:bidi="en-US"/>
        </w:rPr>
        <w:t>The Designer shall select a pre-designed light duty pole, such as an SW Class</w:t>
      </w:r>
      <w:r>
        <w:rPr>
          <w:lang w:bidi="en-US"/>
        </w:rPr>
        <w:t> </w:t>
      </w:r>
      <w:r w:rsidRPr="006519A0">
        <w:rPr>
          <w:lang w:bidi="en-US"/>
        </w:rPr>
        <w:t>H-6 equivalent, to be used as the pole in guyed framings in the pole spotting procedure</w:t>
      </w:r>
      <w:r>
        <w:rPr>
          <w:lang w:bidi="en-US"/>
        </w:rPr>
        <w:t xml:space="preserve">.  </w:t>
      </w:r>
      <w:r w:rsidRPr="006519A0">
        <w:rPr>
          <w:lang w:bidi="en-US"/>
        </w:rPr>
        <w:t>This type of pole will make available the range of heights to complete the spotting process</w:t>
      </w:r>
      <w:r>
        <w:rPr>
          <w:lang w:bidi="en-US"/>
        </w:rPr>
        <w:t xml:space="preserve">.  </w:t>
      </w:r>
      <w:r w:rsidRPr="006519A0">
        <w:rPr>
          <w:lang w:bidi="en-US"/>
        </w:rPr>
        <w:t>PLS-CADD will select the optimal pole height.</w:t>
      </w:r>
    </w:p>
    <w:p w14:paraId="06131B60" w14:textId="74209B51" w:rsidR="000D2C00" w:rsidRPr="006519A0" w:rsidRDefault="000D2C00" w:rsidP="00F12386">
      <w:pPr>
        <w:pStyle w:val="Legal2L4"/>
        <w:rPr>
          <w:b/>
        </w:rPr>
      </w:pPr>
      <w:r w:rsidRPr="006519A0">
        <w:t>Selection of Pre-designed Poles – Optimizing Process</w:t>
      </w:r>
    </w:p>
    <w:p w14:paraId="260DE07B" w14:textId="77777777" w:rsidR="000D2C00" w:rsidRPr="006519A0" w:rsidRDefault="000D2C00" w:rsidP="00591522">
      <w:pPr>
        <w:pStyle w:val="O-Indent5"/>
        <w:rPr>
          <w:lang w:bidi="en-US"/>
        </w:rPr>
      </w:pPr>
      <w:r w:rsidRPr="006519A0">
        <w:rPr>
          <w:lang w:bidi="en-US"/>
        </w:rPr>
        <w:t>To use the line optimization features PLS-CADD, the Designer must select and input the pre-designed pole types and framings most suited for the Transmission Lines</w:t>
      </w:r>
      <w:r>
        <w:rPr>
          <w:lang w:bidi="en-US"/>
        </w:rPr>
        <w:t xml:space="preserve">.  </w:t>
      </w:r>
      <w:r w:rsidRPr="006519A0">
        <w:rPr>
          <w:lang w:bidi="en-US"/>
        </w:rPr>
        <w:t>This shall include the material, framings and pole heights, types and sizes.</w:t>
      </w:r>
    </w:p>
    <w:p w14:paraId="7D69A7C5" w14:textId="21F37B40" w:rsidR="000D2C00" w:rsidRPr="006519A0" w:rsidRDefault="000D2C00" w:rsidP="00F12386">
      <w:pPr>
        <w:pStyle w:val="Legal2L4"/>
        <w:rPr>
          <w:b/>
        </w:rPr>
      </w:pPr>
      <w:r w:rsidRPr="006519A0">
        <w:t>Pole Design and Verification Process</w:t>
      </w:r>
    </w:p>
    <w:p w14:paraId="59562FA5" w14:textId="77777777" w:rsidR="000D2C00" w:rsidRPr="006519A0" w:rsidRDefault="000D2C00" w:rsidP="00591522">
      <w:pPr>
        <w:pStyle w:val="O-Indent5"/>
        <w:rPr>
          <w:lang w:bidi="en-US"/>
        </w:rPr>
      </w:pPr>
      <w:r w:rsidRPr="006519A0">
        <w:rPr>
          <w:lang w:bidi="en-US"/>
        </w:rPr>
        <w:t>The purchase order for the structures selected by PLS-CADD during the optimization process is then forwarded to the pole vendor along with a calculated load tree for each pole</w:t>
      </w:r>
      <w:r>
        <w:rPr>
          <w:lang w:bidi="en-US"/>
        </w:rPr>
        <w:t xml:space="preserve">.  </w:t>
      </w:r>
      <w:r w:rsidRPr="006519A0">
        <w:rPr>
          <w:lang w:bidi="en-US"/>
        </w:rPr>
        <w:t>The vendor will then review the design of the selected poles before pricing and fabrication</w:t>
      </w:r>
      <w:r>
        <w:rPr>
          <w:lang w:bidi="en-US"/>
        </w:rPr>
        <w:t xml:space="preserve">.  </w:t>
      </w:r>
      <w:r w:rsidRPr="006519A0">
        <w:rPr>
          <w:lang w:bidi="en-US"/>
        </w:rPr>
        <w:t>In some cases the poles selected may have to be revised to meet the design criteria.</w:t>
      </w:r>
    </w:p>
    <w:p w14:paraId="5A6EA92D" w14:textId="62312F39" w:rsidR="000D2C00" w:rsidRPr="00554A31" w:rsidRDefault="000D2C00" w:rsidP="00591522">
      <w:pPr>
        <w:pStyle w:val="Legal2L3"/>
        <w:rPr>
          <w:b/>
          <w:bCs/>
        </w:rPr>
      </w:pPr>
      <w:r w:rsidRPr="00554A31">
        <w:rPr>
          <w:b/>
          <w:bCs/>
        </w:rPr>
        <w:t>Procurement</w:t>
      </w:r>
    </w:p>
    <w:p w14:paraId="625D1430" w14:textId="78315780" w:rsidR="000D2C00" w:rsidRPr="006519A0" w:rsidRDefault="000D2C00" w:rsidP="00591522">
      <w:pPr>
        <w:pStyle w:val="O-Indent5"/>
        <w:rPr>
          <w:lang w:bidi="en-US"/>
        </w:rPr>
      </w:pPr>
      <w:r w:rsidRPr="006519A0">
        <w:rPr>
          <w:lang w:bidi="en-US"/>
        </w:rPr>
        <w:t xml:space="preserve">To purchase the poles and associated materials, </w:t>
      </w:r>
      <w:r w:rsidR="00ED5800">
        <w:rPr>
          <w:lang w:bidi="en-US"/>
        </w:rPr>
        <w:t>Seller</w:t>
      </w:r>
      <w:r w:rsidRPr="006519A0">
        <w:rPr>
          <w:lang w:bidi="en-US"/>
        </w:rPr>
        <w:t xml:space="preserve"> shall use a type of purchase requisition known as a “White Requisition”.</w:t>
      </w:r>
    </w:p>
    <w:p w14:paraId="27DC6468" w14:textId="77777777" w:rsidR="000D2C00" w:rsidRPr="006519A0" w:rsidRDefault="000D2C00" w:rsidP="00591522">
      <w:pPr>
        <w:pStyle w:val="O-Indent5"/>
        <w:rPr>
          <w:lang w:bidi="en-US"/>
        </w:rPr>
      </w:pPr>
      <w:r w:rsidRPr="006519A0">
        <w:rPr>
          <w:lang w:bidi="en-US"/>
        </w:rPr>
        <w:t>“White Requisition” – This type of order is used to purchase material from Entergy’s preferred vendors including steel and concrete poles, insulators and conductors</w:t>
      </w:r>
      <w:r>
        <w:rPr>
          <w:lang w:bidi="en-US"/>
        </w:rPr>
        <w:t xml:space="preserve">.  </w:t>
      </w:r>
      <w:r w:rsidRPr="006519A0">
        <w:rPr>
          <w:lang w:bidi="en-US"/>
        </w:rPr>
        <w:t>The pole order will generally include the preferred item plus most of the assembly attachment material, such as nuts, bolts, vangs</w:t>
      </w:r>
      <w:r>
        <w:rPr>
          <w:lang w:bidi="en-US"/>
        </w:rPr>
        <w:t xml:space="preserve">.  </w:t>
      </w:r>
      <w:r w:rsidRPr="006519A0">
        <w:rPr>
          <w:lang w:bidi="en-US"/>
        </w:rPr>
        <w:t>It is the vendor’s responsibility to verify the size and number of each item</w:t>
      </w:r>
      <w:r>
        <w:rPr>
          <w:lang w:bidi="en-US"/>
        </w:rPr>
        <w:t xml:space="preserve">.  </w:t>
      </w:r>
      <w:r w:rsidRPr="006519A0">
        <w:rPr>
          <w:lang w:bidi="en-US"/>
        </w:rPr>
        <w:t>“White Requisitions” are also used to order non-stock-coded items.</w:t>
      </w:r>
    </w:p>
    <w:p w14:paraId="4D04C3FF" w14:textId="13ED85B6" w:rsidR="000D2C00" w:rsidRPr="00554A31" w:rsidRDefault="000D2C00" w:rsidP="00591522">
      <w:pPr>
        <w:pStyle w:val="Legal2L3"/>
        <w:rPr>
          <w:b/>
          <w:bCs/>
        </w:rPr>
      </w:pPr>
      <w:r w:rsidRPr="00554A31">
        <w:rPr>
          <w:b/>
          <w:bCs/>
        </w:rPr>
        <w:t>Structure Hardware</w:t>
      </w:r>
    </w:p>
    <w:p w14:paraId="4ADFDBC9" w14:textId="082F9E8E" w:rsidR="000D2C00" w:rsidRPr="006519A0" w:rsidRDefault="000D2C00" w:rsidP="00591522">
      <w:pPr>
        <w:pStyle w:val="O-Indent5"/>
        <w:rPr>
          <w:lang w:bidi="en-US"/>
        </w:rPr>
      </w:pPr>
      <w:r w:rsidRPr="006519A0">
        <w:rPr>
          <w:lang w:bidi="en-US"/>
        </w:rPr>
        <w:t xml:space="preserve">The Entergy “Standard Structure Framings” in </w:t>
      </w:r>
      <w:r w:rsidR="00257806" w:rsidRPr="00113860">
        <w:fldChar w:fldCharType="begin"/>
      </w:r>
      <w:r w:rsidR="00257806" w:rsidRPr="00113860">
        <w:instrText xml:space="preserve"> REF  Section_12_Attachment_1_no_title \* Caps \h  \* MERGEFORMAT </w:instrText>
      </w:r>
      <w:r w:rsidR="00257806" w:rsidRPr="00113860">
        <w:fldChar w:fldCharType="separate"/>
      </w:r>
      <w:r w:rsidR="00F17770" w:rsidRPr="00F17770">
        <w:t>Attachment 1</w:t>
      </w:r>
      <w:r w:rsidR="00257806" w:rsidRPr="00113860">
        <w:fldChar w:fldCharType="end"/>
      </w:r>
      <w:r w:rsidRPr="00113860">
        <w:rPr>
          <w:lang w:bidi="en-US"/>
        </w:rPr>
        <w:t xml:space="preserve"> </w:t>
      </w:r>
      <w:r w:rsidRPr="000D27CD">
        <w:rPr>
          <w:lang w:bidi="en-US"/>
        </w:rPr>
        <w:t>li</w:t>
      </w:r>
      <w:r w:rsidRPr="006519A0">
        <w:rPr>
          <w:lang w:bidi="en-US"/>
        </w:rPr>
        <w:t xml:space="preserve">sts the standard assemblies required for each structure framing. </w:t>
      </w:r>
      <w:r>
        <w:rPr>
          <w:lang w:bidi="en-US"/>
        </w:rPr>
        <w:t xml:space="preserve"> </w:t>
      </w:r>
      <w:r w:rsidRPr="006519A0">
        <w:rPr>
          <w:lang w:bidi="en-US"/>
        </w:rPr>
        <w:t>Each assembly drawing lists the bill of materials required for that assembly</w:t>
      </w:r>
      <w:r>
        <w:rPr>
          <w:lang w:bidi="en-US"/>
        </w:rPr>
        <w:t xml:space="preserve">.  </w:t>
      </w:r>
      <w:r w:rsidRPr="006519A0">
        <w:rPr>
          <w:lang w:bidi="en-US"/>
        </w:rPr>
        <w:t>The standard hardware parts were designed to meet the maximum tensions and loads calculated for the pre-designed structures previously described but shall be verified by the designer</w:t>
      </w:r>
      <w:r>
        <w:rPr>
          <w:lang w:bidi="en-US"/>
        </w:rPr>
        <w:t xml:space="preserve">.  </w:t>
      </w:r>
      <w:r w:rsidRPr="006519A0">
        <w:rPr>
          <w:lang w:bidi="en-US"/>
        </w:rPr>
        <w:t>Unless Buyer grants an exception in writing, poles shall be ordered with sufficient step bolt mounting provisions.</w:t>
      </w:r>
    </w:p>
    <w:p w14:paraId="08FF992C" w14:textId="1A2F4F17" w:rsidR="000D2C00" w:rsidRPr="00554A31" w:rsidRDefault="000D2C00" w:rsidP="00591522">
      <w:pPr>
        <w:pStyle w:val="Legal2L3"/>
        <w:rPr>
          <w:b/>
          <w:bCs/>
        </w:rPr>
      </w:pPr>
      <w:r w:rsidRPr="00554A31">
        <w:rPr>
          <w:b/>
          <w:bCs/>
        </w:rPr>
        <w:t>Grounding and Cathodic Protection</w:t>
      </w:r>
    </w:p>
    <w:p w14:paraId="50A3D6B8" w14:textId="1E6E1AB2" w:rsidR="000D2C00" w:rsidRPr="006519A0" w:rsidRDefault="000D2C00" w:rsidP="00591522">
      <w:pPr>
        <w:pStyle w:val="O-Indent5"/>
        <w:rPr>
          <w:lang w:bidi="en-US"/>
        </w:rPr>
      </w:pPr>
      <w:r w:rsidRPr="006519A0">
        <w:rPr>
          <w:lang w:bidi="en-US"/>
        </w:rPr>
        <w:t xml:space="preserve">See </w:t>
      </w:r>
      <w:r w:rsidR="00EB0C2A" w:rsidRPr="00F12386">
        <w:t>Section </w:t>
      </w:r>
      <w:r w:rsidR="009B13C7" w:rsidRPr="007D73D7">
        <w:rPr>
          <w:lang w:bidi="en-US"/>
        </w:rPr>
        <w:fldChar w:fldCharType="begin"/>
      </w:r>
      <w:r w:rsidR="009B13C7" w:rsidRPr="007D73D7">
        <w:rPr>
          <w:lang w:bidi="en-US"/>
        </w:rPr>
        <w:instrText xml:space="preserve"> REF _Ref70779017 \r \h </w:instrText>
      </w:r>
      <w:r w:rsidR="00A23FEC" w:rsidRPr="007D73D7">
        <w:rPr>
          <w:lang w:bidi="en-US"/>
        </w:rPr>
        <w:instrText xml:space="preserve"> \* MERGEFORMAT </w:instrText>
      </w:r>
      <w:r w:rsidR="009B13C7" w:rsidRPr="007D73D7">
        <w:rPr>
          <w:lang w:bidi="en-US"/>
        </w:rPr>
      </w:r>
      <w:r w:rsidR="009B13C7" w:rsidRPr="007D73D7">
        <w:rPr>
          <w:lang w:bidi="en-US"/>
        </w:rPr>
        <w:fldChar w:fldCharType="separate"/>
      </w:r>
      <w:r w:rsidR="00F17770">
        <w:rPr>
          <w:lang w:bidi="en-US"/>
        </w:rPr>
        <w:t>8.3</w:t>
      </w:r>
      <w:r w:rsidR="009B13C7" w:rsidRPr="007D73D7">
        <w:rPr>
          <w:lang w:bidi="en-US"/>
        </w:rPr>
        <w:fldChar w:fldCharType="end"/>
      </w:r>
      <w:r w:rsidRPr="00257806">
        <w:rPr>
          <w:lang w:bidi="en-US"/>
        </w:rPr>
        <w:t xml:space="preserve"> </w:t>
      </w:r>
      <w:r w:rsidRPr="006519A0">
        <w:rPr>
          <w:lang w:bidi="en-US"/>
        </w:rPr>
        <w:t>for design information regarding the required grounding and cathodic protection for steel poles.</w:t>
      </w:r>
    </w:p>
    <w:p w14:paraId="3871315A" w14:textId="23F9F322" w:rsidR="000D2C00" w:rsidRPr="00554A31" w:rsidRDefault="000D2C00" w:rsidP="00591522">
      <w:pPr>
        <w:pStyle w:val="Legal2L3"/>
        <w:rPr>
          <w:b/>
          <w:bCs/>
        </w:rPr>
      </w:pPr>
      <w:r w:rsidRPr="00554A31">
        <w:rPr>
          <w:b/>
          <w:bCs/>
        </w:rPr>
        <w:t>Hybrid Structures</w:t>
      </w:r>
    </w:p>
    <w:p w14:paraId="697F21BC" w14:textId="27D88503" w:rsidR="000D2C00" w:rsidRPr="006519A0" w:rsidRDefault="000D2C00" w:rsidP="00591522">
      <w:pPr>
        <w:pStyle w:val="O-Indent5"/>
        <w:rPr>
          <w:lang w:bidi="en-US"/>
        </w:rPr>
      </w:pPr>
      <w:r w:rsidRPr="006519A0">
        <w:rPr>
          <w:lang w:bidi="en-US"/>
        </w:rPr>
        <w:t>Hybrid structures, a combination of a steel top section and a concrete bottom section, shall be used where ground water conditions may cause excessive corrosion of a steel pole</w:t>
      </w:r>
      <w:r>
        <w:rPr>
          <w:lang w:bidi="en-US"/>
        </w:rPr>
        <w:t xml:space="preserve">.  </w:t>
      </w:r>
      <w:r w:rsidRPr="006519A0">
        <w:rPr>
          <w:lang w:bidi="en-US"/>
        </w:rPr>
        <w:t>For such structures, the concrete bottom piece shall directly embedded using standard embedment details</w:t>
      </w:r>
      <w:r>
        <w:rPr>
          <w:lang w:bidi="en-US"/>
        </w:rPr>
        <w:t xml:space="preserve">.  </w:t>
      </w:r>
      <w:r w:rsidRPr="006519A0">
        <w:rPr>
          <w:lang w:bidi="en-US"/>
        </w:rPr>
        <w:t xml:space="preserve">Foundation and grounding details are discussed in </w:t>
      </w:r>
      <w:r w:rsidRPr="00F12386">
        <w:t>Section </w:t>
      </w:r>
      <w:r w:rsidR="009B13C7" w:rsidRPr="007D73D7">
        <w:rPr>
          <w:lang w:bidi="en-US"/>
        </w:rPr>
        <w:fldChar w:fldCharType="begin"/>
      </w:r>
      <w:r w:rsidR="009B13C7" w:rsidRPr="007D73D7">
        <w:rPr>
          <w:lang w:bidi="en-US"/>
        </w:rPr>
        <w:instrText xml:space="preserve"> REF _Ref70778792 \r \h </w:instrText>
      </w:r>
      <w:r w:rsidR="00A23FEC" w:rsidRPr="007D73D7">
        <w:rPr>
          <w:lang w:bidi="en-US"/>
        </w:rPr>
        <w:instrText xml:space="preserve"> \* MERGEFORMAT </w:instrText>
      </w:r>
      <w:r w:rsidR="009B13C7" w:rsidRPr="007D73D7">
        <w:rPr>
          <w:lang w:bidi="en-US"/>
        </w:rPr>
      </w:r>
      <w:r w:rsidR="009B13C7" w:rsidRPr="007D73D7">
        <w:rPr>
          <w:lang w:bidi="en-US"/>
        </w:rPr>
        <w:fldChar w:fldCharType="separate"/>
      </w:r>
      <w:r w:rsidR="00F17770">
        <w:rPr>
          <w:lang w:bidi="en-US"/>
        </w:rPr>
        <w:t>10</w:t>
      </w:r>
      <w:r w:rsidR="009B13C7" w:rsidRPr="007D73D7">
        <w:rPr>
          <w:lang w:bidi="en-US"/>
        </w:rPr>
        <w:fldChar w:fldCharType="end"/>
      </w:r>
      <w:r w:rsidR="009B13C7" w:rsidRPr="00A23FEC">
        <w:rPr>
          <w:lang w:bidi="en-US"/>
        </w:rPr>
        <w:t xml:space="preserve"> and </w:t>
      </w:r>
      <w:r w:rsidR="009B13C7" w:rsidRPr="007D73D7">
        <w:rPr>
          <w:lang w:bidi="en-US"/>
        </w:rPr>
        <w:t>Section </w:t>
      </w:r>
      <w:r w:rsidR="009B13C7" w:rsidRPr="007D73D7">
        <w:rPr>
          <w:lang w:bidi="en-US"/>
        </w:rPr>
        <w:fldChar w:fldCharType="begin"/>
      </w:r>
      <w:r w:rsidR="009B13C7" w:rsidRPr="007D73D7">
        <w:rPr>
          <w:lang w:bidi="en-US"/>
        </w:rPr>
        <w:instrText xml:space="preserve"> REF _Ref70779024 \r \h </w:instrText>
      </w:r>
      <w:r w:rsidR="00A23FEC" w:rsidRPr="007D73D7">
        <w:rPr>
          <w:lang w:bidi="en-US"/>
        </w:rPr>
        <w:instrText xml:space="preserve"> \* MERGEFORMAT </w:instrText>
      </w:r>
      <w:r w:rsidR="009B13C7" w:rsidRPr="007D73D7">
        <w:rPr>
          <w:lang w:bidi="en-US"/>
        </w:rPr>
      </w:r>
      <w:r w:rsidR="009B13C7" w:rsidRPr="007D73D7">
        <w:rPr>
          <w:lang w:bidi="en-US"/>
        </w:rPr>
        <w:fldChar w:fldCharType="separate"/>
      </w:r>
      <w:r w:rsidR="00F17770">
        <w:rPr>
          <w:lang w:bidi="en-US"/>
        </w:rPr>
        <w:t>8.3</w:t>
      </w:r>
      <w:r w:rsidR="009B13C7" w:rsidRPr="007D73D7">
        <w:rPr>
          <w:lang w:bidi="en-US"/>
        </w:rPr>
        <w:fldChar w:fldCharType="end"/>
      </w:r>
      <w:r w:rsidRPr="00B442C6">
        <w:rPr>
          <w:lang w:bidi="en-US"/>
        </w:rPr>
        <w:t xml:space="preserve">, </w:t>
      </w:r>
      <w:r w:rsidRPr="006519A0">
        <w:rPr>
          <w:lang w:bidi="en-US"/>
        </w:rPr>
        <w:t>respectively.</w:t>
      </w:r>
    </w:p>
    <w:p w14:paraId="6180AB10" w14:textId="2F42DEF2" w:rsidR="000D2C00" w:rsidRPr="0036509C" w:rsidRDefault="000D2C00" w:rsidP="00591522">
      <w:pPr>
        <w:pStyle w:val="Legal2L2"/>
        <w:rPr>
          <w:b/>
          <w:u w:val="single"/>
        </w:rPr>
      </w:pPr>
      <w:bookmarkStart w:id="883" w:name="_Toc70756121"/>
      <w:bookmarkStart w:id="884" w:name="_Toc71225770"/>
      <w:r w:rsidRPr="0036509C">
        <w:rPr>
          <w:b/>
          <w:u w:val="single"/>
        </w:rPr>
        <w:t>Concrete Poles</w:t>
      </w:r>
      <w:bookmarkEnd w:id="883"/>
      <w:bookmarkEnd w:id="884"/>
    </w:p>
    <w:p w14:paraId="202F7069" w14:textId="2008170A" w:rsidR="000D2C00" w:rsidRPr="000D27CD" w:rsidRDefault="000D2C00" w:rsidP="00591522">
      <w:pPr>
        <w:pStyle w:val="O-Indent5"/>
        <w:rPr>
          <w:lang w:bidi="en-US"/>
        </w:rPr>
      </w:pPr>
      <w:r w:rsidRPr="006519A0">
        <w:rPr>
          <w:lang w:bidi="en-US"/>
        </w:rPr>
        <w:t>This section covers the design and analysis of concrete pole structures for single and bundled conductor transmission lines</w:t>
      </w:r>
      <w:r>
        <w:rPr>
          <w:lang w:bidi="en-US"/>
        </w:rPr>
        <w:t xml:space="preserve">.  </w:t>
      </w:r>
      <w:r w:rsidRPr="006519A0">
        <w:rPr>
          <w:lang w:bidi="en-US"/>
        </w:rPr>
        <w:t xml:space="preserve">It covers single pole, two pole, and three pole structures with direct-embedded foundations, socket-type foundations and base-plated foundations all for use on tangent, running </w:t>
      </w:r>
      <w:r w:rsidRPr="000D27CD">
        <w:rPr>
          <w:lang w:bidi="en-US"/>
        </w:rPr>
        <w:t xml:space="preserve">angle or dead-end structures.  All standard structure framings applicable to this work are delineated in </w:t>
      </w:r>
      <w:r w:rsidR="00EB0C2A" w:rsidRPr="0036509C">
        <w:fldChar w:fldCharType="begin"/>
      </w:r>
      <w:r w:rsidR="00EB0C2A" w:rsidRPr="0036509C">
        <w:instrText xml:space="preserve"> REF  Section_12_Attachment_1_no_title \* Caps \h  \* MERGEFORMAT </w:instrText>
      </w:r>
      <w:r w:rsidR="00EB0C2A" w:rsidRPr="0036509C">
        <w:fldChar w:fldCharType="separate"/>
      </w:r>
      <w:r w:rsidR="00F17770" w:rsidRPr="00F17770">
        <w:t>Attachment</w:t>
      </w:r>
      <w:r w:rsidR="00F17770" w:rsidRPr="0036509C">
        <w:rPr>
          <w:b/>
          <w:u w:val="single"/>
        </w:rPr>
        <w:t xml:space="preserve"> 1</w:t>
      </w:r>
      <w:r w:rsidR="00EB0C2A" w:rsidRPr="0036509C">
        <w:fldChar w:fldCharType="end"/>
      </w:r>
      <w:r w:rsidRPr="000D27CD">
        <w:rPr>
          <w:lang w:bidi="en-US"/>
        </w:rPr>
        <w:t>.</w:t>
      </w:r>
    </w:p>
    <w:p w14:paraId="56F83FB0" w14:textId="1AE167BE" w:rsidR="000D2C00" w:rsidRPr="00554A31" w:rsidRDefault="000D2C00" w:rsidP="00CD2F1D">
      <w:pPr>
        <w:pStyle w:val="Legal2L3"/>
        <w:rPr>
          <w:b/>
          <w:bCs/>
        </w:rPr>
      </w:pPr>
      <w:r w:rsidRPr="00554A31">
        <w:rPr>
          <w:b/>
          <w:bCs/>
        </w:rPr>
        <w:t>Spun Pre-stressed Concrete Pole Purchase Specification</w:t>
      </w:r>
    </w:p>
    <w:p w14:paraId="0CB03116" w14:textId="77777777" w:rsidR="000D2C00" w:rsidRPr="000D27CD" w:rsidRDefault="000D2C00" w:rsidP="00CD2F1D">
      <w:pPr>
        <w:pStyle w:val="O-Indent5"/>
        <w:rPr>
          <w:lang w:bidi="en-US"/>
        </w:rPr>
      </w:pPr>
      <w:r w:rsidRPr="000D27CD">
        <w:rPr>
          <w:lang w:bidi="en-US"/>
        </w:rPr>
        <w:t>Details of structure design that shall be included in the purchase specification include:</w:t>
      </w:r>
    </w:p>
    <w:p w14:paraId="5E57CCEA" w14:textId="77777777" w:rsidR="000D2C00" w:rsidRPr="000D27CD" w:rsidRDefault="000D2C00" w:rsidP="00CD2F1D">
      <w:pPr>
        <w:pStyle w:val="O-Indent5"/>
        <w:rPr>
          <w:lang w:bidi="en-US"/>
        </w:rPr>
      </w:pPr>
      <w:r w:rsidRPr="000D27CD">
        <w:rPr>
          <w:lang w:bidi="en-US"/>
        </w:rPr>
        <w:t>ASCE and PCI Design Guide Requirements</w:t>
      </w:r>
    </w:p>
    <w:p w14:paraId="695D287D" w14:textId="77777777" w:rsidR="000D2C00" w:rsidRPr="000D27CD" w:rsidRDefault="000D2C00" w:rsidP="00CD2F1D">
      <w:pPr>
        <w:pStyle w:val="O-Indent5"/>
        <w:rPr>
          <w:lang w:bidi="en-US"/>
        </w:rPr>
      </w:pPr>
      <w:r w:rsidRPr="000D27CD">
        <w:rPr>
          <w:lang w:bidi="en-US"/>
        </w:rPr>
        <w:t>Material Specifications Pole Deflection Limitations</w:t>
      </w:r>
    </w:p>
    <w:p w14:paraId="35E72A70" w14:textId="77777777" w:rsidR="000D2C00" w:rsidRPr="000D27CD" w:rsidRDefault="000D2C00" w:rsidP="00CD2F1D">
      <w:pPr>
        <w:pStyle w:val="O-Indent5"/>
        <w:rPr>
          <w:lang w:bidi="en-US"/>
        </w:rPr>
      </w:pPr>
      <w:r w:rsidRPr="000D27CD">
        <w:rPr>
          <w:lang w:bidi="en-US"/>
        </w:rPr>
        <w:t>Fabrication Requirements</w:t>
      </w:r>
    </w:p>
    <w:p w14:paraId="0053DB2A" w14:textId="77777777" w:rsidR="000D2C00" w:rsidRPr="000D27CD" w:rsidRDefault="000D2C00" w:rsidP="00CD2F1D">
      <w:pPr>
        <w:pStyle w:val="O-Indent5"/>
        <w:rPr>
          <w:lang w:bidi="en-US"/>
        </w:rPr>
      </w:pPr>
      <w:r w:rsidRPr="000D27CD">
        <w:rPr>
          <w:lang w:bidi="en-US"/>
        </w:rPr>
        <w:t>Testing Requirements.</w:t>
      </w:r>
    </w:p>
    <w:p w14:paraId="2C0B90E2" w14:textId="71CFEE45" w:rsidR="000D2C00" w:rsidRPr="006519A0" w:rsidRDefault="00ED5800" w:rsidP="00CD2F1D">
      <w:pPr>
        <w:pStyle w:val="O-Indent5"/>
        <w:rPr>
          <w:lang w:bidi="en-US"/>
        </w:rPr>
      </w:pPr>
      <w:r>
        <w:rPr>
          <w:lang w:bidi="en-US"/>
        </w:rPr>
        <w:t>Seller</w:t>
      </w:r>
      <w:r w:rsidR="000D2C00" w:rsidRPr="000D27CD">
        <w:rPr>
          <w:lang w:bidi="en-US"/>
        </w:rPr>
        <w:t xml:space="preserve"> shall select a concrete pole vendor from the list of concrete pole vendors set forth in the Approved Vendor List (</w:t>
      </w:r>
      <w:r w:rsidR="00EB0C2A" w:rsidRPr="0036509C">
        <w:fldChar w:fldCharType="begin"/>
      </w:r>
      <w:r w:rsidR="00EB0C2A" w:rsidRPr="0036509C">
        <w:instrText xml:space="preserve"> REF  Section_16_Attachment_5_no_title \* Caps \h  \* MERGEFORMAT </w:instrText>
      </w:r>
      <w:r w:rsidR="00EB0C2A" w:rsidRPr="0036509C">
        <w:fldChar w:fldCharType="separate"/>
      </w:r>
      <w:r w:rsidR="00F17770" w:rsidRPr="00F17770">
        <w:t>Attachment 5</w:t>
      </w:r>
      <w:r w:rsidR="00EB0C2A" w:rsidRPr="0036509C">
        <w:fldChar w:fldCharType="end"/>
      </w:r>
      <w:r w:rsidR="000D2C00" w:rsidRPr="000D27CD">
        <w:rPr>
          <w:lang w:bidi="en-US"/>
        </w:rPr>
        <w:t>) and direct the concrete pole vendor to provide items in conformance with their applicable</w:t>
      </w:r>
      <w:r w:rsidR="000D2C00" w:rsidRPr="006519A0">
        <w:rPr>
          <w:lang w:bidi="en-US"/>
        </w:rPr>
        <w:t xml:space="preserve"> standard Entergy specifications.</w:t>
      </w:r>
    </w:p>
    <w:p w14:paraId="52C1F18A" w14:textId="5BE5D320" w:rsidR="000D2C00" w:rsidRPr="00554A31" w:rsidRDefault="000D2C00" w:rsidP="00CD2F1D">
      <w:pPr>
        <w:pStyle w:val="Legal2L3"/>
        <w:rPr>
          <w:b/>
          <w:bCs/>
        </w:rPr>
      </w:pPr>
      <w:r w:rsidRPr="00554A31">
        <w:rPr>
          <w:b/>
          <w:bCs/>
        </w:rPr>
        <w:t>General Design Requirements</w:t>
      </w:r>
    </w:p>
    <w:p w14:paraId="755C0F46" w14:textId="7857D07A" w:rsidR="000D2C00" w:rsidRPr="006519A0" w:rsidRDefault="000D2C00" w:rsidP="00F12386">
      <w:pPr>
        <w:pStyle w:val="Legal2L4"/>
        <w:rPr>
          <w:b/>
        </w:rPr>
      </w:pPr>
      <w:r w:rsidRPr="006519A0">
        <w:t>General</w:t>
      </w:r>
    </w:p>
    <w:p w14:paraId="67C2EFF5" w14:textId="77777777" w:rsidR="000D2C00" w:rsidRPr="006519A0" w:rsidRDefault="000D2C00" w:rsidP="00CD2F1D">
      <w:pPr>
        <w:pStyle w:val="O-Indent5"/>
        <w:rPr>
          <w:lang w:bidi="en-US"/>
        </w:rPr>
      </w:pPr>
      <w:r w:rsidRPr="006519A0">
        <w:rPr>
          <w:lang w:bidi="en-US"/>
        </w:rPr>
        <w:t>All concrete pole and related designs shall be in accordance with the provisions of the latest NESC, the PCI and ASCE Guide Specifications, and the requirements stated in this document</w:t>
      </w:r>
      <w:r>
        <w:rPr>
          <w:lang w:bidi="en-US"/>
        </w:rPr>
        <w:t xml:space="preserve">.  </w:t>
      </w:r>
      <w:r w:rsidRPr="006519A0">
        <w:rPr>
          <w:lang w:bidi="en-US"/>
        </w:rPr>
        <w:t xml:space="preserve">All concrete pole construction shall be at least Grade B, as defined in </w:t>
      </w:r>
      <w:r>
        <w:rPr>
          <w:lang w:bidi="en-US"/>
        </w:rPr>
        <w:t>Section </w:t>
      </w:r>
      <w:r w:rsidRPr="006519A0">
        <w:rPr>
          <w:lang w:bidi="en-US"/>
        </w:rPr>
        <w:t>24 of the NESC Code.</w:t>
      </w:r>
    </w:p>
    <w:p w14:paraId="3C7C69D6" w14:textId="06DD717F" w:rsidR="000D2C00" w:rsidRPr="006519A0" w:rsidRDefault="000D2C00" w:rsidP="00F12386">
      <w:pPr>
        <w:pStyle w:val="Legal2L4"/>
        <w:rPr>
          <w:b/>
        </w:rPr>
      </w:pPr>
      <w:r w:rsidRPr="006519A0">
        <w:t>Foundation Rotation</w:t>
      </w:r>
    </w:p>
    <w:p w14:paraId="0BF51CCC" w14:textId="77777777" w:rsidR="000D2C00" w:rsidRPr="006519A0" w:rsidRDefault="000D2C00" w:rsidP="00CD2F1D">
      <w:pPr>
        <w:pStyle w:val="O-Indent5"/>
        <w:rPr>
          <w:lang w:bidi="en-US"/>
        </w:rPr>
      </w:pPr>
      <w:r w:rsidRPr="006519A0">
        <w:rPr>
          <w:lang w:bidi="en-US"/>
        </w:rPr>
        <w:t>In addition to the applied loadings, all self-supporting structures shall be designed with a 3 degree foundation rotation</w:t>
      </w:r>
      <w:r>
        <w:rPr>
          <w:lang w:bidi="en-US"/>
        </w:rPr>
        <w:t xml:space="preserve">.  </w:t>
      </w:r>
      <w:r w:rsidRPr="006519A0">
        <w:rPr>
          <w:lang w:bidi="en-US"/>
        </w:rPr>
        <w:t>The point of rotation shall be assumed to be at the ground line.</w:t>
      </w:r>
    </w:p>
    <w:p w14:paraId="555E80B8" w14:textId="1562B599" w:rsidR="000D2C00" w:rsidRPr="006519A0" w:rsidRDefault="000D2C00" w:rsidP="00F12386">
      <w:pPr>
        <w:pStyle w:val="Legal2L4"/>
        <w:rPr>
          <w:b/>
        </w:rPr>
      </w:pPr>
      <w:r w:rsidRPr="006519A0">
        <w:t>Deflection Limitations</w:t>
      </w:r>
    </w:p>
    <w:p w14:paraId="257CFF0B" w14:textId="0B16FC1F" w:rsidR="000D2C00" w:rsidRDefault="000D2C00" w:rsidP="00CD2F1D">
      <w:pPr>
        <w:pStyle w:val="O-Indent5"/>
        <w:rPr>
          <w:lang w:bidi="en-US"/>
        </w:rPr>
      </w:pPr>
      <w:r w:rsidRPr="006519A0">
        <w:rPr>
          <w:lang w:bidi="en-US"/>
        </w:rPr>
        <w:t>The following pole deflection limitations assume 0</w:t>
      </w:r>
      <w:r>
        <w:rPr>
          <w:lang w:bidi="en-US"/>
        </w:rPr>
        <w:t> </w:t>
      </w:r>
      <w:r w:rsidRPr="006519A0">
        <w:rPr>
          <w:lang w:bidi="en-US"/>
        </w:rPr>
        <w:t>degree foundation rotation and shall be adhered to in the design of all concrete poles</w:t>
      </w:r>
      <w:r>
        <w:rPr>
          <w:lang w:bidi="en-US"/>
        </w:rPr>
        <w:t xml:space="preserve">.  </w:t>
      </w:r>
      <w:r w:rsidRPr="006519A0">
        <w:rPr>
          <w:lang w:bidi="en-US"/>
        </w:rPr>
        <w:t>The percentage listed is the percent of the pole height above ground.</w:t>
      </w:r>
    </w:p>
    <w:tbl>
      <w:tblPr>
        <w:tblStyle w:val="TableGrid"/>
        <w:tblW w:w="0" w:type="auto"/>
        <w:tblLook w:val="04A0" w:firstRow="1" w:lastRow="0" w:firstColumn="1" w:lastColumn="0" w:noHBand="0" w:noVBand="1"/>
      </w:tblPr>
      <w:tblGrid>
        <w:gridCol w:w="2661"/>
        <w:gridCol w:w="1671"/>
        <w:gridCol w:w="1671"/>
        <w:gridCol w:w="1671"/>
        <w:gridCol w:w="1671"/>
      </w:tblGrid>
      <w:tr w:rsidR="005A0F5E" w:rsidRPr="005A0F5E" w14:paraId="643D9859" w14:textId="77777777" w:rsidTr="00DE55DE">
        <w:trPr>
          <w:tblHeader/>
        </w:trPr>
        <w:tc>
          <w:tcPr>
            <w:tcW w:w="2661" w:type="dxa"/>
            <w:tcBorders>
              <w:top w:val="nil"/>
              <w:left w:val="nil"/>
              <w:bottom w:val="double" w:sz="4" w:space="0" w:color="auto"/>
              <w:right w:val="single" w:sz="4" w:space="0" w:color="auto"/>
            </w:tcBorders>
            <w:vAlign w:val="center"/>
          </w:tcPr>
          <w:p w14:paraId="52417091" w14:textId="77777777" w:rsidR="005A0F5E" w:rsidRPr="005A0F5E" w:rsidRDefault="005A0F5E" w:rsidP="00DF2F2E">
            <w:pPr>
              <w:keepNext/>
              <w:keepLines/>
              <w:widowControl w:val="0"/>
              <w:spacing w:line="288" w:lineRule="auto"/>
              <w:jc w:val="center"/>
              <w:rPr>
                <w:szCs w:val="24"/>
              </w:rPr>
            </w:pPr>
          </w:p>
        </w:tc>
        <w:tc>
          <w:tcPr>
            <w:tcW w:w="6684" w:type="dxa"/>
            <w:gridSpan w:val="4"/>
            <w:tcBorders>
              <w:top w:val="single" w:sz="4" w:space="0" w:color="auto"/>
              <w:left w:val="single" w:sz="4" w:space="0" w:color="auto"/>
              <w:bottom w:val="single" w:sz="4" w:space="0" w:color="auto"/>
              <w:right w:val="single" w:sz="4" w:space="0" w:color="auto"/>
            </w:tcBorders>
            <w:vAlign w:val="center"/>
          </w:tcPr>
          <w:p w14:paraId="48724E95" w14:textId="0E3DAB0C" w:rsidR="005A0F5E" w:rsidRPr="005A0F5E" w:rsidRDefault="005A0F5E" w:rsidP="00DF2F2E">
            <w:pPr>
              <w:keepNext/>
              <w:keepLines/>
              <w:widowControl w:val="0"/>
              <w:spacing w:line="288" w:lineRule="auto"/>
              <w:jc w:val="center"/>
              <w:rPr>
                <w:i/>
                <w:szCs w:val="24"/>
              </w:rPr>
            </w:pPr>
            <w:r w:rsidRPr="005A0F5E">
              <w:rPr>
                <w:i/>
                <w:szCs w:val="24"/>
              </w:rPr>
              <w:t>Concrete Structure Type</w:t>
            </w:r>
          </w:p>
        </w:tc>
      </w:tr>
      <w:tr w:rsidR="005A0F5E" w:rsidRPr="005A0F5E" w14:paraId="66F295A0" w14:textId="77777777" w:rsidTr="00DE55DE">
        <w:tc>
          <w:tcPr>
            <w:tcW w:w="2661" w:type="dxa"/>
            <w:vMerge w:val="restart"/>
            <w:tcBorders>
              <w:top w:val="double" w:sz="4" w:space="0" w:color="auto"/>
              <w:left w:val="double" w:sz="4" w:space="0" w:color="auto"/>
              <w:bottom w:val="nil"/>
              <w:right w:val="double" w:sz="4" w:space="0" w:color="auto"/>
            </w:tcBorders>
            <w:vAlign w:val="center"/>
          </w:tcPr>
          <w:p w14:paraId="2A0A6F97" w14:textId="77777777" w:rsidR="005A0F5E" w:rsidRPr="005A0F5E" w:rsidRDefault="005A0F5E" w:rsidP="00DF2F2E">
            <w:pPr>
              <w:keepNext/>
              <w:keepLines/>
              <w:widowControl w:val="0"/>
              <w:spacing w:line="288" w:lineRule="auto"/>
              <w:ind w:right="144"/>
              <w:jc w:val="center"/>
              <w:rPr>
                <w:b/>
                <w:i/>
                <w:szCs w:val="24"/>
              </w:rPr>
            </w:pPr>
            <w:r w:rsidRPr="005A0F5E">
              <w:rPr>
                <w:b/>
                <w:i/>
                <w:szCs w:val="24"/>
              </w:rPr>
              <w:t>Load Case / Wires</w:t>
            </w:r>
          </w:p>
        </w:tc>
        <w:tc>
          <w:tcPr>
            <w:tcW w:w="1671" w:type="dxa"/>
            <w:tcBorders>
              <w:top w:val="single" w:sz="4" w:space="0" w:color="auto"/>
              <w:left w:val="double" w:sz="4" w:space="0" w:color="auto"/>
              <w:bottom w:val="single" w:sz="4" w:space="0" w:color="auto"/>
              <w:right w:val="single" w:sz="4" w:space="0" w:color="auto"/>
            </w:tcBorders>
            <w:vAlign w:val="center"/>
          </w:tcPr>
          <w:p w14:paraId="6D67C4DA" w14:textId="77777777" w:rsidR="005A0F5E" w:rsidRPr="005A0F5E" w:rsidRDefault="005A0F5E" w:rsidP="00DF2F2E">
            <w:pPr>
              <w:keepNext/>
              <w:keepLines/>
              <w:widowControl w:val="0"/>
              <w:spacing w:line="288" w:lineRule="auto"/>
              <w:ind w:right="144"/>
              <w:jc w:val="center"/>
              <w:rPr>
                <w:szCs w:val="24"/>
              </w:rPr>
            </w:pPr>
            <w:r w:rsidRPr="005A0F5E">
              <w:rPr>
                <w:szCs w:val="24"/>
              </w:rPr>
              <w:t>Tangent</w:t>
            </w:r>
          </w:p>
        </w:tc>
        <w:tc>
          <w:tcPr>
            <w:tcW w:w="1671" w:type="dxa"/>
            <w:tcBorders>
              <w:top w:val="single" w:sz="4" w:space="0" w:color="auto"/>
              <w:left w:val="single" w:sz="4" w:space="0" w:color="auto"/>
              <w:bottom w:val="single" w:sz="4" w:space="0" w:color="auto"/>
              <w:right w:val="single" w:sz="4" w:space="0" w:color="auto"/>
            </w:tcBorders>
            <w:vAlign w:val="center"/>
          </w:tcPr>
          <w:p w14:paraId="40F7C699" w14:textId="77777777" w:rsidR="005A0F5E" w:rsidRPr="005A0F5E" w:rsidRDefault="005A0F5E" w:rsidP="00DF2F2E">
            <w:pPr>
              <w:keepNext/>
              <w:keepLines/>
              <w:widowControl w:val="0"/>
              <w:spacing w:line="288" w:lineRule="auto"/>
              <w:ind w:right="144"/>
              <w:jc w:val="center"/>
              <w:rPr>
                <w:szCs w:val="24"/>
              </w:rPr>
            </w:pPr>
            <w:r w:rsidRPr="005A0F5E">
              <w:rPr>
                <w:szCs w:val="24"/>
              </w:rPr>
              <w:t>Running Angle</w:t>
            </w:r>
          </w:p>
        </w:tc>
        <w:tc>
          <w:tcPr>
            <w:tcW w:w="1671" w:type="dxa"/>
            <w:tcBorders>
              <w:top w:val="single" w:sz="4" w:space="0" w:color="auto"/>
              <w:left w:val="single" w:sz="4" w:space="0" w:color="auto"/>
              <w:bottom w:val="single" w:sz="4" w:space="0" w:color="auto"/>
              <w:right w:val="single" w:sz="4" w:space="0" w:color="auto"/>
            </w:tcBorders>
            <w:vAlign w:val="center"/>
          </w:tcPr>
          <w:p w14:paraId="7C8AA888" w14:textId="77777777" w:rsidR="005A0F5E" w:rsidRPr="005A0F5E" w:rsidRDefault="005A0F5E" w:rsidP="00DF2F2E">
            <w:pPr>
              <w:keepNext/>
              <w:keepLines/>
              <w:widowControl w:val="0"/>
              <w:spacing w:line="288" w:lineRule="auto"/>
              <w:ind w:right="144"/>
              <w:jc w:val="center"/>
              <w:rPr>
                <w:szCs w:val="24"/>
              </w:rPr>
            </w:pPr>
            <w:r w:rsidRPr="005A0F5E">
              <w:rPr>
                <w:szCs w:val="24"/>
              </w:rPr>
              <w:t>Dead-end</w:t>
            </w:r>
          </w:p>
        </w:tc>
        <w:tc>
          <w:tcPr>
            <w:tcW w:w="1671" w:type="dxa"/>
            <w:tcBorders>
              <w:top w:val="single" w:sz="4" w:space="0" w:color="auto"/>
              <w:left w:val="single" w:sz="4" w:space="0" w:color="auto"/>
              <w:bottom w:val="single" w:sz="4" w:space="0" w:color="auto"/>
              <w:right w:val="double" w:sz="4" w:space="0" w:color="auto"/>
            </w:tcBorders>
            <w:vAlign w:val="center"/>
          </w:tcPr>
          <w:p w14:paraId="6E705826" w14:textId="77777777" w:rsidR="005A0F5E" w:rsidRPr="005A0F5E" w:rsidRDefault="005A0F5E" w:rsidP="00DF2F2E">
            <w:pPr>
              <w:keepNext/>
              <w:keepLines/>
              <w:widowControl w:val="0"/>
              <w:spacing w:line="288" w:lineRule="auto"/>
              <w:ind w:right="144"/>
              <w:jc w:val="center"/>
              <w:rPr>
                <w:szCs w:val="24"/>
              </w:rPr>
            </w:pPr>
            <w:r w:rsidRPr="005A0F5E">
              <w:rPr>
                <w:szCs w:val="24"/>
              </w:rPr>
              <w:t>Dead-end</w:t>
            </w:r>
          </w:p>
        </w:tc>
      </w:tr>
      <w:tr w:rsidR="005A0F5E" w:rsidRPr="005A0F5E" w14:paraId="510B5B56" w14:textId="77777777" w:rsidTr="00DE55DE">
        <w:tc>
          <w:tcPr>
            <w:tcW w:w="2661" w:type="dxa"/>
            <w:vMerge/>
            <w:tcBorders>
              <w:top w:val="single" w:sz="4" w:space="0" w:color="auto"/>
              <w:left w:val="double" w:sz="4" w:space="0" w:color="auto"/>
              <w:bottom w:val="nil"/>
              <w:right w:val="double" w:sz="4" w:space="0" w:color="auto"/>
            </w:tcBorders>
            <w:vAlign w:val="center"/>
          </w:tcPr>
          <w:p w14:paraId="036303A7" w14:textId="77777777" w:rsidR="005A0F5E" w:rsidRPr="005A0F5E" w:rsidRDefault="005A0F5E" w:rsidP="005A0F5E">
            <w:pPr>
              <w:widowControl w:val="0"/>
              <w:spacing w:line="288" w:lineRule="auto"/>
              <w:ind w:right="167"/>
              <w:jc w:val="center"/>
              <w:rPr>
                <w:szCs w:val="24"/>
              </w:rPr>
            </w:pPr>
          </w:p>
        </w:tc>
        <w:tc>
          <w:tcPr>
            <w:tcW w:w="1671" w:type="dxa"/>
            <w:tcBorders>
              <w:top w:val="single" w:sz="4" w:space="0" w:color="auto"/>
              <w:left w:val="double" w:sz="4" w:space="0" w:color="auto"/>
              <w:bottom w:val="single" w:sz="4" w:space="0" w:color="auto"/>
              <w:right w:val="single" w:sz="4" w:space="0" w:color="auto"/>
            </w:tcBorders>
            <w:vAlign w:val="center"/>
          </w:tcPr>
          <w:p w14:paraId="088FE00F" w14:textId="77777777" w:rsidR="005A0F5E" w:rsidRPr="005A0F5E" w:rsidRDefault="005A0F5E"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single" w:sz="4" w:space="0" w:color="auto"/>
            </w:tcBorders>
            <w:vAlign w:val="center"/>
          </w:tcPr>
          <w:p w14:paraId="12935061" w14:textId="77777777" w:rsidR="005A0F5E" w:rsidRPr="005A0F5E" w:rsidRDefault="005A0F5E"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single" w:sz="4" w:space="0" w:color="auto"/>
            </w:tcBorders>
            <w:vAlign w:val="center"/>
          </w:tcPr>
          <w:p w14:paraId="387F642B" w14:textId="77777777" w:rsidR="005A0F5E" w:rsidRPr="005A0F5E" w:rsidRDefault="005A0F5E" w:rsidP="005A0F5E">
            <w:pPr>
              <w:widowControl w:val="0"/>
              <w:spacing w:line="288" w:lineRule="auto"/>
              <w:ind w:right="167"/>
              <w:jc w:val="center"/>
              <w:rPr>
                <w:szCs w:val="24"/>
              </w:rPr>
            </w:pPr>
            <w:r w:rsidRPr="005A0F5E">
              <w:rPr>
                <w:szCs w:val="24"/>
              </w:rPr>
              <w:t>(Intact)</w:t>
            </w:r>
          </w:p>
        </w:tc>
        <w:tc>
          <w:tcPr>
            <w:tcW w:w="1671" w:type="dxa"/>
            <w:tcBorders>
              <w:top w:val="single" w:sz="4" w:space="0" w:color="auto"/>
              <w:left w:val="single" w:sz="4" w:space="0" w:color="auto"/>
              <w:bottom w:val="single" w:sz="4" w:space="0" w:color="auto"/>
              <w:right w:val="double" w:sz="4" w:space="0" w:color="auto"/>
            </w:tcBorders>
            <w:vAlign w:val="center"/>
          </w:tcPr>
          <w:p w14:paraId="0A3291AD" w14:textId="77777777" w:rsidR="005A0F5E" w:rsidRPr="005A0F5E" w:rsidRDefault="005A0F5E" w:rsidP="005A0F5E">
            <w:pPr>
              <w:widowControl w:val="0"/>
              <w:spacing w:line="288" w:lineRule="auto"/>
              <w:ind w:right="167"/>
              <w:jc w:val="center"/>
              <w:rPr>
                <w:szCs w:val="24"/>
              </w:rPr>
            </w:pPr>
            <w:r w:rsidRPr="005A0F5E">
              <w:rPr>
                <w:szCs w:val="24"/>
              </w:rPr>
              <w:t>(DE One Side)</w:t>
            </w:r>
          </w:p>
        </w:tc>
      </w:tr>
      <w:tr w:rsidR="005A0F5E" w:rsidRPr="005A0F5E" w14:paraId="7D08623B" w14:textId="77777777" w:rsidTr="00DE55DE">
        <w:tc>
          <w:tcPr>
            <w:tcW w:w="2661" w:type="dxa"/>
            <w:tcBorders>
              <w:top w:val="nil"/>
              <w:left w:val="double" w:sz="4" w:space="0" w:color="auto"/>
              <w:bottom w:val="nil"/>
              <w:right w:val="double" w:sz="4" w:space="0" w:color="auto"/>
            </w:tcBorders>
            <w:vAlign w:val="center"/>
          </w:tcPr>
          <w:p w14:paraId="3BBBC2A4" w14:textId="435D680B" w:rsidR="005A0F5E" w:rsidRPr="005A0F5E" w:rsidRDefault="005A0F5E" w:rsidP="005A0F5E">
            <w:pPr>
              <w:widowControl w:val="0"/>
              <w:spacing w:line="288" w:lineRule="auto"/>
              <w:ind w:right="144"/>
              <w:jc w:val="center"/>
              <w:rPr>
                <w:szCs w:val="24"/>
              </w:rPr>
            </w:pPr>
            <w:r w:rsidRPr="005A0F5E">
              <w:rPr>
                <w:szCs w:val="24"/>
              </w:rPr>
              <w:t xml:space="preserve">NESC w/OLF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2D26E399"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47F62C23"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4A082676"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35B85E5A" w14:textId="77777777" w:rsidR="005A0F5E" w:rsidRPr="005A0F5E" w:rsidRDefault="005A0F5E" w:rsidP="005A0F5E">
            <w:pPr>
              <w:widowControl w:val="0"/>
              <w:spacing w:line="288" w:lineRule="auto"/>
              <w:ind w:right="144"/>
              <w:jc w:val="center"/>
              <w:rPr>
                <w:szCs w:val="24"/>
              </w:rPr>
            </w:pPr>
            <w:r w:rsidRPr="005A0F5E">
              <w:rPr>
                <w:szCs w:val="24"/>
              </w:rPr>
              <w:t>NSL</w:t>
            </w:r>
          </w:p>
        </w:tc>
      </w:tr>
      <w:tr w:rsidR="005A0F5E" w:rsidRPr="005A0F5E" w14:paraId="6B33C2A6" w14:textId="77777777" w:rsidTr="00DE55DE">
        <w:tc>
          <w:tcPr>
            <w:tcW w:w="2661" w:type="dxa"/>
            <w:tcBorders>
              <w:top w:val="nil"/>
              <w:left w:val="double" w:sz="4" w:space="0" w:color="auto"/>
              <w:bottom w:val="nil"/>
              <w:right w:val="double" w:sz="4" w:space="0" w:color="auto"/>
            </w:tcBorders>
            <w:vAlign w:val="center"/>
          </w:tcPr>
          <w:p w14:paraId="45AD72D6" w14:textId="77777777" w:rsidR="005A0F5E" w:rsidRPr="005A0F5E" w:rsidRDefault="005A0F5E" w:rsidP="005A0F5E">
            <w:pPr>
              <w:widowControl w:val="0"/>
              <w:spacing w:line="288" w:lineRule="auto"/>
              <w:ind w:right="144"/>
              <w:jc w:val="center"/>
              <w:rPr>
                <w:szCs w:val="24"/>
              </w:rPr>
            </w:pPr>
            <w:r w:rsidRPr="005A0F5E">
              <w:rPr>
                <w:szCs w:val="24"/>
              </w:rPr>
              <w:t>NESC without/OLF 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2A1B49E5" w14:textId="77777777" w:rsidR="005A0F5E" w:rsidRPr="005A0F5E" w:rsidRDefault="005A0F5E"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single" w:sz="4" w:space="0" w:color="auto"/>
            </w:tcBorders>
            <w:vAlign w:val="center"/>
          </w:tcPr>
          <w:p w14:paraId="73EE9AF9" w14:textId="77777777" w:rsidR="005A0F5E" w:rsidRPr="005A0F5E" w:rsidRDefault="005A0F5E"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single" w:sz="4" w:space="0" w:color="auto"/>
            </w:tcBorders>
            <w:vAlign w:val="center"/>
          </w:tcPr>
          <w:p w14:paraId="23BC38EC" w14:textId="77777777" w:rsidR="005A0F5E" w:rsidRPr="005A0F5E" w:rsidRDefault="005A0F5E" w:rsidP="005A0F5E">
            <w:pPr>
              <w:widowControl w:val="0"/>
              <w:spacing w:line="288" w:lineRule="auto"/>
              <w:ind w:right="144"/>
              <w:jc w:val="center"/>
              <w:rPr>
                <w:szCs w:val="24"/>
              </w:rPr>
            </w:pPr>
            <w:r w:rsidRPr="005A0F5E">
              <w:rPr>
                <w:szCs w:val="24"/>
              </w:rPr>
              <w:t>2%</w:t>
            </w:r>
          </w:p>
        </w:tc>
        <w:tc>
          <w:tcPr>
            <w:tcW w:w="1671" w:type="dxa"/>
            <w:tcBorders>
              <w:top w:val="single" w:sz="4" w:space="0" w:color="auto"/>
              <w:left w:val="single" w:sz="4" w:space="0" w:color="auto"/>
              <w:bottom w:val="single" w:sz="4" w:space="0" w:color="auto"/>
              <w:right w:val="double" w:sz="4" w:space="0" w:color="auto"/>
            </w:tcBorders>
            <w:vAlign w:val="center"/>
          </w:tcPr>
          <w:p w14:paraId="06E06FF5" w14:textId="77777777" w:rsidR="005A0F5E" w:rsidRPr="005A0F5E" w:rsidRDefault="005A0F5E" w:rsidP="005A0F5E">
            <w:pPr>
              <w:widowControl w:val="0"/>
              <w:spacing w:line="288" w:lineRule="auto"/>
              <w:ind w:right="144"/>
              <w:jc w:val="center"/>
              <w:rPr>
                <w:szCs w:val="24"/>
              </w:rPr>
            </w:pPr>
            <w:r w:rsidRPr="005A0F5E">
              <w:rPr>
                <w:szCs w:val="24"/>
              </w:rPr>
              <w:t>NSL</w:t>
            </w:r>
          </w:p>
        </w:tc>
      </w:tr>
      <w:tr w:rsidR="005A0F5E" w:rsidRPr="005A0F5E" w14:paraId="55F41B48" w14:textId="77777777" w:rsidTr="00DE55DE">
        <w:tc>
          <w:tcPr>
            <w:tcW w:w="2661" w:type="dxa"/>
            <w:tcBorders>
              <w:top w:val="nil"/>
              <w:left w:val="double" w:sz="4" w:space="0" w:color="auto"/>
              <w:bottom w:val="nil"/>
              <w:right w:val="double" w:sz="4" w:space="0" w:color="auto"/>
            </w:tcBorders>
            <w:vAlign w:val="center"/>
          </w:tcPr>
          <w:p w14:paraId="3BBF406F" w14:textId="716D4F1A" w:rsidR="005A0F5E" w:rsidRPr="005A0F5E" w:rsidRDefault="005A0F5E" w:rsidP="005A0F5E">
            <w:pPr>
              <w:widowControl w:val="0"/>
              <w:spacing w:line="288" w:lineRule="auto"/>
              <w:ind w:right="144"/>
              <w:jc w:val="center"/>
              <w:rPr>
                <w:szCs w:val="24"/>
              </w:rPr>
            </w:pPr>
            <w:r w:rsidRPr="005A0F5E">
              <w:rPr>
                <w:szCs w:val="24"/>
              </w:rPr>
              <w:t xml:space="preserve">High Wind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3317ABFB"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2E2D84DE"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234EF378"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26DF0CA0" w14:textId="77777777" w:rsidR="005A0F5E" w:rsidRPr="005A0F5E" w:rsidRDefault="005A0F5E" w:rsidP="005A0F5E">
            <w:pPr>
              <w:widowControl w:val="0"/>
              <w:spacing w:line="288" w:lineRule="auto"/>
              <w:ind w:right="144"/>
              <w:jc w:val="center"/>
              <w:rPr>
                <w:szCs w:val="24"/>
              </w:rPr>
            </w:pPr>
            <w:r w:rsidRPr="005A0F5E">
              <w:rPr>
                <w:szCs w:val="24"/>
              </w:rPr>
              <w:t>NSL</w:t>
            </w:r>
          </w:p>
        </w:tc>
      </w:tr>
      <w:tr w:rsidR="005A0F5E" w:rsidRPr="005A0F5E" w14:paraId="04983CBE" w14:textId="77777777" w:rsidTr="00DE55DE">
        <w:tc>
          <w:tcPr>
            <w:tcW w:w="2661" w:type="dxa"/>
            <w:tcBorders>
              <w:top w:val="nil"/>
              <w:left w:val="double" w:sz="4" w:space="0" w:color="auto"/>
              <w:bottom w:val="nil"/>
              <w:right w:val="double" w:sz="4" w:space="0" w:color="auto"/>
            </w:tcBorders>
            <w:vAlign w:val="center"/>
          </w:tcPr>
          <w:p w14:paraId="10C78C19" w14:textId="098081E0" w:rsidR="005A0F5E" w:rsidRPr="005A0F5E" w:rsidRDefault="005A0F5E" w:rsidP="005A0F5E">
            <w:pPr>
              <w:widowControl w:val="0"/>
              <w:spacing w:line="288" w:lineRule="auto"/>
              <w:ind w:right="144"/>
              <w:jc w:val="center"/>
              <w:rPr>
                <w:szCs w:val="24"/>
              </w:rPr>
            </w:pPr>
            <w:r w:rsidRPr="005A0F5E">
              <w:rPr>
                <w:szCs w:val="24"/>
              </w:rPr>
              <w:t xml:space="preserve">Wind &amp; Ice </w:t>
            </w:r>
            <w:r>
              <w:rPr>
                <w:szCs w:val="24"/>
              </w:rPr>
              <w:br/>
            </w:r>
            <w:r w:rsidRPr="005A0F5E">
              <w:rPr>
                <w:szCs w:val="24"/>
              </w:rPr>
              <w:t>See Loading District</w:t>
            </w:r>
          </w:p>
        </w:tc>
        <w:tc>
          <w:tcPr>
            <w:tcW w:w="1671" w:type="dxa"/>
            <w:tcBorders>
              <w:top w:val="single" w:sz="4" w:space="0" w:color="auto"/>
              <w:left w:val="double" w:sz="4" w:space="0" w:color="auto"/>
              <w:bottom w:val="single" w:sz="4" w:space="0" w:color="auto"/>
              <w:right w:val="single" w:sz="4" w:space="0" w:color="auto"/>
            </w:tcBorders>
            <w:vAlign w:val="center"/>
          </w:tcPr>
          <w:p w14:paraId="525666FC"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57B9AB76"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single" w:sz="4" w:space="0" w:color="auto"/>
            </w:tcBorders>
            <w:vAlign w:val="center"/>
          </w:tcPr>
          <w:p w14:paraId="08F3A683" w14:textId="77777777" w:rsidR="005A0F5E" w:rsidRPr="005A0F5E" w:rsidRDefault="005A0F5E" w:rsidP="005A0F5E">
            <w:pPr>
              <w:widowControl w:val="0"/>
              <w:spacing w:line="288" w:lineRule="auto"/>
              <w:ind w:right="144"/>
              <w:jc w:val="center"/>
              <w:rPr>
                <w:szCs w:val="24"/>
              </w:rPr>
            </w:pPr>
            <w:r w:rsidRPr="005A0F5E">
              <w:rPr>
                <w:szCs w:val="24"/>
              </w:rPr>
              <w:t>10%</w:t>
            </w:r>
          </w:p>
        </w:tc>
        <w:tc>
          <w:tcPr>
            <w:tcW w:w="1671" w:type="dxa"/>
            <w:tcBorders>
              <w:top w:val="single" w:sz="4" w:space="0" w:color="auto"/>
              <w:left w:val="single" w:sz="4" w:space="0" w:color="auto"/>
              <w:bottom w:val="single" w:sz="4" w:space="0" w:color="auto"/>
              <w:right w:val="double" w:sz="4" w:space="0" w:color="auto"/>
            </w:tcBorders>
            <w:vAlign w:val="center"/>
          </w:tcPr>
          <w:p w14:paraId="06479E80" w14:textId="77777777" w:rsidR="005A0F5E" w:rsidRPr="005A0F5E" w:rsidRDefault="005A0F5E" w:rsidP="005A0F5E">
            <w:pPr>
              <w:widowControl w:val="0"/>
              <w:spacing w:line="288" w:lineRule="auto"/>
              <w:ind w:right="144"/>
              <w:jc w:val="center"/>
              <w:rPr>
                <w:szCs w:val="24"/>
              </w:rPr>
            </w:pPr>
            <w:r w:rsidRPr="005A0F5E">
              <w:rPr>
                <w:szCs w:val="24"/>
              </w:rPr>
              <w:t>NSL</w:t>
            </w:r>
          </w:p>
        </w:tc>
      </w:tr>
      <w:tr w:rsidR="005A0F5E" w:rsidRPr="005A0F5E" w14:paraId="57E6AF7E" w14:textId="77777777" w:rsidTr="00DE55DE">
        <w:tc>
          <w:tcPr>
            <w:tcW w:w="2661" w:type="dxa"/>
            <w:tcBorders>
              <w:top w:val="nil"/>
              <w:left w:val="double" w:sz="4" w:space="0" w:color="auto"/>
              <w:bottom w:val="nil"/>
              <w:right w:val="double" w:sz="4" w:space="0" w:color="auto"/>
            </w:tcBorders>
            <w:vAlign w:val="center"/>
          </w:tcPr>
          <w:p w14:paraId="5F5EE6E4" w14:textId="2203115E" w:rsidR="005A0F5E" w:rsidRPr="005A0F5E" w:rsidRDefault="005A0F5E" w:rsidP="005A0F5E">
            <w:pPr>
              <w:widowControl w:val="0"/>
              <w:spacing w:line="288" w:lineRule="auto"/>
              <w:ind w:right="144"/>
              <w:jc w:val="center"/>
              <w:rPr>
                <w:szCs w:val="24"/>
              </w:rPr>
            </w:pPr>
            <w:r w:rsidRPr="005A0F5E">
              <w:rPr>
                <w:szCs w:val="24"/>
              </w:rPr>
              <w:t xml:space="preserve">Everyday </w:t>
            </w:r>
            <w:r>
              <w:rPr>
                <w:szCs w:val="24"/>
              </w:rPr>
              <w:br/>
            </w:r>
            <w:r w:rsidRPr="005A0F5E">
              <w:rPr>
                <w:szCs w:val="24"/>
              </w:rPr>
              <w:t>No Wind or Ice - 60°F</w:t>
            </w:r>
          </w:p>
        </w:tc>
        <w:tc>
          <w:tcPr>
            <w:tcW w:w="1671" w:type="dxa"/>
            <w:tcBorders>
              <w:top w:val="single" w:sz="4" w:space="0" w:color="auto"/>
              <w:left w:val="double" w:sz="4" w:space="0" w:color="auto"/>
              <w:bottom w:val="single" w:sz="4" w:space="0" w:color="auto"/>
              <w:right w:val="single" w:sz="4" w:space="0" w:color="auto"/>
            </w:tcBorders>
            <w:vAlign w:val="center"/>
          </w:tcPr>
          <w:p w14:paraId="56CC9690" w14:textId="77777777" w:rsidR="005A0F5E" w:rsidRPr="005A0F5E" w:rsidRDefault="005A0F5E"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single" w:sz="4" w:space="0" w:color="auto"/>
            </w:tcBorders>
            <w:vAlign w:val="center"/>
          </w:tcPr>
          <w:p w14:paraId="01B8F512" w14:textId="77777777" w:rsidR="005A0F5E" w:rsidRPr="005A0F5E" w:rsidRDefault="005A0F5E"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single" w:sz="4" w:space="0" w:color="auto"/>
            </w:tcBorders>
            <w:vAlign w:val="center"/>
          </w:tcPr>
          <w:p w14:paraId="2F9E7674" w14:textId="77777777" w:rsidR="005A0F5E" w:rsidRPr="005A0F5E" w:rsidRDefault="005A0F5E" w:rsidP="005A0F5E">
            <w:pPr>
              <w:widowControl w:val="0"/>
              <w:spacing w:line="288" w:lineRule="auto"/>
              <w:ind w:right="144"/>
              <w:jc w:val="center"/>
              <w:rPr>
                <w:szCs w:val="24"/>
              </w:rPr>
            </w:pPr>
            <w:r w:rsidRPr="005A0F5E">
              <w:rPr>
                <w:szCs w:val="24"/>
              </w:rPr>
              <w:t>1%</w:t>
            </w:r>
          </w:p>
        </w:tc>
        <w:tc>
          <w:tcPr>
            <w:tcW w:w="1671" w:type="dxa"/>
            <w:tcBorders>
              <w:top w:val="single" w:sz="4" w:space="0" w:color="auto"/>
              <w:left w:val="single" w:sz="4" w:space="0" w:color="auto"/>
              <w:bottom w:val="single" w:sz="4" w:space="0" w:color="auto"/>
              <w:right w:val="double" w:sz="4" w:space="0" w:color="auto"/>
            </w:tcBorders>
            <w:vAlign w:val="center"/>
          </w:tcPr>
          <w:p w14:paraId="6D32FB7C" w14:textId="77777777" w:rsidR="005A0F5E" w:rsidRPr="005A0F5E" w:rsidRDefault="005A0F5E" w:rsidP="005A0F5E">
            <w:pPr>
              <w:widowControl w:val="0"/>
              <w:spacing w:line="288" w:lineRule="auto"/>
              <w:ind w:right="144"/>
              <w:jc w:val="center"/>
              <w:rPr>
                <w:szCs w:val="24"/>
              </w:rPr>
            </w:pPr>
            <w:r w:rsidRPr="005A0F5E">
              <w:rPr>
                <w:szCs w:val="24"/>
              </w:rPr>
              <w:t>NSL</w:t>
            </w:r>
          </w:p>
        </w:tc>
      </w:tr>
      <w:tr w:rsidR="005A0F5E" w:rsidRPr="005A0F5E" w14:paraId="1968CD87" w14:textId="77777777" w:rsidTr="00DE55DE">
        <w:tc>
          <w:tcPr>
            <w:tcW w:w="2661" w:type="dxa"/>
            <w:tcBorders>
              <w:top w:val="nil"/>
              <w:left w:val="double" w:sz="4" w:space="0" w:color="auto"/>
              <w:bottom w:val="nil"/>
              <w:right w:val="double" w:sz="4" w:space="0" w:color="auto"/>
            </w:tcBorders>
            <w:vAlign w:val="center"/>
          </w:tcPr>
          <w:p w14:paraId="47E760E5" w14:textId="77777777" w:rsidR="005A0F5E" w:rsidRPr="005A0F5E" w:rsidRDefault="005A0F5E" w:rsidP="005A0F5E">
            <w:pPr>
              <w:widowControl w:val="0"/>
              <w:spacing w:line="288" w:lineRule="auto"/>
              <w:ind w:right="144"/>
              <w:jc w:val="center"/>
              <w:rPr>
                <w:szCs w:val="24"/>
              </w:rPr>
            </w:pPr>
            <w:r w:rsidRPr="005A0F5E">
              <w:rPr>
                <w:szCs w:val="24"/>
              </w:rPr>
              <w:t>Longitudinal Unbalance 1K at Each Phase Location</w:t>
            </w:r>
          </w:p>
        </w:tc>
        <w:tc>
          <w:tcPr>
            <w:tcW w:w="1671" w:type="dxa"/>
            <w:tcBorders>
              <w:top w:val="single" w:sz="4" w:space="0" w:color="auto"/>
              <w:left w:val="double" w:sz="4" w:space="0" w:color="auto"/>
              <w:bottom w:val="single" w:sz="4" w:space="0" w:color="auto"/>
              <w:right w:val="single" w:sz="4" w:space="0" w:color="auto"/>
            </w:tcBorders>
            <w:vAlign w:val="center"/>
          </w:tcPr>
          <w:p w14:paraId="127D0F28" w14:textId="7905A3B1" w:rsidR="005A0F5E" w:rsidRPr="005A0F5E" w:rsidRDefault="005A0F5E" w:rsidP="005A0F5E">
            <w:pPr>
              <w:widowControl w:val="0"/>
              <w:spacing w:line="288" w:lineRule="auto"/>
              <w:ind w:right="144"/>
              <w:jc w:val="center"/>
              <w:rPr>
                <w:szCs w:val="24"/>
              </w:rPr>
            </w:pPr>
            <w:r w:rsidRPr="005A0F5E">
              <w:rPr>
                <w:szCs w:val="24"/>
              </w:rPr>
              <w:t>NSL</w:t>
            </w:r>
          </w:p>
        </w:tc>
        <w:tc>
          <w:tcPr>
            <w:tcW w:w="1671" w:type="dxa"/>
            <w:tcBorders>
              <w:top w:val="single" w:sz="4" w:space="0" w:color="auto"/>
              <w:left w:val="single" w:sz="4" w:space="0" w:color="auto"/>
              <w:bottom w:val="single" w:sz="4" w:space="0" w:color="auto"/>
              <w:right w:val="single" w:sz="4" w:space="0" w:color="auto"/>
            </w:tcBorders>
            <w:vAlign w:val="center"/>
          </w:tcPr>
          <w:p w14:paraId="62BB1C77" w14:textId="6865B688" w:rsidR="005A0F5E" w:rsidRPr="005A0F5E" w:rsidRDefault="005A0F5E" w:rsidP="005A0F5E">
            <w:pPr>
              <w:widowControl w:val="0"/>
              <w:spacing w:line="288" w:lineRule="auto"/>
              <w:ind w:right="144"/>
              <w:jc w:val="center"/>
              <w:rPr>
                <w:szCs w:val="24"/>
              </w:rPr>
            </w:pPr>
            <w:r w:rsidRPr="005A0F5E">
              <w:rPr>
                <w:szCs w:val="24"/>
              </w:rPr>
              <w:t>NSL</w:t>
            </w:r>
          </w:p>
        </w:tc>
        <w:tc>
          <w:tcPr>
            <w:tcW w:w="1671" w:type="dxa"/>
            <w:tcBorders>
              <w:top w:val="single" w:sz="4" w:space="0" w:color="auto"/>
              <w:left w:val="single" w:sz="4" w:space="0" w:color="auto"/>
              <w:bottom w:val="single" w:sz="4" w:space="0" w:color="auto"/>
              <w:right w:val="single" w:sz="4" w:space="0" w:color="auto"/>
            </w:tcBorders>
            <w:vAlign w:val="center"/>
          </w:tcPr>
          <w:p w14:paraId="3F3FDE24" w14:textId="21187BB7" w:rsidR="005A0F5E" w:rsidRPr="005A0F5E" w:rsidRDefault="005A0F5E"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single" w:sz="4" w:space="0" w:color="auto"/>
              <w:right w:val="double" w:sz="4" w:space="0" w:color="auto"/>
            </w:tcBorders>
            <w:vAlign w:val="center"/>
          </w:tcPr>
          <w:p w14:paraId="1039EDE9" w14:textId="434EDC12" w:rsidR="005A0F5E" w:rsidRPr="005A0F5E" w:rsidRDefault="005A0F5E" w:rsidP="005A0F5E">
            <w:pPr>
              <w:widowControl w:val="0"/>
              <w:spacing w:line="288" w:lineRule="auto"/>
              <w:ind w:right="144"/>
              <w:jc w:val="center"/>
              <w:rPr>
                <w:szCs w:val="24"/>
              </w:rPr>
            </w:pPr>
            <w:r w:rsidRPr="005A0F5E">
              <w:rPr>
                <w:szCs w:val="24"/>
              </w:rPr>
              <w:t>NA</w:t>
            </w:r>
          </w:p>
        </w:tc>
      </w:tr>
      <w:tr w:rsidR="005A0F5E" w:rsidRPr="005A0F5E" w14:paraId="542D8874" w14:textId="77777777" w:rsidTr="00DE55DE">
        <w:tc>
          <w:tcPr>
            <w:tcW w:w="2661" w:type="dxa"/>
            <w:tcBorders>
              <w:top w:val="nil"/>
              <w:left w:val="double" w:sz="4" w:space="0" w:color="auto"/>
              <w:bottom w:val="double" w:sz="4" w:space="0" w:color="auto"/>
              <w:right w:val="double" w:sz="4" w:space="0" w:color="auto"/>
            </w:tcBorders>
            <w:vAlign w:val="center"/>
          </w:tcPr>
          <w:p w14:paraId="64A16B43" w14:textId="6ABE1651" w:rsidR="005A0F5E" w:rsidRPr="005A0F5E" w:rsidRDefault="005A0F5E" w:rsidP="005A0F5E">
            <w:pPr>
              <w:widowControl w:val="0"/>
              <w:spacing w:line="288" w:lineRule="auto"/>
              <w:ind w:right="144"/>
              <w:jc w:val="center"/>
              <w:rPr>
                <w:szCs w:val="24"/>
              </w:rPr>
            </w:pPr>
            <w:r w:rsidRPr="005A0F5E">
              <w:rPr>
                <w:szCs w:val="24"/>
              </w:rPr>
              <w:t xml:space="preserve">DE Stringing </w:t>
            </w:r>
            <w:r>
              <w:rPr>
                <w:szCs w:val="24"/>
              </w:rPr>
              <w:br/>
            </w:r>
            <w:r w:rsidRPr="005A0F5E">
              <w:rPr>
                <w:szCs w:val="24"/>
              </w:rPr>
              <w:t>No Wind or Ice - 60°F</w:t>
            </w:r>
          </w:p>
        </w:tc>
        <w:tc>
          <w:tcPr>
            <w:tcW w:w="1671" w:type="dxa"/>
            <w:tcBorders>
              <w:top w:val="single" w:sz="4" w:space="0" w:color="auto"/>
              <w:left w:val="double" w:sz="4" w:space="0" w:color="auto"/>
              <w:bottom w:val="double" w:sz="4" w:space="0" w:color="auto"/>
              <w:right w:val="single" w:sz="4" w:space="0" w:color="auto"/>
            </w:tcBorders>
            <w:vAlign w:val="center"/>
          </w:tcPr>
          <w:p w14:paraId="1F9CE486" w14:textId="77777777" w:rsidR="005A0F5E" w:rsidRPr="005A0F5E" w:rsidRDefault="005A0F5E"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single" w:sz="4" w:space="0" w:color="auto"/>
            </w:tcBorders>
            <w:vAlign w:val="center"/>
          </w:tcPr>
          <w:p w14:paraId="60F7B3D5" w14:textId="77777777" w:rsidR="005A0F5E" w:rsidRPr="005A0F5E" w:rsidRDefault="005A0F5E"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single" w:sz="4" w:space="0" w:color="auto"/>
            </w:tcBorders>
            <w:vAlign w:val="center"/>
          </w:tcPr>
          <w:p w14:paraId="19BAD357" w14:textId="77777777" w:rsidR="005A0F5E" w:rsidRPr="005A0F5E" w:rsidRDefault="005A0F5E" w:rsidP="005A0F5E">
            <w:pPr>
              <w:widowControl w:val="0"/>
              <w:spacing w:line="288" w:lineRule="auto"/>
              <w:ind w:right="144"/>
              <w:jc w:val="center"/>
              <w:rPr>
                <w:szCs w:val="24"/>
              </w:rPr>
            </w:pPr>
            <w:r w:rsidRPr="005A0F5E">
              <w:rPr>
                <w:szCs w:val="24"/>
              </w:rPr>
              <w:t>NA</w:t>
            </w:r>
          </w:p>
        </w:tc>
        <w:tc>
          <w:tcPr>
            <w:tcW w:w="1671" w:type="dxa"/>
            <w:tcBorders>
              <w:top w:val="single" w:sz="4" w:space="0" w:color="auto"/>
              <w:left w:val="single" w:sz="4" w:space="0" w:color="auto"/>
              <w:bottom w:val="double" w:sz="4" w:space="0" w:color="auto"/>
              <w:right w:val="double" w:sz="4" w:space="0" w:color="auto"/>
            </w:tcBorders>
            <w:vAlign w:val="center"/>
          </w:tcPr>
          <w:p w14:paraId="2F4A65BB" w14:textId="77777777" w:rsidR="005A0F5E" w:rsidRPr="005A0F5E" w:rsidRDefault="005A0F5E" w:rsidP="005A0F5E">
            <w:pPr>
              <w:widowControl w:val="0"/>
              <w:spacing w:line="288" w:lineRule="auto"/>
              <w:ind w:right="144"/>
              <w:jc w:val="center"/>
              <w:rPr>
                <w:szCs w:val="24"/>
              </w:rPr>
            </w:pPr>
            <w:r w:rsidRPr="005A0F5E">
              <w:rPr>
                <w:position w:val="-10"/>
                <w:szCs w:val="24"/>
              </w:rPr>
              <w:t>1%</w:t>
            </w:r>
          </w:p>
        </w:tc>
      </w:tr>
    </w:tbl>
    <w:p w14:paraId="5C8146BE" w14:textId="77777777" w:rsidR="000D2C00" w:rsidRDefault="000D2C00" w:rsidP="00D72768">
      <w:pPr>
        <w:rPr>
          <w:lang w:bidi="en-US"/>
        </w:rPr>
      </w:pPr>
    </w:p>
    <w:p w14:paraId="6683CF3F" w14:textId="77777777" w:rsidR="000D2C00" w:rsidRPr="006519A0" w:rsidRDefault="000D2C00" w:rsidP="005A0F5E">
      <w:pPr>
        <w:pStyle w:val="O-Indent5"/>
        <w:rPr>
          <w:lang w:bidi="en-US"/>
        </w:rPr>
      </w:pPr>
      <w:r w:rsidRPr="006519A0">
        <w:rPr>
          <w:noProof/>
          <w:lang w:bidi="en-US"/>
        </w:rPr>
        <mc:AlternateContent>
          <mc:Choice Requires="wps">
            <w:drawing>
              <wp:anchor distT="0" distB="0" distL="114300" distR="114300" simplePos="0" relativeHeight="251658240" behindDoc="1" locked="0" layoutInCell="1" allowOverlap="1" wp14:anchorId="0743D10F" wp14:editId="4FB7EA6A">
                <wp:simplePos x="0" y="0"/>
                <wp:positionH relativeFrom="page">
                  <wp:posOffset>690245</wp:posOffset>
                </wp:positionH>
                <wp:positionV relativeFrom="paragraph">
                  <wp:posOffset>-27940</wp:posOffset>
                </wp:positionV>
                <wp:extent cx="27940" cy="8890"/>
                <wp:effectExtent l="4445" t="1270" r="0" b="0"/>
                <wp:wrapNone/>
                <wp:docPr id="618" name="Rectangle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16="http://schemas.microsoft.com/office/drawing/2014/main" xmlns:a="http://schemas.openxmlformats.org/drawingml/2006/main" xmlns:oel="http://schemas.microsoft.com/office/2019/extlst">
            <w:pict w14:anchorId="24A0CB03">
              <v:rect id="Rectangle 618" style="position:absolute;margin-left:54.35pt;margin-top:-2.2pt;width:2.2pt;height:.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4DFCE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">
                <w10:wrap anchorx="page"/>
              </v:rect>
            </w:pict>
          </mc:Fallback>
        </mc:AlternateContent>
      </w:r>
      <w:r w:rsidRPr="006519A0">
        <w:rPr>
          <w:noProof/>
          <w:lang w:bidi="en-US"/>
        </w:rPr>
        <mc:AlternateContent>
          <mc:Choice Requires="wps">
            <w:drawing>
              <wp:anchor distT="0" distB="0" distL="114300" distR="114300" simplePos="0" relativeHeight="251658241" behindDoc="1" locked="0" layoutInCell="1" allowOverlap="1" wp14:anchorId="5DA8C6AA" wp14:editId="2EDA3FA6">
                <wp:simplePos x="0" y="0"/>
                <wp:positionH relativeFrom="page">
                  <wp:posOffset>3426460</wp:posOffset>
                </wp:positionH>
                <wp:positionV relativeFrom="paragraph">
                  <wp:posOffset>-27940</wp:posOffset>
                </wp:positionV>
                <wp:extent cx="27305" cy="8890"/>
                <wp:effectExtent l="0" t="1270" r="3810" b="0"/>
                <wp:wrapNone/>
                <wp:docPr id="617" name="Rectangle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16="http://schemas.microsoft.com/office/drawing/2014/main" xmlns:a="http://schemas.openxmlformats.org/drawingml/2006/main" xmlns:oel="http://schemas.microsoft.com/office/2019/extlst">
            <w:pict w14:anchorId="6FA60E09">
              <v:rect id="Rectangle 617" style="position:absolute;margin-left:269.8pt;margin-top:-2.2pt;width:2.15pt;height:.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3C87A0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">
                <w10:wrap anchorx="page"/>
              </v:rect>
            </w:pict>
          </mc:Fallback>
        </mc:AlternateContent>
      </w:r>
      <w:r w:rsidRPr="006519A0">
        <w:rPr>
          <w:noProof/>
          <w:lang w:bidi="en-US"/>
        </w:rPr>
        <mc:AlternateContent>
          <mc:Choice Requires="wps">
            <w:drawing>
              <wp:anchor distT="0" distB="0" distL="114300" distR="114300" simplePos="0" relativeHeight="251658242" behindDoc="1" locked="0" layoutInCell="1" allowOverlap="1" wp14:anchorId="05C89F9F" wp14:editId="7CA041D8">
                <wp:simplePos x="0" y="0"/>
                <wp:positionH relativeFrom="page">
                  <wp:posOffset>4684395</wp:posOffset>
                </wp:positionH>
                <wp:positionV relativeFrom="paragraph">
                  <wp:posOffset>-27940</wp:posOffset>
                </wp:positionV>
                <wp:extent cx="27305" cy="8890"/>
                <wp:effectExtent l="0" t="1270" r="3175" b="0"/>
                <wp:wrapNone/>
                <wp:docPr id="616" name="Rectangle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16="http://schemas.microsoft.com/office/drawing/2014/main" xmlns:a="http://schemas.openxmlformats.org/drawingml/2006/main" xmlns:oel="http://schemas.microsoft.com/office/2019/extlst">
            <w:pict w14:anchorId="45786950">
              <v:rect id="Rectangle 616" style="position:absolute;margin-left:368.85pt;margin-top:-2.2pt;width:2.15pt;height:.7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56BEC2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">
                <w10:wrap anchorx="page"/>
              </v:rect>
            </w:pict>
          </mc:Fallback>
        </mc:AlternateContent>
      </w:r>
      <w:r w:rsidRPr="006519A0">
        <w:rPr>
          <w:noProof/>
          <w:lang w:bidi="en-US"/>
        </w:rPr>
        <mc:AlternateContent>
          <mc:Choice Requires="wps">
            <w:drawing>
              <wp:anchor distT="0" distB="0" distL="114300" distR="114300" simplePos="0" relativeHeight="251658243" behindDoc="1" locked="0" layoutInCell="1" allowOverlap="1" wp14:anchorId="2B0AE651" wp14:editId="5C328C2A">
                <wp:simplePos x="0" y="0"/>
                <wp:positionH relativeFrom="page">
                  <wp:posOffset>5656580</wp:posOffset>
                </wp:positionH>
                <wp:positionV relativeFrom="paragraph">
                  <wp:posOffset>-27940</wp:posOffset>
                </wp:positionV>
                <wp:extent cx="27305" cy="8890"/>
                <wp:effectExtent l="0" t="1270" r="2540" b="0"/>
                <wp:wrapNone/>
                <wp:docPr id="615" name="Rectangle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16="http://schemas.microsoft.com/office/drawing/2014/main" xmlns:a="http://schemas.openxmlformats.org/drawingml/2006/main" xmlns:oel="http://schemas.microsoft.com/office/2019/extlst">
            <w:pict w14:anchorId="30D2F794">
              <v:rect id="Rectangle 615" style="position:absolute;margin-left:445.4pt;margin-top:-2.2pt;width:2.15pt;height:.7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color="black" stroked="f" w14:anchorId="2B767A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">
                <w10:wrap anchorx="page"/>
              </v:rect>
            </w:pict>
          </mc:Fallback>
        </mc:AlternateContent>
      </w:r>
      <w:r w:rsidRPr="006519A0">
        <w:rPr>
          <w:lang w:bidi="en-US"/>
        </w:rPr>
        <w:t>NA - Not Applicable</w:t>
      </w:r>
    </w:p>
    <w:p w14:paraId="69B29720" w14:textId="77777777" w:rsidR="000D2C00" w:rsidRPr="006519A0" w:rsidRDefault="000D2C00" w:rsidP="005A0F5E">
      <w:pPr>
        <w:pStyle w:val="O-Indent5"/>
        <w:rPr>
          <w:lang w:bidi="en-US"/>
        </w:rPr>
      </w:pPr>
      <w:r w:rsidRPr="006519A0">
        <w:rPr>
          <w:lang w:bidi="en-US"/>
        </w:rPr>
        <w:t>NSL - No Specified Deflection Limit</w:t>
      </w:r>
    </w:p>
    <w:p w14:paraId="035C8E68" w14:textId="5F854573" w:rsidR="000D2C00" w:rsidRPr="005A0F5E" w:rsidRDefault="000D2C00" w:rsidP="00F12386">
      <w:pPr>
        <w:pStyle w:val="Legal2L4"/>
        <w:rPr>
          <w:b/>
          <w:bCs/>
          <w:iCs/>
          <w:szCs w:val="24"/>
        </w:rPr>
      </w:pPr>
      <w:r w:rsidRPr="005A0F5E">
        <w:rPr>
          <w:bCs/>
          <w:iCs/>
          <w:szCs w:val="24"/>
        </w:rPr>
        <w:t>Pole Raking</w:t>
      </w:r>
    </w:p>
    <w:p w14:paraId="10CFCEDA" w14:textId="7B01C115" w:rsidR="000D2C00" w:rsidRPr="006519A0" w:rsidRDefault="000D2C00" w:rsidP="005A0F5E">
      <w:pPr>
        <w:pStyle w:val="O-Indent5"/>
        <w:rPr>
          <w:szCs w:val="24"/>
          <w:lang w:bidi="en-US"/>
        </w:rPr>
      </w:pPr>
      <w:r w:rsidRPr="006519A0">
        <w:rPr>
          <w:szCs w:val="24"/>
          <w:lang w:bidi="en-US"/>
        </w:rPr>
        <w:t xml:space="preserve">Where deflections under the everyday load case exceed 1% of the above ground pole height as described in </w:t>
      </w:r>
      <w:r w:rsidR="00F02C35" w:rsidRPr="00F02C35">
        <w:rPr>
          <w:szCs w:val="24"/>
          <w:lang w:bidi="en-US"/>
        </w:rPr>
        <w:t>Section</w:t>
      </w:r>
      <w:r w:rsidR="009B13C7" w:rsidRPr="00F02C35">
        <w:rPr>
          <w:szCs w:val="24"/>
          <w:lang w:bidi="en-US"/>
        </w:rPr>
        <w:t xml:space="preserve"> </w:t>
      </w:r>
      <w:r w:rsidRPr="00F12386">
        <w:t>9.2.2.3</w:t>
      </w:r>
      <w:r w:rsidRPr="006519A0">
        <w:rPr>
          <w:szCs w:val="24"/>
          <w:lang w:bidi="en-US"/>
        </w:rPr>
        <w:t>, but do not exceed 2% the pole shall be raked to improve aesthetic concerns and minimize secondary moment effects</w:t>
      </w:r>
      <w:r>
        <w:rPr>
          <w:szCs w:val="24"/>
          <w:lang w:bidi="en-US"/>
        </w:rPr>
        <w:t xml:space="preserve">.  </w:t>
      </w:r>
      <w:r w:rsidRPr="006519A0">
        <w:rPr>
          <w:szCs w:val="24"/>
          <w:lang w:bidi="en-US"/>
        </w:rPr>
        <w:t xml:space="preserve">Where poles are to be raked, the </w:t>
      </w:r>
      <w:r w:rsidRPr="005A0F5E">
        <w:rPr>
          <w:lang w:bidi="en-US"/>
        </w:rPr>
        <w:t>Designer</w:t>
      </w:r>
      <w:r w:rsidRPr="006519A0">
        <w:rPr>
          <w:szCs w:val="24"/>
          <w:lang w:bidi="en-US"/>
        </w:rPr>
        <w:t xml:space="preserve"> shall provide specific instructions identifying the degree to which the pole shall be raked to compensate for the calculated deflection under the everyday load case.</w:t>
      </w:r>
    </w:p>
    <w:p w14:paraId="0F3F34F9" w14:textId="16C638FA" w:rsidR="000D2C00" w:rsidRPr="00554A31" w:rsidRDefault="000D2C00" w:rsidP="005A0F5E">
      <w:pPr>
        <w:pStyle w:val="Legal2L3"/>
        <w:rPr>
          <w:b/>
          <w:iCs/>
          <w:szCs w:val="24"/>
        </w:rPr>
      </w:pPr>
      <w:r w:rsidRPr="00554A31">
        <w:rPr>
          <w:b/>
          <w:iCs/>
          <w:szCs w:val="24"/>
        </w:rPr>
        <w:t>Procurement</w:t>
      </w:r>
    </w:p>
    <w:p w14:paraId="06DFFBA5" w14:textId="58F55316" w:rsidR="000D2C00" w:rsidRPr="006519A0" w:rsidRDefault="000D2C00" w:rsidP="005A0F5E">
      <w:pPr>
        <w:pStyle w:val="O-Indent5"/>
        <w:rPr>
          <w:szCs w:val="24"/>
          <w:lang w:bidi="en-US"/>
        </w:rPr>
      </w:pPr>
      <w:r w:rsidRPr="006519A0">
        <w:rPr>
          <w:szCs w:val="24"/>
          <w:lang w:bidi="en-US"/>
        </w:rPr>
        <w:t xml:space="preserve">To purchase the poles </w:t>
      </w:r>
      <w:r w:rsidRPr="005A0F5E">
        <w:rPr>
          <w:lang w:bidi="en-US"/>
        </w:rPr>
        <w:t>and</w:t>
      </w:r>
      <w:r w:rsidRPr="006519A0">
        <w:rPr>
          <w:szCs w:val="24"/>
          <w:lang w:bidi="en-US"/>
        </w:rPr>
        <w:t xml:space="preserve"> associated materials, </w:t>
      </w:r>
      <w:r w:rsidR="00ED5800">
        <w:rPr>
          <w:szCs w:val="24"/>
          <w:lang w:bidi="en-US"/>
        </w:rPr>
        <w:t>Seller</w:t>
      </w:r>
      <w:r w:rsidRPr="006519A0">
        <w:rPr>
          <w:szCs w:val="24"/>
          <w:lang w:bidi="en-US"/>
        </w:rPr>
        <w:t xml:space="preserve"> shall use a type of purchase requisition known as a “White Requisition”.</w:t>
      </w:r>
    </w:p>
    <w:p w14:paraId="59C58B7B" w14:textId="77777777" w:rsidR="000D2C00" w:rsidRPr="006519A0" w:rsidRDefault="000D2C00" w:rsidP="005A0F5E">
      <w:pPr>
        <w:pStyle w:val="O-Indent5"/>
        <w:rPr>
          <w:szCs w:val="24"/>
          <w:lang w:bidi="en-US"/>
        </w:rPr>
      </w:pPr>
      <w:r w:rsidRPr="006519A0">
        <w:rPr>
          <w:szCs w:val="24"/>
          <w:lang w:bidi="en-US"/>
        </w:rPr>
        <w:t>“White Requisition” – This type of order is used to purchase material from Entergy’s preferred vendors, including steel and concrete poles, insulators and conductors</w:t>
      </w:r>
      <w:r>
        <w:rPr>
          <w:szCs w:val="24"/>
          <w:lang w:bidi="en-US"/>
        </w:rPr>
        <w:t xml:space="preserve">.  </w:t>
      </w:r>
      <w:r w:rsidRPr="006519A0">
        <w:rPr>
          <w:szCs w:val="24"/>
          <w:lang w:bidi="en-US"/>
        </w:rPr>
        <w:t xml:space="preserve">The pole order will </w:t>
      </w:r>
      <w:r w:rsidRPr="005A0F5E">
        <w:rPr>
          <w:lang w:bidi="en-US"/>
        </w:rPr>
        <w:t>generally</w:t>
      </w:r>
      <w:r w:rsidRPr="006519A0">
        <w:rPr>
          <w:szCs w:val="24"/>
          <w:lang w:bidi="en-US"/>
        </w:rPr>
        <w:t xml:space="preserve"> include the poles plus most of the assembly attachment material, such as nuts, bolts, vangs</w:t>
      </w:r>
      <w:r>
        <w:rPr>
          <w:szCs w:val="24"/>
          <w:lang w:bidi="en-US"/>
        </w:rPr>
        <w:t xml:space="preserve">.  </w:t>
      </w:r>
      <w:r w:rsidRPr="006519A0">
        <w:rPr>
          <w:szCs w:val="24"/>
          <w:lang w:bidi="en-US"/>
        </w:rPr>
        <w:t>It is the vendor’s responsibility to verify the size and number of each item.</w:t>
      </w:r>
    </w:p>
    <w:p w14:paraId="0A84E3C6" w14:textId="4D848D63" w:rsidR="000D2C00" w:rsidRPr="00554A31" w:rsidRDefault="000D2C00" w:rsidP="005A0F5E">
      <w:pPr>
        <w:pStyle w:val="Legal2L3"/>
        <w:rPr>
          <w:b/>
          <w:iCs/>
          <w:szCs w:val="24"/>
        </w:rPr>
      </w:pPr>
      <w:r w:rsidRPr="00554A31">
        <w:rPr>
          <w:b/>
          <w:iCs/>
          <w:szCs w:val="24"/>
        </w:rPr>
        <w:t>Structure Hardware</w:t>
      </w:r>
    </w:p>
    <w:p w14:paraId="2722E099" w14:textId="3D194EC3" w:rsidR="000D2C00" w:rsidRPr="006519A0" w:rsidRDefault="000D2C00" w:rsidP="005A0F5E">
      <w:pPr>
        <w:pStyle w:val="O-Indent5"/>
        <w:rPr>
          <w:szCs w:val="24"/>
          <w:lang w:bidi="en-US"/>
        </w:rPr>
      </w:pPr>
      <w:r w:rsidRPr="006519A0">
        <w:rPr>
          <w:szCs w:val="24"/>
          <w:lang w:bidi="en-US"/>
        </w:rPr>
        <w:t xml:space="preserve">The applicable Entergy “Standard Structure Framings” </w:t>
      </w:r>
      <w:r w:rsidRPr="000D27CD">
        <w:rPr>
          <w:szCs w:val="24"/>
          <w:lang w:bidi="en-US"/>
        </w:rPr>
        <w:t xml:space="preserve">included as </w:t>
      </w:r>
      <w:r w:rsidR="00EB0C2A" w:rsidRPr="0036509C">
        <w:fldChar w:fldCharType="begin"/>
      </w:r>
      <w:r w:rsidR="00EB0C2A" w:rsidRPr="000D27CD">
        <w:rPr>
          <w:lang w:bidi="en-US"/>
        </w:rPr>
        <w:instrText xml:space="preserve"> REF  Section_12_Attachment_1_no_title \* Caps \h  \* MERGEFORMAT </w:instrText>
      </w:r>
      <w:r w:rsidR="00EB0C2A" w:rsidRPr="0036509C">
        <w:fldChar w:fldCharType="separate"/>
      </w:r>
      <w:r w:rsidR="00F17770" w:rsidRPr="00F17770">
        <w:t>Attachment</w:t>
      </w:r>
      <w:r w:rsidR="00F17770" w:rsidRPr="0036509C">
        <w:rPr>
          <w:b/>
          <w:u w:val="single"/>
        </w:rPr>
        <w:t xml:space="preserve"> 1</w:t>
      </w:r>
      <w:r w:rsidR="00EB0C2A" w:rsidRPr="0036509C">
        <w:fldChar w:fldCharType="end"/>
      </w:r>
      <w:r w:rsidRPr="000D27CD">
        <w:rPr>
          <w:szCs w:val="24"/>
          <w:lang w:bidi="en-US"/>
        </w:rPr>
        <w:t xml:space="preserve"> lists</w:t>
      </w:r>
      <w:r w:rsidRPr="006519A0">
        <w:rPr>
          <w:szCs w:val="24"/>
          <w:lang w:bidi="en-US"/>
        </w:rPr>
        <w:t xml:space="preserve"> the standard assemblies required for each structure framing</w:t>
      </w:r>
      <w:r>
        <w:rPr>
          <w:szCs w:val="24"/>
          <w:lang w:bidi="en-US"/>
        </w:rPr>
        <w:t xml:space="preserve">.  </w:t>
      </w:r>
      <w:r w:rsidRPr="006519A0">
        <w:rPr>
          <w:szCs w:val="24"/>
          <w:lang w:bidi="en-US"/>
        </w:rPr>
        <w:t xml:space="preserve">Each assembly drawing lists the Bill of Materials required for that assembly.  The standard hardware parts are designed to meet the </w:t>
      </w:r>
      <w:r w:rsidRPr="005A0F5E">
        <w:rPr>
          <w:lang w:bidi="en-US"/>
        </w:rPr>
        <w:t>maximum</w:t>
      </w:r>
      <w:r w:rsidRPr="006519A0">
        <w:rPr>
          <w:szCs w:val="24"/>
          <w:lang w:bidi="en-US"/>
        </w:rPr>
        <w:t xml:space="preserve"> tensions and loads calculated for the pre-designed structures previously described</w:t>
      </w:r>
      <w:r>
        <w:rPr>
          <w:szCs w:val="24"/>
          <w:lang w:bidi="en-US"/>
        </w:rPr>
        <w:t xml:space="preserve">.  </w:t>
      </w:r>
      <w:r w:rsidRPr="006519A0">
        <w:rPr>
          <w:szCs w:val="24"/>
          <w:lang w:bidi="en-US"/>
        </w:rPr>
        <w:t xml:space="preserve">Unless a deviation is granted by Buyer, poles shall be ordered by </w:t>
      </w:r>
      <w:r w:rsidR="00ED5800">
        <w:rPr>
          <w:szCs w:val="24"/>
          <w:lang w:bidi="en-US"/>
        </w:rPr>
        <w:t>Seller</w:t>
      </w:r>
      <w:r w:rsidRPr="006519A0">
        <w:rPr>
          <w:szCs w:val="24"/>
          <w:lang w:bidi="en-US"/>
        </w:rPr>
        <w:t xml:space="preserve"> with sufficient mounting locations for attachment of climbing provisions.</w:t>
      </w:r>
    </w:p>
    <w:p w14:paraId="000F13DE" w14:textId="15C85D48" w:rsidR="000D2C00" w:rsidRPr="0036509C" w:rsidRDefault="000D2C00" w:rsidP="005A0F5E">
      <w:pPr>
        <w:pStyle w:val="Legal2L2"/>
        <w:rPr>
          <w:b/>
          <w:u w:val="single"/>
        </w:rPr>
      </w:pPr>
      <w:bookmarkStart w:id="885" w:name="_Toc70756122"/>
      <w:bookmarkStart w:id="886" w:name="_Toc71225771"/>
      <w:r w:rsidRPr="0036509C">
        <w:rPr>
          <w:b/>
          <w:u w:val="single"/>
        </w:rPr>
        <w:t>H-Frame Design</w:t>
      </w:r>
      <w:bookmarkEnd w:id="885"/>
      <w:bookmarkEnd w:id="886"/>
    </w:p>
    <w:p w14:paraId="5D79EDA9" w14:textId="77777777" w:rsidR="000D2C00" w:rsidRPr="006519A0" w:rsidRDefault="000D2C00" w:rsidP="005A0F5E">
      <w:pPr>
        <w:pStyle w:val="O-Indent5"/>
        <w:rPr>
          <w:szCs w:val="24"/>
          <w:lang w:bidi="en-US"/>
        </w:rPr>
      </w:pPr>
      <w:r w:rsidRPr="006519A0">
        <w:rPr>
          <w:szCs w:val="24"/>
          <w:lang w:bidi="en-US"/>
        </w:rPr>
        <w:t>This section covers the design of concrete and steel H-Frame structures to be used in construction of the Transmission Lines</w:t>
      </w:r>
      <w:r>
        <w:rPr>
          <w:szCs w:val="24"/>
          <w:lang w:bidi="en-US"/>
        </w:rPr>
        <w:t xml:space="preserve">.  </w:t>
      </w:r>
      <w:r w:rsidRPr="006519A0">
        <w:rPr>
          <w:szCs w:val="24"/>
          <w:lang w:bidi="en-US"/>
        </w:rPr>
        <w:t xml:space="preserve">These standard framings cover transmission structures for single and double circuit construction using standard suspension </w:t>
      </w:r>
      <w:r w:rsidRPr="005A0F5E">
        <w:rPr>
          <w:lang w:bidi="en-US"/>
        </w:rPr>
        <w:t>insulators</w:t>
      </w:r>
      <w:r>
        <w:rPr>
          <w:szCs w:val="24"/>
          <w:lang w:bidi="en-US"/>
        </w:rPr>
        <w:t xml:space="preserve">.  </w:t>
      </w:r>
      <w:r w:rsidRPr="006519A0">
        <w:rPr>
          <w:szCs w:val="24"/>
          <w:lang w:bidi="en-US"/>
        </w:rPr>
        <w:t>Clearance has been provided for the possible use of bundled conductors.</w:t>
      </w:r>
    </w:p>
    <w:p w14:paraId="299F4736" w14:textId="2BC02F5C" w:rsidR="000D2C00" w:rsidRPr="00554A31" w:rsidRDefault="000D2C00" w:rsidP="00DA18FD">
      <w:pPr>
        <w:pStyle w:val="Legal2L3"/>
        <w:rPr>
          <w:b/>
          <w:iCs/>
          <w:szCs w:val="24"/>
        </w:rPr>
      </w:pPr>
      <w:r w:rsidRPr="00554A31">
        <w:rPr>
          <w:b/>
          <w:iCs/>
          <w:szCs w:val="24"/>
        </w:rPr>
        <w:t>Structure Types</w:t>
      </w:r>
    </w:p>
    <w:p w14:paraId="5E7BA96C" w14:textId="77777777" w:rsidR="000D2C00" w:rsidRPr="006519A0" w:rsidRDefault="000D2C00" w:rsidP="005A0F5E">
      <w:pPr>
        <w:pStyle w:val="O-Indent5"/>
        <w:rPr>
          <w:szCs w:val="24"/>
          <w:lang w:bidi="en-US"/>
        </w:rPr>
      </w:pPr>
      <w:r w:rsidRPr="006519A0">
        <w:rPr>
          <w:szCs w:val="24"/>
          <w:lang w:bidi="en-US"/>
        </w:rPr>
        <w:t>Standard framings are developed for single and double circuit “Light” and “Medium” (HA2) tangent (0° – 1.5°) structures and “Light” and “Medium” (HB2) small angle (1.5° – 6.0°) structures</w:t>
      </w:r>
      <w:r>
        <w:rPr>
          <w:szCs w:val="24"/>
          <w:lang w:bidi="en-US"/>
        </w:rPr>
        <w:t xml:space="preserve">.  </w:t>
      </w:r>
      <w:r w:rsidRPr="006519A0">
        <w:rPr>
          <w:szCs w:val="24"/>
          <w:lang w:bidi="en-US"/>
        </w:rPr>
        <w:t>Standard tubular steel cross arms have been pre-designed and detailed for use in “Light” and “Medium” structures.</w:t>
      </w:r>
    </w:p>
    <w:p w14:paraId="491F8706" w14:textId="77777777" w:rsidR="000D2C00" w:rsidRPr="006519A0" w:rsidRDefault="000D2C00" w:rsidP="005A0F5E">
      <w:pPr>
        <w:pStyle w:val="O-Indent5"/>
        <w:rPr>
          <w:szCs w:val="24"/>
          <w:lang w:bidi="en-US"/>
        </w:rPr>
      </w:pPr>
      <w:r w:rsidRPr="006519A0">
        <w:rPr>
          <w:szCs w:val="24"/>
          <w:lang w:bidi="en-US"/>
        </w:rPr>
        <w:t xml:space="preserve">The standard framings are based on the base assumption that steel structures will be X-braced and concrete </w:t>
      </w:r>
      <w:r w:rsidRPr="005A0F5E">
        <w:rPr>
          <w:lang w:bidi="en-US"/>
        </w:rPr>
        <w:t>structures</w:t>
      </w:r>
      <w:r w:rsidRPr="006519A0">
        <w:rPr>
          <w:szCs w:val="24"/>
          <w:lang w:bidi="en-US"/>
        </w:rPr>
        <w:t xml:space="preserve"> will not be X-braced</w:t>
      </w:r>
      <w:r>
        <w:rPr>
          <w:szCs w:val="24"/>
          <w:lang w:bidi="en-US"/>
        </w:rPr>
        <w:t xml:space="preserve">.  </w:t>
      </w:r>
      <w:r w:rsidRPr="006519A0">
        <w:rPr>
          <w:szCs w:val="24"/>
          <w:lang w:bidi="en-US"/>
        </w:rPr>
        <w:t>The pole supplier shall determine if X-braces are required for each structure and shall detail and supply the X-braces and connection hardware if required.</w:t>
      </w:r>
    </w:p>
    <w:p w14:paraId="598BD582" w14:textId="77777777" w:rsidR="000D2C00" w:rsidRPr="006519A0" w:rsidRDefault="000D2C00" w:rsidP="005A0F5E">
      <w:pPr>
        <w:pStyle w:val="O-Indent5"/>
        <w:rPr>
          <w:szCs w:val="24"/>
          <w:lang w:bidi="en-US"/>
        </w:rPr>
      </w:pPr>
      <w:r w:rsidRPr="006519A0">
        <w:rPr>
          <w:szCs w:val="24"/>
          <w:lang w:bidi="en-US"/>
        </w:rPr>
        <w:t xml:space="preserve">Special “Uplift” </w:t>
      </w:r>
      <w:r w:rsidRPr="005A0F5E">
        <w:rPr>
          <w:lang w:bidi="en-US"/>
        </w:rPr>
        <w:t>framings</w:t>
      </w:r>
      <w:r w:rsidRPr="006519A0">
        <w:rPr>
          <w:szCs w:val="24"/>
          <w:lang w:bidi="en-US"/>
        </w:rPr>
        <w:t xml:space="preserve"> are included for use in certain structures to address uplift forces in those structures</w:t>
      </w:r>
      <w:r>
        <w:rPr>
          <w:szCs w:val="24"/>
          <w:lang w:bidi="en-US"/>
        </w:rPr>
        <w:t xml:space="preserve">.  </w:t>
      </w:r>
      <w:r w:rsidRPr="006519A0">
        <w:rPr>
          <w:szCs w:val="24"/>
          <w:lang w:bidi="en-US"/>
        </w:rPr>
        <w:t>These structures use the “Light” cross arms with extra vangs to dead-end the conductors.</w:t>
      </w:r>
    </w:p>
    <w:p w14:paraId="648ABE61" w14:textId="141604BB" w:rsidR="000D2C00" w:rsidRPr="00554A31" w:rsidRDefault="000D2C00" w:rsidP="00DA18FD">
      <w:pPr>
        <w:pStyle w:val="Legal2L3"/>
        <w:rPr>
          <w:b/>
          <w:iCs/>
          <w:szCs w:val="24"/>
        </w:rPr>
      </w:pPr>
      <w:r w:rsidRPr="00554A31">
        <w:rPr>
          <w:b/>
          <w:iCs/>
          <w:szCs w:val="24"/>
        </w:rPr>
        <w:t>Cross Arm Design</w:t>
      </w:r>
    </w:p>
    <w:p w14:paraId="39B68D7E" w14:textId="77777777" w:rsidR="000D2C00" w:rsidRPr="006519A0" w:rsidRDefault="000D2C00" w:rsidP="005A0F5E">
      <w:pPr>
        <w:pStyle w:val="O-Indent5"/>
        <w:rPr>
          <w:szCs w:val="24"/>
          <w:lang w:bidi="en-US"/>
        </w:rPr>
      </w:pPr>
      <w:r w:rsidRPr="006519A0">
        <w:rPr>
          <w:szCs w:val="24"/>
          <w:lang w:bidi="en-US"/>
        </w:rPr>
        <w:t>The maximum allowable spans for the pre-designed standard cross arms are based on the maximum vertical load imposed on the arms</w:t>
      </w:r>
      <w:r>
        <w:rPr>
          <w:szCs w:val="24"/>
          <w:lang w:bidi="en-US"/>
        </w:rPr>
        <w:t xml:space="preserve">.  </w:t>
      </w:r>
      <w:r w:rsidRPr="006519A0">
        <w:rPr>
          <w:szCs w:val="24"/>
          <w:lang w:bidi="en-US"/>
        </w:rPr>
        <w:t>The load cases reviewed for each cross arm are NESC designated loadings with overload factors</w:t>
      </w:r>
      <w:r>
        <w:rPr>
          <w:szCs w:val="24"/>
          <w:lang w:bidi="en-US"/>
        </w:rPr>
        <w:t xml:space="preserve">.  </w:t>
      </w:r>
      <w:r w:rsidRPr="006519A0">
        <w:rPr>
          <w:szCs w:val="24"/>
          <w:lang w:bidi="en-US"/>
        </w:rPr>
        <w:t>Maximum arm deflections range from 1</w:t>
      </w:r>
      <w:r>
        <w:rPr>
          <w:szCs w:val="24"/>
          <w:lang w:bidi="en-US"/>
        </w:rPr>
        <w:t> inch</w:t>
      </w:r>
      <w:r w:rsidRPr="006519A0">
        <w:rPr>
          <w:szCs w:val="24"/>
          <w:lang w:bidi="en-US"/>
        </w:rPr>
        <w:t xml:space="preserve"> to 2</w:t>
      </w:r>
      <w:r>
        <w:rPr>
          <w:szCs w:val="24"/>
          <w:lang w:bidi="en-US"/>
        </w:rPr>
        <w:t> inch</w:t>
      </w:r>
      <w:r w:rsidRPr="006519A0">
        <w:rPr>
          <w:szCs w:val="24"/>
          <w:lang w:bidi="en-US"/>
        </w:rPr>
        <w:t>es.</w:t>
      </w:r>
    </w:p>
    <w:p w14:paraId="2B5EF716" w14:textId="77777777" w:rsidR="000D2C00" w:rsidRPr="006519A0" w:rsidRDefault="000D2C00" w:rsidP="005A0F5E">
      <w:pPr>
        <w:pStyle w:val="O-Indent5"/>
        <w:rPr>
          <w:szCs w:val="24"/>
          <w:lang w:bidi="en-US"/>
        </w:rPr>
      </w:pPr>
      <w:r w:rsidRPr="006519A0">
        <w:rPr>
          <w:szCs w:val="24"/>
          <w:lang w:bidi="en-US"/>
        </w:rPr>
        <w:t>The tubular steel cross arms are designed to support the vertical load of the various standard conductors used by Entergy on the standard H-Frame framings</w:t>
      </w:r>
      <w:r>
        <w:rPr>
          <w:szCs w:val="24"/>
          <w:lang w:bidi="en-US"/>
        </w:rPr>
        <w:t xml:space="preserve">.  </w:t>
      </w:r>
      <w:r w:rsidRPr="006519A0">
        <w:rPr>
          <w:szCs w:val="24"/>
          <w:lang w:bidi="en-US"/>
        </w:rPr>
        <w:t>The maximum loads for each of the Standard Framings are shown on the Framing Drawings.</w:t>
      </w:r>
    </w:p>
    <w:p w14:paraId="7539D870" w14:textId="77777777" w:rsidR="000D2C00" w:rsidRPr="006519A0" w:rsidRDefault="000D2C00" w:rsidP="005A0F5E">
      <w:pPr>
        <w:pStyle w:val="O-Indent5"/>
        <w:rPr>
          <w:szCs w:val="24"/>
          <w:lang w:bidi="en-US"/>
        </w:rPr>
      </w:pPr>
      <w:r w:rsidRPr="006519A0">
        <w:rPr>
          <w:szCs w:val="24"/>
          <w:lang w:bidi="en-US"/>
        </w:rPr>
        <w:t>The “Light” and “</w:t>
      </w:r>
      <w:r w:rsidRPr="005A0F5E">
        <w:rPr>
          <w:lang w:bidi="en-US"/>
        </w:rPr>
        <w:t>Medium</w:t>
      </w:r>
      <w:r w:rsidRPr="006519A0">
        <w:rPr>
          <w:szCs w:val="24"/>
          <w:lang w:bidi="en-US"/>
        </w:rPr>
        <w:t>” standard cross arm sizes are as follows:</w:t>
      </w:r>
    </w:p>
    <w:p w14:paraId="47312B89" w14:textId="77777777" w:rsidR="000D2C00" w:rsidRPr="006519A0" w:rsidRDefault="000D2C00" w:rsidP="005A0F5E">
      <w:pPr>
        <w:pStyle w:val="O-Indent5"/>
        <w:rPr>
          <w:szCs w:val="24"/>
          <w:lang w:bidi="en-US"/>
        </w:rPr>
      </w:pPr>
      <w:r w:rsidRPr="006519A0">
        <w:rPr>
          <w:szCs w:val="24"/>
          <w:lang w:bidi="en-US"/>
        </w:rPr>
        <w:t>Light Cross Arm – TS 6” x 6” x 3/16”</w:t>
      </w:r>
    </w:p>
    <w:p w14:paraId="44600182" w14:textId="77777777" w:rsidR="000D2C00" w:rsidRPr="006519A0" w:rsidRDefault="000D2C00" w:rsidP="005A0F5E">
      <w:pPr>
        <w:pStyle w:val="O-Indent5"/>
        <w:rPr>
          <w:szCs w:val="24"/>
          <w:lang w:bidi="en-US"/>
        </w:rPr>
      </w:pPr>
      <w:r w:rsidRPr="006519A0">
        <w:rPr>
          <w:szCs w:val="24"/>
          <w:lang w:bidi="en-US"/>
        </w:rPr>
        <w:t>Medium Cross Arm – TS 8” x 8” x ¼”</w:t>
      </w:r>
    </w:p>
    <w:p w14:paraId="3226B0CB" w14:textId="77777777" w:rsidR="000D2C00" w:rsidRPr="006519A0" w:rsidRDefault="000D2C00" w:rsidP="005A0F5E">
      <w:pPr>
        <w:pStyle w:val="O-Indent5"/>
        <w:rPr>
          <w:szCs w:val="24"/>
          <w:lang w:bidi="en-US"/>
        </w:rPr>
      </w:pPr>
      <w:r w:rsidRPr="006519A0">
        <w:rPr>
          <w:szCs w:val="24"/>
          <w:lang w:bidi="en-US"/>
        </w:rPr>
        <w:t>Shield Wire Arm – TS 4” x 4” x 3/16”</w:t>
      </w:r>
    </w:p>
    <w:p w14:paraId="11592A0D" w14:textId="77777777" w:rsidR="000D2C00" w:rsidRPr="006519A0" w:rsidRDefault="000D2C00" w:rsidP="005A0F5E">
      <w:pPr>
        <w:pStyle w:val="O-Indent5"/>
        <w:rPr>
          <w:szCs w:val="24"/>
          <w:lang w:bidi="en-US"/>
        </w:rPr>
      </w:pPr>
      <w:r w:rsidRPr="006519A0">
        <w:rPr>
          <w:szCs w:val="24"/>
          <w:lang w:bidi="en-US"/>
        </w:rPr>
        <w:t>The required use (</w:t>
      </w:r>
      <w:r w:rsidRPr="005A0F5E">
        <w:rPr>
          <w:lang w:bidi="en-US"/>
        </w:rPr>
        <w:t>loading</w:t>
      </w:r>
      <w:r w:rsidRPr="006519A0">
        <w:rPr>
          <w:szCs w:val="24"/>
          <w:lang w:bidi="en-US"/>
        </w:rPr>
        <w:t>) for the standard cross arms is as follows:</w:t>
      </w:r>
    </w:p>
    <w:p w14:paraId="24AEE115" w14:textId="77777777" w:rsidR="000D2C00" w:rsidRPr="006519A0" w:rsidRDefault="000D2C00" w:rsidP="005A0F5E">
      <w:pPr>
        <w:pStyle w:val="O-Indent5"/>
        <w:rPr>
          <w:szCs w:val="24"/>
          <w:lang w:bidi="en-US"/>
        </w:rPr>
      </w:pPr>
      <w:r w:rsidRPr="006519A0">
        <w:rPr>
          <w:szCs w:val="24"/>
          <w:lang w:bidi="en-US"/>
        </w:rPr>
        <w:t xml:space="preserve">69 kV – Use the </w:t>
      </w:r>
      <w:r w:rsidRPr="005A0F5E">
        <w:rPr>
          <w:lang w:bidi="en-US"/>
        </w:rPr>
        <w:t>Light</w:t>
      </w:r>
      <w:r w:rsidRPr="006519A0">
        <w:rPr>
          <w:szCs w:val="24"/>
          <w:lang w:bidi="en-US"/>
        </w:rPr>
        <w:t xml:space="preserve"> Cross Arm – for all conditions</w:t>
      </w:r>
    </w:p>
    <w:p w14:paraId="63FDAA7C" w14:textId="77777777" w:rsidR="000D2C00" w:rsidRPr="006519A0" w:rsidRDefault="000D2C00" w:rsidP="005A0F5E">
      <w:pPr>
        <w:pStyle w:val="O-Indent5"/>
        <w:rPr>
          <w:szCs w:val="24"/>
          <w:lang w:bidi="en-US"/>
        </w:rPr>
      </w:pPr>
      <w:r w:rsidRPr="006519A0">
        <w:rPr>
          <w:szCs w:val="24"/>
          <w:lang w:bidi="en-US"/>
        </w:rPr>
        <w:t>161 kV – Use the Light Cross Arm – for ½” Ice loadings</w:t>
      </w:r>
    </w:p>
    <w:p w14:paraId="1582384F" w14:textId="77777777" w:rsidR="000D2C00" w:rsidRPr="006519A0" w:rsidRDefault="000D2C00" w:rsidP="005A0F5E">
      <w:pPr>
        <w:pStyle w:val="O-Indent5"/>
        <w:rPr>
          <w:szCs w:val="24"/>
          <w:lang w:bidi="en-US"/>
        </w:rPr>
      </w:pPr>
      <w:r w:rsidRPr="006519A0">
        <w:rPr>
          <w:szCs w:val="24"/>
          <w:lang w:bidi="en-US"/>
        </w:rPr>
        <w:t xml:space="preserve">Use the </w:t>
      </w:r>
      <w:r w:rsidRPr="005A0F5E">
        <w:rPr>
          <w:lang w:bidi="en-US"/>
        </w:rPr>
        <w:t>Medium</w:t>
      </w:r>
      <w:r w:rsidRPr="006519A0">
        <w:rPr>
          <w:szCs w:val="24"/>
          <w:lang w:bidi="en-US"/>
        </w:rPr>
        <w:t xml:space="preserve"> Cross Arm – for 1” Ice loadings</w:t>
      </w:r>
    </w:p>
    <w:p w14:paraId="3FB6D955" w14:textId="77777777" w:rsidR="000D2C00" w:rsidRPr="006519A0" w:rsidRDefault="000D2C00" w:rsidP="005A0F5E">
      <w:pPr>
        <w:pStyle w:val="O-Indent5"/>
        <w:rPr>
          <w:szCs w:val="24"/>
          <w:lang w:bidi="en-US"/>
        </w:rPr>
      </w:pPr>
      <w:r w:rsidRPr="006519A0">
        <w:rPr>
          <w:szCs w:val="24"/>
          <w:lang w:bidi="en-US"/>
        </w:rPr>
        <w:t xml:space="preserve">230 kV – Use </w:t>
      </w:r>
      <w:r w:rsidRPr="005A0F5E">
        <w:rPr>
          <w:lang w:bidi="en-US"/>
        </w:rPr>
        <w:t>the</w:t>
      </w:r>
      <w:r w:rsidRPr="006519A0">
        <w:rPr>
          <w:szCs w:val="24"/>
          <w:lang w:bidi="en-US"/>
        </w:rPr>
        <w:t xml:space="preserve"> Medium Cross Arm for all conditions</w:t>
      </w:r>
    </w:p>
    <w:p w14:paraId="64BC7947" w14:textId="72431F55" w:rsidR="000D2C00" w:rsidRPr="00554A31" w:rsidRDefault="000D2C00" w:rsidP="00DA18FD">
      <w:pPr>
        <w:pStyle w:val="Legal2L3"/>
        <w:rPr>
          <w:b/>
          <w:iCs/>
          <w:szCs w:val="24"/>
        </w:rPr>
      </w:pPr>
      <w:r w:rsidRPr="00554A31">
        <w:rPr>
          <w:b/>
          <w:iCs/>
          <w:szCs w:val="24"/>
        </w:rPr>
        <w:t>Cross Arm Assembly Details</w:t>
      </w:r>
    </w:p>
    <w:p w14:paraId="2D858C1C"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assembly</w:t>
      </w:r>
      <w:r w:rsidRPr="006519A0">
        <w:rPr>
          <w:szCs w:val="24"/>
          <w:lang w:bidi="en-US"/>
        </w:rPr>
        <w:t xml:space="preserve"> drawings for attaching cross arms to poles are included in the voltage specific assemblies.</w:t>
      </w:r>
    </w:p>
    <w:p w14:paraId="775CD68D" w14:textId="0F92152D" w:rsidR="000D2C00" w:rsidRPr="00554A31" w:rsidRDefault="000D2C00" w:rsidP="00DA18FD">
      <w:pPr>
        <w:pStyle w:val="Legal2L3"/>
        <w:rPr>
          <w:b/>
          <w:iCs/>
          <w:szCs w:val="24"/>
        </w:rPr>
      </w:pPr>
      <w:r w:rsidRPr="00554A31">
        <w:rPr>
          <w:b/>
          <w:iCs/>
          <w:szCs w:val="24"/>
        </w:rPr>
        <w:t>Rock Anchors</w:t>
      </w:r>
    </w:p>
    <w:p w14:paraId="3F9FCAE5" w14:textId="77777777" w:rsidR="000D2C00" w:rsidRPr="006519A0" w:rsidRDefault="000D2C00" w:rsidP="005A0F5E">
      <w:pPr>
        <w:pStyle w:val="O-Indent5"/>
        <w:rPr>
          <w:szCs w:val="24"/>
          <w:lang w:bidi="en-US"/>
        </w:rPr>
      </w:pPr>
      <w:r w:rsidRPr="006519A0">
        <w:rPr>
          <w:szCs w:val="24"/>
          <w:lang w:bidi="en-US"/>
        </w:rPr>
        <w:t xml:space="preserve">In rock </w:t>
      </w:r>
      <w:r w:rsidRPr="005A0F5E">
        <w:rPr>
          <w:lang w:bidi="en-US"/>
        </w:rPr>
        <w:t>formations</w:t>
      </w:r>
      <w:r w:rsidRPr="006519A0">
        <w:rPr>
          <w:szCs w:val="24"/>
          <w:lang w:bidi="en-US"/>
        </w:rPr>
        <w:t>, where screw type anchors will not penetrate the rock, rock anchors shall be used</w:t>
      </w:r>
      <w:r>
        <w:rPr>
          <w:szCs w:val="24"/>
          <w:lang w:bidi="en-US"/>
        </w:rPr>
        <w:t xml:space="preserve">.  </w:t>
      </w:r>
      <w:r w:rsidRPr="006519A0">
        <w:rPr>
          <w:szCs w:val="24"/>
          <w:lang w:bidi="en-US"/>
        </w:rPr>
        <w:t>There are two types of rock anchors available, to be selected based on in-situ conditions and engineering calculations.</w:t>
      </w:r>
    </w:p>
    <w:p w14:paraId="70378DC7" w14:textId="25A6EB00" w:rsidR="000D2C00" w:rsidRPr="00554A31" w:rsidRDefault="000D2C00" w:rsidP="00DA18FD">
      <w:pPr>
        <w:pStyle w:val="Legal2L3"/>
        <w:rPr>
          <w:b/>
          <w:iCs/>
          <w:szCs w:val="24"/>
        </w:rPr>
      </w:pPr>
      <w:r w:rsidRPr="00554A31">
        <w:rPr>
          <w:b/>
          <w:iCs/>
          <w:szCs w:val="24"/>
        </w:rPr>
        <w:t>Expanding Rock Anchors</w:t>
      </w:r>
    </w:p>
    <w:p w14:paraId="1E46FC4A" w14:textId="77777777" w:rsidR="000D2C00" w:rsidRPr="006519A0" w:rsidRDefault="000D2C00" w:rsidP="005A0F5E">
      <w:pPr>
        <w:pStyle w:val="O-Indent5"/>
        <w:rPr>
          <w:szCs w:val="24"/>
          <w:lang w:bidi="en-US"/>
        </w:rPr>
      </w:pPr>
      <w:r w:rsidRPr="006519A0">
        <w:rPr>
          <w:szCs w:val="24"/>
          <w:lang w:bidi="en-US"/>
        </w:rPr>
        <w:t>Rods have a diameter of 1.0</w:t>
      </w:r>
      <w:r>
        <w:rPr>
          <w:szCs w:val="24"/>
          <w:lang w:bidi="en-US"/>
        </w:rPr>
        <w:t> inch</w:t>
      </w:r>
      <w:r w:rsidRPr="006519A0">
        <w:rPr>
          <w:szCs w:val="24"/>
          <w:lang w:bidi="en-US"/>
        </w:rPr>
        <w:t xml:space="preserve"> and an ultimate strength of 36,000</w:t>
      </w:r>
      <w:r>
        <w:rPr>
          <w:szCs w:val="24"/>
          <w:lang w:bidi="en-US"/>
        </w:rPr>
        <w:t> </w:t>
      </w:r>
      <w:r w:rsidRPr="006519A0">
        <w:rPr>
          <w:szCs w:val="24"/>
          <w:lang w:bidi="en-US"/>
        </w:rPr>
        <w:t>lbs</w:t>
      </w:r>
      <w:r>
        <w:rPr>
          <w:szCs w:val="24"/>
          <w:lang w:bidi="en-US"/>
        </w:rPr>
        <w:t xml:space="preserve">.  </w:t>
      </w:r>
      <w:r w:rsidRPr="006519A0">
        <w:rPr>
          <w:szCs w:val="24"/>
          <w:lang w:bidi="en-US"/>
        </w:rPr>
        <w:t>The limitation of 36,000</w:t>
      </w:r>
      <w:r>
        <w:rPr>
          <w:szCs w:val="24"/>
          <w:lang w:bidi="en-US"/>
        </w:rPr>
        <w:t> </w:t>
      </w:r>
      <w:r w:rsidRPr="006519A0">
        <w:rPr>
          <w:szCs w:val="24"/>
          <w:lang w:bidi="en-US"/>
        </w:rPr>
        <w:t xml:space="preserve">lbs </w:t>
      </w:r>
      <w:r w:rsidRPr="005A0F5E">
        <w:rPr>
          <w:lang w:bidi="en-US"/>
        </w:rPr>
        <w:t>can</w:t>
      </w:r>
      <w:r w:rsidRPr="006519A0">
        <w:rPr>
          <w:szCs w:val="24"/>
          <w:lang w:bidi="en-US"/>
        </w:rPr>
        <w:t xml:space="preserve"> be overcome by using twin anchors</w:t>
      </w:r>
      <w:r>
        <w:rPr>
          <w:szCs w:val="24"/>
          <w:lang w:bidi="en-US"/>
        </w:rPr>
        <w:t xml:space="preserve">.  </w:t>
      </w:r>
      <w:r w:rsidRPr="006519A0">
        <w:rPr>
          <w:szCs w:val="24"/>
          <w:lang w:bidi="en-US"/>
        </w:rPr>
        <w:t>A more stringent limitation is that the rods are non-extendable</w:t>
      </w:r>
      <w:r>
        <w:rPr>
          <w:szCs w:val="24"/>
          <w:lang w:bidi="en-US"/>
        </w:rPr>
        <w:t xml:space="preserve">.  </w:t>
      </w:r>
      <w:r w:rsidRPr="006519A0">
        <w:rPr>
          <w:szCs w:val="24"/>
          <w:lang w:bidi="en-US"/>
        </w:rPr>
        <w:t>This prevents the expanding rock anchors from being used when the non-fractured bedrock is deeper than about four feet below the surface.</w:t>
      </w:r>
    </w:p>
    <w:p w14:paraId="24495310" w14:textId="7A0179B4" w:rsidR="000D2C00" w:rsidRPr="00554A31" w:rsidRDefault="000D2C00" w:rsidP="00DA18FD">
      <w:pPr>
        <w:pStyle w:val="Legal2L3"/>
        <w:rPr>
          <w:b/>
          <w:iCs/>
          <w:szCs w:val="24"/>
        </w:rPr>
      </w:pPr>
      <w:r w:rsidRPr="00554A31">
        <w:rPr>
          <w:b/>
          <w:iCs/>
          <w:szCs w:val="24"/>
        </w:rPr>
        <w:t>Grouted Rock Anchors</w:t>
      </w:r>
    </w:p>
    <w:p w14:paraId="2C045EC9" w14:textId="3E44CD02" w:rsidR="000D2C00" w:rsidRPr="006519A0" w:rsidRDefault="000D2C00" w:rsidP="005A0F5E">
      <w:pPr>
        <w:pStyle w:val="O-Indent5"/>
        <w:rPr>
          <w:szCs w:val="24"/>
          <w:lang w:bidi="en-US"/>
        </w:rPr>
      </w:pPr>
      <w:r w:rsidRPr="006519A0">
        <w:rPr>
          <w:szCs w:val="24"/>
          <w:lang w:bidi="en-US"/>
        </w:rPr>
        <w:t>The anchors have a 1 ¼”</w:t>
      </w:r>
      <w:r>
        <w:rPr>
          <w:szCs w:val="24"/>
          <w:lang w:bidi="en-US"/>
        </w:rPr>
        <w:t> inch</w:t>
      </w:r>
      <w:r w:rsidRPr="006519A0">
        <w:rPr>
          <w:szCs w:val="24"/>
          <w:lang w:bidi="en-US"/>
        </w:rPr>
        <w:t xml:space="preserve"> diameter round shaft ending in a 4-inch diameter </w:t>
      </w:r>
      <w:r w:rsidR="00D30DEA">
        <w:rPr>
          <w:szCs w:val="24"/>
          <w:lang w:bidi="en-US"/>
        </w:rPr>
        <w:t>bell</w:t>
      </w:r>
      <w:r>
        <w:rPr>
          <w:szCs w:val="24"/>
          <w:lang w:bidi="en-US"/>
        </w:rPr>
        <w:t xml:space="preserve">.  </w:t>
      </w:r>
      <w:r w:rsidRPr="006519A0">
        <w:rPr>
          <w:szCs w:val="24"/>
          <w:lang w:bidi="en-US"/>
        </w:rPr>
        <w:t>The anchors can be extended with either 1 ¼” round shaft extensions or 1 ½” square shaft extensions</w:t>
      </w:r>
      <w:r>
        <w:rPr>
          <w:szCs w:val="24"/>
          <w:lang w:bidi="en-US"/>
        </w:rPr>
        <w:t xml:space="preserve">.  </w:t>
      </w:r>
      <w:r w:rsidRPr="006519A0">
        <w:rPr>
          <w:szCs w:val="24"/>
          <w:lang w:bidi="en-US"/>
        </w:rPr>
        <w:t>The anchor assembly has an ultimate strength of 70,000</w:t>
      </w:r>
      <w:r>
        <w:rPr>
          <w:szCs w:val="24"/>
          <w:lang w:bidi="en-US"/>
        </w:rPr>
        <w:t> </w:t>
      </w:r>
      <w:r w:rsidRPr="006519A0">
        <w:rPr>
          <w:szCs w:val="24"/>
          <w:lang w:bidi="en-US"/>
        </w:rPr>
        <w:t>lbs</w:t>
      </w:r>
      <w:r>
        <w:rPr>
          <w:szCs w:val="24"/>
          <w:lang w:bidi="en-US"/>
        </w:rPr>
        <w:t xml:space="preserve">.  </w:t>
      </w:r>
      <w:r w:rsidRPr="006519A0">
        <w:rPr>
          <w:szCs w:val="24"/>
          <w:lang w:bidi="en-US"/>
        </w:rPr>
        <w:t>The strength of the installed anchor (resistance to pullout) is dependent upon the rock type and the dimensions of the grout column</w:t>
      </w:r>
      <w:r>
        <w:rPr>
          <w:szCs w:val="24"/>
          <w:lang w:bidi="en-US"/>
        </w:rPr>
        <w:t xml:space="preserve">.  </w:t>
      </w:r>
      <w:r w:rsidRPr="006519A0">
        <w:rPr>
          <w:szCs w:val="24"/>
          <w:lang w:bidi="en-US"/>
        </w:rPr>
        <w:t>The characteristic of the rock that dominates the calculation for anchor depth is the equivalent cohesion</w:t>
      </w:r>
      <w:r>
        <w:rPr>
          <w:szCs w:val="24"/>
          <w:lang w:bidi="en-US"/>
        </w:rPr>
        <w:t xml:space="preserve">.  </w:t>
      </w:r>
      <w:r w:rsidRPr="006519A0">
        <w:rPr>
          <w:szCs w:val="24"/>
          <w:lang w:bidi="en-US"/>
        </w:rPr>
        <w:t>The installed anchor strength is calculated by multiplying the surface area of the grout column in each layer by the equivalent cohesion of the rock in that layer</w:t>
      </w:r>
      <w:r>
        <w:rPr>
          <w:szCs w:val="24"/>
          <w:lang w:bidi="en-US"/>
        </w:rPr>
        <w:t xml:space="preserve">.  </w:t>
      </w:r>
      <w:r w:rsidRPr="006519A0">
        <w:rPr>
          <w:szCs w:val="24"/>
          <w:lang w:bidi="en-US"/>
        </w:rPr>
        <w:t>For conservatism, any contribution from the overburden shall be ignored.</w:t>
      </w:r>
    </w:p>
    <w:p w14:paraId="3EB513EB" w14:textId="77777777" w:rsidR="000D2C00" w:rsidRPr="006519A0" w:rsidRDefault="000D2C00" w:rsidP="005A0F5E">
      <w:pPr>
        <w:pStyle w:val="O-Indent5"/>
        <w:rPr>
          <w:szCs w:val="24"/>
          <w:lang w:bidi="en-US"/>
        </w:rPr>
      </w:pPr>
      <w:r w:rsidRPr="006519A0">
        <w:rPr>
          <w:szCs w:val="24"/>
          <w:lang w:bidi="en-US"/>
        </w:rPr>
        <w:t>The High Wind and Heavy Ice Tensions shall be multiplied by 1.65 to provide a safety factor for the anchor installation</w:t>
      </w:r>
      <w:r>
        <w:rPr>
          <w:szCs w:val="24"/>
          <w:lang w:bidi="en-US"/>
        </w:rPr>
        <w:t xml:space="preserve">.  </w:t>
      </w:r>
      <w:r w:rsidRPr="006519A0">
        <w:rPr>
          <w:szCs w:val="24"/>
          <w:lang w:bidi="en-US"/>
        </w:rPr>
        <w:t>For the NESC Zone load case (NESC 250B) a safety factor of 1.0 shall be used as allowed by the code, since that load case already includes an Overload Factor of 1.65</w:t>
      </w:r>
      <w:r>
        <w:rPr>
          <w:szCs w:val="24"/>
          <w:lang w:bidi="en-US"/>
        </w:rPr>
        <w:t xml:space="preserve">.  </w:t>
      </w:r>
      <w:r w:rsidRPr="006519A0">
        <w:rPr>
          <w:szCs w:val="24"/>
          <w:lang w:bidi="en-US"/>
        </w:rPr>
        <w:t>The resulting worst case force shall be resisted by the friction between the grout column and the surrounding rock.</w:t>
      </w:r>
    </w:p>
    <w:p w14:paraId="43CA027A" w14:textId="77777777" w:rsidR="000D2C00" w:rsidRPr="006519A0" w:rsidRDefault="000D2C00" w:rsidP="005A0F5E">
      <w:pPr>
        <w:pStyle w:val="O-Indent5"/>
        <w:rPr>
          <w:szCs w:val="24"/>
          <w:lang w:bidi="en-US"/>
        </w:rPr>
      </w:pPr>
      <w:r w:rsidRPr="006519A0">
        <w:rPr>
          <w:szCs w:val="24"/>
          <w:lang w:bidi="en-US"/>
        </w:rPr>
        <w:t>Anchor strength = (circumference)(column length per vertical foot)(constant of 0.9)[(layer 1 thickness)(layer 1 cohesion) + (layer 2 thickness)(layer 2 cohesion) + …]</w:t>
      </w:r>
    </w:p>
    <w:p w14:paraId="37CDCF92" w14:textId="10C39611" w:rsidR="000D2C00" w:rsidRPr="006519A0" w:rsidRDefault="00ED5800" w:rsidP="005A0F5E">
      <w:pPr>
        <w:pStyle w:val="O-Indent5"/>
        <w:rPr>
          <w:szCs w:val="24"/>
          <w:lang w:bidi="en-US"/>
        </w:rPr>
      </w:pPr>
      <w:r>
        <w:rPr>
          <w:szCs w:val="24"/>
          <w:lang w:bidi="en-US"/>
        </w:rPr>
        <w:t>Seller</w:t>
      </w:r>
      <w:r w:rsidR="000D2C00" w:rsidRPr="006519A0">
        <w:rPr>
          <w:szCs w:val="24"/>
          <w:lang w:bidi="en-US"/>
        </w:rPr>
        <w:t xml:space="preserve"> shall procure that the anchor manufacturer calculates the required anchor depth using their </w:t>
      </w:r>
      <w:r w:rsidR="000D2C00" w:rsidRPr="005A0F5E">
        <w:rPr>
          <w:lang w:bidi="en-US"/>
        </w:rPr>
        <w:t>software</w:t>
      </w:r>
      <w:r w:rsidR="000D2C00" w:rsidRPr="006519A0">
        <w:rPr>
          <w:szCs w:val="24"/>
          <w:lang w:bidi="en-US"/>
        </w:rPr>
        <w:t>, but the effective cohesion shall be the parameter that dominates the result</w:t>
      </w:r>
      <w:r w:rsidR="000D2C00">
        <w:rPr>
          <w:szCs w:val="24"/>
          <w:lang w:bidi="en-US"/>
        </w:rPr>
        <w:t xml:space="preserve">.  </w:t>
      </w:r>
      <w:r w:rsidR="000D2C00" w:rsidRPr="006519A0">
        <w:rPr>
          <w:szCs w:val="24"/>
          <w:lang w:bidi="en-US"/>
        </w:rPr>
        <w:t>For simplicity, the formula above uses just the effective cohesion</w:t>
      </w:r>
      <w:r w:rsidR="000D2C00">
        <w:rPr>
          <w:szCs w:val="24"/>
          <w:lang w:bidi="en-US"/>
        </w:rPr>
        <w:t xml:space="preserve">.  </w:t>
      </w:r>
      <w:r w:rsidR="000D2C00" w:rsidRPr="006519A0">
        <w:rPr>
          <w:szCs w:val="24"/>
          <w:lang w:bidi="en-US"/>
        </w:rPr>
        <w:t>The constant 0.9 is a factor to account for the possible effects of other rock characteristics</w:t>
      </w:r>
    </w:p>
    <w:p w14:paraId="6DA0F84A"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dimension</w:t>
      </w:r>
      <w:r w:rsidRPr="006519A0">
        <w:rPr>
          <w:szCs w:val="24"/>
          <w:lang w:bidi="en-US"/>
        </w:rPr>
        <w:t xml:space="preserve"> that is to be specified is the distance along the anchor shaft from the ground surface to the bottom of the anchor</w:t>
      </w:r>
      <w:r>
        <w:rPr>
          <w:szCs w:val="24"/>
          <w:lang w:bidi="en-US"/>
        </w:rPr>
        <w:t xml:space="preserve">.  </w:t>
      </w:r>
      <w:r w:rsidRPr="006519A0">
        <w:rPr>
          <w:szCs w:val="24"/>
          <w:lang w:bidi="en-US"/>
        </w:rPr>
        <w:t>The minimum anchor length engaging rock is five feet.</w:t>
      </w:r>
    </w:p>
    <w:p w14:paraId="5362306F" w14:textId="77777777" w:rsidR="000D2C00" w:rsidRPr="006519A0" w:rsidRDefault="000D2C00" w:rsidP="005A0F5E">
      <w:pPr>
        <w:pStyle w:val="O-Indent5"/>
        <w:rPr>
          <w:szCs w:val="24"/>
          <w:lang w:bidi="en-US"/>
        </w:rPr>
      </w:pPr>
      <w:r w:rsidRPr="006519A0">
        <w:rPr>
          <w:szCs w:val="24"/>
          <w:lang w:bidi="en-US"/>
        </w:rPr>
        <w:t xml:space="preserve">The grout </w:t>
      </w:r>
      <w:r w:rsidRPr="005A0F5E">
        <w:rPr>
          <w:lang w:bidi="en-US"/>
        </w:rPr>
        <w:t>shall</w:t>
      </w:r>
      <w:r w:rsidRPr="006519A0">
        <w:rPr>
          <w:szCs w:val="24"/>
          <w:lang w:bidi="en-US"/>
        </w:rPr>
        <w:t xml:space="preserve"> be pumped into the hole to ensure that a solid column is produced.</w:t>
      </w:r>
    </w:p>
    <w:p w14:paraId="78E8EE68" w14:textId="6B3C0E67" w:rsidR="000D2C00" w:rsidRPr="00554A31" w:rsidRDefault="000D2C00" w:rsidP="00DA18FD">
      <w:pPr>
        <w:pStyle w:val="Legal2L3"/>
        <w:rPr>
          <w:b/>
          <w:iCs/>
          <w:szCs w:val="24"/>
        </w:rPr>
      </w:pPr>
      <w:r w:rsidRPr="00554A31">
        <w:rPr>
          <w:b/>
          <w:iCs/>
          <w:szCs w:val="24"/>
        </w:rPr>
        <w:t>Guying Hardware</w:t>
      </w:r>
    </w:p>
    <w:p w14:paraId="1B0F150D" w14:textId="77777777" w:rsidR="000D2C00" w:rsidRPr="006519A0" w:rsidRDefault="000D2C00" w:rsidP="005A0F5E">
      <w:pPr>
        <w:pStyle w:val="O-Indent5"/>
        <w:rPr>
          <w:szCs w:val="24"/>
          <w:lang w:bidi="en-US"/>
        </w:rPr>
      </w:pPr>
      <w:r w:rsidRPr="006519A0">
        <w:rPr>
          <w:szCs w:val="24"/>
          <w:lang w:bidi="en-US"/>
        </w:rPr>
        <w:t xml:space="preserve">Following </w:t>
      </w:r>
      <w:r w:rsidRPr="005A0F5E">
        <w:rPr>
          <w:lang w:bidi="en-US"/>
        </w:rPr>
        <w:t>are</w:t>
      </w:r>
      <w:r w:rsidRPr="006519A0">
        <w:rPr>
          <w:szCs w:val="24"/>
          <w:lang w:bidi="en-US"/>
        </w:rPr>
        <w:t xml:space="preserve"> listed the strength values in Entergy’s Standard Guying Assembly which limit line conductor tensions and are required for this Project.</w:t>
      </w:r>
    </w:p>
    <w:p w14:paraId="2CA76492" w14:textId="55CE6D18" w:rsidR="000D2C00" w:rsidRPr="00DA18FD" w:rsidRDefault="000D2C00" w:rsidP="00F12386">
      <w:pPr>
        <w:pStyle w:val="Legal2L4"/>
        <w:rPr>
          <w:bCs/>
          <w:iCs/>
          <w:szCs w:val="24"/>
        </w:rPr>
      </w:pPr>
      <w:r w:rsidRPr="00DA18FD">
        <w:rPr>
          <w:bCs/>
          <w:iCs/>
          <w:szCs w:val="24"/>
        </w:rPr>
        <w:t>Insulator Assembly</w:t>
      </w:r>
    </w:p>
    <w:p w14:paraId="2CCA0E81" w14:textId="77777777" w:rsidR="000D2C00" w:rsidRPr="006519A0" w:rsidRDefault="000D2C00" w:rsidP="005A0F5E">
      <w:pPr>
        <w:pStyle w:val="O-Indent5"/>
        <w:rPr>
          <w:szCs w:val="24"/>
          <w:lang w:bidi="en-US"/>
        </w:rPr>
      </w:pPr>
      <w:r w:rsidRPr="006519A0">
        <w:rPr>
          <w:szCs w:val="24"/>
          <w:lang w:bidi="en-US"/>
        </w:rPr>
        <w:t>Entergy’s Standard Polymer Dead-End Insulators have an ultimate tension capacity of 50,000 lbs</w:t>
      </w:r>
      <w:r>
        <w:rPr>
          <w:szCs w:val="24"/>
          <w:lang w:bidi="en-US"/>
        </w:rPr>
        <w:t xml:space="preserve">.  </w:t>
      </w:r>
      <w:r w:rsidRPr="005A0F5E">
        <w:rPr>
          <w:lang w:bidi="en-US"/>
        </w:rPr>
        <w:t>The</w:t>
      </w:r>
      <w:r w:rsidRPr="006519A0">
        <w:rPr>
          <w:szCs w:val="24"/>
          <w:lang w:bidi="en-US"/>
        </w:rPr>
        <w:t xml:space="preserve"> NESC Strength Factor for insulators is 0.5, therefore the Routine Test Load (RTL or working load) of 25,000</w:t>
      </w:r>
      <w:r>
        <w:rPr>
          <w:szCs w:val="24"/>
          <w:lang w:bidi="en-US"/>
        </w:rPr>
        <w:t> </w:t>
      </w:r>
      <w:r w:rsidRPr="006519A0">
        <w:rPr>
          <w:szCs w:val="24"/>
          <w:lang w:bidi="en-US"/>
        </w:rPr>
        <w:t>lbs is used.</w:t>
      </w:r>
    </w:p>
    <w:p w14:paraId="5E9B400E" w14:textId="07976370" w:rsidR="000D2C00" w:rsidRPr="00DA18FD" w:rsidRDefault="000D2C00" w:rsidP="00F12386">
      <w:pPr>
        <w:pStyle w:val="Legal2L4"/>
        <w:rPr>
          <w:bCs/>
          <w:iCs/>
          <w:szCs w:val="24"/>
        </w:rPr>
      </w:pPr>
      <w:r w:rsidRPr="00DA18FD">
        <w:rPr>
          <w:bCs/>
          <w:iCs/>
          <w:szCs w:val="24"/>
        </w:rPr>
        <w:t>Steel Vangs (Steel Poles)</w:t>
      </w:r>
    </w:p>
    <w:p w14:paraId="04F54716" w14:textId="77777777" w:rsidR="000D2C00" w:rsidRPr="006519A0" w:rsidRDefault="000D2C00" w:rsidP="005A0F5E">
      <w:pPr>
        <w:pStyle w:val="O-Indent5"/>
        <w:rPr>
          <w:szCs w:val="24"/>
          <w:lang w:bidi="en-US"/>
        </w:rPr>
      </w:pPr>
      <w:r w:rsidRPr="006519A0">
        <w:rPr>
          <w:szCs w:val="24"/>
          <w:lang w:bidi="en-US"/>
        </w:rPr>
        <w:t>Steel Dead-End vangs are thru vangs and can be designed for any applied tensions</w:t>
      </w:r>
      <w:r>
        <w:rPr>
          <w:szCs w:val="24"/>
          <w:lang w:bidi="en-US"/>
        </w:rPr>
        <w:t xml:space="preserve">.  </w:t>
      </w:r>
      <w:r w:rsidRPr="006519A0">
        <w:rPr>
          <w:szCs w:val="24"/>
          <w:lang w:bidi="en-US"/>
        </w:rPr>
        <w:t>The NESC Strength Factor for the vangs is 1.0.</w:t>
      </w:r>
    </w:p>
    <w:p w14:paraId="50B4BCFB" w14:textId="088C409C" w:rsidR="000D2C00" w:rsidRPr="00DA18FD" w:rsidRDefault="000D2C00" w:rsidP="00F12386">
      <w:pPr>
        <w:pStyle w:val="Legal2L4"/>
        <w:rPr>
          <w:bCs/>
          <w:iCs/>
          <w:szCs w:val="24"/>
        </w:rPr>
      </w:pPr>
      <w:r w:rsidRPr="00DA18FD">
        <w:rPr>
          <w:bCs/>
          <w:iCs/>
          <w:szCs w:val="24"/>
        </w:rPr>
        <w:t>Pole Eye Plates for Conductor or Shield Wire (Concrete Poles)</w:t>
      </w:r>
    </w:p>
    <w:p w14:paraId="40C2C68B"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standard</w:t>
      </w:r>
      <w:r w:rsidRPr="006519A0">
        <w:rPr>
          <w:szCs w:val="24"/>
          <w:lang w:bidi="en-US"/>
        </w:rPr>
        <w:t xml:space="preserve"> guying attachment is the “AS2720 Double Guying Tee” from Hughes Bros</w:t>
      </w:r>
      <w:r>
        <w:rPr>
          <w:szCs w:val="24"/>
          <w:lang w:bidi="en-US"/>
        </w:rPr>
        <w:t xml:space="preserve">.  </w:t>
      </w:r>
      <w:r w:rsidRPr="006519A0">
        <w:rPr>
          <w:szCs w:val="24"/>
          <w:lang w:bidi="en-US"/>
        </w:rPr>
        <w:t>The Ultimate Strength (maximum tension load) is 35,000</w:t>
      </w:r>
      <w:r>
        <w:rPr>
          <w:szCs w:val="24"/>
          <w:lang w:bidi="en-US"/>
        </w:rPr>
        <w:t> </w:t>
      </w:r>
      <w:r w:rsidRPr="006519A0">
        <w:rPr>
          <w:szCs w:val="24"/>
          <w:lang w:bidi="en-US"/>
        </w:rPr>
        <w:t>lbs per hole</w:t>
      </w:r>
      <w:r>
        <w:rPr>
          <w:szCs w:val="24"/>
          <w:lang w:bidi="en-US"/>
        </w:rPr>
        <w:t xml:space="preserve">.  </w:t>
      </w:r>
      <w:r w:rsidRPr="006519A0">
        <w:rPr>
          <w:szCs w:val="24"/>
          <w:lang w:bidi="en-US"/>
        </w:rPr>
        <w:t>The NESC Strength Factor is 1.0 for NESC Rule 250B Tensions (OLF=1.65) and 0.8 for Extreme Load Tensions (OLF=1.0) for Rule 250C.</w:t>
      </w:r>
    </w:p>
    <w:p w14:paraId="0B47A8C7" w14:textId="233021C5" w:rsidR="000D2C00" w:rsidRPr="00DA18FD" w:rsidRDefault="000D2C00" w:rsidP="00F12386">
      <w:pPr>
        <w:pStyle w:val="Legal2L4"/>
        <w:rPr>
          <w:bCs/>
          <w:iCs/>
          <w:szCs w:val="24"/>
        </w:rPr>
      </w:pPr>
      <w:r w:rsidRPr="00DA18FD">
        <w:rPr>
          <w:bCs/>
          <w:iCs/>
          <w:szCs w:val="24"/>
        </w:rPr>
        <w:t>Pole Eye Plates for Guy Wire (Concrete Poles)</w:t>
      </w:r>
    </w:p>
    <w:p w14:paraId="57228B72" w14:textId="77777777" w:rsidR="000D2C00" w:rsidRPr="006519A0" w:rsidRDefault="000D2C00" w:rsidP="005A0F5E">
      <w:pPr>
        <w:pStyle w:val="O-Indent5"/>
        <w:rPr>
          <w:szCs w:val="24"/>
          <w:lang w:bidi="en-US"/>
        </w:rPr>
      </w:pPr>
      <w:r w:rsidRPr="006519A0">
        <w:rPr>
          <w:szCs w:val="24"/>
          <w:lang w:bidi="en-US"/>
        </w:rPr>
        <w:t>The standard guying attachment is the “A2132 Heavy Dead End Tee” from Hughes Bros</w:t>
      </w:r>
      <w:r>
        <w:rPr>
          <w:szCs w:val="24"/>
          <w:lang w:bidi="en-US"/>
        </w:rPr>
        <w:t xml:space="preserve">.  </w:t>
      </w:r>
      <w:r w:rsidRPr="006519A0">
        <w:rPr>
          <w:szCs w:val="24"/>
          <w:lang w:bidi="en-US"/>
        </w:rPr>
        <w:t>The Ultimate Strength (maximum tension load) is 70,000</w:t>
      </w:r>
      <w:r>
        <w:rPr>
          <w:szCs w:val="24"/>
          <w:lang w:bidi="en-US"/>
        </w:rPr>
        <w:t> </w:t>
      </w:r>
      <w:r w:rsidRPr="006519A0">
        <w:rPr>
          <w:szCs w:val="24"/>
          <w:lang w:bidi="en-US"/>
        </w:rPr>
        <w:t>lbs</w:t>
      </w:r>
      <w:r>
        <w:rPr>
          <w:szCs w:val="24"/>
          <w:lang w:bidi="en-US"/>
        </w:rPr>
        <w:t xml:space="preserve">.  </w:t>
      </w:r>
      <w:r w:rsidRPr="006519A0">
        <w:rPr>
          <w:szCs w:val="24"/>
          <w:lang w:bidi="en-US"/>
        </w:rPr>
        <w:t>The Strength Factors are the same as for the above “Double Guying Tee”</w:t>
      </w:r>
      <w:r>
        <w:rPr>
          <w:szCs w:val="24"/>
          <w:lang w:bidi="en-US"/>
        </w:rPr>
        <w:t xml:space="preserve">.  </w:t>
      </w:r>
      <w:r w:rsidRPr="006519A0">
        <w:rPr>
          <w:szCs w:val="24"/>
          <w:lang w:bidi="en-US"/>
        </w:rPr>
        <w:t>The maximum tension is along the guy slope, thus limiting the line tension depending on the actual guy slope.</w:t>
      </w:r>
    </w:p>
    <w:p w14:paraId="634C743F" w14:textId="241DB832" w:rsidR="000D2C00" w:rsidRPr="00DA18FD" w:rsidRDefault="000D2C00" w:rsidP="00F12386">
      <w:pPr>
        <w:pStyle w:val="Legal2L4"/>
        <w:rPr>
          <w:bCs/>
          <w:iCs/>
          <w:szCs w:val="24"/>
        </w:rPr>
      </w:pPr>
      <w:r w:rsidRPr="00DA18FD">
        <w:rPr>
          <w:bCs/>
          <w:iCs/>
          <w:szCs w:val="24"/>
        </w:rPr>
        <w:t>Double Arming Bolts (Concrete Poles)</w:t>
      </w:r>
    </w:p>
    <w:p w14:paraId="07147AF1"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standard</w:t>
      </w:r>
      <w:r w:rsidRPr="006519A0">
        <w:rPr>
          <w:szCs w:val="24"/>
          <w:lang w:bidi="en-US"/>
        </w:rPr>
        <w:t xml:space="preserve"> bolt used in Entergy’s Dead-End Assemblies is an ANSI C135.1, 7/8” “Double Arming Bolt”</w:t>
      </w:r>
      <w:r>
        <w:rPr>
          <w:szCs w:val="24"/>
          <w:lang w:bidi="en-US"/>
        </w:rPr>
        <w:t xml:space="preserve">.  </w:t>
      </w:r>
      <w:r w:rsidRPr="006519A0">
        <w:rPr>
          <w:szCs w:val="24"/>
          <w:lang w:bidi="en-US"/>
        </w:rPr>
        <w:t>The maximum Tensile Strength is 25,400</w:t>
      </w:r>
      <w:r>
        <w:rPr>
          <w:szCs w:val="24"/>
          <w:lang w:bidi="en-US"/>
        </w:rPr>
        <w:t> </w:t>
      </w:r>
      <w:r w:rsidRPr="006519A0">
        <w:rPr>
          <w:szCs w:val="24"/>
          <w:lang w:bidi="en-US"/>
        </w:rPr>
        <w:t>lbs, the maximum shear strength through threads is 17,270</w:t>
      </w:r>
      <w:r>
        <w:rPr>
          <w:szCs w:val="24"/>
          <w:lang w:bidi="en-US"/>
        </w:rPr>
        <w:t> </w:t>
      </w:r>
      <w:r w:rsidRPr="006519A0">
        <w:rPr>
          <w:szCs w:val="24"/>
          <w:lang w:bidi="en-US"/>
        </w:rPr>
        <w:t>lbs. and the maximum shear strength through the shaft is 24,350</w:t>
      </w:r>
      <w:r>
        <w:rPr>
          <w:szCs w:val="24"/>
          <w:lang w:bidi="en-US"/>
        </w:rPr>
        <w:t> </w:t>
      </w:r>
      <w:r w:rsidRPr="006519A0">
        <w:rPr>
          <w:szCs w:val="24"/>
          <w:lang w:bidi="en-US"/>
        </w:rPr>
        <w:t>lbs</w:t>
      </w:r>
      <w:r>
        <w:rPr>
          <w:szCs w:val="24"/>
          <w:lang w:bidi="en-US"/>
        </w:rPr>
        <w:t xml:space="preserve">.  </w:t>
      </w:r>
      <w:r w:rsidRPr="006519A0">
        <w:rPr>
          <w:szCs w:val="24"/>
          <w:lang w:bidi="en-US"/>
        </w:rPr>
        <w:t>The shear strength through the threads is always used for the Dead-End Connection</w:t>
      </w:r>
      <w:r>
        <w:rPr>
          <w:szCs w:val="24"/>
          <w:lang w:bidi="en-US"/>
        </w:rPr>
        <w:t xml:space="preserve">.  </w:t>
      </w:r>
      <w:r w:rsidRPr="006519A0">
        <w:rPr>
          <w:szCs w:val="24"/>
          <w:lang w:bidi="en-US"/>
        </w:rPr>
        <w:t>The NESC Strength Factors are also the same as for the “Double Guying Tee”</w:t>
      </w:r>
      <w:r>
        <w:rPr>
          <w:szCs w:val="24"/>
          <w:lang w:bidi="en-US"/>
        </w:rPr>
        <w:t xml:space="preserve">.  </w:t>
      </w:r>
      <w:r w:rsidRPr="006519A0">
        <w:rPr>
          <w:szCs w:val="24"/>
          <w:lang w:bidi="en-US"/>
        </w:rPr>
        <w:t>The allowable bolt strength for combination shear and tension loads, such as the guying assembly, is the calculated “interaction stress”</w:t>
      </w:r>
      <w:r>
        <w:rPr>
          <w:szCs w:val="24"/>
          <w:lang w:bidi="en-US"/>
        </w:rPr>
        <w:t xml:space="preserve">.  </w:t>
      </w:r>
      <w:r w:rsidRPr="006519A0">
        <w:rPr>
          <w:szCs w:val="24"/>
          <w:lang w:bidi="en-US"/>
        </w:rPr>
        <w:t>These bolts are the limiting factor, depending on guy slope, of the line tension in the guying assembly.</w:t>
      </w:r>
    </w:p>
    <w:p w14:paraId="37BD322A" w14:textId="0BCF207B" w:rsidR="000D2C00" w:rsidRPr="00DA18FD" w:rsidRDefault="000D2C00" w:rsidP="00F12386">
      <w:pPr>
        <w:pStyle w:val="Legal2L4"/>
        <w:rPr>
          <w:bCs/>
          <w:iCs/>
          <w:szCs w:val="24"/>
        </w:rPr>
      </w:pPr>
      <w:r w:rsidRPr="00DA18FD">
        <w:rPr>
          <w:bCs/>
          <w:iCs/>
          <w:szCs w:val="24"/>
        </w:rPr>
        <w:t>Thimble Clevis</w:t>
      </w:r>
    </w:p>
    <w:p w14:paraId="703A3B17"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thimble</w:t>
      </w:r>
      <w:r w:rsidRPr="006519A0">
        <w:rPr>
          <w:szCs w:val="24"/>
          <w:lang w:bidi="en-US"/>
        </w:rPr>
        <w:t xml:space="preserve"> clevis used in the Dead-End Assembly has a 1” pin and is rated at 60,000</w:t>
      </w:r>
      <w:r>
        <w:rPr>
          <w:szCs w:val="24"/>
          <w:lang w:bidi="en-US"/>
        </w:rPr>
        <w:t> </w:t>
      </w:r>
      <w:r w:rsidRPr="006519A0">
        <w:rPr>
          <w:szCs w:val="24"/>
          <w:lang w:bidi="en-US"/>
        </w:rPr>
        <w:t>lbs. Ultimate Strength</w:t>
      </w:r>
      <w:r>
        <w:rPr>
          <w:szCs w:val="24"/>
          <w:lang w:bidi="en-US"/>
        </w:rPr>
        <w:t xml:space="preserve">.  </w:t>
      </w:r>
      <w:r w:rsidRPr="006519A0">
        <w:rPr>
          <w:szCs w:val="24"/>
          <w:lang w:bidi="en-US"/>
        </w:rPr>
        <w:t>The NESC Strength Factors are the same as the “Double Guying Tee”.</w:t>
      </w:r>
    </w:p>
    <w:p w14:paraId="04F9C64A" w14:textId="433CBA98" w:rsidR="000D2C00" w:rsidRPr="00DA18FD" w:rsidRDefault="000D2C00" w:rsidP="00F12386">
      <w:pPr>
        <w:pStyle w:val="Legal2L4"/>
        <w:rPr>
          <w:bCs/>
          <w:iCs/>
          <w:szCs w:val="24"/>
        </w:rPr>
      </w:pPr>
      <w:r w:rsidRPr="00DA18FD">
        <w:rPr>
          <w:bCs/>
          <w:iCs/>
          <w:szCs w:val="24"/>
        </w:rPr>
        <w:t>Extension Link</w:t>
      </w:r>
    </w:p>
    <w:p w14:paraId="7D38ABC4" w14:textId="77777777" w:rsidR="000D2C00" w:rsidRPr="006519A0" w:rsidRDefault="000D2C00" w:rsidP="005A0F5E">
      <w:pPr>
        <w:pStyle w:val="O-Indent5"/>
        <w:rPr>
          <w:szCs w:val="24"/>
          <w:lang w:bidi="en-US"/>
        </w:rPr>
      </w:pPr>
      <w:r w:rsidRPr="006519A0">
        <w:rPr>
          <w:szCs w:val="24"/>
          <w:lang w:bidi="en-US"/>
        </w:rPr>
        <w:t>The extension link is used in place of the thimble clevis when a double down-guy is used with two anchors</w:t>
      </w:r>
      <w:r>
        <w:rPr>
          <w:szCs w:val="24"/>
          <w:lang w:bidi="en-US"/>
        </w:rPr>
        <w:t xml:space="preserve">.  </w:t>
      </w:r>
      <w:r w:rsidRPr="006519A0">
        <w:rPr>
          <w:szCs w:val="24"/>
          <w:lang w:bidi="en-US"/>
        </w:rPr>
        <w:t>The link uses a 1” pin and is rated at 60,000</w:t>
      </w:r>
      <w:r>
        <w:rPr>
          <w:szCs w:val="24"/>
          <w:lang w:bidi="en-US"/>
        </w:rPr>
        <w:t> </w:t>
      </w:r>
      <w:r w:rsidRPr="006519A0">
        <w:rPr>
          <w:szCs w:val="24"/>
          <w:lang w:bidi="en-US"/>
        </w:rPr>
        <w:t>lbs</w:t>
      </w:r>
      <w:r>
        <w:rPr>
          <w:szCs w:val="24"/>
          <w:lang w:bidi="en-US"/>
        </w:rPr>
        <w:t xml:space="preserve">.  </w:t>
      </w:r>
      <w:r w:rsidRPr="006519A0">
        <w:rPr>
          <w:szCs w:val="24"/>
          <w:lang w:bidi="en-US"/>
        </w:rPr>
        <w:t>Ultimate Strength</w:t>
      </w:r>
      <w:r>
        <w:rPr>
          <w:szCs w:val="24"/>
          <w:lang w:bidi="en-US"/>
        </w:rPr>
        <w:t xml:space="preserve">.  </w:t>
      </w:r>
      <w:r w:rsidRPr="005A0F5E">
        <w:rPr>
          <w:lang w:bidi="en-US"/>
        </w:rPr>
        <w:t>The</w:t>
      </w:r>
      <w:r w:rsidRPr="006519A0">
        <w:rPr>
          <w:szCs w:val="24"/>
          <w:lang w:bidi="en-US"/>
        </w:rPr>
        <w:t xml:space="preserve"> NESC Strength Factors are the same as the “Double Guying Tee”.</w:t>
      </w:r>
    </w:p>
    <w:p w14:paraId="022288D3" w14:textId="4FB3E3F3" w:rsidR="000D2C00" w:rsidRPr="00DA18FD" w:rsidRDefault="000D2C00" w:rsidP="00F12386">
      <w:pPr>
        <w:pStyle w:val="Legal2L4"/>
        <w:rPr>
          <w:bCs/>
          <w:iCs/>
          <w:szCs w:val="24"/>
        </w:rPr>
      </w:pPr>
      <w:r w:rsidRPr="00DA18FD">
        <w:rPr>
          <w:bCs/>
          <w:iCs/>
          <w:szCs w:val="24"/>
        </w:rPr>
        <w:t>Vari-Grip Dead-End</w:t>
      </w:r>
    </w:p>
    <w:p w14:paraId="01E7BBA1" w14:textId="77777777" w:rsidR="000D2C00" w:rsidRPr="006519A0" w:rsidRDefault="000D2C00" w:rsidP="005A0F5E">
      <w:pPr>
        <w:pStyle w:val="O-Indent5"/>
        <w:rPr>
          <w:szCs w:val="24"/>
          <w:lang w:bidi="en-US"/>
        </w:rPr>
      </w:pPr>
      <w:r w:rsidRPr="006519A0">
        <w:rPr>
          <w:szCs w:val="24"/>
          <w:lang w:bidi="en-US"/>
        </w:rPr>
        <w:t>The vari-grip shall be rated for a 19#8 guy wire with an Ultimate Strength of 43,240</w:t>
      </w:r>
      <w:r>
        <w:rPr>
          <w:szCs w:val="24"/>
          <w:lang w:bidi="en-US"/>
        </w:rPr>
        <w:t> </w:t>
      </w:r>
      <w:r w:rsidRPr="006519A0">
        <w:rPr>
          <w:szCs w:val="24"/>
          <w:lang w:bidi="en-US"/>
        </w:rPr>
        <w:t>lbs. and 61,500 lbs. with a 19#6 guy wire</w:t>
      </w:r>
      <w:r>
        <w:rPr>
          <w:szCs w:val="24"/>
          <w:lang w:bidi="en-US"/>
        </w:rPr>
        <w:t xml:space="preserve">.  </w:t>
      </w:r>
      <w:r w:rsidRPr="006519A0">
        <w:rPr>
          <w:szCs w:val="24"/>
          <w:lang w:bidi="en-US"/>
        </w:rPr>
        <w:t>The NESC Strength Factor is 1.0.</w:t>
      </w:r>
    </w:p>
    <w:p w14:paraId="3215D314" w14:textId="10E8D805" w:rsidR="000D2C00" w:rsidRPr="00DA18FD" w:rsidRDefault="000D2C00" w:rsidP="00F12386">
      <w:pPr>
        <w:pStyle w:val="Legal2L4"/>
        <w:rPr>
          <w:bCs/>
          <w:iCs/>
          <w:szCs w:val="24"/>
        </w:rPr>
      </w:pPr>
      <w:r w:rsidRPr="00DA18FD">
        <w:rPr>
          <w:bCs/>
          <w:iCs/>
          <w:szCs w:val="24"/>
        </w:rPr>
        <w:t>Turnbuckle</w:t>
      </w:r>
    </w:p>
    <w:p w14:paraId="0A4F6A99" w14:textId="77777777" w:rsidR="000D2C00" w:rsidRPr="006519A0" w:rsidRDefault="000D2C00" w:rsidP="005A0F5E">
      <w:pPr>
        <w:pStyle w:val="O-Indent5"/>
        <w:rPr>
          <w:szCs w:val="24"/>
          <w:lang w:bidi="en-US"/>
        </w:rPr>
      </w:pPr>
      <w:r w:rsidRPr="006519A0">
        <w:rPr>
          <w:szCs w:val="24"/>
          <w:lang w:bidi="en-US"/>
        </w:rPr>
        <w:t xml:space="preserve">The </w:t>
      </w:r>
      <w:r w:rsidRPr="005A0F5E">
        <w:rPr>
          <w:lang w:bidi="en-US"/>
        </w:rPr>
        <w:t>turnbuckle</w:t>
      </w:r>
      <w:r w:rsidRPr="006519A0">
        <w:rPr>
          <w:szCs w:val="24"/>
          <w:lang w:bidi="en-US"/>
        </w:rPr>
        <w:t xml:space="preserve"> shall be a 1” x 6” with jaw and eye ends with an Ultimate Strength of 50,000 lbs</w:t>
      </w:r>
      <w:r>
        <w:rPr>
          <w:szCs w:val="24"/>
          <w:lang w:bidi="en-US"/>
        </w:rPr>
        <w:t xml:space="preserve">.  </w:t>
      </w:r>
      <w:r w:rsidRPr="006519A0">
        <w:rPr>
          <w:szCs w:val="24"/>
          <w:lang w:bidi="en-US"/>
        </w:rPr>
        <w:t>The NESC Strength Factor is 1.0.</w:t>
      </w:r>
    </w:p>
    <w:p w14:paraId="23B93498" w14:textId="77777777" w:rsidR="000D2C00" w:rsidRPr="006519A0" w:rsidRDefault="000D2C00" w:rsidP="005A0F5E">
      <w:pPr>
        <w:pStyle w:val="O-Indent5"/>
        <w:rPr>
          <w:szCs w:val="24"/>
          <w:lang w:bidi="en-US"/>
        </w:rPr>
      </w:pPr>
      <w:r w:rsidRPr="006519A0">
        <w:rPr>
          <w:szCs w:val="24"/>
          <w:lang w:bidi="en-US"/>
        </w:rPr>
        <w:t xml:space="preserve">The following table gives the </w:t>
      </w:r>
      <w:r w:rsidRPr="005A0F5E">
        <w:rPr>
          <w:lang w:bidi="en-US"/>
        </w:rPr>
        <w:t>allowable</w:t>
      </w:r>
      <w:r w:rsidRPr="006519A0">
        <w:rPr>
          <w:szCs w:val="24"/>
          <w:lang w:bidi="en-US"/>
        </w:rPr>
        <w:t xml:space="preserve"> line tension based on the guy assembly and guy wire slopes</w:t>
      </w:r>
      <w:r>
        <w:rPr>
          <w:szCs w:val="24"/>
          <w:lang w:bidi="en-US"/>
        </w:rPr>
        <w:t xml:space="preserve">.  </w:t>
      </w:r>
      <w:r w:rsidRPr="006519A0">
        <w:rPr>
          <w:szCs w:val="24"/>
          <w:lang w:bidi="en-US"/>
        </w:rPr>
        <w:t>All loads are in Kips.</w:t>
      </w:r>
    </w:p>
    <w:p w14:paraId="132369DD" w14:textId="1BE4A9B7" w:rsidR="000D2C00" w:rsidRPr="006519A0" w:rsidRDefault="000D2C00" w:rsidP="00DA18FD">
      <w:pPr>
        <w:pStyle w:val="O-Title2"/>
        <w:rPr>
          <w:lang w:bidi="en-US"/>
        </w:rPr>
      </w:pPr>
      <w:r>
        <w:rPr>
          <w:lang w:bidi="en-US"/>
        </w:rPr>
        <w:t>Table </w:t>
      </w:r>
      <w:r w:rsidRPr="006519A0">
        <w:rPr>
          <w:lang w:bidi="en-US"/>
        </w:rPr>
        <w:t>9.3.</w:t>
      </w:r>
      <w:r w:rsidR="009B13C7">
        <w:rPr>
          <w:lang w:bidi="en-US"/>
        </w:rPr>
        <w:t>7</w:t>
      </w:r>
      <w:r w:rsidR="009B13C7" w:rsidRPr="006519A0">
        <w:rPr>
          <w:lang w:bidi="en-US"/>
        </w:rPr>
        <w:t>.</w:t>
      </w:r>
      <w:r w:rsidR="009B13C7">
        <w:rPr>
          <w:lang w:bidi="en-US"/>
        </w:rPr>
        <w:t>9</w:t>
      </w:r>
      <w:r w:rsidRPr="006519A0">
        <w:rPr>
          <w:lang w:bidi="en-US"/>
        </w:rPr>
        <w:t xml:space="preserve"> – Allowable Line Tensions based on Hardware Limitations</w:t>
      </w:r>
    </w:p>
    <w:tbl>
      <w:tblPr>
        <w:tblStyle w:val="TableGrid"/>
        <w:tblW w:w="0" w:type="auto"/>
        <w:tblLayout w:type="fixed"/>
        <w:tblLook w:val="04A0" w:firstRow="1" w:lastRow="0" w:firstColumn="1" w:lastColumn="0" w:noHBand="0" w:noVBand="1"/>
      </w:tblPr>
      <w:tblGrid>
        <w:gridCol w:w="2785"/>
        <w:gridCol w:w="1313"/>
        <w:gridCol w:w="1313"/>
        <w:gridCol w:w="1313"/>
        <w:gridCol w:w="1313"/>
        <w:gridCol w:w="1313"/>
      </w:tblGrid>
      <w:tr w:rsidR="00DA18FD" w:rsidRPr="00DA18FD" w14:paraId="331CA4A6" w14:textId="77777777" w:rsidTr="00DA18FD">
        <w:trPr>
          <w:tblHeader/>
        </w:trPr>
        <w:tc>
          <w:tcPr>
            <w:tcW w:w="2785" w:type="dxa"/>
          </w:tcPr>
          <w:p w14:paraId="34965CDF" w14:textId="77777777" w:rsidR="00DA18FD" w:rsidRPr="00DA18FD" w:rsidRDefault="00DA18FD" w:rsidP="00DA18FD">
            <w:pPr>
              <w:widowControl w:val="0"/>
              <w:spacing w:line="288" w:lineRule="auto"/>
              <w:rPr>
                <w:b/>
                <w:bCs/>
                <w:szCs w:val="24"/>
              </w:rPr>
            </w:pPr>
            <w:r w:rsidRPr="00DA18FD">
              <w:rPr>
                <w:b/>
                <w:bCs/>
                <w:szCs w:val="24"/>
              </w:rPr>
              <w:t>Assembly Part</w:t>
            </w:r>
          </w:p>
        </w:tc>
        <w:tc>
          <w:tcPr>
            <w:tcW w:w="1313" w:type="dxa"/>
          </w:tcPr>
          <w:p w14:paraId="07759C2D" w14:textId="77777777" w:rsidR="00DA18FD" w:rsidRPr="00DA18FD" w:rsidRDefault="00DA18FD" w:rsidP="00DA18FD">
            <w:pPr>
              <w:widowControl w:val="0"/>
              <w:spacing w:line="288" w:lineRule="auto"/>
              <w:rPr>
                <w:b/>
                <w:bCs/>
                <w:szCs w:val="24"/>
              </w:rPr>
            </w:pPr>
            <w:r w:rsidRPr="00DA18FD">
              <w:rPr>
                <w:b/>
                <w:bCs/>
                <w:szCs w:val="24"/>
              </w:rPr>
              <w:t>Ultimate Strength</w:t>
            </w:r>
          </w:p>
        </w:tc>
        <w:tc>
          <w:tcPr>
            <w:tcW w:w="1313" w:type="dxa"/>
          </w:tcPr>
          <w:p w14:paraId="45F51090" w14:textId="77777777" w:rsidR="00DA18FD" w:rsidRPr="00DA18FD" w:rsidRDefault="00DA18FD" w:rsidP="00DA18FD">
            <w:pPr>
              <w:widowControl w:val="0"/>
              <w:spacing w:line="288" w:lineRule="auto"/>
              <w:rPr>
                <w:b/>
                <w:bCs/>
                <w:szCs w:val="24"/>
              </w:rPr>
            </w:pPr>
            <w:r w:rsidRPr="00DA18FD">
              <w:rPr>
                <w:b/>
                <w:bCs/>
                <w:szCs w:val="24"/>
              </w:rPr>
              <w:t>NESC Strength Factor</w:t>
            </w:r>
          </w:p>
        </w:tc>
        <w:tc>
          <w:tcPr>
            <w:tcW w:w="1313" w:type="dxa"/>
          </w:tcPr>
          <w:p w14:paraId="65893037" w14:textId="77777777" w:rsidR="00DA18FD" w:rsidRPr="00DA18FD" w:rsidRDefault="00DA18FD" w:rsidP="00DA18FD">
            <w:pPr>
              <w:widowControl w:val="0"/>
              <w:spacing w:line="288" w:lineRule="auto"/>
              <w:rPr>
                <w:b/>
                <w:bCs/>
                <w:szCs w:val="24"/>
              </w:rPr>
            </w:pPr>
            <w:r w:rsidRPr="00DA18FD">
              <w:rPr>
                <w:b/>
                <w:bCs/>
                <w:szCs w:val="24"/>
              </w:rPr>
              <w:t>Allowable Load</w:t>
            </w:r>
          </w:p>
        </w:tc>
        <w:tc>
          <w:tcPr>
            <w:tcW w:w="1313" w:type="dxa"/>
          </w:tcPr>
          <w:p w14:paraId="5B0B87E5" w14:textId="77777777" w:rsidR="00DA18FD" w:rsidRPr="00DA18FD" w:rsidRDefault="00DA18FD" w:rsidP="00DA18FD">
            <w:pPr>
              <w:widowControl w:val="0"/>
              <w:spacing w:line="288" w:lineRule="auto"/>
              <w:rPr>
                <w:b/>
                <w:bCs/>
                <w:szCs w:val="24"/>
              </w:rPr>
            </w:pPr>
            <w:r w:rsidRPr="00DA18FD">
              <w:rPr>
                <w:b/>
                <w:bCs/>
                <w:szCs w:val="24"/>
              </w:rPr>
              <w:t>Line Tension Guy Slope 1.5:1</w:t>
            </w:r>
          </w:p>
        </w:tc>
        <w:tc>
          <w:tcPr>
            <w:tcW w:w="1313" w:type="dxa"/>
          </w:tcPr>
          <w:p w14:paraId="646934D4" w14:textId="77777777" w:rsidR="00DA18FD" w:rsidRPr="00DA18FD" w:rsidRDefault="00DA18FD" w:rsidP="00DA18FD">
            <w:pPr>
              <w:widowControl w:val="0"/>
              <w:spacing w:line="288" w:lineRule="auto"/>
              <w:rPr>
                <w:b/>
                <w:bCs/>
                <w:szCs w:val="24"/>
              </w:rPr>
            </w:pPr>
            <w:r w:rsidRPr="00DA18FD">
              <w:rPr>
                <w:b/>
                <w:bCs/>
                <w:szCs w:val="24"/>
              </w:rPr>
              <w:t>Line Tension Guy Slope 1:1</w:t>
            </w:r>
          </w:p>
        </w:tc>
      </w:tr>
      <w:tr w:rsidR="00DA18FD" w:rsidRPr="00DA18FD" w14:paraId="14C622B1" w14:textId="77777777" w:rsidTr="00DA18FD">
        <w:tc>
          <w:tcPr>
            <w:tcW w:w="2785" w:type="dxa"/>
          </w:tcPr>
          <w:p w14:paraId="6CE542E7" w14:textId="77777777" w:rsidR="00DA18FD" w:rsidRPr="00DA18FD" w:rsidRDefault="00DA18FD" w:rsidP="00DA18FD">
            <w:pPr>
              <w:widowControl w:val="0"/>
              <w:spacing w:line="288" w:lineRule="auto"/>
              <w:rPr>
                <w:szCs w:val="24"/>
              </w:rPr>
            </w:pPr>
            <w:r w:rsidRPr="00DA18FD">
              <w:rPr>
                <w:szCs w:val="24"/>
              </w:rPr>
              <w:t>Dead-End Insulator</w:t>
            </w:r>
          </w:p>
        </w:tc>
        <w:tc>
          <w:tcPr>
            <w:tcW w:w="1313" w:type="dxa"/>
          </w:tcPr>
          <w:p w14:paraId="32448683" w14:textId="77777777" w:rsidR="00DA18FD" w:rsidRPr="00DA18FD" w:rsidRDefault="00DA18FD" w:rsidP="00DA18FD">
            <w:pPr>
              <w:widowControl w:val="0"/>
              <w:spacing w:line="288" w:lineRule="auto"/>
              <w:rPr>
                <w:szCs w:val="24"/>
              </w:rPr>
            </w:pPr>
            <w:r w:rsidRPr="00DA18FD">
              <w:rPr>
                <w:szCs w:val="24"/>
              </w:rPr>
              <w:t>50.0</w:t>
            </w:r>
          </w:p>
        </w:tc>
        <w:tc>
          <w:tcPr>
            <w:tcW w:w="1313" w:type="dxa"/>
          </w:tcPr>
          <w:p w14:paraId="09E92D54" w14:textId="77777777" w:rsidR="00DA18FD" w:rsidRPr="00DA18FD" w:rsidRDefault="00DA18FD" w:rsidP="00DA18FD">
            <w:pPr>
              <w:widowControl w:val="0"/>
              <w:spacing w:line="288" w:lineRule="auto"/>
              <w:rPr>
                <w:szCs w:val="24"/>
              </w:rPr>
            </w:pPr>
            <w:r w:rsidRPr="00DA18FD">
              <w:rPr>
                <w:szCs w:val="24"/>
              </w:rPr>
              <w:t>0.5</w:t>
            </w:r>
          </w:p>
        </w:tc>
        <w:tc>
          <w:tcPr>
            <w:tcW w:w="1313" w:type="dxa"/>
          </w:tcPr>
          <w:p w14:paraId="517CABE8" w14:textId="77777777" w:rsidR="00DA18FD" w:rsidRPr="00DA18FD" w:rsidRDefault="00DA18FD" w:rsidP="00DA18FD">
            <w:pPr>
              <w:widowControl w:val="0"/>
              <w:spacing w:line="288" w:lineRule="auto"/>
              <w:rPr>
                <w:szCs w:val="24"/>
              </w:rPr>
            </w:pPr>
            <w:r w:rsidRPr="00DA18FD">
              <w:rPr>
                <w:szCs w:val="24"/>
              </w:rPr>
              <w:t>25</w:t>
            </w:r>
          </w:p>
        </w:tc>
        <w:tc>
          <w:tcPr>
            <w:tcW w:w="1313" w:type="dxa"/>
          </w:tcPr>
          <w:p w14:paraId="36DBCC8E" w14:textId="77777777" w:rsidR="00DA18FD" w:rsidRPr="00DA18FD" w:rsidRDefault="00DA18FD" w:rsidP="00DA18FD">
            <w:pPr>
              <w:widowControl w:val="0"/>
              <w:spacing w:line="288" w:lineRule="auto"/>
              <w:rPr>
                <w:szCs w:val="24"/>
              </w:rPr>
            </w:pPr>
            <w:r w:rsidRPr="00DA18FD">
              <w:rPr>
                <w:szCs w:val="24"/>
              </w:rPr>
              <w:t>25</w:t>
            </w:r>
          </w:p>
        </w:tc>
        <w:tc>
          <w:tcPr>
            <w:tcW w:w="1313" w:type="dxa"/>
          </w:tcPr>
          <w:p w14:paraId="2943454B" w14:textId="77777777" w:rsidR="00DA18FD" w:rsidRPr="00DA18FD" w:rsidRDefault="00DA18FD" w:rsidP="00DA18FD">
            <w:pPr>
              <w:widowControl w:val="0"/>
              <w:spacing w:line="288" w:lineRule="auto"/>
              <w:rPr>
                <w:szCs w:val="24"/>
              </w:rPr>
            </w:pPr>
            <w:r w:rsidRPr="00DA18FD">
              <w:rPr>
                <w:szCs w:val="24"/>
              </w:rPr>
              <w:t>25</w:t>
            </w:r>
          </w:p>
        </w:tc>
      </w:tr>
      <w:tr w:rsidR="00DA18FD" w:rsidRPr="00DA18FD" w14:paraId="29279EC0" w14:textId="77777777" w:rsidTr="00DA18FD">
        <w:tc>
          <w:tcPr>
            <w:tcW w:w="2785" w:type="dxa"/>
          </w:tcPr>
          <w:p w14:paraId="102DAEFB" w14:textId="77777777" w:rsidR="00DA18FD" w:rsidRPr="00DA18FD" w:rsidRDefault="00DA18FD" w:rsidP="00DA18FD">
            <w:pPr>
              <w:widowControl w:val="0"/>
              <w:spacing w:line="288" w:lineRule="auto"/>
              <w:rPr>
                <w:szCs w:val="24"/>
              </w:rPr>
            </w:pPr>
          </w:p>
        </w:tc>
        <w:tc>
          <w:tcPr>
            <w:tcW w:w="1313" w:type="dxa"/>
          </w:tcPr>
          <w:p w14:paraId="439E7C05" w14:textId="77777777" w:rsidR="00DA18FD" w:rsidRPr="00DA18FD" w:rsidRDefault="00DA18FD" w:rsidP="00DA18FD">
            <w:pPr>
              <w:widowControl w:val="0"/>
              <w:spacing w:line="288" w:lineRule="auto"/>
              <w:rPr>
                <w:szCs w:val="24"/>
              </w:rPr>
            </w:pPr>
          </w:p>
        </w:tc>
        <w:tc>
          <w:tcPr>
            <w:tcW w:w="1313" w:type="dxa"/>
          </w:tcPr>
          <w:p w14:paraId="3208A56F" w14:textId="77777777" w:rsidR="00DA18FD" w:rsidRPr="00DA18FD" w:rsidRDefault="00DA18FD" w:rsidP="00DA18FD">
            <w:pPr>
              <w:widowControl w:val="0"/>
              <w:spacing w:line="288" w:lineRule="auto"/>
              <w:rPr>
                <w:szCs w:val="24"/>
              </w:rPr>
            </w:pPr>
          </w:p>
        </w:tc>
        <w:tc>
          <w:tcPr>
            <w:tcW w:w="1313" w:type="dxa"/>
          </w:tcPr>
          <w:p w14:paraId="10BF5018" w14:textId="77777777" w:rsidR="00DA18FD" w:rsidRPr="00DA18FD" w:rsidRDefault="00DA18FD" w:rsidP="00DA18FD">
            <w:pPr>
              <w:widowControl w:val="0"/>
              <w:spacing w:line="288" w:lineRule="auto"/>
              <w:rPr>
                <w:szCs w:val="24"/>
              </w:rPr>
            </w:pPr>
          </w:p>
        </w:tc>
        <w:tc>
          <w:tcPr>
            <w:tcW w:w="1313" w:type="dxa"/>
          </w:tcPr>
          <w:p w14:paraId="1670681C" w14:textId="77777777" w:rsidR="00DA18FD" w:rsidRPr="00DA18FD" w:rsidRDefault="00DA18FD" w:rsidP="00DA18FD">
            <w:pPr>
              <w:widowControl w:val="0"/>
              <w:spacing w:line="288" w:lineRule="auto"/>
              <w:rPr>
                <w:szCs w:val="24"/>
              </w:rPr>
            </w:pPr>
          </w:p>
        </w:tc>
        <w:tc>
          <w:tcPr>
            <w:tcW w:w="1313" w:type="dxa"/>
          </w:tcPr>
          <w:p w14:paraId="7156C745" w14:textId="77777777" w:rsidR="00DA18FD" w:rsidRPr="00DA18FD" w:rsidRDefault="00DA18FD" w:rsidP="00DA18FD">
            <w:pPr>
              <w:widowControl w:val="0"/>
              <w:spacing w:line="288" w:lineRule="auto"/>
              <w:rPr>
                <w:szCs w:val="24"/>
              </w:rPr>
            </w:pPr>
          </w:p>
        </w:tc>
      </w:tr>
      <w:tr w:rsidR="00DA18FD" w:rsidRPr="00DA18FD" w14:paraId="46B18B59" w14:textId="77777777" w:rsidTr="00DA18FD">
        <w:tc>
          <w:tcPr>
            <w:tcW w:w="2785" w:type="dxa"/>
          </w:tcPr>
          <w:p w14:paraId="7001E8D0" w14:textId="77777777" w:rsidR="00DA18FD" w:rsidRPr="00DA18FD" w:rsidRDefault="00DA18FD" w:rsidP="00DA18FD">
            <w:pPr>
              <w:widowControl w:val="0"/>
              <w:spacing w:line="288" w:lineRule="auto"/>
              <w:rPr>
                <w:szCs w:val="24"/>
              </w:rPr>
            </w:pPr>
            <w:r w:rsidRPr="00DA18FD">
              <w:rPr>
                <w:szCs w:val="24"/>
              </w:rPr>
              <w:t>19#8 Guys</w:t>
            </w:r>
          </w:p>
        </w:tc>
        <w:tc>
          <w:tcPr>
            <w:tcW w:w="1313" w:type="dxa"/>
          </w:tcPr>
          <w:p w14:paraId="144D7531" w14:textId="77777777" w:rsidR="00DA18FD" w:rsidRPr="00DA18FD" w:rsidRDefault="00DA18FD" w:rsidP="00DA18FD">
            <w:pPr>
              <w:widowControl w:val="0"/>
              <w:spacing w:line="288" w:lineRule="auto"/>
              <w:rPr>
                <w:szCs w:val="24"/>
              </w:rPr>
            </w:pPr>
            <w:r w:rsidRPr="00DA18FD">
              <w:rPr>
                <w:szCs w:val="24"/>
              </w:rPr>
              <w:t>43.2</w:t>
            </w:r>
          </w:p>
        </w:tc>
        <w:tc>
          <w:tcPr>
            <w:tcW w:w="1313" w:type="dxa"/>
          </w:tcPr>
          <w:p w14:paraId="7A959590" w14:textId="77777777" w:rsidR="00DA18FD" w:rsidRPr="00DA18FD" w:rsidRDefault="00DA18FD" w:rsidP="00DA18FD">
            <w:pPr>
              <w:widowControl w:val="0"/>
              <w:spacing w:line="288" w:lineRule="auto"/>
              <w:rPr>
                <w:szCs w:val="24"/>
              </w:rPr>
            </w:pPr>
            <w:r w:rsidRPr="00DA18FD">
              <w:rPr>
                <w:szCs w:val="24"/>
              </w:rPr>
              <w:t>0.9</w:t>
            </w:r>
          </w:p>
        </w:tc>
        <w:tc>
          <w:tcPr>
            <w:tcW w:w="1313" w:type="dxa"/>
          </w:tcPr>
          <w:p w14:paraId="5797C16D" w14:textId="77777777" w:rsidR="00DA18FD" w:rsidRPr="00DA18FD" w:rsidRDefault="00DA18FD" w:rsidP="00DA18FD">
            <w:pPr>
              <w:widowControl w:val="0"/>
              <w:spacing w:line="288" w:lineRule="auto"/>
              <w:rPr>
                <w:szCs w:val="24"/>
              </w:rPr>
            </w:pPr>
            <w:r w:rsidRPr="00DA18FD">
              <w:rPr>
                <w:szCs w:val="24"/>
              </w:rPr>
              <w:t>38.9</w:t>
            </w:r>
          </w:p>
        </w:tc>
        <w:tc>
          <w:tcPr>
            <w:tcW w:w="1313" w:type="dxa"/>
          </w:tcPr>
          <w:p w14:paraId="73E46636" w14:textId="77777777" w:rsidR="00DA18FD" w:rsidRPr="00DA18FD" w:rsidRDefault="00DA18FD" w:rsidP="00DA18FD">
            <w:pPr>
              <w:widowControl w:val="0"/>
              <w:spacing w:line="288" w:lineRule="auto"/>
              <w:rPr>
                <w:szCs w:val="24"/>
              </w:rPr>
            </w:pPr>
            <w:r w:rsidRPr="00DA18FD">
              <w:rPr>
                <w:szCs w:val="24"/>
              </w:rPr>
              <w:t>21.6</w:t>
            </w:r>
          </w:p>
        </w:tc>
        <w:tc>
          <w:tcPr>
            <w:tcW w:w="1313" w:type="dxa"/>
          </w:tcPr>
          <w:p w14:paraId="1C3209E0" w14:textId="77777777" w:rsidR="00DA18FD" w:rsidRPr="00DA18FD" w:rsidRDefault="00DA18FD" w:rsidP="00DA18FD">
            <w:pPr>
              <w:widowControl w:val="0"/>
              <w:spacing w:line="288" w:lineRule="auto"/>
              <w:rPr>
                <w:szCs w:val="24"/>
              </w:rPr>
            </w:pPr>
            <w:r w:rsidRPr="00DA18FD">
              <w:rPr>
                <w:szCs w:val="24"/>
              </w:rPr>
              <w:t>30.6</w:t>
            </w:r>
          </w:p>
        </w:tc>
      </w:tr>
      <w:tr w:rsidR="00DA18FD" w:rsidRPr="00DA18FD" w14:paraId="244444C1" w14:textId="77777777" w:rsidTr="00DA18FD">
        <w:tc>
          <w:tcPr>
            <w:tcW w:w="2785" w:type="dxa"/>
          </w:tcPr>
          <w:p w14:paraId="243BBF48" w14:textId="77777777" w:rsidR="00DA18FD" w:rsidRPr="00DA18FD" w:rsidRDefault="00DA18FD" w:rsidP="00DA18FD">
            <w:pPr>
              <w:widowControl w:val="0"/>
              <w:spacing w:line="288" w:lineRule="auto"/>
              <w:rPr>
                <w:szCs w:val="24"/>
              </w:rPr>
            </w:pPr>
          </w:p>
        </w:tc>
        <w:tc>
          <w:tcPr>
            <w:tcW w:w="1313" w:type="dxa"/>
          </w:tcPr>
          <w:p w14:paraId="232600DA" w14:textId="77777777" w:rsidR="00DA18FD" w:rsidRPr="00DA18FD" w:rsidRDefault="00DA18FD" w:rsidP="00DA18FD">
            <w:pPr>
              <w:widowControl w:val="0"/>
              <w:spacing w:line="288" w:lineRule="auto"/>
              <w:rPr>
                <w:szCs w:val="24"/>
              </w:rPr>
            </w:pPr>
          </w:p>
        </w:tc>
        <w:tc>
          <w:tcPr>
            <w:tcW w:w="1313" w:type="dxa"/>
          </w:tcPr>
          <w:p w14:paraId="03FB80EB" w14:textId="77777777" w:rsidR="00DA18FD" w:rsidRPr="00DA18FD" w:rsidRDefault="00DA18FD" w:rsidP="00DA18FD">
            <w:pPr>
              <w:widowControl w:val="0"/>
              <w:spacing w:line="288" w:lineRule="auto"/>
              <w:rPr>
                <w:szCs w:val="24"/>
              </w:rPr>
            </w:pPr>
          </w:p>
        </w:tc>
        <w:tc>
          <w:tcPr>
            <w:tcW w:w="1313" w:type="dxa"/>
          </w:tcPr>
          <w:p w14:paraId="628D630D" w14:textId="77777777" w:rsidR="00DA18FD" w:rsidRPr="00DA18FD" w:rsidRDefault="00DA18FD" w:rsidP="00DA18FD">
            <w:pPr>
              <w:widowControl w:val="0"/>
              <w:spacing w:line="288" w:lineRule="auto"/>
              <w:rPr>
                <w:szCs w:val="24"/>
              </w:rPr>
            </w:pPr>
          </w:p>
        </w:tc>
        <w:tc>
          <w:tcPr>
            <w:tcW w:w="1313" w:type="dxa"/>
          </w:tcPr>
          <w:p w14:paraId="651DE5F4" w14:textId="77777777" w:rsidR="00DA18FD" w:rsidRPr="00DA18FD" w:rsidRDefault="00DA18FD" w:rsidP="00DA18FD">
            <w:pPr>
              <w:widowControl w:val="0"/>
              <w:spacing w:line="288" w:lineRule="auto"/>
              <w:rPr>
                <w:szCs w:val="24"/>
              </w:rPr>
            </w:pPr>
          </w:p>
        </w:tc>
        <w:tc>
          <w:tcPr>
            <w:tcW w:w="1313" w:type="dxa"/>
          </w:tcPr>
          <w:p w14:paraId="470BA1A0" w14:textId="77777777" w:rsidR="00DA18FD" w:rsidRPr="00DA18FD" w:rsidRDefault="00DA18FD" w:rsidP="00DA18FD">
            <w:pPr>
              <w:widowControl w:val="0"/>
              <w:spacing w:line="288" w:lineRule="auto"/>
              <w:rPr>
                <w:szCs w:val="24"/>
              </w:rPr>
            </w:pPr>
          </w:p>
        </w:tc>
      </w:tr>
      <w:tr w:rsidR="00DA18FD" w:rsidRPr="00DA18FD" w14:paraId="280BF034" w14:textId="77777777" w:rsidTr="00DA18FD">
        <w:tc>
          <w:tcPr>
            <w:tcW w:w="2785" w:type="dxa"/>
          </w:tcPr>
          <w:p w14:paraId="6A0E5A7B" w14:textId="77777777" w:rsidR="00DA18FD" w:rsidRPr="00DA18FD" w:rsidRDefault="00DA18FD" w:rsidP="00DA18FD">
            <w:pPr>
              <w:widowControl w:val="0"/>
              <w:spacing w:line="288" w:lineRule="auto"/>
              <w:rPr>
                <w:szCs w:val="24"/>
              </w:rPr>
            </w:pPr>
            <w:r w:rsidRPr="00DA18FD">
              <w:rPr>
                <w:szCs w:val="24"/>
              </w:rPr>
              <w:t>19#6 Guys</w:t>
            </w:r>
          </w:p>
        </w:tc>
        <w:tc>
          <w:tcPr>
            <w:tcW w:w="1313" w:type="dxa"/>
          </w:tcPr>
          <w:p w14:paraId="43B20DA1" w14:textId="77777777" w:rsidR="00DA18FD" w:rsidRPr="00DA18FD" w:rsidRDefault="00DA18FD" w:rsidP="00DA18FD">
            <w:pPr>
              <w:widowControl w:val="0"/>
              <w:spacing w:line="288" w:lineRule="auto"/>
              <w:rPr>
                <w:szCs w:val="24"/>
              </w:rPr>
            </w:pPr>
            <w:r w:rsidRPr="00DA18FD">
              <w:rPr>
                <w:szCs w:val="24"/>
              </w:rPr>
              <w:t>61.7</w:t>
            </w:r>
          </w:p>
        </w:tc>
        <w:tc>
          <w:tcPr>
            <w:tcW w:w="1313" w:type="dxa"/>
          </w:tcPr>
          <w:p w14:paraId="20C1B760" w14:textId="77777777" w:rsidR="00DA18FD" w:rsidRPr="00DA18FD" w:rsidRDefault="00DA18FD" w:rsidP="00DA18FD">
            <w:pPr>
              <w:widowControl w:val="0"/>
              <w:spacing w:line="288" w:lineRule="auto"/>
              <w:rPr>
                <w:szCs w:val="24"/>
              </w:rPr>
            </w:pPr>
            <w:r w:rsidRPr="00DA18FD">
              <w:rPr>
                <w:szCs w:val="24"/>
              </w:rPr>
              <w:t>0.9</w:t>
            </w:r>
          </w:p>
        </w:tc>
        <w:tc>
          <w:tcPr>
            <w:tcW w:w="1313" w:type="dxa"/>
          </w:tcPr>
          <w:p w14:paraId="42A4A834" w14:textId="77777777" w:rsidR="00DA18FD" w:rsidRPr="00DA18FD" w:rsidRDefault="00DA18FD" w:rsidP="00DA18FD">
            <w:pPr>
              <w:widowControl w:val="0"/>
              <w:spacing w:line="288" w:lineRule="auto"/>
              <w:rPr>
                <w:szCs w:val="24"/>
              </w:rPr>
            </w:pPr>
            <w:r w:rsidRPr="00DA18FD">
              <w:rPr>
                <w:szCs w:val="24"/>
              </w:rPr>
              <w:t>55.5</w:t>
            </w:r>
          </w:p>
        </w:tc>
        <w:tc>
          <w:tcPr>
            <w:tcW w:w="1313" w:type="dxa"/>
          </w:tcPr>
          <w:p w14:paraId="41D5B3EC" w14:textId="77777777" w:rsidR="00DA18FD" w:rsidRPr="00DA18FD" w:rsidRDefault="00DA18FD" w:rsidP="00DA18FD">
            <w:pPr>
              <w:widowControl w:val="0"/>
              <w:spacing w:line="288" w:lineRule="auto"/>
              <w:rPr>
                <w:szCs w:val="24"/>
              </w:rPr>
            </w:pPr>
            <w:r w:rsidRPr="00DA18FD">
              <w:rPr>
                <w:szCs w:val="24"/>
              </w:rPr>
              <w:t>30.8</w:t>
            </w:r>
          </w:p>
        </w:tc>
        <w:tc>
          <w:tcPr>
            <w:tcW w:w="1313" w:type="dxa"/>
          </w:tcPr>
          <w:p w14:paraId="3E644731" w14:textId="77777777" w:rsidR="00DA18FD" w:rsidRPr="00DA18FD" w:rsidRDefault="00DA18FD" w:rsidP="00DA18FD">
            <w:pPr>
              <w:widowControl w:val="0"/>
              <w:spacing w:line="288" w:lineRule="auto"/>
              <w:rPr>
                <w:szCs w:val="24"/>
              </w:rPr>
            </w:pPr>
            <w:r w:rsidRPr="00DA18FD">
              <w:rPr>
                <w:szCs w:val="24"/>
              </w:rPr>
              <w:t>39.4</w:t>
            </w:r>
          </w:p>
        </w:tc>
      </w:tr>
      <w:tr w:rsidR="00DA18FD" w:rsidRPr="00DA18FD" w14:paraId="465938FE" w14:textId="77777777" w:rsidTr="00DA18FD">
        <w:tc>
          <w:tcPr>
            <w:tcW w:w="2785" w:type="dxa"/>
          </w:tcPr>
          <w:p w14:paraId="6D0AC6B7" w14:textId="77777777" w:rsidR="00DA18FD" w:rsidRPr="00DA18FD" w:rsidRDefault="00DA18FD" w:rsidP="00DA18FD">
            <w:pPr>
              <w:widowControl w:val="0"/>
              <w:spacing w:line="288" w:lineRule="auto"/>
              <w:rPr>
                <w:szCs w:val="24"/>
              </w:rPr>
            </w:pPr>
          </w:p>
        </w:tc>
        <w:tc>
          <w:tcPr>
            <w:tcW w:w="1313" w:type="dxa"/>
          </w:tcPr>
          <w:p w14:paraId="517653CA" w14:textId="77777777" w:rsidR="00DA18FD" w:rsidRPr="00DA18FD" w:rsidRDefault="00DA18FD" w:rsidP="00DA18FD">
            <w:pPr>
              <w:widowControl w:val="0"/>
              <w:spacing w:line="288" w:lineRule="auto"/>
              <w:rPr>
                <w:szCs w:val="24"/>
              </w:rPr>
            </w:pPr>
          </w:p>
        </w:tc>
        <w:tc>
          <w:tcPr>
            <w:tcW w:w="1313" w:type="dxa"/>
          </w:tcPr>
          <w:p w14:paraId="43794938" w14:textId="77777777" w:rsidR="00DA18FD" w:rsidRPr="00DA18FD" w:rsidRDefault="00DA18FD" w:rsidP="00DA18FD">
            <w:pPr>
              <w:widowControl w:val="0"/>
              <w:spacing w:line="288" w:lineRule="auto"/>
              <w:rPr>
                <w:szCs w:val="24"/>
              </w:rPr>
            </w:pPr>
          </w:p>
        </w:tc>
        <w:tc>
          <w:tcPr>
            <w:tcW w:w="1313" w:type="dxa"/>
          </w:tcPr>
          <w:p w14:paraId="1EFAC535" w14:textId="77777777" w:rsidR="00DA18FD" w:rsidRPr="00DA18FD" w:rsidRDefault="00DA18FD" w:rsidP="00DA18FD">
            <w:pPr>
              <w:widowControl w:val="0"/>
              <w:spacing w:line="288" w:lineRule="auto"/>
              <w:rPr>
                <w:szCs w:val="24"/>
              </w:rPr>
            </w:pPr>
          </w:p>
        </w:tc>
        <w:tc>
          <w:tcPr>
            <w:tcW w:w="1313" w:type="dxa"/>
          </w:tcPr>
          <w:p w14:paraId="156C5042" w14:textId="77777777" w:rsidR="00DA18FD" w:rsidRPr="00DA18FD" w:rsidRDefault="00DA18FD" w:rsidP="00DA18FD">
            <w:pPr>
              <w:widowControl w:val="0"/>
              <w:spacing w:line="288" w:lineRule="auto"/>
              <w:rPr>
                <w:szCs w:val="24"/>
              </w:rPr>
            </w:pPr>
          </w:p>
        </w:tc>
        <w:tc>
          <w:tcPr>
            <w:tcW w:w="1313" w:type="dxa"/>
          </w:tcPr>
          <w:p w14:paraId="774FAAD2" w14:textId="77777777" w:rsidR="00DA18FD" w:rsidRPr="00DA18FD" w:rsidRDefault="00DA18FD" w:rsidP="00DA18FD">
            <w:pPr>
              <w:widowControl w:val="0"/>
              <w:spacing w:line="288" w:lineRule="auto"/>
              <w:rPr>
                <w:szCs w:val="24"/>
              </w:rPr>
            </w:pPr>
          </w:p>
        </w:tc>
      </w:tr>
      <w:tr w:rsidR="00DA18FD" w:rsidRPr="00DA18FD" w14:paraId="367669A3" w14:textId="77777777" w:rsidTr="00DA18FD">
        <w:tc>
          <w:tcPr>
            <w:tcW w:w="2785" w:type="dxa"/>
          </w:tcPr>
          <w:p w14:paraId="67EC481B" w14:textId="77777777" w:rsidR="00DA18FD" w:rsidRPr="00DA18FD" w:rsidRDefault="00DA18FD" w:rsidP="00DA18FD">
            <w:pPr>
              <w:widowControl w:val="0"/>
              <w:spacing w:line="288" w:lineRule="auto"/>
              <w:rPr>
                <w:szCs w:val="24"/>
              </w:rPr>
            </w:pPr>
            <w:r w:rsidRPr="00DA18FD">
              <w:rPr>
                <w:szCs w:val="24"/>
              </w:rPr>
              <w:t>Double Guy Tee (NESC)</w:t>
            </w:r>
          </w:p>
        </w:tc>
        <w:tc>
          <w:tcPr>
            <w:tcW w:w="1313" w:type="dxa"/>
          </w:tcPr>
          <w:p w14:paraId="6E9719DC" w14:textId="77777777" w:rsidR="00DA18FD" w:rsidRPr="00DA18FD" w:rsidRDefault="00DA18FD" w:rsidP="00DA18FD">
            <w:pPr>
              <w:widowControl w:val="0"/>
              <w:spacing w:line="288" w:lineRule="auto"/>
              <w:rPr>
                <w:szCs w:val="24"/>
              </w:rPr>
            </w:pPr>
            <w:r w:rsidRPr="00DA18FD">
              <w:rPr>
                <w:szCs w:val="24"/>
              </w:rPr>
              <w:t>35.0</w:t>
            </w:r>
          </w:p>
        </w:tc>
        <w:tc>
          <w:tcPr>
            <w:tcW w:w="1313" w:type="dxa"/>
          </w:tcPr>
          <w:p w14:paraId="35C7F5E6"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53313E76" w14:textId="77777777" w:rsidR="00DA18FD" w:rsidRPr="00DA18FD" w:rsidRDefault="00DA18FD" w:rsidP="00DA18FD">
            <w:pPr>
              <w:widowControl w:val="0"/>
              <w:spacing w:line="288" w:lineRule="auto"/>
              <w:rPr>
                <w:szCs w:val="24"/>
              </w:rPr>
            </w:pPr>
            <w:r w:rsidRPr="00DA18FD">
              <w:rPr>
                <w:szCs w:val="24"/>
              </w:rPr>
              <w:t>35.0</w:t>
            </w:r>
          </w:p>
        </w:tc>
        <w:tc>
          <w:tcPr>
            <w:tcW w:w="1313" w:type="dxa"/>
          </w:tcPr>
          <w:p w14:paraId="233620C4" w14:textId="77777777" w:rsidR="00DA18FD" w:rsidRPr="00DA18FD" w:rsidRDefault="00DA18FD" w:rsidP="00DA18FD">
            <w:pPr>
              <w:widowControl w:val="0"/>
              <w:spacing w:line="288" w:lineRule="auto"/>
              <w:rPr>
                <w:szCs w:val="24"/>
              </w:rPr>
            </w:pPr>
            <w:r w:rsidRPr="00DA18FD">
              <w:rPr>
                <w:szCs w:val="24"/>
              </w:rPr>
              <w:t>19.4</w:t>
            </w:r>
          </w:p>
        </w:tc>
        <w:tc>
          <w:tcPr>
            <w:tcW w:w="1313" w:type="dxa"/>
          </w:tcPr>
          <w:p w14:paraId="6E93C841" w14:textId="77777777" w:rsidR="00DA18FD" w:rsidRPr="00DA18FD" w:rsidRDefault="00DA18FD" w:rsidP="00DA18FD">
            <w:pPr>
              <w:widowControl w:val="0"/>
              <w:spacing w:line="288" w:lineRule="auto"/>
              <w:rPr>
                <w:szCs w:val="24"/>
              </w:rPr>
            </w:pPr>
            <w:r w:rsidRPr="00DA18FD">
              <w:rPr>
                <w:szCs w:val="24"/>
              </w:rPr>
              <w:t>24.8</w:t>
            </w:r>
          </w:p>
        </w:tc>
      </w:tr>
      <w:tr w:rsidR="00DA18FD" w:rsidRPr="00DA18FD" w14:paraId="341CA8AD" w14:textId="77777777" w:rsidTr="00DA18FD">
        <w:tc>
          <w:tcPr>
            <w:tcW w:w="2785" w:type="dxa"/>
          </w:tcPr>
          <w:p w14:paraId="77BF6E26"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05F1A324" w14:textId="77777777" w:rsidR="00DA18FD" w:rsidRPr="00DA18FD" w:rsidRDefault="00DA18FD" w:rsidP="00DA18FD">
            <w:pPr>
              <w:widowControl w:val="0"/>
              <w:spacing w:line="288" w:lineRule="auto"/>
              <w:rPr>
                <w:szCs w:val="24"/>
              </w:rPr>
            </w:pPr>
            <w:r w:rsidRPr="00DA18FD">
              <w:rPr>
                <w:szCs w:val="24"/>
              </w:rPr>
              <w:t>35.0</w:t>
            </w:r>
          </w:p>
        </w:tc>
        <w:tc>
          <w:tcPr>
            <w:tcW w:w="1313" w:type="dxa"/>
          </w:tcPr>
          <w:p w14:paraId="220C4EF5"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4D3DCD4B" w14:textId="77777777" w:rsidR="00DA18FD" w:rsidRPr="00DA18FD" w:rsidRDefault="00DA18FD" w:rsidP="00DA18FD">
            <w:pPr>
              <w:widowControl w:val="0"/>
              <w:spacing w:line="288" w:lineRule="auto"/>
              <w:rPr>
                <w:szCs w:val="24"/>
              </w:rPr>
            </w:pPr>
            <w:r w:rsidRPr="00DA18FD">
              <w:rPr>
                <w:szCs w:val="24"/>
              </w:rPr>
              <w:t>28.0</w:t>
            </w:r>
          </w:p>
        </w:tc>
        <w:tc>
          <w:tcPr>
            <w:tcW w:w="1313" w:type="dxa"/>
          </w:tcPr>
          <w:p w14:paraId="56F98A3D" w14:textId="77777777" w:rsidR="00DA18FD" w:rsidRPr="00DA18FD" w:rsidRDefault="00DA18FD" w:rsidP="00DA18FD">
            <w:pPr>
              <w:widowControl w:val="0"/>
              <w:spacing w:line="288" w:lineRule="auto"/>
              <w:rPr>
                <w:szCs w:val="24"/>
              </w:rPr>
            </w:pPr>
            <w:r w:rsidRPr="00DA18FD">
              <w:rPr>
                <w:szCs w:val="24"/>
              </w:rPr>
              <w:t>15.5</w:t>
            </w:r>
          </w:p>
        </w:tc>
        <w:tc>
          <w:tcPr>
            <w:tcW w:w="1313" w:type="dxa"/>
          </w:tcPr>
          <w:p w14:paraId="3E3937C0" w14:textId="77777777" w:rsidR="00DA18FD" w:rsidRPr="00DA18FD" w:rsidRDefault="00DA18FD" w:rsidP="00DA18FD">
            <w:pPr>
              <w:widowControl w:val="0"/>
              <w:spacing w:line="288" w:lineRule="auto"/>
              <w:rPr>
                <w:szCs w:val="24"/>
              </w:rPr>
            </w:pPr>
            <w:r w:rsidRPr="00DA18FD">
              <w:rPr>
                <w:szCs w:val="24"/>
              </w:rPr>
              <w:t>19.9</w:t>
            </w:r>
          </w:p>
        </w:tc>
      </w:tr>
      <w:tr w:rsidR="00DA18FD" w:rsidRPr="00DA18FD" w14:paraId="0E007257" w14:textId="77777777" w:rsidTr="00DA18FD">
        <w:tc>
          <w:tcPr>
            <w:tcW w:w="2785" w:type="dxa"/>
          </w:tcPr>
          <w:p w14:paraId="4A7FCC37" w14:textId="77777777" w:rsidR="00DA18FD" w:rsidRPr="00DA18FD" w:rsidRDefault="00DA18FD" w:rsidP="00DA18FD">
            <w:pPr>
              <w:widowControl w:val="0"/>
              <w:spacing w:line="288" w:lineRule="auto"/>
              <w:rPr>
                <w:szCs w:val="24"/>
              </w:rPr>
            </w:pPr>
          </w:p>
        </w:tc>
        <w:tc>
          <w:tcPr>
            <w:tcW w:w="1313" w:type="dxa"/>
          </w:tcPr>
          <w:p w14:paraId="23CA2BE1" w14:textId="77777777" w:rsidR="00DA18FD" w:rsidRPr="00DA18FD" w:rsidRDefault="00DA18FD" w:rsidP="00DA18FD">
            <w:pPr>
              <w:widowControl w:val="0"/>
              <w:spacing w:line="288" w:lineRule="auto"/>
              <w:rPr>
                <w:szCs w:val="24"/>
              </w:rPr>
            </w:pPr>
          </w:p>
        </w:tc>
        <w:tc>
          <w:tcPr>
            <w:tcW w:w="1313" w:type="dxa"/>
          </w:tcPr>
          <w:p w14:paraId="1E021EAC" w14:textId="77777777" w:rsidR="00DA18FD" w:rsidRPr="00DA18FD" w:rsidRDefault="00DA18FD" w:rsidP="00DA18FD">
            <w:pPr>
              <w:widowControl w:val="0"/>
              <w:spacing w:line="288" w:lineRule="auto"/>
              <w:rPr>
                <w:szCs w:val="24"/>
              </w:rPr>
            </w:pPr>
          </w:p>
        </w:tc>
        <w:tc>
          <w:tcPr>
            <w:tcW w:w="1313" w:type="dxa"/>
          </w:tcPr>
          <w:p w14:paraId="525F6E58" w14:textId="77777777" w:rsidR="00DA18FD" w:rsidRPr="00DA18FD" w:rsidRDefault="00DA18FD" w:rsidP="00DA18FD">
            <w:pPr>
              <w:widowControl w:val="0"/>
              <w:spacing w:line="288" w:lineRule="auto"/>
              <w:rPr>
                <w:szCs w:val="24"/>
              </w:rPr>
            </w:pPr>
          </w:p>
        </w:tc>
        <w:tc>
          <w:tcPr>
            <w:tcW w:w="1313" w:type="dxa"/>
          </w:tcPr>
          <w:p w14:paraId="32191936" w14:textId="77777777" w:rsidR="00DA18FD" w:rsidRPr="00DA18FD" w:rsidRDefault="00DA18FD" w:rsidP="00DA18FD">
            <w:pPr>
              <w:widowControl w:val="0"/>
              <w:spacing w:line="288" w:lineRule="auto"/>
              <w:rPr>
                <w:szCs w:val="24"/>
              </w:rPr>
            </w:pPr>
          </w:p>
        </w:tc>
        <w:tc>
          <w:tcPr>
            <w:tcW w:w="1313" w:type="dxa"/>
          </w:tcPr>
          <w:p w14:paraId="07E8EE09" w14:textId="77777777" w:rsidR="00DA18FD" w:rsidRPr="00DA18FD" w:rsidRDefault="00DA18FD" w:rsidP="00DA18FD">
            <w:pPr>
              <w:widowControl w:val="0"/>
              <w:spacing w:line="288" w:lineRule="auto"/>
              <w:rPr>
                <w:szCs w:val="24"/>
              </w:rPr>
            </w:pPr>
          </w:p>
        </w:tc>
      </w:tr>
      <w:tr w:rsidR="00DA18FD" w:rsidRPr="00DA18FD" w14:paraId="686AE9E9" w14:textId="77777777" w:rsidTr="00DA18FD">
        <w:tc>
          <w:tcPr>
            <w:tcW w:w="2785" w:type="dxa"/>
          </w:tcPr>
          <w:p w14:paraId="422F2762" w14:textId="77777777" w:rsidR="00DA18FD" w:rsidRPr="00DA18FD" w:rsidRDefault="00DA18FD" w:rsidP="00DA18FD">
            <w:pPr>
              <w:widowControl w:val="0"/>
              <w:spacing w:line="288" w:lineRule="auto"/>
              <w:rPr>
                <w:szCs w:val="24"/>
              </w:rPr>
            </w:pPr>
            <w:r w:rsidRPr="00DA18FD">
              <w:rPr>
                <w:szCs w:val="24"/>
              </w:rPr>
              <w:t>Dead-End Tee (NESC)</w:t>
            </w:r>
          </w:p>
        </w:tc>
        <w:tc>
          <w:tcPr>
            <w:tcW w:w="1313" w:type="dxa"/>
          </w:tcPr>
          <w:p w14:paraId="2606A1C9" w14:textId="77777777" w:rsidR="00DA18FD" w:rsidRPr="00DA18FD" w:rsidRDefault="00DA18FD" w:rsidP="00DA18FD">
            <w:pPr>
              <w:widowControl w:val="0"/>
              <w:spacing w:line="288" w:lineRule="auto"/>
              <w:rPr>
                <w:szCs w:val="24"/>
              </w:rPr>
            </w:pPr>
            <w:r w:rsidRPr="00DA18FD">
              <w:rPr>
                <w:szCs w:val="24"/>
              </w:rPr>
              <w:t>70.0</w:t>
            </w:r>
          </w:p>
        </w:tc>
        <w:tc>
          <w:tcPr>
            <w:tcW w:w="1313" w:type="dxa"/>
          </w:tcPr>
          <w:p w14:paraId="677964EC"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3721A7D2" w14:textId="77777777" w:rsidR="00DA18FD" w:rsidRPr="00DA18FD" w:rsidRDefault="00DA18FD" w:rsidP="00DA18FD">
            <w:pPr>
              <w:widowControl w:val="0"/>
              <w:spacing w:line="288" w:lineRule="auto"/>
              <w:rPr>
                <w:szCs w:val="24"/>
              </w:rPr>
            </w:pPr>
            <w:r w:rsidRPr="00DA18FD">
              <w:rPr>
                <w:szCs w:val="24"/>
              </w:rPr>
              <w:t>70.0</w:t>
            </w:r>
          </w:p>
        </w:tc>
        <w:tc>
          <w:tcPr>
            <w:tcW w:w="1313" w:type="dxa"/>
          </w:tcPr>
          <w:p w14:paraId="21300752" w14:textId="77777777" w:rsidR="00DA18FD" w:rsidRPr="00DA18FD" w:rsidRDefault="00DA18FD" w:rsidP="00DA18FD">
            <w:pPr>
              <w:widowControl w:val="0"/>
              <w:spacing w:line="288" w:lineRule="auto"/>
              <w:rPr>
                <w:szCs w:val="24"/>
              </w:rPr>
            </w:pPr>
            <w:r w:rsidRPr="00DA18FD">
              <w:rPr>
                <w:szCs w:val="24"/>
              </w:rPr>
              <w:t>38.9</w:t>
            </w:r>
          </w:p>
        </w:tc>
        <w:tc>
          <w:tcPr>
            <w:tcW w:w="1313" w:type="dxa"/>
          </w:tcPr>
          <w:p w14:paraId="4A959B12" w14:textId="77777777" w:rsidR="00DA18FD" w:rsidRPr="00DA18FD" w:rsidRDefault="00DA18FD" w:rsidP="00DA18FD">
            <w:pPr>
              <w:widowControl w:val="0"/>
              <w:spacing w:line="288" w:lineRule="auto"/>
              <w:rPr>
                <w:szCs w:val="24"/>
              </w:rPr>
            </w:pPr>
            <w:r w:rsidRPr="00DA18FD">
              <w:rPr>
                <w:szCs w:val="24"/>
              </w:rPr>
              <w:t>49.6</w:t>
            </w:r>
          </w:p>
        </w:tc>
      </w:tr>
      <w:tr w:rsidR="00DA18FD" w:rsidRPr="00DA18FD" w14:paraId="7FC82671" w14:textId="77777777" w:rsidTr="00DA18FD">
        <w:tc>
          <w:tcPr>
            <w:tcW w:w="2785" w:type="dxa"/>
          </w:tcPr>
          <w:p w14:paraId="689C90D2"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596CA7D2" w14:textId="77777777" w:rsidR="00DA18FD" w:rsidRPr="00DA18FD" w:rsidRDefault="00DA18FD" w:rsidP="00DA18FD">
            <w:pPr>
              <w:widowControl w:val="0"/>
              <w:spacing w:line="288" w:lineRule="auto"/>
              <w:rPr>
                <w:szCs w:val="24"/>
              </w:rPr>
            </w:pPr>
            <w:r w:rsidRPr="00DA18FD">
              <w:rPr>
                <w:szCs w:val="24"/>
              </w:rPr>
              <w:t>70.0</w:t>
            </w:r>
          </w:p>
        </w:tc>
        <w:tc>
          <w:tcPr>
            <w:tcW w:w="1313" w:type="dxa"/>
          </w:tcPr>
          <w:p w14:paraId="386F13D5"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1858A57A" w14:textId="77777777" w:rsidR="00DA18FD" w:rsidRPr="00DA18FD" w:rsidRDefault="00DA18FD" w:rsidP="00DA18FD">
            <w:pPr>
              <w:widowControl w:val="0"/>
              <w:spacing w:line="288" w:lineRule="auto"/>
              <w:rPr>
                <w:szCs w:val="24"/>
              </w:rPr>
            </w:pPr>
            <w:r w:rsidRPr="00DA18FD">
              <w:rPr>
                <w:szCs w:val="24"/>
              </w:rPr>
              <w:t>56.0</w:t>
            </w:r>
          </w:p>
        </w:tc>
        <w:tc>
          <w:tcPr>
            <w:tcW w:w="1313" w:type="dxa"/>
          </w:tcPr>
          <w:p w14:paraId="1BD0FDA8" w14:textId="77777777" w:rsidR="00DA18FD" w:rsidRPr="00DA18FD" w:rsidRDefault="00DA18FD" w:rsidP="00DA18FD">
            <w:pPr>
              <w:widowControl w:val="0"/>
              <w:spacing w:line="288" w:lineRule="auto"/>
              <w:rPr>
                <w:szCs w:val="24"/>
              </w:rPr>
            </w:pPr>
            <w:r w:rsidRPr="00DA18FD">
              <w:rPr>
                <w:szCs w:val="24"/>
              </w:rPr>
              <w:t>31.1</w:t>
            </w:r>
          </w:p>
        </w:tc>
        <w:tc>
          <w:tcPr>
            <w:tcW w:w="1313" w:type="dxa"/>
          </w:tcPr>
          <w:p w14:paraId="3B9FE2AF" w14:textId="77777777" w:rsidR="00DA18FD" w:rsidRPr="00DA18FD" w:rsidRDefault="00DA18FD" w:rsidP="00DA18FD">
            <w:pPr>
              <w:widowControl w:val="0"/>
              <w:spacing w:line="288" w:lineRule="auto"/>
              <w:rPr>
                <w:szCs w:val="24"/>
              </w:rPr>
            </w:pPr>
            <w:r w:rsidRPr="00DA18FD">
              <w:rPr>
                <w:szCs w:val="24"/>
              </w:rPr>
              <w:t>39.7</w:t>
            </w:r>
          </w:p>
        </w:tc>
      </w:tr>
      <w:tr w:rsidR="00DA18FD" w:rsidRPr="00DA18FD" w14:paraId="3C5A780D" w14:textId="77777777" w:rsidTr="00DA18FD">
        <w:tc>
          <w:tcPr>
            <w:tcW w:w="2785" w:type="dxa"/>
          </w:tcPr>
          <w:p w14:paraId="3C77B935" w14:textId="77777777" w:rsidR="00DA18FD" w:rsidRPr="00DA18FD" w:rsidRDefault="00DA18FD" w:rsidP="00DA18FD">
            <w:pPr>
              <w:widowControl w:val="0"/>
              <w:spacing w:line="288" w:lineRule="auto"/>
              <w:rPr>
                <w:szCs w:val="24"/>
              </w:rPr>
            </w:pPr>
          </w:p>
        </w:tc>
        <w:tc>
          <w:tcPr>
            <w:tcW w:w="1313" w:type="dxa"/>
          </w:tcPr>
          <w:p w14:paraId="5808FF58" w14:textId="77777777" w:rsidR="00DA18FD" w:rsidRPr="00DA18FD" w:rsidRDefault="00DA18FD" w:rsidP="00DA18FD">
            <w:pPr>
              <w:widowControl w:val="0"/>
              <w:spacing w:line="288" w:lineRule="auto"/>
              <w:rPr>
                <w:szCs w:val="24"/>
              </w:rPr>
            </w:pPr>
          </w:p>
        </w:tc>
        <w:tc>
          <w:tcPr>
            <w:tcW w:w="1313" w:type="dxa"/>
          </w:tcPr>
          <w:p w14:paraId="6C38ABAE" w14:textId="77777777" w:rsidR="00DA18FD" w:rsidRPr="00DA18FD" w:rsidRDefault="00DA18FD" w:rsidP="00DA18FD">
            <w:pPr>
              <w:widowControl w:val="0"/>
              <w:spacing w:line="288" w:lineRule="auto"/>
              <w:rPr>
                <w:szCs w:val="24"/>
              </w:rPr>
            </w:pPr>
          </w:p>
        </w:tc>
        <w:tc>
          <w:tcPr>
            <w:tcW w:w="1313" w:type="dxa"/>
          </w:tcPr>
          <w:p w14:paraId="551F34CF" w14:textId="77777777" w:rsidR="00DA18FD" w:rsidRPr="00DA18FD" w:rsidRDefault="00DA18FD" w:rsidP="00DA18FD">
            <w:pPr>
              <w:widowControl w:val="0"/>
              <w:spacing w:line="288" w:lineRule="auto"/>
              <w:rPr>
                <w:szCs w:val="24"/>
              </w:rPr>
            </w:pPr>
          </w:p>
        </w:tc>
        <w:tc>
          <w:tcPr>
            <w:tcW w:w="1313" w:type="dxa"/>
          </w:tcPr>
          <w:p w14:paraId="2939DA1E" w14:textId="77777777" w:rsidR="00DA18FD" w:rsidRPr="00DA18FD" w:rsidRDefault="00DA18FD" w:rsidP="00DA18FD">
            <w:pPr>
              <w:widowControl w:val="0"/>
              <w:spacing w:line="288" w:lineRule="auto"/>
              <w:rPr>
                <w:szCs w:val="24"/>
              </w:rPr>
            </w:pPr>
          </w:p>
        </w:tc>
        <w:tc>
          <w:tcPr>
            <w:tcW w:w="1313" w:type="dxa"/>
          </w:tcPr>
          <w:p w14:paraId="2B718079" w14:textId="77777777" w:rsidR="00DA18FD" w:rsidRPr="00DA18FD" w:rsidRDefault="00DA18FD" w:rsidP="00DA18FD">
            <w:pPr>
              <w:widowControl w:val="0"/>
              <w:spacing w:line="288" w:lineRule="auto"/>
              <w:rPr>
                <w:szCs w:val="24"/>
              </w:rPr>
            </w:pPr>
          </w:p>
        </w:tc>
      </w:tr>
      <w:tr w:rsidR="00DA18FD" w:rsidRPr="00DA18FD" w14:paraId="2921716F" w14:textId="77777777" w:rsidTr="00DA18FD">
        <w:tc>
          <w:tcPr>
            <w:tcW w:w="2785" w:type="dxa"/>
          </w:tcPr>
          <w:p w14:paraId="75BC593F" w14:textId="77777777" w:rsidR="00DA18FD" w:rsidRPr="00DA18FD" w:rsidRDefault="00DA18FD" w:rsidP="00DA18FD">
            <w:pPr>
              <w:widowControl w:val="0"/>
              <w:spacing w:line="288" w:lineRule="auto"/>
              <w:rPr>
                <w:szCs w:val="24"/>
              </w:rPr>
            </w:pPr>
            <w:r w:rsidRPr="00DA18FD">
              <w:rPr>
                <w:szCs w:val="24"/>
              </w:rPr>
              <w:t>7/8” D. A. Bolt (NESC)</w:t>
            </w:r>
          </w:p>
        </w:tc>
        <w:tc>
          <w:tcPr>
            <w:tcW w:w="1313" w:type="dxa"/>
          </w:tcPr>
          <w:p w14:paraId="55B8AD83" w14:textId="77777777" w:rsidR="00DA18FD" w:rsidRPr="00DA18FD" w:rsidRDefault="00DA18FD" w:rsidP="00DA18FD">
            <w:pPr>
              <w:widowControl w:val="0"/>
              <w:spacing w:line="288" w:lineRule="auto"/>
              <w:rPr>
                <w:szCs w:val="24"/>
              </w:rPr>
            </w:pPr>
            <w:r w:rsidRPr="00DA18FD">
              <w:rPr>
                <w:szCs w:val="24"/>
              </w:rPr>
              <w:t>T=25.4</w:t>
            </w:r>
          </w:p>
        </w:tc>
        <w:tc>
          <w:tcPr>
            <w:tcW w:w="1313" w:type="dxa"/>
          </w:tcPr>
          <w:p w14:paraId="28E55C86"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021B43AB" w14:textId="77777777" w:rsidR="00DA18FD" w:rsidRPr="00DA18FD" w:rsidRDefault="00DA18FD" w:rsidP="00DA18FD">
            <w:pPr>
              <w:widowControl w:val="0"/>
              <w:spacing w:line="288" w:lineRule="auto"/>
              <w:rPr>
                <w:szCs w:val="24"/>
              </w:rPr>
            </w:pPr>
          </w:p>
        </w:tc>
        <w:tc>
          <w:tcPr>
            <w:tcW w:w="1313" w:type="dxa"/>
          </w:tcPr>
          <w:p w14:paraId="6AFFB96E" w14:textId="77777777" w:rsidR="00DA18FD" w:rsidRPr="00DA18FD" w:rsidRDefault="00DA18FD" w:rsidP="00DA18FD">
            <w:pPr>
              <w:widowControl w:val="0"/>
              <w:spacing w:line="288" w:lineRule="auto"/>
              <w:rPr>
                <w:szCs w:val="24"/>
              </w:rPr>
            </w:pPr>
            <w:r w:rsidRPr="00DA18FD">
              <w:rPr>
                <w:szCs w:val="24"/>
              </w:rPr>
              <w:t>21.2</w:t>
            </w:r>
          </w:p>
        </w:tc>
        <w:tc>
          <w:tcPr>
            <w:tcW w:w="1313" w:type="dxa"/>
          </w:tcPr>
          <w:p w14:paraId="6F79A7A6" w14:textId="77777777" w:rsidR="00DA18FD" w:rsidRPr="00DA18FD" w:rsidRDefault="00DA18FD" w:rsidP="00DA18FD">
            <w:pPr>
              <w:widowControl w:val="0"/>
              <w:spacing w:line="288" w:lineRule="auto"/>
              <w:rPr>
                <w:szCs w:val="24"/>
              </w:rPr>
            </w:pPr>
            <w:r w:rsidRPr="00DA18FD">
              <w:rPr>
                <w:szCs w:val="24"/>
              </w:rPr>
              <w:t>28.0</w:t>
            </w:r>
          </w:p>
        </w:tc>
      </w:tr>
      <w:tr w:rsidR="00DA18FD" w:rsidRPr="00DA18FD" w14:paraId="0D079A3D" w14:textId="77777777" w:rsidTr="00DA18FD">
        <w:tc>
          <w:tcPr>
            <w:tcW w:w="2785" w:type="dxa"/>
          </w:tcPr>
          <w:p w14:paraId="030978FC"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1D72FDDE" w14:textId="77777777" w:rsidR="00DA18FD" w:rsidRPr="00DA18FD" w:rsidRDefault="00DA18FD" w:rsidP="00DA18FD">
            <w:pPr>
              <w:widowControl w:val="0"/>
              <w:spacing w:line="288" w:lineRule="auto"/>
              <w:rPr>
                <w:szCs w:val="24"/>
              </w:rPr>
            </w:pPr>
            <w:r w:rsidRPr="00DA18FD">
              <w:rPr>
                <w:szCs w:val="24"/>
              </w:rPr>
              <w:t>V=17.3</w:t>
            </w:r>
          </w:p>
        </w:tc>
        <w:tc>
          <w:tcPr>
            <w:tcW w:w="1313" w:type="dxa"/>
          </w:tcPr>
          <w:p w14:paraId="5F81E878"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15C024A1" w14:textId="77777777" w:rsidR="00DA18FD" w:rsidRPr="00DA18FD" w:rsidRDefault="00DA18FD" w:rsidP="00DA18FD">
            <w:pPr>
              <w:widowControl w:val="0"/>
              <w:spacing w:line="288" w:lineRule="auto"/>
              <w:rPr>
                <w:szCs w:val="24"/>
              </w:rPr>
            </w:pPr>
          </w:p>
        </w:tc>
        <w:tc>
          <w:tcPr>
            <w:tcW w:w="1313" w:type="dxa"/>
          </w:tcPr>
          <w:p w14:paraId="0749F096" w14:textId="77777777" w:rsidR="00DA18FD" w:rsidRPr="00DA18FD" w:rsidRDefault="00DA18FD" w:rsidP="00DA18FD">
            <w:pPr>
              <w:widowControl w:val="0"/>
              <w:spacing w:line="288" w:lineRule="auto"/>
              <w:rPr>
                <w:szCs w:val="24"/>
              </w:rPr>
            </w:pPr>
            <w:r w:rsidRPr="00DA18FD">
              <w:rPr>
                <w:szCs w:val="24"/>
              </w:rPr>
              <w:t>17.0</w:t>
            </w:r>
          </w:p>
        </w:tc>
        <w:tc>
          <w:tcPr>
            <w:tcW w:w="1313" w:type="dxa"/>
          </w:tcPr>
          <w:p w14:paraId="3A9F5188" w14:textId="77777777" w:rsidR="00DA18FD" w:rsidRPr="00DA18FD" w:rsidRDefault="00DA18FD" w:rsidP="00DA18FD">
            <w:pPr>
              <w:widowControl w:val="0"/>
              <w:spacing w:line="288" w:lineRule="auto"/>
              <w:rPr>
                <w:szCs w:val="24"/>
              </w:rPr>
            </w:pPr>
            <w:r w:rsidRPr="00DA18FD">
              <w:rPr>
                <w:szCs w:val="24"/>
              </w:rPr>
              <w:t>23.0</w:t>
            </w:r>
          </w:p>
        </w:tc>
      </w:tr>
      <w:tr w:rsidR="00DA18FD" w:rsidRPr="00DA18FD" w14:paraId="3B1719E5" w14:textId="77777777" w:rsidTr="00DA18FD">
        <w:tc>
          <w:tcPr>
            <w:tcW w:w="2785" w:type="dxa"/>
          </w:tcPr>
          <w:p w14:paraId="77B4C2BD" w14:textId="77777777" w:rsidR="00DA18FD" w:rsidRPr="00DA18FD" w:rsidRDefault="00DA18FD" w:rsidP="00DA18FD">
            <w:pPr>
              <w:widowControl w:val="0"/>
              <w:spacing w:line="288" w:lineRule="auto"/>
              <w:rPr>
                <w:szCs w:val="24"/>
              </w:rPr>
            </w:pPr>
          </w:p>
        </w:tc>
        <w:tc>
          <w:tcPr>
            <w:tcW w:w="1313" w:type="dxa"/>
          </w:tcPr>
          <w:p w14:paraId="6C9FCFC8" w14:textId="77777777" w:rsidR="00DA18FD" w:rsidRPr="00DA18FD" w:rsidRDefault="00DA18FD" w:rsidP="00DA18FD">
            <w:pPr>
              <w:widowControl w:val="0"/>
              <w:spacing w:line="288" w:lineRule="auto"/>
              <w:rPr>
                <w:szCs w:val="24"/>
              </w:rPr>
            </w:pPr>
          </w:p>
        </w:tc>
        <w:tc>
          <w:tcPr>
            <w:tcW w:w="1313" w:type="dxa"/>
          </w:tcPr>
          <w:p w14:paraId="49F32710" w14:textId="77777777" w:rsidR="00DA18FD" w:rsidRPr="00DA18FD" w:rsidRDefault="00DA18FD" w:rsidP="00DA18FD">
            <w:pPr>
              <w:widowControl w:val="0"/>
              <w:spacing w:line="288" w:lineRule="auto"/>
              <w:rPr>
                <w:szCs w:val="24"/>
              </w:rPr>
            </w:pPr>
          </w:p>
        </w:tc>
        <w:tc>
          <w:tcPr>
            <w:tcW w:w="1313" w:type="dxa"/>
          </w:tcPr>
          <w:p w14:paraId="102E70F3" w14:textId="77777777" w:rsidR="00DA18FD" w:rsidRPr="00DA18FD" w:rsidRDefault="00DA18FD" w:rsidP="00DA18FD">
            <w:pPr>
              <w:widowControl w:val="0"/>
              <w:spacing w:line="288" w:lineRule="auto"/>
              <w:rPr>
                <w:szCs w:val="24"/>
              </w:rPr>
            </w:pPr>
          </w:p>
        </w:tc>
        <w:tc>
          <w:tcPr>
            <w:tcW w:w="1313" w:type="dxa"/>
          </w:tcPr>
          <w:p w14:paraId="60AFCF7A" w14:textId="77777777" w:rsidR="00DA18FD" w:rsidRPr="00DA18FD" w:rsidRDefault="00DA18FD" w:rsidP="00DA18FD">
            <w:pPr>
              <w:widowControl w:val="0"/>
              <w:spacing w:line="288" w:lineRule="auto"/>
              <w:rPr>
                <w:szCs w:val="24"/>
              </w:rPr>
            </w:pPr>
          </w:p>
        </w:tc>
        <w:tc>
          <w:tcPr>
            <w:tcW w:w="1313" w:type="dxa"/>
          </w:tcPr>
          <w:p w14:paraId="53B753CF" w14:textId="77777777" w:rsidR="00DA18FD" w:rsidRPr="00DA18FD" w:rsidRDefault="00DA18FD" w:rsidP="00DA18FD">
            <w:pPr>
              <w:widowControl w:val="0"/>
              <w:spacing w:line="288" w:lineRule="auto"/>
              <w:rPr>
                <w:szCs w:val="24"/>
              </w:rPr>
            </w:pPr>
          </w:p>
        </w:tc>
      </w:tr>
      <w:tr w:rsidR="00DA18FD" w:rsidRPr="00DA18FD" w14:paraId="13E57034" w14:textId="77777777" w:rsidTr="00DA18FD">
        <w:tc>
          <w:tcPr>
            <w:tcW w:w="2785" w:type="dxa"/>
          </w:tcPr>
          <w:p w14:paraId="00493D0A" w14:textId="77777777" w:rsidR="00DA18FD" w:rsidRPr="00DA18FD" w:rsidRDefault="00DA18FD" w:rsidP="00DA18FD">
            <w:pPr>
              <w:widowControl w:val="0"/>
              <w:spacing w:line="288" w:lineRule="auto"/>
              <w:rPr>
                <w:szCs w:val="24"/>
              </w:rPr>
            </w:pPr>
            <w:r w:rsidRPr="00DA18FD">
              <w:rPr>
                <w:szCs w:val="24"/>
              </w:rPr>
              <w:t>1-1/2” SS Screw Anchor</w:t>
            </w:r>
          </w:p>
        </w:tc>
        <w:tc>
          <w:tcPr>
            <w:tcW w:w="1313" w:type="dxa"/>
          </w:tcPr>
          <w:p w14:paraId="14B749C1" w14:textId="77777777" w:rsidR="00DA18FD" w:rsidRPr="00DA18FD" w:rsidRDefault="00DA18FD" w:rsidP="00DA18FD">
            <w:pPr>
              <w:widowControl w:val="0"/>
              <w:spacing w:line="288" w:lineRule="auto"/>
              <w:rPr>
                <w:szCs w:val="24"/>
              </w:rPr>
            </w:pPr>
            <w:r w:rsidRPr="00DA18FD">
              <w:rPr>
                <w:szCs w:val="24"/>
              </w:rPr>
              <w:t>70.0</w:t>
            </w:r>
          </w:p>
        </w:tc>
        <w:tc>
          <w:tcPr>
            <w:tcW w:w="1313" w:type="dxa"/>
          </w:tcPr>
          <w:p w14:paraId="56952F87"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344D4204" w14:textId="77777777" w:rsidR="00DA18FD" w:rsidRPr="00DA18FD" w:rsidRDefault="00DA18FD" w:rsidP="00DA18FD">
            <w:pPr>
              <w:widowControl w:val="0"/>
              <w:spacing w:line="288" w:lineRule="auto"/>
              <w:rPr>
                <w:szCs w:val="24"/>
              </w:rPr>
            </w:pPr>
            <w:r w:rsidRPr="00DA18FD">
              <w:rPr>
                <w:szCs w:val="24"/>
              </w:rPr>
              <w:t>70.0</w:t>
            </w:r>
          </w:p>
        </w:tc>
        <w:tc>
          <w:tcPr>
            <w:tcW w:w="1313" w:type="dxa"/>
          </w:tcPr>
          <w:p w14:paraId="12EA55B1" w14:textId="77777777" w:rsidR="00DA18FD" w:rsidRPr="00DA18FD" w:rsidRDefault="00DA18FD" w:rsidP="00DA18FD">
            <w:pPr>
              <w:widowControl w:val="0"/>
              <w:spacing w:line="288" w:lineRule="auto"/>
              <w:rPr>
                <w:szCs w:val="24"/>
              </w:rPr>
            </w:pPr>
            <w:r w:rsidRPr="00DA18FD">
              <w:rPr>
                <w:szCs w:val="24"/>
              </w:rPr>
              <w:t>38.9</w:t>
            </w:r>
          </w:p>
        </w:tc>
        <w:tc>
          <w:tcPr>
            <w:tcW w:w="1313" w:type="dxa"/>
          </w:tcPr>
          <w:p w14:paraId="42E630A8" w14:textId="77777777" w:rsidR="00DA18FD" w:rsidRPr="00DA18FD" w:rsidRDefault="00DA18FD" w:rsidP="00DA18FD">
            <w:pPr>
              <w:widowControl w:val="0"/>
              <w:spacing w:line="288" w:lineRule="auto"/>
              <w:rPr>
                <w:szCs w:val="24"/>
              </w:rPr>
            </w:pPr>
            <w:r w:rsidRPr="00DA18FD">
              <w:rPr>
                <w:szCs w:val="24"/>
              </w:rPr>
              <w:t>49.6</w:t>
            </w:r>
          </w:p>
        </w:tc>
      </w:tr>
      <w:tr w:rsidR="00DA18FD" w:rsidRPr="00DA18FD" w14:paraId="597EA08B" w14:textId="77777777" w:rsidTr="00DA18FD">
        <w:tc>
          <w:tcPr>
            <w:tcW w:w="2785" w:type="dxa"/>
          </w:tcPr>
          <w:p w14:paraId="640E4631" w14:textId="77777777" w:rsidR="00DA18FD" w:rsidRPr="00DA18FD" w:rsidRDefault="00DA18FD" w:rsidP="00DA18FD">
            <w:pPr>
              <w:widowControl w:val="0"/>
              <w:spacing w:line="288" w:lineRule="auto"/>
              <w:rPr>
                <w:szCs w:val="24"/>
              </w:rPr>
            </w:pPr>
          </w:p>
        </w:tc>
        <w:tc>
          <w:tcPr>
            <w:tcW w:w="1313" w:type="dxa"/>
          </w:tcPr>
          <w:p w14:paraId="12A7B4B3" w14:textId="77777777" w:rsidR="00DA18FD" w:rsidRPr="00DA18FD" w:rsidRDefault="00DA18FD" w:rsidP="00DA18FD">
            <w:pPr>
              <w:widowControl w:val="0"/>
              <w:spacing w:line="288" w:lineRule="auto"/>
              <w:rPr>
                <w:szCs w:val="24"/>
              </w:rPr>
            </w:pPr>
          </w:p>
        </w:tc>
        <w:tc>
          <w:tcPr>
            <w:tcW w:w="1313" w:type="dxa"/>
          </w:tcPr>
          <w:p w14:paraId="46CBE3E9" w14:textId="77777777" w:rsidR="00DA18FD" w:rsidRPr="00DA18FD" w:rsidRDefault="00DA18FD" w:rsidP="00DA18FD">
            <w:pPr>
              <w:widowControl w:val="0"/>
              <w:spacing w:line="288" w:lineRule="auto"/>
              <w:rPr>
                <w:szCs w:val="24"/>
              </w:rPr>
            </w:pPr>
          </w:p>
        </w:tc>
        <w:tc>
          <w:tcPr>
            <w:tcW w:w="1313" w:type="dxa"/>
          </w:tcPr>
          <w:p w14:paraId="16F333EB" w14:textId="77777777" w:rsidR="00DA18FD" w:rsidRPr="00DA18FD" w:rsidRDefault="00DA18FD" w:rsidP="00DA18FD">
            <w:pPr>
              <w:widowControl w:val="0"/>
              <w:spacing w:line="288" w:lineRule="auto"/>
              <w:rPr>
                <w:szCs w:val="24"/>
              </w:rPr>
            </w:pPr>
          </w:p>
        </w:tc>
        <w:tc>
          <w:tcPr>
            <w:tcW w:w="1313" w:type="dxa"/>
          </w:tcPr>
          <w:p w14:paraId="0B1B82C9" w14:textId="77777777" w:rsidR="00DA18FD" w:rsidRPr="00DA18FD" w:rsidRDefault="00DA18FD" w:rsidP="00DA18FD">
            <w:pPr>
              <w:widowControl w:val="0"/>
              <w:spacing w:line="288" w:lineRule="auto"/>
              <w:rPr>
                <w:szCs w:val="24"/>
              </w:rPr>
            </w:pPr>
          </w:p>
        </w:tc>
        <w:tc>
          <w:tcPr>
            <w:tcW w:w="1313" w:type="dxa"/>
          </w:tcPr>
          <w:p w14:paraId="39750647" w14:textId="77777777" w:rsidR="00DA18FD" w:rsidRPr="00DA18FD" w:rsidRDefault="00DA18FD" w:rsidP="00DA18FD">
            <w:pPr>
              <w:widowControl w:val="0"/>
              <w:spacing w:line="288" w:lineRule="auto"/>
              <w:rPr>
                <w:szCs w:val="24"/>
              </w:rPr>
            </w:pPr>
          </w:p>
        </w:tc>
      </w:tr>
      <w:tr w:rsidR="00DA18FD" w:rsidRPr="00DA18FD" w14:paraId="263B4714" w14:textId="77777777" w:rsidTr="00DA18FD">
        <w:tc>
          <w:tcPr>
            <w:tcW w:w="2785" w:type="dxa"/>
          </w:tcPr>
          <w:p w14:paraId="69E1CAA9" w14:textId="77777777" w:rsidR="00DA18FD" w:rsidRPr="00DA18FD" w:rsidRDefault="00DA18FD" w:rsidP="00DA18FD">
            <w:pPr>
              <w:widowControl w:val="0"/>
              <w:spacing w:line="288" w:lineRule="auto"/>
              <w:rPr>
                <w:szCs w:val="24"/>
              </w:rPr>
            </w:pPr>
            <w:r w:rsidRPr="00DA18FD">
              <w:rPr>
                <w:szCs w:val="24"/>
              </w:rPr>
              <w:t>Thimble Clevis (NESC)</w:t>
            </w:r>
          </w:p>
        </w:tc>
        <w:tc>
          <w:tcPr>
            <w:tcW w:w="1313" w:type="dxa"/>
          </w:tcPr>
          <w:p w14:paraId="1628B141" w14:textId="77777777" w:rsidR="00DA18FD" w:rsidRPr="00DA18FD" w:rsidRDefault="00DA18FD" w:rsidP="00DA18FD">
            <w:pPr>
              <w:widowControl w:val="0"/>
              <w:spacing w:line="288" w:lineRule="auto"/>
              <w:rPr>
                <w:szCs w:val="24"/>
              </w:rPr>
            </w:pPr>
            <w:r w:rsidRPr="00DA18FD">
              <w:rPr>
                <w:szCs w:val="24"/>
              </w:rPr>
              <w:t>60.0</w:t>
            </w:r>
          </w:p>
        </w:tc>
        <w:tc>
          <w:tcPr>
            <w:tcW w:w="1313" w:type="dxa"/>
          </w:tcPr>
          <w:p w14:paraId="3224C7C2"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48101958" w14:textId="77777777" w:rsidR="00DA18FD" w:rsidRPr="00DA18FD" w:rsidRDefault="00DA18FD" w:rsidP="00DA18FD">
            <w:pPr>
              <w:widowControl w:val="0"/>
              <w:spacing w:line="288" w:lineRule="auto"/>
              <w:rPr>
                <w:szCs w:val="24"/>
              </w:rPr>
            </w:pPr>
            <w:r w:rsidRPr="00DA18FD">
              <w:rPr>
                <w:szCs w:val="24"/>
              </w:rPr>
              <w:t>60.0</w:t>
            </w:r>
          </w:p>
        </w:tc>
        <w:tc>
          <w:tcPr>
            <w:tcW w:w="1313" w:type="dxa"/>
          </w:tcPr>
          <w:p w14:paraId="2CA923D4" w14:textId="77777777" w:rsidR="00DA18FD" w:rsidRPr="00DA18FD" w:rsidRDefault="00DA18FD" w:rsidP="00DA18FD">
            <w:pPr>
              <w:widowControl w:val="0"/>
              <w:spacing w:line="288" w:lineRule="auto"/>
              <w:rPr>
                <w:szCs w:val="24"/>
              </w:rPr>
            </w:pPr>
            <w:r w:rsidRPr="00DA18FD">
              <w:rPr>
                <w:szCs w:val="24"/>
              </w:rPr>
              <w:t>33.3</w:t>
            </w:r>
          </w:p>
        </w:tc>
        <w:tc>
          <w:tcPr>
            <w:tcW w:w="1313" w:type="dxa"/>
          </w:tcPr>
          <w:p w14:paraId="6FD05434" w14:textId="77777777" w:rsidR="00DA18FD" w:rsidRPr="00DA18FD" w:rsidRDefault="00DA18FD" w:rsidP="00DA18FD">
            <w:pPr>
              <w:widowControl w:val="0"/>
              <w:spacing w:line="288" w:lineRule="auto"/>
              <w:rPr>
                <w:szCs w:val="24"/>
              </w:rPr>
            </w:pPr>
            <w:r w:rsidRPr="00DA18FD">
              <w:rPr>
                <w:szCs w:val="24"/>
              </w:rPr>
              <w:t>42.5</w:t>
            </w:r>
          </w:p>
        </w:tc>
      </w:tr>
      <w:tr w:rsidR="00DA18FD" w:rsidRPr="00DA18FD" w14:paraId="4EA8CB9A" w14:textId="77777777" w:rsidTr="00DA18FD">
        <w:tc>
          <w:tcPr>
            <w:tcW w:w="2785" w:type="dxa"/>
          </w:tcPr>
          <w:p w14:paraId="4B228B3A"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07441C6C" w14:textId="77777777" w:rsidR="00DA18FD" w:rsidRPr="00DA18FD" w:rsidRDefault="00DA18FD" w:rsidP="00DA18FD">
            <w:pPr>
              <w:widowControl w:val="0"/>
              <w:spacing w:line="288" w:lineRule="auto"/>
              <w:rPr>
                <w:szCs w:val="24"/>
              </w:rPr>
            </w:pPr>
            <w:r w:rsidRPr="00DA18FD">
              <w:rPr>
                <w:szCs w:val="24"/>
              </w:rPr>
              <w:t>60.0</w:t>
            </w:r>
          </w:p>
        </w:tc>
        <w:tc>
          <w:tcPr>
            <w:tcW w:w="1313" w:type="dxa"/>
          </w:tcPr>
          <w:p w14:paraId="5B03015F"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1D5884D0" w14:textId="77777777" w:rsidR="00DA18FD" w:rsidRPr="00DA18FD" w:rsidRDefault="00DA18FD" w:rsidP="00DA18FD">
            <w:pPr>
              <w:widowControl w:val="0"/>
              <w:spacing w:line="288" w:lineRule="auto"/>
              <w:rPr>
                <w:szCs w:val="24"/>
              </w:rPr>
            </w:pPr>
            <w:r w:rsidRPr="00DA18FD">
              <w:rPr>
                <w:szCs w:val="24"/>
              </w:rPr>
              <w:t>48.0</w:t>
            </w:r>
          </w:p>
        </w:tc>
        <w:tc>
          <w:tcPr>
            <w:tcW w:w="1313" w:type="dxa"/>
          </w:tcPr>
          <w:p w14:paraId="67EBD73B" w14:textId="77777777" w:rsidR="00DA18FD" w:rsidRPr="00DA18FD" w:rsidRDefault="00DA18FD" w:rsidP="00DA18FD">
            <w:pPr>
              <w:widowControl w:val="0"/>
              <w:spacing w:line="288" w:lineRule="auto"/>
              <w:rPr>
                <w:szCs w:val="24"/>
              </w:rPr>
            </w:pPr>
            <w:r w:rsidRPr="00DA18FD">
              <w:rPr>
                <w:szCs w:val="24"/>
              </w:rPr>
              <w:t>26.7</w:t>
            </w:r>
          </w:p>
        </w:tc>
        <w:tc>
          <w:tcPr>
            <w:tcW w:w="1313" w:type="dxa"/>
          </w:tcPr>
          <w:p w14:paraId="5DACF110" w14:textId="77777777" w:rsidR="00DA18FD" w:rsidRPr="00DA18FD" w:rsidRDefault="00DA18FD" w:rsidP="00DA18FD">
            <w:pPr>
              <w:widowControl w:val="0"/>
              <w:spacing w:line="288" w:lineRule="auto"/>
              <w:rPr>
                <w:szCs w:val="24"/>
              </w:rPr>
            </w:pPr>
            <w:r w:rsidRPr="00DA18FD">
              <w:rPr>
                <w:szCs w:val="24"/>
              </w:rPr>
              <w:t>34.0</w:t>
            </w:r>
          </w:p>
        </w:tc>
      </w:tr>
      <w:tr w:rsidR="00DA18FD" w:rsidRPr="00DA18FD" w14:paraId="5C950B2E" w14:textId="77777777" w:rsidTr="00DA18FD">
        <w:tc>
          <w:tcPr>
            <w:tcW w:w="2785" w:type="dxa"/>
          </w:tcPr>
          <w:p w14:paraId="3C97B627" w14:textId="77777777" w:rsidR="00DA18FD" w:rsidRPr="00DA18FD" w:rsidRDefault="00DA18FD" w:rsidP="00DA18FD">
            <w:pPr>
              <w:widowControl w:val="0"/>
              <w:spacing w:line="288" w:lineRule="auto"/>
              <w:rPr>
                <w:szCs w:val="24"/>
              </w:rPr>
            </w:pPr>
          </w:p>
        </w:tc>
        <w:tc>
          <w:tcPr>
            <w:tcW w:w="1313" w:type="dxa"/>
          </w:tcPr>
          <w:p w14:paraId="2333BC87" w14:textId="77777777" w:rsidR="00DA18FD" w:rsidRPr="00DA18FD" w:rsidRDefault="00DA18FD" w:rsidP="00DA18FD">
            <w:pPr>
              <w:widowControl w:val="0"/>
              <w:spacing w:line="288" w:lineRule="auto"/>
              <w:rPr>
                <w:szCs w:val="24"/>
              </w:rPr>
            </w:pPr>
          </w:p>
        </w:tc>
        <w:tc>
          <w:tcPr>
            <w:tcW w:w="1313" w:type="dxa"/>
          </w:tcPr>
          <w:p w14:paraId="12D45007" w14:textId="77777777" w:rsidR="00DA18FD" w:rsidRPr="00DA18FD" w:rsidRDefault="00DA18FD" w:rsidP="00DA18FD">
            <w:pPr>
              <w:widowControl w:val="0"/>
              <w:spacing w:line="288" w:lineRule="auto"/>
              <w:rPr>
                <w:szCs w:val="24"/>
              </w:rPr>
            </w:pPr>
          </w:p>
        </w:tc>
        <w:tc>
          <w:tcPr>
            <w:tcW w:w="1313" w:type="dxa"/>
          </w:tcPr>
          <w:p w14:paraId="760ECCDE" w14:textId="77777777" w:rsidR="00DA18FD" w:rsidRPr="00DA18FD" w:rsidRDefault="00DA18FD" w:rsidP="00DA18FD">
            <w:pPr>
              <w:widowControl w:val="0"/>
              <w:spacing w:line="288" w:lineRule="auto"/>
              <w:rPr>
                <w:szCs w:val="24"/>
              </w:rPr>
            </w:pPr>
          </w:p>
        </w:tc>
        <w:tc>
          <w:tcPr>
            <w:tcW w:w="1313" w:type="dxa"/>
          </w:tcPr>
          <w:p w14:paraId="30D666EC" w14:textId="77777777" w:rsidR="00DA18FD" w:rsidRPr="00DA18FD" w:rsidRDefault="00DA18FD" w:rsidP="00DA18FD">
            <w:pPr>
              <w:widowControl w:val="0"/>
              <w:spacing w:line="288" w:lineRule="auto"/>
              <w:rPr>
                <w:szCs w:val="24"/>
              </w:rPr>
            </w:pPr>
          </w:p>
        </w:tc>
        <w:tc>
          <w:tcPr>
            <w:tcW w:w="1313" w:type="dxa"/>
          </w:tcPr>
          <w:p w14:paraId="2C373265" w14:textId="77777777" w:rsidR="00DA18FD" w:rsidRPr="00DA18FD" w:rsidRDefault="00DA18FD" w:rsidP="00DA18FD">
            <w:pPr>
              <w:widowControl w:val="0"/>
              <w:spacing w:line="288" w:lineRule="auto"/>
              <w:rPr>
                <w:szCs w:val="24"/>
              </w:rPr>
            </w:pPr>
          </w:p>
        </w:tc>
      </w:tr>
      <w:tr w:rsidR="00DA18FD" w:rsidRPr="00DA18FD" w14:paraId="7FB6C1A0" w14:textId="77777777" w:rsidTr="00DA18FD">
        <w:tc>
          <w:tcPr>
            <w:tcW w:w="2785" w:type="dxa"/>
          </w:tcPr>
          <w:p w14:paraId="5CDAD048" w14:textId="77777777" w:rsidR="00DA18FD" w:rsidRPr="00DA18FD" w:rsidRDefault="00DA18FD" w:rsidP="00DA18FD">
            <w:pPr>
              <w:widowControl w:val="0"/>
              <w:spacing w:line="288" w:lineRule="auto"/>
              <w:rPr>
                <w:szCs w:val="24"/>
              </w:rPr>
            </w:pPr>
            <w:r w:rsidRPr="00DA18FD">
              <w:rPr>
                <w:szCs w:val="24"/>
              </w:rPr>
              <w:t>Vari-Grip (NESC) w/ 19#8</w:t>
            </w:r>
          </w:p>
        </w:tc>
        <w:tc>
          <w:tcPr>
            <w:tcW w:w="1313" w:type="dxa"/>
          </w:tcPr>
          <w:p w14:paraId="51753B90" w14:textId="77777777" w:rsidR="00DA18FD" w:rsidRPr="00DA18FD" w:rsidRDefault="00DA18FD" w:rsidP="00DA18FD">
            <w:pPr>
              <w:widowControl w:val="0"/>
              <w:spacing w:line="288" w:lineRule="auto"/>
              <w:rPr>
                <w:szCs w:val="24"/>
              </w:rPr>
            </w:pPr>
            <w:r w:rsidRPr="00DA18FD">
              <w:rPr>
                <w:szCs w:val="24"/>
              </w:rPr>
              <w:t>43.2</w:t>
            </w:r>
          </w:p>
        </w:tc>
        <w:tc>
          <w:tcPr>
            <w:tcW w:w="1313" w:type="dxa"/>
          </w:tcPr>
          <w:p w14:paraId="197AE240"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1A466A0C" w14:textId="77777777" w:rsidR="00DA18FD" w:rsidRPr="00DA18FD" w:rsidRDefault="00DA18FD" w:rsidP="00DA18FD">
            <w:pPr>
              <w:widowControl w:val="0"/>
              <w:spacing w:line="288" w:lineRule="auto"/>
              <w:rPr>
                <w:szCs w:val="24"/>
              </w:rPr>
            </w:pPr>
            <w:r w:rsidRPr="00DA18FD">
              <w:rPr>
                <w:szCs w:val="24"/>
              </w:rPr>
              <w:t>43.2</w:t>
            </w:r>
          </w:p>
        </w:tc>
        <w:tc>
          <w:tcPr>
            <w:tcW w:w="1313" w:type="dxa"/>
          </w:tcPr>
          <w:p w14:paraId="1A5F1C10" w14:textId="77777777" w:rsidR="00DA18FD" w:rsidRPr="00DA18FD" w:rsidRDefault="00DA18FD" w:rsidP="00DA18FD">
            <w:pPr>
              <w:widowControl w:val="0"/>
              <w:spacing w:line="288" w:lineRule="auto"/>
              <w:rPr>
                <w:szCs w:val="24"/>
              </w:rPr>
            </w:pPr>
            <w:r w:rsidRPr="00DA18FD">
              <w:rPr>
                <w:szCs w:val="24"/>
              </w:rPr>
              <w:t>24.0</w:t>
            </w:r>
          </w:p>
        </w:tc>
        <w:tc>
          <w:tcPr>
            <w:tcW w:w="1313" w:type="dxa"/>
          </w:tcPr>
          <w:p w14:paraId="4DC45326" w14:textId="77777777" w:rsidR="00DA18FD" w:rsidRPr="00DA18FD" w:rsidRDefault="00DA18FD" w:rsidP="00DA18FD">
            <w:pPr>
              <w:widowControl w:val="0"/>
              <w:spacing w:line="288" w:lineRule="auto"/>
              <w:rPr>
                <w:szCs w:val="24"/>
              </w:rPr>
            </w:pPr>
            <w:r w:rsidRPr="00DA18FD">
              <w:rPr>
                <w:szCs w:val="24"/>
              </w:rPr>
              <w:t>30.6</w:t>
            </w:r>
          </w:p>
        </w:tc>
      </w:tr>
      <w:tr w:rsidR="00DA18FD" w:rsidRPr="00DA18FD" w14:paraId="29995E60" w14:textId="77777777" w:rsidTr="00DA18FD">
        <w:tc>
          <w:tcPr>
            <w:tcW w:w="2785" w:type="dxa"/>
          </w:tcPr>
          <w:p w14:paraId="212F1BC0"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27485BB5" w14:textId="77777777" w:rsidR="00DA18FD" w:rsidRPr="00DA18FD" w:rsidRDefault="00DA18FD" w:rsidP="00DA18FD">
            <w:pPr>
              <w:widowControl w:val="0"/>
              <w:spacing w:line="288" w:lineRule="auto"/>
              <w:rPr>
                <w:szCs w:val="24"/>
              </w:rPr>
            </w:pPr>
            <w:r w:rsidRPr="00DA18FD">
              <w:rPr>
                <w:szCs w:val="24"/>
              </w:rPr>
              <w:t>43.2</w:t>
            </w:r>
          </w:p>
        </w:tc>
        <w:tc>
          <w:tcPr>
            <w:tcW w:w="1313" w:type="dxa"/>
          </w:tcPr>
          <w:p w14:paraId="1DF3091F"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0FB19FFD" w14:textId="77777777" w:rsidR="00DA18FD" w:rsidRPr="00DA18FD" w:rsidRDefault="00DA18FD" w:rsidP="00DA18FD">
            <w:pPr>
              <w:widowControl w:val="0"/>
              <w:spacing w:line="288" w:lineRule="auto"/>
              <w:rPr>
                <w:szCs w:val="24"/>
              </w:rPr>
            </w:pPr>
            <w:r w:rsidRPr="00DA18FD">
              <w:rPr>
                <w:szCs w:val="24"/>
              </w:rPr>
              <w:t>34.6</w:t>
            </w:r>
          </w:p>
        </w:tc>
        <w:tc>
          <w:tcPr>
            <w:tcW w:w="1313" w:type="dxa"/>
          </w:tcPr>
          <w:p w14:paraId="2C536974" w14:textId="77777777" w:rsidR="00DA18FD" w:rsidRPr="00DA18FD" w:rsidRDefault="00DA18FD" w:rsidP="00DA18FD">
            <w:pPr>
              <w:widowControl w:val="0"/>
              <w:spacing w:line="288" w:lineRule="auto"/>
              <w:rPr>
                <w:szCs w:val="24"/>
              </w:rPr>
            </w:pPr>
            <w:r w:rsidRPr="00DA18FD">
              <w:rPr>
                <w:szCs w:val="24"/>
              </w:rPr>
              <w:t>19.2</w:t>
            </w:r>
          </w:p>
        </w:tc>
        <w:tc>
          <w:tcPr>
            <w:tcW w:w="1313" w:type="dxa"/>
          </w:tcPr>
          <w:p w14:paraId="170157FE" w14:textId="77777777" w:rsidR="00DA18FD" w:rsidRPr="00DA18FD" w:rsidRDefault="00DA18FD" w:rsidP="00DA18FD">
            <w:pPr>
              <w:widowControl w:val="0"/>
              <w:spacing w:line="288" w:lineRule="auto"/>
              <w:rPr>
                <w:szCs w:val="24"/>
              </w:rPr>
            </w:pPr>
            <w:r w:rsidRPr="00DA18FD">
              <w:rPr>
                <w:szCs w:val="24"/>
              </w:rPr>
              <w:t>24.5</w:t>
            </w:r>
          </w:p>
        </w:tc>
      </w:tr>
      <w:tr w:rsidR="00DA18FD" w:rsidRPr="00DA18FD" w14:paraId="1D00A653" w14:textId="77777777" w:rsidTr="00DA18FD">
        <w:tc>
          <w:tcPr>
            <w:tcW w:w="2785" w:type="dxa"/>
          </w:tcPr>
          <w:p w14:paraId="7BC65E11" w14:textId="77777777" w:rsidR="00DA18FD" w:rsidRPr="00DA18FD" w:rsidRDefault="00DA18FD" w:rsidP="00DA18FD">
            <w:pPr>
              <w:widowControl w:val="0"/>
              <w:spacing w:line="288" w:lineRule="auto"/>
              <w:rPr>
                <w:szCs w:val="24"/>
              </w:rPr>
            </w:pPr>
          </w:p>
        </w:tc>
        <w:tc>
          <w:tcPr>
            <w:tcW w:w="1313" w:type="dxa"/>
          </w:tcPr>
          <w:p w14:paraId="0413A02D" w14:textId="77777777" w:rsidR="00DA18FD" w:rsidRPr="00DA18FD" w:rsidRDefault="00DA18FD" w:rsidP="00DA18FD">
            <w:pPr>
              <w:widowControl w:val="0"/>
              <w:spacing w:line="288" w:lineRule="auto"/>
              <w:rPr>
                <w:szCs w:val="24"/>
              </w:rPr>
            </w:pPr>
          </w:p>
        </w:tc>
        <w:tc>
          <w:tcPr>
            <w:tcW w:w="1313" w:type="dxa"/>
          </w:tcPr>
          <w:p w14:paraId="7FF48455" w14:textId="77777777" w:rsidR="00DA18FD" w:rsidRPr="00DA18FD" w:rsidRDefault="00DA18FD" w:rsidP="00DA18FD">
            <w:pPr>
              <w:widowControl w:val="0"/>
              <w:spacing w:line="288" w:lineRule="auto"/>
              <w:rPr>
                <w:szCs w:val="24"/>
              </w:rPr>
            </w:pPr>
          </w:p>
        </w:tc>
        <w:tc>
          <w:tcPr>
            <w:tcW w:w="1313" w:type="dxa"/>
          </w:tcPr>
          <w:p w14:paraId="6285B49A" w14:textId="77777777" w:rsidR="00DA18FD" w:rsidRPr="00DA18FD" w:rsidRDefault="00DA18FD" w:rsidP="00DA18FD">
            <w:pPr>
              <w:widowControl w:val="0"/>
              <w:spacing w:line="288" w:lineRule="auto"/>
              <w:rPr>
                <w:szCs w:val="24"/>
              </w:rPr>
            </w:pPr>
          </w:p>
        </w:tc>
        <w:tc>
          <w:tcPr>
            <w:tcW w:w="1313" w:type="dxa"/>
          </w:tcPr>
          <w:p w14:paraId="3E6E5E5F" w14:textId="77777777" w:rsidR="00DA18FD" w:rsidRPr="00DA18FD" w:rsidRDefault="00DA18FD" w:rsidP="00DA18FD">
            <w:pPr>
              <w:widowControl w:val="0"/>
              <w:spacing w:line="288" w:lineRule="auto"/>
              <w:rPr>
                <w:szCs w:val="24"/>
              </w:rPr>
            </w:pPr>
          </w:p>
        </w:tc>
        <w:tc>
          <w:tcPr>
            <w:tcW w:w="1313" w:type="dxa"/>
          </w:tcPr>
          <w:p w14:paraId="2B2747F7" w14:textId="77777777" w:rsidR="00DA18FD" w:rsidRPr="00DA18FD" w:rsidRDefault="00DA18FD" w:rsidP="00DA18FD">
            <w:pPr>
              <w:widowControl w:val="0"/>
              <w:spacing w:line="288" w:lineRule="auto"/>
              <w:rPr>
                <w:szCs w:val="24"/>
              </w:rPr>
            </w:pPr>
          </w:p>
        </w:tc>
      </w:tr>
      <w:tr w:rsidR="00DA18FD" w:rsidRPr="00DA18FD" w14:paraId="4E2CCBB0" w14:textId="77777777" w:rsidTr="00DA18FD">
        <w:tc>
          <w:tcPr>
            <w:tcW w:w="2785" w:type="dxa"/>
          </w:tcPr>
          <w:p w14:paraId="3CF97E97" w14:textId="77777777" w:rsidR="00DA18FD" w:rsidRPr="00DA18FD" w:rsidRDefault="00DA18FD" w:rsidP="00DA18FD">
            <w:pPr>
              <w:widowControl w:val="0"/>
              <w:spacing w:line="288" w:lineRule="auto"/>
              <w:rPr>
                <w:szCs w:val="24"/>
              </w:rPr>
            </w:pPr>
            <w:r w:rsidRPr="00DA18FD">
              <w:rPr>
                <w:szCs w:val="24"/>
              </w:rPr>
              <w:t>Turnbuckle (NESC)</w:t>
            </w:r>
          </w:p>
        </w:tc>
        <w:tc>
          <w:tcPr>
            <w:tcW w:w="1313" w:type="dxa"/>
          </w:tcPr>
          <w:p w14:paraId="4A7A48C9" w14:textId="77777777" w:rsidR="00DA18FD" w:rsidRPr="00DA18FD" w:rsidRDefault="00DA18FD" w:rsidP="00DA18FD">
            <w:pPr>
              <w:widowControl w:val="0"/>
              <w:spacing w:line="288" w:lineRule="auto"/>
              <w:rPr>
                <w:szCs w:val="24"/>
              </w:rPr>
            </w:pPr>
            <w:r w:rsidRPr="00DA18FD">
              <w:rPr>
                <w:szCs w:val="24"/>
              </w:rPr>
              <w:t>50.0</w:t>
            </w:r>
          </w:p>
        </w:tc>
        <w:tc>
          <w:tcPr>
            <w:tcW w:w="1313" w:type="dxa"/>
          </w:tcPr>
          <w:p w14:paraId="5047305E"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56176ED2" w14:textId="77777777" w:rsidR="00DA18FD" w:rsidRPr="00DA18FD" w:rsidRDefault="00DA18FD" w:rsidP="00DA18FD">
            <w:pPr>
              <w:widowControl w:val="0"/>
              <w:spacing w:line="288" w:lineRule="auto"/>
              <w:rPr>
                <w:szCs w:val="24"/>
              </w:rPr>
            </w:pPr>
            <w:r w:rsidRPr="00DA18FD">
              <w:rPr>
                <w:szCs w:val="24"/>
              </w:rPr>
              <w:t>50.0</w:t>
            </w:r>
          </w:p>
        </w:tc>
        <w:tc>
          <w:tcPr>
            <w:tcW w:w="1313" w:type="dxa"/>
          </w:tcPr>
          <w:p w14:paraId="5C0364F9" w14:textId="77777777" w:rsidR="00DA18FD" w:rsidRPr="00DA18FD" w:rsidRDefault="00DA18FD" w:rsidP="00DA18FD">
            <w:pPr>
              <w:widowControl w:val="0"/>
              <w:spacing w:line="288" w:lineRule="auto"/>
              <w:rPr>
                <w:szCs w:val="24"/>
              </w:rPr>
            </w:pPr>
            <w:r w:rsidRPr="00DA18FD">
              <w:rPr>
                <w:szCs w:val="24"/>
              </w:rPr>
              <w:t>27.8</w:t>
            </w:r>
          </w:p>
        </w:tc>
        <w:tc>
          <w:tcPr>
            <w:tcW w:w="1313" w:type="dxa"/>
          </w:tcPr>
          <w:p w14:paraId="094599E0" w14:textId="77777777" w:rsidR="00DA18FD" w:rsidRPr="00DA18FD" w:rsidRDefault="00DA18FD" w:rsidP="00DA18FD">
            <w:pPr>
              <w:widowControl w:val="0"/>
              <w:spacing w:line="288" w:lineRule="auto"/>
              <w:rPr>
                <w:szCs w:val="24"/>
              </w:rPr>
            </w:pPr>
            <w:r w:rsidRPr="00DA18FD">
              <w:rPr>
                <w:szCs w:val="24"/>
              </w:rPr>
              <w:t>35.5</w:t>
            </w:r>
          </w:p>
        </w:tc>
      </w:tr>
      <w:tr w:rsidR="00DA18FD" w:rsidRPr="00DA18FD" w14:paraId="0745A7D3" w14:textId="77777777" w:rsidTr="00DA18FD">
        <w:tc>
          <w:tcPr>
            <w:tcW w:w="2785" w:type="dxa"/>
          </w:tcPr>
          <w:p w14:paraId="278F0A50"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358B5DB4" w14:textId="77777777" w:rsidR="00DA18FD" w:rsidRPr="00DA18FD" w:rsidRDefault="00DA18FD" w:rsidP="00DA18FD">
            <w:pPr>
              <w:widowControl w:val="0"/>
              <w:spacing w:line="288" w:lineRule="auto"/>
              <w:rPr>
                <w:szCs w:val="24"/>
              </w:rPr>
            </w:pPr>
            <w:r w:rsidRPr="00DA18FD">
              <w:rPr>
                <w:szCs w:val="24"/>
              </w:rPr>
              <w:t>50.0</w:t>
            </w:r>
          </w:p>
        </w:tc>
        <w:tc>
          <w:tcPr>
            <w:tcW w:w="1313" w:type="dxa"/>
          </w:tcPr>
          <w:p w14:paraId="3E969689"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3219DEEF" w14:textId="77777777" w:rsidR="00DA18FD" w:rsidRPr="00DA18FD" w:rsidRDefault="00DA18FD" w:rsidP="00DA18FD">
            <w:pPr>
              <w:widowControl w:val="0"/>
              <w:spacing w:line="288" w:lineRule="auto"/>
              <w:rPr>
                <w:szCs w:val="24"/>
              </w:rPr>
            </w:pPr>
            <w:r w:rsidRPr="00DA18FD">
              <w:rPr>
                <w:szCs w:val="24"/>
              </w:rPr>
              <w:t>40.0</w:t>
            </w:r>
          </w:p>
        </w:tc>
        <w:tc>
          <w:tcPr>
            <w:tcW w:w="1313" w:type="dxa"/>
          </w:tcPr>
          <w:p w14:paraId="258A5682" w14:textId="77777777" w:rsidR="00DA18FD" w:rsidRPr="00DA18FD" w:rsidRDefault="00DA18FD" w:rsidP="00DA18FD">
            <w:pPr>
              <w:widowControl w:val="0"/>
              <w:spacing w:line="288" w:lineRule="auto"/>
              <w:rPr>
                <w:szCs w:val="24"/>
              </w:rPr>
            </w:pPr>
            <w:r w:rsidRPr="00DA18FD">
              <w:rPr>
                <w:szCs w:val="24"/>
              </w:rPr>
              <w:t>22.2</w:t>
            </w:r>
          </w:p>
        </w:tc>
        <w:tc>
          <w:tcPr>
            <w:tcW w:w="1313" w:type="dxa"/>
          </w:tcPr>
          <w:p w14:paraId="47259158" w14:textId="77777777" w:rsidR="00DA18FD" w:rsidRPr="00DA18FD" w:rsidRDefault="00DA18FD" w:rsidP="00DA18FD">
            <w:pPr>
              <w:widowControl w:val="0"/>
              <w:spacing w:line="288" w:lineRule="auto"/>
              <w:rPr>
                <w:szCs w:val="24"/>
              </w:rPr>
            </w:pPr>
            <w:r w:rsidRPr="00DA18FD">
              <w:rPr>
                <w:szCs w:val="24"/>
              </w:rPr>
              <w:t>28.4</w:t>
            </w:r>
          </w:p>
        </w:tc>
      </w:tr>
      <w:tr w:rsidR="00DA18FD" w:rsidRPr="00DA18FD" w14:paraId="6052F4C4" w14:textId="77777777" w:rsidTr="00DA18FD">
        <w:tc>
          <w:tcPr>
            <w:tcW w:w="2785" w:type="dxa"/>
          </w:tcPr>
          <w:p w14:paraId="16440EBD" w14:textId="77777777" w:rsidR="00DA18FD" w:rsidRPr="00DA18FD" w:rsidRDefault="00DA18FD" w:rsidP="00DA18FD">
            <w:pPr>
              <w:widowControl w:val="0"/>
              <w:spacing w:line="288" w:lineRule="auto"/>
              <w:rPr>
                <w:szCs w:val="24"/>
              </w:rPr>
            </w:pPr>
          </w:p>
        </w:tc>
        <w:tc>
          <w:tcPr>
            <w:tcW w:w="1313" w:type="dxa"/>
          </w:tcPr>
          <w:p w14:paraId="4BF62E45" w14:textId="77777777" w:rsidR="00DA18FD" w:rsidRPr="00DA18FD" w:rsidRDefault="00DA18FD" w:rsidP="00DA18FD">
            <w:pPr>
              <w:widowControl w:val="0"/>
              <w:spacing w:line="288" w:lineRule="auto"/>
              <w:rPr>
                <w:szCs w:val="24"/>
              </w:rPr>
            </w:pPr>
          </w:p>
        </w:tc>
        <w:tc>
          <w:tcPr>
            <w:tcW w:w="1313" w:type="dxa"/>
          </w:tcPr>
          <w:p w14:paraId="3E59DD17" w14:textId="77777777" w:rsidR="00DA18FD" w:rsidRPr="00DA18FD" w:rsidRDefault="00DA18FD" w:rsidP="00DA18FD">
            <w:pPr>
              <w:widowControl w:val="0"/>
              <w:spacing w:line="288" w:lineRule="auto"/>
              <w:rPr>
                <w:szCs w:val="24"/>
              </w:rPr>
            </w:pPr>
          </w:p>
        </w:tc>
        <w:tc>
          <w:tcPr>
            <w:tcW w:w="1313" w:type="dxa"/>
          </w:tcPr>
          <w:p w14:paraId="188394E6" w14:textId="77777777" w:rsidR="00DA18FD" w:rsidRPr="00DA18FD" w:rsidRDefault="00DA18FD" w:rsidP="00DA18FD">
            <w:pPr>
              <w:widowControl w:val="0"/>
              <w:spacing w:line="288" w:lineRule="auto"/>
              <w:rPr>
                <w:szCs w:val="24"/>
              </w:rPr>
            </w:pPr>
          </w:p>
        </w:tc>
        <w:tc>
          <w:tcPr>
            <w:tcW w:w="1313" w:type="dxa"/>
          </w:tcPr>
          <w:p w14:paraId="0AF3F15B" w14:textId="77777777" w:rsidR="00DA18FD" w:rsidRPr="00DA18FD" w:rsidRDefault="00DA18FD" w:rsidP="00DA18FD">
            <w:pPr>
              <w:widowControl w:val="0"/>
              <w:spacing w:line="288" w:lineRule="auto"/>
              <w:rPr>
                <w:szCs w:val="24"/>
              </w:rPr>
            </w:pPr>
          </w:p>
        </w:tc>
        <w:tc>
          <w:tcPr>
            <w:tcW w:w="1313" w:type="dxa"/>
          </w:tcPr>
          <w:p w14:paraId="4B7EF392" w14:textId="77777777" w:rsidR="00DA18FD" w:rsidRPr="00DA18FD" w:rsidRDefault="00DA18FD" w:rsidP="00DA18FD">
            <w:pPr>
              <w:widowControl w:val="0"/>
              <w:spacing w:line="288" w:lineRule="auto"/>
              <w:rPr>
                <w:szCs w:val="24"/>
              </w:rPr>
            </w:pPr>
          </w:p>
        </w:tc>
      </w:tr>
      <w:tr w:rsidR="00DA18FD" w:rsidRPr="00DA18FD" w14:paraId="081C8E53" w14:textId="77777777" w:rsidTr="00DA18FD">
        <w:tc>
          <w:tcPr>
            <w:tcW w:w="2785" w:type="dxa"/>
          </w:tcPr>
          <w:p w14:paraId="6984DD0A" w14:textId="77777777" w:rsidR="00DA18FD" w:rsidRPr="00DA18FD" w:rsidRDefault="00DA18FD" w:rsidP="00DA18FD">
            <w:pPr>
              <w:widowControl w:val="0"/>
              <w:spacing w:line="288" w:lineRule="auto"/>
              <w:rPr>
                <w:szCs w:val="24"/>
              </w:rPr>
            </w:pPr>
            <w:r w:rsidRPr="00DA18FD">
              <w:rPr>
                <w:szCs w:val="24"/>
              </w:rPr>
              <w:t>Extension Link (NESC)</w:t>
            </w:r>
          </w:p>
        </w:tc>
        <w:tc>
          <w:tcPr>
            <w:tcW w:w="1313" w:type="dxa"/>
          </w:tcPr>
          <w:p w14:paraId="2920C0AB" w14:textId="77777777" w:rsidR="00DA18FD" w:rsidRPr="00DA18FD" w:rsidRDefault="00DA18FD" w:rsidP="00DA18FD">
            <w:pPr>
              <w:widowControl w:val="0"/>
              <w:spacing w:line="288" w:lineRule="auto"/>
              <w:rPr>
                <w:szCs w:val="24"/>
              </w:rPr>
            </w:pPr>
          </w:p>
        </w:tc>
        <w:tc>
          <w:tcPr>
            <w:tcW w:w="1313" w:type="dxa"/>
          </w:tcPr>
          <w:p w14:paraId="688C3982" w14:textId="77777777" w:rsidR="00DA18FD" w:rsidRPr="00DA18FD" w:rsidRDefault="00DA18FD" w:rsidP="00DA18FD">
            <w:pPr>
              <w:widowControl w:val="0"/>
              <w:spacing w:line="288" w:lineRule="auto"/>
              <w:rPr>
                <w:szCs w:val="24"/>
              </w:rPr>
            </w:pPr>
            <w:r w:rsidRPr="00DA18FD">
              <w:rPr>
                <w:szCs w:val="24"/>
              </w:rPr>
              <w:t>1.0</w:t>
            </w:r>
          </w:p>
        </w:tc>
        <w:tc>
          <w:tcPr>
            <w:tcW w:w="1313" w:type="dxa"/>
          </w:tcPr>
          <w:p w14:paraId="668724D0" w14:textId="77777777" w:rsidR="00DA18FD" w:rsidRPr="00DA18FD" w:rsidRDefault="00DA18FD" w:rsidP="00DA18FD">
            <w:pPr>
              <w:widowControl w:val="0"/>
              <w:spacing w:line="288" w:lineRule="auto"/>
              <w:rPr>
                <w:szCs w:val="24"/>
              </w:rPr>
            </w:pPr>
          </w:p>
        </w:tc>
        <w:tc>
          <w:tcPr>
            <w:tcW w:w="1313" w:type="dxa"/>
          </w:tcPr>
          <w:p w14:paraId="699C31AD" w14:textId="77777777" w:rsidR="00DA18FD" w:rsidRPr="00DA18FD" w:rsidRDefault="00DA18FD" w:rsidP="00DA18FD">
            <w:pPr>
              <w:widowControl w:val="0"/>
              <w:spacing w:line="288" w:lineRule="auto"/>
              <w:rPr>
                <w:szCs w:val="24"/>
              </w:rPr>
            </w:pPr>
          </w:p>
        </w:tc>
        <w:tc>
          <w:tcPr>
            <w:tcW w:w="1313" w:type="dxa"/>
          </w:tcPr>
          <w:p w14:paraId="282AAC31" w14:textId="77777777" w:rsidR="00DA18FD" w:rsidRPr="00DA18FD" w:rsidRDefault="00DA18FD" w:rsidP="00DA18FD">
            <w:pPr>
              <w:widowControl w:val="0"/>
              <w:spacing w:line="288" w:lineRule="auto"/>
              <w:rPr>
                <w:szCs w:val="24"/>
              </w:rPr>
            </w:pPr>
          </w:p>
        </w:tc>
      </w:tr>
      <w:tr w:rsidR="00DA18FD" w:rsidRPr="00DA18FD" w14:paraId="6447AE00" w14:textId="77777777" w:rsidTr="00DA18FD">
        <w:tc>
          <w:tcPr>
            <w:tcW w:w="2785" w:type="dxa"/>
          </w:tcPr>
          <w:p w14:paraId="4A8CB44F" w14:textId="77777777" w:rsidR="00DA18FD" w:rsidRPr="00DA18FD" w:rsidRDefault="00DA18FD" w:rsidP="00DA18FD">
            <w:pPr>
              <w:widowControl w:val="0"/>
              <w:spacing w:line="288" w:lineRule="auto"/>
              <w:jc w:val="right"/>
              <w:rPr>
                <w:szCs w:val="24"/>
              </w:rPr>
            </w:pPr>
            <w:r w:rsidRPr="00DA18FD">
              <w:rPr>
                <w:szCs w:val="24"/>
              </w:rPr>
              <w:t>Extreme Loads</w:t>
            </w:r>
          </w:p>
        </w:tc>
        <w:tc>
          <w:tcPr>
            <w:tcW w:w="1313" w:type="dxa"/>
          </w:tcPr>
          <w:p w14:paraId="12EE1058" w14:textId="77777777" w:rsidR="00DA18FD" w:rsidRPr="00DA18FD" w:rsidRDefault="00DA18FD" w:rsidP="00DA18FD">
            <w:pPr>
              <w:widowControl w:val="0"/>
              <w:spacing w:line="288" w:lineRule="auto"/>
              <w:rPr>
                <w:szCs w:val="24"/>
              </w:rPr>
            </w:pPr>
          </w:p>
        </w:tc>
        <w:tc>
          <w:tcPr>
            <w:tcW w:w="1313" w:type="dxa"/>
          </w:tcPr>
          <w:p w14:paraId="51F5CB0C" w14:textId="77777777" w:rsidR="00DA18FD" w:rsidRPr="00DA18FD" w:rsidRDefault="00DA18FD" w:rsidP="00DA18FD">
            <w:pPr>
              <w:widowControl w:val="0"/>
              <w:spacing w:line="288" w:lineRule="auto"/>
              <w:rPr>
                <w:szCs w:val="24"/>
              </w:rPr>
            </w:pPr>
            <w:r w:rsidRPr="00DA18FD">
              <w:rPr>
                <w:szCs w:val="24"/>
              </w:rPr>
              <w:t>0.8</w:t>
            </w:r>
          </w:p>
        </w:tc>
        <w:tc>
          <w:tcPr>
            <w:tcW w:w="1313" w:type="dxa"/>
          </w:tcPr>
          <w:p w14:paraId="5D7B6559" w14:textId="77777777" w:rsidR="00DA18FD" w:rsidRPr="00DA18FD" w:rsidRDefault="00DA18FD" w:rsidP="00DA18FD">
            <w:pPr>
              <w:widowControl w:val="0"/>
              <w:spacing w:line="288" w:lineRule="auto"/>
              <w:rPr>
                <w:szCs w:val="24"/>
              </w:rPr>
            </w:pPr>
          </w:p>
        </w:tc>
        <w:tc>
          <w:tcPr>
            <w:tcW w:w="1313" w:type="dxa"/>
          </w:tcPr>
          <w:p w14:paraId="61EBE6F0" w14:textId="77777777" w:rsidR="00DA18FD" w:rsidRPr="00DA18FD" w:rsidRDefault="00DA18FD" w:rsidP="00DA18FD">
            <w:pPr>
              <w:widowControl w:val="0"/>
              <w:spacing w:line="288" w:lineRule="auto"/>
              <w:rPr>
                <w:szCs w:val="24"/>
              </w:rPr>
            </w:pPr>
          </w:p>
        </w:tc>
        <w:tc>
          <w:tcPr>
            <w:tcW w:w="1313" w:type="dxa"/>
          </w:tcPr>
          <w:p w14:paraId="32077CB3" w14:textId="77777777" w:rsidR="00DA18FD" w:rsidRPr="00DA18FD" w:rsidRDefault="00DA18FD" w:rsidP="00DA18FD">
            <w:pPr>
              <w:widowControl w:val="0"/>
              <w:spacing w:line="288" w:lineRule="auto"/>
              <w:rPr>
                <w:szCs w:val="24"/>
              </w:rPr>
            </w:pPr>
          </w:p>
        </w:tc>
      </w:tr>
    </w:tbl>
    <w:p w14:paraId="0DAC512C" w14:textId="77777777" w:rsidR="000D2C00" w:rsidRPr="006519A0" w:rsidRDefault="000D2C00" w:rsidP="00C843CA">
      <w:pPr>
        <w:rPr>
          <w:lang w:bidi="en-US"/>
        </w:rPr>
      </w:pPr>
    </w:p>
    <w:p w14:paraId="26B2B145" w14:textId="482B091A" w:rsidR="000D2C00" w:rsidRPr="00554A31" w:rsidRDefault="000D2C00" w:rsidP="00DA18FD">
      <w:pPr>
        <w:pStyle w:val="Legal2L3"/>
        <w:rPr>
          <w:b/>
          <w:iCs/>
          <w:szCs w:val="24"/>
        </w:rPr>
      </w:pPr>
      <w:r w:rsidRPr="00554A31">
        <w:rPr>
          <w:b/>
          <w:iCs/>
          <w:szCs w:val="24"/>
        </w:rPr>
        <w:t>Guyed Structure Limitations</w:t>
      </w:r>
    </w:p>
    <w:p w14:paraId="304764F5" w14:textId="36090D6D" w:rsidR="000D2C00" w:rsidRPr="00DA18FD" w:rsidRDefault="000D2C00" w:rsidP="00F12386">
      <w:pPr>
        <w:pStyle w:val="Legal2L4"/>
        <w:rPr>
          <w:bCs/>
          <w:iCs/>
          <w:szCs w:val="24"/>
        </w:rPr>
      </w:pPr>
      <w:r w:rsidRPr="00DA18FD">
        <w:rPr>
          <w:bCs/>
          <w:iCs/>
          <w:szCs w:val="24"/>
        </w:rPr>
        <w:t>Concrete Structures</w:t>
      </w:r>
    </w:p>
    <w:p w14:paraId="3DF8CA05" w14:textId="77777777" w:rsidR="000D2C00" w:rsidRPr="006519A0" w:rsidRDefault="000D2C00" w:rsidP="00013A6B">
      <w:pPr>
        <w:pStyle w:val="O-Indent5"/>
        <w:rPr>
          <w:lang w:bidi="en-US"/>
        </w:rPr>
      </w:pPr>
      <w:r w:rsidRPr="006519A0">
        <w:rPr>
          <w:lang w:bidi="en-US"/>
        </w:rPr>
        <w:t>The maximum line tension that can be applied on a guyed concrete structure is limited by the combined stress on the 7/8” D. A. Bolts, where the maximum guy tension is 18.0</w:t>
      </w:r>
      <w:r>
        <w:rPr>
          <w:lang w:bidi="en-US"/>
        </w:rPr>
        <w:t> </w:t>
      </w:r>
      <w:r w:rsidRPr="006519A0">
        <w:rPr>
          <w:lang w:bidi="en-US"/>
        </w:rPr>
        <w:t>kips on the 1.5:1 slope</w:t>
      </w:r>
      <w:r>
        <w:rPr>
          <w:lang w:bidi="en-US"/>
        </w:rPr>
        <w:t xml:space="preserve">.  </w:t>
      </w:r>
      <w:r w:rsidRPr="006519A0">
        <w:rPr>
          <w:lang w:bidi="en-US"/>
        </w:rPr>
        <w:t>The governing design condition, which is considerably less than the ultimate applied tensions that shall be applied on the larger standard conductors for the Hurricane loads (140</w:t>
      </w:r>
      <w:r>
        <w:rPr>
          <w:lang w:bidi="en-US"/>
        </w:rPr>
        <w:t> </w:t>
      </w:r>
      <w:r w:rsidRPr="006519A0">
        <w:rPr>
          <w:lang w:bidi="en-US"/>
        </w:rPr>
        <w:t>mph wind speed.).</w:t>
      </w:r>
    </w:p>
    <w:p w14:paraId="0C6AF271" w14:textId="1454E66B" w:rsidR="000D2C00" w:rsidRPr="00DA18FD" w:rsidRDefault="000D2C00" w:rsidP="00F12386">
      <w:pPr>
        <w:pStyle w:val="Legal2L4"/>
        <w:rPr>
          <w:bCs/>
          <w:iCs/>
          <w:szCs w:val="24"/>
        </w:rPr>
      </w:pPr>
      <w:r w:rsidRPr="00DA18FD">
        <w:rPr>
          <w:bCs/>
          <w:iCs/>
          <w:szCs w:val="24"/>
        </w:rPr>
        <w:t>Steel Structures</w:t>
      </w:r>
    </w:p>
    <w:p w14:paraId="7DE39D9B" w14:textId="77777777" w:rsidR="000D2C00" w:rsidRPr="006519A0" w:rsidRDefault="000D2C00" w:rsidP="00013A6B">
      <w:pPr>
        <w:pStyle w:val="O-Indent5"/>
        <w:rPr>
          <w:lang w:bidi="en-US"/>
        </w:rPr>
      </w:pPr>
      <w:r w:rsidRPr="006519A0">
        <w:rPr>
          <w:lang w:bidi="en-US"/>
        </w:rPr>
        <w:t>Welded steel thru vangs replace the tees and bolts on the concrete pole and these vangs shall be designed to support all of the possible applied loads</w:t>
      </w:r>
      <w:r>
        <w:rPr>
          <w:lang w:bidi="en-US"/>
        </w:rPr>
        <w:t xml:space="preserve">.  </w:t>
      </w:r>
      <w:r w:rsidRPr="006519A0">
        <w:rPr>
          <w:lang w:bidi="en-US"/>
        </w:rPr>
        <w:t>Therefore, as provided in the table, the 19#8</w:t>
      </w:r>
      <w:r>
        <w:rPr>
          <w:lang w:bidi="en-US"/>
        </w:rPr>
        <w:t> </w:t>
      </w:r>
      <w:r w:rsidRPr="006519A0">
        <w:rPr>
          <w:lang w:bidi="en-US"/>
        </w:rPr>
        <w:t>guys, the standard guy material, will govern the line tension limit when this guy wire is used</w:t>
      </w:r>
      <w:r>
        <w:rPr>
          <w:lang w:bidi="en-US"/>
        </w:rPr>
        <w:t xml:space="preserve">.  </w:t>
      </w:r>
      <w:r w:rsidRPr="006519A0">
        <w:rPr>
          <w:lang w:bidi="en-US"/>
        </w:rPr>
        <w:t>Where 19#6</w:t>
      </w:r>
      <w:r>
        <w:rPr>
          <w:lang w:bidi="en-US"/>
        </w:rPr>
        <w:t> </w:t>
      </w:r>
      <w:r w:rsidRPr="006519A0">
        <w:rPr>
          <w:lang w:bidi="en-US"/>
        </w:rPr>
        <w:t>guys are used, the anchor hardware will govern the line tension limit.</w:t>
      </w:r>
    </w:p>
    <w:p w14:paraId="20224B3B" w14:textId="181845DB" w:rsidR="000D2C00" w:rsidRPr="00DA18FD" w:rsidRDefault="000D2C00" w:rsidP="00F12386">
      <w:pPr>
        <w:pStyle w:val="Legal2L4"/>
        <w:rPr>
          <w:bCs/>
          <w:iCs/>
          <w:szCs w:val="24"/>
        </w:rPr>
      </w:pPr>
      <w:r w:rsidRPr="00DA18FD">
        <w:rPr>
          <w:bCs/>
          <w:iCs/>
          <w:szCs w:val="24"/>
        </w:rPr>
        <w:t>Heavy Ice Zone</w:t>
      </w:r>
    </w:p>
    <w:p w14:paraId="5EACDD17" w14:textId="77777777" w:rsidR="000D2C00" w:rsidRPr="006519A0" w:rsidRDefault="000D2C00" w:rsidP="00013A6B">
      <w:pPr>
        <w:pStyle w:val="O-Indent5"/>
        <w:rPr>
          <w:lang w:bidi="en-US"/>
        </w:rPr>
      </w:pPr>
      <w:r w:rsidRPr="006519A0">
        <w:rPr>
          <w:lang w:bidi="en-US"/>
        </w:rPr>
        <w:t>In the heavy ice zones (NESC 250D zones), standard through bolts, guy tees and single 19#8</w:t>
      </w:r>
      <w:r>
        <w:rPr>
          <w:lang w:bidi="en-US"/>
        </w:rPr>
        <w:t> </w:t>
      </w:r>
      <w:r w:rsidRPr="006519A0">
        <w:rPr>
          <w:lang w:bidi="en-US"/>
        </w:rPr>
        <w:t>guy wire may be inadequate for larger conductors or bundled configurations</w:t>
      </w:r>
      <w:r>
        <w:rPr>
          <w:lang w:bidi="en-US"/>
        </w:rPr>
        <w:t xml:space="preserve">.  </w:t>
      </w:r>
      <w:r w:rsidRPr="006519A0">
        <w:rPr>
          <w:lang w:bidi="en-US"/>
        </w:rPr>
        <w:t>Special design considerations shall be investigated under these conditions.</w:t>
      </w:r>
    </w:p>
    <w:p w14:paraId="28AAA036" w14:textId="763C91C3" w:rsidR="000D2C00" w:rsidRPr="00DA18FD" w:rsidRDefault="000D2C00" w:rsidP="00F12386">
      <w:pPr>
        <w:pStyle w:val="Legal2L4"/>
        <w:rPr>
          <w:bCs/>
          <w:iCs/>
          <w:szCs w:val="24"/>
        </w:rPr>
      </w:pPr>
      <w:r w:rsidRPr="00DA18FD">
        <w:rPr>
          <w:bCs/>
          <w:iCs/>
          <w:szCs w:val="24"/>
        </w:rPr>
        <w:t>Double Down-guy Assemblies</w:t>
      </w:r>
    </w:p>
    <w:p w14:paraId="34D0FDD3" w14:textId="77777777" w:rsidR="000D2C00" w:rsidRPr="006519A0" w:rsidRDefault="000D2C00" w:rsidP="00013A6B">
      <w:pPr>
        <w:pStyle w:val="O-Indent5"/>
        <w:rPr>
          <w:lang w:bidi="en-US"/>
        </w:rPr>
      </w:pPr>
      <w:r w:rsidRPr="006519A0">
        <w:rPr>
          <w:lang w:bidi="en-US"/>
        </w:rPr>
        <w:t>Double down-guy assemblies shall be used when it is determined that the soil is incapable of supporting the applied load with one anchor or where the loads exceed the allowable guy tension</w:t>
      </w:r>
      <w:r>
        <w:rPr>
          <w:lang w:bidi="en-US"/>
        </w:rPr>
        <w:t xml:space="preserve">.  </w:t>
      </w:r>
      <w:r w:rsidRPr="006519A0">
        <w:rPr>
          <w:lang w:bidi="en-US"/>
        </w:rPr>
        <w:t>The double down guy assembly shall consist of one attachment to the pole, a link with two rollers, and two guy wires and two anchors</w:t>
      </w:r>
      <w:r>
        <w:rPr>
          <w:lang w:bidi="en-US"/>
        </w:rPr>
        <w:t xml:space="preserve">.  </w:t>
      </w:r>
      <w:r w:rsidRPr="006519A0">
        <w:rPr>
          <w:lang w:bidi="en-US"/>
        </w:rPr>
        <w:t>Double Down-guy assemblies shall use 19#8</w:t>
      </w:r>
      <w:r>
        <w:rPr>
          <w:lang w:bidi="en-US"/>
        </w:rPr>
        <w:t> </w:t>
      </w:r>
      <w:r w:rsidRPr="006519A0">
        <w:rPr>
          <w:lang w:bidi="en-US"/>
        </w:rPr>
        <w:t>guy wires</w:t>
      </w:r>
      <w:r>
        <w:rPr>
          <w:lang w:bidi="en-US"/>
        </w:rPr>
        <w:t xml:space="preserve">.  </w:t>
      </w:r>
      <w:r w:rsidRPr="006519A0">
        <w:rPr>
          <w:lang w:bidi="en-US"/>
        </w:rPr>
        <w:t>The anchors shall be separated by at least five (5)</w:t>
      </w:r>
      <w:r>
        <w:rPr>
          <w:lang w:bidi="en-US"/>
        </w:rPr>
        <w:t> feet</w:t>
      </w:r>
      <w:r w:rsidRPr="006519A0">
        <w:rPr>
          <w:lang w:bidi="en-US"/>
        </w:rPr>
        <w:t>.</w:t>
      </w:r>
    </w:p>
    <w:p w14:paraId="50A6690F" w14:textId="0CB0D051" w:rsidR="000D2C00" w:rsidRPr="00DA18FD" w:rsidRDefault="000D2C00" w:rsidP="00F12386">
      <w:pPr>
        <w:pStyle w:val="Legal2L4"/>
        <w:rPr>
          <w:bCs/>
          <w:iCs/>
          <w:szCs w:val="24"/>
        </w:rPr>
      </w:pPr>
      <w:r w:rsidRPr="00DA18FD">
        <w:rPr>
          <w:bCs/>
          <w:iCs/>
          <w:szCs w:val="24"/>
        </w:rPr>
        <w:t>Guy Anchor Groups</w:t>
      </w:r>
    </w:p>
    <w:p w14:paraId="1B194363" w14:textId="77777777" w:rsidR="000D2C00" w:rsidRPr="006519A0" w:rsidRDefault="000D2C00" w:rsidP="00013A6B">
      <w:pPr>
        <w:pStyle w:val="O-Indent5"/>
        <w:rPr>
          <w:lang w:bidi="en-US"/>
        </w:rPr>
      </w:pPr>
      <w:r w:rsidRPr="006519A0">
        <w:rPr>
          <w:lang w:bidi="en-US"/>
        </w:rPr>
        <w:t>All standard guyed structure framings reference a particular Guy/Anchor Group which defines the structure voltage, and in turn provides the required number and size of guys, type of anchor, guy configuration and structure type.</w:t>
      </w:r>
    </w:p>
    <w:p w14:paraId="333AE5C3" w14:textId="76346B3F" w:rsidR="000D2C00" w:rsidRPr="00DA18FD" w:rsidRDefault="000D2C00" w:rsidP="00F12386">
      <w:pPr>
        <w:pStyle w:val="Legal2L4"/>
        <w:rPr>
          <w:bCs/>
          <w:iCs/>
          <w:szCs w:val="24"/>
        </w:rPr>
      </w:pPr>
      <w:r w:rsidRPr="00DA18FD">
        <w:rPr>
          <w:bCs/>
          <w:iCs/>
          <w:szCs w:val="24"/>
        </w:rPr>
        <w:t>Cathodic protection</w:t>
      </w:r>
    </w:p>
    <w:p w14:paraId="758D378A" w14:textId="77777777" w:rsidR="000D2C00" w:rsidRPr="006519A0" w:rsidRDefault="000D2C00" w:rsidP="00013A6B">
      <w:pPr>
        <w:pStyle w:val="O-Indent5"/>
        <w:rPr>
          <w:lang w:bidi="en-US"/>
        </w:rPr>
      </w:pPr>
      <w:r w:rsidRPr="006519A0">
        <w:rPr>
          <w:lang w:bidi="en-US"/>
        </w:rPr>
        <w:t>Guy anchor assemblies shall be provided with cathodic protection by the installation of anodes.</w:t>
      </w:r>
    </w:p>
    <w:p w14:paraId="459890D5" w14:textId="243B976C" w:rsidR="000D2C00" w:rsidRPr="006519A0" w:rsidRDefault="000D2C00" w:rsidP="00013A6B">
      <w:pPr>
        <w:pStyle w:val="O-Indent5"/>
        <w:rPr>
          <w:lang w:bidi="en-US"/>
        </w:rPr>
      </w:pPr>
      <w:r w:rsidRPr="006519A0">
        <w:rPr>
          <w:lang w:bidi="en-US"/>
        </w:rPr>
        <w:t>Guy anchor assemblies shall be protected by anodes as shown on the “Guy Anchor Group” detail drawings</w:t>
      </w:r>
      <w:r>
        <w:rPr>
          <w:lang w:bidi="en-US"/>
        </w:rPr>
        <w:t xml:space="preserve">.  </w:t>
      </w:r>
      <w:r w:rsidRPr="006519A0">
        <w:rPr>
          <w:lang w:bidi="en-US"/>
        </w:rPr>
        <w:t xml:space="preserve">Refer to </w:t>
      </w:r>
      <w:r w:rsidR="00EB0C2A" w:rsidRPr="00F12386">
        <w:t>Section </w:t>
      </w:r>
      <w:r w:rsidR="00EB0C2A" w:rsidRPr="00F12386">
        <w:fldChar w:fldCharType="begin"/>
      </w:r>
      <w:r w:rsidR="00EB0C2A" w:rsidRPr="00F12386">
        <w:instrText xml:space="preserve"> REF _Ref70778955 \r \h</w:instrText>
      </w:r>
      <w:r w:rsidR="009B13C7" w:rsidRPr="007D73D7">
        <w:rPr>
          <w:lang w:bidi="en-US"/>
        </w:rPr>
        <w:instrText xml:space="preserve"> </w:instrText>
      </w:r>
      <w:r w:rsidR="00F02C35" w:rsidRPr="007D73D7">
        <w:rPr>
          <w:lang w:bidi="en-US"/>
        </w:rPr>
        <w:instrText xml:space="preserve"> \* MERGEFORMAT</w:instrText>
      </w:r>
      <w:r w:rsidR="00EB0C2A" w:rsidRPr="00F12386">
        <w:instrText xml:space="preserve"> </w:instrText>
      </w:r>
      <w:r w:rsidR="00EB0C2A" w:rsidRPr="00F12386">
        <w:fldChar w:fldCharType="separate"/>
      </w:r>
      <w:r w:rsidR="00F17770">
        <w:t>8.3</w:t>
      </w:r>
      <w:r w:rsidR="00EB0C2A" w:rsidRPr="00F12386">
        <w:fldChar w:fldCharType="end"/>
      </w:r>
      <w:r w:rsidRPr="00EB0C2A">
        <w:rPr>
          <w:b/>
          <w:szCs w:val="24"/>
          <w:lang w:bidi="en-US"/>
        </w:rPr>
        <w:t xml:space="preserve"> </w:t>
      </w:r>
      <w:r w:rsidRPr="006519A0">
        <w:rPr>
          <w:lang w:bidi="en-US"/>
        </w:rPr>
        <w:t>for details.</w:t>
      </w:r>
    </w:p>
    <w:p w14:paraId="08F92435" w14:textId="1A3EE0E8" w:rsidR="000D2C00" w:rsidRPr="0036509C" w:rsidRDefault="000D2C00" w:rsidP="00013A6B">
      <w:pPr>
        <w:pStyle w:val="Legal2L2"/>
        <w:rPr>
          <w:b/>
          <w:u w:val="single"/>
        </w:rPr>
      </w:pPr>
      <w:bookmarkStart w:id="887" w:name="_Toc70756123"/>
      <w:bookmarkStart w:id="888" w:name="_Toc71225772"/>
      <w:r w:rsidRPr="0036509C">
        <w:rPr>
          <w:b/>
          <w:u w:val="single"/>
        </w:rPr>
        <w:t>Spacing of Dead-End Structures</w:t>
      </w:r>
      <w:bookmarkEnd w:id="887"/>
      <w:bookmarkEnd w:id="888"/>
    </w:p>
    <w:p w14:paraId="58EEBD26" w14:textId="77777777" w:rsidR="000D2C00" w:rsidRPr="006519A0" w:rsidRDefault="000D2C00" w:rsidP="00013A6B">
      <w:pPr>
        <w:pStyle w:val="O-Indent5"/>
        <w:rPr>
          <w:szCs w:val="24"/>
          <w:lang w:bidi="en-US"/>
        </w:rPr>
      </w:pPr>
      <w:r w:rsidRPr="006519A0">
        <w:rPr>
          <w:szCs w:val="24"/>
          <w:lang w:bidi="en-US"/>
        </w:rPr>
        <w:t>Dead-end structures shall be required where necessary to carry eccentric loads developed due to conductor tensions</w:t>
      </w:r>
      <w:r>
        <w:rPr>
          <w:szCs w:val="24"/>
          <w:lang w:bidi="en-US"/>
        </w:rPr>
        <w:t xml:space="preserve">.  </w:t>
      </w:r>
      <w:r w:rsidRPr="006519A0">
        <w:rPr>
          <w:szCs w:val="24"/>
          <w:lang w:bidi="en-US"/>
        </w:rPr>
        <w:t>Such dead-end structures shall also be required where necessary as anti-cascading structures, or where they are necessary to facilitate construction</w:t>
      </w:r>
      <w:r>
        <w:rPr>
          <w:szCs w:val="24"/>
          <w:lang w:bidi="en-US"/>
        </w:rPr>
        <w:t xml:space="preserve">.  </w:t>
      </w:r>
      <w:r w:rsidRPr="006519A0">
        <w:rPr>
          <w:szCs w:val="24"/>
          <w:lang w:bidi="en-US"/>
        </w:rPr>
        <w:t>At a maximum spacing, dead-end structure shall be spaced such that no more than two reels of conductor and a single splice are needed between them</w:t>
      </w:r>
      <w:r>
        <w:rPr>
          <w:szCs w:val="24"/>
          <w:lang w:bidi="en-US"/>
        </w:rPr>
        <w:t xml:space="preserve">.  </w:t>
      </w:r>
      <w:r w:rsidRPr="006519A0">
        <w:rPr>
          <w:szCs w:val="24"/>
          <w:lang w:bidi="en-US"/>
        </w:rPr>
        <w:t xml:space="preserve">While the length of conductor </w:t>
      </w:r>
      <w:r w:rsidRPr="00013A6B">
        <w:rPr>
          <w:lang w:bidi="en-US"/>
        </w:rPr>
        <w:t>contained</w:t>
      </w:r>
      <w:r w:rsidRPr="006519A0">
        <w:rPr>
          <w:szCs w:val="24"/>
          <w:lang w:bidi="en-US"/>
        </w:rPr>
        <w:t xml:space="preserve"> on a reel can vary based on the conductor’s diameter and unit weight, for most commonly used conductors this will result in a maximum spacing of approximately 4 miles between dead-end structures.</w:t>
      </w:r>
    </w:p>
    <w:p w14:paraId="59DB47F9" w14:textId="54033617" w:rsidR="000D2C00" w:rsidRPr="0036509C" w:rsidRDefault="000D2C00" w:rsidP="00013A6B">
      <w:pPr>
        <w:pStyle w:val="Legal2L2"/>
        <w:rPr>
          <w:b/>
          <w:u w:val="single"/>
        </w:rPr>
      </w:pPr>
      <w:bookmarkStart w:id="889" w:name="_Toc70756124"/>
      <w:bookmarkStart w:id="890" w:name="_Toc71225773"/>
      <w:r w:rsidRPr="0036509C">
        <w:rPr>
          <w:b/>
          <w:u w:val="single"/>
        </w:rPr>
        <w:t>Considerations at Major Crossings</w:t>
      </w:r>
      <w:bookmarkEnd w:id="889"/>
      <w:bookmarkEnd w:id="890"/>
    </w:p>
    <w:p w14:paraId="4C650E3F" w14:textId="77777777" w:rsidR="000D2C00" w:rsidRPr="006519A0" w:rsidRDefault="000D2C00" w:rsidP="00013A6B">
      <w:pPr>
        <w:pStyle w:val="O-Indent5"/>
        <w:rPr>
          <w:szCs w:val="24"/>
          <w:lang w:bidi="en-US"/>
        </w:rPr>
      </w:pPr>
      <w:r w:rsidRPr="006519A0">
        <w:rPr>
          <w:szCs w:val="24"/>
          <w:lang w:bidi="en-US"/>
        </w:rPr>
        <w:t>The Transmission Lines shall be designed to provide additional reliability at major crossings, in particular along major highway crossings serving as evacuation routes from coastal area</w:t>
      </w:r>
      <w:r>
        <w:rPr>
          <w:szCs w:val="24"/>
          <w:lang w:bidi="en-US"/>
        </w:rPr>
        <w:t xml:space="preserve">.  </w:t>
      </w:r>
      <w:r w:rsidRPr="006519A0">
        <w:rPr>
          <w:szCs w:val="24"/>
          <w:lang w:bidi="en-US"/>
        </w:rPr>
        <w:t xml:space="preserve">Design and </w:t>
      </w:r>
      <w:r w:rsidRPr="00013A6B">
        <w:rPr>
          <w:lang w:bidi="en-US"/>
        </w:rPr>
        <w:t>maintenance</w:t>
      </w:r>
      <w:r w:rsidRPr="006519A0">
        <w:rPr>
          <w:szCs w:val="24"/>
          <w:lang w:bidi="en-US"/>
        </w:rPr>
        <w:t>/replacement activities will apply the following:</w:t>
      </w:r>
    </w:p>
    <w:p w14:paraId="5BE06B37" w14:textId="77777777" w:rsidR="000D2C00" w:rsidRPr="00013A6B" w:rsidRDefault="000D2C00" w:rsidP="00013A6B">
      <w:pPr>
        <w:pStyle w:val="1indentwith15hangingindent"/>
      </w:pPr>
      <w:r w:rsidRPr="00013A6B">
        <w:t>1.</w:t>
      </w:r>
      <w:r w:rsidRPr="00013A6B">
        <w:rPr>
          <w:rFonts w:eastAsia="Arial"/>
        </w:rPr>
        <w:tab/>
      </w:r>
      <w:r w:rsidRPr="00013A6B">
        <w:t>All crossing structures are non-wood, for all voltages</w:t>
      </w:r>
    </w:p>
    <w:p w14:paraId="4B7DFF23" w14:textId="77777777" w:rsidR="000D2C00" w:rsidRPr="00013A6B" w:rsidRDefault="000D2C00" w:rsidP="00013A6B">
      <w:pPr>
        <w:pStyle w:val="1indentwith15hangingindent"/>
      </w:pPr>
      <w:r w:rsidRPr="00013A6B">
        <w:t>2.</w:t>
      </w:r>
      <w:r w:rsidRPr="00013A6B">
        <w:rPr>
          <w:rFonts w:eastAsia="Arial"/>
        </w:rPr>
        <w:tab/>
      </w:r>
      <w:r w:rsidRPr="00013A6B">
        <w:t>If a wood crossing structure is to be replaced, it shall be replaced with non-wood structure</w:t>
      </w:r>
    </w:p>
    <w:p w14:paraId="3BB1B99B" w14:textId="77777777" w:rsidR="000D2C00" w:rsidRPr="00013A6B" w:rsidRDefault="000D2C00" w:rsidP="00013A6B">
      <w:pPr>
        <w:pStyle w:val="1indentwith15hangingindent"/>
      </w:pPr>
      <w:r w:rsidRPr="00013A6B">
        <w:t>3.</w:t>
      </w:r>
      <w:r w:rsidRPr="00013A6B">
        <w:rPr>
          <w:rFonts w:eastAsia="Arial"/>
        </w:rPr>
        <w:tab/>
      </w:r>
      <w:r w:rsidRPr="00013A6B">
        <w:t>All highways are crossed at an angle as close to perpendicular as possible</w:t>
      </w:r>
    </w:p>
    <w:p w14:paraId="2C2A4B9F" w14:textId="77777777" w:rsidR="000D2C00" w:rsidRPr="00013A6B" w:rsidRDefault="000D2C00" w:rsidP="00013A6B">
      <w:pPr>
        <w:pStyle w:val="1indentwith15hangingindent"/>
      </w:pPr>
      <w:r w:rsidRPr="00013A6B">
        <w:t>4.</w:t>
      </w:r>
      <w:r w:rsidRPr="00013A6B">
        <w:rPr>
          <w:rFonts w:eastAsia="Arial"/>
        </w:rPr>
        <w:tab/>
      </w:r>
      <w:r w:rsidRPr="00013A6B">
        <w:t>No conductor or shield wire splices within two spans of the crossing span unless expressly approved in writing by Buyer</w:t>
      </w:r>
    </w:p>
    <w:p w14:paraId="6DA3E435" w14:textId="77777777" w:rsidR="000D2C00" w:rsidRPr="00013A6B" w:rsidRDefault="000D2C00" w:rsidP="00013A6B">
      <w:pPr>
        <w:pStyle w:val="1indentwith15hangingindent"/>
      </w:pPr>
      <w:r w:rsidRPr="00013A6B">
        <w:t>5.</w:t>
      </w:r>
      <w:r w:rsidRPr="00013A6B">
        <w:rPr>
          <w:rFonts w:eastAsia="Arial"/>
        </w:rPr>
        <w:tab/>
      </w:r>
      <w:r w:rsidRPr="00013A6B">
        <w:t>Where conductor/shield wire splices are unavoidable, or where they are installed during conductor maintenance, install implosive, full tension splices or shunt devices in conjunction with the conventional splice.</w:t>
      </w:r>
    </w:p>
    <w:p w14:paraId="4376B01A" w14:textId="77777777" w:rsidR="000D2C00" w:rsidRPr="00013A6B" w:rsidRDefault="000D2C00" w:rsidP="00013A6B">
      <w:pPr>
        <w:pStyle w:val="1indentwith15hangingindent"/>
      </w:pPr>
      <w:r w:rsidRPr="00013A6B">
        <w:t>6.</w:t>
      </w:r>
      <w:r w:rsidRPr="00013A6B">
        <w:rPr>
          <w:rFonts w:eastAsia="Arial"/>
        </w:rPr>
        <w:tab/>
      </w:r>
      <w:r w:rsidRPr="00013A6B">
        <w:t>Install redundant insulator configurations on all crossings (e.g., braced post insulators, V-string insulators, semi-strain insulators, etc.)</w:t>
      </w:r>
    </w:p>
    <w:p w14:paraId="3B4EB02F" w14:textId="77777777" w:rsidR="000D2C00" w:rsidRPr="00013A6B" w:rsidRDefault="000D2C00" w:rsidP="00013A6B">
      <w:pPr>
        <w:pStyle w:val="1indentwith15hangingindent"/>
      </w:pPr>
      <w:r w:rsidRPr="00013A6B">
        <w:t>7.</w:t>
      </w:r>
      <w:r w:rsidRPr="00013A6B">
        <w:rPr>
          <w:rFonts w:eastAsia="Arial"/>
        </w:rPr>
        <w:tab/>
      </w:r>
      <w:r w:rsidRPr="00013A6B">
        <w:t>Make shield wire connections more robust at the crossings (e.g., use shackles with nut, vs.  shackles with pins, etc.)</w:t>
      </w:r>
    </w:p>
    <w:p w14:paraId="54C9D3A3" w14:textId="77777777" w:rsidR="000D2C00" w:rsidRPr="00013A6B" w:rsidRDefault="000D2C00" w:rsidP="00013A6B">
      <w:pPr>
        <w:pStyle w:val="1indentwith15hangingindent"/>
      </w:pPr>
      <w:r w:rsidRPr="00013A6B">
        <w:t>8.</w:t>
      </w:r>
      <w:r w:rsidRPr="00013A6B">
        <w:rPr>
          <w:rFonts w:eastAsia="Arial"/>
        </w:rPr>
        <w:tab/>
      </w:r>
      <w:r w:rsidRPr="00013A6B">
        <w:t>No guys on crossing structures if possible, and where guys shall be installed, install double guys</w:t>
      </w:r>
    </w:p>
    <w:p w14:paraId="5DC908E0" w14:textId="77777777" w:rsidR="000D2C00" w:rsidRPr="00013A6B" w:rsidRDefault="000D2C00" w:rsidP="00013A6B">
      <w:pPr>
        <w:pStyle w:val="1indentwith15hangingindent"/>
      </w:pPr>
      <w:r w:rsidRPr="00013A6B">
        <w:t>9.</w:t>
      </w:r>
      <w:r w:rsidRPr="00013A6B">
        <w:rPr>
          <w:rFonts w:eastAsia="Arial"/>
        </w:rPr>
        <w:tab/>
      </w:r>
      <w:r w:rsidRPr="00013A6B">
        <w:t>Install highway crossing structures in locations difficult for vehicles to hit, e.g. behind ditches</w:t>
      </w:r>
    </w:p>
    <w:p w14:paraId="04667277" w14:textId="77777777" w:rsidR="000D2C00" w:rsidRPr="00013A6B" w:rsidRDefault="000D2C00" w:rsidP="00013A6B">
      <w:pPr>
        <w:pStyle w:val="1indentwith15hangingindent"/>
      </w:pPr>
      <w:r w:rsidRPr="00013A6B">
        <w:t>10.</w:t>
      </w:r>
      <w:r w:rsidRPr="00013A6B">
        <w:rPr>
          <w:rFonts w:eastAsia="Arial"/>
        </w:rPr>
        <w:tab/>
      </w:r>
      <w:r w:rsidRPr="00013A6B">
        <w:t>Provide crash barriers on all highway crossing structures that are not installed in locations difficult for vehicles to hit</w:t>
      </w:r>
    </w:p>
    <w:p w14:paraId="6941E0B9" w14:textId="02B13EED" w:rsidR="000D2C00" w:rsidRPr="0036509C" w:rsidRDefault="000D2C00" w:rsidP="00013A6B">
      <w:pPr>
        <w:pStyle w:val="Legal2L1"/>
        <w:rPr>
          <w:b/>
          <w:u w:val="single"/>
        </w:rPr>
      </w:pPr>
      <w:bookmarkStart w:id="891" w:name="_Toc70756125"/>
      <w:bookmarkStart w:id="892" w:name="_Ref70778792"/>
      <w:bookmarkStart w:id="893" w:name="_Toc71225774"/>
      <w:r w:rsidRPr="0036509C">
        <w:rPr>
          <w:b/>
          <w:u w:val="single"/>
        </w:rPr>
        <w:t>STRUCTURE FOUNDATIONS</w:t>
      </w:r>
      <w:bookmarkEnd w:id="891"/>
      <w:bookmarkEnd w:id="892"/>
      <w:bookmarkEnd w:id="893"/>
    </w:p>
    <w:p w14:paraId="1F56FA77" w14:textId="77777777" w:rsidR="000D2C00" w:rsidRPr="006519A0" w:rsidRDefault="000D2C00" w:rsidP="00013A6B">
      <w:pPr>
        <w:pStyle w:val="O-Indent5"/>
        <w:rPr>
          <w:szCs w:val="24"/>
          <w:lang w:bidi="en-US"/>
        </w:rPr>
      </w:pPr>
      <w:r w:rsidRPr="006519A0">
        <w:rPr>
          <w:szCs w:val="24"/>
          <w:lang w:bidi="en-US"/>
        </w:rPr>
        <w:t xml:space="preserve">This </w:t>
      </w:r>
      <w:r w:rsidRPr="00013A6B">
        <w:rPr>
          <w:lang w:bidi="en-US"/>
        </w:rPr>
        <w:t>section</w:t>
      </w:r>
      <w:r w:rsidRPr="006519A0">
        <w:rPr>
          <w:szCs w:val="24"/>
          <w:lang w:bidi="en-US"/>
        </w:rPr>
        <w:t xml:space="preserve"> covers the design of structure foundations.</w:t>
      </w:r>
    </w:p>
    <w:p w14:paraId="66D3783A" w14:textId="2133FC9E" w:rsidR="000D2C00" w:rsidRPr="006519A0" w:rsidRDefault="000D2C00" w:rsidP="00013A6B">
      <w:pPr>
        <w:pStyle w:val="O-Indent5"/>
        <w:rPr>
          <w:szCs w:val="24"/>
          <w:lang w:bidi="en-US"/>
        </w:rPr>
      </w:pPr>
      <w:r w:rsidRPr="006519A0">
        <w:rPr>
          <w:szCs w:val="24"/>
          <w:lang w:bidi="en-US"/>
        </w:rPr>
        <w:t xml:space="preserve">Structure foundations shall be designed to meet the NESC District Loading and Everyday Load Cases, as discussed in </w:t>
      </w:r>
      <w:r w:rsidRPr="00F12386">
        <w:t>Section </w:t>
      </w:r>
      <w:r w:rsidR="009B13C7" w:rsidRPr="007D73D7">
        <w:rPr>
          <w:szCs w:val="24"/>
        </w:rPr>
        <w:fldChar w:fldCharType="begin"/>
      </w:r>
      <w:r w:rsidR="009B13C7" w:rsidRPr="007D73D7">
        <w:rPr>
          <w:szCs w:val="24"/>
        </w:rPr>
        <w:instrText xml:space="preserve"> REF _Ref70780261 \r \h </w:instrText>
      </w:r>
      <w:r w:rsidR="000C057D" w:rsidRPr="0083105E">
        <w:rPr>
          <w:szCs w:val="24"/>
        </w:rPr>
        <w:instrText xml:space="preserve"> \* MERGEFORMAT </w:instrText>
      </w:r>
      <w:r w:rsidR="009B13C7" w:rsidRPr="007D73D7">
        <w:rPr>
          <w:szCs w:val="24"/>
        </w:rPr>
      </w:r>
      <w:r w:rsidR="009B13C7" w:rsidRPr="007D73D7">
        <w:rPr>
          <w:szCs w:val="24"/>
        </w:rPr>
        <w:fldChar w:fldCharType="separate"/>
      </w:r>
      <w:r w:rsidR="00F17770">
        <w:rPr>
          <w:szCs w:val="24"/>
        </w:rPr>
        <w:t>5.1</w:t>
      </w:r>
      <w:r w:rsidR="009B13C7" w:rsidRPr="007D73D7">
        <w:rPr>
          <w:szCs w:val="24"/>
        </w:rPr>
        <w:fldChar w:fldCharType="end"/>
      </w:r>
      <w:r w:rsidRPr="006519A0">
        <w:rPr>
          <w:szCs w:val="24"/>
          <w:lang w:bidi="en-US"/>
        </w:rPr>
        <w:t xml:space="preserve">; and considering the safety factors and deflection limitations discussed in </w:t>
      </w:r>
      <w:r w:rsidRPr="00F12386">
        <w:t>Section </w:t>
      </w:r>
      <w:r w:rsidR="009B13C7" w:rsidRPr="007D73D7">
        <w:rPr>
          <w:szCs w:val="24"/>
          <w:lang w:bidi="en-US"/>
        </w:rPr>
        <w:fldChar w:fldCharType="begin"/>
      </w:r>
      <w:r w:rsidR="009B13C7" w:rsidRPr="007D73D7">
        <w:rPr>
          <w:szCs w:val="24"/>
          <w:lang w:bidi="en-US"/>
        </w:rPr>
        <w:instrText xml:space="preserve"> REF _Ref70780314 \r \h </w:instrText>
      </w:r>
      <w:r w:rsidR="000C057D" w:rsidRPr="0083105E">
        <w:rPr>
          <w:szCs w:val="24"/>
          <w:lang w:bidi="en-US"/>
        </w:rPr>
        <w:instrText xml:space="preserve"> \* MERGEFORMAT </w:instrText>
      </w:r>
      <w:r w:rsidR="009B13C7" w:rsidRPr="007D73D7">
        <w:rPr>
          <w:szCs w:val="24"/>
          <w:lang w:bidi="en-US"/>
        </w:rPr>
      </w:r>
      <w:r w:rsidR="009B13C7" w:rsidRPr="007D73D7">
        <w:rPr>
          <w:szCs w:val="24"/>
          <w:lang w:bidi="en-US"/>
        </w:rPr>
        <w:fldChar w:fldCharType="separate"/>
      </w:r>
      <w:r w:rsidR="00F17770">
        <w:rPr>
          <w:szCs w:val="24"/>
          <w:lang w:bidi="en-US"/>
        </w:rPr>
        <w:t>10.2</w:t>
      </w:r>
      <w:r w:rsidR="009B13C7" w:rsidRPr="007D73D7">
        <w:rPr>
          <w:szCs w:val="24"/>
          <w:lang w:bidi="en-US"/>
        </w:rPr>
        <w:fldChar w:fldCharType="end"/>
      </w:r>
      <w:r w:rsidR="009B13C7" w:rsidRPr="000C057D">
        <w:rPr>
          <w:szCs w:val="24"/>
          <w:lang w:bidi="en-US"/>
        </w:rPr>
        <w:t>.</w:t>
      </w:r>
      <w:r>
        <w:rPr>
          <w:szCs w:val="24"/>
          <w:lang w:bidi="en-US"/>
        </w:rPr>
        <w:t xml:space="preserve">  </w:t>
      </w:r>
      <w:r w:rsidRPr="006519A0">
        <w:rPr>
          <w:szCs w:val="24"/>
          <w:lang w:bidi="en-US"/>
        </w:rPr>
        <w:t>Note that loads shall generally be extracted from pole manufacturer calculations where the structure has been optimized for a high percentage of utilization</w:t>
      </w:r>
      <w:r>
        <w:rPr>
          <w:szCs w:val="24"/>
          <w:lang w:bidi="en-US"/>
        </w:rPr>
        <w:t xml:space="preserve">.  </w:t>
      </w:r>
      <w:r w:rsidRPr="006519A0">
        <w:rPr>
          <w:szCs w:val="24"/>
          <w:lang w:bidi="en-US"/>
        </w:rPr>
        <w:t>Where structures are designed in groups, the reaction used shall be that of the group (as opposed to loads derived from PLS or elsewhere for the specific location)</w:t>
      </w:r>
      <w:r>
        <w:rPr>
          <w:szCs w:val="24"/>
          <w:lang w:bidi="en-US"/>
        </w:rPr>
        <w:t xml:space="preserve">.  </w:t>
      </w:r>
      <w:r w:rsidRPr="006519A0">
        <w:rPr>
          <w:szCs w:val="24"/>
          <w:lang w:bidi="en-US"/>
        </w:rPr>
        <w:t>Where manufacturer calculations are not available, foundations shall be designed for the published class/capacity of the pole used (to assure that future modifications on the line do not overestimate the foundation capacity based on the strength of the pole)</w:t>
      </w:r>
      <w:r>
        <w:rPr>
          <w:szCs w:val="24"/>
          <w:lang w:bidi="en-US"/>
        </w:rPr>
        <w:t xml:space="preserve">.  </w:t>
      </w:r>
      <w:r w:rsidRPr="006519A0">
        <w:rPr>
          <w:szCs w:val="24"/>
          <w:lang w:bidi="en-US"/>
        </w:rPr>
        <w:t>Where this is not done, a notation shall be made on the plan and profile sheet stating that the foundation was determined considering actual loads in lieu of the structure’s capacity.</w:t>
      </w:r>
    </w:p>
    <w:p w14:paraId="59B83078" w14:textId="26544908" w:rsidR="000D2C00" w:rsidRPr="0036509C" w:rsidRDefault="000D2C00" w:rsidP="00013A6B">
      <w:pPr>
        <w:pStyle w:val="Legal2L2"/>
        <w:rPr>
          <w:b/>
          <w:u w:val="single"/>
        </w:rPr>
      </w:pPr>
      <w:bookmarkStart w:id="894" w:name="_Toc70756126"/>
      <w:bookmarkStart w:id="895" w:name="_Toc71225775"/>
      <w:r w:rsidRPr="0036509C">
        <w:rPr>
          <w:b/>
          <w:u w:val="single"/>
        </w:rPr>
        <w:t>Soil Information</w:t>
      </w:r>
      <w:bookmarkEnd w:id="894"/>
      <w:bookmarkEnd w:id="895"/>
    </w:p>
    <w:p w14:paraId="0A285EE9" w14:textId="77777777" w:rsidR="000D2C00" w:rsidRPr="006519A0" w:rsidRDefault="000D2C00" w:rsidP="00013A6B">
      <w:pPr>
        <w:pStyle w:val="O-Indent5"/>
        <w:rPr>
          <w:szCs w:val="24"/>
          <w:lang w:bidi="en-US"/>
        </w:rPr>
      </w:pPr>
      <w:r w:rsidRPr="006519A0">
        <w:rPr>
          <w:szCs w:val="24"/>
          <w:lang w:bidi="en-US"/>
        </w:rPr>
        <w:t>The Designer shall obtain as much subsurface information as practicable</w:t>
      </w:r>
      <w:r>
        <w:rPr>
          <w:szCs w:val="24"/>
          <w:lang w:bidi="en-US"/>
        </w:rPr>
        <w:t xml:space="preserve">.  </w:t>
      </w:r>
      <w:r w:rsidRPr="006519A0">
        <w:rPr>
          <w:szCs w:val="24"/>
          <w:lang w:bidi="en-US"/>
        </w:rPr>
        <w:t>The basic sources of information are</w:t>
      </w:r>
      <w:r>
        <w:rPr>
          <w:szCs w:val="24"/>
          <w:lang w:bidi="en-US"/>
        </w:rPr>
        <w:t xml:space="preserve">:  </w:t>
      </w:r>
      <w:r w:rsidRPr="006519A0">
        <w:rPr>
          <w:szCs w:val="24"/>
          <w:lang w:bidi="en-US"/>
        </w:rPr>
        <w:t>(1)</w:t>
      </w:r>
      <w:r>
        <w:rPr>
          <w:szCs w:val="24"/>
          <w:lang w:bidi="en-US"/>
        </w:rPr>
        <w:t> </w:t>
      </w:r>
      <w:r w:rsidRPr="006519A0">
        <w:rPr>
          <w:szCs w:val="24"/>
          <w:lang w:bidi="en-US"/>
        </w:rPr>
        <w:t>actual soil boring samples obtained from geotechnical investigations; (2)</w:t>
      </w:r>
      <w:r>
        <w:rPr>
          <w:szCs w:val="24"/>
          <w:lang w:bidi="en-US"/>
        </w:rPr>
        <w:t> </w:t>
      </w:r>
      <w:r w:rsidRPr="006519A0">
        <w:rPr>
          <w:szCs w:val="24"/>
          <w:lang w:bidi="en-US"/>
        </w:rPr>
        <w:t>Geological maps; (3)</w:t>
      </w:r>
      <w:r>
        <w:rPr>
          <w:szCs w:val="24"/>
          <w:lang w:bidi="en-US"/>
        </w:rPr>
        <w:t> </w:t>
      </w:r>
      <w:r w:rsidRPr="006519A0">
        <w:rPr>
          <w:szCs w:val="24"/>
          <w:lang w:bidi="en-US"/>
        </w:rPr>
        <w:t>data from existing U.S. Dept. of Agriculture maps; or (4)</w:t>
      </w:r>
      <w:r>
        <w:rPr>
          <w:szCs w:val="24"/>
          <w:lang w:bidi="en-US"/>
        </w:rPr>
        <w:t> </w:t>
      </w:r>
      <w:r w:rsidRPr="006519A0">
        <w:rPr>
          <w:szCs w:val="24"/>
          <w:lang w:bidi="en-US"/>
        </w:rPr>
        <w:t>other Geotechnical sources (e. g., DOT files, customer soil records, etc.)</w:t>
      </w:r>
    </w:p>
    <w:p w14:paraId="49CDD906" w14:textId="77777777" w:rsidR="000D2C00" w:rsidRPr="006519A0" w:rsidRDefault="000D2C00" w:rsidP="00013A6B">
      <w:pPr>
        <w:pStyle w:val="O-Indent5"/>
        <w:rPr>
          <w:szCs w:val="24"/>
          <w:lang w:bidi="en-US"/>
        </w:rPr>
      </w:pPr>
      <w:r w:rsidRPr="006519A0">
        <w:rPr>
          <w:szCs w:val="24"/>
          <w:lang w:bidi="en-US"/>
        </w:rPr>
        <w:t>Actual soil data obtained from structure locations is preferable</w:t>
      </w:r>
      <w:r>
        <w:rPr>
          <w:szCs w:val="24"/>
          <w:lang w:bidi="en-US"/>
        </w:rPr>
        <w:t xml:space="preserve">.  </w:t>
      </w:r>
      <w:r w:rsidRPr="006519A0">
        <w:rPr>
          <w:szCs w:val="24"/>
          <w:lang w:bidi="en-US"/>
        </w:rPr>
        <w:t>Generally, soil borings are made at angle and dead-end structures and at intervals of approximately two miles within tangent runs depending on the terrain.</w:t>
      </w:r>
    </w:p>
    <w:p w14:paraId="790BA6D9" w14:textId="2FE1F89A" w:rsidR="000D2C00" w:rsidRPr="006519A0" w:rsidRDefault="000D2C00" w:rsidP="00013A6B">
      <w:pPr>
        <w:pStyle w:val="O-Indent5"/>
        <w:rPr>
          <w:szCs w:val="24"/>
          <w:lang w:bidi="en-US"/>
        </w:rPr>
      </w:pPr>
      <w:r w:rsidRPr="006519A0">
        <w:rPr>
          <w:szCs w:val="24"/>
          <w:lang w:bidi="en-US"/>
        </w:rPr>
        <w:t xml:space="preserve">Soil </w:t>
      </w:r>
      <w:r w:rsidRPr="00013A6B">
        <w:rPr>
          <w:lang w:bidi="en-US"/>
        </w:rPr>
        <w:t>information</w:t>
      </w:r>
      <w:r w:rsidRPr="006519A0">
        <w:rPr>
          <w:szCs w:val="24"/>
          <w:lang w:bidi="en-US"/>
        </w:rPr>
        <w:t xml:space="preserve"> used in design shall be provided by </w:t>
      </w:r>
      <w:r w:rsidR="00ED5800">
        <w:rPr>
          <w:szCs w:val="24"/>
          <w:lang w:bidi="en-US"/>
        </w:rPr>
        <w:t>Seller</w:t>
      </w:r>
      <w:r w:rsidRPr="006519A0">
        <w:rPr>
          <w:szCs w:val="24"/>
          <w:lang w:bidi="en-US"/>
        </w:rPr>
        <w:t xml:space="preserve"> to Buyer.</w:t>
      </w:r>
    </w:p>
    <w:p w14:paraId="4F0CD3B5" w14:textId="384E13A4" w:rsidR="000D2C00" w:rsidRPr="0036509C" w:rsidRDefault="000D2C00" w:rsidP="00013A6B">
      <w:pPr>
        <w:pStyle w:val="Legal2L2"/>
        <w:rPr>
          <w:b/>
          <w:u w:val="single"/>
        </w:rPr>
      </w:pPr>
      <w:bookmarkStart w:id="896" w:name="_Toc70756127"/>
      <w:bookmarkStart w:id="897" w:name="_Ref70780314"/>
      <w:bookmarkStart w:id="898" w:name="_Toc71225776"/>
      <w:r w:rsidRPr="0036509C">
        <w:rPr>
          <w:b/>
          <w:u w:val="single"/>
        </w:rPr>
        <w:t>Design Methodology – Lateral Load</w:t>
      </w:r>
      <w:bookmarkEnd w:id="896"/>
      <w:bookmarkEnd w:id="897"/>
      <w:bookmarkEnd w:id="898"/>
    </w:p>
    <w:p w14:paraId="3A22B0C7" w14:textId="2A73D20D" w:rsidR="000D2C00" w:rsidRPr="00554A31" w:rsidRDefault="000D2C00" w:rsidP="00013A6B">
      <w:pPr>
        <w:pStyle w:val="Legal2L3"/>
        <w:rPr>
          <w:b/>
          <w:bCs/>
        </w:rPr>
      </w:pPr>
      <w:r w:rsidRPr="00554A31">
        <w:rPr>
          <w:b/>
          <w:bCs/>
        </w:rPr>
        <w:t>Program Description</w:t>
      </w:r>
    </w:p>
    <w:p w14:paraId="5FE49CF4" w14:textId="77777777" w:rsidR="000D2C00" w:rsidRPr="006519A0" w:rsidRDefault="000D2C00" w:rsidP="00013A6B">
      <w:pPr>
        <w:pStyle w:val="O-Indent5"/>
        <w:rPr>
          <w:szCs w:val="24"/>
          <w:lang w:bidi="en-US"/>
        </w:rPr>
      </w:pPr>
      <w:r w:rsidRPr="006519A0">
        <w:rPr>
          <w:szCs w:val="24"/>
          <w:lang w:bidi="en-US"/>
        </w:rPr>
        <w:t xml:space="preserve">The Designer </w:t>
      </w:r>
      <w:r w:rsidRPr="00013A6B">
        <w:rPr>
          <w:lang w:bidi="en-US"/>
        </w:rPr>
        <w:t>shall</w:t>
      </w:r>
      <w:r w:rsidRPr="006519A0">
        <w:rPr>
          <w:szCs w:val="24"/>
          <w:lang w:bidi="en-US"/>
        </w:rPr>
        <w:t xml:space="preserve"> use the computer programs Moment Foundation Analysis and Design (MFAD), and Foundation Analysis and Design (FAD) to design for lateral loads.</w:t>
      </w:r>
    </w:p>
    <w:p w14:paraId="60663499" w14:textId="68C00B06" w:rsidR="000D2C00" w:rsidRPr="00554A31" w:rsidRDefault="000D2C00" w:rsidP="00013A6B">
      <w:pPr>
        <w:pStyle w:val="Legal2L3"/>
        <w:rPr>
          <w:b/>
          <w:bCs/>
        </w:rPr>
      </w:pPr>
      <w:r w:rsidRPr="00554A31">
        <w:rPr>
          <w:b/>
          <w:bCs/>
        </w:rPr>
        <w:t>General Acceptance Criteria</w:t>
      </w:r>
    </w:p>
    <w:p w14:paraId="4BFCCA5E" w14:textId="77777777" w:rsidR="000D2C00" w:rsidRPr="006519A0" w:rsidRDefault="000D2C00" w:rsidP="00013A6B">
      <w:pPr>
        <w:pStyle w:val="O-Indent5"/>
        <w:rPr>
          <w:szCs w:val="24"/>
          <w:lang w:bidi="en-US"/>
        </w:rPr>
      </w:pPr>
      <w:r w:rsidRPr="006519A0">
        <w:rPr>
          <w:szCs w:val="24"/>
          <w:lang w:bidi="en-US"/>
        </w:rPr>
        <w:t xml:space="preserve">The Designer shall apply the following generally accepted factors of safety for the calculated </w:t>
      </w:r>
      <w:r w:rsidRPr="00013A6B">
        <w:rPr>
          <w:lang w:bidi="en-US"/>
        </w:rPr>
        <w:t>lateral</w:t>
      </w:r>
      <w:r w:rsidRPr="006519A0">
        <w:rPr>
          <w:szCs w:val="24"/>
          <w:lang w:bidi="en-US"/>
        </w:rPr>
        <w:t xml:space="preserve"> loads as related to the calculated ultimate capacity of the pile and the acceptable deflection and rotation of the pile: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83"/>
        <w:gridCol w:w="3067"/>
      </w:tblGrid>
      <w:tr w:rsidR="000D2C00" w:rsidRPr="006519A0" w14:paraId="642A5873" w14:textId="77777777" w:rsidTr="00A72006">
        <w:trPr>
          <w:trHeight w:val="275"/>
        </w:trPr>
        <w:tc>
          <w:tcPr>
            <w:tcW w:w="6283" w:type="dxa"/>
            <w:vAlign w:val="bottom"/>
          </w:tcPr>
          <w:p w14:paraId="3BEC4A7F" w14:textId="77777777" w:rsidR="000D2C00" w:rsidRPr="006519A0" w:rsidRDefault="000D2C00" w:rsidP="00A72006">
            <w:pPr>
              <w:spacing w:before="120" w:line="288" w:lineRule="auto"/>
              <w:rPr>
                <w:b/>
                <w:bCs/>
                <w:szCs w:val="24"/>
                <w:lang w:bidi="en-US"/>
              </w:rPr>
            </w:pPr>
            <w:r w:rsidRPr="006519A0">
              <w:rPr>
                <w:b/>
                <w:bCs/>
                <w:szCs w:val="24"/>
                <w:lang w:bidi="en-US"/>
              </w:rPr>
              <w:t>Description</w:t>
            </w:r>
          </w:p>
        </w:tc>
        <w:tc>
          <w:tcPr>
            <w:tcW w:w="3067" w:type="dxa"/>
            <w:vAlign w:val="bottom"/>
          </w:tcPr>
          <w:p w14:paraId="72F2B583" w14:textId="77777777" w:rsidR="000D2C00" w:rsidRPr="006519A0" w:rsidRDefault="000D2C00" w:rsidP="00A72006">
            <w:pPr>
              <w:spacing w:before="120" w:line="288" w:lineRule="auto"/>
              <w:rPr>
                <w:b/>
                <w:bCs/>
                <w:szCs w:val="24"/>
                <w:lang w:bidi="en-US"/>
              </w:rPr>
            </w:pPr>
            <w:r w:rsidRPr="006519A0">
              <w:rPr>
                <w:b/>
                <w:bCs/>
                <w:szCs w:val="24"/>
                <w:lang w:bidi="en-US"/>
              </w:rPr>
              <w:t>Normal Soil</w:t>
            </w:r>
          </w:p>
        </w:tc>
      </w:tr>
      <w:tr w:rsidR="000D2C00" w:rsidRPr="006519A0" w14:paraId="00A3EF7A" w14:textId="77777777" w:rsidTr="00A72006">
        <w:trPr>
          <w:trHeight w:val="275"/>
        </w:trPr>
        <w:tc>
          <w:tcPr>
            <w:tcW w:w="6283" w:type="dxa"/>
            <w:vAlign w:val="bottom"/>
          </w:tcPr>
          <w:p w14:paraId="47902957" w14:textId="77777777" w:rsidR="000D2C00" w:rsidRPr="006519A0" w:rsidRDefault="000D2C00" w:rsidP="00A72006">
            <w:pPr>
              <w:spacing w:before="120" w:line="288" w:lineRule="auto"/>
              <w:rPr>
                <w:szCs w:val="24"/>
                <w:lang w:bidi="en-US"/>
              </w:rPr>
            </w:pPr>
            <w:r w:rsidRPr="006519A0">
              <w:rPr>
                <w:szCs w:val="24"/>
                <w:lang w:bidi="en-US"/>
              </w:rPr>
              <w:t xml:space="preserve">Total Ground Line Deflection </w:t>
            </w:r>
            <w:r w:rsidRPr="006519A0">
              <w:rPr>
                <w:szCs w:val="24"/>
                <w:vertAlign w:val="superscript"/>
                <w:lang w:bidi="en-US"/>
              </w:rPr>
              <w:t>(1)</w:t>
            </w:r>
          </w:p>
        </w:tc>
        <w:tc>
          <w:tcPr>
            <w:tcW w:w="3067" w:type="dxa"/>
            <w:vAlign w:val="bottom"/>
          </w:tcPr>
          <w:p w14:paraId="008EC839" w14:textId="77777777" w:rsidR="000D2C00" w:rsidRPr="006519A0" w:rsidRDefault="000D2C00" w:rsidP="00A72006">
            <w:pPr>
              <w:spacing w:before="120" w:line="288" w:lineRule="auto"/>
              <w:rPr>
                <w:szCs w:val="24"/>
                <w:lang w:bidi="en-US"/>
              </w:rPr>
            </w:pPr>
            <w:r w:rsidRPr="006519A0">
              <w:rPr>
                <w:szCs w:val="24"/>
                <w:lang w:bidi="en-US"/>
              </w:rPr>
              <w:t>3.0 in.</w:t>
            </w:r>
          </w:p>
        </w:tc>
      </w:tr>
      <w:tr w:rsidR="000D2C00" w:rsidRPr="006519A0" w14:paraId="6CA270CE" w14:textId="77777777" w:rsidTr="00A72006">
        <w:trPr>
          <w:trHeight w:val="276"/>
        </w:trPr>
        <w:tc>
          <w:tcPr>
            <w:tcW w:w="6283" w:type="dxa"/>
            <w:vAlign w:val="bottom"/>
          </w:tcPr>
          <w:p w14:paraId="2C26DAB6" w14:textId="77777777" w:rsidR="000D2C00" w:rsidRPr="006519A0" w:rsidRDefault="000D2C00" w:rsidP="00A72006">
            <w:pPr>
              <w:spacing w:before="120" w:line="288" w:lineRule="auto"/>
              <w:rPr>
                <w:szCs w:val="24"/>
                <w:lang w:bidi="en-US"/>
              </w:rPr>
            </w:pPr>
            <w:r w:rsidRPr="006519A0">
              <w:rPr>
                <w:szCs w:val="24"/>
                <w:lang w:bidi="en-US"/>
              </w:rPr>
              <w:t xml:space="preserve">Total Fnd. Rotation </w:t>
            </w:r>
            <w:r w:rsidRPr="006519A0">
              <w:rPr>
                <w:szCs w:val="24"/>
                <w:vertAlign w:val="superscript"/>
                <w:lang w:bidi="en-US"/>
              </w:rPr>
              <w:t>(1)</w:t>
            </w:r>
          </w:p>
        </w:tc>
        <w:tc>
          <w:tcPr>
            <w:tcW w:w="3067" w:type="dxa"/>
            <w:vAlign w:val="bottom"/>
          </w:tcPr>
          <w:p w14:paraId="69A150B7" w14:textId="77777777" w:rsidR="000D2C00" w:rsidRPr="006519A0" w:rsidRDefault="000D2C00" w:rsidP="00A72006">
            <w:pPr>
              <w:spacing w:before="120" w:line="288" w:lineRule="auto"/>
              <w:rPr>
                <w:szCs w:val="24"/>
                <w:lang w:bidi="en-US"/>
              </w:rPr>
            </w:pPr>
            <w:r w:rsidRPr="006519A0">
              <w:rPr>
                <w:szCs w:val="24"/>
                <w:lang w:bidi="en-US"/>
              </w:rPr>
              <w:t>1.5 deg.</w:t>
            </w:r>
          </w:p>
        </w:tc>
      </w:tr>
      <w:tr w:rsidR="000D2C00" w:rsidRPr="006519A0" w14:paraId="4B68AF91" w14:textId="77777777" w:rsidTr="00A72006">
        <w:trPr>
          <w:trHeight w:val="275"/>
        </w:trPr>
        <w:tc>
          <w:tcPr>
            <w:tcW w:w="6283" w:type="dxa"/>
            <w:vAlign w:val="bottom"/>
          </w:tcPr>
          <w:p w14:paraId="2ECE7BC8" w14:textId="77777777" w:rsidR="000D2C00" w:rsidRPr="006519A0" w:rsidRDefault="000D2C00" w:rsidP="00A72006">
            <w:pPr>
              <w:spacing w:before="120" w:line="288" w:lineRule="auto"/>
              <w:rPr>
                <w:szCs w:val="24"/>
                <w:lang w:bidi="en-US"/>
              </w:rPr>
            </w:pPr>
            <w:r w:rsidRPr="006519A0">
              <w:rPr>
                <w:szCs w:val="24"/>
                <w:lang w:bidi="en-US"/>
              </w:rPr>
              <w:t>Non Recoverable Deflection</w:t>
            </w:r>
          </w:p>
        </w:tc>
        <w:tc>
          <w:tcPr>
            <w:tcW w:w="3067" w:type="dxa"/>
            <w:vAlign w:val="bottom"/>
          </w:tcPr>
          <w:p w14:paraId="426F85B1" w14:textId="77777777" w:rsidR="000D2C00" w:rsidRPr="006519A0" w:rsidRDefault="000D2C00" w:rsidP="00A72006">
            <w:pPr>
              <w:spacing w:before="120" w:line="288" w:lineRule="auto"/>
              <w:rPr>
                <w:szCs w:val="24"/>
                <w:lang w:bidi="en-US"/>
              </w:rPr>
            </w:pPr>
            <w:r w:rsidRPr="006519A0">
              <w:rPr>
                <w:szCs w:val="24"/>
                <w:lang w:bidi="en-US"/>
              </w:rPr>
              <w:t>1.0 in.</w:t>
            </w:r>
          </w:p>
        </w:tc>
      </w:tr>
      <w:tr w:rsidR="000D2C00" w:rsidRPr="006519A0" w14:paraId="05063D0D" w14:textId="77777777" w:rsidTr="00A72006">
        <w:trPr>
          <w:trHeight w:val="278"/>
        </w:trPr>
        <w:tc>
          <w:tcPr>
            <w:tcW w:w="6283" w:type="dxa"/>
            <w:vAlign w:val="bottom"/>
          </w:tcPr>
          <w:p w14:paraId="0A242678" w14:textId="77777777" w:rsidR="000D2C00" w:rsidRPr="006519A0" w:rsidRDefault="000D2C00" w:rsidP="00A72006">
            <w:pPr>
              <w:spacing w:before="120" w:line="288" w:lineRule="auto"/>
              <w:rPr>
                <w:szCs w:val="24"/>
                <w:lang w:bidi="en-US"/>
              </w:rPr>
            </w:pPr>
            <w:r w:rsidRPr="006519A0">
              <w:rPr>
                <w:szCs w:val="24"/>
                <w:lang w:bidi="en-US"/>
              </w:rPr>
              <w:t>Non Recoverable Rotation</w:t>
            </w:r>
          </w:p>
        </w:tc>
        <w:tc>
          <w:tcPr>
            <w:tcW w:w="3067" w:type="dxa"/>
            <w:vAlign w:val="bottom"/>
          </w:tcPr>
          <w:p w14:paraId="27E48670" w14:textId="77777777" w:rsidR="000D2C00" w:rsidRPr="006519A0" w:rsidRDefault="000D2C00" w:rsidP="00A72006">
            <w:pPr>
              <w:spacing w:before="120" w:line="288" w:lineRule="auto"/>
              <w:rPr>
                <w:szCs w:val="24"/>
                <w:lang w:bidi="en-US"/>
              </w:rPr>
            </w:pPr>
            <w:r w:rsidRPr="006519A0">
              <w:rPr>
                <w:szCs w:val="24"/>
                <w:lang w:bidi="en-US"/>
              </w:rPr>
              <w:t>1.0 deg.</w:t>
            </w:r>
          </w:p>
        </w:tc>
      </w:tr>
      <w:tr w:rsidR="000D2C00" w:rsidRPr="006519A0" w14:paraId="37F9D185" w14:textId="77777777" w:rsidTr="00A72006">
        <w:trPr>
          <w:trHeight w:val="275"/>
        </w:trPr>
        <w:tc>
          <w:tcPr>
            <w:tcW w:w="6283" w:type="dxa"/>
            <w:vAlign w:val="bottom"/>
          </w:tcPr>
          <w:p w14:paraId="5B60BE57" w14:textId="77777777" w:rsidR="000D2C00" w:rsidRPr="006519A0" w:rsidRDefault="000D2C00" w:rsidP="00A72006">
            <w:pPr>
              <w:spacing w:before="120" w:line="288" w:lineRule="auto"/>
              <w:rPr>
                <w:szCs w:val="24"/>
                <w:lang w:bidi="en-US"/>
              </w:rPr>
            </w:pPr>
            <w:r w:rsidRPr="006519A0">
              <w:rPr>
                <w:szCs w:val="24"/>
                <w:lang w:bidi="en-US"/>
              </w:rPr>
              <w:t>Safety Factor (Tangents)</w:t>
            </w:r>
          </w:p>
        </w:tc>
        <w:tc>
          <w:tcPr>
            <w:tcW w:w="3067" w:type="dxa"/>
            <w:vAlign w:val="bottom"/>
          </w:tcPr>
          <w:p w14:paraId="2972E64D" w14:textId="77777777" w:rsidR="000D2C00" w:rsidRPr="006519A0" w:rsidRDefault="000D2C00" w:rsidP="00A72006">
            <w:pPr>
              <w:spacing w:before="120" w:line="288" w:lineRule="auto"/>
              <w:rPr>
                <w:szCs w:val="24"/>
                <w:lang w:bidi="en-US"/>
              </w:rPr>
            </w:pPr>
            <w:r w:rsidRPr="006519A0">
              <w:rPr>
                <w:szCs w:val="24"/>
                <w:lang w:bidi="en-US"/>
              </w:rPr>
              <w:t>1.2</w:t>
            </w:r>
          </w:p>
        </w:tc>
      </w:tr>
      <w:tr w:rsidR="000D2C00" w:rsidRPr="006519A0" w14:paraId="33EE6D45" w14:textId="77777777" w:rsidTr="00A72006">
        <w:trPr>
          <w:trHeight w:val="275"/>
        </w:trPr>
        <w:tc>
          <w:tcPr>
            <w:tcW w:w="6283" w:type="dxa"/>
            <w:vAlign w:val="bottom"/>
          </w:tcPr>
          <w:p w14:paraId="05E7A1FA" w14:textId="77777777" w:rsidR="000D2C00" w:rsidRPr="006519A0" w:rsidRDefault="000D2C00" w:rsidP="00A72006">
            <w:pPr>
              <w:spacing w:before="120" w:line="288" w:lineRule="auto"/>
              <w:rPr>
                <w:szCs w:val="24"/>
                <w:lang w:bidi="en-US"/>
              </w:rPr>
            </w:pPr>
            <w:r w:rsidRPr="006519A0">
              <w:rPr>
                <w:szCs w:val="24"/>
                <w:lang w:bidi="en-US"/>
              </w:rPr>
              <w:t>Safety Factor (Angles/DEs) NESC 250B</w:t>
            </w:r>
          </w:p>
        </w:tc>
        <w:tc>
          <w:tcPr>
            <w:tcW w:w="3067" w:type="dxa"/>
            <w:vAlign w:val="bottom"/>
          </w:tcPr>
          <w:p w14:paraId="223DB250" w14:textId="77777777" w:rsidR="000D2C00" w:rsidRPr="006519A0" w:rsidRDefault="000D2C00" w:rsidP="00A72006">
            <w:pPr>
              <w:spacing w:before="120" w:line="288" w:lineRule="auto"/>
              <w:rPr>
                <w:szCs w:val="24"/>
                <w:lang w:bidi="en-US"/>
              </w:rPr>
            </w:pPr>
            <w:r w:rsidRPr="006519A0">
              <w:rPr>
                <w:szCs w:val="24"/>
                <w:lang w:bidi="en-US"/>
              </w:rPr>
              <w:t>1.0</w:t>
            </w:r>
          </w:p>
        </w:tc>
      </w:tr>
      <w:tr w:rsidR="000D2C00" w:rsidRPr="006519A0" w14:paraId="60D522FC" w14:textId="77777777" w:rsidTr="00A72006">
        <w:trPr>
          <w:trHeight w:val="275"/>
        </w:trPr>
        <w:tc>
          <w:tcPr>
            <w:tcW w:w="6283" w:type="dxa"/>
            <w:vAlign w:val="bottom"/>
          </w:tcPr>
          <w:p w14:paraId="5CE2D179" w14:textId="77777777" w:rsidR="000D2C00" w:rsidRPr="006519A0" w:rsidRDefault="000D2C00" w:rsidP="00A72006">
            <w:pPr>
              <w:spacing w:before="120" w:line="288" w:lineRule="auto"/>
              <w:rPr>
                <w:szCs w:val="24"/>
                <w:lang w:bidi="en-US"/>
              </w:rPr>
            </w:pPr>
            <w:r w:rsidRPr="006519A0">
              <w:rPr>
                <w:szCs w:val="24"/>
                <w:lang w:bidi="en-US"/>
              </w:rPr>
              <w:t>Safety Factor (Angles/DEs) other load cases</w:t>
            </w:r>
          </w:p>
        </w:tc>
        <w:tc>
          <w:tcPr>
            <w:tcW w:w="3067" w:type="dxa"/>
            <w:vAlign w:val="bottom"/>
          </w:tcPr>
          <w:p w14:paraId="048AEDE5" w14:textId="77777777" w:rsidR="000D2C00" w:rsidRPr="006519A0" w:rsidRDefault="000D2C00" w:rsidP="00A72006">
            <w:pPr>
              <w:spacing w:before="120" w:line="288" w:lineRule="auto"/>
              <w:rPr>
                <w:szCs w:val="24"/>
                <w:lang w:bidi="en-US"/>
              </w:rPr>
            </w:pPr>
            <w:r w:rsidRPr="006519A0">
              <w:rPr>
                <w:szCs w:val="24"/>
                <w:lang w:bidi="en-US"/>
              </w:rPr>
              <w:t>1.65</w:t>
            </w:r>
          </w:p>
        </w:tc>
      </w:tr>
    </w:tbl>
    <w:p w14:paraId="6BAC119C" w14:textId="77777777" w:rsidR="000D2C00" w:rsidRDefault="000D2C00" w:rsidP="00A72006">
      <w:pPr>
        <w:rPr>
          <w:w w:val="99"/>
          <w:lang w:bidi="en-US"/>
        </w:rPr>
      </w:pPr>
    </w:p>
    <w:p w14:paraId="432C755F" w14:textId="77777777" w:rsidR="000D2C00" w:rsidRPr="006519A0" w:rsidRDefault="000D2C00" w:rsidP="00A72006">
      <w:pPr>
        <w:pStyle w:val="TableNote"/>
      </w:pPr>
      <w:r w:rsidRPr="006519A0">
        <w:rPr>
          <w:w w:val="99"/>
        </w:rPr>
        <w:t>(1)</w:t>
      </w:r>
      <w:r w:rsidRPr="006519A0">
        <w:rPr>
          <w:rFonts w:eastAsia="Arial"/>
          <w:w w:val="99"/>
        </w:rPr>
        <w:tab/>
      </w:r>
      <w:r w:rsidRPr="006519A0">
        <w:t>Additionally, for DE Structures, total foundation rotation and ground-line deflection shall be limited to 0.5</w:t>
      </w:r>
      <w:r>
        <w:t> </w:t>
      </w:r>
      <w:r w:rsidRPr="006519A0">
        <w:t>degrees and 1</w:t>
      </w:r>
      <w:r>
        <w:t> inch</w:t>
      </w:r>
      <w:r w:rsidRPr="006519A0">
        <w:t xml:space="preserve"> under Everyday load case with all conductors on one side only.</w:t>
      </w:r>
    </w:p>
    <w:p w14:paraId="1B9FA657" w14:textId="46DA09AF" w:rsidR="000D2C00" w:rsidRPr="0036509C" w:rsidRDefault="000D2C00" w:rsidP="00A72006">
      <w:pPr>
        <w:pStyle w:val="Legal2L2"/>
        <w:rPr>
          <w:b/>
          <w:u w:val="single"/>
        </w:rPr>
      </w:pPr>
      <w:bookmarkStart w:id="899" w:name="_Toc70756128"/>
      <w:bookmarkStart w:id="900" w:name="_Toc71225777"/>
      <w:r w:rsidRPr="0036509C">
        <w:rPr>
          <w:b/>
          <w:u w:val="single"/>
        </w:rPr>
        <w:t>Foundation Types</w:t>
      </w:r>
      <w:bookmarkEnd w:id="899"/>
      <w:bookmarkEnd w:id="900"/>
    </w:p>
    <w:p w14:paraId="56BD0F80" w14:textId="6354CA19" w:rsidR="000D2C00" w:rsidRPr="00554A31" w:rsidRDefault="000D2C00" w:rsidP="00A72006">
      <w:pPr>
        <w:pStyle w:val="Legal2L3"/>
        <w:rPr>
          <w:b/>
          <w:bCs/>
        </w:rPr>
      </w:pPr>
      <w:r w:rsidRPr="00554A31">
        <w:rPr>
          <w:b/>
          <w:bCs/>
        </w:rPr>
        <w:t>Basic Foundation Types</w:t>
      </w:r>
    </w:p>
    <w:p w14:paraId="2E088EAC" w14:textId="41C717BC" w:rsidR="000D2C00" w:rsidRPr="006519A0" w:rsidRDefault="000D2C00" w:rsidP="00A72006">
      <w:pPr>
        <w:pStyle w:val="O-Indent5"/>
        <w:rPr>
          <w:szCs w:val="24"/>
          <w:lang w:bidi="en-US"/>
        </w:rPr>
      </w:pPr>
      <w:r w:rsidRPr="006519A0">
        <w:rPr>
          <w:szCs w:val="24"/>
        </w:rPr>
        <w:t xml:space="preserve">The Designer shall </w:t>
      </w:r>
      <w:r w:rsidRPr="006519A0">
        <w:rPr>
          <w:szCs w:val="24"/>
          <w:lang w:bidi="en-US"/>
        </w:rPr>
        <w:t>select</w:t>
      </w:r>
      <w:r w:rsidRPr="006519A0">
        <w:rPr>
          <w:szCs w:val="24"/>
        </w:rPr>
        <w:t xml:space="preserve"> from the following six basic foundation types typically used by </w:t>
      </w:r>
      <w:r w:rsidRPr="006519A0">
        <w:rPr>
          <w:szCs w:val="24"/>
          <w:lang w:bidi="en-US"/>
        </w:rPr>
        <w:t>Entergy on steel and concrete pole structures</w:t>
      </w:r>
      <w:r>
        <w:rPr>
          <w:szCs w:val="24"/>
          <w:lang w:bidi="en-US"/>
        </w:rPr>
        <w:t xml:space="preserve">:  </w:t>
      </w:r>
      <w:r w:rsidRPr="006519A0">
        <w:rPr>
          <w:szCs w:val="24"/>
          <w:lang w:bidi="en-US"/>
        </w:rPr>
        <w:t>Direct Embedment Foundation, Steel Pile with Socket Foundation, Cap/Base Plate Foundation, Steel Pile with Anchor Bolt Foundation, Drilled Pier with Anchor Bolts Foundation, and Concrete Pile with Steel or Concrete Pole using Socket Foundation</w:t>
      </w:r>
      <w:r>
        <w:rPr>
          <w:szCs w:val="24"/>
          <w:lang w:bidi="en-US"/>
        </w:rPr>
        <w:t xml:space="preserve">.  </w:t>
      </w:r>
      <w:r w:rsidR="00ED5800">
        <w:rPr>
          <w:szCs w:val="24"/>
          <w:lang w:bidi="en-US"/>
        </w:rPr>
        <w:t>Seller</w:t>
      </w:r>
      <w:r w:rsidRPr="006519A0">
        <w:rPr>
          <w:szCs w:val="24"/>
          <w:lang w:bidi="en-US"/>
        </w:rPr>
        <w:t>’s foundation engineer shall determin</w:t>
      </w:r>
      <w:r>
        <w:rPr>
          <w:szCs w:val="24"/>
          <w:lang w:bidi="en-US"/>
        </w:rPr>
        <w:t>e</w:t>
      </w:r>
      <w:r w:rsidRPr="006519A0">
        <w:rPr>
          <w:szCs w:val="24"/>
          <w:lang w:bidi="en-US"/>
        </w:rPr>
        <w:t xml:space="preserve"> suitable foundation types and dimensions</w:t>
      </w:r>
      <w:r>
        <w:rPr>
          <w:szCs w:val="24"/>
          <w:lang w:bidi="en-US"/>
        </w:rPr>
        <w:t xml:space="preserve">.  </w:t>
      </w:r>
      <w:r w:rsidRPr="006519A0">
        <w:rPr>
          <w:szCs w:val="24"/>
          <w:lang w:bidi="en-US"/>
        </w:rPr>
        <w:t>Alternative foundation types shall only be used if expressly approved in writing by Buyer.</w:t>
      </w:r>
    </w:p>
    <w:p w14:paraId="195628EA" w14:textId="77777777" w:rsidR="000D2C00" w:rsidRPr="006519A0" w:rsidRDefault="000D2C00" w:rsidP="00A72006">
      <w:pPr>
        <w:pStyle w:val="O-Indent5"/>
        <w:rPr>
          <w:szCs w:val="24"/>
          <w:lang w:bidi="en-US"/>
        </w:rPr>
      </w:pPr>
      <w:r w:rsidRPr="006519A0">
        <w:rPr>
          <w:szCs w:val="24"/>
          <w:lang w:bidi="en-US"/>
        </w:rPr>
        <w:t>Foundation elements shall be designed using applicable material design specifications (e.g. AISC 360 for steel elements, ACI 318 for concrete elements, etc.)</w:t>
      </w:r>
    </w:p>
    <w:p w14:paraId="196C56FA" w14:textId="77777777" w:rsidR="000D2C00" w:rsidRPr="006519A0" w:rsidRDefault="000D2C00" w:rsidP="00A72006">
      <w:pPr>
        <w:pStyle w:val="O-Indent5"/>
        <w:rPr>
          <w:szCs w:val="24"/>
          <w:lang w:bidi="en-US"/>
        </w:rPr>
      </w:pPr>
      <w:r w:rsidRPr="006519A0">
        <w:rPr>
          <w:szCs w:val="24"/>
          <w:lang w:bidi="en-US"/>
        </w:rPr>
        <w:t>Reveal height for concrete or steel socket piles shall be between 4</w:t>
      </w:r>
      <w:r>
        <w:rPr>
          <w:szCs w:val="24"/>
          <w:lang w:bidi="en-US"/>
        </w:rPr>
        <w:t> feet</w:t>
      </w:r>
      <w:r w:rsidRPr="006519A0">
        <w:rPr>
          <w:szCs w:val="24"/>
          <w:lang w:bidi="en-US"/>
        </w:rPr>
        <w:t xml:space="preserve"> and 5</w:t>
      </w:r>
      <w:r>
        <w:rPr>
          <w:szCs w:val="24"/>
          <w:lang w:bidi="en-US"/>
        </w:rPr>
        <w:t> feet</w:t>
      </w:r>
      <w:r w:rsidRPr="006519A0">
        <w:rPr>
          <w:szCs w:val="24"/>
          <w:lang w:bidi="en-US"/>
        </w:rPr>
        <w:t xml:space="preserve"> to facilitate concrete placement and to minimize required excavation for the socketed pole</w:t>
      </w:r>
      <w:r>
        <w:rPr>
          <w:szCs w:val="24"/>
          <w:lang w:bidi="en-US"/>
        </w:rPr>
        <w:t xml:space="preserve">.  </w:t>
      </w:r>
      <w:r w:rsidRPr="006519A0">
        <w:rPr>
          <w:szCs w:val="24"/>
          <w:lang w:bidi="en-US"/>
        </w:rPr>
        <w:t>Foundation height for base-plated poles shall be at least 2</w:t>
      </w:r>
      <w:r>
        <w:rPr>
          <w:szCs w:val="24"/>
          <w:lang w:bidi="en-US"/>
        </w:rPr>
        <w:t> feet</w:t>
      </w:r>
      <w:r w:rsidRPr="006519A0">
        <w:rPr>
          <w:szCs w:val="24"/>
          <w:lang w:bidi="en-US"/>
        </w:rPr>
        <w:t>, to raise anchor bolts above the ground and the bulk of the wet underbrush</w:t>
      </w:r>
      <w:r>
        <w:rPr>
          <w:szCs w:val="24"/>
          <w:lang w:bidi="en-US"/>
        </w:rPr>
        <w:t xml:space="preserve">.  </w:t>
      </w:r>
      <w:r w:rsidRPr="006519A0">
        <w:rPr>
          <w:szCs w:val="24"/>
          <w:lang w:bidi="en-US"/>
        </w:rPr>
        <w:t>The Designer shall require taller reveals in floodplains, where requested for constructability purposes, or where otherwise needed.  The Designer shall not all reveals outside these specifications on the foundation drawings and/or staking sheet.</w:t>
      </w:r>
    </w:p>
    <w:p w14:paraId="6C51709C" w14:textId="5F65E6D1" w:rsidR="000D2C00" w:rsidRPr="00554A31" w:rsidRDefault="000D2C00" w:rsidP="00A72006">
      <w:pPr>
        <w:pStyle w:val="Legal2L3"/>
        <w:rPr>
          <w:b/>
          <w:bCs/>
        </w:rPr>
      </w:pPr>
      <w:r w:rsidRPr="00554A31">
        <w:rPr>
          <w:b/>
          <w:bCs/>
        </w:rPr>
        <w:t>Grounding and Cathodic Protection</w:t>
      </w:r>
    </w:p>
    <w:p w14:paraId="0B5A0EEE" w14:textId="77777777" w:rsidR="000D2C00" w:rsidRPr="006519A0" w:rsidRDefault="000D2C00" w:rsidP="00A72006">
      <w:pPr>
        <w:pStyle w:val="O-Indent5"/>
        <w:rPr>
          <w:szCs w:val="24"/>
          <w:lang w:bidi="en-US"/>
        </w:rPr>
      </w:pPr>
      <w:r w:rsidRPr="006519A0">
        <w:rPr>
          <w:szCs w:val="24"/>
          <w:lang w:bidi="en-US"/>
        </w:rPr>
        <w:t>The steel pile shall be designed to act as a ground for both steel and concrete structures</w:t>
      </w:r>
      <w:r>
        <w:rPr>
          <w:szCs w:val="24"/>
          <w:lang w:bidi="en-US"/>
        </w:rPr>
        <w:t xml:space="preserve">.  </w:t>
      </w:r>
      <w:r w:rsidRPr="006519A0">
        <w:rPr>
          <w:szCs w:val="24"/>
          <w:lang w:bidi="en-US"/>
        </w:rPr>
        <w:t>Socket connections and anchor bolt connections using steel piles shall be positively connected between the pole and pile using a #4 copperweld wire connected between the pole and the Two Hole NEMA Pad welded to the pile for a good ground</w:t>
      </w:r>
      <w:r>
        <w:rPr>
          <w:szCs w:val="24"/>
          <w:lang w:bidi="en-US"/>
        </w:rPr>
        <w:t xml:space="preserve">.  </w:t>
      </w:r>
      <w:r w:rsidRPr="006519A0">
        <w:rPr>
          <w:szCs w:val="24"/>
          <w:lang w:bidi="en-US"/>
        </w:rPr>
        <w:t>The cap/base plated connections shall be designed to provide a good grounded connection</w:t>
      </w:r>
      <w:r>
        <w:rPr>
          <w:szCs w:val="24"/>
          <w:lang w:bidi="en-US"/>
        </w:rPr>
        <w:t xml:space="preserve">.  </w:t>
      </w:r>
      <w:r w:rsidRPr="006519A0">
        <w:rPr>
          <w:szCs w:val="24"/>
          <w:lang w:bidi="en-US"/>
        </w:rPr>
        <w:t>Steel and concrete poles supported by concrete drilled piers shall be grounded to copperclad steel ground rods.</w:t>
      </w:r>
    </w:p>
    <w:p w14:paraId="18FB767D" w14:textId="58F46BD5" w:rsidR="000D2C00" w:rsidRPr="006519A0" w:rsidRDefault="000D2C00" w:rsidP="00A72006">
      <w:pPr>
        <w:pStyle w:val="O-Indent5"/>
        <w:rPr>
          <w:szCs w:val="24"/>
          <w:lang w:bidi="en-US"/>
        </w:rPr>
      </w:pPr>
      <w:r w:rsidRPr="006519A0">
        <w:rPr>
          <w:szCs w:val="24"/>
          <w:lang w:bidi="en-US"/>
        </w:rPr>
        <w:t>Where cathodic protection is required, the anodes shall be connected to the NEMA Pads as indicated on the cathodic protection detailed drawings</w:t>
      </w:r>
      <w:r>
        <w:rPr>
          <w:szCs w:val="24"/>
          <w:lang w:bidi="en-US"/>
        </w:rPr>
        <w:t xml:space="preserve">.  </w:t>
      </w:r>
      <w:r w:rsidRPr="006519A0">
        <w:rPr>
          <w:szCs w:val="24"/>
          <w:lang w:bidi="en-US"/>
        </w:rPr>
        <w:t>In general, unless an analysis for corrosion potential indicates otherwise or the structure is located in exposed bedrock, anodes will be required at all guy anchors, and dead-end or large angle structures supported on steel foundations or embedments</w:t>
      </w:r>
      <w:r>
        <w:rPr>
          <w:szCs w:val="24"/>
          <w:lang w:bidi="en-US"/>
        </w:rPr>
        <w:t xml:space="preserve">.  </w:t>
      </w:r>
      <w:r w:rsidRPr="006519A0">
        <w:rPr>
          <w:szCs w:val="24"/>
          <w:lang w:bidi="en-US"/>
        </w:rPr>
        <w:t>In general, unless local conditions warrant (brackish marsh, shared ROW with railroads or pipelines protected by impressed current cathodic protection, etc.) anodes are not usually required for tangent structures on structures supported on concrete foundations or embedments</w:t>
      </w:r>
      <w:r>
        <w:rPr>
          <w:szCs w:val="24"/>
          <w:lang w:bidi="en-US"/>
        </w:rPr>
        <w:t xml:space="preserve">.  </w:t>
      </w:r>
      <w:bookmarkStart w:id="901" w:name="_Hlk72069875"/>
      <w:r w:rsidRPr="006519A0">
        <w:rPr>
          <w:szCs w:val="24"/>
          <w:lang w:bidi="en-US"/>
        </w:rPr>
        <w:t xml:space="preserve">Reference is made to </w:t>
      </w:r>
      <w:r w:rsidRPr="00F44D2D">
        <w:rPr>
          <w:bCs/>
          <w:szCs w:val="24"/>
        </w:rPr>
        <w:t>Section </w:t>
      </w:r>
      <w:r w:rsidR="00AA2314" w:rsidRPr="00F44D2D">
        <w:rPr>
          <w:bCs/>
          <w:szCs w:val="24"/>
        </w:rPr>
        <w:fldChar w:fldCharType="begin"/>
      </w:r>
      <w:r w:rsidR="00AA2314" w:rsidRPr="00F44D2D">
        <w:rPr>
          <w:bCs/>
          <w:szCs w:val="24"/>
        </w:rPr>
        <w:instrText xml:space="preserve"> REF _Ref70780347 \r \h  \* MERGEFORMAT </w:instrText>
      </w:r>
      <w:r w:rsidR="00AA2314" w:rsidRPr="00F44D2D">
        <w:rPr>
          <w:bCs/>
          <w:szCs w:val="24"/>
        </w:rPr>
      </w:r>
      <w:r w:rsidR="00AA2314" w:rsidRPr="00F44D2D">
        <w:rPr>
          <w:bCs/>
          <w:szCs w:val="24"/>
        </w:rPr>
        <w:fldChar w:fldCharType="separate"/>
      </w:r>
      <w:r w:rsidR="00F17770">
        <w:rPr>
          <w:bCs/>
          <w:szCs w:val="24"/>
        </w:rPr>
        <w:t>8.3</w:t>
      </w:r>
      <w:r w:rsidR="00AA2314" w:rsidRPr="00F44D2D">
        <w:rPr>
          <w:bCs/>
          <w:szCs w:val="24"/>
        </w:rPr>
        <w:fldChar w:fldCharType="end"/>
      </w:r>
      <w:r w:rsidR="00F44D2D">
        <w:rPr>
          <w:bCs/>
          <w:szCs w:val="24"/>
        </w:rPr>
        <w:t xml:space="preserve"> of this Appendix 10</w:t>
      </w:r>
      <w:r w:rsidRPr="006519A0">
        <w:rPr>
          <w:szCs w:val="24"/>
          <w:lang w:bidi="en-US"/>
        </w:rPr>
        <w:t>.</w:t>
      </w:r>
    </w:p>
    <w:p w14:paraId="01FD4B77" w14:textId="0E195667" w:rsidR="000D2C00" w:rsidRPr="0036509C" w:rsidRDefault="000D2C00" w:rsidP="00670726">
      <w:pPr>
        <w:pStyle w:val="Legal2L1"/>
        <w:rPr>
          <w:b/>
          <w:u w:val="single"/>
        </w:rPr>
      </w:pPr>
      <w:bookmarkStart w:id="902" w:name="_Toc70756129"/>
      <w:bookmarkStart w:id="903" w:name="_Toc71225778"/>
      <w:bookmarkEnd w:id="901"/>
      <w:r w:rsidRPr="0036509C">
        <w:rPr>
          <w:b/>
          <w:u w:val="single"/>
        </w:rPr>
        <w:t>ATTACHMENTS</w:t>
      </w:r>
      <w:bookmarkEnd w:id="902"/>
      <w:bookmarkEnd w:id="903"/>
    </w:p>
    <w:p w14:paraId="6D44D497" w14:textId="77777777" w:rsidR="000D2C00" w:rsidRPr="00670726" w:rsidRDefault="000D2C00" w:rsidP="00670726">
      <w:pPr>
        <w:pStyle w:val="O-Indent5"/>
        <w:rPr>
          <w:szCs w:val="24"/>
          <w:lang w:bidi="en-US"/>
        </w:rPr>
      </w:pPr>
      <w:r w:rsidRPr="00670726">
        <w:rPr>
          <w:szCs w:val="24"/>
          <w:lang w:bidi="en-US"/>
        </w:rPr>
        <w:t>Attachment 1 – Applicable Standard Framing and Assembly Drawings</w:t>
      </w:r>
    </w:p>
    <w:p w14:paraId="049CA630" w14:textId="77777777" w:rsidR="000D2C00" w:rsidRPr="00670726" w:rsidRDefault="000D2C00" w:rsidP="00670726">
      <w:pPr>
        <w:pStyle w:val="O-Indent5"/>
        <w:rPr>
          <w:szCs w:val="24"/>
          <w:lang w:bidi="en-US"/>
        </w:rPr>
      </w:pPr>
      <w:r w:rsidRPr="00670726">
        <w:rPr>
          <w:szCs w:val="24"/>
          <w:lang w:bidi="en-US"/>
        </w:rPr>
        <w:t>Attachment 2 – NESC and Entergy Clearance Requirements</w:t>
      </w:r>
    </w:p>
    <w:p w14:paraId="08A03743" w14:textId="77777777" w:rsidR="000D2C00" w:rsidRPr="00670726" w:rsidRDefault="000D2C00" w:rsidP="00670726">
      <w:pPr>
        <w:pStyle w:val="O-Indent5"/>
        <w:rPr>
          <w:szCs w:val="24"/>
          <w:lang w:bidi="en-US"/>
        </w:rPr>
      </w:pPr>
      <w:r w:rsidRPr="00670726">
        <w:rPr>
          <w:szCs w:val="24"/>
          <w:lang w:bidi="en-US"/>
        </w:rPr>
        <w:t>Attachment 3 – Quick Estimating Corona Loss Curves</w:t>
      </w:r>
    </w:p>
    <w:p w14:paraId="0574C52F" w14:textId="77777777" w:rsidR="000D2C00" w:rsidRPr="00670726" w:rsidRDefault="000D2C00" w:rsidP="00670726">
      <w:pPr>
        <w:pStyle w:val="O-Indent5"/>
        <w:rPr>
          <w:szCs w:val="24"/>
          <w:lang w:bidi="en-US"/>
        </w:rPr>
      </w:pPr>
      <w:r w:rsidRPr="00670726">
        <w:rPr>
          <w:szCs w:val="24"/>
          <w:lang w:bidi="en-US"/>
        </w:rPr>
        <w:t>Attachment 4 – Example ROW</w:t>
      </w:r>
    </w:p>
    <w:p w14:paraId="6BBD4642" w14:textId="77777777" w:rsidR="000D2C00" w:rsidRPr="00670726" w:rsidRDefault="000D2C00" w:rsidP="00670726">
      <w:pPr>
        <w:pStyle w:val="O-Indent5"/>
        <w:rPr>
          <w:szCs w:val="24"/>
          <w:lang w:bidi="en-US"/>
        </w:rPr>
      </w:pPr>
      <w:r w:rsidRPr="00670726">
        <w:rPr>
          <w:szCs w:val="24"/>
          <w:lang w:bidi="en-US"/>
        </w:rPr>
        <w:t>Attachment 5 – Approved Vendor List1</w:t>
      </w:r>
    </w:p>
    <w:p w14:paraId="573D35EE" w14:textId="77777777" w:rsidR="000D2C00" w:rsidRPr="00670726" w:rsidRDefault="000D2C00" w:rsidP="009B6217">
      <w:pPr>
        <w:pStyle w:val="O-Indent5"/>
        <w:keepNext/>
        <w:keepLines/>
        <w:rPr>
          <w:szCs w:val="24"/>
          <w:lang w:bidi="en-US"/>
        </w:rPr>
      </w:pPr>
      <w:r w:rsidRPr="00670726">
        <w:rPr>
          <w:szCs w:val="24"/>
          <w:lang w:bidi="en-US"/>
        </w:rPr>
        <w:t>Attachment 6 – Entergy Loading Districts</w:t>
      </w:r>
    </w:p>
    <w:p w14:paraId="624AD149" w14:textId="6B86A8CE" w:rsidR="000D2C00" w:rsidRDefault="000D2C00" w:rsidP="00670726">
      <w:pPr>
        <w:pStyle w:val="TableNote"/>
      </w:pPr>
      <w:r w:rsidRPr="006519A0">
        <w:rPr>
          <w:vertAlign w:val="superscript"/>
        </w:rPr>
        <w:t>1</w:t>
      </w:r>
      <w:r w:rsidR="00670726">
        <w:rPr>
          <w:vertAlign w:val="superscript"/>
        </w:rPr>
        <w:tab/>
      </w:r>
      <w:r w:rsidRPr="006519A0">
        <w:t>This Attachment provides an Approved Vendor List.</w:t>
      </w:r>
      <w:r>
        <w:t xml:space="preserve"> </w:t>
      </w:r>
      <w:r w:rsidRPr="006519A0">
        <w:t xml:space="preserve"> This Approved Vendor List is in addition to that found in the Scope Book and is considered acceptable for use, and actually preferred.</w:t>
      </w:r>
    </w:p>
    <w:p w14:paraId="38A5A87E" w14:textId="77777777" w:rsidR="00530E1F" w:rsidRDefault="00530E1F" w:rsidP="009B6217">
      <w:pPr>
        <w:rPr>
          <w:lang w:val="en-CA"/>
        </w:rPr>
        <w:sectPr w:rsidR="00530E1F" w:rsidSect="00D30FE3">
          <w:headerReference w:type="default" r:id="rId66"/>
          <w:headerReference w:type="first" r:id="rId67"/>
          <w:pgSz w:w="12240" w:h="15840"/>
          <w:pgMar w:top="1440" w:right="1440" w:bottom="1440" w:left="1440" w:header="720" w:footer="720" w:gutter="0"/>
          <w:cols w:space="720"/>
          <w:docGrid w:linePitch="360"/>
        </w:sectPr>
      </w:pPr>
    </w:p>
    <w:p w14:paraId="2806D4E8" w14:textId="29623C07" w:rsidR="009B6217" w:rsidRDefault="009B6217" w:rsidP="009B6217">
      <w:pPr>
        <w:rPr>
          <w:lang w:val="en-CA"/>
        </w:rPr>
      </w:pPr>
    </w:p>
    <w:p w14:paraId="7177E8C6" w14:textId="211CC2EF" w:rsidR="001A46F5" w:rsidRDefault="00A81F44" w:rsidP="00F12386">
      <w:pPr>
        <w:pStyle w:val="Legal2L1"/>
        <w:numPr>
          <w:ilvl w:val="0"/>
          <w:numId w:val="0"/>
        </w:numPr>
        <w:jc w:val="center"/>
        <w:rPr>
          <w:b/>
          <w:u w:val="single"/>
        </w:rPr>
      </w:pPr>
      <w:bookmarkStart w:id="904" w:name="Section_12_Attachment_1_no_title"/>
      <w:bookmarkStart w:id="905" w:name="_Toc71225779"/>
      <w:bookmarkStart w:id="906" w:name="_Toc70756130"/>
      <w:r w:rsidRPr="0036509C">
        <w:rPr>
          <w:b/>
          <w:u w:val="single"/>
        </w:rPr>
        <w:t>ATTACHMENT 1</w:t>
      </w:r>
      <w:bookmarkEnd w:id="904"/>
    </w:p>
    <w:p w14:paraId="6BFD3A4F" w14:textId="5D9E4E5A" w:rsidR="001B6D2C" w:rsidRPr="0036509C" w:rsidRDefault="00A81F44" w:rsidP="0036509C">
      <w:pPr>
        <w:pStyle w:val="Legal2L1"/>
        <w:numPr>
          <w:ilvl w:val="0"/>
          <w:numId w:val="0"/>
        </w:numPr>
        <w:jc w:val="center"/>
        <w:rPr>
          <w:u w:val="single"/>
        </w:rPr>
      </w:pPr>
      <w:r w:rsidRPr="0036509C">
        <w:rPr>
          <w:b/>
          <w:u w:val="single"/>
        </w:rPr>
        <w:t>APPLICABLE STANDARD FRAMING AND ASSEMBLY DRAWINGS</w:t>
      </w:r>
      <w:bookmarkEnd w:id="905"/>
    </w:p>
    <w:p w14:paraId="6B4BD7F3" w14:textId="5A578E5C" w:rsidR="000D2C00" w:rsidRPr="00670726" w:rsidRDefault="00670726" w:rsidP="005D2361">
      <w:pPr>
        <w:pStyle w:val="O-Center"/>
        <w:rPr>
          <w:u w:val="single"/>
          <w:lang w:bidi="en-US"/>
        </w:rPr>
      </w:pPr>
      <w:r w:rsidRPr="006519A0">
        <w:rPr>
          <w:noProof/>
        </w:rPr>
        <w:drawing>
          <wp:inline distT="0" distB="0" distL="0" distR="0" wp14:anchorId="087756C3" wp14:editId="677AFD61">
            <wp:extent cx="5793934" cy="7498080"/>
            <wp:effectExtent l="0" t="0" r="0" b="7620"/>
            <wp:docPr id="120" name="Picture 1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68">
                      <a:extLst>
                        <a:ext uri="{28A0092B-C50C-407E-A947-70E740481C1C}">
                          <a14:useLocalDpi xmlns:a14="http://schemas.microsoft.com/office/drawing/2010/main" val="0"/>
                        </a:ext>
                      </a:extLst>
                    </a:blip>
                    <a:stretch>
                      <a:fillRect/>
                    </a:stretch>
                  </pic:blipFill>
                  <pic:spPr>
                    <a:xfrm>
                      <a:off x="0" y="0"/>
                      <a:ext cx="5793934" cy="7498080"/>
                    </a:xfrm>
                    <a:prstGeom prst="rect">
                      <a:avLst/>
                    </a:prstGeom>
                  </pic:spPr>
                </pic:pic>
              </a:graphicData>
            </a:graphic>
          </wp:inline>
        </w:drawing>
      </w:r>
      <w:bookmarkEnd w:id="906"/>
    </w:p>
    <w:p w14:paraId="57A87DD6" w14:textId="753A066C" w:rsidR="000D2C00" w:rsidRPr="006519A0" w:rsidRDefault="000D2C00" w:rsidP="0076702D">
      <w:pPr>
        <w:spacing w:after="240" w:line="288" w:lineRule="auto"/>
        <w:rPr>
          <w:szCs w:val="24"/>
        </w:rPr>
      </w:pPr>
      <w:r w:rsidRPr="006519A0">
        <w:rPr>
          <w:noProof/>
          <w:szCs w:val="24"/>
        </w:rPr>
        <w:drawing>
          <wp:inline distT="0" distB="0" distL="0" distR="0" wp14:anchorId="4096D65D" wp14:editId="34EA2684">
            <wp:extent cx="5793943" cy="7498080"/>
            <wp:effectExtent l="0" t="0" r="0" b="7620"/>
            <wp:docPr id="121" name="Picture 12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69">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276FF5D6" wp14:editId="637FA20F">
            <wp:extent cx="5793943" cy="7498080"/>
            <wp:effectExtent l="0" t="0" r="0" b="7620"/>
            <wp:docPr id="122" name="Picture 12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a:blip r:embed="rId70">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0DD170CE" wp14:editId="2AB365FF">
            <wp:extent cx="5793943" cy="7498080"/>
            <wp:effectExtent l="0" t="0" r="0" b="7620"/>
            <wp:docPr id="123" name="Picture 1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71">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7D4EEAFC" wp14:editId="35749CAF">
            <wp:extent cx="5793943" cy="7498080"/>
            <wp:effectExtent l="0" t="0" r="0" b="7620"/>
            <wp:docPr id="124" name="Picture 12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pic:nvPicPr>
                  <pic:blipFill>
                    <a:blip r:embed="rId72">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42E215E0" wp14:editId="3699BD35">
            <wp:extent cx="5793943" cy="7498080"/>
            <wp:effectExtent l="0" t="0" r="0" b="7620"/>
            <wp:docPr id="125" name="Picture 12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pic:nvPicPr>
                  <pic:blipFill>
                    <a:blip r:embed="rId73">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751F9F70" wp14:editId="56724B35">
            <wp:extent cx="5793943" cy="7498080"/>
            <wp:effectExtent l="0" t="0" r="0" b="7620"/>
            <wp:docPr id="126" name="Picture 12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pic:nvPicPr>
                  <pic:blipFill>
                    <a:blip r:embed="rId74">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4C9A6199" wp14:editId="5399CA3E">
            <wp:extent cx="5793943" cy="7498080"/>
            <wp:effectExtent l="0" t="0" r="0" b="7620"/>
            <wp:docPr id="127" name="Picture 12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a:blip r:embed="rId75">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430C6555" wp14:editId="6FE5D1F2">
            <wp:extent cx="5793943" cy="7498080"/>
            <wp:effectExtent l="0" t="0" r="0" b="7620"/>
            <wp:docPr id="576" name="Picture 57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pic:nvPicPr>
                  <pic:blipFill>
                    <a:blip r:embed="rId76">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63E4E7F5" wp14:editId="6DD80778">
            <wp:extent cx="5793943" cy="7498080"/>
            <wp:effectExtent l="0" t="0" r="0" b="7620"/>
            <wp:docPr id="20" name="Picture 2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7">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r w:rsidRPr="006519A0">
        <w:rPr>
          <w:noProof/>
          <w:szCs w:val="24"/>
        </w:rPr>
        <w:drawing>
          <wp:inline distT="0" distB="0" distL="0" distR="0" wp14:anchorId="1F7F2BE0" wp14:editId="23E596D1">
            <wp:extent cx="5793944" cy="7498080"/>
            <wp:effectExtent l="0" t="0" r="0" b="7620"/>
            <wp:docPr id="577" name="Picture 57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pic:nvPicPr>
                  <pic:blipFill>
                    <a:blip r:embed="rId7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0B921509" wp14:editId="1D0C1260">
            <wp:extent cx="5793944" cy="7498080"/>
            <wp:effectExtent l="0" t="0" r="0" b="7620"/>
            <wp:docPr id="578" name="Picture 5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pic:nvPicPr>
                  <pic:blipFill>
                    <a:blip r:embed="rId7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5F05E9E" w14:textId="77777777" w:rsidR="000D2C00" w:rsidRPr="006519A0" w:rsidRDefault="000D2C00" w:rsidP="0076702D">
      <w:pPr>
        <w:spacing w:after="240" w:line="288" w:lineRule="auto"/>
      </w:pPr>
      <w:r>
        <w:rPr>
          <w:noProof/>
        </w:rPr>
        <w:drawing>
          <wp:inline distT="0" distB="0" distL="0" distR="0" wp14:anchorId="1F000CE8" wp14:editId="25609BF5">
            <wp:extent cx="5568696" cy="7680960"/>
            <wp:effectExtent l="76200" t="57150" r="70485" b="533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0">
                      <a:extLst>
                        <a:ext uri="{28A0092B-C50C-407E-A947-70E740481C1C}">
                          <a14:useLocalDpi xmlns:a14="http://schemas.microsoft.com/office/drawing/2010/main" val="0"/>
                        </a:ext>
                      </a:extLst>
                    </a:blip>
                    <a:stretch>
                      <a:fillRect/>
                    </a:stretch>
                  </pic:blipFill>
                  <pic:spPr>
                    <a:xfrm rot="21540000">
                      <a:off x="0" y="0"/>
                      <a:ext cx="5568696" cy="7680960"/>
                    </a:xfrm>
                    <a:prstGeom prst="rect">
                      <a:avLst/>
                    </a:prstGeom>
                  </pic:spPr>
                </pic:pic>
              </a:graphicData>
            </a:graphic>
          </wp:inline>
        </w:drawing>
      </w:r>
    </w:p>
    <w:p w14:paraId="216AD879" w14:textId="77777777" w:rsidR="000D2C00" w:rsidRPr="006519A0" w:rsidRDefault="000D2C00" w:rsidP="0076702D">
      <w:pPr>
        <w:spacing w:after="240" w:line="288" w:lineRule="auto"/>
        <w:rPr>
          <w:szCs w:val="24"/>
        </w:rPr>
      </w:pPr>
      <w:r w:rsidRPr="006519A0">
        <w:rPr>
          <w:noProof/>
          <w:szCs w:val="24"/>
        </w:rPr>
        <w:drawing>
          <wp:inline distT="0" distB="0" distL="0" distR="0" wp14:anchorId="5CFCF3DE" wp14:editId="6F2C2C1F">
            <wp:extent cx="5598702" cy="7498080"/>
            <wp:effectExtent l="0" t="0" r="254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81">
                      <a:extLst>
                        <a:ext uri="{28A0092B-C50C-407E-A947-70E740481C1C}">
                          <a14:useLocalDpi xmlns:a14="http://schemas.microsoft.com/office/drawing/2010/main" val="0"/>
                        </a:ext>
                      </a:extLst>
                    </a:blip>
                    <a:stretch>
                      <a:fillRect/>
                    </a:stretch>
                  </pic:blipFill>
                  <pic:spPr>
                    <a:xfrm>
                      <a:off x="0" y="0"/>
                      <a:ext cx="5598702" cy="7498080"/>
                    </a:xfrm>
                    <a:prstGeom prst="rect">
                      <a:avLst/>
                    </a:prstGeom>
                  </pic:spPr>
                </pic:pic>
              </a:graphicData>
            </a:graphic>
          </wp:inline>
        </w:drawing>
      </w:r>
    </w:p>
    <w:p w14:paraId="1AFF6437" w14:textId="77777777" w:rsidR="000D2C00" w:rsidRPr="006519A0" w:rsidRDefault="000D2C00" w:rsidP="0076702D">
      <w:pPr>
        <w:spacing w:after="240" w:line="288" w:lineRule="auto"/>
      </w:pPr>
      <w:r>
        <w:rPr>
          <w:noProof/>
        </w:rPr>
        <w:drawing>
          <wp:inline distT="0" distB="0" distL="0" distR="0" wp14:anchorId="661652E3" wp14:editId="3C7C902D">
            <wp:extent cx="5504688" cy="7498080"/>
            <wp:effectExtent l="76200" t="57150" r="77470" b="647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82">
                      <a:extLst>
                        <a:ext uri="{28A0092B-C50C-407E-A947-70E740481C1C}">
                          <a14:useLocalDpi xmlns:a14="http://schemas.microsoft.com/office/drawing/2010/main" val="0"/>
                        </a:ext>
                      </a:extLst>
                    </a:blip>
                    <a:stretch>
                      <a:fillRect/>
                    </a:stretch>
                  </pic:blipFill>
                  <pic:spPr>
                    <a:xfrm rot="21540000">
                      <a:off x="0" y="0"/>
                      <a:ext cx="5504688" cy="7498080"/>
                    </a:xfrm>
                    <a:prstGeom prst="rect">
                      <a:avLst/>
                    </a:prstGeom>
                  </pic:spPr>
                </pic:pic>
              </a:graphicData>
            </a:graphic>
          </wp:inline>
        </w:drawing>
      </w:r>
    </w:p>
    <w:p w14:paraId="52B445AE" w14:textId="77777777" w:rsidR="000D2C00" w:rsidRPr="006519A0" w:rsidRDefault="000D2C00" w:rsidP="0076702D">
      <w:pPr>
        <w:spacing w:after="240" w:line="288" w:lineRule="auto"/>
        <w:rPr>
          <w:szCs w:val="24"/>
        </w:rPr>
      </w:pPr>
      <w:r w:rsidRPr="006519A0">
        <w:rPr>
          <w:noProof/>
          <w:szCs w:val="24"/>
        </w:rPr>
        <w:drawing>
          <wp:inline distT="0" distB="0" distL="0" distR="0" wp14:anchorId="40C482C4" wp14:editId="0082EA7E">
            <wp:extent cx="5344480" cy="7498080"/>
            <wp:effectExtent l="0" t="0" r="889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83">
                      <a:extLst>
                        <a:ext uri="{28A0092B-C50C-407E-A947-70E740481C1C}">
                          <a14:useLocalDpi xmlns:a14="http://schemas.microsoft.com/office/drawing/2010/main" val="0"/>
                        </a:ext>
                      </a:extLst>
                    </a:blip>
                    <a:stretch>
                      <a:fillRect/>
                    </a:stretch>
                  </pic:blipFill>
                  <pic:spPr>
                    <a:xfrm>
                      <a:off x="0" y="0"/>
                      <a:ext cx="5344480" cy="7498080"/>
                    </a:xfrm>
                    <a:prstGeom prst="rect">
                      <a:avLst/>
                    </a:prstGeom>
                  </pic:spPr>
                </pic:pic>
              </a:graphicData>
            </a:graphic>
          </wp:inline>
        </w:drawing>
      </w:r>
    </w:p>
    <w:p w14:paraId="68E20AC9" w14:textId="77777777" w:rsidR="000D2C00" w:rsidRPr="006519A0" w:rsidRDefault="000D2C00" w:rsidP="0076702D">
      <w:pPr>
        <w:spacing w:after="240" w:line="288" w:lineRule="auto"/>
      </w:pPr>
      <w:r>
        <w:rPr>
          <w:noProof/>
        </w:rPr>
        <w:drawing>
          <wp:inline distT="0" distB="0" distL="0" distR="0" wp14:anchorId="29F70BF2" wp14:editId="0097E455">
            <wp:extent cx="5422392" cy="7498080"/>
            <wp:effectExtent l="76200" t="57150" r="83185" b="647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84">
                      <a:extLst>
                        <a:ext uri="{28A0092B-C50C-407E-A947-70E740481C1C}">
                          <a14:useLocalDpi xmlns:a14="http://schemas.microsoft.com/office/drawing/2010/main" val="0"/>
                        </a:ext>
                      </a:extLst>
                    </a:blip>
                    <a:stretch>
                      <a:fillRect/>
                    </a:stretch>
                  </pic:blipFill>
                  <pic:spPr>
                    <a:xfrm rot="21540000">
                      <a:off x="0" y="0"/>
                      <a:ext cx="5422392" cy="7498080"/>
                    </a:xfrm>
                    <a:prstGeom prst="rect">
                      <a:avLst/>
                    </a:prstGeom>
                  </pic:spPr>
                </pic:pic>
              </a:graphicData>
            </a:graphic>
          </wp:inline>
        </w:drawing>
      </w:r>
    </w:p>
    <w:p w14:paraId="42C4B469" w14:textId="77777777" w:rsidR="000D2C00" w:rsidRPr="006519A0" w:rsidRDefault="000D2C00" w:rsidP="0076702D">
      <w:pPr>
        <w:spacing w:after="240" w:line="288" w:lineRule="auto"/>
        <w:rPr>
          <w:szCs w:val="24"/>
        </w:rPr>
      </w:pPr>
      <w:r w:rsidRPr="006519A0">
        <w:rPr>
          <w:noProof/>
          <w:szCs w:val="24"/>
        </w:rPr>
        <w:drawing>
          <wp:inline distT="0" distB="0" distL="0" distR="0" wp14:anchorId="4D46F93F" wp14:editId="271FC7DE">
            <wp:extent cx="5405363" cy="7498080"/>
            <wp:effectExtent l="0" t="0" r="508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85">
                      <a:extLst>
                        <a:ext uri="{28A0092B-C50C-407E-A947-70E740481C1C}">
                          <a14:useLocalDpi xmlns:a14="http://schemas.microsoft.com/office/drawing/2010/main" val="0"/>
                        </a:ext>
                      </a:extLst>
                    </a:blip>
                    <a:stretch>
                      <a:fillRect/>
                    </a:stretch>
                  </pic:blipFill>
                  <pic:spPr>
                    <a:xfrm>
                      <a:off x="0" y="0"/>
                      <a:ext cx="5405363" cy="7498080"/>
                    </a:xfrm>
                    <a:prstGeom prst="rect">
                      <a:avLst/>
                    </a:prstGeom>
                  </pic:spPr>
                </pic:pic>
              </a:graphicData>
            </a:graphic>
          </wp:inline>
        </w:drawing>
      </w:r>
    </w:p>
    <w:p w14:paraId="0F49EF7F" w14:textId="77777777" w:rsidR="000D2C00" w:rsidRPr="006519A0" w:rsidRDefault="000D2C00" w:rsidP="0076702D">
      <w:pPr>
        <w:spacing w:after="240" w:line="288" w:lineRule="auto"/>
      </w:pPr>
      <w:r>
        <w:rPr>
          <w:noProof/>
        </w:rPr>
        <w:drawing>
          <wp:inline distT="0" distB="0" distL="0" distR="0" wp14:anchorId="1D2A98F5" wp14:editId="7DB84AFA">
            <wp:extent cx="5422392" cy="7500316"/>
            <wp:effectExtent l="76200" t="57150" r="83185" b="628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86">
                      <a:extLst>
                        <a:ext uri="{28A0092B-C50C-407E-A947-70E740481C1C}">
                          <a14:useLocalDpi xmlns:a14="http://schemas.microsoft.com/office/drawing/2010/main" val="0"/>
                        </a:ext>
                      </a:extLst>
                    </a:blip>
                    <a:stretch>
                      <a:fillRect/>
                    </a:stretch>
                  </pic:blipFill>
                  <pic:spPr>
                    <a:xfrm rot="21540000">
                      <a:off x="0" y="0"/>
                      <a:ext cx="5422392" cy="7500316"/>
                    </a:xfrm>
                    <a:prstGeom prst="rect">
                      <a:avLst/>
                    </a:prstGeom>
                  </pic:spPr>
                </pic:pic>
              </a:graphicData>
            </a:graphic>
          </wp:inline>
        </w:drawing>
      </w:r>
    </w:p>
    <w:p w14:paraId="22759C54" w14:textId="77777777" w:rsidR="000D2C00" w:rsidRPr="006519A0" w:rsidRDefault="000D2C00" w:rsidP="0076702D">
      <w:pPr>
        <w:spacing w:after="240" w:line="288" w:lineRule="auto"/>
      </w:pPr>
      <w:r>
        <w:rPr>
          <w:noProof/>
        </w:rPr>
        <w:drawing>
          <wp:inline distT="0" distB="0" distL="0" distR="0" wp14:anchorId="14526505" wp14:editId="5C0D013D">
            <wp:extent cx="5422392" cy="7441164"/>
            <wp:effectExtent l="76200" t="57150" r="83185" b="647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87">
                      <a:extLst>
                        <a:ext uri="{28A0092B-C50C-407E-A947-70E740481C1C}">
                          <a14:useLocalDpi xmlns:a14="http://schemas.microsoft.com/office/drawing/2010/main" val="0"/>
                        </a:ext>
                      </a:extLst>
                    </a:blip>
                    <a:stretch>
                      <a:fillRect/>
                    </a:stretch>
                  </pic:blipFill>
                  <pic:spPr>
                    <a:xfrm rot="21540000">
                      <a:off x="0" y="0"/>
                      <a:ext cx="5422392" cy="7441164"/>
                    </a:xfrm>
                    <a:prstGeom prst="rect">
                      <a:avLst/>
                    </a:prstGeom>
                  </pic:spPr>
                </pic:pic>
              </a:graphicData>
            </a:graphic>
          </wp:inline>
        </w:drawing>
      </w:r>
    </w:p>
    <w:p w14:paraId="14FAF70B" w14:textId="77777777" w:rsidR="000D2C00" w:rsidRPr="006519A0" w:rsidRDefault="000D2C00" w:rsidP="0076702D">
      <w:pPr>
        <w:spacing w:after="240" w:line="288" w:lineRule="auto"/>
        <w:rPr>
          <w:szCs w:val="24"/>
        </w:rPr>
      </w:pPr>
      <w:r w:rsidRPr="006519A0">
        <w:rPr>
          <w:noProof/>
          <w:szCs w:val="24"/>
        </w:rPr>
        <w:drawing>
          <wp:inline distT="0" distB="0" distL="0" distR="0" wp14:anchorId="13D33176" wp14:editId="41514CE1">
            <wp:extent cx="5270246" cy="7498080"/>
            <wp:effectExtent l="0" t="0" r="6985"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88">
                      <a:extLst>
                        <a:ext uri="{28A0092B-C50C-407E-A947-70E740481C1C}">
                          <a14:useLocalDpi xmlns:a14="http://schemas.microsoft.com/office/drawing/2010/main" val="0"/>
                        </a:ext>
                      </a:extLst>
                    </a:blip>
                    <a:stretch>
                      <a:fillRect/>
                    </a:stretch>
                  </pic:blipFill>
                  <pic:spPr>
                    <a:xfrm>
                      <a:off x="0" y="0"/>
                      <a:ext cx="5270246" cy="7498080"/>
                    </a:xfrm>
                    <a:prstGeom prst="rect">
                      <a:avLst/>
                    </a:prstGeom>
                  </pic:spPr>
                </pic:pic>
              </a:graphicData>
            </a:graphic>
          </wp:inline>
        </w:drawing>
      </w:r>
    </w:p>
    <w:p w14:paraId="7AE42122" w14:textId="77777777" w:rsidR="000D2C00" w:rsidRPr="006519A0" w:rsidRDefault="000D2C00" w:rsidP="0076702D">
      <w:pPr>
        <w:spacing w:after="240" w:line="288" w:lineRule="auto"/>
      </w:pPr>
      <w:r>
        <w:rPr>
          <w:noProof/>
        </w:rPr>
        <w:drawing>
          <wp:inline distT="0" distB="0" distL="0" distR="0" wp14:anchorId="0579D471" wp14:editId="4CE52910">
            <wp:extent cx="5422392" cy="7465610"/>
            <wp:effectExtent l="76200" t="57150" r="83185" b="596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89">
                      <a:extLst>
                        <a:ext uri="{28A0092B-C50C-407E-A947-70E740481C1C}">
                          <a14:useLocalDpi xmlns:a14="http://schemas.microsoft.com/office/drawing/2010/main" val="0"/>
                        </a:ext>
                      </a:extLst>
                    </a:blip>
                    <a:stretch>
                      <a:fillRect/>
                    </a:stretch>
                  </pic:blipFill>
                  <pic:spPr>
                    <a:xfrm rot="21540000">
                      <a:off x="0" y="0"/>
                      <a:ext cx="5422392" cy="7465610"/>
                    </a:xfrm>
                    <a:prstGeom prst="rect">
                      <a:avLst/>
                    </a:prstGeom>
                  </pic:spPr>
                </pic:pic>
              </a:graphicData>
            </a:graphic>
          </wp:inline>
        </w:drawing>
      </w:r>
    </w:p>
    <w:p w14:paraId="1CD801C6" w14:textId="77777777" w:rsidR="000D2C00" w:rsidRPr="006519A0" w:rsidRDefault="000D2C00" w:rsidP="0076702D">
      <w:pPr>
        <w:spacing w:after="240" w:line="288" w:lineRule="auto"/>
        <w:rPr>
          <w:szCs w:val="24"/>
        </w:rPr>
      </w:pPr>
      <w:r w:rsidRPr="006519A0">
        <w:rPr>
          <w:noProof/>
          <w:szCs w:val="24"/>
        </w:rPr>
        <w:drawing>
          <wp:inline distT="0" distB="0" distL="0" distR="0" wp14:anchorId="467DEACF" wp14:editId="68EBE007">
            <wp:extent cx="5294484" cy="7498080"/>
            <wp:effectExtent l="0" t="0" r="190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90">
                      <a:extLst>
                        <a:ext uri="{28A0092B-C50C-407E-A947-70E740481C1C}">
                          <a14:useLocalDpi xmlns:a14="http://schemas.microsoft.com/office/drawing/2010/main" val="0"/>
                        </a:ext>
                      </a:extLst>
                    </a:blip>
                    <a:stretch>
                      <a:fillRect/>
                    </a:stretch>
                  </pic:blipFill>
                  <pic:spPr>
                    <a:xfrm>
                      <a:off x="0" y="0"/>
                      <a:ext cx="5294484" cy="7498080"/>
                    </a:xfrm>
                    <a:prstGeom prst="rect">
                      <a:avLst/>
                    </a:prstGeom>
                  </pic:spPr>
                </pic:pic>
              </a:graphicData>
            </a:graphic>
          </wp:inline>
        </w:drawing>
      </w:r>
    </w:p>
    <w:p w14:paraId="25C8DC7A" w14:textId="77777777" w:rsidR="000D2C00" w:rsidRPr="006519A0" w:rsidRDefault="000D2C00" w:rsidP="0076702D">
      <w:pPr>
        <w:spacing w:after="240" w:line="288" w:lineRule="auto"/>
      </w:pPr>
      <w:r>
        <w:rPr>
          <w:noProof/>
        </w:rPr>
        <w:drawing>
          <wp:inline distT="0" distB="0" distL="0" distR="0" wp14:anchorId="606C7D2D" wp14:editId="5B7590DD">
            <wp:extent cx="5422392" cy="7514032"/>
            <wp:effectExtent l="76200" t="57150" r="83185" b="4889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91">
                      <a:extLst>
                        <a:ext uri="{28A0092B-C50C-407E-A947-70E740481C1C}">
                          <a14:useLocalDpi xmlns:a14="http://schemas.microsoft.com/office/drawing/2010/main" val="0"/>
                        </a:ext>
                      </a:extLst>
                    </a:blip>
                    <a:stretch>
                      <a:fillRect/>
                    </a:stretch>
                  </pic:blipFill>
                  <pic:spPr>
                    <a:xfrm rot="21540000">
                      <a:off x="0" y="0"/>
                      <a:ext cx="5422392" cy="7514032"/>
                    </a:xfrm>
                    <a:prstGeom prst="rect">
                      <a:avLst/>
                    </a:prstGeom>
                  </pic:spPr>
                </pic:pic>
              </a:graphicData>
            </a:graphic>
          </wp:inline>
        </w:drawing>
      </w:r>
    </w:p>
    <w:p w14:paraId="25BEFC1B" w14:textId="77777777" w:rsidR="000D2C00" w:rsidRPr="006519A0" w:rsidRDefault="000D2C00" w:rsidP="0076702D">
      <w:pPr>
        <w:spacing w:after="240" w:line="288" w:lineRule="auto"/>
        <w:rPr>
          <w:szCs w:val="24"/>
        </w:rPr>
      </w:pPr>
      <w:r w:rsidRPr="006519A0">
        <w:rPr>
          <w:noProof/>
          <w:szCs w:val="24"/>
        </w:rPr>
        <w:drawing>
          <wp:inline distT="0" distB="0" distL="0" distR="0" wp14:anchorId="6C30697A" wp14:editId="1B461F79">
            <wp:extent cx="5317720" cy="74980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92">
                      <a:extLst>
                        <a:ext uri="{28A0092B-C50C-407E-A947-70E740481C1C}">
                          <a14:useLocalDpi xmlns:a14="http://schemas.microsoft.com/office/drawing/2010/main" val="0"/>
                        </a:ext>
                      </a:extLst>
                    </a:blip>
                    <a:stretch>
                      <a:fillRect/>
                    </a:stretch>
                  </pic:blipFill>
                  <pic:spPr>
                    <a:xfrm>
                      <a:off x="0" y="0"/>
                      <a:ext cx="5317720" cy="7498080"/>
                    </a:xfrm>
                    <a:prstGeom prst="rect">
                      <a:avLst/>
                    </a:prstGeom>
                  </pic:spPr>
                </pic:pic>
              </a:graphicData>
            </a:graphic>
          </wp:inline>
        </w:drawing>
      </w:r>
    </w:p>
    <w:p w14:paraId="2ADA4BBC" w14:textId="77777777" w:rsidR="000D2C00" w:rsidRPr="006519A0" w:rsidRDefault="000D2C00" w:rsidP="0076702D">
      <w:pPr>
        <w:spacing w:after="240" w:line="288" w:lineRule="auto"/>
        <w:rPr>
          <w:szCs w:val="24"/>
        </w:rPr>
      </w:pPr>
      <w:r w:rsidRPr="006519A0">
        <w:rPr>
          <w:noProof/>
          <w:szCs w:val="24"/>
        </w:rPr>
        <w:drawing>
          <wp:inline distT="0" distB="0" distL="0" distR="0" wp14:anchorId="1C0C9506" wp14:editId="5CF3680D">
            <wp:extent cx="5389245" cy="7498080"/>
            <wp:effectExtent l="0" t="0" r="190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93">
                      <a:extLst>
                        <a:ext uri="{28A0092B-C50C-407E-A947-70E740481C1C}">
                          <a14:useLocalDpi xmlns:a14="http://schemas.microsoft.com/office/drawing/2010/main" val="0"/>
                        </a:ext>
                      </a:extLst>
                    </a:blip>
                    <a:stretch>
                      <a:fillRect/>
                    </a:stretch>
                  </pic:blipFill>
                  <pic:spPr>
                    <a:xfrm>
                      <a:off x="0" y="0"/>
                      <a:ext cx="5389245" cy="7498080"/>
                    </a:xfrm>
                    <a:prstGeom prst="rect">
                      <a:avLst/>
                    </a:prstGeom>
                  </pic:spPr>
                </pic:pic>
              </a:graphicData>
            </a:graphic>
          </wp:inline>
        </w:drawing>
      </w:r>
    </w:p>
    <w:p w14:paraId="1398406B" w14:textId="77777777" w:rsidR="000D2C00" w:rsidRPr="006519A0" w:rsidRDefault="000D2C00" w:rsidP="0076702D">
      <w:pPr>
        <w:spacing w:after="240" w:line="288" w:lineRule="auto"/>
        <w:rPr>
          <w:szCs w:val="24"/>
        </w:rPr>
      </w:pPr>
      <w:r w:rsidRPr="006519A0">
        <w:rPr>
          <w:noProof/>
          <w:szCs w:val="24"/>
        </w:rPr>
        <w:drawing>
          <wp:inline distT="0" distB="0" distL="0" distR="0" wp14:anchorId="71F30B11" wp14:editId="14A15CA3">
            <wp:extent cx="5446811" cy="7498080"/>
            <wp:effectExtent l="0" t="0" r="190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94">
                      <a:extLst>
                        <a:ext uri="{28A0092B-C50C-407E-A947-70E740481C1C}">
                          <a14:useLocalDpi xmlns:a14="http://schemas.microsoft.com/office/drawing/2010/main" val="0"/>
                        </a:ext>
                      </a:extLst>
                    </a:blip>
                    <a:stretch>
                      <a:fillRect/>
                    </a:stretch>
                  </pic:blipFill>
                  <pic:spPr>
                    <a:xfrm>
                      <a:off x="0" y="0"/>
                      <a:ext cx="5446811" cy="7498080"/>
                    </a:xfrm>
                    <a:prstGeom prst="rect">
                      <a:avLst/>
                    </a:prstGeom>
                  </pic:spPr>
                </pic:pic>
              </a:graphicData>
            </a:graphic>
          </wp:inline>
        </w:drawing>
      </w:r>
    </w:p>
    <w:p w14:paraId="52EC0989" w14:textId="77777777" w:rsidR="000D2C00" w:rsidRPr="006519A0" w:rsidRDefault="000D2C00" w:rsidP="0076702D">
      <w:pPr>
        <w:spacing w:after="240" w:line="288" w:lineRule="auto"/>
        <w:rPr>
          <w:szCs w:val="24"/>
        </w:rPr>
      </w:pPr>
      <w:r w:rsidRPr="006519A0">
        <w:rPr>
          <w:noProof/>
          <w:szCs w:val="24"/>
        </w:rPr>
        <w:drawing>
          <wp:inline distT="0" distB="0" distL="0" distR="0" wp14:anchorId="58EC4BE3" wp14:editId="521E664C">
            <wp:extent cx="5414736" cy="74980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95">
                      <a:extLst>
                        <a:ext uri="{28A0092B-C50C-407E-A947-70E740481C1C}">
                          <a14:useLocalDpi xmlns:a14="http://schemas.microsoft.com/office/drawing/2010/main" val="0"/>
                        </a:ext>
                      </a:extLst>
                    </a:blip>
                    <a:stretch>
                      <a:fillRect/>
                    </a:stretch>
                  </pic:blipFill>
                  <pic:spPr>
                    <a:xfrm>
                      <a:off x="0" y="0"/>
                      <a:ext cx="5414736" cy="7498080"/>
                    </a:xfrm>
                    <a:prstGeom prst="rect">
                      <a:avLst/>
                    </a:prstGeom>
                  </pic:spPr>
                </pic:pic>
              </a:graphicData>
            </a:graphic>
          </wp:inline>
        </w:drawing>
      </w:r>
    </w:p>
    <w:p w14:paraId="44369D3E" w14:textId="77777777" w:rsidR="000D2C00" w:rsidRPr="006519A0" w:rsidRDefault="000D2C00" w:rsidP="0076702D">
      <w:pPr>
        <w:spacing w:after="240" w:line="288" w:lineRule="auto"/>
        <w:rPr>
          <w:szCs w:val="24"/>
        </w:rPr>
      </w:pPr>
      <w:r w:rsidRPr="006519A0">
        <w:rPr>
          <w:noProof/>
          <w:szCs w:val="24"/>
        </w:rPr>
        <w:drawing>
          <wp:inline distT="0" distB="0" distL="0" distR="0" wp14:anchorId="29833050" wp14:editId="230E3132">
            <wp:extent cx="5307851" cy="7498080"/>
            <wp:effectExtent l="0" t="0" r="762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96">
                      <a:extLst>
                        <a:ext uri="{28A0092B-C50C-407E-A947-70E740481C1C}">
                          <a14:useLocalDpi xmlns:a14="http://schemas.microsoft.com/office/drawing/2010/main" val="0"/>
                        </a:ext>
                      </a:extLst>
                    </a:blip>
                    <a:stretch>
                      <a:fillRect/>
                    </a:stretch>
                  </pic:blipFill>
                  <pic:spPr>
                    <a:xfrm>
                      <a:off x="0" y="0"/>
                      <a:ext cx="5307851" cy="7498080"/>
                    </a:xfrm>
                    <a:prstGeom prst="rect">
                      <a:avLst/>
                    </a:prstGeom>
                  </pic:spPr>
                </pic:pic>
              </a:graphicData>
            </a:graphic>
          </wp:inline>
        </w:drawing>
      </w:r>
    </w:p>
    <w:p w14:paraId="7E3B3082" w14:textId="77777777" w:rsidR="000D2C00" w:rsidRPr="006519A0" w:rsidRDefault="000D2C00" w:rsidP="0076702D">
      <w:pPr>
        <w:spacing w:after="240" w:line="288" w:lineRule="auto"/>
        <w:rPr>
          <w:szCs w:val="24"/>
        </w:rPr>
      </w:pPr>
      <w:r w:rsidRPr="006519A0">
        <w:rPr>
          <w:noProof/>
          <w:szCs w:val="24"/>
        </w:rPr>
        <w:drawing>
          <wp:inline distT="0" distB="0" distL="0" distR="0" wp14:anchorId="61EEC5AE" wp14:editId="50FE82D6">
            <wp:extent cx="5451362" cy="74980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97">
                      <a:extLst>
                        <a:ext uri="{28A0092B-C50C-407E-A947-70E740481C1C}">
                          <a14:useLocalDpi xmlns:a14="http://schemas.microsoft.com/office/drawing/2010/main" val="0"/>
                        </a:ext>
                      </a:extLst>
                    </a:blip>
                    <a:stretch>
                      <a:fillRect/>
                    </a:stretch>
                  </pic:blipFill>
                  <pic:spPr>
                    <a:xfrm>
                      <a:off x="0" y="0"/>
                      <a:ext cx="5451362" cy="7498080"/>
                    </a:xfrm>
                    <a:prstGeom prst="rect">
                      <a:avLst/>
                    </a:prstGeom>
                  </pic:spPr>
                </pic:pic>
              </a:graphicData>
            </a:graphic>
          </wp:inline>
        </w:drawing>
      </w:r>
    </w:p>
    <w:p w14:paraId="3FC0D507" w14:textId="77777777" w:rsidR="000D2C00" w:rsidRPr="006519A0" w:rsidRDefault="000D2C00" w:rsidP="0076702D">
      <w:pPr>
        <w:spacing w:after="240" w:line="288" w:lineRule="auto"/>
        <w:rPr>
          <w:szCs w:val="24"/>
        </w:rPr>
      </w:pPr>
      <w:r w:rsidRPr="006519A0">
        <w:rPr>
          <w:noProof/>
          <w:szCs w:val="24"/>
        </w:rPr>
        <w:drawing>
          <wp:inline distT="0" distB="0" distL="0" distR="0" wp14:anchorId="67F3F741" wp14:editId="48E6D231">
            <wp:extent cx="5243754" cy="7498080"/>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98">
                      <a:extLst>
                        <a:ext uri="{28A0092B-C50C-407E-A947-70E740481C1C}">
                          <a14:useLocalDpi xmlns:a14="http://schemas.microsoft.com/office/drawing/2010/main" val="0"/>
                        </a:ext>
                      </a:extLst>
                    </a:blip>
                    <a:stretch>
                      <a:fillRect/>
                    </a:stretch>
                  </pic:blipFill>
                  <pic:spPr>
                    <a:xfrm>
                      <a:off x="0" y="0"/>
                      <a:ext cx="5243754" cy="7498080"/>
                    </a:xfrm>
                    <a:prstGeom prst="rect">
                      <a:avLst/>
                    </a:prstGeom>
                  </pic:spPr>
                </pic:pic>
              </a:graphicData>
            </a:graphic>
          </wp:inline>
        </w:drawing>
      </w:r>
    </w:p>
    <w:p w14:paraId="63B9334D" w14:textId="77777777" w:rsidR="000D2C00" w:rsidRPr="006519A0" w:rsidRDefault="000D2C00" w:rsidP="0076702D">
      <w:pPr>
        <w:spacing w:after="240" w:line="288" w:lineRule="auto"/>
        <w:rPr>
          <w:szCs w:val="24"/>
        </w:rPr>
      </w:pPr>
      <w:r w:rsidRPr="006519A0">
        <w:rPr>
          <w:noProof/>
          <w:szCs w:val="24"/>
        </w:rPr>
        <w:drawing>
          <wp:inline distT="0" distB="0" distL="0" distR="0" wp14:anchorId="522937DD" wp14:editId="5A81633A">
            <wp:extent cx="5793944" cy="7498080"/>
            <wp:effectExtent l="0" t="0" r="0" b="7620"/>
            <wp:docPr id="16" name="Picture 16"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9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46D0E131" wp14:editId="543C6DBD">
            <wp:extent cx="5793944" cy="7498080"/>
            <wp:effectExtent l="0" t="0" r="0" b="7620"/>
            <wp:docPr id="581" name="Picture 581"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pic:nvPicPr>
                  <pic:blipFill>
                    <a:blip r:embed="rId10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223A8018" wp14:editId="1B584CF0">
            <wp:extent cx="5793944" cy="7498080"/>
            <wp:effectExtent l="0" t="0" r="0" b="7620"/>
            <wp:docPr id="18" name="Picture 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0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6E2ECF62" wp14:editId="79A71E1D">
            <wp:extent cx="5793944" cy="7498080"/>
            <wp:effectExtent l="0" t="0" r="0" b="7620"/>
            <wp:docPr id="582" name="Picture 582"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pic:nvPicPr>
                  <pic:blipFill>
                    <a:blip r:embed="rId10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2F1EEEF" w14:textId="77777777" w:rsidR="000D2C00" w:rsidRPr="006519A0" w:rsidRDefault="000D2C00" w:rsidP="0076702D">
      <w:pPr>
        <w:spacing w:after="240" w:line="288" w:lineRule="auto"/>
        <w:rPr>
          <w:szCs w:val="24"/>
        </w:rPr>
      </w:pPr>
      <w:r w:rsidRPr="006519A0">
        <w:rPr>
          <w:noProof/>
          <w:szCs w:val="24"/>
        </w:rPr>
        <w:drawing>
          <wp:inline distT="0" distB="0" distL="0" distR="0" wp14:anchorId="0F133543" wp14:editId="7471FDEC">
            <wp:extent cx="5793944" cy="7498080"/>
            <wp:effectExtent l="0" t="0" r="0" b="762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10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6681820" w14:textId="77777777" w:rsidR="000D2C00" w:rsidRPr="006519A0" w:rsidRDefault="000D2C00" w:rsidP="0076702D">
      <w:pPr>
        <w:spacing w:after="240" w:line="288" w:lineRule="auto"/>
        <w:rPr>
          <w:szCs w:val="24"/>
        </w:rPr>
      </w:pPr>
      <w:r w:rsidRPr="006519A0">
        <w:rPr>
          <w:noProof/>
          <w:szCs w:val="24"/>
        </w:rPr>
        <w:drawing>
          <wp:inline distT="0" distB="0" distL="0" distR="0" wp14:anchorId="6541A099" wp14:editId="014F870F">
            <wp:extent cx="5793944" cy="7498080"/>
            <wp:effectExtent l="0" t="0" r="0" b="7620"/>
            <wp:docPr id="591" name="Picture 59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pic:nvPicPr>
                  <pic:blipFill>
                    <a:blip r:embed="rId10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2723A2D" w14:textId="77777777" w:rsidR="000D2C00" w:rsidRPr="006519A0" w:rsidRDefault="000D2C00" w:rsidP="0076702D">
      <w:pPr>
        <w:spacing w:after="240" w:line="288" w:lineRule="auto"/>
        <w:rPr>
          <w:szCs w:val="24"/>
        </w:rPr>
      </w:pPr>
      <w:r w:rsidRPr="006519A0">
        <w:rPr>
          <w:noProof/>
          <w:szCs w:val="24"/>
        </w:rPr>
        <w:drawing>
          <wp:inline distT="0" distB="0" distL="0" distR="0" wp14:anchorId="1FB0ADD5" wp14:editId="70880C7A">
            <wp:extent cx="5793944" cy="7498080"/>
            <wp:effectExtent l="0" t="0" r="0" b="7620"/>
            <wp:docPr id="592" name="Picture 59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pic:nvPicPr>
                  <pic:blipFill>
                    <a:blip r:embed="rId10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32E8CD0" w14:textId="77777777" w:rsidR="000D2C00" w:rsidRPr="006519A0" w:rsidRDefault="000D2C00" w:rsidP="0076702D">
      <w:pPr>
        <w:spacing w:after="240" w:line="288" w:lineRule="auto"/>
        <w:rPr>
          <w:szCs w:val="24"/>
        </w:rPr>
      </w:pPr>
      <w:r w:rsidRPr="006519A0">
        <w:rPr>
          <w:noProof/>
          <w:szCs w:val="24"/>
        </w:rPr>
        <w:drawing>
          <wp:inline distT="0" distB="0" distL="0" distR="0" wp14:anchorId="00BA820B" wp14:editId="6F8DE9B4">
            <wp:extent cx="5793944" cy="7498080"/>
            <wp:effectExtent l="0" t="0" r="0" b="7620"/>
            <wp:docPr id="594" name="Picture 59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pic:nvPicPr>
                  <pic:blipFill>
                    <a:blip r:embed="rId10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BDCF7CE" w14:textId="77777777" w:rsidR="000D2C00" w:rsidRPr="006519A0" w:rsidRDefault="000D2C00" w:rsidP="0076702D">
      <w:pPr>
        <w:spacing w:after="240" w:line="288" w:lineRule="auto"/>
        <w:rPr>
          <w:szCs w:val="24"/>
        </w:rPr>
      </w:pPr>
      <w:r w:rsidRPr="006519A0">
        <w:rPr>
          <w:noProof/>
          <w:szCs w:val="24"/>
        </w:rPr>
        <w:drawing>
          <wp:inline distT="0" distB="0" distL="0" distR="0" wp14:anchorId="507CF715" wp14:editId="06F135CD">
            <wp:extent cx="5793944" cy="7498080"/>
            <wp:effectExtent l="0" t="0" r="0" b="7620"/>
            <wp:docPr id="37" name="Picture 37"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10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0CCCF48B" wp14:editId="5BEE7460">
            <wp:extent cx="5793944" cy="7498080"/>
            <wp:effectExtent l="0" t="0" r="0" b="7620"/>
            <wp:docPr id="584" name="Picture 58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pic:nvPicPr>
                  <pic:blipFill>
                    <a:blip r:embed="rId10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5BF224AD" wp14:editId="0EF427DF">
            <wp:extent cx="5793944" cy="7498080"/>
            <wp:effectExtent l="0" t="0" r="0" b="7620"/>
            <wp:docPr id="585" name="Picture 5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pic:nvPicPr>
                  <pic:blipFill>
                    <a:blip r:embed="rId10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71B8E80" w14:textId="77777777" w:rsidR="000D2C00" w:rsidRPr="006519A0" w:rsidRDefault="000D2C00" w:rsidP="0076702D">
      <w:pPr>
        <w:spacing w:after="240" w:line="288" w:lineRule="auto"/>
        <w:rPr>
          <w:szCs w:val="24"/>
        </w:rPr>
      </w:pPr>
      <w:r w:rsidRPr="006519A0">
        <w:rPr>
          <w:noProof/>
          <w:szCs w:val="24"/>
        </w:rPr>
        <w:drawing>
          <wp:inline distT="0" distB="0" distL="0" distR="0" wp14:anchorId="0D5E8C13" wp14:editId="2FB90589">
            <wp:extent cx="5793944" cy="7498080"/>
            <wp:effectExtent l="0" t="0" r="0" b="7620"/>
            <wp:docPr id="587" name="Picture 58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pic:nvPicPr>
                  <pic:blipFill>
                    <a:blip r:embed="rId11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736973A" w14:textId="77777777" w:rsidR="000D2C00" w:rsidRPr="006519A0" w:rsidRDefault="000D2C00" w:rsidP="0076702D">
      <w:pPr>
        <w:spacing w:after="240" w:line="288" w:lineRule="auto"/>
        <w:rPr>
          <w:szCs w:val="24"/>
        </w:rPr>
      </w:pPr>
      <w:r w:rsidRPr="006519A0">
        <w:rPr>
          <w:noProof/>
          <w:szCs w:val="24"/>
        </w:rPr>
        <w:drawing>
          <wp:inline distT="0" distB="0" distL="0" distR="0" wp14:anchorId="01A505F2" wp14:editId="72BFC6E0">
            <wp:extent cx="5793944" cy="7498080"/>
            <wp:effectExtent l="0" t="0" r="0" b="7620"/>
            <wp:docPr id="588" name="Picture 5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pic:nvPicPr>
                  <pic:blipFill>
                    <a:blip r:embed="rId11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4542D90" w14:textId="77777777" w:rsidR="000D2C00" w:rsidRPr="006519A0" w:rsidRDefault="000D2C00" w:rsidP="0076702D">
      <w:pPr>
        <w:spacing w:after="240" w:line="288" w:lineRule="auto"/>
        <w:rPr>
          <w:szCs w:val="24"/>
        </w:rPr>
      </w:pPr>
      <w:r w:rsidRPr="006519A0">
        <w:rPr>
          <w:noProof/>
          <w:szCs w:val="24"/>
        </w:rPr>
        <w:drawing>
          <wp:inline distT="0" distB="0" distL="0" distR="0" wp14:anchorId="1A69FAA9" wp14:editId="2D468E6E">
            <wp:extent cx="5793944" cy="7498080"/>
            <wp:effectExtent l="0" t="0" r="0" b="762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112">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3C64CE92" w14:textId="77777777" w:rsidR="000D2C00" w:rsidRPr="006519A0" w:rsidRDefault="000D2C00" w:rsidP="0076702D">
      <w:pPr>
        <w:spacing w:after="240" w:line="288" w:lineRule="auto"/>
        <w:rPr>
          <w:szCs w:val="24"/>
        </w:rPr>
      </w:pPr>
      <w:r w:rsidRPr="006519A0">
        <w:rPr>
          <w:noProof/>
          <w:szCs w:val="24"/>
        </w:rPr>
        <w:drawing>
          <wp:inline distT="0" distB="0" distL="0" distR="0" wp14:anchorId="1E8E3A68" wp14:editId="763789DB">
            <wp:extent cx="5793944" cy="7498080"/>
            <wp:effectExtent l="0" t="0" r="0" b="7620"/>
            <wp:docPr id="580" name="Picture 5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pic:nvPicPr>
                  <pic:blipFill>
                    <a:blip r:embed="rId113">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255880A" w14:textId="77777777" w:rsidR="000D2C00" w:rsidRPr="006519A0" w:rsidRDefault="000D2C00" w:rsidP="0076702D">
      <w:pPr>
        <w:spacing w:after="240" w:line="288" w:lineRule="auto"/>
        <w:rPr>
          <w:szCs w:val="24"/>
        </w:rPr>
      </w:pPr>
      <w:r w:rsidRPr="006519A0">
        <w:rPr>
          <w:noProof/>
          <w:szCs w:val="24"/>
        </w:rPr>
        <w:drawing>
          <wp:inline distT="0" distB="0" distL="0" distR="0" wp14:anchorId="6B660802" wp14:editId="4A35CDD3">
            <wp:extent cx="5793944" cy="7498080"/>
            <wp:effectExtent l="0" t="0" r="0" b="7620"/>
            <wp:docPr id="14" name="Picture 1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14">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650A8AC" w14:textId="77777777" w:rsidR="000D2C00" w:rsidRPr="006519A0" w:rsidRDefault="000D2C00" w:rsidP="0076702D">
      <w:pPr>
        <w:spacing w:after="240" w:line="288" w:lineRule="auto"/>
        <w:rPr>
          <w:szCs w:val="24"/>
        </w:rPr>
      </w:pPr>
      <w:r w:rsidRPr="006519A0">
        <w:rPr>
          <w:noProof/>
          <w:szCs w:val="24"/>
        </w:rPr>
        <w:drawing>
          <wp:inline distT="0" distB="0" distL="0" distR="0" wp14:anchorId="060F6EB2" wp14:editId="1241F954">
            <wp:extent cx="5793944" cy="7498080"/>
            <wp:effectExtent l="0" t="0" r="0" b="7620"/>
            <wp:docPr id="579" name="Picture 57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pic:nvPicPr>
                  <pic:blipFill>
                    <a:blip r:embed="rId11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7F639B6F" w14:textId="77777777" w:rsidR="000D2C00" w:rsidRPr="006519A0" w:rsidRDefault="000D2C00" w:rsidP="0076702D">
      <w:pPr>
        <w:spacing w:after="240" w:line="288" w:lineRule="auto"/>
        <w:rPr>
          <w:szCs w:val="24"/>
        </w:rPr>
      </w:pPr>
      <w:r w:rsidRPr="006519A0">
        <w:rPr>
          <w:noProof/>
          <w:szCs w:val="24"/>
        </w:rPr>
        <w:drawing>
          <wp:inline distT="0" distB="0" distL="0" distR="0" wp14:anchorId="0A1B876F" wp14:editId="47E87413">
            <wp:extent cx="5794147" cy="7498080"/>
            <wp:effectExtent l="0" t="0" r="0" b="762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16">
                      <a:extLst>
                        <a:ext uri="{28A0092B-C50C-407E-A947-70E740481C1C}">
                          <a14:useLocalDpi xmlns:a14="http://schemas.microsoft.com/office/drawing/2010/main" val="0"/>
                        </a:ext>
                      </a:extLst>
                    </a:blip>
                    <a:stretch>
                      <a:fillRect/>
                    </a:stretch>
                  </pic:blipFill>
                  <pic:spPr>
                    <a:xfrm>
                      <a:off x="0" y="0"/>
                      <a:ext cx="5794147" cy="7498080"/>
                    </a:xfrm>
                    <a:prstGeom prst="rect">
                      <a:avLst/>
                    </a:prstGeom>
                  </pic:spPr>
                </pic:pic>
              </a:graphicData>
            </a:graphic>
          </wp:inline>
        </w:drawing>
      </w:r>
    </w:p>
    <w:p w14:paraId="2B4EF713" w14:textId="77777777" w:rsidR="000D2C00" w:rsidRPr="006519A0" w:rsidRDefault="000D2C00" w:rsidP="0076702D">
      <w:pPr>
        <w:spacing w:after="240" w:line="288" w:lineRule="auto"/>
        <w:rPr>
          <w:szCs w:val="24"/>
        </w:rPr>
      </w:pPr>
      <w:r w:rsidRPr="006519A0">
        <w:rPr>
          <w:noProof/>
          <w:szCs w:val="24"/>
        </w:rPr>
        <w:drawing>
          <wp:inline distT="0" distB="0" distL="0" distR="0" wp14:anchorId="4A494F30" wp14:editId="4C299D64">
            <wp:extent cx="5793944" cy="7498080"/>
            <wp:effectExtent l="0" t="0" r="0" b="7620"/>
            <wp:docPr id="35" name="Picture 3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1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0F695039" w14:textId="77777777" w:rsidR="000D2C00" w:rsidRPr="006519A0" w:rsidRDefault="000D2C00" w:rsidP="0076702D">
      <w:pPr>
        <w:spacing w:after="240" w:line="288" w:lineRule="auto"/>
        <w:rPr>
          <w:szCs w:val="24"/>
        </w:rPr>
      </w:pPr>
      <w:r w:rsidRPr="006519A0">
        <w:rPr>
          <w:noProof/>
          <w:szCs w:val="24"/>
        </w:rPr>
        <w:drawing>
          <wp:inline distT="0" distB="0" distL="0" distR="0" wp14:anchorId="4FE90FB2" wp14:editId="0052E0AA">
            <wp:extent cx="5793944" cy="7498080"/>
            <wp:effectExtent l="0" t="0" r="0" b="7620"/>
            <wp:docPr id="593" name="Picture 5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pic:nvPicPr>
                  <pic:blipFill>
                    <a:blip r:embed="rId118">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63756A6" w14:textId="77777777" w:rsidR="000D2C00" w:rsidRPr="006519A0" w:rsidRDefault="000D2C00" w:rsidP="0076702D">
      <w:pPr>
        <w:spacing w:after="240" w:line="288" w:lineRule="auto"/>
        <w:rPr>
          <w:szCs w:val="24"/>
        </w:rPr>
      </w:pPr>
      <w:r w:rsidRPr="006519A0">
        <w:rPr>
          <w:noProof/>
          <w:szCs w:val="24"/>
        </w:rPr>
        <w:drawing>
          <wp:inline distT="0" distB="0" distL="0" distR="0" wp14:anchorId="56ABCD4F" wp14:editId="7B35B9E6">
            <wp:extent cx="5793944" cy="7498080"/>
            <wp:effectExtent l="0" t="0" r="0" b="7620"/>
            <wp:docPr id="590" name="Picture 5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pic:nvPicPr>
                  <pic:blipFill>
                    <a:blip r:embed="rId119">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24040422" w14:textId="77777777" w:rsidR="000D2C00" w:rsidRPr="006519A0" w:rsidRDefault="000D2C00" w:rsidP="0076702D">
      <w:pPr>
        <w:spacing w:after="240" w:line="288" w:lineRule="auto"/>
        <w:rPr>
          <w:szCs w:val="24"/>
        </w:rPr>
      </w:pPr>
      <w:r w:rsidRPr="006519A0">
        <w:rPr>
          <w:noProof/>
          <w:szCs w:val="24"/>
        </w:rPr>
        <w:drawing>
          <wp:inline distT="0" distB="0" distL="0" distR="0" wp14:anchorId="7473596C" wp14:editId="1187583C">
            <wp:extent cx="5793944" cy="7498080"/>
            <wp:effectExtent l="0" t="0" r="0" b="762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120">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491F606C" w14:textId="77777777" w:rsidR="000D2C00" w:rsidRPr="006519A0" w:rsidRDefault="000D2C00" w:rsidP="0076702D">
      <w:pPr>
        <w:spacing w:after="240" w:line="288" w:lineRule="auto"/>
        <w:rPr>
          <w:szCs w:val="24"/>
        </w:rPr>
      </w:pPr>
      <w:r w:rsidRPr="006519A0">
        <w:rPr>
          <w:noProof/>
          <w:szCs w:val="24"/>
        </w:rPr>
        <w:drawing>
          <wp:inline distT="0" distB="0" distL="0" distR="0" wp14:anchorId="454B6D37" wp14:editId="5BAB7FE7">
            <wp:extent cx="5793944" cy="7498080"/>
            <wp:effectExtent l="0" t="0" r="0" b="7620"/>
            <wp:docPr id="27" name="Picture 2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21">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53C2E16E" w14:textId="77777777" w:rsidR="000D2C00" w:rsidRPr="006519A0" w:rsidRDefault="000D2C00" w:rsidP="0076702D">
      <w:pPr>
        <w:spacing w:after="240" w:line="288" w:lineRule="auto"/>
        <w:rPr>
          <w:szCs w:val="24"/>
        </w:rPr>
      </w:pPr>
      <w:r w:rsidRPr="006519A0">
        <w:rPr>
          <w:noProof/>
          <w:szCs w:val="24"/>
        </w:rPr>
        <w:drawing>
          <wp:inline distT="0" distB="0" distL="0" distR="0" wp14:anchorId="7C6D2B6B" wp14:editId="102B29B2">
            <wp:extent cx="5274409" cy="7498080"/>
            <wp:effectExtent l="0" t="0" r="2540" b="7620"/>
            <wp:docPr id="596" name="Picture 59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ntergy 161kV Concrete &amp; Steel Pole Franings, Assemblies and Insulators Page 040.png"/>
                    <pic:cNvPicPr/>
                  </pic:nvPicPr>
                  <pic:blipFill rotWithShape="1">
                    <a:blip r:embed="rId122" cstate="print">
                      <a:extLst>
                        <a:ext uri="{28A0092B-C50C-407E-A947-70E740481C1C}">
                          <a14:useLocalDpi xmlns:a14="http://schemas.microsoft.com/office/drawing/2010/main" val="0"/>
                        </a:ext>
                      </a:extLst>
                    </a:blip>
                    <a:srcRect l="29006" r="25481"/>
                    <a:stretch/>
                  </pic:blipFill>
                  <pic:spPr bwMode="auto">
                    <a:xfrm>
                      <a:off x="0" y="0"/>
                      <a:ext cx="5274409" cy="7498080"/>
                    </a:xfrm>
                    <a:prstGeom prst="rect">
                      <a:avLst/>
                    </a:prstGeom>
                    <a:ln>
                      <a:noFill/>
                    </a:ln>
                    <a:extLst>
                      <a:ext uri="{53640926-AAD7-44D8-BBD7-CCE9431645EC}">
                        <a14:shadowObscured xmlns:a14="http://schemas.microsoft.com/office/drawing/2010/main"/>
                      </a:ext>
                    </a:extLst>
                  </pic:spPr>
                </pic:pic>
              </a:graphicData>
            </a:graphic>
          </wp:inline>
        </w:drawing>
      </w:r>
    </w:p>
    <w:p w14:paraId="764F1CC3" w14:textId="77777777" w:rsidR="000D2C00" w:rsidRPr="006519A0" w:rsidRDefault="000D2C00" w:rsidP="0076702D">
      <w:pPr>
        <w:spacing w:after="240" w:line="288" w:lineRule="auto"/>
        <w:rPr>
          <w:szCs w:val="24"/>
        </w:rPr>
      </w:pPr>
      <w:r w:rsidRPr="006519A0">
        <w:rPr>
          <w:noProof/>
          <w:szCs w:val="24"/>
        </w:rPr>
        <w:drawing>
          <wp:inline distT="0" distB="0" distL="0" distR="0" wp14:anchorId="207C5447" wp14:editId="530F5784">
            <wp:extent cx="5200121" cy="7498080"/>
            <wp:effectExtent l="0" t="0" r="635" b="7620"/>
            <wp:docPr id="595" name="Picture 5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tergy 161kV Concrete &amp; Steel Pole Franings, Assemblies and Insulators Page 039.png"/>
                    <pic:cNvPicPr/>
                  </pic:nvPicPr>
                  <pic:blipFill rotWithShape="1">
                    <a:blip r:embed="rId123" cstate="print">
                      <a:extLst>
                        <a:ext uri="{28A0092B-C50C-407E-A947-70E740481C1C}">
                          <a14:useLocalDpi xmlns:a14="http://schemas.microsoft.com/office/drawing/2010/main" val="0"/>
                        </a:ext>
                      </a:extLst>
                    </a:blip>
                    <a:srcRect l="29327" r="25802"/>
                    <a:stretch/>
                  </pic:blipFill>
                  <pic:spPr bwMode="auto">
                    <a:xfrm>
                      <a:off x="0" y="0"/>
                      <a:ext cx="5200121" cy="7498080"/>
                    </a:xfrm>
                    <a:prstGeom prst="rect">
                      <a:avLst/>
                    </a:prstGeom>
                    <a:ln>
                      <a:noFill/>
                    </a:ln>
                    <a:extLst>
                      <a:ext uri="{53640926-AAD7-44D8-BBD7-CCE9431645EC}">
                        <a14:shadowObscured xmlns:a14="http://schemas.microsoft.com/office/drawing/2010/main"/>
                      </a:ext>
                    </a:extLst>
                  </pic:spPr>
                </pic:pic>
              </a:graphicData>
            </a:graphic>
          </wp:inline>
        </w:drawing>
      </w:r>
      <w:r w:rsidRPr="006519A0">
        <w:rPr>
          <w:noProof/>
          <w:szCs w:val="24"/>
        </w:rPr>
        <w:drawing>
          <wp:inline distT="0" distB="0" distL="0" distR="0" wp14:anchorId="61B06825" wp14:editId="124616FB">
            <wp:extent cx="5793943" cy="7498080"/>
            <wp:effectExtent l="0" t="0" r="0" b="7620"/>
            <wp:docPr id="586" name="Picture 58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ntergy 161kV Concrete &amp; Steel Pole Franings, Assemblies and Insulators Page 022.png"/>
                    <pic:cNvPicPr/>
                  </pic:nvPicPr>
                  <pic:blipFill>
                    <a:blip r:embed="rId124">
                      <a:extLst>
                        <a:ext uri="{28A0092B-C50C-407E-A947-70E740481C1C}">
                          <a14:useLocalDpi xmlns:a14="http://schemas.microsoft.com/office/drawing/2010/main" val="0"/>
                        </a:ext>
                      </a:extLst>
                    </a:blip>
                    <a:stretch>
                      <a:fillRect/>
                    </a:stretch>
                  </pic:blipFill>
                  <pic:spPr>
                    <a:xfrm>
                      <a:off x="0" y="0"/>
                      <a:ext cx="5793943" cy="7498080"/>
                    </a:xfrm>
                    <a:prstGeom prst="rect">
                      <a:avLst/>
                    </a:prstGeom>
                  </pic:spPr>
                </pic:pic>
              </a:graphicData>
            </a:graphic>
          </wp:inline>
        </w:drawing>
      </w:r>
    </w:p>
    <w:p w14:paraId="540F62F1" w14:textId="77777777" w:rsidR="000D2C00" w:rsidRPr="006519A0" w:rsidRDefault="000D2C00" w:rsidP="0076702D">
      <w:pPr>
        <w:spacing w:after="240" w:line="288" w:lineRule="auto"/>
        <w:rPr>
          <w:szCs w:val="24"/>
        </w:rPr>
      </w:pPr>
      <w:r w:rsidRPr="006519A0">
        <w:rPr>
          <w:noProof/>
          <w:szCs w:val="24"/>
        </w:rPr>
        <w:drawing>
          <wp:inline distT="0" distB="0" distL="0" distR="0" wp14:anchorId="35A062B9" wp14:editId="1CF76E1F">
            <wp:extent cx="5793944" cy="7498080"/>
            <wp:effectExtent l="0" t="0" r="0" b="7620"/>
            <wp:docPr id="589" name="Picture 58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pic:nvPicPr>
                  <pic:blipFill>
                    <a:blip r:embed="rId125">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1F9A3A65" wp14:editId="4575C2F7">
            <wp:extent cx="5793944" cy="7498080"/>
            <wp:effectExtent l="0" t="0" r="0" b="7620"/>
            <wp:docPr id="23" name="Picture 23" descr="Diagram,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26">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r w:rsidRPr="006519A0">
        <w:rPr>
          <w:noProof/>
          <w:szCs w:val="24"/>
        </w:rPr>
        <w:drawing>
          <wp:inline distT="0" distB="0" distL="0" distR="0" wp14:anchorId="0D5B5791" wp14:editId="49162933">
            <wp:extent cx="5793944" cy="7498080"/>
            <wp:effectExtent l="0" t="0" r="0" b="7620"/>
            <wp:docPr id="29" name="Picture 2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27">
                      <a:extLst>
                        <a:ext uri="{28A0092B-C50C-407E-A947-70E740481C1C}">
                          <a14:useLocalDpi xmlns:a14="http://schemas.microsoft.com/office/drawing/2010/main" val="0"/>
                        </a:ext>
                      </a:extLst>
                    </a:blip>
                    <a:stretch>
                      <a:fillRect/>
                    </a:stretch>
                  </pic:blipFill>
                  <pic:spPr>
                    <a:xfrm>
                      <a:off x="0" y="0"/>
                      <a:ext cx="5793944" cy="7498080"/>
                    </a:xfrm>
                    <a:prstGeom prst="rect">
                      <a:avLst/>
                    </a:prstGeom>
                  </pic:spPr>
                </pic:pic>
              </a:graphicData>
            </a:graphic>
          </wp:inline>
        </w:drawing>
      </w:r>
    </w:p>
    <w:p w14:paraId="6D53AC5D" w14:textId="77777777" w:rsidR="000D2C00" w:rsidRPr="006519A0" w:rsidRDefault="000D2C00" w:rsidP="0076702D">
      <w:pPr>
        <w:spacing w:after="240" w:line="288" w:lineRule="auto"/>
        <w:rPr>
          <w:szCs w:val="24"/>
        </w:rPr>
      </w:pPr>
      <w:r w:rsidRPr="006519A0">
        <w:rPr>
          <w:noProof/>
          <w:szCs w:val="24"/>
        </w:rPr>
        <w:drawing>
          <wp:inline distT="0" distB="0" distL="0" distR="0" wp14:anchorId="67FD6D49" wp14:editId="0FCB9977">
            <wp:extent cx="5128895" cy="7498080"/>
            <wp:effectExtent l="0" t="0" r="0"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128">
                      <a:extLst>
                        <a:ext uri="{28A0092B-C50C-407E-A947-70E740481C1C}">
                          <a14:useLocalDpi xmlns:a14="http://schemas.microsoft.com/office/drawing/2010/main" val="0"/>
                        </a:ext>
                      </a:extLst>
                    </a:blip>
                    <a:stretch>
                      <a:fillRect/>
                    </a:stretch>
                  </pic:blipFill>
                  <pic:spPr>
                    <a:xfrm>
                      <a:off x="0" y="0"/>
                      <a:ext cx="5128895" cy="7498080"/>
                    </a:xfrm>
                    <a:prstGeom prst="rect">
                      <a:avLst/>
                    </a:prstGeom>
                  </pic:spPr>
                </pic:pic>
              </a:graphicData>
            </a:graphic>
          </wp:inline>
        </w:drawing>
      </w:r>
    </w:p>
    <w:p w14:paraId="3E084C71" w14:textId="77777777" w:rsidR="000D2C00" w:rsidRPr="006519A0" w:rsidRDefault="000D2C00" w:rsidP="0076702D">
      <w:pPr>
        <w:spacing w:after="240" w:line="288" w:lineRule="auto"/>
        <w:rPr>
          <w:szCs w:val="24"/>
        </w:rPr>
      </w:pPr>
      <w:r w:rsidRPr="006519A0">
        <w:rPr>
          <w:noProof/>
          <w:szCs w:val="24"/>
        </w:rPr>
        <w:drawing>
          <wp:inline distT="0" distB="0" distL="0" distR="0" wp14:anchorId="1133A3CC" wp14:editId="56513C4A">
            <wp:extent cx="5030467" cy="74980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129">
                      <a:extLst>
                        <a:ext uri="{28A0092B-C50C-407E-A947-70E740481C1C}">
                          <a14:useLocalDpi xmlns:a14="http://schemas.microsoft.com/office/drawing/2010/main" val="0"/>
                        </a:ext>
                      </a:extLst>
                    </a:blip>
                    <a:stretch>
                      <a:fillRect/>
                    </a:stretch>
                  </pic:blipFill>
                  <pic:spPr>
                    <a:xfrm>
                      <a:off x="0" y="0"/>
                      <a:ext cx="5030467" cy="7498080"/>
                    </a:xfrm>
                    <a:prstGeom prst="rect">
                      <a:avLst/>
                    </a:prstGeom>
                  </pic:spPr>
                </pic:pic>
              </a:graphicData>
            </a:graphic>
          </wp:inline>
        </w:drawing>
      </w:r>
    </w:p>
    <w:p w14:paraId="5F69712D" w14:textId="77777777" w:rsidR="000D2C00" w:rsidRPr="006519A0" w:rsidRDefault="000D2C00" w:rsidP="0076702D">
      <w:pPr>
        <w:spacing w:after="240" w:line="288" w:lineRule="auto"/>
        <w:rPr>
          <w:szCs w:val="24"/>
        </w:rPr>
      </w:pPr>
      <w:r w:rsidRPr="006519A0">
        <w:rPr>
          <w:noProof/>
          <w:szCs w:val="24"/>
        </w:rPr>
        <w:drawing>
          <wp:inline distT="0" distB="0" distL="0" distR="0" wp14:anchorId="2709435B" wp14:editId="158C1293">
            <wp:extent cx="5059050" cy="7498080"/>
            <wp:effectExtent l="0" t="0" r="8255"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130">
                      <a:extLst>
                        <a:ext uri="{28A0092B-C50C-407E-A947-70E740481C1C}">
                          <a14:useLocalDpi xmlns:a14="http://schemas.microsoft.com/office/drawing/2010/main" val="0"/>
                        </a:ext>
                      </a:extLst>
                    </a:blip>
                    <a:stretch>
                      <a:fillRect/>
                    </a:stretch>
                  </pic:blipFill>
                  <pic:spPr>
                    <a:xfrm>
                      <a:off x="0" y="0"/>
                      <a:ext cx="5059050" cy="7498080"/>
                    </a:xfrm>
                    <a:prstGeom prst="rect">
                      <a:avLst/>
                    </a:prstGeom>
                  </pic:spPr>
                </pic:pic>
              </a:graphicData>
            </a:graphic>
          </wp:inline>
        </w:drawing>
      </w:r>
    </w:p>
    <w:p w14:paraId="6B27BB4A" w14:textId="77777777" w:rsidR="000D2C00" w:rsidRPr="006519A0" w:rsidRDefault="000D2C00" w:rsidP="0076702D">
      <w:pPr>
        <w:spacing w:after="240" w:line="288" w:lineRule="auto"/>
        <w:rPr>
          <w:szCs w:val="24"/>
        </w:rPr>
      </w:pPr>
      <w:r w:rsidRPr="006519A0">
        <w:rPr>
          <w:noProof/>
          <w:szCs w:val="24"/>
        </w:rPr>
        <w:drawing>
          <wp:inline distT="0" distB="0" distL="0" distR="0" wp14:anchorId="5B14E23C" wp14:editId="63D3AAAF">
            <wp:extent cx="5024845" cy="7498080"/>
            <wp:effectExtent l="0" t="0" r="4445"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131">
                      <a:extLst>
                        <a:ext uri="{28A0092B-C50C-407E-A947-70E740481C1C}">
                          <a14:useLocalDpi xmlns:a14="http://schemas.microsoft.com/office/drawing/2010/main" val="0"/>
                        </a:ext>
                      </a:extLst>
                    </a:blip>
                    <a:stretch>
                      <a:fillRect/>
                    </a:stretch>
                  </pic:blipFill>
                  <pic:spPr>
                    <a:xfrm>
                      <a:off x="0" y="0"/>
                      <a:ext cx="5024845" cy="7498080"/>
                    </a:xfrm>
                    <a:prstGeom prst="rect">
                      <a:avLst/>
                    </a:prstGeom>
                  </pic:spPr>
                </pic:pic>
              </a:graphicData>
            </a:graphic>
          </wp:inline>
        </w:drawing>
      </w:r>
    </w:p>
    <w:p w14:paraId="6E48EDF5" w14:textId="77777777" w:rsidR="000D2C00" w:rsidRPr="006519A0" w:rsidRDefault="000D2C00" w:rsidP="0076702D">
      <w:pPr>
        <w:spacing w:after="240" w:line="288" w:lineRule="auto"/>
        <w:rPr>
          <w:szCs w:val="24"/>
        </w:rPr>
      </w:pPr>
      <w:r w:rsidRPr="006519A0">
        <w:rPr>
          <w:noProof/>
          <w:szCs w:val="24"/>
        </w:rPr>
        <w:drawing>
          <wp:inline distT="0" distB="0" distL="0" distR="0" wp14:anchorId="3E2675E7" wp14:editId="73C649C6">
            <wp:extent cx="8276594" cy="5568866"/>
            <wp:effectExtent l="1587" t="0" r="0" b="0"/>
            <wp:docPr id="192" name="Picture 19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pic:nvPicPr>
                  <pic:blipFill>
                    <a:blip r:embed="rId132">
                      <a:extLst>
                        <a:ext uri="{28A0092B-C50C-407E-A947-70E740481C1C}">
                          <a14:useLocalDpi xmlns:a14="http://schemas.microsoft.com/office/drawing/2010/main" val="0"/>
                        </a:ext>
                      </a:extLst>
                    </a:blip>
                    <a:stretch>
                      <a:fillRect/>
                    </a:stretch>
                  </pic:blipFill>
                  <pic:spPr>
                    <a:xfrm rot="16200000">
                      <a:off x="0" y="0"/>
                      <a:ext cx="8310497" cy="5591677"/>
                    </a:xfrm>
                    <a:prstGeom prst="rect">
                      <a:avLst/>
                    </a:prstGeom>
                  </pic:spPr>
                </pic:pic>
              </a:graphicData>
            </a:graphic>
          </wp:inline>
        </w:drawing>
      </w:r>
      <w:r w:rsidRPr="006519A0">
        <w:rPr>
          <w:noProof/>
          <w:szCs w:val="24"/>
        </w:rPr>
        <w:drawing>
          <wp:inline distT="0" distB="0" distL="0" distR="0" wp14:anchorId="01128E42" wp14:editId="2644677A">
            <wp:extent cx="5702184" cy="8412480"/>
            <wp:effectExtent l="0" t="0" r="0" b="7620"/>
            <wp:docPr id="2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ic:nvPicPr>
                  <pic:blipFill>
                    <a:blip r:embed="rId133">
                      <a:extLst>
                        <a:ext uri="{28A0092B-C50C-407E-A947-70E740481C1C}">
                          <a14:useLocalDpi xmlns:a14="http://schemas.microsoft.com/office/drawing/2010/main" val="0"/>
                        </a:ext>
                      </a:extLst>
                    </a:blip>
                    <a:stretch>
                      <a:fillRect/>
                    </a:stretch>
                  </pic:blipFill>
                  <pic:spPr>
                    <a:xfrm>
                      <a:off x="0" y="0"/>
                      <a:ext cx="5702184" cy="8412480"/>
                    </a:xfrm>
                    <a:prstGeom prst="rect">
                      <a:avLst/>
                    </a:prstGeom>
                  </pic:spPr>
                </pic:pic>
              </a:graphicData>
            </a:graphic>
          </wp:inline>
        </w:drawing>
      </w:r>
      <w:r w:rsidRPr="006519A0">
        <w:rPr>
          <w:noProof/>
          <w:szCs w:val="24"/>
        </w:rPr>
        <w:drawing>
          <wp:inline distT="0" distB="0" distL="0" distR="0" wp14:anchorId="494CCB01" wp14:editId="4A3E808A">
            <wp:extent cx="8903633" cy="5760720"/>
            <wp:effectExtent l="9208" t="0" r="2222" b="2223"/>
            <wp:docPr id="193" name="Picture 19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pic:nvPicPr>
                  <pic:blipFill>
                    <a:blip r:embed="rId134">
                      <a:extLst>
                        <a:ext uri="{28A0092B-C50C-407E-A947-70E740481C1C}">
                          <a14:useLocalDpi xmlns:a14="http://schemas.microsoft.com/office/drawing/2010/main" val="0"/>
                        </a:ext>
                      </a:extLst>
                    </a:blip>
                    <a:stretch>
                      <a:fillRect/>
                    </a:stretch>
                  </pic:blipFill>
                  <pic:spPr>
                    <a:xfrm rot="16200000">
                      <a:off x="0" y="0"/>
                      <a:ext cx="8903633" cy="5760720"/>
                    </a:xfrm>
                    <a:prstGeom prst="rect">
                      <a:avLst/>
                    </a:prstGeom>
                  </pic:spPr>
                </pic:pic>
              </a:graphicData>
            </a:graphic>
          </wp:inline>
        </w:drawing>
      </w:r>
      <w:r w:rsidRPr="006519A0">
        <w:rPr>
          <w:noProof/>
          <w:szCs w:val="24"/>
        </w:rPr>
        <w:drawing>
          <wp:inline distT="0" distB="0" distL="0" distR="0" wp14:anchorId="0FB8EDEC" wp14:editId="5BC6232E">
            <wp:extent cx="8903624" cy="5760720"/>
            <wp:effectExtent l="9208" t="0" r="2222" b="2223"/>
            <wp:docPr id="194" name="Picture 1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pic:nvPicPr>
                  <pic:blipFill>
                    <a:blip r:embed="rId135">
                      <a:extLst>
                        <a:ext uri="{28A0092B-C50C-407E-A947-70E740481C1C}">
                          <a14:useLocalDpi xmlns:a14="http://schemas.microsoft.com/office/drawing/2010/main" val="0"/>
                        </a:ext>
                      </a:extLst>
                    </a:blip>
                    <a:stretch>
                      <a:fillRect/>
                    </a:stretch>
                  </pic:blipFill>
                  <pic:spPr>
                    <a:xfrm rot="16200000">
                      <a:off x="0" y="0"/>
                      <a:ext cx="8903624" cy="5760720"/>
                    </a:xfrm>
                    <a:prstGeom prst="rect">
                      <a:avLst/>
                    </a:prstGeom>
                  </pic:spPr>
                </pic:pic>
              </a:graphicData>
            </a:graphic>
          </wp:inline>
        </w:drawing>
      </w:r>
      <w:r w:rsidRPr="006519A0">
        <w:rPr>
          <w:noProof/>
          <w:szCs w:val="24"/>
        </w:rPr>
        <w:drawing>
          <wp:inline distT="0" distB="0" distL="0" distR="0" wp14:anchorId="4FBAD11C" wp14:editId="17208686">
            <wp:extent cx="8903622" cy="5760720"/>
            <wp:effectExtent l="9208" t="0" r="2222" b="2223"/>
            <wp:docPr id="195" name="Picture 19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pic:nvPicPr>
                  <pic:blipFill>
                    <a:blip r:embed="rId136">
                      <a:extLst>
                        <a:ext uri="{28A0092B-C50C-407E-A947-70E740481C1C}">
                          <a14:useLocalDpi xmlns:a14="http://schemas.microsoft.com/office/drawing/2010/main" val="0"/>
                        </a:ext>
                      </a:extLst>
                    </a:blip>
                    <a:stretch>
                      <a:fillRect/>
                    </a:stretch>
                  </pic:blipFill>
                  <pic:spPr>
                    <a:xfrm rot="16200000">
                      <a:off x="0" y="0"/>
                      <a:ext cx="8903622" cy="5760720"/>
                    </a:xfrm>
                    <a:prstGeom prst="rect">
                      <a:avLst/>
                    </a:prstGeom>
                  </pic:spPr>
                </pic:pic>
              </a:graphicData>
            </a:graphic>
          </wp:inline>
        </w:drawing>
      </w:r>
      <w:r w:rsidRPr="006519A0">
        <w:rPr>
          <w:noProof/>
          <w:szCs w:val="24"/>
        </w:rPr>
        <w:drawing>
          <wp:inline distT="0" distB="0" distL="0" distR="0" wp14:anchorId="6BFC2587" wp14:editId="5B6300CD">
            <wp:extent cx="5541526" cy="8321040"/>
            <wp:effectExtent l="0" t="0" r="2540" b="3810"/>
            <wp:docPr id="2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pic:nvPicPr>
                  <pic:blipFill>
                    <a:blip r:embed="rId137">
                      <a:extLst>
                        <a:ext uri="{28A0092B-C50C-407E-A947-70E740481C1C}">
                          <a14:useLocalDpi xmlns:a14="http://schemas.microsoft.com/office/drawing/2010/main" val="0"/>
                        </a:ext>
                      </a:extLst>
                    </a:blip>
                    <a:stretch>
                      <a:fillRect/>
                    </a:stretch>
                  </pic:blipFill>
                  <pic:spPr>
                    <a:xfrm>
                      <a:off x="0" y="0"/>
                      <a:ext cx="5541526" cy="8321040"/>
                    </a:xfrm>
                    <a:prstGeom prst="rect">
                      <a:avLst/>
                    </a:prstGeom>
                  </pic:spPr>
                </pic:pic>
              </a:graphicData>
            </a:graphic>
          </wp:inline>
        </w:drawing>
      </w:r>
      <w:r w:rsidRPr="006519A0">
        <w:rPr>
          <w:noProof/>
          <w:szCs w:val="24"/>
        </w:rPr>
        <w:drawing>
          <wp:inline distT="0" distB="0" distL="0" distR="0" wp14:anchorId="6ED8EE5B" wp14:editId="108CA52C">
            <wp:extent cx="5437498" cy="8321040"/>
            <wp:effectExtent l="0" t="0" r="0" b="3810"/>
            <wp:docPr id="1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138">
                      <a:extLst>
                        <a:ext uri="{28A0092B-C50C-407E-A947-70E740481C1C}">
                          <a14:useLocalDpi xmlns:a14="http://schemas.microsoft.com/office/drawing/2010/main" val="0"/>
                        </a:ext>
                      </a:extLst>
                    </a:blip>
                    <a:stretch>
                      <a:fillRect/>
                    </a:stretch>
                  </pic:blipFill>
                  <pic:spPr>
                    <a:xfrm>
                      <a:off x="0" y="0"/>
                      <a:ext cx="5437498" cy="8321040"/>
                    </a:xfrm>
                    <a:prstGeom prst="rect">
                      <a:avLst/>
                    </a:prstGeom>
                  </pic:spPr>
                </pic:pic>
              </a:graphicData>
            </a:graphic>
          </wp:inline>
        </w:drawing>
      </w:r>
    </w:p>
    <w:p w14:paraId="7EDDB561" w14:textId="77777777" w:rsidR="000D2C00" w:rsidRPr="006519A0" w:rsidRDefault="000D2C00" w:rsidP="0076702D">
      <w:pPr>
        <w:spacing w:after="240" w:line="288" w:lineRule="auto"/>
        <w:rPr>
          <w:szCs w:val="24"/>
        </w:rPr>
      </w:pPr>
      <w:r w:rsidRPr="006519A0">
        <w:rPr>
          <w:noProof/>
          <w:szCs w:val="24"/>
        </w:rPr>
        <w:drawing>
          <wp:inline distT="0" distB="0" distL="0" distR="0" wp14:anchorId="2641BC3B" wp14:editId="17772398">
            <wp:extent cx="5815668" cy="813816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39">
                      <a:extLst>
                        <a:ext uri="{28A0092B-C50C-407E-A947-70E740481C1C}">
                          <a14:useLocalDpi xmlns:a14="http://schemas.microsoft.com/office/drawing/2010/main" val="0"/>
                        </a:ext>
                      </a:extLst>
                    </a:blip>
                    <a:stretch>
                      <a:fillRect/>
                    </a:stretch>
                  </pic:blipFill>
                  <pic:spPr>
                    <a:xfrm>
                      <a:off x="0" y="0"/>
                      <a:ext cx="5815668" cy="8138160"/>
                    </a:xfrm>
                    <a:prstGeom prst="rect">
                      <a:avLst/>
                    </a:prstGeom>
                  </pic:spPr>
                </pic:pic>
              </a:graphicData>
            </a:graphic>
          </wp:inline>
        </w:drawing>
      </w:r>
    </w:p>
    <w:p w14:paraId="1A84414D" w14:textId="77777777" w:rsidR="000D2C00" w:rsidRPr="006519A0" w:rsidRDefault="000D2C00" w:rsidP="0076702D">
      <w:pPr>
        <w:spacing w:after="240" w:line="288" w:lineRule="auto"/>
        <w:rPr>
          <w:szCs w:val="24"/>
        </w:rPr>
      </w:pPr>
      <w:r w:rsidRPr="006519A0">
        <w:rPr>
          <w:noProof/>
          <w:szCs w:val="24"/>
        </w:rPr>
        <w:drawing>
          <wp:inline distT="0" distB="0" distL="0" distR="0" wp14:anchorId="7A9C922A" wp14:editId="17F8A326">
            <wp:extent cx="6018848" cy="8138160"/>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140">
                      <a:extLst>
                        <a:ext uri="{28A0092B-C50C-407E-A947-70E740481C1C}">
                          <a14:useLocalDpi xmlns:a14="http://schemas.microsoft.com/office/drawing/2010/main" val="0"/>
                        </a:ext>
                      </a:extLst>
                    </a:blip>
                    <a:stretch>
                      <a:fillRect/>
                    </a:stretch>
                  </pic:blipFill>
                  <pic:spPr>
                    <a:xfrm>
                      <a:off x="0" y="0"/>
                      <a:ext cx="6018848" cy="8138160"/>
                    </a:xfrm>
                    <a:prstGeom prst="rect">
                      <a:avLst/>
                    </a:prstGeom>
                  </pic:spPr>
                </pic:pic>
              </a:graphicData>
            </a:graphic>
          </wp:inline>
        </w:drawing>
      </w:r>
    </w:p>
    <w:p w14:paraId="5EC9F293" w14:textId="77777777" w:rsidR="000D2C00" w:rsidRPr="006519A0" w:rsidRDefault="000D2C00" w:rsidP="0076702D">
      <w:pPr>
        <w:spacing w:after="240" w:line="288" w:lineRule="auto"/>
        <w:rPr>
          <w:szCs w:val="24"/>
        </w:rPr>
      </w:pPr>
      <w:r w:rsidRPr="006519A0">
        <w:rPr>
          <w:noProof/>
          <w:szCs w:val="24"/>
        </w:rPr>
        <w:drawing>
          <wp:inline distT="0" distB="0" distL="0" distR="0" wp14:anchorId="1A4032EE" wp14:editId="4DB8EAE2">
            <wp:extent cx="5857222" cy="81381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41">
                      <a:extLst>
                        <a:ext uri="{28A0092B-C50C-407E-A947-70E740481C1C}">
                          <a14:useLocalDpi xmlns:a14="http://schemas.microsoft.com/office/drawing/2010/main" val="0"/>
                        </a:ext>
                      </a:extLst>
                    </a:blip>
                    <a:stretch>
                      <a:fillRect/>
                    </a:stretch>
                  </pic:blipFill>
                  <pic:spPr>
                    <a:xfrm>
                      <a:off x="0" y="0"/>
                      <a:ext cx="5857222" cy="8138160"/>
                    </a:xfrm>
                    <a:prstGeom prst="rect">
                      <a:avLst/>
                    </a:prstGeom>
                  </pic:spPr>
                </pic:pic>
              </a:graphicData>
            </a:graphic>
          </wp:inline>
        </w:drawing>
      </w:r>
    </w:p>
    <w:p w14:paraId="046BD5CF" w14:textId="77777777" w:rsidR="000D2C00" w:rsidRPr="006519A0" w:rsidRDefault="000D2C00" w:rsidP="0076702D">
      <w:pPr>
        <w:spacing w:after="240" w:line="288" w:lineRule="auto"/>
        <w:rPr>
          <w:szCs w:val="24"/>
        </w:rPr>
      </w:pPr>
      <w:r w:rsidRPr="006519A0">
        <w:rPr>
          <w:noProof/>
          <w:szCs w:val="24"/>
        </w:rPr>
        <w:drawing>
          <wp:inline distT="0" distB="0" distL="0" distR="0" wp14:anchorId="78047DD0" wp14:editId="51541ACC">
            <wp:extent cx="5853106" cy="81381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42">
                      <a:extLst>
                        <a:ext uri="{28A0092B-C50C-407E-A947-70E740481C1C}">
                          <a14:useLocalDpi xmlns:a14="http://schemas.microsoft.com/office/drawing/2010/main" val="0"/>
                        </a:ext>
                      </a:extLst>
                    </a:blip>
                    <a:stretch>
                      <a:fillRect/>
                    </a:stretch>
                  </pic:blipFill>
                  <pic:spPr>
                    <a:xfrm>
                      <a:off x="0" y="0"/>
                      <a:ext cx="5853106" cy="8138160"/>
                    </a:xfrm>
                    <a:prstGeom prst="rect">
                      <a:avLst/>
                    </a:prstGeom>
                  </pic:spPr>
                </pic:pic>
              </a:graphicData>
            </a:graphic>
          </wp:inline>
        </w:drawing>
      </w:r>
    </w:p>
    <w:p w14:paraId="37F628F6" w14:textId="77777777" w:rsidR="000D2C00" w:rsidRPr="006519A0" w:rsidRDefault="000D2C00" w:rsidP="0076702D">
      <w:pPr>
        <w:spacing w:after="240" w:line="288" w:lineRule="auto"/>
        <w:rPr>
          <w:szCs w:val="24"/>
        </w:rPr>
      </w:pPr>
      <w:r w:rsidRPr="006519A0">
        <w:rPr>
          <w:noProof/>
          <w:szCs w:val="24"/>
        </w:rPr>
        <w:drawing>
          <wp:inline distT="0" distB="0" distL="0" distR="0" wp14:anchorId="58E543AC" wp14:editId="6E621238">
            <wp:extent cx="5886450" cy="819150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143">
                      <a:extLst>
                        <a:ext uri="{28A0092B-C50C-407E-A947-70E740481C1C}">
                          <a14:useLocalDpi xmlns:a14="http://schemas.microsoft.com/office/drawing/2010/main" val="0"/>
                        </a:ext>
                      </a:extLst>
                    </a:blip>
                    <a:stretch>
                      <a:fillRect/>
                    </a:stretch>
                  </pic:blipFill>
                  <pic:spPr>
                    <a:xfrm>
                      <a:off x="0" y="0"/>
                      <a:ext cx="5886450" cy="8191502"/>
                    </a:xfrm>
                    <a:prstGeom prst="rect">
                      <a:avLst/>
                    </a:prstGeom>
                  </pic:spPr>
                </pic:pic>
              </a:graphicData>
            </a:graphic>
          </wp:inline>
        </w:drawing>
      </w:r>
    </w:p>
    <w:p w14:paraId="798E3922" w14:textId="77777777" w:rsidR="000D2C00" w:rsidRPr="006519A0" w:rsidRDefault="000D2C00" w:rsidP="0076702D">
      <w:pPr>
        <w:spacing w:after="240" w:line="288" w:lineRule="auto"/>
        <w:rPr>
          <w:szCs w:val="24"/>
        </w:rPr>
      </w:pPr>
      <w:r w:rsidRPr="006519A0">
        <w:rPr>
          <w:noProof/>
          <w:szCs w:val="24"/>
        </w:rPr>
        <w:drawing>
          <wp:inline distT="0" distB="0" distL="0" distR="0" wp14:anchorId="4361EE65" wp14:editId="1F0382DE">
            <wp:extent cx="5857875" cy="81724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44">
                      <a:extLst>
                        <a:ext uri="{28A0092B-C50C-407E-A947-70E740481C1C}">
                          <a14:useLocalDpi xmlns:a14="http://schemas.microsoft.com/office/drawing/2010/main" val="0"/>
                        </a:ext>
                      </a:extLst>
                    </a:blip>
                    <a:stretch>
                      <a:fillRect/>
                    </a:stretch>
                  </pic:blipFill>
                  <pic:spPr>
                    <a:xfrm>
                      <a:off x="0" y="0"/>
                      <a:ext cx="5857875" cy="8172450"/>
                    </a:xfrm>
                    <a:prstGeom prst="rect">
                      <a:avLst/>
                    </a:prstGeom>
                  </pic:spPr>
                </pic:pic>
              </a:graphicData>
            </a:graphic>
          </wp:inline>
        </w:drawing>
      </w:r>
    </w:p>
    <w:p w14:paraId="6032D066" w14:textId="77777777" w:rsidR="000D2C00" w:rsidRPr="006519A0" w:rsidRDefault="000D2C00" w:rsidP="0076702D">
      <w:pPr>
        <w:spacing w:after="240" w:line="288" w:lineRule="auto"/>
        <w:rPr>
          <w:szCs w:val="24"/>
        </w:rPr>
      </w:pPr>
      <w:r w:rsidRPr="006519A0">
        <w:rPr>
          <w:noProof/>
          <w:szCs w:val="24"/>
        </w:rPr>
        <w:drawing>
          <wp:inline distT="0" distB="0" distL="0" distR="0" wp14:anchorId="64C040E2" wp14:editId="3E860DD2">
            <wp:extent cx="5381624" cy="82581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145">
                      <a:extLst>
                        <a:ext uri="{28A0092B-C50C-407E-A947-70E740481C1C}">
                          <a14:useLocalDpi xmlns:a14="http://schemas.microsoft.com/office/drawing/2010/main" val="0"/>
                        </a:ext>
                      </a:extLst>
                    </a:blip>
                    <a:stretch>
                      <a:fillRect/>
                    </a:stretch>
                  </pic:blipFill>
                  <pic:spPr>
                    <a:xfrm>
                      <a:off x="0" y="0"/>
                      <a:ext cx="5381624" cy="8258175"/>
                    </a:xfrm>
                    <a:prstGeom prst="rect">
                      <a:avLst/>
                    </a:prstGeom>
                  </pic:spPr>
                </pic:pic>
              </a:graphicData>
            </a:graphic>
          </wp:inline>
        </w:drawing>
      </w:r>
    </w:p>
    <w:p w14:paraId="1871CD6C" w14:textId="77777777" w:rsidR="000D2C00" w:rsidRPr="006519A0" w:rsidRDefault="000D2C00" w:rsidP="0076702D">
      <w:pPr>
        <w:spacing w:after="240" w:line="288" w:lineRule="auto"/>
        <w:rPr>
          <w:szCs w:val="24"/>
        </w:rPr>
      </w:pPr>
      <w:r w:rsidRPr="006519A0">
        <w:rPr>
          <w:noProof/>
          <w:szCs w:val="24"/>
        </w:rPr>
        <w:drawing>
          <wp:inline distT="0" distB="0" distL="0" distR="0" wp14:anchorId="37CD0476" wp14:editId="4F30EE2B">
            <wp:extent cx="5695948" cy="81438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146">
                      <a:extLst>
                        <a:ext uri="{28A0092B-C50C-407E-A947-70E740481C1C}">
                          <a14:useLocalDpi xmlns:a14="http://schemas.microsoft.com/office/drawing/2010/main" val="0"/>
                        </a:ext>
                      </a:extLst>
                    </a:blip>
                    <a:stretch>
                      <a:fillRect/>
                    </a:stretch>
                  </pic:blipFill>
                  <pic:spPr>
                    <a:xfrm rot="10800000">
                      <a:off x="0" y="0"/>
                      <a:ext cx="5695948" cy="8143875"/>
                    </a:xfrm>
                    <a:prstGeom prst="rect">
                      <a:avLst/>
                    </a:prstGeom>
                  </pic:spPr>
                </pic:pic>
              </a:graphicData>
            </a:graphic>
          </wp:inline>
        </w:drawing>
      </w:r>
    </w:p>
    <w:p w14:paraId="60E25F15" w14:textId="77777777" w:rsidR="000D2C00" w:rsidRPr="006519A0" w:rsidRDefault="000D2C00" w:rsidP="0076702D">
      <w:pPr>
        <w:spacing w:after="240" w:line="288" w:lineRule="auto"/>
        <w:rPr>
          <w:szCs w:val="24"/>
        </w:rPr>
      </w:pPr>
      <w:r w:rsidRPr="006519A0">
        <w:rPr>
          <w:noProof/>
          <w:szCs w:val="24"/>
        </w:rPr>
        <w:drawing>
          <wp:inline distT="0" distB="0" distL="0" distR="0" wp14:anchorId="232DD684" wp14:editId="308B5933">
            <wp:extent cx="5486400" cy="8220076"/>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pic:nvPicPr>
                  <pic:blipFill>
                    <a:blip r:embed="rId147">
                      <a:extLst>
                        <a:ext uri="{28A0092B-C50C-407E-A947-70E740481C1C}">
                          <a14:useLocalDpi xmlns:a14="http://schemas.microsoft.com/office/drawing/2010/main" val="0"/>
                        </a:ext>
                      </a:extLst>
                    </a:blip>
                    <a:stretch>
                      <a:fillRect/>
                    </a:stretch>
                  </pic:blipFill>
                  <pic:spPr>
                    <a:xfrm rot="10800000">
                      <a:off x="0" y="0"/>
                      <a:ext cx="5486400" cy="8220076"/>
                    </a:xfrm>
                    <a:prstGeom prst="rect">
                      <a:avLst/>
                    </a:prstGeom>
                  </pic:spPr>
                </pic:pic>
              </a:graphicData>
            </a:graphic>
          </wp:inline>
        </w:drawing>
      </w:r>
    </w:p>
    <w:p w14:paraId="676680F8" w14:textId="77777777" w:rsidR="000D2C00" w:rsidRPr="006519A0" w:rsidRDefault="000D2C00" w:rsidP="0076702D">
      <w:pPr>
        <w:spacing w:after="240" w:line="288" w:lineRule="auto"/>
        <w:rPr>
          <w:szCs w:val="24"/>
        </w:rPr>
      </w:pPr>
      <w:r w:rsidRPr="006519A0">
        <w:rPr>
          <w:noProof/>
          <w:szCs w:val="24"/>
        </w:rPr>
        <w:drawing>
          <wp:inline distT="0" distB="0" distL="0" distR="0" wp14:anchorId="6CE9CBCC" wp14:editId="603C3BE1">
            <wp:extent cx="5600700" cy="819150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148">
                      <a:extLst>
                        <a:ext uri="{28A0092B-C50C-407E-A947-70E740481C1C}">
                          <a14:useLocalDpi xmlns:a14="http://schemas.microsoft.com/office/drawing/2010/main" val="0"/>
                        </a:ext>
                      </a:extLst>
                    </a:blip>
                    <a:stretch>
                      <a:fillRect/>
                    </a:stretch>
                  </pic:blipFill>
                  <pic:spPr>
                    <a:xfrm>
                      <a:off x="0" y="0"/>
                      <a:ext cx="5600700" cy="8191502"/>
                    </a:xfrm>
                    <a:prstGeom prst="rect">
                      <a:avLst/>
                    </a:prstGeom>
                  </pic:spPr>
                </pic:pic>
              </a:graphicData>
            </a:graphic>
          </wp:inline>
        </w:drawing>
      </w:r>
    </w:p>
    <w:p w14:paraId="626E89DA" w14:textId="77777777" w:rsidR="000D2C00" w:rsidRPr="006519A0" w:rsidRDefault="000D2C00" w:rsidP="0076702D">
      <w:pPr>
        <w:spacing w:after="240" w:line="288" w:lineRule="auto"/>
        <w:rPr>
          <w:szCs w:val="24"/>
        </w:rPr>
      </w:pPr>
      <w:r w:rsidRPr="006519A0">
        <w:rPr>
          <w:noProof/>
          <w:szCs w:val="24"/>
        </w:rPr>
        <w:drawing>
          <wp:inline distT="0" distB="0" distL="0" distR="0" wp14:anchorId="01D220CD" wp14:editId="754107D3">
            <wp:extent cx="5334002" cy="827722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149">
                      <a:extLst>
                        <a:ext uri="{28A0092B-C50C-407E-A947-70E740481C1C}">
                          <a14:useLocalDpi xmlns:a14="http://schemas.microsoft.com/office/drawing/2010/main" val="0"/>
                        </a:ext>
                      </a:extLst>
                    </a:blip>
                    <a:stretch>
                      <a:fillRect/>
                    </a:stretch>
                  </pic:blipFill>
                  <pic:spPr>
                    <a:xfrm>
                      <a:off x="0" y="0"/>
                      <a:ext cx="5334002" cy="8277226"/>
                    </a:xfrm>
                    <a:prstGeom prst="rect">
                      <a:avLst/>
                    </a:prstGeom>
                  </pic:spPr>
                </pic:pic>
              </a:graphicData>
            </a:graphic>
          </wp:inline>
        </w:drawing>
      </w:r>
    </w:p>
    <w:p w14:paraId="45AB4F47" w14:textId="77777777" w:rsidR="000D2C00" w:rsidRPr="006519A0" w:rsidRDefault="000D2C00" w:rsidP="0076702D">
      <w:pPr>
        <w:spacing w:after="240" w:line="288" w:lineRule="auto"/>
        <w:rPr>
          <w:szCs w:val="24"/>
        </w:rPr>
      </w:pPr>
      <w:r w:rsidRPr="006519A0">
        <w:rPr>
          <w:noProof/>
          <w:szCs w:val="24"/>
        </w:rPr>
        <w:drawing>
          <wp:inline distT="0" distB="0" distL="0" distR="0" wp14:anchorId="5AD62210" wp14:editId="63E5ACAE">
            <wp:extent cx="5543550" cy="821054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150">
                      <a:extLst>
                        <a:ext uri="{28A0092B-C50C-407E-A947-70E740481C1C}">
                          <a14:useLocalDpi xmlns:a14="http://schemas.microsoft.com/office/drawing/2010/main" val="0"/>
                        </a:ext>
                      </a:extLst>
                    </a:blip>
                    <a:stretch>
                      <a:fillRect/>
                    </a:stretch>
                  </pic:blipFill>
                  <pic:spPr>
                    <a:xfrm>
                      <a:off x="0" y="0"/>
                      <a:ext cx="5543550" cy="8210548"/>
                    </a:xfrm>
                    <a:prstGeom prst="rect">
                      <a:avLst/>
                    </a:prstGeom>
                  </pic:spPr>
                </pic:pic>
              </a:graphicData>
            </a:graphic>
          </wp:inline>
        </w:drawing>
      </w:r>
    </w:p>
    <w:p w14:paraId="580D43E3" w14:textId="77777777" w:rsidR="000D2C00" w:rsidRPr="006519A0" w:rsidRDefault="000D2C00" w:rsidP="0076702D">
      <w:pPr>
        <w:spacing w:after="240" w:line="288" w:lineRule="auto"/>
        <w:rPr>
          <w:szCs w:val="24"/>
        </w:rPr>
      </w:pPr>
      <w:r w:rsidRPr="006519A0">
        <w:rPr>
          <w:noProof/>
          <w:szCs w:val="24"/>
        </w:rPr>
        <w:drawing>
          <wp:inline distT="0" distB="0" distL="0" distR="0" wp14:anchorId="7D1E8C7D" wp14:editId="18008C3A">
            <wp:extent cx="5295898" cy="8296274"/>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151">
                      <a:extLst>
                        <a:ext uri="{28A0092B-C50C-407E-A947-70E740481C1C}">
                          <a14:useLocalDpi xmlns:a14="http://schemas.microsoft.com/office/drawing/2010/main" val="0"/>
                        </a:ext>
                      </a:extLst>
                    </a:blip>
                    <a:stretch>
                      <a:fillRect/>
                    </a:stretch>
                  </pic:blipFill>
                  <pic:spPr>
                    <a:xfrm>
                      <a:off x="0" y="0"/>
                      <a:ext cx="5295898" cy="8296274"/>
                    </a:xfrm>
                    <a:prstGeom prst="rect">
                      <a:avLst/>
                    </a:prstGeom>
                  </pic:spPr>
                </pic:pic>
              </a:graphicData>
            </a:graphic>
          </wp:inline>
        </w:drawing>
      </w:r>
    </w:p>
    <w:p w14:paraId="0FF2474A" w14:textId="77777777" w:rsidR="000D2C00" w:rsidRPr="006519A0" w:rsidRDefault="000D2C00" w:rsidP="0076702D">
      <w:pPr>
        <w:spacing w:after="240" w:line="288" w:lineRule="auto"/>
        <w:rPr>
          <w:szCs w:val="24"/>
        </w:rPr>
      </w:pPr>
      <w:r w:rsidRPr="006519A0">
        <w:rPr>
          <w:noProof/>
          <w:szCs w:val="24"/>
        </w:rPr>
        <w:drawing>
          <wp:inline distT="0" distB="0" distL="0" distR="0" wp14:anchorId="68104770" wp14:editId="539180A2">
            <wp:extent cx="5562602" cy="8181974"/>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152">
                      <a:extLst>
                        <a:ext uri="{28A0092B-C50C-407E-A947-70E740481C1C}">
                          <a14:useLocalDpi xmlns:a14="http://schemas.microsoft.com/office/drawing/2010/main" val="0"/>
                        </a:ext>
                      </a:extLst>
                    </a:blip>
                    <a:stretch>
                      <a:fillRect/>
                    </a:stretch>
                  </pic:blipFill>
                  <pic:spPr>
                    <a:xfrm>
                      <a:off x="0" y="0"/>
                      <a:ext cx="5562602" cy="8181974"/>
                    </a:xfrm>
                    <a:prstGeom prst="rect">
                      <a:avLst/>
                    </a:prstGeom>
                  </pic:spPr>
                </pic:pic>
              </a:graphicData>
            </a:graphic>
          </wp:inline>
        </w:drawing>
      </w:r>
    </w:p>
    <w:p w14:paraId="5CA5A3F8" w14:textId="77777777" w:rsidR="000D2C00" w:rsidRPr="006519A0" w:rsidRDefault="000D2C00" w:rsidP="0076702D">
      <w:pPr>
        <w:spacing w:after="240" w:line="288" w:lineRule="auto"/>
        <w:rPr>
          <w:szCs w:val="24"/>
        </w:rPr>
      </w:pPr>
      <w:r w:rsidRPr="006519A0">
        <w:rPr>
          <w:noProof/>
          <w:szCs w:val="24"/>
        </w:rPr>
        <w:drawing>
          <wp:inline distT="0" distB="0" distL="0" distR="0" wp14:anchorId="1000A4BD" wp14:editId="03BCB0FE">
            <wp:extent cx="5362576" cy="82296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153">
                      <a:extLst>
                        <a:ext uri="{28A0092B-C50C-407E-A947-70E740481C1C}">
                          <a14:useLocalDpi xmlns:a14="http://schemas.microsoft.com/office/drawing/2010/main" val="0"/>
                        </a:ext>
                      </a:extLst>
                    </a:blip>
                    <a:stretch>
                      <a:fillRect/>
                    </a:stretch>
                  </pic:blipFill>
                  <pic:spPr>
                    <a:xfrm>
                      <a:off x="0" y="0"/>
                      <a:ext cx="5362576" cy="8229600"/>
                    </a:xfrm>
                    <a:prstGeom prst="rect">
                      <a:avLst/>
                    </a:prstGeom>
                  </pic:spPr>
                </pic:pic>
              </a:graphicData>
            </a:graphic>
          </wp:inline>
        </w:drawing>
      </w:r>
    </w:p>
    <w:p w14:paraId="599042E0" w14:textId="77777777" w:rsidR="000D2C00" w:rsidRPr="006519A0" w:rsidRDefault="000D2C00" w:rsidP="0076702D">
      <w:pPr>
        <w:spacing w:after="240" w:line="288" w:lineRule="auto"/>
        <w:rPr>
          <w:szCs w:val="24"/>
        </w:rPr>
      </w:pPr>
      <w:r w:rsidRPr="006519A0">
        <w:rPr>
          <w:noProof/>
          <w:szCs w:val="24"/>
        </w:rPr>
        <w:drawing>
          <wp:inline distT="0" distB="0" distL="0" distR="0" wp14:anchorId="78DEBAF0" wp14:editId="13B69202">
            <wp:extent cx="5781674" cy="7953374"/>
            <wp:effectExtent l="0" t="0" r="952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54">
                      <a:extLst>
                        <a:ext uri="{28A0092B-C50C-407E-A947-70E740481C1C}">
                          <a14:useLocalDpi xmlns:a14="http://schemas.microsoft.com/office/drawing/2010/main" val="0"/>
                        </a:ext>
                      </a:extLst>
                    </a:blip>
                    <a:stretch>
                      <a:fillRect/>
                    </a:stretch>
                  </pic:blipFill>
                  <pic:spPr>
                    <a:xfrm>
                      <a:off x="0" y="0"/>
                      <a:ext cx="5781674" cy="7953374"/>
                    </a:xfrm>
                    <a:prstGeom prst="rect">
                      <a:avLst/>
                    </a:prstGeom>
                  </pic:spPr>
                </pic:pic>
              </a:graphicData>
            </a:graphic>
          </wp:inline>
        </w:drawing>
      </w:r>
    </w:p>
    <w:p w14:paraId="0E6266CA" w14:textId="77777777" w:rsidR="000D2C00" w:rsidRPr="006519A0" w:rsidRDefault="000D2C00" w:rsidP="0076702D">
      <w:pPr>
        <w:spacing w:after="240" w:line="288" w:lineRule="auto"/>
        <w:rPr>
          <w:szCs w:val="24"/>
        </w:rPr>
      </w:pPr>
      <w:r w:rsidRPr="006519A0">
        <w:rPr>
          <w:noProof/>
          <w:szCs w:val="24"/>
        </w:rPr>
        <w:drawing>
          <wp:inline distT="0" distB="0" distL="0" distR="0" wp14:anchorId="5E0C2447" wp14:editId="12D8918F">
            <wp:extent cx="5724524" cy="8096248"/>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55">
                      <a:extLst>
                        <a:ext uri="{28A0092B-C50C-407E-A947-70E740481C1C}">
                          <a14:useLocalDpi xmlns:a14="http://schemas.microsoft.com/office/drawing/2010/main" val="0"/>
                        </a:ext>
                      </a:extLst>
                    </a:blip>
                    <a:stretch>
                      <a:fillRect/>
                    </a:stretch>
                  </pic:blipFill>
                  <pic:spPr>
                    <a:xfrm>
                      <a:off x="0" y="0"/>
                      <a:ext cx="5724524" cy="8096248"/>
                    </a:xfrm>
                    <a:prstGeom prst="rect">
                      <a:avLst/>
                    </a:prstGeom>
                  </pic:spPr>
                </pic:pic>
              </a:graphicData>
            </a:graphic>
          </wp:inline>
        </w:drawing>
      </w:r>
    </w:p>
    <w:p w14:paraId="700E1DEF" w14:textId="77777777" w:rsidR="000D2C00" w:rsidRPr="006519A0" w:rsidRDefault="000D2C00" w:rsidP="0076702D">
      <w:pPr>
        <w:spacing w:after="240" w:line="288" w:lineRule="auto"/>
        <w:rPr>
          <w:szCs w:val="24"/>
        </w:rPr>
      </w:pPr>
      <w:r w:rsidRPr="006519A0">
        <w:rPr>
          <w:noProof/>
          <w:szCs w:val="24"/>
        </w:rPr>
        <w:drawing>
          <wp:inline distT="0" distB="0" distL="0" distR="0" wp14:anchorId="1954E5A8" wp14:editId="68FB152D">
            <wp:extent cx="5867398" cy="8086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156">
                      <a:extLst>
                        <a:ext uri="{28A0092B-C50C-407E-A947-70E740481C1C}">
                          <a14:useLocalDpi xmlns:a14="http://schemas.microsoft.com/office/drawing/2010/main" val="0"/>
                        </a:ext>
                      </a:extLst>
                    </a:blip>
                    <a:stretch>
                      <a:fillRect/>
                    </a:stretch>
                  </pic:blipFill>
                  <pic:spPr>
                    <a:xfrm>
                      <a:off x="0" y="0"/>
                      <a:ext cx="5867398" cy="8086725"/>
                    </a:xfrm>
                    <a:prstGeom prst="rect">
                      <a:avLst/>
                    </a:prstGeom>
                  </pic:spPr>
                </pic:pic>
              </a:graphicData>
            </a:graphic>
          </wp:inline>
        </w:drawing>
      </w:r>
    </w:p>
    <w:p w14:paraId="0E55873F" w14:textId="77777777" w:rsidR="00550A80" w:rsidRDefault="000D2C00" w:rsidP="00D72768">
      <w:pPr>
        <w:spacing w:after="240" w:line="288" w:lineRule="auto"/>
        <w:rPr>
          <w:rFonts w:eastAsia="Arial"/>
          <w:szCs w:val="24"/>
          <w:lang w:bidi="en-US"/>
        </w:rPr>
        <w:sectPr w:rsidR="00550A80" w:rsidSect="00D400F5">
          <w:headerReference w:type="default" r:id="rId157"/>
          <w:headerReference w:type="first" r:id="rId158"/>
          <w:type w:val="continuous"/>
          <w:pgSz w:w="12240" w:h="15840"/>
          <w:pgMar w:top="1440" w:right="1440" w:bottom="1440" w:left="1440" w:header="720" w:footer="720" w:gutter="0"/>
          <w:pgNumType w:start="0"/>
          <w:cols w:space="720"/>
          <w:docGrid w:linePitch="360"/>
        </w:sectPr>
      </w:pPr>
      <w:r w:rsidRPr="006519A0">
        <w:rPr>
          <w:rFonts w:eastAsia="Arial"/>
          <w:noProof/>
          <w:szCs w:val="24"/>
          <w:lang w:bidi="en-US"/>
        </w:rPr>
        <w:drawing>
          <wp:inline distT="0" distB="0" distL="0" distR="0" wp14:anchorId="03685391" wp14:editId="584411A4">
            <wp:extent cx="5943600" cy="7153275"/>
            <wp:effectExtent l="0" t="0" r="0" b="9525"/>
            <wp:docPr id="1149" name="Picture 11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TC060807-Attachments 1-3 Page 001.png"/>
                    <pic:cNvPicPr/>
                  </pic:nvPicPr>
                  <pic:blipFill rotWithShape="1">
                    <a:blip r:embed="rId159"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30837D13" wp14:editId="21E008C2">
            <wp:extent cx="5943600" cy="7153275"/>
            <wp:effectExtent l="0" t="0" r="0" b="9525"/>
            <wp:docPr id="1150" name="Picture 11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TC060807-Attachments 1-3 Page 002.png"/>
                    <pic:cNvPicPr/>
                  </pic:nvPicPr>
                  <pic:blipFill rotWithShape="1">
                    <a:blip r:embed="rId160" cstate="print">
                      <a:extLst>
                        <a:ext uri="{28A0092B-C50C-407E-A947-70E740481C1C}">
                          <a14:useLocalDpi xmlns:a14="http://schemas.microsoft.com/office/drawing/2010/main" val="0"/>
                        </a:ext>
                      </a:extLst>
                    </a:blip>
                    <a:srcRect/>
                    <a:stretch/>
                  </pic:blipFill>
                  <pic:spPr bwMode="auto">
                    <a:xfrm>
                      <a:off x="0" y="0"/>
                      <a:ext cx="5943600" cy="71532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329570C6" wp14:editId="001A5756">
            <wp:extent cx="5905500" cy="7143750"/>
            <wp:effectExtent l="0" t="0" r="0" b="0"/>
            <wp:docPr id="1151" name="Picture 115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TC060807-Attachments 1-3 Page 003.png"/>
                    <pic:cNvPicPr/>
                  </pic:nvPicPr>
                  <pic:blipFill rotWithShape="1">
                    <a:blip r:embed="rId161" cstate="print">
                      <a:extLst>
                        <a:ext uri="{28A0092B-C50C-407E-A947-70E740481C1C}">
                          <a14:useLocalDpi xmlns:a14="http://schemas.microsoft.com/office/drawing/2010/main" val="0"/>
                        </a:ext>
                      </a:extLst>
                    </a:blip>
                    <a:srcRect/>
                    <a:stretch/>
                  </pic:blipFill>
                  <pic:spPr bwMode="auto">
                    <a:xfrm>
                      <a:off x="0" y="0"/>
                      <a:ext cx="5905500" cy="71437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61EFD44D" wp14:editId="4A4B2D2F">
            <wp:extent cx="5596759" cy="7172325"/>
            <wp:effectExtent l="0" t="0" r="4445" b="0"/>
            <wp:docPr id="1152" name="Picture 115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TC060807-Attachments 1-3 Page 004.png"/>
                    <pic:cNvPicPr/>
                  </pic:nvPicPr>
                  <pic:blipFill rotWithShape="1">
                    <a:blip r:embed="rId162" cstate="print">
                      <a:extLst>
                        <a:ext uri="{28A0092B-C50C-407E-A947-70E740481C1C}">
                          <a14:useLocalDpi xmlns:a14="http://schemas.microsoft.com/office/drawing/2010/main" val="0"/>
                        </a:ext>
                      </a:extLst>
                    </a:blip>
                    <a:srcRect r="7027"/>
                    <a:stretch/>
                  </pic:blipFill>
                  <pic:spPr bwMode="auto">
                    <a:xfrm>
                      <a:off x="0" y="0"/>
                      <a:ext cx="5596759" cy="717232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34433473" wp14:editId="6DAB14A3">
            <wp:extent cx="5454869" cy="7229475"/>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TC060807-Attachments 1-3 Page 005.png"/>
                    <pic:cNvPicPr/>
                  </pic:nvPicPr>
                  <pic:blipFill rotWithShape="1">
                    <a:blip r:embed="rId163" cstate="print">
                      <a:extLst>
                        <a:ext uri="{28A0092B-C50C-407E-A947-70E740481C1C}">
                          <a14:useLocalDpi xmlns:a14="http://schemas.microsoft.com/office/drawing/2010/main" val="0"/>
                        </a:ext>
                      </a:extLst>
                    </a:blip>
                    <a:srcRect r="7332"/>
                    <a:stretch/>
                  </pic:blipFill>
                  <pic:spPr bwMode="auto">
                    <a:xfrm>
                      <a:off x="0" y="0"/>
                      <a:ext cx="5454869" cy="72294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BC5B1AF" wp14:editId="5C3186FC">
            <wp:extent cx="6148552" cy="7219950"/>
            <wp:effectExtent l="0" t="0" r="5080" b="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TC060807-Attachments 1-3 Page 006.png"/>
                    <pic:cNvPicPr/>
                  </pic:nvPicPr>
                  <pic:blipFill rotWithShape="1">
                    <a:blip r:embed="rId164" cstate="print">
                      <a:extLst>
                        <a:ext uri="{28A0092B-C50C-407E-A947-70E740481C1C}">
                          <a14:useLocalDpi xmlns:a14="http://schemas.microsoft.com/office/drawing/2010/main" val="0"/>
                        </a:ext>
                      </a:extLst>
                    </a:blip>
                    <a:srcRect r="7519"/>
                    <a:stretch/>
                  </pic:blipFill>
                  <pic:spPr bwMode="auto">
                    <a:xfrm>
                      <a:off x="0" y="0"/>
                      <a:ext cx="6148552" cy="7219950"/>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966CD40" wp14:editId="57DD0330">
            <wp:extent cx="5838825" cy="7873862"/>
            <wp:effectExtent l="0" t="0" r="0" b="0"/>
            <wp:docPr id="1155" name="Picture 11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 name="TO022500-Attachments Page 001.png"/>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5840454" cy="7876059"/>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54D03AB4" wp14:editId="5368E54E">
            <wp:extent cx="5895975" cy="7953375"/>
            <wp:effectExtent l="0" t="0" r="9525" b="9525"/>
            <wp:docPr id="1156" name="Picture 115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TO022500-Attachments Page 002.png"/>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5895975"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7A31B9F9" wp14:editId="60B88116">
            <wp:extent cx="5886450" cy="7953375"/>
            <wp:effectExtent l="0" t="0" r="0" b="9525"/>
            <wp:docPr id="1157" name="Picture 11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TO022500-Attachments Page 003.png"/>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5886450" cy="7953375"/>
                    </a:xfrm>
                    <a:prstGeom prst="rect">
                      <a:avLst/>
                    </a:prstGeom>
                    <a:ln>
                      <a:noFill/>
                    </a:ln>
                    <a:extLst>
                      <a:ext uri="{53640926-AAD7-44D8-BBD7-CCE9431645EC}">
                        <a14:shadowObscured xmlns:a14="http://schemas.microsoft.com/office/drawing/2010/main"/>
                      </a:ext>
                    </a:extLst>
                  </pic:spPr>
                </pic:pic>
              </a:graphicData>
            </a:graphic>
          </wp:inline>
        </w:drawing>
      </w:r>
      <w:r w:rsidRPr="006519A0">
        <w:rPr>
          <w:rFonts w:eastAsia="Arial"/>
          <w:noProof/>
          <w:szCs w:val="24"/>
          <w:lang w:bidi="en-US"/>
        </w:rPr>
        <w:drawing>
          <wp:inline distT="0" distB="0" distL="0" distR="0" wp14:anchorId="213D1E1B" wp14:editId="40B8C7FA">
            <wp:extent cx="5819775" cy="7905750"/>
            <wp:effectExtent l="0" t="0" r="9525" b="0"/>
            <wp:docPr id="1158" name="Picture 115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TO022500-Attachments Page 004.png"/>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5819775" cy="7905750"/>
                    </a:xfrm>
                    <a:prstGeom prst="rect">
                      <a:avLst/>
                    </a:prstGeom>
                    <a:ln>
                      <a:noFill/>
                    </a:ln>
                    <a:extLst>
                      <a:ext uri="{53640926-AAD7-44D8-BBD7-CCE9431645EC}">
                        <a14:shadowObscured xmlns:a14="http://schemas.microsoft.com/office/drawing/2010/main"/>
                      </a:ext>
                    </a:extLst>
                  </pic:spPr>
                </pic:pic>
              </a:graphicData>
            </a:graphic>
          </wp:inline>
        </w:drawing>
      </w:r>
    </w:p>
    <w:p w14:paraId="42C3C215" w14:textId="6E115941" w:rsidR="000D2C00" w:rsidRPr="0036509C" w:rsidRDefault="003D005C" w:rsidP="001A46F5">
      <w:pPr>
        <w:pStyle w:val="O-TITLE"/>
        <w:rPr>
          <w:u w:val="single"/>
        </w:rPr>
      </w:pPr>
      <w:bookmarkStart w:id="907" w:name="Section_13_Attachment_2_no_title"/>
      <w:bookmarkStart w:id="908" w:name="_Toc70756131"/>
      <w:bookmarkStart w:id="909" w:name="_Toc71225780"/>
      <w:r w:rsidRPr="0036509C">
        <w:rPr>
          <w:caps w:val="0"/>
          <w:u w:val="single"/>
        </w:rPr>
        <w:t>ATTACHMENT 2</w:t>
      </w:r>
      <w:bookmarkEnd w:id="907"/>
      <w:r w:rsidR="009B13C7" w:rsidRPr="0036509C">
        <w:rPr>
          <w:u w:val="single"/>
        </w:rPr>
        <w:br/>
      </w:r>
      <w:r w:rsidRPr="0036509C">
        <w:rPr>
          <w:caps w:val="0"/>
          <w:u w:val="single"/>
        </w:rPr>
        <w:t>NESC AND ENTERGY CLEARANCE REQUIREMENTS</w:t>
      </w:r>
      <w:bookmarkEnd w:id="908"/>
      <w:bookmarkEnd w:id="909"/>
    </w:p>
    <w:p w14:paraId="6AF97C17" w14:textId="77777777" w:rsidR="000D2C00" w:rsidRPr="006519A0" w:rsidRDefault="000D2C00" w:rsidP="003D005C">
      <w:pPr>
        <w:pStyle w:val="O-Title7"/>
        <w:rPr>
          <w:lang w:bidi="en-US"/>
        </w:rPr>
      </w:pPr>
      <w:r w:rsidRPr="006519A0">
        <w:rPr>
          <w:lang w:bidi="en-US"/>
        </w:rPr>
        <w:t>Basic NESC Clearance Requirements</w:t>
      </w:r>
    </w:p>
    <w:tbl>
      <w:tblPr>
        <w:tblStyle w:val="TableGrid"/>
        <w:tblW w:w="0" w:type="auto"/>
        <w:tblLayout w:type="fixed"/>
        <w:tblLook w:val="04A0" w:firstRow="1" w:lastRow="0" w:firstColumn="1" w:lastColumn="0" w:noHBand="0" w:noVBand="1"/>
      </w:tblPr>
      <w:tblGrid>
        <w:gridCol w:w="2055"/>
        <w:gridCol w:w="1042"/>
        <w:gridCol w:w="1042"/>
        <w:gridCol w:w="1042"/>
        <w:gridCol w:w="1042"/>
        <w:gridCol w:w="1042"/>
        <w:gridCol w:w="1042"/>
        <w:gridCol w:w="1043"/>
      </w:tblGrid>
      <w:tr w:rsidR="003D005C" w:rsidRPr="003D005C" w14:paraId="0A279AF2" w14:textId="77777777" w:rsidTr="003D005C">
        <w:tc>
          <w:tcPr>
            <w:tcW w:w="9350" w:type="dxa"/>
            <w:gridSpan w:val="8"/>
            <w:vAlign w:val="center"/>
          </w:tcPr>
          <w:p w14:paraId="5211A65A" w14:textId="3AB04A08" w:rsidR="003D005C" w:rsidRPr="003D005C" w:rsidRDefault="003D005C" w:rsidP="008C78C4">
            <w:pPr>
              <w:rPr>
                <w:b/>
                <w:bCs/>
                <w:lang w:bidi="en-US"/>
              </w:rPr>
            </w:pPr>
            <w:r w:rsidRPr="003D005C">
              <w:rPr>
                <w:b/>
                <w:bCs/>
                <w:lang w:bidi="en-US"/>
              </w:rPr>
              <w:t>Rule 230A2, Emergency Vertical Clearances to Ground</w:t>
            </w:r>
          </w:p>
        </w:tc>
      </w:tr>
      <w:tr w:rsidR="003D005C" w:rsidRPr="003D005C" w14:paraId="38E7C6B8" w14:textId="77777777" w:rsidTr="00724304">
        <w:tc>
          <w:tcPr>
            <w:tcW w:w="2055" w:type="dxa"/>
          </w:tcPr>
          <w:p w14:paraId="2C6FFDFF" w14:textId="77777777" w:rsidR="003D005C" w:rsidRPr="003D005C" w:rsidRDefault="003D005C" w:rsidP="008C78C4">
            <w:pPr>
              <w:rPr>
                <w:rFonts w:eastAsia="Arial"/>
                <w:lang w:bidi="en-US"/>
              </w:rPr>
            </w:pPr>
          </w:p>
        </w:tc>
        <w:tc>
          <w:tcPr>
            <w:tcW w:w="1042" w:type="dxa"/>
            <w:vAlign w:val="bottom"/>
          </w:tcPr>
          <w:p w14:paraId="5F6FEF6F" w14:textId="77777777" w:rsidR="003D005C" w:rsidRPr="003D005C" w:rsidRDefault="003D005C" w:rsidP="008C78C4">
            <w:pPr>
              <w:jc w:val="center"/>
              <w:rPr>
                <w:b/>
                <w:bCs/>
                <w:lang w:bidi="en-US"/>
              </w:rPr>
            </w:pPr>
            <w:r w:rsidRPr="003D005C">
              <w:rPr>
                <w:b/>
                <w:bCs/>
                <w:w w:val="95"/>
                <w:lang w:bidi="en-US"/>
              </w:rPr>
              <w:t>69</w:t>
            </w:r>
          </w:p>
        </w:tc>
        <w:tc>
          <w:tcPr>
            <w:tcW w:w="1042" w:type="dxa"/>
            <w:vAlign w:val="bottom"/>
          </w:tcPr>
          <w:p w14:paraId="64416052" w14:textId="77777777" w:rsidR="003D005C" w:rsidRPr="003D005C" w:rsidRDefault="003D005C" w:rsidP="008C78C4">
            <w:pPr>
              <w:jc w:val="center"/>
              <w:rPr>
                <w:b/>
                <w:bCs/>
                <w:lang w:bidi="en-US"/>
              </w:rPr>
            </w:pPr>
            <w:r w:rsidRPr="003D005C">
              <w:rPr>
                <w:b/>
                <w:bCs/>
                <w:lang w:bidi="en-US"/>
              </w:rPr>
              <w:t>115</w:t>
            </w:r>
          </w:p>
        </w:tc>
        <w:tc>
          <w:tcPr>
            <w:tcW w:w="1042" w:type="dxa"/>
            <w:vAlign w:val="bottom"/>
          </w:tcPr>
          <w:p w14:paraId="3B191251" w14:textId="77777777" w:rsidR="003D005C" w:rsidRPr="003D005C" w:rsidRDefault="003D005C" w:rsidP="008C78C4">
            <w:pPr>
              <w:jc w:val="center"/>
              <w:rPr>
                <w:b/>
                <w:bCs/>
                <w:lang w:bidi="en-US"/>
              </w:rPr>
            </w:pPr>
            <w:r w:rsidRPr="003D005C">
              <w:rPr>
                <w:b/>
                <w:bCs/>
                <w:lang w:bidi="en-US"/>
              </w:rPr>
              <w:t>138</w:t>
            </w:r>
          </w:p>
        </w:tc>
        <w:tc>
          <w:tcPr>
            <w:tcW w:w="1042" w:type="dxa"/>
            <w:vAlign w:val="bottom"/>
          </w:tcPr>
          <w:p w14:paraId="4BE06FD0" w14:textId="77777777" w:rsidR="003D005C" w:rsidRPr="003D005C" w:rsidRDefault="003D005C" w:rsidP="008C78C4">
            <w:pPr>
              <w:jc w:val="center"/>
              <w:rPr>
                <w:b/>
                <w:bCs/>
                <w:lang w:bidi="en-US"/>
              </w:rPr>
            </w:pPr>
            <w:r w:rsidRPr="003D005C">
              <w:rPr>
                <w:b/>
                <w:bCs/>
                <w:lang w:bidi="en-US"/>
              </w:rPr>
              <w:t>161</w:t>
            </w:r>
          </w:p>
        </w:tc>
        <w:tc>
          <w:tcPr>
            <w:tcW w:w="1042" w:type="dxa"/>
            <w:vAlign w:val="bottom"/>
          </w:tcPr>
          <w:p w14:paraId="7C2E55DA" w14:textId="77777777" w:rsidR="003D005C" w:rsidRPr="003D005C" w:rsidRDefault="003D005C" w:rsidP="008C78C4">
            <w:pPr>
              <w:jc w:val="center"/>
              <w:rPr>
                <w:b/>
                <w:bCs/>
                <w:lang w:bidi="en-US"/>
              </w:rPr>
            </w:pPr>
            <w:r w:rsidRPr="003D005C">
              <w:rPr>
                <w:b/>
                <w:bCs/>
                <w:lang w:bidi="en-US"/>
              </w:rPr>
              <w:t>230</w:t>
            </w:r>
          </w:p>
        </w:tc>
        <w:tc>
          <w:tcPr>
            <w:tcW w:w="1042" w:type="dxa"/>
            <w:vAlign w:val="bottom"/>
          </w:tcPr>
          <w:p w14:paraId="18A07D7D" w14:textId="77777777" w:rsidR="003D005C" w:rsidRPr="003D005C" w:rsidRDefault="003D005C" w:rsidP="008C78C4">
            <w:pPr>
              <w:jc w:val="center"/>
              <w:rPr>
                <w:b/>
                <w:bCs/>
                <w:lang w:bidi="en-US"/>
              </w:rPr>
            </w:pPr>
            <w:r w:rsidRPr="003D005C">
              <w:rPr>
                <w:b/>
                <w:bCs/>
                <w:lang w:bidi="en-US"/>
              </w:rPr>
              <w:t>345</w:t>
            </w:r>
          </w:p>
        </w:tc>
        <w:tc>
          <w:tcPr>
            <w:tcW w:w="1043" w:type="dxa"/>
            <w:vAlign w:val="bottom"/>
          </w:tcPr>
          <w:p w14:paraId="5FFAF076" w14:textId="77777777" w:rsidR="003D005C" w:rsidRPr="003D005C" w:rsidRDefault="003D005C" w:rsidP="008C78C4">
            <w:pPr>
              <w:jc w:val="center"/>
              <w:rPr>
                <w:b/>
                <w:bCs/>
                <w:lang w:bidi="en-US"/>
              </w:rPr>
            </w:pPr>
            <w:r w:rsidRPr="003D005C">
              <w:rPr>
                <w:b/>
                <w:bCs/>
                <w:lang w:bidi="en-US"/>
              </w:rPr>
              <w:t>500</w:t>
            </w:r>
          </w:p>
        </w:tc>
      </w:tr>
      <w:tr w:rsidR="003D005C" w:rsidRPr="003D005C" w14:paraId="4B6A9CDD" w14:textId="77777777" w:rsidTr="00724304">
        <w:tc>
          <w:tcPr>
            <w:tcW w:w="2055" w:type="dxa"/>
            <w:vAlign w:val="bottom"/>
          </w:tcPr>
          <w:p w14:paraId="2EBF513E" w14:textId="77777777" w:rsidR="003D005C" w:rsidRPr="003D005C" w:rsidRDefault="003D005C" w:rsidP="008C78C4">
            <w:pPr>
              <w:rPr>
                <w:b/>
                <w:bCs/>
                <w:lang w:bidi="en-US"/>
              </w:rPr>
            </w:pPr>
            <w:r w:rsidRPr="003D005C">
              <w:rPr>
                <w:b/>
                <w:bCs/>
                <w:lang w:bidi="en-US"/>
              </w:rPr>
              <w:t>Truck Accessible</w:t>
            </w:r>
          </w:p>
        </w:tc>
        <w:tc>
          <w:tcPr>
            <w:tcW w:w="1042" w:type="dxa"/>
            <w:vAlign w:val="bottom"/>
          </w:tcPr>
          <w:p w14:paraId="7C9C8D8A" w14:textId="77777777" w:rsidR="003D005C" w:rsidRPr="003D005C" w:rsidRDefault="003D005C" w:rsidP="008C78C4">
            <w:pPr>
              <w:jc w:val="center"/>
              <w:rPr>
                <w:lang w:bidi="en-US"/>
              </w:rPr>
            </w:pPr>
            <w:r w:rsidRPr="003D005C">
              <w:rPr>
                <w:w w:val="95"/>
                <w:lang w:bidi="en-US"/>
              </w:rPr>
              <w:t>16.2</w:t>
            </w:r>
          </w:p>
        </w:tc>
        <w:tc>
          <w:tcPr>
            <w:tcW w:w="1042" w:type="dxa"/>
            <w:vAlign w:val="bottom"/>
          </w:tcPr>
          <w:p w14:paraId="1CEED50E" w14:textId="77777777" w:rsidR="003D005C" w:rsidRPr="003D005C" w:rsidRDefault="003D005C" w:rsidP="008C78C4">
            <w:pPr>
              <w:jc w:val="center"/>
              <w:rPr>
                <w:lang w:bidi="en-US"/>
              </w:rPr>
            </w:pPr>
            <w:r w:rsidRPr="003D005C">
              <w:rPr>
                <w:lang w:bidi="en-US"/>
              </w:rPr>
              <w:t>17.1</w:t>
            </w:r>
          </w:p>
        </w:tc>
        <w:tc>
          <w:tcPr>
            <w:tcW w:w="1042" w:type="dxa"/>
            <w:vAlign w:val="bottom"/>
          </w:tcPr>
          <w:p w14:paraId="11703F8C" w14:textId="77777777" w:rsidR="003D005C" w:rsidRPr="003D005C" w:rsidRDefault="003D005C" w:rsidP="008C78C4">
            <w:pPr>
              <w:jc w:val="center"/>
              <w:rPr>
                <w:lang w:bidi="en-US"/>
              </w:rPr>
            </w:pPr>
            <w:r w:rsidRPr="003D005C">
              <w:rPr>
                <w:lang w:bidi="en-US"/>
              </w:rPr>
              <w:t>17.6</w:t>
            </w:r>
          </w:p>
        </w:tc>
        <w:tc>
          <w:tcPr>
            <w:tcW w:w="1042" w:type="dxa"/>
            <w:vAlign w:val="bottom"/>
          </w:tcPr>
          <w:p w14:paraId="1A429FF3" w14:textId="77777777" w:rsidR="003D005C" w:rsidRPr="003D005C" w:rsidRDefault="003D005C" w:rsidP="008C78C4">
            <w:pPr>
              <w:jc w:val="center"/>
              <w:rPr>
                <w:lang w:bidi="en-US"/>
              </w:rPr>
            </w:pPr>
            <w:r w:rsidRPr="003D005C">
              <w:rPr>
                <w:lang w:bidi="en-US"/>
              </w:rPr>
              <w:t>18.0</w:t>
            </w:r>
          </w:p>
        </w:tc>
        <w:tc>
          <w:tcPr>
            <w:tcW w:w="1042" w:type="dxa"/>
            <w:vAlign w:val="bottom"/>
          </w:tcPr>
          <w:p w14:paraId="08FEE8B3" w14:textId="77777777" w:rsidR="003D005C" w:rsidRPr="003D005C" w:rsidRDefault="003D005C" w:rsidP="008C78C4">
            <w:pPr>
              <w:jc w:val="center"/>
              <w:rPr>
                <w:lang w:bidi="en-US"/>
              </w:rPr>
            </w:pPr>
            <w:r w:rsidRPr="003D005C">
              <w:rPr>
                <w:lang w:bidi="en-US"/>
              </w:rPr>
              <w:t>19.4</w:t>
            </w:r>
          </w:p>
        </w:tc>
        <w:tc>
          <w:tcPr>
            <w:tcW w:w="1042" w:type="dxa"/>
            <w:vAlign w:val="bottom"/>
          </w:tcPr>
          <w:p w14:paraId="3631D014" w14:textId="77777777" w:rsidR="003D005C" w:rsidRPr="003D005C" w:rsidRDefault="003D005C" w:rsidP="008C78C4">
            <w:pPr>
              <w:jc w:val="center"/>
              <w:rPr>
                <w:lang w:bidi="en-US"/>
              </w:rPr>
            </w:pPr>
            <w:r w:rsidRPr="003D005C">
              <w:rPr>
                <w:lang w:bidi="en-US"/>
              </w:rPr>
              <w:t>21.7</w:t>
            </w:r>
          </w:p>
        </w:tc>
        <w:tc>
          <w:tcPr>
            <w:tcW w:w="1043" w:type="dxa"/>
            <w:vAlign w:val="bottom"/>
          </w:tcPr>
          <w:p w14:paraId="300859D2" w14:textId="77777777" w:rsidR="003D005C" w:rsidRPr="003D005C" w:rsidRDefault="003D005C" w:rsidP="008C78C4">
            <w:pPr>
              <w:jc w:val="center"/>
              <w:rPr>
                <w:lang w:bidi="en-US"/>
              </w:rPr>
            </w:pPr>
            <w:r w:rsidRPr="003D005C">
              <w:rPr>
                <w:lang w:bidi="en-US"/>
              </w:rPr>
              <w:t>24.9</w:t>
            </w:r>
          </w:p>
        </w:tc>
      </w:tr>
      <w:tr w:rsidR="003D005C" w:rsidRPr="003D005C" w14:paraId="03FAFA88" w14:textId="77777777" w:rsidTr="00724304">
        <w:tc>
          <w:tcPr>
            <w:tcW w:w="2055" w:type="dxa"/>
            <w:vAlign w:val="bottom"/>
          </w:tcPr>
          <w:p w14:paraId="5410A060" w14:textId="77777777" w:rsidR="003D005C" w:rsidRPr="003D005C" w:rsidRDefault="003D005C" w:rsidP="008C78C4">
            <w:pPr>
              <w:rPr>
                <w:b/>
                <w:bCs/>
                <w:lang w:bidi="en-US"/>
              </w:rPr>
            </w:pPr>
            <w:r w:rsidRPr="003D005C">
              <w:rPr>
                <w:b/>
                <w:bCs/>
                <w:lang w:bidi="en-US"/>
              </w:rPr>
              <w:t>Pedestrian Only</w:t>
            </w:r>
          </w:p>
        </w:tc>
        <w:tc>
          <w:tcPr>
            <w:tcW w:w="1042" w:type="dxa"/>
            <w:vAlign w:val="bottom"/>
          </w:tcPr>
          <w:p w14:paraId="1CE577C4" w14:textId="77777777" w:rsidR="003D005C" w:rsidRPr="003D005C" w:rsidRDefault="003D005C" w:rsidP="008C78C4">
            <w:pPr>
              <w:jc w:val="center"/>
              <w:rPr>
                <w:lang w:bidi="en-US"/>
              </w:rPr>
            </w:pPr>
            <w:r w:rsidRPr="003D005C">
              <w:rPr>
                <w:w w:val="95"/>
                <w:lang w:bidi="en-US"/>
              </w:rPr>
              <w:t>9.7</w:t>
            </w:r>
          </w:p>
        </w:tc>
        <w:tc>
          <w:tcPr>
            <w:tcW w:w="1042" w:type="dxa"/>
            <w:vAlign w:val="bottom"/>
          </w:tcPr>
          <w:p w14:paraId="2A305B78" w14:textId="77777777" w:rsidR="003D005C" w:rsidRPr="003D005C" w:rsidRDefault="003D005C" w:rsidP="008C78C4">
            <w:pPr>
              <w:jc w:val="center"/>
              <w:rPr>
                <w:lang w:bidi="en-US"/>
              </w:rPr>
            </w:pPr>
            <w:r w:rsidRPr="003D005C">
              <w:rPr>
                <w:lang w:bidi="en-US"/>
              </w:rPr>
              <w:t>10.6</w:t>
            </w:r>
          </w:p>
        </w:tc>
        <w:tc>
          <w:tcPr>
            <w:tcW w:w="1042" w:type="dxa"/>
            <w:vAlign w:val="bottom"/>
          </w:tcPr>
          <w:p w14:paraId="1C31C617" w14:textId="77777777" w:rsidR="003D005C" w:rsidRPr="003D005C" w:rsidRDefault="003D005C" w:rsidP="008C78C4">
            <w:pPr>
              <w:jc w:val="center"/>
              <w:rPr>
                <w:lang w:bidi="en-US"/>
              </w:rPr>
            </w:pPr>
            <w:r w:rsidRPr="003D005C">
              <w:rPr>
                <w:lang w:bidi="en-US"/>
              </w:rPr>
              <w:t>11.1</w:t>
            </w:r>
          </w:p>
        </w:tc>
        <w:tc>
          <w:tcPr>
            <w:tcW w:w="1042" w:type="dxa"/>
            <w:vAlign w:val="bottom"/>
          </w:tcPr>
          <w:p w14:paraId="3C891C60" w14:textId="77777777" w:rsidR="003D005C" w:rsidRPr="003D005C" w:rsidRDefault="003D005C" w:rsidP="008C78C4">
            <w:pPr>
              <w:jc w:val="center"/>
              <w:rPr>
                <w:lang w:bidi="en-US"/>
              </w:rPr>
            </w:pPr>
            <w:r w:rsidRPr="003D005C">
              <w:rPr>
                <w:lang w:bidi="en-US"/>
              </w:rPr>
              <w:t>11.5</w:t>
            </w:r>
          </w:p>
        </w:tc>
        <w:tc>
          <w:tcPr>
            <w:tcW w:w="1042" w:type="dxa"/>
            <w:vAlign w:val="bottom"/>
          </w:tcPr>
          <w:p w14:paraId="7312554E" w14:textId="77777777" w:rsidR="003D005C" w:rsidRPr="003D005C" w:rsidRDefault="003D005C" w:rsidP="008C78C4">
            <w:pPr>
              <w:jc w:val="center"/>
              <w:rPr>
                <w:lang w:bidi="en-US"/>
              </w:rPr>
            </w:pPr>
            <w:r w:rsidRPr="003D005C">
              <w:rPr>
                <w:lang w:bidi="en-US"/>
              </w:rPr>
              <w:t>12.9</w:t>
            </w:r>
          </w:p>
        </w:tc>
        <w:tc>
          <w:tcPr>
            <w:tcW w:w="1042" w:type="dxa"/>
            <w:vAlign w:val="bottom"/>
          </w:tcPr>
          <w:p w14:paraId="215F87A6" w14:textId="77777777" w:rsidR="003D005C" w:rsidRPr="003D005C" w:rsidRDefault="003D005C" w:rsidP="008C78C4">
            <w:pPr>
              <w:jc w:val="center"/>
              <w:rPr>
                <w:lang w:bidi="en-US"/>
              </w:rPr>
            </w:pPr>
            <w:r w:rsidRPr="003D005C">
              <w:rPr>
                <w:lang w:bidi="en-US"/>
              </w:rPr>
              <w:t>15.2</w:t>
            </w:r>
          </w:p>
        </w:tc>
        <w:tc>
          <w:tcPr>
            <w:tcW w:w="1043" w:type="dxa"/>
            <w:vAlign w:val="bottom"/>
          </w:tcPr>
          <w:p w14:paraId="68E3BDF3" w14:textId="77777777" w:rsidR="003D005C" w:rsidRPr="003D005C" w:rsidRDefault="003D005C" w:rsidP="008C78C4">
            <w:pPr>
              <w:jc w:val="center"/>
              <w:rPr>
                <w:lang w:bidi="en-US"/>
              </w:rPr>
            </w:pPr>
            <w:r w:rsidRPr="003D005C">
              <w:rPr>
                <w:lang w:bidi="en-US"/>
              </w:rPr>
              <w:t>18.4</w:t>
            </w:r>
          </w:p>
        </w:tc>
      </w:tr>
    </w:tbl>
    <w:p w14:paraId="724E05D8" w14:textId="77777777" w:rsidR="000D2C00" w:rsidRPr="006519A0" w:rsidRDefault="000D2C00" w:rsidP="003D005C"/>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063"/>
        <w:gridCol w:w="1039"/>
        <w:gridCol w:w="1042"/>
        <w:gridCol w:w="1042"/>
        <w:gridCol w:w="1040"/>
        <w:gridCol w:w="1042"/>
        <w:gridCol w:w="1042"/>
        <w:gridCol w:w="1040"/>
      </w:tblGrid>
      <w:tr w:rsidR="000D2C00" w:rsidRPr="006519A0" w14:paraId="46BFF6E4" w14:textId="77777777" w:rsidTr="008C78C4">
        <w:trPr>
          <w:trHeight w:val="314"/>
        </w:trPr>
        <w:tc>
          <w:tcPr>
            <w:tcW w:w="5000" w:type="pct"/>
            <w:gridSpan w:val="8"/>
            <w:vAlign w:val="center"/>
          </w:tcPr>
          <w:p w14:paraId="3643166C" w14:textId="77777777" w:rsidR="000D2C00" w:rsidRPr="008C78C4" w:rsidRDefault="000D2C00" w:rsidP="008C78C4">
            <w:pPr>
              <w:rPr>
                <w:b/>
                <w:bCs/>
                <w:lang w:bidi="en-US"/>
              </w:rPr>
            </w:pPr>
            <w:r w:rsidRPr="008C78C4">
              <w:rPr>
                <w:b/>
                <w:bCs/>
                <w:lang w:bidi="en-US"/>
              </w:rPr>
              <w:t>RULE 232B&amp;C - Vertical Clearance over Ground, Roadway, Rail or Water Surfaces</w:t>
            </w:r>
          </w:p>
        </w:tc>
      </w:tr>
      <w:tr w:rsidR="000D2C00" w:rsidRPr="006519A0" w14:paraId="62FAF104" w14:textId="77777777" w:rsidTr="00DE55DE">
        <w:trPr>
          <w:trHeight w:val="170"/>
        </w:trPr>
        <w:tc>
          <w:tcPr>
            <w:tcW w:w="1104" w:type="pct"/>
          </w:tcPr>
          <w:p w14:paraId="4D6F5182" w14:textId="77777777" w:rsidR="000D2C00" w:rsidRPr="006519A0" w:rsidRDefault="000D2C00" w:rsidP="008C78C4">
            <w:pPr>
              <w:rPr>
                <w:rFonts w:eastAsia="Arial"/>
                <w:lang w:bidi="en-US"/>
              </w:rPr>
            </w:pPr>
          </w:p>
        </w:tc>
        <w:tc>
          <w:tcPr>
            <w:tcW w:w="556" w:type="pct"/>
          </w:tcPr>
          <w:p w14:paraId="2DB98B2D" w14:textId="77777777" w:rsidR="000D2C00" w:rsidRPr="00DE55DE" w:rsidRDefault="000D2C00" w:rsidP="00DE55DE">
            <w:pPr>
              <w:jc w:val="center"/>
              <w:rPr>
                <w:b/>
                <w:bCs/>
                <w:lang w:bidi="en-US"/>
              </w:rPr>
            </w:pPr>
            <w:r w:rsidRPr="00DE55DE">
              <w:rPr>
                <w:b/>
                <w:bCs/>
                <w:lang w:bidi="en-US"/>
              </w:rPr>
              <w:t>69</w:t>
            </w:r>
          </w:p>
        </w:tc>
        <w:tc>
          <w:tcPr>
            <w:tcW w:w="557" w:type="pct"/>
          </w:tcPr>
          <w:p w14:paraId="6DF601CD" w14:textId="77777777" w:rsidR="000D2C00" w:rsidRPr="00DE55DE" w:rsidRDefault="000D2C00" w:rsidP="00DE55DE">
            <w:pPr>
              <w:jc w:val="center"/>
              <w:rPr>
                <w:b/>
                <w:bCs/>
                <w:lang w:bidi="en-US"/>
              </w:rPr>
            </w:pPr>
            <w:r w:rsidRPr="00DE55DE">
              <w:rPr>
                <w:b/>
                <w:bCs/>
                <w:lang w:bidi="en-US"/>
              </w:rPr>
              <w:t>115</w:t>
            </w:r>
          </w:p>
        </w:tc>
        <w:tc>
          <w:tcPr>
            <w:tcW w:w="557" w:type="pct"/>
          </w:tcPr>
          <w:p w14:paraId="2925B7A7" w14:textId="77777777" w:rsidR="000D2C00" w:rsidRPr="00DE55DE" w:rsidRDefault="000D2C00" w:rsidP="00DE55DE">
            <w:pPr>
              <w:jc w:val="center"/>
              <w:rPr>
                <w:b/>
                <w:bCs/>
                <w:lang w:bidi="en-US"/>
              </w:rPr>
            </w:pPr>
            <w:r w:rsidRPr="00DE55DE">
              <w:rPr>
                <w:b/>
                <w:bCs/>
                <w:lang w:bidi="en-US"/>
              </w:rPr>
              <w:t>138</w:t>
            </w:r>
          </w:p>
        </w:tc>
        <w:tc>
          <w:tcPr>
            <w:tcW w:w="556" w:type="pct"/>
          </w:tcPr>
          <w:p w14:paraId="41F7F428" w14:textId="77777777" w:rsidR="000D2C00" w:rsidRPr="00DE55DE" w:rsidRDefault="000D2C00" w:rsidP="00DE55DE">
            <w:pPr>
              <w:jc w:val="center"/>
              <w:rPr>
                <w:b/>
                <w:bCs/>
                <w:lang w:bidi="en-US"/>
              </w:rPr>
            </w:pPr>
            <w:r w:rsidRPr="00DE55DE">
              <w:rPr>
                <w:b/>
                <w:bCs/>
                <w:lang w:bidi="en-US"/>
              </w:rPr>
              <w:t>161</w:t>
            </w:r>
          </w:p>
        </w:tc>
        <w:tc>
          <w:tcPr>
            <w:tcW w:w="557" w:type="pct"/>
          </w:tcPr>
          <w:p w14:paraId="22354CF0" w14:textId="77777777" w:rsidR="000D2C00" w:rsidRPr="00DE55DE" w:rsidRDefault="000D2C00" w:rsidP="00DE55DE">
            <w:pPr>
              <w:jc w:val="center"/>
              <w:rPr>
                <w:b/>
                <w:bCs/>
                <w:lang w:bidi="en-US"/>
              </w:rPr>
            </w:pPr>
            <w:r w:rsidRPr="00DE55DE">
              <w:rPr>
                <w:b/>
                <w:bCs/>
                <w:lang w:bidi="en-US"/>
              </w:rPr>
              <w:t>230</w:t>
            </w:r>
          </w:p>
        </w:tc>
        <w:tc>
          <w:tcPr>
            <w:tcW w:w="557" w:type="pct"/>
          </w:tcPr>
          <w:p w14:paraId="2143740F" w14:textId="77777777" w:rsidR="000D2C00" w:rsidRPr="00DE55DE" w:rsidRDefault="000D2C00" w:rsidP="00DE55DE">
            <w:pPr>
              <w:jc w:val="center"/>
              <w:rPr>
                <w:b/>
                <w:bCs/>
                <w:lang w:bidi="en-US"/>
              </w:rPr>
            </w:pPr>
            <w:r w:rsidRPr="00DE55DE">
              <w:rPr>
                <w:b/>
                <w:bCs/>
                <w:lang w:bidi="en-US"/>
              </w:rPr>
              <w:t>345</w:t>
            </w:r>
          </w:p>
        </w:tc>
        <w:tc>
          <w:tcPr>
            <w:tcW w:w="557" w:type="pct"/>
          </w:tcPr>
          <w:p w14:paraId="1DD3D765" w14:textId="77777777" w:rsidR="000D2C00" w:rsidRPr="00DE55DE" w:rsidRDefault="000D2C00" w:rsidP="00DE55DE">
            <w:pPr>
              <w:jc w:val="center"/>
              <w:rPr>
                <w:b/>
                <w:bCs/>
                <w:lang w:bidi="en-US"/>
              </w:rPr>
            </w:pPr>
            <w:r w:rsidRPr="00DE55DE">
              <w:rPr>
                <w:b/>
                <w:bCs/>
                <w:lang w:bidi="en-US"/>
              </w:rPr>
              <w:t>500</w:t>
            </w:r>
          </w:p>
        </w:tc>
      </w:tr>
      <w:tr w:rsidR="000D2C00" w:rsidRPr="006519A0" w14:paraId="55FCA1D9" w14:textId="77777777" w:rsidTr="00DE55DE">
        <w:trPr>
          <w:trHeight w:val="62"/>
        </w:trPr>
        <w:tc>
          <w:tcPr>
            <w:tcW w:w="1104" w:type="pct"/>
          </w:tcPr>
          <w:p w14:paraId="3A70D2DB" w14:textId="77777777" w:rsidR="000D2C00" w:rsidRPr="006519A0" w:rsidRDefault="000D2C00" w:rsidP="008C78C4">
            <w:pPr>
              <w:rPr>
                <w:lang w:bidi="en-US"/>
              </w:rPr>
            </w:pPr>
            <w:r w:rsidRPr="006519A0">
              <w:rPr>
                <w:lang w:bidi="en-US"/>
              </w:rPr>
              <w:t>Railroad</w:t>
            </w:r>
          </w:p>
        </w:tc>
        <w:tc>
          <w:tcPr>
            <w:tcW w:w="556" w:type="pct"/>
          </w:tcPr>
          <w:p w14:paraId="1BD9D111" w14:textId="77777777" w:rsidR="000D2C00" w:rsidRPr="006519A0" w:rsidRDefault="000D2C00" w:rsidP="00DE55DE">
            <w:pPr>
              <w:jc w:val="center"/>
              <w:rPr>
                <w:lang w:bidi="en-US"/>
              </w:rPr>
            </w:pPr>
            <w:r w:rsidRPr="006519A0">
              <w:rPr>
                <w:lang w:bidi="en-US"/>
              </w:rPr>
              <w:t>27.16</w:t>
            </w:r>
          </w:p>
        </w:tc>
        <w:tc>
          <w:tcPr>
            <w:tcW w:w="557" w:type="pct"/>
          </w:tcPr>
          <w:p w14:paraId="53750523" w14:textId="77777777" w:rsidR="000D2C00" w:rsidRPr="006519A0" w:rsidRDefault="000D2C00" w:rsidP="00DE55DE">
            <w:pPr>
              <w:jc w:val="center"/>
              <w:rPr>
                <w:lang w:bidi="en-US"/>
              </w:rPr>
            </w:pPr>
            <w:r w:rsidRPr="006519A0">
              <w:rPr>
                <w:lang w:bidi="en-US"/>
              </w:rPr>
              <w:t>28.09</w:t>
            </w:r>
          </w:p>
        </w:tc>
        <w:tc>
          <w:tcPr>
            <w:tcW w:w="557" w:type="pct"/>
          </w:tcPr>
          <w:p w14:paraId="4591ECDF" w14:textId="77777777" w:rsidR="000D2C00" w:rsidRPr="006519A0" w:rsidRDefault="000D2C00" w:rsidP="00DE55DE">
            <w:pPr>
              <w:jc w:val="center"/>
              <w:rPr>
                <w:lang w:bidi="en-US"/>
              </w:rPr>
            </w:pPr>
            <w:r w:rsidRPr="006519A0">
              <w:rPr>
                <w:lang w:bidi="en-US"/>
              </w:rPr>
              <w:t>28.56</w:t>
            </w:r>
          </w:p>
        </w:tc>
        <w:tc>
          <w:tcPr>
            <w:tcW w:w="556" w:type="pct"/>
          </w:tcPr>
          <w:p w14:paraId="489D5476" w14:textId="77777777" w:rsidR="000D2C00" w:rsidRPr="006519A0" w:rsidRDefault="000D2C00" w:rsidP="00DE55DE">
            <w:pPr>
              <w:jc w:val="center"/>
              <w:rPr>
                <w:lang w:bidi="en-US"/>
              </w:rPr>
            </w:pPr>
            <w:r w:rsidRPr="006519A0">
              <w:rPr>
                <w:lang w:bidi="en-US"/>
              </w:rPr>
              <w:t>29.02</w:t>
            </w:r>
          </w:p>
        </w:tc>
        <w:tc>
          <w:tcPr>
            <w:tcW w:w="557" w:type="pct"/>
          </w:tcPr>
          <w:p w14:paraId="5402ED09" w14:textId="77777777" w:rsidR="000D2C00" w:rsidRPr="006519A0" w:rsidRDefault="000D2C00" w:rsidP="00DE55DE">
            <w:pPr>
              <w:jc w:val="center"/>
              <w:rPr>
                <w:lang w:bidi="en-US"/>
              </w:rPr>
            </w:pPr>
            <w:r w:rsidRPr="006519A0">
              <w:rPr>
                <w:lang w:bidi="en-US"/>
              </w:rPr>
              <w:t>30.41</w:t>
            </w:r>
          </w:p>
        </w:tc>
        <w:tc>
          <w:tcPr>
            <w:tcW w:w="557" w:type="pct"/>
          </w:tcPr>
          <w:p w14:paraId="00E4D3BF" w14:textId="77777777" w:rsidR="000D2C00" w:rsidRPr="006519A0" w:rsidRDefault="000D2C00" w:rsidP="00DE55DE">
            <w:pPr>
              <w:jc w:val="center"/>
              <w:rPr>
                <w:lang w:bidi="en-US"/>
              </w:rPr>
            </w:pPr>
            <w:r w:rsidRPr="006519A0">
              <w:rPr>
                <w:lang w:bidi="en-US"/>
              </w:rPr>
              <w:t>32.74</w:t>
            </w:r>
          </w:p>
        </w:tc>
        <w:tc>
          <w:tcPr>
            <w:tcW w:w="557" w:type="pct"/>
          </w:tcPr>
          <w:p w14:paraId="2DDB6D4B" w14:textId="77777777" w:rsidR="000D2C00" w:rsidRPr="006519A0" w:rsidRDefault="000D2C00" w:rsidP="00DE55DE">
            <w:pPr>
              <w:jc w:val="center"/>
              <w:rPr>
                <w:lang w:bidi="en-US"/>
              </w:rPr>
            </w:pPr>
            <w:r w:rsidRPr="006519A0">
              <w:rPr>
                <w:lang w:bidi="en-US"/>
              </w:rPr>
              <w:t>35.87</w:t>
            </w:r>
          </w:p>
        </w:tc>
      </w:tr>
      <w:tr w:rsidR="000D2C00" w:rsidRPr="006519A0" w14:paraId="38B002C3" w14:textId="77777777" w:rsidTr="00DE55DE">
        <w:trPr>
          <w:trHeight w:val="503"/>
        </w:trPr>
        <w:tc>
          <w:tcPr>
            <w:tcW w:w="1104" w:type="pct"/>
          </w:tcPr>
          <w:p w14:paraId="5D6274EB" w14:textId="77777777" w:rsidR="000D2C00" w:rsidRPr="006519A0" w:rsidRDefault="000D2C00" w:rsidP="008C78C4">
            <w:pPr>
              <w:rPr>
                <w:lang w:bidi="en-US"/>
              </w:rPr>
            </w:pPr>
            <w:r w:rsidRPr="006519A0">
              <w:rPr>
                <w:lang w:bidi="en-US"/>
              </w:rPr>
              <w:t>Roads</w:t>
            </w:r>
          </w:p>
        </w:tc>
        <w:tc>
          <w:tcPr>
            <w:tcW w:w="556" w:type="pct"/>
          </w:tcPr>
          <w:p w14:paraId="30D9128D" w14:textId="77777777" w:rsidR="000D2C00" w:rsidRPr="006519A0" w:rsidRDefault="000D2C00" w:rsidP="00DE55DE">
            <w:pPr>
              <w:jc w:val="center"/>
              <w:rPr>
                <w:lang w:bidi="en-US"/>
              </w:rPr>
            </w:pPr>
            <w:r w:rsidRPr="006519A0">
              <w:rPr>
                <w:lang w:bidi="en-US"/>
              </w:rPr>
              <w:t>19.16</w:t>
            </w:r>
          </w:p>
        </w:tc>
        <w:tc>
          <w:tcPr>
            <w:tcW w:w="557" w:type="pct"/>
          </w:tcPr>
          <w:p w14:paraId="0A997D0D" w14:textId="77777777" w:rsidR="000D2C00" w:rsidRPr="006519A0" w:rsidRDefault="000D2C00" w:rsidP="00DE55DE">
            <w:pPr>
              <w:jc w:val="center"/>
              <w:rPr>
                <w:lang w:bidi="en-US"/>
              </w:rPr>
            </w:pPr>
            <w:r w:rsidRPr="006519A0">
              <w:rPr>
                <w:lang w:bidi="en-US"/>
              </w:rPr>
              <w:t>20.09</w:t>
            </w:r>
          </w:p>
        </w:tc>
        <w:tc>
          <w:tcPr>
            <w:tcW w:w="557" w:type="pct"/>
          </w:tcPr>
          <w:p w14:paraId="033B84AD" w14:textId="77777777" w:rsidR="000D2C00" w:rsidRPr="006519A0" w:rsidRDefault="000D2C00" w:rsidP="00DE55DE">
            <w:pPr>
              <w:jc w:val="center"/>
              <w:rPr>
                <w:lang w:bidi="en-US"/>
              </w:rPr>
            </w:pPr>
            <w:r w:rsidRPr="006519A0">
              <w:rPr>
                <w:lang w:bidi="en-US"/>
              </w:rPr>
              <w:t>20.56</w:t>
            </w:r>
          </w:p>
        </w:tc>
        <w:tc>
          <w:tcPr>
            <w:tcW w:w="556" w:type="pct"/>
          </w:tcPr>
          <w:p w14:paraId="2B6056B2" w14:textId="77777777" w:rsidR="000D2C00" w:rsidRPr="006519A0" w:rsidRDefault="000D2C00" w:rsidP="00DE55DE">
            <w:pPr>
              <w:jc w:val="center"/>
              <w:rPr>
                <w:lang w:bidi="en-US"/>
              </w:rPr>
            </w:pPr>
            <w:r w:rsidRPr="006519A0">
              <w:rPr>
                <w:lang w:bidi="en-US"/>
              </w:rPr>
              <w:t>21.02</w:t>
            </w:r>
          </w:p>
        </w:tc>
        <w:tc>
          <w:tcPr>
            <w:tcW w:w="557" w:type="pct"/>
          </w:tcPr>
          <w:p w14:paraId="2E9E193E" w14:textId="77777777" w:rsidR="000D2C00" w:rsidRPr="006519A0" w:rsidRDefault="000D2C00" w:rsidP="00DE55DE">
            <w:pPr>
              <w:jc w:val="center"/>
              <w:rPr>
                <w:lang w:bidi="en-US"/>
              </w:rPr>
            </w:pPr>
            <w:r w:rsidRPr="006519A0">
              <w:rPr>
                <w:lang w:bidi="en-US"/>
              </w:rPr>
              <w:t>22.41</w:t>
            </w:r>
          </w:p>
        </w:tc>
        <w:tc>
          <w:tcPr>
            <w:tcW w:w="557" w:type="pct"/>
          </w:tcPr>
          <w:p w14:paraId="3495FC26" w14:textId="77777777" w:rsidR="000D2C00" w:rsidRPr="006519A0" w:rsidRDefault="000D2C00" w:rsidP="00DE55DE">
            <w:pPr>
              <w:jc w:val="center"/>
              <w:rPr>
                <w:lang w:bidi="en-US"/>
              </w:rPr>
            </w:pPr>
            <w:r w:rsidRPr="006519A0">
              <w:rPr>
                <w:lang w:bidi="en-US"/>
              </w:rPr>
              <w:t>24.74</w:t>
            </w:r>
          </w:p>
        </w:tc>
        <w:tc>
          <w:tcPr>
            <w:tcW w:w="557" w:type="pct"/>
          </w:tcPr>
          <w:p w14:paraId="38AF5080" w14:textId="77777777" w:rsidR="000D2C00" w:rsidRPr="006519A0" w:rsidRDefault="000D2C00" w:rsidP="00DE55DE">
            <w:pPr>
              <w:jc w:val="center"/>
              <w:rPr>
                <w:lang w:bidi="en-US"/>
              </w:rPr>
            </w:pPr>
            <w:r w:rsidRPr="006519A0">
              <w:rPr>
                <w:lang w:bidi="en-US"/>
              </w:rPr>
              <w:t>27.87</w:t>
            </w:r>
          </w:p>
        </w:tc>
      </w:tr>
      <w:tr w:rsidR="000D2C00" w:rsidRPr="006519A0" w14:paraId="047770EF" w14:textId="77777777" w:rsidTr="00DE55DE">
        <w:trPr>
          <w:trHeight w:val="503"/>
        </w:trPr>
        <w:tc>
          <w:tcPr>
            <w:tcW w:w="1104" w:type="pct"/>
          </w:tcPr>
          <w:p w14:paraId="5366B886" w14:textId="77777777" w:rsidR="000D2C00" w:rsidRPr="006519A0" w:rsidRDefault="000D2C00" w:rsidP="008C78C4">
            <w:pPr>
              <w:rPr>
                <w:lang w:bidi="en-US"/>
              </w:rPr>
            </w:pPr>
            <w:r w:rsidRPr="006519A0">
              <w:rPr>
                <w:lang w:bidi="en-US"/>
              </w:rPr>
              <w:t>Other Area Traversed by Vehicles</w:t>
            </w:r>
          </w:p>
        </w:tc>
        <w:tc>
          <w:tcPr>
            <w:tcW w:w="556" w:type="pct"/>
          </w:tcPr>
          <w:p w14:paraId="727C72E6" w14:textId="77777777" w:rsidR="000D2C00" w:rsidRPr="006519A0" w:rsidRDefault="000D2C00" w:rsidP="00DE55DE">
            <w:pPr>
              <w:jc w:val="center"/>
              <w:rPr>
                <w:lang w:bidi="en-US"/>
              </w:rPr>
            </w:pPr>
            <w:r w:rsidRPr="006519A0">
              <w:rPr>
                <w:lang w:bidi="en-US"/>
              </w:rPr>
              <w:t>19.16</w:t>
            </w:r>
          </w:p>
        </w:tc>
        <w:tc>
          <w:tcPr>
            <w:tcW w:w="557" w:type="pct"/>
          </w:tcPr>
          <w:p w14:paraId="59591C91" w14:textId="77777777" w:rsidR="000D2C00" w:rsidRPr="006519A0" w:rsidRDefault="000D2C00" w:rsidP="00DE55DE">
            <w:pPr>
              <w:jc w:val="center"/>
              <w:rPr>
                <w:lang w:bidi="en-US"/>
              </w:rPr>
            </w:pPr>
            <w:r w:rsidRPr="006519A0">
              <w:rPr>
                <w:lang w:bidi="en-US"/>
              </w:rPr>
              <w:t>20.09</w:t>
            </w:r>
          </w:p>
        </w:tc>
        <w:tc>
          <w:tcPr>
            <w:tcW w:w="557" w:type="pct"/>
          </w:tcPr>
          <w:p w14:paraId="6F08E594" w14:textId="77777777" w:rsidR="000D2C00" w:rsidRPr="006519A0" w:rsidRDefault="000D2C00" w:rsidP="00DE55DE">
            <w:pPr>
              <w:jc w:val="center"/>
              <w:rPr>
                <w:lang w:bidi="en-US"/>
              </w:rPr>
            </w:pPr>
            <w:r w:rsidRPr="006519A0">
              <w:rPr>
                <w:lang w:bidi="en-US"/>
              </w:rPr>
              <w:t>20.56</w:t>
            </w:r>
          </w:p>
        </w:tc>
        <w:tc>
          <w:tcPr>
            <w:tcW w:w="556" w:type="pct"/>
          </w:tcPr>
          <w:p w14:paraId="45E5AD9B" w14:textId="77777777" w:rsidR="000D2C00" w:rsidRPr="006519A0" w:rsidRDefault="000D2C00" w:rsidP="00DE55DE">
            <w:pPr>
              <w:jc w:val="center"/>
              <w:rPr>
                <w:lang w:bidi="en-US"/>
              </w:rPr>
            </w:pPr>
            <w:r w:rsidRPr="006519A0">
              <w:rPr>
                <w:lang w:bidi="en-US"/>
              </w:rPr>
              <w:t>21.02</w:t>
            </w:r>
          </w:p>
        </w:tc>
        <w:tc>
          <w:tcPr>
            <w:tcW w:w="557" w:type="pct"/>
          </w:tcPr>
          <w:p w14:paraId="5986A1B4" w14:textId="77777777" w:rsidR="000D2C00" w:rsidRPr="006519A0" w:rsidRDefault="000D2C00" w:rsidP="00DE55DE">
            <w:pPr>
              <w:jc w:val="center"/>
              <w:rPr>
                <w:lang w:bidi="en-US"/>
              </w:rPr>
            </w:pPr>
            <w:r w:rsidRPr="006519A0">
              <w:rPr>
                <w:lang w:bidi="en-US"/>
              </w:rPr>
              <w:t>22.41</w:t>
            </w:r>
          </w:p>
        </w:tc>
        <w:tc>
          <w:tcPr>
            <w:tcW w:w="557" w:type="pct"/>
          </w:tcPr>
          <w:p w14:paraId="34C36751" w14:textId="77777777" w:rsidR="000D2C00" w:rsidRPr="006519A0" w:rsidRDefault="000D2C00" w:rsidP="00DE55DE">
            <w:pPr>
              <w:jc w:val="center"/>
              <w:rPr>
                <w:lang w:bidi="en-US"/>
              </w:rPr>
            </w:pPr>
            <w:r w:rsidRPr="006519A0">
              <w:rPr>
                <w:lang w:bidi="en-US"/>
              </w:rPr>
              <w:t>24.74</w:t>
            </w:r>
          </w:p>
        </w:tc>
        <w:tc>
          <w:tcPr>
            <w:tcW w:w="557" w:type="pct"/>
          </w:tcPr>
          <w:p w14:paraId="301082D2" w14:textId="77777777" w:rsidR="000D2C00" w:rsidRPr="006519A0" w:rsidRDefault="000D2C00" w:rsidP="00DE55DE">
            <w:pPr>
              <w:jc w:val="center"/>
              <w:rPr>
                <w:lang w:bidi="en-US"/>
              </w:rPr>
            </w:pPr>
            <w:r w:rsidRPr="006519A0">
              <w:rPr>
                <w:lang w:bidi="en-US"/>
              </w:rPr>
              <w:t>27.87</w:t>
            </w:r>
          </w:p>
        </w:tc>
      </w:tr>
      <w:tr w:rsidR="000D2C00" w:rsidRPr="006519A0" w14:paraId="28435F9B" w14:textId="77777777" w:rsidTr="00DE55DE">
        <w:trPr>
          <w:trHeight w:val="503"/>
        </w:trPr>
        <w:tc>
          <w:tcPr>
            <w:tcW w:w="1104" w:type="pct"/>
          </w:tcPr>
          <w:p w14:paraId="75342E9A" w14:textId="77777777" w:rsidR="000D2C00" w:rsidRPr="006519A0" w:rsidRDefault="000D2C00" w:rsidP="008C78C4">
            <w:pPr>
              <w:rPr>
                <w:lang w:bidi="en-US"/>
              </w:rPr>
            </w:pPr>
            <w:r w:rsidRPr="006519A0">
              <w:rPr>
                <w:lang w:bidi="en-US"/>
              </w:rPr>
              <w:t>Accessible to Pedestrian Traffic Only</w:t>
            </w:r>
          </w:p>
        </w:tc>
        <w:tc>
          <w:tcPr>
            <w:tcW w:w="556" w:type="pct"/>
          </w:tcPr>
          <w:p w14:paraId="2FFA06CB" w14:textId="77777777" w:rsidR="000D2C00" w:rsidRPr="006519A0" w:rsidRDefault="000D2C00" w:rsidP="00DE55DE">
            <w:pPr>
              <w:jc w:val="center"/>
              <w:rPr>
                <w:lang w:bidi="en-US"/>
              </w:rPr>
            </w:pPr>
            <w:r w:rsidRPr="006519A0">
              <w:rPr>
                <w:lang w:bidi="en-US"/>
              </w:rPr>
              <w:t>15.16</w:t>
            </w:r>
          </w:p>
        </w:tc>
        <w:tc>
          <w:tcPr>
            <w:tcW w:w="557" w:type="pct"/>
          </w:tcPr>
          <w:p w14:paraId="1DEDC02C" w14:textId="77777777" w:rsidR="000D2C00" w:rsidRPr="006519A0" w:rsidRDefault="000D2C00" w:rsidP="00DE55DE">
            <w:pPr>
              <w:jc w:val="center"/>
              <w:rPr>
                <w:lang w:bidi="en-US"/>
              </w:rPr>
            </w:pPr>
            <w:r w:rsidRPr="006519A0">
              <w:rPr>
                <w:lang w:bidi="en-US"/>
              </w:rPr>
              <w:t>16.09</w:t>
            </w:r>
          </w:p>
        </w:tc>
        <w:tc>
          <w:tcPr>
            <w:tcW w:w="557" w:type="pct"/>
          </w:tcPr>
          <w:p w14:paraId="16D0A6F8" w14:textId="77777777" w:rsidR="000D2C00" w:rsidRPr="006519A0" w:rsidRDefault="000D2C00" w:rsidP="00DE55DE">
            <w:pPr>
              <w:jc w:val="center"/>
              <w:rPr>
                <w:lang w:bidi="en-US"/>
              </w:rPr>
            </w:pPr>
            <w:r w:rsidRPr="006519A0">
              <w:rPr>
                <w:lang w:bidi="en-US"/>
              </w:rPr>
              <w:t>16.56</w:t>
            </w:r>
          </w:p>
        </w:tc>
        <w:tc>
          <w:tcPr>
            <w:tcW w:w="556" w:type="pct"/>
          </w:tcPr>
          <w:p w14:paraId="34C12B6E" w14:textId="77777777" w:rsidR="000D2C00" w:rsidRPr="006519A0" w:rsidRDefault="000D2C00" w:rsidP="00DE55DE">
            <w:pPr>
              <w:jc w:val="center"/>
              <w:rPr>
                <w:lang w:bidi="en-US"/>
              </w:rPr>
            </w:pPr>
            <w:r w:rsidRPr="006519A0">
              <w:rPr>
                <w:lang w:bidi="en-US"/>
              </w:rPr>
              <w:t>17.02</w:t>
            </w:r>
          </w:p>
        </w:tc>
        <w:tc>
          <w:tcPr>
            <w:tcW w:w="557" w:type="pct"/>
          </w:tcPr>
          <w:p w14:paraId="6DF4E178" w14:textId="77777777" w:rsidR="000D2C00" w:rsidRPr="006519A0" w:rsidRDefault="000D2C00" w:rsidP="00DE55DE">
            <w:pPr>
              <w:jc w:val="center"/>
              <w:rPr>
                <w:lang w:bidi="en-US"/>
              </w:rPr>
            </w:pPr>
            <w:r w:rsidRPr="006519A0">
              <w:rPr>
                <w:lang w:bidi="en-US"/>
              </w:rPr>
              <w:t>18.41</w:t>
            </w:r>
          </w:p>
        </w:tc>
        <w:tc>
          <w:tcPr>
            <w:tcW w:w="557" w:type="pct"/>
          </w:tcPr>
          <w:p w14:paraId="09F6DF8E" w14:textId="77777777" w:rsidR="000D2C00" w:rsidRPr="006519A0" w:rsidRDefault="000D2C00" w:rsidP="00DE55DE">
            <w:pPr>
              <w:jc w:val="center"/>
              <w:rPr>
                <w:lang w:bidi="en-US"/>
              </w:rPr>
            </w:pPr>
            <w:r w:rsidRPr="006519A0">
              <w:rPr>
                <w:lang w:bidi="en-US"/>
              </w:rPr>
              <w:t>20.74</w:t>
            </w:r>
          </w:p>
        </w:tc>
        <w:tc>
          <w:tcPr>
            <w:tcW w:w="557" w:type="pct"/>
          </w:tcPr>
          <w:p w14:paraId="77162982" w14:textId="77777777" w:rsidR="000D2C00" w:rsidRPr="006519A0" w:rsidRDefault="000D2C00" w:rsidP="00DE55DE">
            <w:pPr>
              <w:jc w:val="center"/>
              <w:rPr>
                <w:lang w:bidi="en-US"/>
              </w:rPr>
            </w:pPr>
            <w:r w:rsidRPr="006519A0">
              <w:rPr>
                <w:lang w:bidi="en-US"/>
              </w:rPr>
              <w:t>23.87</w:t>
            </w:r>
          </w:p>
        </w:tc>
      </w:tr>
    </w:tbl>
    <w:p w14:paraId="3BB78F0E" w14:textId="77777777" w:rsidR="000D2C00" w:rsidRPr="006519A0" w:rsidRDefault="000D2C00" w:rsidP="003D005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5"/>
        <w:gridCol w:w="1040"/>
        <w:gridCol w:w="1041"/>
        <w:gridCol w:w="1041"/>
        <w:gridCol w:w="1040"/>
        <w:gridCol w:w="1041"/>
        <w:gridCol w:w="1041"/>
        <w:gridCol w:w="1041"/>
      </w:tblGrid>
      <w:tr w:rsidR="000D2C00" w:rsidRPr="006519A0" w14:paraId="41369B85" w14:textId="77777777" w:rsidTr="003D005C">
        <w:trPr>
          <w:trHeight w:val="20"/>
          <w:tblHeader/>
        </w:trPr>
        <w:tc>
          <w:tcPr>
            <w:tcW w:w="9350" w:type="dxa"/>
            <w:gridSpan w:val="8"/>
            <w:vAlign w:val="bottom"/>
          </w:tcPr>
          <w:p w14:paraId="0BF7EC72" w14:textId="77777777" w:rsidR="000D2C00" w:rsidRPr="003D005C" w:rsidRDefault="000D2C00" w:rsidP="008C78C4">
            <w:pPr>
              <w:rPr>
                <w:b/>
                <w:bCs/>
                <w:lang w:bidi="en-US"/>
              </w:rPr>
            </w:pPr>
            <w:r w:rsidRPr="003D005C">
              <w:rPr>
                <w:b/>
                <w:bCs/>
                <w:lang w:bidi="en-US"/>
              </w:rPr>
              <w:t>RULE 233C - Vertical Clearance over Another Wire With or Without Wind</w:t>
            </w:r>
          </w:p>
        </w:tc>
      </w:tr>
      <w:tr w:rsidR="000D2C00" w:rsidRPr="006519A0" w14:paraId="3310AE6E" w14:textId="77777777" w:rsidTr="00724304">
        <w:trPr>
          <w:trHeight w:val="20"/>
          <w:tblHeader/>
        </w:trPr>
        <w:tc>
          <w:tcPr>
            <w:tcW w:w="2065" w:type="dxa"/>
            <w:vAlign w:val="bottom"/>
          </w:tcPr>
          <w:p w14:paraId="66F90971" w14:textId="77777777" w:rsidR="000D2C00" w:rsidRPr="006519A0" w:rsidRDefault="000D2C00" w:rsidP="008C78C4">
            <w:pPr>
              <w:jc w:val="center"/>
              <w:rPr>
                <w:rFonts w:eastAsia="Arial"/>
                <w:lang w:bidi="en-US"/>
              </w:rPr>
            </w:pPr>
          </w:p>
        </w:tc>
        <w:tc>
          <w:tcPr>
            <w:tcW w:w="1040" w:type="dxa"/>
            <w:vAlign w:val="bottom"/>
          </w:tcPr>
          <w:p w14:paraId="5002914A" w14:textId="77777777" w:rsidR="000D2C00" w:rsidRPr="003D005C" w:rsidRDefault="000D2C00" w:rsidP="008C78C4">
            <w:pPr>
              <w:jc w:val="center"/>
              <w:rPr>
                <w:b/>
                <w:bCs/>
                <w:lang w:bidi="en-US"/>
              </w:rPr>
            </w:pPr>
            <w:r w:rsidRPr="003D005C">
              <w:rPr>
                <w:b/>
                <w:bCs/>
                <w:lang w:bidi="en-US"/>
              </w:rPr>
              <w:t>69</w:t>
            </w:r>
          </w:p>
        </w:tc>
        <w:tc>
          <w:tcPr>
            <w:tcW w:w="1041" w:type="dxa"/>
            <w:vAlign w:val="bottom"/>
          </w:tcPr>
          <w:p w14:paraId="660D1991" w14:textId="77777777" w:rsidR="000D2C00" w:rsidRPr="003D005C" w:rsidRDefault="000D2C00" w:rsidP="008C78C4">
            <w:pPr>
              <w:jc w:val="center"/>
              <w:rPr>
                <w:b/>
                <w:bCs/>
                <w:lang w:bidi="en-US"/>
              </w:rPr>
            </w:pPr>
            <w:r w:rsidRPr="003D005C">
              <w:rPr>
                <w:b/>
                <w:bCs/>
                <w:lang w:bidi="en-US"/>
              </w:rPr>
              <w:t>115</w:t>
            </w:r>
          </w:p>
        </w:tc>
        <w:tc>
          <w:tcPr>
            <w:tcW w:w="1041" w:type="dxa"/>
            <w:vAlign w:val="bottom"/>
          </w:tcPr>
          <w:p w14:paraId="0F820F4C" w14:textId="77777777" w:rsidR="000D2C00" w:rsidRPr="003D005C" w:rsidRDefault="000D2C00" w:rsidP="008C78C4">
            <w:pPr>
              <w:jc w:val="center"/>
              <w:rPr>
                <w:b/>
                <w:bCs/>
                <w:lang w:bidi="en-US"/>
              </w:rPr>
            </w:pPr>
            <w:r w:rsidRPr="003D005C">
              <w:rPr>
                <w:b/>
                <w:bCs/>
                <w:lang w:bidi="en-US"/>
              </w:rPr>
              <w:t>138</w:t>
            </w:r>
          </w:p>
        </w:tc>
        <w:tc>
          <w:tcPr>
            <w:tcW w:w="1040" w:type="dxa"/>
            <w:vAlign w:val="bottom"/>
          </w:tcPr>
          <w:p w14:paraId="67885564" w14:textId="77777777" w:rsidR="000D2C00" w:rsidRPr="003D005C" w:rsidRDefault="000D2C00" w:rsidP="008C78C4">
            <w:pPr>
              <w:jc w:val="center"/>
              <w:rPr>
                <w:b/>
                <w:bCs/>
                <w:lang w:bidi="en-US"/>
              </w:rPr>
            </w:pPr>
            <w:r w:rsidRPr="003D005C">
              <w:rPr>
                <w:b/>
                <w:bCs/>
                <w:lang w:bidi="en-US"/>
              </w:rPr>
              <w:t>161</w:t>
            </w:r>
          </w:p>
        </w:tc>
        <w:tc>
          <w:tcPr>
            <w:tcW w:w="1041" w:type="dxa"/>
            <w:vAlign w:val="bottom"/>
          </w:tcPr>
          <w:p w14:paraId="71F37BF6" w14:textId="77777777" w:rsidR="000D2C00" w:rsidRPr="003D005C" w:rsidRDefault="000D2C00" w:rsidP="008C78C4">
            <w:pPr>
              <w:jc w:val="center"/>
              <w:rPr>
                <w:b/>
                <w:bCs/>
                <w:lang w:bidi="en-US"/>
              </w:rPr>
            </w:pPr>
            <w:r w:rsidRPr="003D005C">
              <w:rPr>
                <w:b/>
                <w:bCs/>
                <w:w w:val="95"/>
                <w:lang w:bidi="en-US"/>
              </w:rPr>
              <w:t>230</w:t>
            </w:r>
          </w:p>
        </w:tc>
        <w:tc>
          <w:tcPr>
            <w:tcW w:w="1041" w:type="dxa"/>
            <w:vAlign w:val="bottom"/>
          </w:tcPr>
          <w:p w14:paraId="62590B2A" w14:textId="77777777" w:rsidR="000D2C00" w:rsidRPr="003D005C" w:rsidRDefault="000D2C00" w:rsidP="008C78C4">
            <w:pPr>
              <w:jc w:val="center"/>
              <w:rPr>
                <w:b/>
                <w:bCs/>
                <w:lang w:bidi="en-US"/>
              </w:rPr>
            </w:pPr>
            <w:r w:rsidRPr="003D005C">
              <w:rPr>
                <w:b/>
                <w:bCs/>
                <w:lang w:bidi="en-US"/>
              </w:rPr>
              <w:t>345</w:t>
            </w:r>
          </w:p>
        </w:tc>
        <w:tc>
          <w:tcPr>
            <w:tcW w:w="1041" w:type="dxa"/>
            <w:vAlign w:val="bottom"/>
          </w:tcPr>
          <w:p w14:paraId="737A3A04" w14:textId="77777777" w:rsidR="000D2C00" w:rsidRPr="003D005C" w:rsidRDefault="000D2C00" w:rsidP="008C78C4">
            <w:pPr>
              <w:jc w:val="center"/>
              <w:rPr>
                <w:b/>
                <w:bCs/>
                <w:lang w:bidi="en-US"/>
              </w:rPr>
            </w:pPr>
            <w:r w:rsidRPr="003D005C">
              <w:rPr>
                <w:b/>
                <w:bCs/>
                <w:lang w:bidi="en-US"/>
              </w:rPr>
              <w:t>500</w:t>
            </w:r>
          </w:p>
        </w:tc>
      </w:tr>
      <w:tr w:rsidR="000D2C00" w:rsidRPr="006519A0" w14:paraId="18FEC73A" w14:textId="77777777" w:rsidTr="00724304">
        <w:trPr>
          <w:trHeight w:val="20"/>
          <w:tblHeader/>
        </w:trPr>
        <w:tc>
          <w:tcPr>
            <w:tcW w:w="2065" w:type="dxa"/>
            <w:vAlign w:val="bottom"/>
          </w:tcPr>
          <w:p w14:paraId="072BA9BD" w14:textId="77777777" w:rsidR="000D2C00" w:rsidRPr="003D005C" w:rsidRDefault="000D2C00" w:rsidP="008C78C4">
            <w:pPr>
              <w:jc w:val="center"/>
              <w:rPr>
                <w:b/>
                <w:bCs/>
                <w:lang w:bidi="en-US"/>
              </w:rPr>
            </w:pPr>
            <w:r w:rsidRPr="003D005C">
              <w:rPr>
                <w:b/>
                <w:bCs/>
                <w:w w:val="99"/>
                <w:lang w:bidi="en-US"/>
              </w:rPr>
              <w:t>0</w:t>
            </w:r>
          </w:p>
        </w:tc>
        <w:tc>
          <w:tcPr>
            <w:tcW w:w="1040" w:type="dxa"/>
            <w:vAlign w:val="bottom"/>
          </w:tcPr>
          <w:p w14:paraId="04402B83" w14:textId="77777777" w:rsidR="000D2C00" w:rsidRPr="006519A0" w:rsidRDefault="000D2C00" w:rsidP="008C78C4">
            <w:pPr>
              <w:jc w:val="center"/>
              <w:rPr>
                <w:lang w:bidi="en-US"/>
              </w:rPr>
            </w:pPr>
            <w:r w:rsidRPr="006519A0">
              <w:rPr>
                <w:lang w:bidi="en-US"/>
              </w:rPr>
              <w:t>2.66</w:t>
            </w:r>
          </w:p>
        </w:tc>
        <w:tc>
          <w:tcPr>
            <w:tcW w:w="1041" w:type="dxa"/>
            <w:vAlign w:val="bottom"/>
          </w:tcPr>
          <w:p w14:paraId="0C34115F" w14:textId="77777777" w:rsidR="000D2C00" w:rsidRPr="006519A0" w:rsidRDefault="000D2C00" w:rsidP="008C78C4">
            <w:pPr>
              <w:jc w:val="center"/>
              <w:rPr>
                <w:lang w:bidi="en-US"/>
              </w:rPr>
            </w:pPr>
            <w:r w:rsidRPr="006519A0">
              <w:rPr>
                <w:lang w:bidi="en-US"/>
              </w:rPr>
              <w:t>3.59</w:t>
            </w:r>
          </w:p>
        </w:tc>
        <w:tc>
          <w:tcPr>
            <w:tcW w:w="1041" w:type="dxa"/>
            <w:vAlign w:val="bottom"/>
          </w:tcPr>
          <w:p w14:paraId="2731AF9A" w14:textId="77777777" w:rsidR="000D2C00" w:rsidRPr="006519A0" w:rsidRDefault="000D2C00" w:rsidP="008C78C4">
            <w:pPr>
              <w:jc w:val="center"/>
              <w:rPr>
                <w:lang w:bidi="en-US"/>
              </w:rPr>
            </w:pPr>
            <w:r w:rsidRPr="006519A0">
              <w:rPr>
                <w:lang w:bidi="en-US"/>
              </w:rPr>
              <w:t>4.06</w:t>
            </w:r>
          </w:p>
        </w:tc>
        <w:tc>
          <w:tcPr>
            <w:tcW w:w="1040" w:type="dxa"/>
            <w:vAlign w:val="bottom"/>
          </w:tcPr>
          <w:p w14:paraId="4F9607F8" w14:textId="77777777" w:rsidR="000D2C00" w:rsidRPr="006519A0" w:rsidRDefault="000D2C00" w:rsidP="008C78C4">
            <w:pPr>
              <w:jc w:val="center"/>
              <w:rPr>
                <w:lang w:bidi="en-US"/>
              </w:rPr>
            </w:pPr>
            <w:r w:rsidRPr="006519A0">
              <w:rPr>
                <w:lang w:bidi="en-US"/>
              </w:rPr>
              <w:t>4.52</w:t>
            </w:r>
          </w:p>
        </w:tc>
        <w:tc>
          <w:tcPr>
            <w:tcW w:w="1041" w:type="dxa"/>
            <w:vAlign w:val="bottom"/>
          </w:tcPr>
          <w:p w14:paraId="63A16307" w14:textId="77777777" w:rsidR="000D2C00" w:rsidRPr="006519A0" w:rsidRDefault="000D2C00" w:rsidP="008C78C4">
            <w:pPr>
              <w:jc w:val="center"/>
              <w:rPr>
                <w:lang w:bidi="en-US"/>
              </w:rPr>
            </w:pPr>
            <w:r w:rsidRPr="006519A0">
              <w:rPr>
                <w:w w:val="95"/>
                <w:lang w:bidi="en-US"/>
              </w:rPr>
              <w:t>5.91</w:t>
            </w:r>
          </w:p>
        </w:tc>
        <w:tc>
          <w:tcPr>
            <w:tcW w:w="1041" w:type="dxa"/>
            <w:vAlign w:val="bottom"/>
          </w:tcPr>
          <w:p w14:paraId="3CFFBFEE" w14:textId="77777777" w:rsidR="000D2C00" w:rsidRPr="006519A0" w:rsidRDefault="000D2C00" w:rsidP="008C78C4">
            <w:pPr>
              <w:jc w:val="center"/>
              <w:rPr>
                <w:lang w:bidi="en-US"/>
              </w:rPr>
            </w:pPr>
            <w:r w:rsidRPr="006519A0">
              <w:rPr>
                <w:lang w:bidi="en-US"/>
              </w:rPr>
              <w:t>8.24</w:t>
            </w:r>
          </w:p>
        </w:tc>
        <w:tc>
          <w:tcPr>
            <w:tcW w:w="1041" w:type="dxa"/>
            <w:vAlign w:val="bottom"/>
          </w:tcPr>
          <w:p w14:paraId="61A52EBC" w14:textId="77777777" w:rsidR="000D2C00" w:rsidRPr="006519A0" w:rsidRDefault="000D2C00" w:rsidP="008C78C4">
            <w:pPr>
              <w:jc w:val="center"/>
              <w:rPr>
                <w:lang w:bidi="en-US"/>
              </w:rPr>
            </w:pPr>
            <w:r w:rsidRPr="006519A0">
              <w:rPr>
                <w:lang w:bidi="en-US"/>
              </w:rPr>
              <w:t>11.85</w:t>
            </w:r>
          </w:p>
        </w:tc>
      </w:tr>
      <w:tr w:rsidR="000D2C00" w:rsidRPr="006519A0" w14:paraId="1A65F5B4" w14:textId="77777777" w:rsidTr="00724304">
        <w:trPr>
          <w:trHeight w:val="20"/>
          <w:tblHeader/>
        </w:trPr>
        <w:tc>
          <w:tcPr>
            <w:tcW w:w="2065" w:type="dxa"/>
            <w:vAlign w:val="bottom"/>
          </w:tcPr>
          <w:p w14:paraId="548E532C" w14:textId="77777777" w:rsidR="000D2C00" w:rsidRPr="003D005C" w:rsidRDefault="000D2C00" w:rsidP="008C78C4">
            <w:pPr>
              <w:jc w:val="center"/>
              <w:rPr>
                <w:b/>
                <w:bCs/>
                <w:lang w:bidi="en-US"/>
              </w:rPr>
            </w:pPr>
            <w:r w:rsidRPr="003D005C">
              <w:rPr>
                <w:b/>
                <w:bCs/>
                <w:lang w:bidi="en-US"/>
              </w:rPr>
              <w:t>13.8</w:t>
            </w:r>
          </w:p>
        </w:tc>
        <w:tc>
          <w:tcPr>
            <w:tcW w:w="1040" w:type="dxa"/>
            <w:vAlign w:val="bottom"/>
          </w:tcPr>
          <w:p w14:paraId="38DA8A59" w14:textId="77777777" w:rsidR="000D2C00" w:rsidRPr="006519A0" w:rsidRDefault="000D2C00" w:rsidP="008C78C4">
            <w:pPr>
              <w:jc w:val="center"/>
              <w:rPr>
                <w:lang w:bidi="en-US"/>
              </w:rPr>
            </w:pPr>
            <w:r w:rsidRPr="006519A0">
              <w:rPr>
                <w:lang w:bidi="en-US"/>
              </w:rPr>
              <w:t>2.93</w:t>
            </w:r>
          </w:p>
        </w:tc>
        <w:tc>
          <w:tcPr>
            <w:tcW w:w="1041" w:type="dxa"/>
            <w:vAlign w:val="bottom"/>
          </w:tcPr>
          <w:p w14:paraId="47D337CB" w14:textId="77777777" w:rsidR="000D2C00" w:rsidRPr="006519A0" w:rsidRDefault="000D2C00" w:rsidP="008C78C4">
            <w:pPr>
              <w:jc w:val="center"/>
              <w:rPr>
                <w:lang w:bidi="en-US"/>
              </w:rPr>
            </w:pPr>
            <w:r w:rsidRPr="006519A0">
              <w:rPr>
                <w:lang w:bidi="en-US"/>
              </w:rPr>
              <w:t>3.86</w:t>
            </w:r>
          </w:p>
        </w:tc>
        <w:tc>
          <w:tcPr>
            <w:tcW w:w="1041" w:type="dxa"/>
            <w:vAlign w:val="bottom"/>
          </w:tcPr>
          <w:p w14:paraId="45FD2FF9" w14:textId="77777777" w:rsidR="000D2C00" w:rsidRPr="006519A0" w:rsidRDefault="000D2C00" w:rsidP="008C78C4">
            <w:pPr>
              <w:jc w:val="center"/>
              <w:rPr>
                <w:lang w:bidi="en-US"/>
              </w:rPr>
            </w:pPr>
            <w:r w:rsidRPr="006519A0">
              <w:rPr>
                <w:lang w:bidi="en-US"/>
              </w:rPr>
              <w:t>4.32</w:t>
            </w:r>
          </w:p>
        </w:tc>
        <w:tc>
          <w:tcPr>
            <w:tcW w:w="1040" w:type="dxa"/>
            <w:vAlign w:val="bottom"/>
          </w:tcPr>
          <w:p w14:paraId="5C91FABB" w14:textId="77777777" w:rsidR="000D2C00" w:rsidRPr="006519A0" w:rsidRDefault="000D2C00" w:rsidP="008C78C4">
            <w:pPr>
              <w:jc w:val="center"/>
              <w:rPr>
                <w:lang w:bidi="en-US"/>
              </w:rPr>
            </w:pPr>
            <w:r w:rsidRPr="006519A0">
              <w:rPr>
                <w:lang w:bidi="en-US"/>
              </w:rPr>
              <w:t>4.79</w:t>
            </w:r>
          </w:p>
        </w:tc>
        <w:tc>
          <w:tcPr>
            <w:tcW w:w="1041" w:type="dxa"/>
            <w:vAlign w:val="bottom"/>
          </w:tcPr>
          <w:p w14:paraId="07DEE17B" w14:textId="77777777" w:rsidR="000D2C00" w:rsidRPr="006519A0" w:rsidRDefault="000D2C00" w:rsidP="008C78C4">
            <w:pPr>
              <w:jc w:val="center"/>
              <w:rPr>
                <w:lang w:bidi="en-US"/>
              </w:rPr>
            </w:pPr>
            <w:r w:rsidRPr="006519A0">
              <w:rPr>
                <w:w w:val="95"/>
                <w:lang w:bidi="en-US"/>
              </w:rPr>
              <w:t>6.18</w:t>
            </w:r>
          </w:p>
        </w:tc>
        <w:tc>
          <w:tcPr>
            <w:tcW w:w="1041" w:type="dxa"/>
            <w:vAlign w:val="bottom"/>
          </w:tcPr>
          <w:p w14:paraId="2C8D04F3" w14:textId="77777777" w:rsidR="000D2C00" w:rsidRPr="006519A0" w:rsidRDefault="000D2C00" w:rsidP="008C78C4">
            <w:pPr>
              <w:jc w:val="center"/>
              <w:rPr>
                <w:lang w:bidi="en-US"/>
              </w:rPr>
            </w:pPr>
            <w:r w:rsidRPr="006519A0">
              <w:rPr>
                <w:lang w:bidi="en-US"/>
              </w:rPr>
              <w:t>8.50</w:t>
            </w:r>
          </w:p>
        </w:tc>
        <w:tc>
          <w:tcPr>
            <w:tcW w:w="1041" w:type="dxa"/>
            <w:vAlign w:val="bottom"/>
          </w:tcPr>
          <w:p w14:paraId="5B850D8E" w14:textId="77777777" w:rsidR="000D2C00" w:rsidRPr="006519A0" w:rsidRDefault="000D2C00" w:rsidP="008C78C4">
            <w:pPr>
              <w:jc w:val="center"/>
              <w:rPr>
                <w:lang w:bidi="en-US"/>
              </w:rPr>
            </w:pPr>
            <w:r w:rsidRPr="006519A0">
              <w:rPr>
                <w:lang w:bidi="en-US"/>
              </w:rPr>
              <w:t>12.12</w:t>
            </w:r>
          </w:p>
        </w:tc>
      </w:tr>
      <w:tr w:rsidR="000D2C00" w:rsidRPr="006519A0" w14:paraId="7DCA8684" w14:textId="77777777" w:rsidTr="00724304">
        <w:trPr>
          <w:trHeight w:val="20"/>
          <w:tblHeader/>
        </w:trPr>
        <w:tc>
          <w:tcPr>
            <w:tcW w:w="2065" w:type="dxa"/>
            <w:vAlign w:val="bottom"/>
          </w:tcPr>
          <w:p w14:paraId="268115A9" w14:textId="77777777" w:rsidR="000D2C00" w:rsidRPr="003D005C" w:rsidRDefault="000D2C00" w:rsidP="008C78C4">
            <w:pPr>
              <w:jc w:val="center"/>
              <w:rPr>
                <w:b/>
                <w:bCs/>
                <w:lang w:bidi="en-US"/>
              </w:rPr>
            </w:pPr>
            <w:r w:rsidRPr="003D005C">
              <w:rPr>
                <w:b/>
                <w:bCs/>
                <w:lang w:bidi="en-US"/>
              </w:rPr>
              <w:t>34.5</w:t>
            </w:r>
          </w:p>
        </w:tc>
        <w:tc>
          <w:tcPr>
            <w:tcW w:w="1040" w:type="dxa"/>
            <w:vAlign w:val="bottom"/>
          </w:tcPr>
          <w:p w14:paraId="512FB700" w14:textId="77777777" w:rsidR="000D2C00" w:rsidRPr="006519A0" w:rsidRDefault="000D2C00" w:rsidP="008C78C4">
            <w:pPr>
              <w:jc w:val="center"/>
              <w:rPr>
                <w:lang w:bidi="en-US"/>
              </w:rPr>
            </w:pPr>
            <w:r w:rsidRPr="006519A0">
              <w:rPr>
                <w:lang w:bidi="en-US"/>
              </w:rPr>
              <w:t>3.32</w:t>
            </w:r>
          </w:p>
        </w:tc>
        <w:tc>
          <w:tcPr>
            <w:tcW w:w="1041" w:type="dxa"/>
            <w:vAlign w:val="bottom"/>
          </w:tcPr>
          <w:p w14:paraId="5960251C" w14:textId="77777777" w:rsidR="000D2C00" w:rsidRPr="006519A0" w:rsidRDefault="000D2C00" w:rsidP="008C78C4">
            <w:pPr>
              <w:jc w:val="center"/>
              <w:rPr>
                <w:lang w:bidi="en-US"/>
              </w:rPr>
            </w:pPr>
            <w:r w:rsidRPr="006519A0">
              <w:rPr>
                <w:lang w:bidi="en-US"/>
              </w:rPr>
              <w:t>4.25</w:t>
            </w:r>
          </w:p>
        </w:tc>
        <w:tc>
          <w:tcPr>
            <w:tcW w:w="1041" w:type="dxa"/>
            <w:vAlign w:val="bottom"/>
          </w:tcPr>
          <w:p w14:paraId="3F60D963" w14:textId="77777777" w:rsidR="000D2C00" w:rsidRPr="006519A0" w:rsidRDefault="000D2C00" w:rsidP="008C78C4">
            <w:pPr>
              <w:jc w:val="center"/>
              <w:rPr>
                <w:lang w:bidi="en-US"/>
              </w:rPr>
            </w:pPr>
            <w:r w:rsidRPr="006519A0">
              <w:rPr>
                <w:lang w:bidi="en-US"/>
              </w:rPr>
              <w:t>4.72</w:t>
            </w:r>
          </w:p>
        </w:tc>
        <w:tc>
          <w:tcPr>
            <w:tcW w:w="1040" w:type="dxa"/>
            <w:vAlign w:val="bottom"/>
          </w:tcPr>
          <w:p w14:paraId="3779E6C8" w14:textId="77777777" w:rsidR="000D2C00" w:rsidRPr="006519A0" w:rsidRDefault="000D2C00" w:rsidP="008C78C4">
            <w:pPr>
              <w:jc w:val="center"/>
              <w:rPr>
                <w:lang w:bidi="en-US"/>
              </w:rPr>
            </w:pPr>
            <w:r w:rsidRPr="006519A0">
              <w:rPr>
                <w:lang w:bidi="en-US"/>
              </w:rPr>
              <w:t>5.18</w:t>
            </w:r>
          </w:p>
        </w:tc>
        <w:tc>
          <w:tcPr>
            <w:tcW w:w="1041" w:type="dxa"/>
            <w:vAlign w:val="bottom"/>
          </w:tcPr>
          <w:p w14:paraId="793BC95A" w14:textId="77777777" w:rsidR="000D2C00" w:rsidRPr="006519A0" w:rsidRDefault="000D2C00" w:rsidP="008C78C4">
            <w:pPr>
              <w:jc w:val="center"/>
              <w:rPr>
                <w:lang w:bidi="en-US"/>
              </w:rPr>
            </w:pPr>
            <w:r w:rsidRPr="006519A0">
              <w:rPr>
                <w:w w:val="95"/>
                <w:lang w:bidi="en-US"/>
              </w:rPr>
              <w:t>6.58</w:t>
            </w:r>
          </w:p>
        </w:tc>
        <w:tc>
          <w:tcPr>
            <w:tcW w:w="1041" w:type="dxa"/>
            <w:vAlign w:val="bottom"/>
          </w:tcPr>
          <w:p w14:paraId="2B1C36DB" w14:textId="77777777" w:rsidR="000D2C00" w:rsidRPr="006519A0" w:rsidRDefault="000D2C00" w:rsidP="008C78C4">
            <w:pPr>
              <w:jc w:val="center"/>
              <w:rPr>
                <w:lang w:bidi="en-US"/>
              </w:rPr>
            </w:pPr>
            <w:r w:rsidRPr="006519A0">
              <w:rPr>
                <w:lang w:bidi="en-US"/>
              </w:rPr>
              <w:t>8.90</w:t>
            </w:r>
          </w:p>
        </w:tc>
        <w:tc>
          <w:tcPr>
            <w:tcW w:w="1041" w:type="dxa"/>
            <w:vAlign w:val="bottom"/>
          </w:tcPr>
          <w:p w14:paraId="38A3C508" w14:textId="77777777" w:rsidR="000D2C00" w:rsidRPr="006519A0" w:rsidRDefault="000D2C00" w:rsidP="008C78C4">
            <w:pPr>
              <w:jc w:val="center"/>
              <w:rPr>
                <w:lang w:bidi="en-US"/>
              </w:rPr>
            </w:pPr>
            <w:r w:rsidRPr="006519A0">
              <w:rPr>
                <w:lang w:bidi="en-US"/>
              </w:rPr>
              <w:t>12.52</w:t>
            </w:r>
          </w:p>
        </w:tc>
      </w:tr>
      <w:tr w:rsidR="000D2C00" w:rsidRPr="006519A0" w14:paraId="7584CF56" w14:textId="77777777" w:rsidTr="00724304">
        <w:trPr>
          <w:trHeight w:val="20"/>
          <w:tblHeader/>
        </w:trPr>
        <w:tc>
          <w:tcPr>
            <w:tcW w:w="2065" w:type="dxa"/>
            <w:vAlign w:val="bottom"/>
          </w:tcPr>
          <w:p w14:paraId="139D30BC" w14:textId="77777777" w:rsidR="000D2C00" w:rsidRPr="003D005C" w:rsidRDefault="000D2C00" w:rsidP="008C78C4">
            <w:pPr>
              <w:jc w:val="center"/>
              <w:rPr>
                <w:b/>
                <w:bCs/>
                <w:lang w:bidi="en-US"/>
              </w:rPr>
            </w:pPr>
            <w:r w:rsidRPr="003D005C">
              <w:rPr>
                <w:b/>
                <w:bCs/>
                <w:lang w:bidi="en-US"/>
              </w:rPr>
              <w:t>69</w:t>
            </w:r>
          </w:p>
        </w:tc>
        <w:tc>
          <w:tcPr>
            <w:tcW w:w="1040" w:type="dxa"/>
            <w:vAlign w:val="bottom"/>
          </w:tcPr>
          <w:p w14:paraId="50D2243E" w14:textId="77777777" w:rsidR="000D2C00" w:rsidRPr="006519A0" w:rsidRDefault="000D2C00" w:rsidP="008C78C4">
            <w:pPr>
              <w:jc w:val="center"/>
              <w:rPr>
                <w:lang w:bidi="en-US"/>
              </w:rPr>
            </w:pPr>
            <w:r w:rsidRPr="006519A0">
              <w:rPr>
                <w:lang w:bidi="en-US"/>
              </w:rPr>
              <w:t>4.06</w:t>
            </w:r>
          </w:p>
        </w:tc>
        <w:tc>
          <w:tcPr>
            <w:tcW w:w="1041" w:type="dxa"/>
            <w:vAlign w:val="bottom"/>
          </w:tcPr>
          <w:p w14:paraId="31E1F004" w14:textId="77777777" w:rsidR="000D2C00" w:rsidRPr="006519A0" w:rsidRDefault="000D2C00" w:rsidP="008C78C4">
            <w:pPr>
              <w:jc w:val="center"/>
              <w:rPr>
                <w:lang w:bidi="en-US"/>
              </w:rPr>
            </w:pPr>
            <w:r w:rsidRPr="006519A0">
              <w:rPr>
                <w:lang w:bidi="en-US"/>
              </w:rPr>
              <w:t>4.98</w:t>
            </w:r>
          </w:p>
        </w:tc>
        <w:tc>
          <w:tcPr>
            <w:tcW w:w="1041" w:type="dxa"/>
            <w:vAlign w:val="bottom"/>
          </w:tcPr>
          <w:p w14:paraId="7779DC37" w14:textId="77777777" w:rsidR="000D2C00" w:rsidRPr="006519A0" w:rsidRDefault="000D2C00" w:rsidP="008C78C4">
            <w:pPr>
              <w:jc w:val="center"/>
              <w:rPr>
                <w:lang w:bidi="en-US"/>
              </w:rPr>
            </w:pPr>
            <w:r w:rsidRPr="006519A0">
              <w:rPr>
                <w:lang w:bidi="en-US"/>
              </w:rPr>
              <w:t>5.45</w:t>
            </w:r>
          </w:p>
        </w:tc>
        <w:tc>
          <w:tcPr>
            <w:tcW w:w="1040" w:type="dxa"/>
            <w:vAlign w:val="bottom"/>
          </w:tcPr>
          <w:p w14:paraId="02B48347" w14:textId="77777777" w:rsidR="000D2C00" w:rsidRPr="006519A0" w:rsidRDefault="000D2C00" w:rsidP="008C78C4">
            <w:pPr>
              <w:jc w:val="center"/>
              <w:rPr>
                <w:lang w:bidi="en-US"/>
              </w:rPr>
            </w:pPr>
            <w:r w:rsidRPr="006519A0">
              <w:rPr>
                <w:lang w:bidi="en-US"/>
              </w:rPr>
              <w:t>5.91</w:t>
            </w:r>
          </w:p>
        </w:tc>
        <w:tc>
          <w:tcPr>
            <w:tcW w:w="1041" w:type="dxa"/>
            <w:vAlign w:val="bottom"/>
          </w:tcPr>
          <w:p w14:paraId="097ACF6D" w14:textId="77777777" w:rsidR="000D2C00" w:rsidRPr="006519A0" w:rsidRDefault="000D2C00" w:rsidP="008C78C4">
            <w:pPr>
              <w:jc w:val="center"/>
              <w:rPr>
                <w:lang w:bidi="en-US"/>
              </w:rPr>
            </w:pPr>
            <w:r w:rsidRPr="006519A0">
              <w:rPr>
                <w:w w:val="95"/>
                <w:lang w:bidi="en-US"/>
              </w:rPr>
              <w:t>7.31</w:t>
            </w:r>
          </w:p>
        </w:tc>
        <w:tc>
          <w:tcPr>
            <w:tcW w:w="1041" w:type="dxa"/>
            <w:vAlign w:val="bottom"/>
          </w:tcPr>
          <w:p w14:paraId="53C0D916" w14:textId="77777777" w:rsidR="000D2C00" w:rsidRPr="006519A0" w:rsidRDefault="000D2C00" w:rsidP="008C78C4">
            <w:pPr>
              <w:jc w:val="center"/>
              <w:rPr>
                <w:lang w:bidi="en-US"/>
              </w:rPr>
            </w:pPr>
            <w:r w:rsidRPr="006519A0">
              <w:rPr>
                <w:lang w:bidi="en-US"/>
              </w:rPr>
              <w:t>9.63</w:t>
            </w:r>
          </w:p>
        </w:tc>
        <w:tc>
          <w:tcPr>
            <w:tcW w:w="1041" w:type="dxa"/>
            <w:vAlign w:val="bottom"/>
          </w:tcPr>
          <w:p w14:paraId="6201AE33" w14:textId="77777777" w:rsidR="000D2C00" w:rsidRPr="006519A0" w:rsidRDefault="000D2C00" w:rsidP="008C78C4">
            <w:pPr>
              <w:jc w:val="center"/>
              <w:rPr>
                <w:lang w:bidi="en-US"/>
              </w:rPr>
            </w:pPr>
            <w:r w:rsidRPr="006519A0">
              <w:rPr>
                <w:lang w:bidi="en-US"/>
              </w:rPr>
              <w:t>13.25</w:t>
            </w:r>
          </w:p>
        </w:tc>
      </w:tr>
      <w:tr w:rsidR="000D2C00" w:rsidRPr="006519A0" w14:paraId="1CB3A7E4" w14:textId="77777777" w:rsidTr="00724304">
        <w:trPr>
          <w:trHeight w:val="20"/>
          <w:tblHeader/>
        </w:trPr>
        <w:tc>
          <w:tcPr>
            <w:tcW w:w="2065" w:type="dxa"/>
            <w:vAlign w:val="bottom"/>
          </w:tcPr>
          <w:p w14:paraId="0F567978" w14:textId="77777777" w:rsidR="000D2C00" w:rsidRPr="003D005C" w:rsidRDefault="000D2C00" w:rsidP="008C78C4">
            <w:pPr>
              <w:jc w:val="center"/>
              <w:rPr>
                <w:b/>
                <w:bCs/>
                <w:lang w:bidi="en-US"/>
              </w:rPr>
            </w:pPr>
            <w:r w:rsidRPr="003D005C">
              <w:rPr>
                <w:b/>
                <w:bCs/>
                <w:lang w:bidi="en-US"/>
              </w:rPr>
              <w:t>115</w:t>
            </w:r>
          </w:p>
        </w:tc>
        <w:tc>
          <w:tcPr>
            <w:tcW w:w="1040" w:type="dxa"/>
            <w:vAlign w:val="bottom"/>
          </w:tcPr>
          <w:p w14:paraId="2FB92910" w14:textId="77777777" w:rsidR="000D2C00" w:rsidRPr="006519A0" w:rsidRDefault="000D2C00" w:rsidP="008C78C4">
            <w:pPr>
              <w:jc w:val="center"/>
              <w:rPr>
                <w:lang w:bidi="en-US"/>
              </w:rPr>
            </w:pPr>
            <w:r w:rsidRPr="006519A0">
              <w:rPr>
                <w:lang w:bidi="en-US"/>
              </w:rPr>
              <w:t>4.98</w:t>
            </w:r>
          </w:p>
        </w:tc>
        <w:tc>
          <w:tcPr>
            <w:tcW w:w="1041" w:type="dxa"/>
            <w:vAlign w:val="bottom"/>
          </w:tcPr>
          <w:p w14:paraId="760BE833" w14:textId="77777777" w:rsidR="000D2C00" w:rsidRPr="006519A0" w:rsidRDefault="000D2C00" w:rsidP="008C78C4">
            <w:pPr>
              <w:jc w:val="center"/>
              <w:rPr>
                <w:lang w:bidi="en-US"/>
              </w:rPr>
            </w:pPr>
            <w:r w:rsidRPr="006519A0">
              <w:rPr>
                <w:lang w:bidi="en-US"/>
              </w:rPr>
              <w:t>5.91</w:t>
            </w:r>
          </w:p>
        </w:tc>
        <w:tc>
          <w:tcPr>
            <w:tcW w:w="1041" w:type="dxa"/>
            <w:vAlign w:val="bottom"/>
          </w:tcPr>
          <w:p w14:paraId="1112312B" w14:textId="77777777" w:rsidR="000D2C00" w:rsidRPr="006519A0" w:rsidRDefault="000D2C00" w:rsidP="008C78C4">
            <w:pPr>
              <w:jc w:val="center"/>
              <w:rPr>
                <w:lang w:bidi="en-US"/>
              </w:rPr>
            </w:pPr>
            <w:r w:rsidRPr="006519A0">
              <w:rPr>
                <w:lang w:bidi="en-US"/>
              </w:rPr>
              <w:t>6.38</w:t>
            </w:r>
          </w:p>
        </w:tc>
        <w:tc>
          <w:tcPr>
            <w:tcW w:w="1040" w:type="dxa"/>
            <w:vAlign w:val="bottom"/>
          </w:tcPr>
          <w:p w14:paraId="30C6EEEA" w14:textId="77777777" w:rsidR="000D2C00" w:rsidRPr="006519A0" w:rsidRDefault="000D2C00" w:rsidP="008C78C4">
            <w:pPr>
              <w:jc w:val="center"/>
              <w:rPr>
                <w:lang w:bidi="en-US"/>
              </w:rPr>
            </w:pPr>
            <w:r w:rsidRPr="006519A0">
              <w:rPr>
                <w:lang w:bidi="en-US"/>
              </w:rPr>
              <w:t>6.84</w:t>
            </w:r>
          </w:p>
        </w:tc>
        <w:tc>
          <w:tcPr>
            <w:tcW w:w="1041" w:type="dxa"/>
            <w:vAlign w:val="bottom"/>
          </w:tcPr>
          <w:p w14:paraId="51C2C9D4" w14:textId="77777777" w:rsidR="000D2C00" w:rsidRPr="006519A0" w:rsidRDefault="000D2C00" w:rsidP="008C78C4">
            <w:pPr>
              <w:jc w:val="center"/>
              <w:rPr>
                <w:lang w:bidi="en-US"/>
              </w:rPr>
            </w:pPr>
            <w:r w:rsidRPr="006519A0">
              <w:rPr>
                <w:w w:val="95"/>
                <w:lang w:bidi="en-US"/>
              </w:rPr>
              <w:t>8.24</w:t>
            </w:r>
          </w:p>
        </w:tc>
        <w:tc>
          <w:tcPr>
            <w:tcW w:w="1041" w:type="dxa"/>
            <w:vAlign w:val="bottom"/>
          </w:tcPr>
          <w:p w14:paraId="12C407DF" w14:textId="77777777" w:rsidR="000D2C00" w:rsidRPr="006519A0" w:rsidRDefault="000D2C00" w:rsidP="008C78C4">
            <w:pPr>
              <w:jc w:val="center"/>
              <w:rPr>
                <w:lang w:bidi="en-US"/>
              </w:rPr>
            </w:pPr>
            <w:r w:rsidRPr="006519A0">
              <w:rPr>
                <w:lang w:bidi="en-US"/>
              </w:rPr>
              <w:t>10.56</w:t>
            </w:r>
          </w:p>
        </w:tc>
        <w:tc>
          <w:tcPr>
            <w:tcW w:w="1041" w:type="dxa"/>
            <w:vAlign w:val="bottom"/>
          </w:tcPr>
          <w:p w14:paraId="7FE203AB" w14:textId="77777777" w:rsidR="000D2C00" w:rsidRPr="006519A0" w:rsidRDefault="000D2C00" w:rsidP="008C78C4">
            <w:pPr>
              <w:jc w:val="center"/>
              <w:rPr>
                <w:lang w:bidi="en-US"/>
              </w:rPr>
            </w:pPr>
            <w:r w:rsidRPr="006519A0">
              <w:rPr>
                <w:lang w:bidi="en-US"/>
              </w:rPr>
              <w:t>14.18</w:t>
            </w:r>
          </w:p>
        </w:tc>
      </w:tr>
      <w:tr w:rsidR="000D2C00" w:rsidRPr="006519A0" w14:paraId="6BB4F780" w14:textId="77777777" w:rsidTr="00724304">
        <w:trPr>
          <w:trHeight w:val="20"/>
          <w:tblHeader/>
        </w:trPr>
        <w:tc>
          <w:tcPr>
            <w:tcW w:w="2065" w:type="dxa"/>
            <w:vAlign w:val="bottom"/>
          </w:tcPr>
          <w:p w14:paraId="368E6E70" w14:textId="77777777" w:rsidR="000D2C00" w:rsidRPr="003D005C" w:rsidRDefault="000D2C00" w:rsidP="008C78C4">
            <w:pPr>
              <w:jc w:val="center"/>
              <w:rPr>
                <w:b/>
                <w:bCs/>
                <w:lang w:bidi="en-US"/>
              </w:rPr>
            </w:pPr>
            <w:r w:rsidRPr="003D005C">
              <w:rPr>
                <w:b/>
                <w:bCs/>
                <w:lang w:bidi="en-US"/>
              </w:rPr>
              <w:t>138</w:t>
            </w:r>
          </w:p>
        </w:tc>
        <w:tc>
          <w:tcPr>
            <w:tcW w:w="1040" w:type="dxa"/>
            <w:vAlign w:val="bottom"/>
          </w:tcPr>
          <w:p w14:paraId="678E60A6" w14:textId="77777777" w:rsidR="000D2C00" w:rsidRPr="006519A0" w:rsidRDefault="000D2C00" w:rsidP="008C78C4">
            <w:pPr>
              <w:jc w:val="center"/>
              <w:rPr>
                <w:lang w:bidi="en-US"/>
              </w:rPr>
            </w:pPr>
            <w:r w:rsidRPr="006519A0">
              <w:rPr>
                <w:lang w:bidi="en-US"/>
              </w:rPr>
              <w:t>5.45</w:t>
            </w:r>
          </w:p>
        </w:tc>
        <w:tc>
          <w:tcPr>
            <w:tcW w:w="1041" w:type="dxa"/>
            <w:vAlign w:val="bottom"/>
          </w:tcPr>
          <w:p w14:paraId="1E260271" w14:textId="77777777" w:rsidR="000D2C00" w:rsidRPr="006519A0" w:rsidRDefault="000D2C00" w:rsidP="008C78C4">
            <w:pPr>
              <w:jc w:val="center"/>
              <w:rPr>
                <w:lang w:bidi="en-US"/>
              </w:rPr>
            </w:pPr>
            <w:r w:rsidRPr="006519A0">
              <w:rPr>
                <w:lang w:bidi="en-US"/>
              </w:rPr>
              <w:t>6.38</w:t>
            </w:r>
          </w:p>
        </w:tc>
        <w:tc>
          <w:tcPr>
            <w:tcW w:w="1041" w:type="dxa"/>
            <w:vAlign w:val="bottom"/>
          </w:tcPr>
          <w:p w14:paraId="16E8DA32" w14:textId="77777777" w:rsidR="000D2C00" w:rsidRPr="006519A0" w:rsidRDefault="000D2C00" w:rsidP="008C78C4">
            <w:pPr>
              <w:jc w:val="center"/>
              <w:rPr>
                <w:lang w:bidi="en-US"/>
              </w:rPr>
            </w:pPr>
            <w:r w:rsidRPr="006519A0">
              <w:rPr>
                <w:lang w:bidi="en-US"/>
              </w:rPr>
              <w:t>6.84</w:t>
            </w:r>
          </w:p>
        </w:tc>
        <w:tc>
          <w:tcPr>
            <w:tcW w:w="1040" w:type="dxa"/>
            <w:vAlign w:val="bottom"/>
          </w:tcPr>
          <w:p w14:paraId="002F7218" w14:textId="77777777" w:rsidR="000D2C00" w:rsidRPr="006519A0" w:rsidRDefault="000D2C00" w:rsidP="008C78C4">
            <w:pPr>
              <w:jc w:val="center"/>
              <w:rPr>
                <w:lang w:bidi="en-US"/>
              </w:rPr>
            </w:pPr>
            <w:r w:rsidRPr="006519A0">
              <w:rPr>
                <w:lang w:bidi="en-US"/>
              </w:rPr>
              <w:t>7.31</w:t>
            </w:r>
          </w:p>
        </w:tc>
        <w:tc>
          <w:tcPr>
            <w:tcW w:w="1041" w:type="dxa"/>
            <w:vAlign w:val="bottom"/>
          </w:tcPr>
          <w:p w14:paraId="15846FE9" w14:textId="77777777" w:rsidR="000D2C00" w:rsidRPr="006519A0" w:rsidRDefault="000D2C00" w:rsidP="008C78C4">
            <w:pPr>
              <w:jc w:val="center"/>
              <w:rPr>
                <w:lang w:bidi="en-US"/>
              </w:rPr>
            </w:pPr>
            <w:r w:rsidRPr="006519A0">
              <w:rPr>
                <w:w w:val="95"/>
                <w:lang w:bidi="en-US"/>
              </w:rPr>
              <w:t>8.70</w:t>
            </w:r>
          </w:p>
        </w:tc>
        <w:tc>
          <w:tcPr>
            <w:tcW w:w="1041" w:type="dxa"/>
            <w:vAlign w:val="bottom"/>
          </w:tcPr>
          <w:p w14:paraId="0938BE81" w14:textId="77777777" w:rsidR="000D2C00" w:rsidRPr="006519A0" w:rsidRDefault="000D2C00" w:rsidP="008C78C4">
            <w:pPr>
              <w:jc w:val="center"/>
              <w:rPr>
                <w:lang w:bidi="en-US"/>
              </w:rPr>
            </w:pPr>
            <w:r w:rsidRPr="006519A0">
              <w:rPr>
                <w:lang w:bidi="en-US"/>
              </w:rPr>
              <w:t>11.03</w:t>
            </w:r>
          </w:p>
        </w:tc>
        <w:tc>
          <w:tcPr>
            <w:tcW w:w="1041" w:type="dxa"/>
            <w:vAlign w:val="bottom"/>
          </w:tcPr>
          <w:p w14:paraId="1D7D51B9" w14:textId="77777777" w:rsidR="000D2C00" w:rsidRPr="006519A0" w:rsidRDefault="000D2C00" w:rsidP="008C78C4">
            <w:pPr>
              <w:jc w:val="center"/>
              <w:rPr>
                <w:lang w:bidi="en-US"/>
              </w:rPr>
            </w:pPr>
            <w:r w:rsidRPr="006519A0">
              <w:rPr>
                <w:lang w:bidi="en-US"/>
              </w:rPr>
              <w:t>14.64</w:t>
            </w:r>
          </w:p>
        </w:tc>
      </w:tr>
      <w:tr w:rsidR="000D2C00" w:rsidRPr="006519A0" w14:paraId="5DB7F6A8" w14:textId="77777777" w:rsidTr="00724304">
        <w:trPr>
          <w:trHeight w:val="20"/>
          <w:tblHeader/>
        </w:trPr>
        <w:tc>
          <w:tcPr>
            <w:tcW w:w="2065" w:type="dxa"/>
            <w:vAlign w:val="bottom"/>
          </w:tcPr>
          <w:p w14:paraId="31934AC3" w14:textId="77777777" w:rsidR="000D2C00" w:rsidRPr="003D005C" w:rsidRDefault="000D2C00" w:rsidP="008C78C4">
            <w:pPr>
              <w:jc w:val="center"/>
              <w:rPr>
                <w:b/>
                <w:bCs/>
                <w:lang w:bidi="en-US"/>
              </w:rPr>
            </w:pPr>
            <w:r w:rsidRPr="003D005C">
              <w:rPr>
                <w:b/>
                <w:bCs/>
                <w:lang w:bidi="en-US"/>
              </w:rPr>
              <w:t>161</w:t>
            </w:r>
          </w:p>
        </w:tc>
        <w:tc>
          <w:tcPr>
            <w:tcW w:w="1040" w:type="dxa"/>
            <w:vAlign w:val="bottom"/>
          </w:tcPr>
          <w:p w14:paraId="15FE446F" w14:textId="77777777" w:rsidR="000D2C00" w:rsidRPr="006519A0" w:rsidRDefault="000D2C00" w:rsidP="008C78C4">
            <w:pPr>
              <w:jc w:val="center"/>
              <w:rPr>
                <w:lang w:bidi="en-US"/>
              </w:rPr>
            </w:pPr>
            <w:r w:rsidRPr="006519A0">
              <w:rPr>
                <w:lang w:bidi="en-US"/>
              </w:rPr>
              <w:t>5.91</w:t>
            </w:r>
          </w:p>
        </w:tc>
        <w:tc>
          <w:tcPr>
            <w:tcW w:w="1041" w:type="dxa"/>
            <w:vAlign w:val="bottom"/>
          </w:tcPr>
          <w:p w14:paraId="078B17AF" w14:textId="77777777" w:rsidR="000D2C00" w:rsidRPr="006519A0" w:rsidRDefault="000D2C00" w:rsidP="008C78C4">
            <w:pPr>
              <w:jc w:val="center"/>
              <w:rPr>
                <w:lang w:bidi="en-US"/>
              </w:rPr>
            </w:pPr>
            <w:r w:rsidRPr="006519A0">
              <w:rPr>
                <w:lang w:bidi="en-US"/>
              </w:rPr>
              <w:t>6.84</w:t>
            </w:r>
          </w:p>
        </w:tc>
        <w:tc>
          <w:tcPr>
            <w:tcW w:w="1041" w:type="dxa"/>
            <w:vAlign w:val="bottom"/>
          </w:tcPr>
          <w:p w14:paraId="0503E73A" w14:textId="77777777" w:rsidR="000D2C00" w:rsidRPr="006519A0" w:rsidRDefault="000D2C00" w:rsidP="008C78C4">
            <w:pPr>
              <w:jc w:val="center"/>
              <w:rPr>
                <w:lang w:bidi="en-US"/>
              </w:rPr>
            </w:pPr>
            <w:r w:rsidRPr="006519A0">
              <w:rPr>
                <w:lang w:bidi="en-US"/>
              </w:rPr>
              <w:t>7.31</w:t>
            </w:r>
          </w:p>
        </w:tc>
        <w:tc>
          <w:tcPr>
            <w:tcW w:w="1040" w:type="dxa"/>
            <w:vAlign w:val="bottom"/>
          </w:tcPr>
          <w:p w14:paraId="479A13B5" w14:textId="77777777" w:rsidR="000D2C00" w:rsidRPr="006519A0" w:rsidRDefault="000D2C00" w:rsidP="008C78C4">
            <w:pPr>
              <w:jc w:val="center"/>
              <w:rPr>
                <w:lang w:bidi="en-US"/>
              </w:rPr>
            </w:pPr>
            <w:r w:rsidRPr="006519A0">
              <w:rPr>
                <w:lang w:bidi="en-US"/>
              </w:rPr>
              <w:t>7.77</w:t>
            </w:r>
          </w:p>
        </w:tc>
        <w:tc>
          <w:tcPr>
            <w:tcW w:w="1041" w:type="dxa"/>
            <w:vAlign w:val="bottom"/>
          </w:tcPr>
          <w:p w14:paraId="0B2960B6" w14:textId="77777777" w:rsidR="000D2C00" w:rsidRPr="006519A0" w:rsidRDefault="000D2C00" w:rsidP="008C78C4">
            <w:pPr>
              <w:jc w:val="center"/>
              <w:rPr>
                <w:lang w:bidi="en-US"/>
              </w:rPr>
            </w:pPr>
            <w:r w:rsidRPr="003D005C">
              <w:rPr>
                <w:lang w:bidi="en-US"/>
              </w:rPr>
              <w:t>9.17</w:t>
            </w:r>
          </w:p>
        </w:tc>
        <w:tc>
          <w:tcPr>
            <w:tcW w:w="1041" w:type="dxa"/>
            <w:vAlign w:val="bottom"/>
          </w:tcPr>
          <w:p w14:paraId="555D8083" w14:textId="77777777" w:rsidR="000D2C00" w:rsidRPr="006519A0" w:rsidRDefault="000D2C00" w:rsidP="008C78C4">
            <w:pPr>
              <w:jc w:val="center"/>
              <w:rPr>
                <w:lang w:bidi="en-US"/>
              </w:rPr>
            </w:pPr>
            <w:r w:rsidRPr="006519A0">
              <w:rPr>
                <w:lang w:bidi="en-US"/>
              </w:rPr>
              <w:t>11.49</w:t>
            </w:r>
          </w:p>
        </w:tc>
        <w:tc>
          <w:tcPr>
            <w:tcW w:w="1041" w:type="dxa"/>
            <w:vAlign w:val="bottom"/>
          </w:tcPr>
          <w:p w14:paraId="58B61E5F" w14:textId="77777777" w:rsidR="000D2C00" w:rsidRPr="006519A0" w:rsidRDefault="000D2C00" w:rsidP="008C78C4">
            <w:pPr>
              <w:jc w:val="center"/>
              <w:rPr>
                <w:lang w:bidi="en-US"/>
              </w:rPr>
            </w:pPr>
            <w:r w:rsidRPr="006519A0">
              <w:rPr>
                <w:lang w:bidi="en-US"/>
              </w:rPr>
              <w:t>15.10</w:t>
            </w:r>
          </w:p>
        </w:tc>
      </w:tr>
      <w:tr w:rsidR="000D2C00" w:rsidRPr="006519A0" w14:paraId="4697DD6D" w14:textId="77777777" w:rsidTr="00724304">
        <w:trPr>
          <w:trHeight w:val="20"/>
          <w:tblHeader/>
        </w:trPr>
        <w:tc>
          <w:tcPr>
            <w:tcW w:w="2065" w:type="dxa"/>
            <w:vAlign w:val="bottom"/>
          </w:tcPr>
          <w:p w14:paraId="0CD6B1DA" w14:textId="77777777" w:rsidR="000D2C00" w:rsidRPr="003D005C" w:rsidRDefault="000D2C00" w:rsidP="008C78C4">
            <w:pPr>
              <w:jc w:val="center"/>
              <w:rPr>
                <w:b/>
                <w:bCs/>
                <w:lang w:bidi="en-US"/>
              </w:rPr>
            </w:pPr>
            <w:r w:rsidRPr="003D005C">
              <w:rPr>
                <w:b/>
                <w:bCs/>
                <w:lang w:bidi="en-US"/>
              </w:rPr>
              <w:t>230</w:t>
            </w:r>
          </w:p>
        </w:tc>
        <w:tc>
          <w:tcPr>
            <w:tcW w:w="1040" w:type="dxa"/>
            <w:vAlign w:val="bottom"/>
          </w:tcPr>
          <w:p w14:paraId="5A947A00" w14:textId="77777777" w:rsidR="000D2C00" w:rsidRPr="006519A0" w:rsidRDefault="000D2C00" w:rsidP="008C78C4">
            <w:pPr>
              <w:jc w:val="center"/>
              <w:rPr>
                <w:lang w:bidi="en-US"/>
              </w:rPr>
            </w:pPr>
            <w:r w:rsidRPr="006519A0">
              <w:rPr>
                <w:lang w:bidi="en-US"/>
              </w:rPr>
              <w:t>7.31</w:t>
            </w:r>
          </w:p>
        </w:tc>
        <w:tc>
          <w:tcPr>
            <w:tcW w:w="1041" w:type="dxa"/>
            <w:vAlign w:val="bottom"/>
          </w:tcPr>
          <w:p w14:paraId="1BB91180" w14:textId="77777777" w:rsidR="000D2C00" w:rsidRPr="006519A0" w:rsidRDefault="000D2C00" w:rsidP="008C78C4">
            <w:pPr>
              <w:jc w:val="center"/>
              <w:rPr>
                <w:lang w:bidi="en-US"/>
              </w:rPr>
            </w:pPr>
            <w:r w:rsidRPr="006519A0">
              <w:rPr>
                <w:lang w:bidi="en-US"/>
              </w:rPr>
              <w:t>8.24</w:t>
            </w:r>
          </w:p>
        </w:tc>
        <w:tc>
          <w:tcPr>
            <w:tcW w:w="1041" w:type="dxa"/>
            <w:vAlign w:val="bottom"/>
          </w:tcPr>
          <w:p w14:paraId="49C8734C" w14:textId="77777777" w:rsidR="000D2C00" w:rsidRPr="006519A0" w:rsidRDefault="000D2C00" w:rsidP="008C78C4">
            <w:pPr>
              <w:jc w:val="center"/>
              <w:rPr>
                <w:lang w:bidi="en-US"/>
              </w:rPr>
            </w:pPr>
            <w:r w:rsidRPr="006519A0">
              <w:rPr>
                <w:lang w:bidi="en-US"/>
              </w:rPr>
              <w:t>8.70</w:t>
            </w:r>
          </w:p>
        </w:tc>
        <w:tc>
          <w:tcPr>
            <w:tcW w:w="1040" w:type="dxa"/>
            <w:vAlign w:val="bottom"/>
          </w:tcPr>
          <w:p w14:paraId="44E47A35" w14:textId="77777777" w:rsidR="000D2C00" w:rsidRPr="006519A0" w:rsidRDefault="000D2C00" w:rsidP="008C78C4">
            <w:pPr>
              <w:jc w:val="center"/>
              <w:rPr>
                <w:lang w:bidi="en-US"/>
              </w:rPr>
            </w:pPr>
            <w:r w:rsidRPr="006519A0">
              <w:rPr>
                <w:lang w:bidi="en-US"/>
              </w:rPr>
              <w:t>9.17</w:t>
            </w:r>
          </w:p>
        </w:tc>
        <w:tc>
          <w:tcPr>
            <w:tcW w:w="1041" w:type="dxa"/>
            <w:vAlign w:val="bottom"/>
          </w:tcPr>
          <w:p w14:paraId="530DB533" w14:textId="77777777" w:rsidR="000D2C00" w:rsidRPr="006519A0" w:rsidRDefault="000D2C00" w:rsidP="008C78C4">
            <w:pPr>
              <w:jc w:val="center"/>
              <w:rPr>
                <w:lang w:bidi="en-US"/>
              </w:rPr>
            </w:pPr>
            <w:r w:rsidRPr="003D005C">
              <w:rPr>
                <w:lang w:bidi="en-US"/>
              </w:rPr>
              <w:t>10.56</w:t>
            </w:r>
          </w:p>
        </w:tc>
        <w:tc>
          <w:tcPr>
            <w:tcW w:w="1041" w:type="dxa"/>
            <w:vAlign w:val="bottom"/>
          </w:tcPr>
          <w:p w14:paraId="5E792A3B" w14:textId="77777777" w:rsidR="000D2C00" w:rsidRPr="006519A0" w:rsidRDefault="000D2C00" w:rsidP="008C78C4">
            <w:pPr>
              <w:jc w:val="center"/>
              <w:rPr>
                <w:lang w:bidi="en-US"/>
              </w:rPr>
            </w:pPr>
            <w:r w:rsidRPr="006519A0">
              <w:rPr>
                <w:lang w:bidi="en-US"/>
              </w:rPr>
              <w:t>12.89</w:t>
            </w:r>
          </w:p>
        </w:tc>
        <w:tc>
          <w:tcPr>
            <w:tcW w:w="1041" w:type="dxa"/>
            <w:vAlign w:val="bottom"/>
          </w:tcPr>
          <w:p w14:paraId="20E9DB89" w14:textId="77777777" w:rsidR="000D2C00" w:rsidRPr="006519A0" w:rsidRDefault="000D2C00" w:rsidP="008C78C4">
            <w:pPr>
              <w:jc w:val="center"/>
              <w:rPr>
                <w:lang w:bidi="en-US"/>
              </w:rPr>
            </w:pPr>
            <w:r w:rsidRPr="006519A0">
              <w:rPr>
                <w:lang w:bidi="en-US"/>
              </w:rPr>
              <w:t>16.50</w:t>
            </w:r>
          </w:p>
        </w:tc>
      </w:tr>
      <w:tr w:rsidR="000D2C00" w:rsidRPr="006519A0" w14:paraId="067B78D9" w14:textId="77777777" w:rsidTr="00724304">
        <w:trPr>
          <w:trHeight w:val="20"/>
          <w:tblHeader/>
        </w:trPr>
        <w:tc>
          <w:tcPr>
            <w:tcW w:w="2065" w:type="dxa"/>
            <w:vAlign w:val="bottom"/>
          </w:tcPr>
          <w:p w14:paraId="39BDBF59" w14:textId="77777777" w:rsidR="000D2C00" w:rsidRPr="003D005C" w:rsidRDefault="000D2C00" w:rsidP="008C78C4">
            <w:pPr>
              <w:jc w:val="center"/>
              <w:rPr>
                <w:b/>
                <w:bCs/>
                <w:lang w:bidi="en-US"/>
              </w:rPr>
            </w:pPr>
            <w:r w:rsidRPr="003D005C">
              <w:rPr>
                <w:b/>
                <w:bCs/>
                <w:lang w:bidi="en-US"/>
              </w:rPr>
              <w:t>345</w:t>
            </w:r>
          </w:p>
        </w:tc>
        <w:tc>
          <w:tcPr>
            <w:tcW w:w="1040" w:type="dxa"/>
            <w:vAlign w:val="bottom"/>
          </w:tcPr>
          <w:p w14:paraId="44D72398" w14:textId="77777777" w:rsidR="000D2C00" w:rsidRPr="006519A0" w:rsidRDefault="000D2C00" w:rsidP="008C78C4">
            <w:pPr>
              <w:jc w:val="center"/>
              <w:rPr>
                <w:lang w:bidi="en-US"/>
              </w:rPr>
            </w:pPr>
            <w:r w:rsidRPr="006519A0">
              <w:rPr>
                <w:lang w:bidi="en-US"/>
              </w:rPr>
              <w:t>9.63</w:t>
            </w:r>
          </w:p>
        </w:tc>
        <w:tc>
          <w:tcPr>
            <w:tcW w:w="1041" w:type="dxa"/>
            <w:vAlign w:val="bottom"/>
          </w:tcPr>
          <w:p w14:paraId="40741FF0" w14:textId="77777777" w:rsidR="000D2C00" w:rsidRPr="006519A0" w:rsidRDefault="000D2C00" w:rsidP="008C78C4">
            <w:pPr>
              <w:jc w:val="center"/>
              <w:rPr>
                <w:lang w:bidi="en-US"/>
              </w:rPr>
            </w:pPr>
            <w:r w:rsidRPr="006519A0">
              <w:rPr>
                <w:lang w:bidi="en-US"/>
              </w:rPr>
              <w:t>10.56</w:t>
            </w:r>
          </w:p>
        </w:tc>
        <w:tc>
          <w:tcPr>
            <w:tcW w:w="1041" w:type="dxa"/>
            <w:vAlign w:val="bottom"/>
          </w:tcPr>
          <w:p w14:paraId="33F2EA4A" w14:textId="77777777" w:rsidR="000D2C00" w:rsidRPr="006519A0" w:rsidRDefault="000D2C00" w:rsidP="008C78C4">
            <w:pPr>
              <w:jc w:val="center"/>
              <w:rPr>
                <w:lang w:bidi="en-US"/>
              </w:rPr>
            </w:pPr>
            <w:r w:rsidRPr="006519A0">
              <w:rPr>
                <w:lang w:bidi="en-US"/>
              </w:rPr>
              <w:t>11.03</w:t>
            </w:r>
          </w:p>
        </w:tc>
        <w:tc>
          <w:tcPr>
            <w:tcW w:w="1040" w:type="dxa"/>
            <w:vAlign w:val="bottom"/>
          </w:tcPr>
          <w:p w14:paraId="37A00D40" w14:textId="77777777" w:rsidR="000D2C00" w:rsidRPr="006519A0" w:rsidRDefault="000D2C00" w:rsidP="008C78C4">
            <w:pPr>
              <w:jc w:val="center"/>
              <w:rPr>
                <w:lang w:bidi="en-US"/>
              </w:rPr>
            </w:pPr>
            <w:r w:rsidRPr="006519A0">
              <w:rPr>
                <w:lang w:bidi="en-US"/>
              </w:rPr>
              <w:t>11.49</w:t>
            </w:r>
          </w:p>
        </w:tc>
        <w:tc>
          <w:tcPr>
            <w:tcW w:w="1041" w:type="dxa"/>
            <w:vAlign w:val="bottom"/>
          </w:tcPr>
          <w:p w14:paraId="4E3DFD2D" w14:textId="77777777" w:rsidR="000D2C00" w:rsidRPr="006519A0" w:rsidRDefault="000D2C00" w:rsidP="008C78C4">
            <w:pPr>
              <w:jc w:val="center"/>
              <w:rPr>
                <w:lang w:bidi="en-US"/>
              </w:rPr>
            </w:pPr>
            <w:r w:rsidRPr="003D005C">
              <w:rPr>
                <w:lang w:bidi="en-US"/>
              </w:rPr>
              <w:t>12.89</w:t>
            </w:r>
          </w:p>
        </w:tc>
        <w:tc>
          <w:tcPr>
            <w:tcW w:w="1041" w:type="dxa"/>
            <w:vAlign w:val="bottom"/>
          </w:tcPr>
          <w:p w14:paraId="5075F1C1" w14:textId="77777777" w:rsidR="000D2C00" w:rsidRPr="006519A0" w:rsidRDefault="000D2C00" w:rsidP="008C78C4">
            <w:pPr>
              <w:jc w:val="center"/>
              <w:rPr>
                <w:lang w:bidi="en-US"/>
              </w:rPr>
            </w:pPr>
            <w:r w:rsidRPr="006519A0">
              <w:rPr>
                <w:lang w:bidi="en-US"/>
              </w:rPr>
              <w:t>15.21</w:t>
            </w:r>
          </w:p>
        </w:tc>
        <w:tc>
          <w:tcPr>
            <w:tcW w:w="1041" w:type="dxa"/>
            <w:vAlign w:val="bottom"/>
          </w:tcPr>
          <w:p w14:paraId="3B82080C" w14:textId="77777777" w:rsidR="000D2C00" w:rsidRPr="006519A0" w:rsidRDefault="000D2C00" w:rsidP="008C78C4">
            <w:pPr>
              <w:jc w:val="center"/>
              <w:rPr>
                <w:lang w:bidi="en-US"/>
              </w:rPr>
            </w:pPr>
            <w:r w:rsidRPr="006519A0">
              <w:rPr>
                <w:lang w:bidi="en-US"/>
              </w:rPr>
              <w:t>18.82</w:t>
            </w:r>
          </w:p>
        </w:tc>
      </w:tr>
      <w:tr w:rsidR="000D2C00" w:rsidRPr="006519A0" w14:paraId="4ECE6FDF" w14:textId="77777777" w:rsidTr="00724304">
        <w:trPr>
          <w:trHeight w:val="20"/>
          <w:tblHeader/>
        </w:trPr>
        <w:tc>
          <w:tcPr>
            <w:tcW w:w="2065" w:type="dxa"/>
            <w:vAlign w:val="bottom"/>
          </w:tcPr>
          <w:p w14:paraId="777BF713" w14:textId="77777777" w:rsidR="000D2C00" w:rsidRPr="003D005C" w:rsidRDefault="000D2C00" w:rsidP="008C78C4">
            <w:pPr>
              <w:jc w:val="center"/>
              <w:rPr>
                <w:b/>
                <w:bCs/>
                <w:lang w:bidi="en-US"/>
              </w:rPr>
            </w:pPr>
            <w:r w:rsidRPr="003D005C">
              <w:rPr>
                <w:b/>
                <w:bCs/>
                <w:lang w:bidi="en-US"/>
              </w:rPr>
              <w:t>500</w:t>
            </w:r>
          </w:p>
        </w:tc>
        <w:tc>
          <w:tcPr>
            <w:tcW w:w="1040" w:type="dxa"/>
            <w:vAlign w:val="bottom"/>
          </w:tcPr>
          <w:p w14:paraId="683A273E" w14:textId="77777777" w:rsidR="000D2C00" w:rsidRPr="006519A0" w:rsidRDefault="000D2C00" w:rsidP="008C78C4">
            <w:pPr>
              <w:jc w:val="center"/>
              <w:rPr>
                <w:lang w:bidi="en-US"/>
              </w:rPr>
            </w:pPr>
            <w:r w:rsidRPr="006519A0">
              <w:rPr>
                <w:lang w:bidi="en-US"/>
              </w:rPr>
              <w:t>13.25</w:t>
            </w:r>
          </w:p>
        </w:tc>
        <w:tc>
          <w:tcPr>
            <w:tcW w:w="1041" w:type="dxa"/>
            <w:vAlign w:val="bottom"/>
          </w:tcPr>
          <w:p w14:paraId="1E18D919" w14:textId="77777777" w:rsidR="000D2C00" w:rsidRPr="006519A0" w:rsidRDefault="000D2C00" w:rsidP="008C78C4">
            <w:pPr>
              <w:jc w:val="center"/>
              <w:rPr>
                <w:lang w:bidi="en-US"/>
              </w:rPr>
            </w:pPr>
            <w:r w:rsidRPr="006519A0">
              <w:rPr>
                <w:lang w:bidi="en-US"/>
              </w:rPr>
              <w:t>14.18</w:t>
            </w:r>
          </w:p>
        </w:tc>
        <w:tc>
          <w:tcPr>
            <w:tcW w:w="1041" w:type="dxa"/>
            <w:vAlign w:val="bottom"/>
          </w:tcPr>
          <w:p w14:paraId="45AA3D7C" w14:textId="77777777" w:rsidR="000D2C00" w:rsidRPr="006519A0" w:rsidRDefault="000D2C00" w:rsidP="008C78C4">
            <w:pPr>
              <w:jc w:val="center"/>
              <w:rPr>
                <w:lang w:bidi="en-US"/>
              </w:rPr>
            </w:pPr>
            <w:r w:rsidRPr="006519A0">
              <w:rPr>
                <w:lang w:bidi="en-US"/>
              </w:rPr>
              <w:t>14.64</w:t>
            </w:r>
          </w:p>
        </w:tc>
        <w:tc>
          <w:tcPr>
            <w:tcW w:w="1040" w:type="dxa"/>
            <w:vAlign w:val="bottom"/>
          </w:tcPr>
          <w:p w14:paraId="077DB02A" w14:textId="77777777" w:rsidR="000D2C00" w:rsidRPr="006519A0" w:rsidRDefault="000D2C00" w:rsidP="008C78C4">
            <w:pPr>
              <w:jc w:val="center"/>
              <w:rPr>
                <w:lang w:bidi="en-US"/>
              </w:rPr>
            </w:pPr>
            <w:r w:rsidRPr="006519A0">
              <w:rPr>
                <w:lang w:bidi="en-US"/>
              </w:rPr>
              <w:t>15.10</w:t>
            </w:r>
          </w:p>
        </w:tc>
        <w:tc>
          <w:tcPr>
            <w:tcW w:w="1041" w:type="dxa"/>
            <w:vAlign w:val="bottom"/>
          </w:tcPr>
          <w:p w14:paraId="3D0F6EBD" w14:textId="77777777" w:rsidR="000D2C00" w:rsidRPr="006519A0" w:rsidRDefault="000D2C00" w:rsidP="008C78C4">
            <w:pPr>
              <w:jc w:val="center"/>
              <w:rPr>
                <w:lang w:bidi="en-US"/>
              </w:rPr>
            </w:pPr>
            <w:r w:rsidRPr="003D005C">
              <w:rPr>
                <w:lang w:bidi="en-US"/>
              </w:rPr>
              <w:t>16.50</w:t>
            </w:r>
          </w:p>
        </w:tc>
        <w:tc>
          <w:tcPr>
            <w:tcW w:w="1041" w:type="dxa"/>
            <w:vAlign w:val="bottom"/>
          </w:tcPr>
          <w:p w14:paraId="7E3DCB2B" w14:textId="77777777" w:rsidR="000D2C00" w:rsidRPr="006519A0" w:rsidRDefault="000D2C00" w:rsidP="008C78C4">
            <w:pPr>
              <w:jc w:val="center"/>
              <w:rPr>
                <w:lang w:bidi="en-US"/>
              </w:rPr>
            </w:pPr>
            <w:r w:rsidRPr="006519A0">
              <w:rPr>
                <w:lang w:bidi="en-US"/>
              </w:rPr>
              <w:t>18.82</w:t>
            </w:r>
          </w:p>
        </w:tc>
        <w:tc>
          <w:tcPr>
            <w:tcW w:w="1041" w:type="dxa"/>
            <w:vAlign w:val="bottom"/>
          </w:tcPr>
          <w:p w14:paraId="03AE3FB3" w14:textId="77777777" w:rsidR="000D2C00" w:rsidRPr="006519A0" w:rsidRDefault="000D2C00" w:rsidP="008C78C4">
            <w:pPr>
              <w:jc w:val="center"/>
              <w:rPr>
                <w:lang w:bidi="en-US"/>
              </w:rPr>
            </w:pPr>
            <w:r w:rsidRPr="006519A0">
              <w:rPr>
                <w:lang w:bidi="en-US"/>
              </w:rPr>
              <w:t>22.44</w:t>
            </w:r>
          </w:p>
        </w:tc>
      </w:tr>
    </w:tbl>
    <w:p w14:paraId="60A6A08A" w14:textId="77777777" w:rsidR="000D2C00" w:rsidRPr="006519A0" w:rsidRDefault="000D2C00" w:rsidP="00724304">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0D2C00" w:rsidRPr="006519A0" w14:paraId="3F52DA74" w14:textId="77777777" w:rsidTr="008C78C4">
        <w:trPr>
          <w:trHeight w:val="62"/>
        </w:trPr>
        <w:tc>
          <w:tcPr>
            <w:tcW w:w="9350" w:type="dxa"/>
            <w:gridSpan w:val="8"/>
          </w:tcPr>
          <w:p w14:paraId="3C4BB45B" w14:textId="77777777" w:rsidR="000D2C00" w:rsidRPr="00724304" w:rsidRDefault="000D2C00" w:rsidP="008C78C4">
            <w:pPr>
              <w:rPr>
                <w:lang w:bidi="en-US"/>
              </w:rPr>
            </w:pPr>
            <w:r w:rsidRPr="00724304">
              <w:rPr>
                <w:lang w:bidi="en-US"/>
              </w:rPr>
              <w:t>RULE 234B, C &amp; G - Vertical Clearance over Various Structures</w:t>
            </w:r>
          </w:p>
        </w:tc>
      </w:tr>
      <w:tr w:rsidR="000D2C00" w:rsidRPr="006519A0" w14:paraId="495B6AE7" w14:textId="77777777" w:rsidTr="008C78C4">
        <w:trPr>
          <w:trHeight w:val="60"/>
        </w:trPr>
        <w:tc>
          <w:tcPr>
            <w:tcW w:w="3055" w:type="dxa"/>
          </w:tcPr>
          <w:p w14:paraId="68937459" w14:textId="77777777" w:rsidR="000D2C00" w:rsidRPr="006519A0" w:rsidRDefault="000D2C00" w:rsidP="008C78C4">
            <w:pPr>
              <w:rPr>
                <w:rFonts w:eastAsia="Arial"/>
                <w:lang w:bidi="en-US"/>
              </w:rPr>
            </w:pPr>
          </w:p>
        </w:tc>
        <w:tc>
          <w:tcPr>
            <w:tcW w:w="899" w:type="dxa"/>
            <w:vAlign w:val="bottom"/>
          </w:tcPr>
          <w:p w14:paraId="5C6E5EA7" w14:textId="77777777" w:rsidR="000D2C00" w:rsidRPr="00724304" w:rsidRDefault="000D2C00" w:rsidP="008C78C4">
            <w:pPr>
              <w:rPr>
                <w:lang w:bidi="en-US"/>
              </w:rPr>
            </w:pPr>
            <w:r w:rsidRPr="00724304">
              <w:rPr>
                <w:lang w:bidi="en-US"/>
              </w:rPr>
              <w:t>69</w:t>
            </w:r>
          </w:p>
        </w:tc>
        <w:tc>
          <w:tcPr>
            <w:tcW w:w="899" w:type="dxa"/>
            <w:vAlign w:val="bottom"/>
          </w:tcPr>
          <w:p w14:paraId="4A3E57B9" w14:textId="77777777" w:rsidR="000D2C00" w:rsidRPr="00724304" w:rsidRDefault="000D2C00" w:rsidP="008C78C4">
            <w:pPr>
              <w:rPr>
                <w:lang w:bidi="en-US"/>
              </w:rPr>
            </w:pPr>
            <w:r w:rsidRPr="00724304">
              <w:rPr>
                <w:lang w:bidi="en-US"/>
              </w:rPr>
              <w:t>115</w:t>
            </w:r>
          </w:p>
        </w:tc>
        <w:tc>
          <w:tcPr>
            <w:tcW w:w="899" w:type="dxa"/>
            <w:vAlign w:val="bottom"/>
          </w:tcPr>
          <w:p w14:paraId="3778234B" w14:textId="77777777" w:rsidR="000D2C00" w:rsidRPr="00724304" w:rsidRDefault="000D2C00" w:rsidP="008C78C4">
            <w:pPr>
              <w:rPr>
                <w:lang w:bidi="en-US"/>
              </w:rPr>
            </w:pPr>
            <w:r w:rsidRPr="00724304">
              <w:rPr>
                <w:lang w:bidi="en-US"/>
              </w:rPr>
              <w:t>138</w:t>
            </w:r>
          </w:p>
        </w:tc>
        <w:tc>
          <w:tcPr>
            <w:tcW w:w="900" w:type="dxa"/>
            <w:vAlign w:val="bottom"/>
          </w:tcPr>
          <w:p w14:paraId="607689E8" w14:textId="77777777" w:rsidR="000D2C00" w:rsidRPr="00724304" w:rsidRDefault="000D2C00" w:rsidP="008C78C4">
            <w:pPr>
              <w:rPr>
                <w:lang w:bidi="en-US"/>
              </w:rPr>
            </w:pPr>
            <w:r w:rsidRPr="00724304">
              <w:rPr>
                <w:w w:val="95"/>
                <w:lang w:bidi="en-US"/>
              </w:rPr>
              <w:t>161</w:t>
            </w:r>
          </w:p>
        </w:tc>
        <w:tc>
          <w:tcPr>
            <w:tcW w:w="899" w:type="dxa"/>
            <w:vAlign w:val="bottom"/>
          </w:tcPr>
          <w:p w14:paraId="06B48F28" w14:textId="77777777" w:rsidR="000D2C00" w:rsidRPr="00724304" w:rsidRDefault="000D2C00" w:rsidP="008C78C4">
            <w:pPr>
              <w:rPr>
                <w:lang w:bidi="en-US"/>
              </w:rPr>
            </w:pPr>
            <w:r w:rsidRPr="00724304">
              <w:rPr>
                <w:lang w:bidi="en-US"/>
              </w:rPr>
              <w:t>230</w:t>
            </w:r>
          </w:p>
        </w:tc>
        <w:tc>
          <w:tcPr>
            <w:tcW w:w="899" w:type="dxa"/>
            <w:vAlign w:val="bottom"/>
          </w:tcPr>
          <w:p w14:paraId="7C07F376" w14:textId="77777777" w:rsidR="000D2C00" w:rsidRPr="00724304" w:rsidRDefault="000D2C00" w:rsidP="008C78C4">
            <w:pPr>
              <w:rPr>
                <w:lang w:bidi="en-US"/>
              </w:rPr>
            </w:pPr>
            <w:r w:rsidRPr="00724304">
              <w:rPr>
                <w:lang w:bidi="en-US"/>
              </w:rPr>
              <w:t>345</w:t>
            </w:r>
          </w:p>
        </w:tc>
        <w:tc>
          <w:tcPr>
            <w:tcW w:w="900" w:type="dxa"/>
            <w:vAlign w:val="bottom"/>
          </w:tcPr>
          <w:p w14:paraId="0F97B084" w14:textId="77777777" w:rsidR="000D2C00" w:rsidRPr="00724304" w:rsidRDefault="000D2C00" w:rsidP="008C78C4">
            <w:pPr>
              <w:rPr>
                <w:lang w:bidi="en-US"/>
              </w:rPr>
            </w:pPr>
            <w:r w:rsidRPr="00724304">
              <w:rPr>
                <w:lang w:bidi="en-US"/>
              </w:rPr>
              <w:t>500</w:t>
            </w:r>
          </w:p>
        </w:tc>
      </w:tr>
      <w:tr w:rsidR="000D2C00" w:rsidRPr="006519A0" w14:paraId="774CFD3E" w14:textId="77777777" w:rsidTr="008C78C4">
        <w:trPr>
          <w:trHeight w:val="60"/>
        </w:trPr>
        <w:tc>
          <w:tcPr>
            <w:tcW w:w="3055" w:type="dxa"/>
          </w:tcPr>
          <w:p w14:paraId="36113702" w14:textId="77777777" w:rsidR="000D2C00" w:rsidRPr="006519A0" w:rsidRDefault="000D2C00" w:rsidP="008C78C4">
            <w:pPr>
              <w:rPr>
                <w:lang w:bidi="en-US"/>
              </w:rPr>
            </w:pPr>
            <w:r w:rsidRPr="006519A0">
              <w:rPr>
                <w:lang w:bidi="en-US"/>
              </w:rPr>
              <w:t>Lighting Supports</w:t>
            </w:r>
          </w:p>
        </w:tc>
        <w:tc>
          <w:tcPr>
            <w:tcW w:w="899" w:type="dxa"/>
            <w:vAlign w:val="bottom"/>
          </w:tcPr>
          <w:p w14:paraId="128A61EC" w14:textId="77777777" w:rsidR="000D2C00" w:rsidRPr="006519A0" w:rsidRDefault="000D2C00" w:rsidP="008C78C4">
            <w:pPr>
              <w:rPr>
                <w:lang w:bidi="en-US"/>
              </w:rPr>
            </w:pPr>
            <w:r w:rsidRPr="006519A0">
              <w:rPr>
                <w:lang w:bidi="en-US"/>
              </w:rPr>
              <w:t>5.23</w:t>
            </w:r>
          </w:p>
        </w:tc>
        <w:tc>
          <w:tcPr>
            <w:tcW w:w="899" w:type="dxa"/>
            <w:vAlign w:val="bottom"/>
          </w:tcPr>
          <w:p w14:paraId="379EA4E8" w14:textId="77777777" w:rsidR="000D2C00" w:rsidRPr="006519A0" w:rsidRDefault="000D2C00" w:rsidP="008C78C4">
            <w:pPr>
              <w:rPr>
                <w:lang w:bidi="en-US"/>
              </w:rPr>
            </w:pPr>
            <w:r w:rsidRPr="006519A0">
              <w:rPr>
                <w:lang w:bidi="en-US"/>
              </w:rPr>
              <w:t>6.16</w:t>
            </w:r>
          </w:p>
        </w:tc>
        <w:tc>
          <w:tcPr>
            <w:tcW w:w="899" w:type="dxa"/>
            <w:vAlign w:val="bottom"/>
          </w:tcPr>
          <w:p w14:paraId="33E1DC05" w14:textId="77777777" w:rsidR="000D2C00" w:rsidRPr="006519A0" w:rsidRDefault="000D2C00" w:rsidP="008C78C4">
            <w:pPr>
              <w:rPr>
                <w:lang w:bidi="en-US"/>
              </w:rPr>
            </w:pPr>
            <w:r w:rsidRPr="006519A0">
              <w:rPr>
                <w:lang w:bidi="en-US"/>
              </w:rPr>
              <w:t>6.62</w:t>
            </w:r>
          </w:p>
        </w:tc>
        <w:tc>
          <w:tcPr>
            <w:tcW w:w="900" w:type="dxa"/>
            <w:vAlign w:val="bottom"/>
          </w:tcPr>
          <w:p w14:paraId="130455EA" w14:textId="77777777" w:rsidR="000D2C00" w:rsidRPr="006519A0" w:rsidRDefault="000D2C00" w:rsidP="008C78C4">
            <w:pPr>
              <w:rPr>
                <w:lang w:bidi="en-US"/>
              </w:rPr>
            </w:pPr>
            <w:r w:rsidRPr="006519A0">
              <w:rPr>
                <w:w w:val="95"/>
                <w:lang w:bidi="en-US"/>
              </w:rPr>
              <w:t>7.09</w:t>
            </w:r>
          </w:p>
        </w:tc>
        <w:tc>
          <w:tcPr>
            <w:tcW w:w="899" w:type="dxa"/>
            <w:vAlign w:val="bottom"/>
          </w:tcPr>
          <w:p w14:paraId="1F93CDE4" w14:textId="77777777" w:rsidR="000D2C00" w:rsidRPr="006519A0" w:rsidRDefault="000D2C00" w:rsidP="008C78C4">
            <w:pPr>
              <w:rPr>
                <w:lang w:bidi="en-US"/>
              </w:rPr>
            </w:pPr>
            <w:r w:rsidRPr="006519A0">
              <w:rPr>
                <w:lang w:bidi="en-US"/>
              </w:rPr>
              <w:t>8.48</w:t>
            </w:r>
          </w:p>
        </w:tc>
        <w:tc>
          <w:tcPr>
            <w:tcW w:w="899" w:type="dxa"/>
            <w:vAlign w:val="bottom"/>
          </w:tcPr>
          <w:p w14:paraId="5135266E" w14:textId="77777777" w:rsidR="000D2C00" w:rsidRPr="006519A0" w:rsidRDefault="000D2C00" w:rsidP="008C78C4">
            <w:pPr>
              <w:rPr>
                <w:lang w:bidi="en-US"/>
              </w:rPr>
            </w:pPr>
            <w:r w:rsidRPr="006519A0">
              <w:rPr>
                <w:lang w:bidi="en-US"/>
              </w:rPr>
              <w:t>10.80</w:t>
            </w:r>
          </w:p>
        </w:tc>
        <w:tc>
          <w:tcPr>
            <w:tcW w:w="900" w:type="dxa"/>
            <w:vAlign w:val="bottom"/>
          </w:tcPr>
          <w:p w14:paraId="2D0015B1" w14:textId="77777777" w:rsidR="000D2C00" w:rsidRPr="006519A0" w:rsidRDefault="000D2C00" w:rsidP="008C78C4">
            <w:pPr>
              <w:rPr>
                <w:lang w:bidi="en-US"/>
              </w:rPr>
            </w:pPr>
            <w:r w:rsidRPr="006519A0">
              <w:rPr>
                <w:lang w:bidi="en-US"/>
              </w:rPr>
              <w:t>13.94</w:t>
            </w:r>
          </w:p>
        </w:tc>
      </w:tr>
      <w:tr w:rsidR="000D2C00" w:rsidRPr="006519A0" w14:paraId="77005953" w14:textId="77777777" w:rsidTr="008C78C4">
        <w:trPr>
          <w:trHeight w:val="60"/>
        </w:trPr>
        <w:tc>
          <w:tcPr>
            <w:tcW w:w="3055" w:type="dxa"/>
          </w:tcPr>
          <w:p w14:paraId="02B083FB" w14:textId="77777777" w:rsidR="000D2C00" w:rsidRPr="006519A0" w:rsidRDefault="000D2C00" w:rsidP="008C78C4">
            <w:pPr>
              <w:rPr>
                <w:lang w:bidi="en-US"/>
              </w:rPr>
            </w:pPr>
            <w:r w:rsidRPr="006519A0">
              <w:rPr>
                <w:lang w:bidi="en-US"/>
              </w:rPr>
              <w:t>Traffic Signal Supports</w:t>
            </w:r>
          </w:p>
        </w:tc>
        <w:tc>
          <w:tcPr>
            <w:tcW w:w="899" w:type="dxa"/>
            <w:vAlign w:val="bottom"/>
          </w:tcPr>
          <w:p w14:paraId="1C08CDB0" w14:textId="77777777" w:rsidR="000D2C00" w:rsidRPr="006519A0" w:rsidRDefault="000D2C00" w:rsidP="008C78C4">
            <w:pPr>
              <w:rPr>
                <w:lang w:bidi="en-US"/>
              </w:rPr>
            </w:pPr>
            <w:r w:rsidRPr="006519A0">
              <w:rPr>
                <w:lang w:bidi="en-US"/>
              </w:rPr>
              <w:t>5.23</w:t>
            </w:r>
          </w:p>
        </w:tc>
        <w:tc>
          <w:tcPr>
            <w:tcW w:w="899" w:type="dxa"/>
            <w:vAlign w:val="bottom"/>
          </w:tcPr>
          <w:p w14:paraId="3B7683C4" w14:textId="77777777" w:rsidR="000D2C00" w:rsidRPr="006519A0" w:rsidRDefault="000D2C00" w:rsidP="008C78C4">
            <w:pPr>
              <w:rPr>
                <w:lang w:bidi="en-US"/>
              </w:rPr>
            </w:pPr>
            <w:r w:rsidRPr="006519A0">
              <w:rPr>
                <w:lang w:bidi="en-US"/>
              </w:rPr>
              <w:t>6.16</w:t>
            </w:r>
          </w:p>
        </w:tc>
        <w:tc>
          <w:tcPr>
            <w:tcW w:w="899" w:type="dxa"/>
            <w:vAlign w:val="bottom"/>
          </w:tcPr>
          <w:p w14:paraId="27C1DD23" w14:textId="77777777" w:rsidR="000D2C00" w:rsidRPr="006519A0" w:rsidRDefault="000D2C00" w:rsidP="008C78C4">
            <w:pPr>
              <w:rPr>
                <w:lang w:bidi="en-US"/>
              </w:rPr>
            </w:pPr>
            <w:r w:rsidRPr="006519A0">
              <w:rPr>
                <w:lang w:bidi="en-US"/>
              </w:rPr>
              <w:t>6.62</w:t>
            </w:r>
          </w:p>
        </w:tc>
        <w:tc>
          <w:tcPr>
            <w:tcW w:w="900" w:type="dxa"/>
            <w:vAlign w:val="bottom"/>
          </w:tcPr>
          <w:p w14:paraId="599BE228" w14:textId="77777777" w:rsidR="000D2C00" w:rsidRPr="006519A0" w:rsidRDefault="000D2C00" w:rsidP="008C78C4">
            <w:pPr>
              <w:rPr>
                <w:lang w:bidi="en-US"/>
              </w:rPr>
            </w:pPr>
            <w:r w:rsidRPr="006519A0">
              <w:rPr>
                <w:w w:val="95"/>
                <w:lang w:bidi="en-US"/>
              </w:rPr>
              <w:t>7.09</w:t>
            </w:r>
          </w:p>
        </w:tc>
        <w:tc>
          <w:tcPr>
            <w:tcW w:w="899" w:type="dxa"/>
            <w:vAlign w:val="bottom"/>
          </w:tcPr>
          <w:p w14:paraId="4B8440B8" w14:textId="77777777" w:rsidR="000D2C00" w:rsidRPr="006519A0" w:rsidRDefault="000D2C00" w:rsidP="008C78C4">
            <w:pPr>
              <w:rPr>
                <w:lang w:bidi="en-US"/>
              </w:rPr>
            </w:pPr>
            <w:r w:rsidRPr="006519A0">
              <w:rPr>
                <w:lang w:bidi="en-US"/>
              </w:rPr>
              <w:t>8.48</w:t>
            </w:r>
          </w:p>
        </w:tc>
        <w:tc>
          <w:tcPr>
            <w:tcW w:w="899" w:type="dxa"/>
            <w:vAlign w:val="bottom"/>
          </w:tcPr>
          <w:p w14:paraId="27678213" w14:textId="77777777" w:rsidR="000D2C00" w:rsidRPr="006519A0" w:rsidRDefault="000D2C00" w:rsidP="008C78C4">
            <w:pPr>
              <w:rPr>
                <w:lang w:bidi="en-US"/>
              </w:rPr>
            </w:pPr>
            <w:r w:rsidRPr="006519A0">
              <w:rPr>
                <w:lang w:bidi="en-US"/>
              </w:rPr>
              <w:t>10.80</w:t>
            </w:r>
          </w:p>
        </w:tc>
        <w:tc>
          <w:tcPr>
            <w:tcW w:w="900" w:type="dxa"/>
            <w:vAlign w:val="bottom"/>
          </w:tcPr>
          <w:p w14:paraId="1BC1DB22" w14:textId="77777777" w:rsidR="000D2C00" w:rsidRPr="006519A0" w:rsidRDefault="000D2C00" w:rsidP="008C78C4">
            <w:pPr>
              <w:rPr>
                <w:lang w:bidi="en-US"/>
              </w:rPr>
            </w:pPr>
            <w:r w:rsidRPr="006519A0">
              <w:rPr>
                <w:lang w:bidi="en-US"/>
              </w:rPr>
              <w:t>13.94</w:t>
            </w:r>
          </w:p>
        </w:tc>
      </w:tr>
      <w:tr w:rsidR="000D2C00" w:rsidRPr="006519A0" w14:paraId="2E293420" w14:textId="77777777" w:rsidTr="008C78C4">
        <w:trPr>
          <w:trHeight w:val="60"/>
        </w:trPr>
        <w:tc>
          <w:tcPr>
            <w:tcW w:w="3055" w:type="dxa"/>
          </w:tcPr>
          <w:p w14:paraId="52D61BAA" w14:textId="77777777" w:rsidR="000D2C00" w:rsidRPr="006519A0" w:rsidRDefault="000D2C00" w:rsidP="008C78C4">
            <w:pPr>
              <w:rPr>
                <w:lang w:bidi="en-US"/>
              </w:rPr>
            </w:pPr>
            <w:r w:rsidRPr="006519A0">
              <w:rPr>
                <w:lang w:bidi="en-US"/>
              </w:rPr>
              <w:t>Supporting Structures of Other Lines</w:t>
            </w:r>
          </w:p>
        </w:tc>
        <w:tc>
          <w:tcPr>
            <w:tcW w:w="899" w:type="dxa"/>
            <w:vAlign w:val="bottom"/>
          </w:tcPr>
          <w:p w14:paraId="68A5C22D" w14:textId="77777777" w:rsidR="000D2C00" w:rsidRPr="006519A0" w:rsidRDefault="000D2C00" w:rsidP="008C78C4">
            <w:pPr>
              <w:rPr>
                <w:lang w:bidi="en-US"/>
              </w:rPr>
            </w:pPr>
            <w:r w:rsidRPr="006519A0">
              <w:rPr>
                <w:lang w:bidi="en-US"/>
              </w:rPr>
              <w:t>5.23</w:t>
            </w:r>
          </w:p>
        </w:tc>
        <w:tc>
          <w:tcPr>
            <w:tcW w:w="899" w:type="dxa"/>
            <w:vAlign w:val="bottom"/>
          </w:tcPr>
          <w:p w14:paraId="2471B278" w14:textId="77777777" w:rsidR="000D2C00" w:rsidRPr="006519A0" w:rsidRDefault="000D2C00" w:rsidP="008C78C4">
            <w:pPr>
              <w:rPr>
                <w:lang w:bidi="en-US"/>
              </w:rPr>
            </w:pPr>
            <w:r w:rsidRPr="006519A0">
              <w:rPr>
                <w:lang w:bidi="en-US"/>
              </w:rPr>
              <w:t>6.16</w:t>
            </w:r>
          </w:p>
        </w:tc>
        <w:tc>
          <w:tcPr>
            <w:tcW w:w="899" w:type="dxa"/>
            <w:vAlign w:val="bottom"/>
          </w:tcPr>
          <w:p w14:paraId="63CEA04E" w14:textId="77777777" w:rsidR="000D2C00" w:rsidRPr="006519A0" w:rsidRDefault="000D2C00" w:rsidP="008C78C4">
            <w:pPr>
              <w:rPr>
                <w:lang w:bidi="en-US"/>
              </w:rPr>
            </w:pPr>
            <w:r w:rsidRPr="006519A0">
              <w:rPr>
                <w:lang w:bidi="en-US"/>
              </w:rPr>
              <w:t>6.62</w:t>
            </w:r>
          </w:p>
        </w:tc>
        <w:tc>
          <w:tcPr>
            <w:tcW w:w="900" w:type="dxa"/>
            <w:vAlign w:val="bottom"/>
          </w:tcPr>
          <w:p w14:paraId="64FCE22B" w14:textId="77777777" w:rsidR="000D2C00" w:rsidRPr="006519A0" w:rsidRDefault="000D2C00" w:rsidP="008C78C4">
            <w:pPr>
              <w:rPr>
                <w:lang w:bidi="en-US"/>
              </w:rPr>
            </w:pPr>
            <w:r w:rsidRPr="006519A0">
              <w:rPr>
                <w:w w:val="95"/>
                <w:lang w:bidi="en-US"/>
              </w:rPr>
              <w:t>7.09</w:t>
            </w:r>
          </w:p>
        </w:tc>
        <w:tc>
          <w:tcPr>
            <w:tcW w:w="899" w:type="dxa"/>
            <w:vAlign w:val="bottom"/>
          </w:tcPr>
          <w:p w14:paraId="6B0EA180" w14:textId="77777777" w:rsidR="000D2C00" w:rsidRPr="006519A0" w:rsidRDefault="000D2C00" w:rsidP="008C78C4">
            <w:pPr>
              <w:rPr>
                <w:lang w:bidi="en-US"/>
              </w:rPr>
            </w:pPr>
            <w:r w:rsidRPr="006519A0">
              <w:rPr>
                <w:lang w:bidi="en-US"/>
              </w:rPr>
              <w:t>8.48</w:t>
            </w:r>
          </w:p>
        </w:tc>
        <w:tc>
          <w:tcPr>
            <w:tcW w:w="899" w:type="dxa"/>
            <w:vAlign w:val="bottom"/>
          </w:tcPr>
          <w:p w14:paraId="351D4020" w14:textId="77777777" w:rsidR="000D2C00" w:rsidRPr="006519A0" w:rsidRDefault="000D2C00" w:rsidP="008C78C4">
            <w:pPr>
              <w:rPr>
                <w:lang w:bidi="en-US"/>
              </w:rPr>
            </w:pPr>
            <w:r w:rsidRPr="006519A0">
              <w:rPr>
                <w:lang w:bidi="en-US"/>
              </w:rPr>
              <w:t>10.80</w:t>
            </w:r>
          </w:p>
        </w:tc>
        <w:tc>
          <w:tcPr>
            <w:tcW w:w="900" w:type="dxa"/>
            <w:vAlign w:val="bottom"/>
          </w:tcPr>
          <w:p w14:paraId="17F85D8A" w14:textId="77777777" w:rsidR="000D2C00" w:rsidRPr="006519A0" w:rsidRDefault="000D2C00" w:rsidP="008C78C4">
            <w:pPr>
              <w:rPr>
                <w:lang w:bidi="en-US"/>
              </w:rPr>
            </w:pPr>
            <w:r w:rsidRPr="006519A0">
              <w:rPr>
                <w:lang w:bidi="en-US"/>
              </w:rPr>
              <w:t>13.94</w:t>
            </w:r>
          </w:p>
        </w:tc>
      </w:tr>
      <w:tr w:rsidR="000D2C00" w:rsidRPr="006519A0" w14:paraId="294D2FF6" w14:textId="77777777" w:rsidTr="008C78C4">
        <w:trPr>
          <w:trHeight w:val="60"/>
        </w:trPr>
        <w:tc>
          <w:tcPr>
            <w:tcW w:w="3055" w:type="dxa"/>
          </w:tcPr>
          <w:p w14:paraId="7DC183EA" w14:textId="77777777" w:rsidR="000D2C00" w:rsidRPr="006519A0" w:rsidRDefault="000D2C00" w:rsidP="008C78C4">
            <w:pPr>
              <w:rPr>
                <w:lang w:bidi="en-US"/>
              </w:rPr>
            </w:pPr>
            <w:r w:rsidRPr="006519A0">
              <w:rPr>
                <w:lang w:bidi="en-US"/>
              </w:rPr>
              <w:t>Intermediate Poles in Skip-Span Construction</w:t>
            </w:r>
          </w:p>
        </w:tc>
        <w:tc>
          <w:tcPr>
            <w:tcW w:w="899" w:type="dxa"/>
            <w:vAlign w:val="bottom"/>
          </w:tcPr>
          <w:p w14:paraId="77B4BA65" w14:textId="77777777" w:rsidR="000D2C00" w:rsidRPr="006519A0" w:rsidRDefault="000D2C00" w:rsidP="008C78C4">
            <w:pPr>
              <w:rPr>
                <w:lang w:bidi="en-US"/>
              </w:rPr>
            </w:pPr>
            <w:r w:rsidRPr="006519A0">
              <w:rPr>
                <w:lang w:bidi="en-US"/>
              </w:rPr>
              <w:t>5.23</w:t>
            </w:r>
          </w:p>
        </w:tc>
        <w:tc>
          <w:tcPr>
            <w:tcW w:w="899" w:type="dxa"/>
            <w:vAlign w:val="bottom"/>
          </w:tcPr>
          <w:p w14:paraId="518628B2" w14:textId="77777777" w:rsidR="000D2C00" w:rsidRPr="006519A0" w:rsidRDefault="000D2C00" w:rsidP="008C78C4">
            <w:pPr>
              <w:rPr>
                <w:lang w:bidi="en-US"/>
              </w:rPr>
            </w:pPr>
            <w:r w:rsidRPr="006519A0">
              <w:rPr>
                <w:lang w:bidi="en-US"/>
              </w:rPr>
              <w:t>6.16</w:t>
            </w:r>
          </w:p>
        </w:tc>
        <w:tc>
          <w:tcPr>
            <w:tcW w:w="899" w:type="dxa"/>
            <w:vAlign w:val="bottom"/>
          </w:tcPr>
          <w:p w14:paraId="3ACD4D17" w14:textId="77777777" w:rsidR="000D2C00" w:rsidRPr="006519A0" w:rsidRDefault="000D2C00" w:rsidP="008C78C4">
            <w:pPr>
              <w:rPr>
                <w:lang w:bidi="en-US"/>
              </w:rPr>
            </w:pPr>
            <w:r w:rsidRPr="006519A0">
              <w:rPr>
                <w:lang w:bidi="en-US"/>
              </w:rPr>
              <w:t>6.62</w:t>
            </w:r>
          </w:p>
        </w:tc>
        <w:tc>
          <w:tcPr>
            <w:tcW w:w="900" w:type="dxa"/>
            <w:vAlign w:val="bottom"/>
          </w:tcPr>
          <w:p w14:paraId="09D1322B" w14:textId="77777777" w:rsidR="000D2C00" w:rsidRPr="006519A0" w:rsidRDefault="000D2C00" w:rsidP="008C78C4">
            <w:pPr>
              <w:rPr>
                <w:lang w:bidi="en-US"/>
              </w:rPr>
            </w:pPr>
            <w:r w:rsidRPr="006519A0">
              <w:rPr>
                <w:w w:val="95"/>
                <w:lang w:bidi="en-US"/>
              </w:rPr>
              <w:t>7.09</w:t>
            </w:r>
          </w:p>
        </w:tc>
        <w:tc>
          <w:tcPr>
            <w:tcW w:w="899" w:type="dxa"/>
            <w:vAlign w:val="bottom"/>
          </w:tcPr>
          <w:p w14:paraId="3FE0AA68" w14:textId="77777777" w:rsidR="000D2C00" w:rsidRPr="006519A0" w:rsidRDefault="000D2C00" w:rsidP="008C78C4">
            <w:pPr>
              <w:rPr>
                <w:lang w:bidi="en-US"/>
              </w:rPr>
            </w:pPr>
            <w:r w:rsidRPr="006519A0">
              <w:rPr>
                <w:lang w:bidi="en-US"/>
              </w:rPr>
              <w:t>8.48</w:t>
            </w:r>
          </w:p>
        </w:tc>
        <w:tc>
          <w:tcPr>
            <w:tcW w:w="899" w:type="dxa"/>
            <w:vAlign w:val="bottom"/>
          </w:tcPr>
          <w:p w14:paraId="0778B6D6" w14:textId="77777777" w:rsidR="000D2C00" w:rsidRPr="006519A0" w:rsidRDefault="000D2C00" w:rsidP="008C78C4">
            <w:pPr>
              <w:rPr>
                <w:lang w:bidi="en-US"/>
              </w:rPr>
            </w:pPr>
            <w:r w:rsidRPr="006519A0">
              <w:rPr>
                <w:lang w:bidi="en-US"/>
              </w:rPr>
              <w:t>10.80</w:t>
            </w:r>
          </w:p>
        </w:tc>
        <w:tc>
          <w:tcPr>
            <w:tcW w:w="900" w:type="dxa"/>
            <w:vAlign w:val="bottom"/>
          </w:tcPr>
          <w:p w14:paraId="63AAC4CF" w14:textId="77777777" w:rsidR="000D2C00" w:rsidRPr="006519A0" w:rsidRDefault="000D2C00" w:rsidP="008C78C4">
            <w:pPr>
              <w:rPr>
                <w:lang w:bidi="en-US"/>
              </w:rPr>
            </w:pPr>
            <w:r w:rsidRPr="006519A0">
              <w:rPr>
                <w:lang w:bidi="en-US"/>
              </w:rPr>
              <w:t>13.94</w:t>
            </w:r>
          </w:p>
        </w:tc>
      </w:tr>
      <w:tr w:rsidR="000D2C00" w:rsidRPr="006519A0" w14:paraId="0A883CEE" w14:textId="77777777" w:rsidTr="008C78C4">
        <w:trPr>
          <w:trHeight w:val="60"/>
        </w:trPr>
        <w:tc>
          <w:tcPr>
            <w:tcW w:w="3055" w:type="dxa"/>
          </w:tcPr>
          <w:p w14:paraId="1135C663" w14:textId="77777777" w:rsidR="000D2C00" w:rsidRPr="006519A0" w:rsidRDefault="000D2C00" w:rsidP="008C78C4">
            <w:pPr>
              <w:rPr>
                <w:lang w:bidi="en-US"/>
              </w:rPr>
            </w:pPr>
            <w:r w:rsidRPr="006519A0">
              <w:rPr>
                <w:lang w:bidi="en-US"/>
              </w:rPr>
              <w:t>Building Roofs not Accessible to Pedestrians</w:t>
            </w:r>
          </w:p>
        </w:tc>
        <w:tc>
          <w:tcPr>
            <w:tcW w:w="899" w:type="dxa"/>
            <w:vAlign w:val="bottom"/>
          </w:tcPr>
          <w:p w14:paraId="7DDD590F" w14:textId="77777777" w:rsidR="000D2C00" w:rsidRPr="006519A0" w:rsidRDefault="000D2C00" w:rsidP="008C78C4">
            <w:pPr>
              <w:rPr>
                <w:lang w:bidi="en-US"/>
              </w:rPr>
            </w:pPr>
            <w:r w:rsidRPr="006519A0">
              <w:rPr>
                <w:lang w:bidi="en-US"/>
              </w:rPr>
              <w:t>13.16</w:t>
            </w:r>
          </w:p>
        </w:tc>
        <w:tc>
          <w:tcPr>
            <w:tcW w:w="899" w:type="dxa"/>
            <w:vAlign w:val="bottom"/>
          </w:tcPr>
          <w:p w14:paraId="58AECF39" w14:textId="77777777" w:rsidR="000D2C00" w:rsidRPr="006519A0" w:rsidRDefault="000D2C00" w:rsidP="008C78C4">
            <w:pPr>
              <w:rPr>
                <w:lang w:bidi="en-US"/>
              </w:rPr>
            </w:pPr>
            <w:r w:rsidRPr="006519A0">
              <w:rPr>
                <w:lang w:bidi="en-US"/>
              </w:rPr>
              <w:t>14.09</w:t>
            </w:r>
          </w:p>
        </w:tc>
        <w:tc>
          <w:tcPr>
            <w:tcW w:w="899" w:type="dxa"/>
            <w:vAlign w:val="bottom"/>
          </w:tcPr>
          <w:p w14:paraId="410BF96F" w14:textId="77777777" w:rsidR="000D2C00" w:rsidRPr="006519A0" w:rsidRDefault="000D2C00" w:rsidP="008C78C4">
            <w:pPr>
              <w:rPr>
                <w:lang w:bidi="en-US"/>
              </w:rPr>
            </w:pPr>
            <w:r w:rsidRPr="006519A0">
              <w:rPr>
                <w:lang w:bidi="en-US"/>
              </w:rPr>
              <w:t>14.56</w:t>
            </w:r>
          </w:p>
        </w:tc>
        <w:tc>
          <w:tcPr>
            <w:tcW w:w="900" w:type="dxa"/>
            <w:vAlign w:val="bottom"/>
          </w:tcPr>
          <w:p w14:paraId="0707B771" w14:textId="77777777" w:rsidR="000D2C00" w:rsidRPr="006519A0" w:rsidRDefault="000D2C00" w:rsidP="008C78C4">
            <w:pPr>
              <w:rPr>
                <w:lang w:bidi="en-US"/>
              </w:rPr>
            </w:pPr>
            <w:r w:rsidRPr="006519A0">
              <w:rPr>
                <w:w w:val="95"/>
                <w:lang w:bidi="en-US"/>
              </w:rPr>
              <w:t>15.02</w:t>
            </w:r>
          </w:p>
        </w:tc>
        <w:tc>
          <w:tcPr>
            <w:tcW w:w="899" w:type="dxa"/>
            <w:vAlign w:val="bottom"/>
          </w:tcPr>
          <w:p w14:paraId="18F58E6B" w14:textId="77777777" w:rsidR="000D2C00" w:rsidRPr="006519A0" w:rsidRDefault="000D2C00" w:rsidP="008C78C4">
            <w:pPr>
              <w:rPr>
                <w:lang w:bidi="en-US"/>
              </w:rPr>
            </w:pPr>
            <w:r w:rsidRPr="006519A0">
              <w:rPr>
                <w:lang w:bidi="en-US"/>
              </w:rPr>
              <w:t>16.41</w:t>
            </w:r>
          </w:p>
        </w:tc>
        <w:tc>
          <w:tcPr>
            <w:tcW w:w="899" w:type="dxa"/>
            <w:vAlign w:val="bottom"/>
          </w:tcPr>
          <w:p w14:paraId="0FFD7083" w14:textId="77777777" w:rsidR="000D2C00" w:rsidRPr="006519A0" w:rsidRDefault="000D2C00" w:rsidP="008C78C4">
            <w:pPr>
              <w:rPr>
                <w:lang w:bidi="en-US"/>
              </w:rPr>
            </w:pPr>
            <w:r w:rsidRPr="006519A0">
              <w:rPr>
                <w:lang w:bidi="en-US"/>
              </w:rPr>
              <w:t>18.74</w:t>
            </w:r>
          </w:p>
        </w:tc>
        <w:tc>
          <w:tcPr>
            <w:tcW w:w="900" w:type="dxa"/>
            <w:vAlign w:val="bottom"/>
          </w:tcPr>
          <w:p w14:paraId="7D0D83DA" w14:textId="77777777" w:rsidR="000D2C00" w:rsidRPr="006519A0" w:rsidRDefault="000D2C00" w:rsidP="008C78C4">
            <w:pPr>
              <w:rPr>
                <w:lang w:bidi="en-US"/>
              </w:rPr>
            </w:pPr>
            <w:r w:rsidRPr="006519A0">
              <w:rPr>
                <w:lang w:bidi="en-US"/>
              </w:rPr>
              <w:t>21.87</w:t>
            </w:r>
          </w:p>
        </w:tc>
      </w:tr>
      <w:tr w:rsidR="000D2C00" w:rsidRPr="006519A0" w14:paraId="2D51411B" w14:textId="77777777" w:rsidTr="008C78C4">
        <w:trPr>
          <w:trHeight w:val="224"/>
        </w:trPr>
        <w:tc>
          <w:tcPr>
            <w:tcW w:w="3055" w:type="dxa"/>
          </w:tcPr>
          <w:p w14:paraId="27963E52" w14:textId="77777777" w:rsidR="000D2C00" w:rsidRPr="006519A0" w:rsidRDefault="000D2C00" w:rsidP="008C78C4">
            <w:pPr>
              <w:rPr>
                <w:lang w:bidi="en-US"/>
              </w:rPr>
            </w:pPr>
            <w:r w:rsidRPr="006519A0">
              <w:rPr>
                <w:lang w:bidi="en-US"/>
              </w:rPr>
              <w:t>Building Areas Accessible to Pedestrians</w:t>
            </w:r>
          </w:p>
        </w:tc>
        <w:tc>
          <w:tcPr>
            <w:tcW w:w="899" w:type="dxa"/>
            <w:vAlign w:val="bottom"/>
          </w:tcPr>
          <w:p w14:paraId="6C922C92" w14:textId="77777777" w:rsidR="000D2C00" w:rsidRPr="006519A0" w:rsidRDefault="000D2C00" w:rsidP="008C78C4">
            <w:pPr>
              <w:rPr>
                <w:lang w:bidi="en-US"/>
              </w:rPr>
            </w:pPr>
            <w:r w:rsidRPr="006519A0">
              <w:rPr>
                <w:lang w:bidi="en-US"/>
              </w:rPr>
              <w:t>14.16</w:t>
            </w:r>
          </w:p>
        </w:tc>
        <w:tc>
          <w:tcPr>
            <w:tcW w:w="899" w:type="dxa"/>
            <w:vAlign w:val="bottom"/>
          </w:tcPr>
          <w:p w14:paraId="1DB0F001" w14:textId="77777777" w:rsidR="000D2C00" w:rsidRPr="006519A0" w:rsidRDefault="000D2C00" w:rsidP="008C78C4">
            <w:pPr>
              <w:rPr>
                <w:lang w:bidi="en-US"/>
              </w:rPr>
            </w:pPr>
            <w:r w:rsidRPr="006519A0">
              <w:rPr>
                <w:lang w:bidi="en-US"/>
              </w:rPr>
              <w:t>15.09</w:t>
            </w:r>
          </w:p>
        </w:tc>
        <w:tc>
          <w:tcPr>
            <w:tcW w:w="899" w:type="dxa"/>
            <w:vAlign w:val="bottom"/>
          </w:tcPr>
          <w:p w14:paraId="5B4C4AB2" w14:textId="77777777" w:rsidR="000D2C00" w:rsidRPr="006519A0" w:rsidRDefault="000D2C00" w:rsidP="008C78C4">
            <w:pPr>
              <w:rPr>
                <w:lang w:bidi="en-US"/>
              </w:rPr>
            </w:pPr>
            <w:r w:rsidRPr="006519A0">
              <w:rPr>
                <w:lang w:bidi="en-US"/>
              </w:rPr>
              <w:t>15.56</w:t>
            </w:r>
          </w:p>
        </w:tc>
        <w:tc>
          <w:tcPr>
            <w:tcW w:w="900" w:type="dxa"/>
            <w:vAlign w:val="bottom"/>
          </w:tcPr>
          <w:p w14:paraId="0E01CD60" w14:textId="77777777" w:rsidR="000D2C00" w:rsidRPr="006519A0" w:rsidRDefault="000D2C00" w:rsidP="008C78C4">
            <w:pPr>
              <w:rPr>
                <w:lang w:bidi="en-US"/>
              </w:rPr>
            </w:pPr>
            <w:r w:rsidRPr="006519A0">
              <w:rPr>
                <w:w w:val="95"/>
                <w:lang w:bidi="en-US"/>
              </w:rPr>
              <w:t>16.02</w:t>
            </w:r>
          </w:p>
        </w:tc>
        <w:tc>
          <w:tcPr>
            <w:tcW w:w="899" w:type="dxa"/>
            <w:vAlign w:val="bottom"/>
          </w:tcPr>
          <w:p w14:paraId="4017DFF2" w14:textId="77777777" w:rsidR="000D2C00" w:rsidRPr="006519A0" w:rsidRDefault="000D2C00" w:rsidP="008C78C4">
            <w:pPr>
              <w:rPr>
                <w:lang w:bidi="en-US"/>
              </w:rPr>
            </w:pPr>
            <w:r w:rsidRPr="006519A0">
              <w:rPr>
                <w:lang w:bidi="en-US"/>
              </w:rPr>
              <w:t>17.41</w:t>
            </w:r>
          </w:p>
        </w:tc>
        <w:tc>
          <w:tcPr>
            <w:tcW w:w="899" w:type="dxa"/>
            <w:vAlign w:val="bottom"/>
          </w:tcPr>
          <w:p w14:paraId="1896AA76" w14:textId="77777777" w:rsidR="000D2C00" w:rsidRPr="006519A0" w:rsidRDefault="000D2C00" w:rsidP="008C78C4">
            <w:pPr>
              <w:rPr>
                <w:lang w:bidi="en-US"/>
              </w:rPr>
            </w:pPr>
            <w:r w:rsidRPr="006519A0">
              <w:rPr>
                <w:lang w:bidi="en-US"/>
              </w:rPr>
              <w:t>19.74</w:t>
            </w:r>
          </w:p>
        </w:tc>
        <w:tc>
          <w:tcPr>
            <w:tcW w:w="900" w:type="dxa"/>
            <w:vAlign w:val="bottom"/>
          </w:tcPr>
          <w:p w14:paraId="5A73F37F" w14:textId="77777777" w:rsidR="000D2C00" w:rsidRPr="006519A0" w:rsidRDefault="000D2C00" w:rsidP="008C78C4">
            <w:pPr>
              <w:rPr>
                <w:lang w:bidi="en-US"/>
              </w:rPr>
            </w:pPr>
            <w:r w:rsidRPr="006519A0">
              <w:rPr>
                <w:lang w:bidi="en-US"/>
              </w:rPr>
              <w:t>22.87</w:t>
            </w:r>
          </w:p>
        </w:tc>
      </w:tr>
      <w:tr w:rsidR="000D2C00" w:rsidRPr="006519A0" w14:paraId="6AC7C3B5" w14:textId="77777777" w:rsidTr="008C78C4">
        <w:trPr>
          <w:trHeight w:val="645"/>
        </w:trPr>
        <w:tc>
          <w:tcPr>
            <w:tcW w:w="3055" w:type="dxa"/>
          </w:tcPr>
          <w:p w14:paraId="213B66DA" w14:textId="77777777" w:rsidR="000D2C00" w:rsidRPr="006519A0" w:rsidRDefault="000D2C00" w:rsidP="008C78C4">
            <w:pPr>
              <w:rPr>
                <w:lang w:bidi="en-US"/>
              </w:rPr>
            </w:pPr>
            <w:r w:rsidRPr="006519A0">
              <w:rPr>
                <w:lang w:bidi="en-US"/>
              </w:rPr>
              <w:t>Building Areas Accessible to Vehicles (not Trucks)</w:t>
            </w:r>
          </w:p>
        </w:tc>
        <w:tc>
          <w:tcPr>
            <w:tcW w:w="899" w:type="dxa"/>
            <w:vAlign w:val="bottom"/>
          </w:tcPr>
          <w:p w14:paraId="44D139C6" w14:textId="77777777" w:rsidR="000D2C00" w:rsidRPr="006519A0" w:rsidRDefault="000D2C00" w:rsidP="008C78C4">
            <w:pPr>
              <w:rPr>
                <w:lang w:bidi="en-US"/>
              </w:rPr>
            </w:pPr>
            <w:r w:rsidRPr="006519A0">
              <w:rPr>
                <w:lang w:bidi="en-US"/>
              </w:rPr>
              <w:t>14.16</w:t>
            </w:r>
          </w:p>
        </w:tc>
        <w:tc>
          <w:tcPr>
            <w:tcW w:w="899" w:type="dxa"/>
            <w:vAlign w:val="bottom"/>
          </w:tcPr>
          <w:p w14:paraId="50286411" w14:textId="77777777" w:rsidR="000D2C00" w:rsidRPr="006519A0" w:rsidRDefault="000D2C00" w:rsidP="008C78C4">
            <w:pPr>
              <w:rPr>
                <w:lang w:bidi="en-US"/>
              </w:rPr>
            </w:pPr>
            <w:r w:rsidRPr="006519A0">
              <w:rPr>
                <w:lang w:bidi="en-US"/>
              </w:rPr>
              <w:t>15.09</w:t>
            </w:r>
          </w:p>
        </w:tc>
        <w:tc>
          <w:tcPr>
            <w:tcW w:w="899" w:type="dxa"/>
            <w:vAlign w:val="bottom"/>
          </w:tcPr>
          <w:p w14:paraId="148DD190" w14:textId="77777777" w:rsidR="000D2C00" w:rsidRPr="006519A0" w:rsidRDefault="000D2C00" w:rsidP="008C78C4">
            <w:pPr>
              <w:rPr>
                <w:lang w:bidi="en-US"/>
              </w:rPr>
            </w:pPr>
            <w:r w:rsidRPr="006519A0">
              <w:rPr>
                <w:lang w:bidi="en-US"/>
              </w:rPr>
              <w:t>15.56</w:t>
            </w:r>
          </w:p>
        </w:tc>
        <w:tc>
          <w:tcPr>
            <w:tcW w:w="900" w:type="dxa"/>
            <w:vAlign w:val="bottom"/>
          </w:tcPr>
          <w:p w14:paraId="52957DA4" w14:textId="77777777" w:rsidR="000D2C00" w:rsidRPr="006519A0" w:rsidRDefault="000D2C00" w:rsidP="008C78C4">
            <w:pPr>
              <w:rPr>
                <w:lang w:bidi="en-US"/>
              </w:rPr>
            </w:pPr>
            <w:r w:rsidRPr="006519A0">
              <w:rPr>
                <w:w w:val="95"/>
                <w:lang w:bidi="en-US"/>
              </w:rPr>
              <w:t>16.02</w:t>
            </w:r>
          </w:p>
        </w:tc>
        <w:tc>
          <w:tcPr>
            <w:tcW w:w="899" w:type="dxa"/>
            <w:vAlign w:val="bottom"/>
          </w:tcPr>
          <w:p w14:paraId="7E54CF7D" w14:textId="77777777" w:rsidR="000D2C00" w:rsidRPr="006519A0" w:rsidRDefault="000D2C00" w:rsidP="008C78C4">
            <w:pPr>
              <w:rPr>
                <w:lang w:bidi="en-US"/>
              </w:rPr>
            </w:pPr>
            <w:r w:rsidRPr="006519A0">
              <w:rPr>
                <w:lang w:bidi="en-US"/>
              </w:rPr>
              <w:t>17.41</w:t>
            </w:r>
          </w:p>
        </w:tc>
        <w:tc>
          <w:tcPr>
            <w:tcW w:w="899" w:type="dxa"/>
            <w:vAlign w:val="bottom"/>
          </w:tcPr>
          <w:p w14:paraId="66C8F1F5" w14:textId="77777777" w:rsidR="000D2C00" w:rsidRPr="006519A0" w:rsidRDefault="000D2C00" w:rsidP="008C78C4">
            <w:pPr>
              <w:rPr>
                <w:lang w:bidi="en-US"/>
              </w:rPr>
            </w:pPr>
            <w:r w:rsidRPr="006519A0">
              <w:rPr>
                <w:lang w:bidi="en-US"/>
              </w:rPr>
              <w:t>19.74</w:t>
            </w:r>
          </w:p>
        </w:tc>
        <w:tc>
          <w:tcPr>
            <w:tcW w:w="900" w:type="dxa"/>
            <w:vAlign w:val="bottom"/>
          </w:tcPr>
          <w:p w14:paraId="367CBF68" w14:textId="77777777" w:rsidR="000D2C00" w:rsidRPr="006519A0" w:rsidRDefault="000D2C00" w:rsidP="008C78C4">
            <w:pPr>
              <w:rPr>
                <w:lang w:bidi="en-US"/>
              </w:rPr>
            </w:pPr>
            <w:r w:rsidRPr="006519A0">
              <w:rPr>
                <w:lang w:bidi="en-US"/>
              </w:rPr>
              <w:t>22.87</w:t>
            </w:r>
          </w:p>
        </w:tc>
      </w:tr>
      <w:tr w:rsidR="000D2C00" w:rsidRPr="006519A0" w14:paraId="60F3E2BC" w14:textId="77777777" w:rsidTr="008C78C4">
        <w:trPr>
          <w:trHeight w:val="80"/>
        </w:trPr>
        <w:tc>
          <w:tcPr>
            <w:tcW w:w="3055" w:type="dxa"/>
          </w:tcPr>
          <w:p w14:paraId="3A1CFE8C" w14:textId="77777777" w:rsidR="000D2C00" w:rsidRPr="006519A0" w:rsidRDefault="000D2C00" w:rsidP="008C78C4">
            <w:pPr>
              <w:rPr>
                <w:lang w:bidi="en-US"/>
              </w:rPr>
            </w:pPr>
            <w:r w:rsidRPr="006519A0">
              <w:rPr>
                <w:lang w:bidi="en-US"/>
              </w:rPr>
              <w:t>Building Areas Accessible to Trucks</w:t>
            </w:r>
          </w:p>
        </w:tc>
        <w:tc>
          <w:tcPr>
            <w:tcW w:w="899" w:type="dxa"/>
            <w:vAlign w:val="bottom"/>
          </w:tcPr>
          <w:p w14:paraId="05D43AF9" w14:textId="77777777" w:rsidR="000D2C00" w:rsidRPr="006519A0" w:rsidRDefault="000D2C00" w:rsidP="008C78C4">
            <w:pPr>
              <w:rPr>
                <w:lang w:bidi="en-US"/>
              </w:rPr>
            </w:pPr>
            <w:r w:rsidRPr="006519A0">
              <w:rPr>
                <w:lang w:bidi="en-US"/>
              </w:rPr>
              <w:t>19.16</w:t>
            </w:r>
          </w:p>
        </w:tc>
        <w:tc>
          <w:tcPr>
            <w:tcW w:w="899" w:type="dxa"/>
            <w:vAlign w:val="bottom"/>
          </w:tcPr>
          <w:p w14:paraId="6E924267" w14:textId="77777777" w:rsidR="000D2C00" w:rsidRPr="006519A0" w:rsidRDefault="000D2C00" w:rsidP="008C78C4">
            <w:pPr>
              <w:rPr>
                <w:lang w:bidi="en-US"/>
              </w:rPr>
            </w:pPr>
            <w:r w:rsidRPr="006519A0">
              <w:rPr>
                <w:lang w:bidi="en-US"/>
              </w:rPr>
              <w:t>20.09</w:t>
            </w:r>
          </w:p>
        </w:tc>
        <w:tc>
          <w:tcPr>
            <w:tcW w:w="899" w:type="dxa"/>
            <w:vAlign w:val="bottom"/>
          </w:tcPr>
          <w:p w14:paraId="349180F5" w14:textId="77777777" w:rsidR="000D2C00" w:rsidRPr="006519A0" w:rsidRDefault="000D2C00" w:rsidP="008C78C4">
            <w:pPr>
              <w:rPr>
                <w:lang w:bidi="en-US"/>
              </w:rPr>
            </w:pPr>
            <w:r w:rsidRPr="006519A0">
              <w:rPr>
                <w:lang w:bidi="en-US"/>
              </w:rPr>
              <w:t>20.56</w:t>
            </w:r>
          </w:p>
        </w:tc>
        <w:tc>
          <w:tcPr>
            <w:tcW w:w="900" w:type="dxa"/>
            <w:vAlign w:val="bottom"/>
          </w:tcPr>
          <w:p w14:paraId="08F00448" w14:textId="77777777" w:rsidR="000D2C00" w:rsidRPr="006519A0" w:rsidRDefault="000D2C00" w:rsidP="008C78C4">
            <w:pPr>
              <w:rPr>
                <w:lang w:bidi="en-US"/>
              </w:rPr>
            </w:pPr>
            <w:r w:rsidRPr="006519A0">
              <w:rPr>
                <w:w w:val="95"/>
                <w:lang w:bidi="en-US"/>
              </w:rPr>
              <w:t>21.02</w:t>
            </w:r>
          </w:p>
        </w:tc>
        <w:tc>
          <w:tcPr>
            <w:tcW w:w="899" w:type="dxa"/>
            <w:vAlign w:val="bottom"/>
          </w:tcPr>
          <w:p w14:paraId="25154955" w14:textId="77777777" w:rsidR="000D2C00" w:rsidRPr="006519A0" w:rsidRDefault="000D2C00" w:rsidP="008C78C4">
            <w:pPr>
              <w:rPr>
                <w:lang w:bidi="en-US"/>
              </w:rPr>
            </w:pPr>
            <w:r w:rsidRPr="006519A0">
              <w:rPr>
                <w:lang w:bidi="en-US"/>
              </w:rPr>
              <w:t>22.41</w:t>
            </w:r>
          </w:p>
        </w:tc>
        <w:tc>
          <w:tcPr>
            <w:tcW w:w="899" w:type="dxa"/>
            <w:vAlign w:val="bottom"/>
          </w:tcPr>
          <w:p w14:paraId="08DACFF9" w14:textId="77777777" w:rsidR="000D2C00" w:rsidRPr="006519A0" w:rsidRDefault="000D2C00" w:rsidP="008C78C4">
            <w:pPr>
              <w:rPr>
                <w:lang w:bidi="en-US"/>
              </w:rPr>
            </w:pPr>
            <w:r w:rsidRPr="006519A0">
              <w:rPr>
                <w:lang w:bidi="en-US"/>
              </w:rPr>
              <w:t>24.74</w:t>
            </w:r>
          </w:p>
        </w:tc>
        <w:tc>
          <w:tcPr>
            <w:tcW w:w="900" w:type="dxa"/>
            <w:vAlign w:val="bottom"/>
          </w:tcPr>
          <w:p w14:paraId="563F9996" w14:textId="77777777" w:rsidR="000D2C00" w:rsidRPr="006519A0" w:rsidRDefault="000D2C00" w:rsidP="008C78C4">
            <w:pPr>
              <w:rPr>
                <w:lang w:bidi="en-US"/>
              </w:rPr>
            </w:pPr>
            <w:r w:rsidRPr="006519A0">
              <w:rPr>
                <w:lang w:bidi="en-US"/>
              </w:rPr>
              <w:t>27.87</w:t>
            </w:r>
          </w:p>
        </w:tc>
      </w:tr>
      <w:tr w:rsidR="000D2C00" w:rsidRPr="006519A0" w14:paraId="1FB3BA0E" w14:textId="77777777" w:rsidTr="008C78C4">
        <w:trPr>
          <w:trHeight w:val="80"/>
        </w:trPr>
        <w:tc>
          <w:tcPr>
            <w:tcW w:w="3055" w:type="dxa"/>
          </w:tcPr>
          <w:p w14:paraId="5FD11B3B" w14:textId="1272924E" w:rsidR="000D2C00" w:rsidRPr="006519A0" w:rsidRDefault="000D2C00" w:rsidP="008C78C4">
            <w:pPr>
              <w:rPr>
                <w:lang w:bidi="en-US"/>
              </w:rPr>
            </w:pPr>
            <w:r w:rsidRPr="006519A0">
              <w:rPr>
                <w:lang w:bidi="en-US"/>
              </w:rPr>
              <w:t>Signs, Chimneys, Billboards, Radio and TV antennas, Flagpoles and Flags,</w:t>
            </w:r>
            <w:r w:rsidR="00724304">
              <w:rPr>
                <w:lang w:bidi="en-US"/>
              </w:rPr>
              <w:t xml:space="preserve"> </w:t>
            </w:r>
            <w:r w:rsidRPr="006519A0">
              <w:rPr>
                <w:lang w:bidi="en-US"/>
              </w:rPr>
              <w:t>Banners, Tanks with Catwalks</w:t>
            </w:r>
          </w:p>
        </w:tc>
        <w:tc>
          <w:tcPr>
            <w:tcW w:w="899" w:type="dxa"/>
            <w:vAlign w:val="bottom"/>
          </w:tcPr>
          <w:p w14:paraId="08246502" w14:textId="77777777" w:rsidR="000D2C00" w:rsidRPr="006519A0" w:rsidRDefault="000D2C00" w:rsidP="008C78C4">
            <w:pPr>
              <w:rPr>
                <w:lang w:bidi="en-US"/>
              </w:rPr>
            </w:pPr>
            <w:r w:rsidRPr="006519A0">
              <w:rPr>
                <w:lang w:bidi="en-US"/>
              </w:rPr>
              <w:t>14.16</w:t>
            </w:r>
          </w:p>
        </w:tc>
        <w:tc>
          <w:tcPr>
            <w:tcW w:w="899" w:type="dxa"/>
            <w:vAlign w:val="bottom"/>
          </w:tcPr>
          <w:p w14:paraId="2F80F6EB" w14:textId="77777777" w:rsidR="000D2C00" w:rsidRPr="006519A0" w:rsidRDefault="000D2C00" w:rsidP="008C78C4">
            <w:pPr>
              <w:rPr>
                <w:lang w:bidi="en-US"/>
              </w:rPr>
            </w:pPr>
            <w:r w:rsidRPr="006519A0">
              <w:rPr>
                <w:lang w:bidi="en-US"/>
              </w:rPr>
              <w:t>15.09</w:t>
            </w:r>
          </w:p>
        </w:tc>
        <w:tc>
          <w:tcPr>
            <w:tcW w:w="899" w:type="dxa"/>
            <w:vAlign w:val="bottom"/>
          </w:tcPr>
          <w:p w14:paraId="45C1A513" w14:textId="77777777" w:rsidR="000D2C00" w:rsidRPr="006519A0" w:rsidRDefault="000D2C00" w:rsidP="008C78C4">
            <w:pPr>
              <w:rPr>
                <w:lang w:bidi="en-US"/>
              </w:rPr>
            </w:pPr>
            <w:r w:rsidRPr="006519A0">
              <w:rPr>
                <w:lang w:bidi="en-US"/>
              </w:rPr>
              <w:t>15.56</w:t>
            </w:r>
          </w:p>
        </w:tc>
        <w:tc>
          <w:tcPr>
            <w:tcW w:w="900" w:type="dxa"/>
            <w:vAlign w:val="bottom"/>
          </w:tcPr>
          <w:p w14:paraId="3F0C3859" w14:textId="77777777" w:rsidR="000D2C00" w:rsidRPr="006519A0" w:rsidRDefault="000D2C00" w:rsidP="008C78C4">
            <w:pPr>
              <w:rPr>
                <w:lang w:bidi="en-US"/>
              </w:rPr>
            </w:pPr>
            <w:r w:rsidRPr="006519A0">
              <w:rPr>
                <w:w w:val="95"/>
                <w:lang w:bidi="en-US"/>
              </w:rPr>
              <w:t>16.02</w:t>
            </w:r>
          </w:p>
        </w:tc>
        <w:tc>
          <w:tcPr>
            <w:tcW w:w="899" w:type="dxa"/>
            <w:vAlign w:val="bottom"/>
          </w:tcPr>
          <w:p w14:paraId="4ABCAC7E" w14:textId="77777777" w:rsidR="000D2C00" w:rsidRPr="006519A0" w:rsidRDefault="000D2C00" w:rsidP="008C78C4">
            <w:pPr>
              <w:rPr>
                <w:lang w:bidi="en-US"/>
              </w:rPr>
            </w:pPr>
            <w:r w:rsidRPr="006519A0">
              <w:rPr>
                <w:lang w:bidi="en-US"/>
              </w:rPr>
              <w:t>17.41</w:t>
            </w:r>
          </w:p>
        </w:tc>
        <w:tc>
          <w:tcPr>
            <w:tcW w:w="899" w:type="dxa"/>
            <w:vAlign w:val="bottom"/>
          </w:tcPr>
          <w:p w14:paraId="1B4B307C" w14:textId="77777777" w:rsidR="000D2C00" w:rsidRPr="006519A0" w:rsidRDefault="000D2C00" w:rsidP="008C78C4">
            <w:pPr>
              <w:rPr>
                <w:lang w:bidi="en-US"/>
              </w:rPr>
            </w:pPr>
            <w:r w:rsidRPr="006519A0">
              <w:rPr>
                <w:lang w:bidi="en-US"/>
              </w:rPr>
              <w:t>19.74</w:t>
            </w:r>
          </w:p>
        </w:tc>
        <w:tc>
          <w:tcPr>
            <w:tcW w:w="900" w:type="dxa"/>
            <w:vAlign w:val="bottom"/>
          </w:tcPr>
          <w:p w14:paraId="71608AA4" w14:textId="77777777" w:rsidR="000D2C00" w:rsidRPr="006519A0" w:rsidRDefault="000D2C00" w:rsidP="008C78C4">
            <w:pPr>
              <w:rPr>
                <w:lang w:bidi="en-US"/>
              </w:rPr>
            </w:pPr>
            <w:r w:rsidRPr="006519A0">
              <w:rPr>
                <w:lang w:bidi="en-US"/>
              </w:rPr>
              <w:t>22.87</w:t>
            </w:r>
          </w:p>
        </w:tc>
      </w:tr>
      <w:tr w:rsidR="000D2C00" w:rsidRPr="006519A0" w14:paraId="09FEE555" w14:textId="77777777" w:rsidTr="008C78C4">
        <w:trPr>
          <w:trHeight w:val="143"/>
        </w:trPr>
        <w:tc>
          <w:tcPr>
            <w:tcW w:w="3055" w:type="dxa"/>
          </w:tcPr>
          <w:p w14:paraId="4CF563F5" w14:textId="77777777" w:rsidR="000D2C00" w:rsidRPr="006519A0" w:rsidRDefault="000D2C00" w:rsidP="008C78C4">
            <w:pPr>
              <w:rPr>
                <w:lang w:bidi="en-US"/>
              </w:rPr>
            </w:pPr>
            <w:r w:rsidRPr="006519A0">
              <w:rPr>
                <w:lang w:bidi="en-US"/>
              </w:rPr>
              <w:t>Signs, Chimneys, Billboards, Radio and TV antennas, Flagpoles and Flags, Banners, Tanks without Catwalks</w:t>
            </w:r>
          </w:p>
        </w:tc>
        <w:tc>
          <w:tcPr>
            <w:tcW w:w="899" w:type="dxa"/>
            <w:vAlign w:val="bottom"/>
          </w:tcPr>
          <w:p w14:paraId="26FF2317" w14:textId="77777777" w:rsidR="000D2C00" w:rsidRPr="006519A0" w:rsidRDefault="000D2C00" w:rsidP="008C78C4">
            <w:pPr>
              <w:rPr>
                <w:lang w:bidi="en-US"/>
              </w:rPr>
            </w:pPr>
            <w:r w:rsidRPr="006519A0">
              <w:rPr>
                <w:lang w:bidi="en-US"/>
              </w:rPr>
              <w:t>8.66</w:t>
            </w:r>
          </w:p>
        </w:tc>
        <w:tc>
          <w:tcPr>
            <w:tcW w:w="899" w:type="dxa"/>
            <w:vAlign w:val="bottom"/>
          </w:tcPr>
          <w:p w14:paraId="0E909FA3" w14:textId="77777777" w:rsidR="000D2C00" w:rsidRPr="006519A0" w:rsidRDefault="000D2C00" w:rsidP="008C78C4">
            <w:pPr>
              <w:rPr>
                <w:lang w:bidi="en-US"/>
              </w:rPr>
            </w:pPr>
            <w:r w:rsidRPr="006519A0">
              <w:rPr>
                <w:lang w:bidi="en-US"/>
              </w:rPr>
              <w:t>9.59</w:t>
            </w:r>
          </w:p>
        </w:tc>
        <w:tc>
          <w:tcPr>
            <w:tcW w:w="899" w:type="dxa"/>
            <w:vAlign w:val="bottom"/>
          </w:tcPr>
          <w:p w14:paraId="6BB61727" w14:textId="77777777" w:rsidR="000D2C00" w:rsidRPr="006519A0" w:rsidRDefault="000D2C00" w:rsidP="008C78C4">
            <w:pPr>
              <w:rPr>
                <w:lang w:bidi="en-US"/>
              </w:rPr>
            </w:pPr>
            <w:r w:rsidRPr="006519A0">
              <w:rPr>
                <w:lang w:bidi="en-US"/>
              </w:rPr>
              <w:t>10.06</w:t>
            </w:r>
          </w:p>
        </w:tc>
        <w:tc>
          <w:tcPr>
            <w:tcW w:w="900" w:type="dxa"/>
            <w:vAlign w:val="bottom"/>
          </w:tcPr>
          <w:p w14:paraId="5C6E24F7" w14:textId="77777777" w:rsidR="000D2C00" w:rsidRPr="006519A0" w:rsidRDefault="000D2C00" w:rsidP="008C78C4">
            <w:pPr>
              <w:rPr>
                <w:lang w:bidi="en-US"/>
              </w:rPr>
            </w:pPr>
            <w:r w:rsidRPr="006519A0">
              <w:rPr>
                <w:w w:val="95"/>
                <w:lang w:bidi="en-US"/>
              </w:rPr>
              <w:t>10.52</w:t>
            </w:r>
          </w:p>
        </w:tc>
        <w:tc>
          <w:tcPr>
            <w:tcW w:w="899" w:type="dxa"/>
            <w:vAlign w:val="bottom"/>
          </w:tcPr>
          <w:p w14:paraId="5DBAA30B" w14:textId="77777777" w:rsidR="000D2C00" w:rsidRPr="006519A0" w:rsidRDefault="000D2C00" w:rsidP="008C78C4">
            <w:pPr>
              <w:rPr>
                <w:lang w:bidi="en-US"/>
              </w:rPr>
            </w:pPr>
            <w:r w:rsidRPr="006519A0">
              <w:rPr>
                <w:lang w:bidi="en-US"/>
              </w:rPr>
              <w:t>11.91</w:t>
            </w:r>
          </w:p>
        </w:tc>
        <w:tc>
          <w:tcPr>
            <w:tcW w:w="899" w:type="dxa"/>
            <w:vAlign w:val="bottom"/>
          </w:tcPr>
          <w:p w14:paraId="63955683" w14:textId="77777777" w:rsidR="000D2C00" w:rsidRPr="006519A0" w:rsidRDefault="000D2C00" w:rsidP="008C78C4">
            <w:pPr>
              <w:rPr>
                <w:lang w:bidi="en-US"/>
              </w:rPr>
            </w:pPr>
            <w:r w:rsidRPr="006519A0">
              <w:rPr>
                <w:lang w:bidi="en-US"/>
              </w:rPr>
              <w:t>14.24</w:t>
            </w:r>
          </w:p>
        </w:tc>
        <w:tc>
          <w:tcPr>
            <w:tcW w:w="900" w:type="dxa"/>
            <w:vAlign w:val="bottom"/>
          </w:tcPr>
          <w:p w14:paraId="54DBA968" w14:textId="77777777" w:rsidR="000D2C00" w:rsidRPr="006519A0" w:rsidRDefault="000D2C00" w:rsidP="008C78C4">
            <w:pPr>
              <w:rPr>
                <w:lang w:bidi="en-US"/>
              </w:rPr>
            </w:pPr>
            <w:r w:rsidRPr="006519A0">
              <w:rPr>
                <w:lang w:bidi="en-US"/>
              </w:rPr>
              <w:t>17.37</w:t>
            </w:r>
          </w:p>
        </w:tc>
      </w:tr>
    </w:tbl>
    <w:p w14:paraId="12B0AC99" w14:textId="77777777" w:rsidR="000D2C00" w:rsidRPr="006519A0" w:rsidRDefault="000D2C00" w:rsidP="00D72768">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5"/>
        <w:gridCol w:w="899"/>
        <w:gridCol w:w="899"/>
        <w:gridCol w:w="899"/>
        <w:gridCol w:w="900"/>
        <w:gridCol w:w="899"/>
        <w:gridCol w:w="899"/>
        <w:gridCol w:w="900"/>
      </w:tblGrid>
      <w:tr w:rsidR="000D2C00" w:rsidRPr="006519A0" w14:paraId="626778CA" w14:textId="77777777" w:rsidTr="008C78C4">
        <w:trPr>
          <w:trHeight w:val="460"/>
        </w:trPr>
        <w:tc>
          <w:tcPr>
            <w:tcW w:w="9350" w:type="dxa"/>
            <w:gridSpan w:val="8"/>
            <w:vAlign w:val="bottom"/>
          </w:tcPr>
          <w:p w14:paraId="30CA77EC" w14:textId="77777777" w:rsidR="000D2C00" w:rsidRPr="006519A0" w:rsidRDefault="000D2C00" w:rsidP="008C78C4">
            <w:pPr>
              <w:spacing w:line="288" w:lineRule="auto"/>
              <w:rPr>
                <w:b/>
                <w:szCs w:val="24"/>
                <w:lang w:bidi="en-US"/>
              </w:rPr>
            </w:pPr>
            <w:r w:rsidRPr="006519A0">
              <w:rPr>
                <w:b/>
                <w:szCs w:val="24"/>
                <w:lang w:bidi="en-US"/>
              </w:rPr>
              <w:t>RULE 234B, C &amp; G - Horizontal Clearance to Various Structures with No Wind</w:t>
            </w:r>
          </w:p>
        </w:tc>
      </w:tr>
      <w:tr w:rsidR="000D2C00" w:rsidRPr="006519A0" w14:paraId="69BE88A6" w14:textId="77777777" w:rsidTr="008C78C4">
        <w:trPr>
          <w:trHeight w:val="253"/>
        </w:trPr>
        <w:tc>
          <w:tcPr>
            <w:tcW w:w="3055" w:type="dxa"/>
            <w:vAlign w:val="bottom"/>
          </w:tcPr>
          <w:p w14:paraId="3691D857" w14:textId="77777777" w:rsidR="000D2C00" w:rsidRPr="006519A0" w:rsidRDefault="000D2C00" w:rsidP="008C78C4">
            <w:pPr>
              <w:spacing w:line="288" w:lineRule="auto"/>
              <w:jc w:val="center"/>
              <w:rPr>
                <w:rFonts w:eastAsia="Arial"/>
                <w:szCs w:val="24"/>
                <w:lang w:bidi="en-US"/>
              </w:rPr>
            </w:pPr>
          </w:p>
        </w:tc>
        <w:tc>
          <w:tcPr>
            <w:tcW w:w="899" w:type="dxa"/>
            <w:vAlign w:val="bottom"/>
          </w:tcPr>
          <w:p w14:paraId="14255E38" w14:textId="77777777" w:rsidR="000D2C00" w:rsidRPr="006519A0" w:rsidRDefault="000D2C00" w:rsidP="008C78C4">
            <w:pPr>
              <w:spacing w:line="288" w:lineRule="auto"/>
              <w:ind w:right="178"/>
              <w:jc w:val="center"/>
              <w:rPr>
                <w:b/>
                <w:szCs w:val="24"/>
                <w:lang w:bidi="en-US"/>
              </w:rPr>
            </w:pPr>
            <w:r w:rsidRPr="006519A0">
              <w:rPr>
                <w:b/>
                <w:szCs w:val="24"/>
                <w:lang w:bidi="en-US"/>
              </w:rPr>
              <w:t>69</w:t>
            </w:r>
          </w:p>
        </w:tc>
        <w:tc>
          <w:tcPr>
            <w:tcW w:w="899" w:type="dxa"/>
            <w:vAlign w:val="bottom"/>
          </w:tcPr>
          <w:p w14:paraId="789C514C" w14:textId="77777777" w:rsidR="000D2C00" w:rsidRPr="006519A0" w:rsidRDefault="000D2C00" w:rsidP="008C78C4">
            <w:pPr>
              <w:spacing w:line="288" w:lineRule="auto"/>
              <w:jc w:val="center"/>
              <w:rPr>
                <w:b/>
                <w:szCs w:val="24"/>
                <w:lang w:bidi="en-US"/>
              </w:rPr>
            </w:pPr>
            <w:r w:rsidRPr="006519A0">
              <w:rPr>
                <w:b/>
                <w:szCs w:val="24"/>
                <w:lang w:bidi="en-US"/>
              </w:rPr>
              <w:t>115</w:t>
            </w:r>
          </w:p>
        </w:tc>
        <w:tc>
          <w:tcPr>
            <w:tcW w:w="899" w:type="dxa"/>
            <w:vAlign w:val="bottom"/>
          </w:tcPr>
          <w:p w14:paraId="1FE7D157" w14:textId="77777777" w:rsidR="000D2C00" w:rsidRPr="006519A0" w:rsidRDefault="000D2C00" w:rsidP="008C78C4">
            <w:pPr>
              <w:spacing w:line="288" w:lineRule="auto"/>
              <w:jc w:val="center"/>
              <w:rPr>
                <w:b/>
                <w:szCs w:val="24"/>
                <w:lang w:bidi="en-US"/>
              </w:rPr>
            </w:pPr>
            <w:r w:rsidRPr="006519A0">
              <w:rPr>
                <w:b/>
                <w:szCs w:val="24"/>
                <w:lang w:bidi="en-US"/>
              </w:rPr>
              <w:t>138</w:t>
            </w:r>
          </w:p>
        </w:tc>
        <w:tc>
          <w:tcPr>
            <w:tcW w:w="900" w:type="dxa"/>
            <w:vAlign w:val="bottom"/>
          </w:tcPr>
          <w:p w14:paraId="1B56AC7B" w14:textId="77777777" w:rsidR="000D2C00" w:rsidRPr="006519A0" w:rsidRDefault="000D2C00" w:rsidP="008C78C4">
            <w:pPr>
              <w:spacing w:line="288" w:lineRule="auto"/>
              <w:jc w:val="center"/>
              <w:rPr>
                <w:b/>
                <w:szCs w:val="24"/>
                <w:lang w:bidi="en-US"/>
              </w:rPr>
            </w:pPr>
            <w:r w:rsidRPr="006519A0">
              <w:rPr>
                <w:b/>
                <w:szCs w:val="24"/>
                <w:lang w:bidi="en-US"/>
              </w:rPr>
              <w:t>161</w:t>
            </w:r>
          </w:p>
        </w:tc>
        <w:tc>
          <w:tcPr>
            <w:tcW w:w="899" w:type="dxa"/>
            <w:vAlign w:val="bottom"/>
          </w:tcPr>
          <w:p w14:paraId="6723B529" w14:textId="77777777" w:rsidR="000D2C00" w:rsidRPr="006519A0" w:rsidRDefault="000D2C00" w:rsidP="008C78C4">
            <w:pPr>
              <w:spacing w:line="288" w:lineRule="auto"/>
              <w:jc w:val="center"/>
              <w:rPr>
                <w:b/>
                <w:szCs w:val="24"/>
                <w:lang w:bidi="en-US"/>
              </w:rPr>
            </w:pPr>
            <w:r w:rsidRPr="006519A0">
              <w:rPr>
                <w:b/>
                <w:szCs w:val="24"/>
                <w:lang w:bidi="en-US"/>
              </w:rPr>
              <w:t>230</w:t>
            </w:r>
          </w:p>
        </w:tc>
        <w:tc>
          <w:tcPr>
            <w:tcW w:w="899" w:type="dxa"/>
            <w:vAlign w:val="bottom"/>
          </w:tcPr>
          <w:p w14:paraId="5FE9D4DD" w14:textId="77777777" w:rsidR="000D2C00" w:rsidRPr="006519A0" w:rsidRDefault="000D2C00" w:rsidP="008C78C4">
            <w:pPr>
              <w:spacing w:line="288" w:lineRule="auto"/>
              <w:ind w:right="104"/>
              <w:jc w:val="center"/>
              <w:rPr>
                <w:b/>
                <w:szCs w:val="24"/>
                <w:lang w:bidi="en-US"/>
              </w:rPr>
            </w:pPr>
            <w:r w:rsidRPr="006519A0">
              <w:rPr>
                <w:b/>
                <w:szCs w:val="24"/>
                <w:lang w:bidi="en-US"/>
              </w:rPr>
              <w:t>345</w:t>
            </w:r>
          </w:p>
        </w:tc>
        <w:tc>
          <w:tcPr>
            <w:tcW w:w="900" w:type="dxa"/>
            <w:vAlign w:val="bottom"/>
          </w:tcPr>
          <w:p w14:paraId="2897FC80" w14:textId="77777777" w:rsidR="000D2C00" w:rsidRPr="006519A0" w:rsidRDefault="000D2C00" w:rsidP="008C78C4">
            <w:pPr>
              <w:spacing w:line="288" w:lineRule="auto"/>
              <w:ind w:right="104"/>
              <w:jc w:val="center"/>
              <w:rPr>
                <w:b/>
                <w:szCs w:val="24"/>
                <w:lang w:bidi="en-US"/>
              </w:rPr>
            </w:pPr>
            <w:r w:rsidRPr="006519A0">
              <w:rPr>
                <w:b/>
                <w:szCs w:val="24"/>
                <w:lang w:bidi="en-US"/>
              </w:rPr>
              <w:t>500</w:t>
            </w:r>
          </w:p>
        </w:tc>
      </w:tr>
      <w:tr w:rsidR="000D2C00" w:rsidRPr="006519A0" w14:paraId="24E57166" w14:textId="77777777" w:rsidTr="008C78C4">
        <w:trPr>
          <w:trHeight w:val="256"/>
        </w:trPr>
        <w:tc>
          <w:tcPr>
            <w:tcW w:w="3055" w:type="dxa"/>
            <w:vAlign w:val="bottom"/>
          </w:tcPr>
          <w:p w14:paraId="4D8D3374" w14:textId="77777777" w:rsidR="000D2C00" w:rsidRPr="006519A0" w:rsidRDefault="000D2C00" w:rsidP="008C78C4">
            <w:pPr>
              <w:spacing w:line="288" w:lineRule="auto"/>
              <w:rPr>
                <w:szCs w:val="24"/>
                <w:lang w:bidi="en-US"/>
              </w:rPr>
            </w:pPr>
            <w:r w:rsidRPr="006519A0">
              <w:rPr>
                <w:szCs w:val="24"/>
                <w:lang w:bidi="en-US"/>
              </w:rPr>
              <w:t>Lighting Supports</w:t>
            </w:r>
          </w:p>
        </w:tc>
        <w:tc>
          <w:tcPr>
            <w:tcW w:w="899" w:type="dxa"/>
            <w:vAlign w:val="bottom"/>
          </w:tcPr>
          <w:p w14:paraId="3CFBB93D" w14:textId="77777777" w:rsidR="000D2C00" w:rsidRPr="006519A0" w:rsidRDefault="000D2C00" w:rsidP="008C78C4">
            <w:pPr>
              <w:spacing w:line="288" w:lineRule="auto"/>
              <w:ind w:right="181"/>
              <w:jc w:val="center"/>
              <w:rPr>
                <w:szCs w:val="24"/>
                <w:lang w:bidi="en-US"/>
              </w:rPr>
            </w:pPr>
            <w:r w:rsidRPr="006519A0">
              <w:rPr>
                <w:szCs w:val="24"/>
                <w:lang w:bidi="en-US"/>
              </w:rPr>
              <w:t>5.00</w:t>
            </w:r>
          </w:p>
        </w:tc>
        <w:tc>
          <w:tcPr>
            <w:tcW w:w="899" w:type="dxa"/>
            <w:vAlign w:val="bottom"/>
          </w:tcPr>
          <w:p w14:paraId="1FFE39AC" w14:textId="77777777" w:rsidR="000D2C00" w:rsidRPr="006519A0" w:rsidRDefault="000D2C00" w:rsidP="008C78C4">
            <w:pPr>
              <w:spacing w:line="288" w:lineRule="auto"/>
              <w:jc w:val="center"/>
              <w:rPr>
                <w:szCs w:val="24"/>
                <w:lang w:bidi="en-US"/>
              </w:rPr>
            </w:pPr>
            <w:r w:rsidRPr="006519A0">
              <w:rPr>
                <w:szCs w:val="24"/>
                <w:lang w:bidi="en-US"/>
              </w:rPr>
              <w:t>5.66</w:t>
            </w:r>
          </w:p>
        </w:tc>
        <w:tc>
          <w:tcPr>
            <w:tcW w:w="899" w:type="dxa"/>
            <w:vAlign w:val="bottom"/>
          </w:tcPr>
          <w:p w14:paraId="76F72D29" w14:textId="77777777" w:rsidR="000D2C00" w:rsidRPr="006519A0" w:rsidRDefault="000D2C00" w:rsidP="008C78C4">
            <w:pPr>
              <w:spacing w:line="288" w:lineRule="auto"/>
              <w:jc w:val="center"/>
              <w:rPr>
                <w:szCs w:val="24"/>
                <w:lang w:bidi="en-US"/>
              </w:rPr>
            </w:pPr>
            <w:r w:rsidRPr="006519A0">
              <w:rPr>
                <w:szCs w:val="24"/>
                <w:lang w:bidi="en-US"/>
              </w:rPr>
              <w:t>6.12</w:t>
            </w:r>
          </w:p>
        </w:tc>
        <w:tc>
          <w:tcPr>
            <w:tcW w:w="900" w:type="dxa"/>
            <w:vAlign w:val="bottom"/>
          </w:tcPr>
          <w:p w14:paraId="038C6826" w14:textId="77777777" w:rsidR="000D2C00" w:rsidRPr="006519A0" w:rsidRDefault="000D2C00" w:rsidP="008C78C4">
            <w:pPr>
              <w:spacing w:line="288" w:lineRule="auto"/>
              <w:jc w:val="center"/>
              <w:rPr>
                <w:szCs w:val="24"/>
                <w:lang w:bidi="en-US"/>
              </w:rPr>
            </w:pPr>
            <w:r w:rsidRPr="006519A0">
              <w:rPr>
                <w:szCs w:val="24"/>
                <w:lang w:bidi="en-US"/>
              </w:rPr>
              <w:t>6.59</w:t>
            </w:r>
          </w:p>
        </w:tc>
        <w:tc>
          <w:tcPr>
            <w:tcW w:w="899" w:type="dxa"/>
            <w:vAlign w:val="bottom"/>
          </w:tcPr>
          <w:p w14:paraId="3C841CCC" w14:textId="77777777" w:rsidR="000D2C00" w:rsidRPr="006519A0" w:rsidRDefault="000D2C00" w:rsidP="008C78C4">
            <w:pPr>
              <w:spacing w:line="288" w:lineRule="auto"/>
              <w:jc w:val="center"/>
              <w:rPr>
                <w:szCs w:val="24"/>
                <w:lang w:bidi="en-US"/>
              </w:rPr>
            </w:pPr>
            <w:r w:rsidRPr="006519A0">
              <w:rPr>
                <w:szCs w:val="24"/>
                <w:lang w:bidi="en-US"/>
              </w:rPr>
              <w:t>7.98</w:t>
            </w:r>
          </w:p>
        </w:tc>
        <w:tc>
          <w:tcPr>
            <w:tcW w:w="899" w:type="dxa"/>
            <w:vAlign w:val="bottom"/>
          </w:tcPr>
          <w:p w14:paraId="33519148" w14:textId="77777777" w:rsidR="000D2C00" w:rsidRPr="006519A0" w:rsidRDefault="000D2C00" w:rsidP="008C78C4">
            <w:pPr>
              <w:spacing w:line="288" w:lineRule="auto"/>
              <w:ind w:right="104"/>
              <w:jc w:val="center"/>
              <w:rPr>
                <w:szCs w:val="24"/>
                <w:lang w:bidi="en-US"/>
              </w:rPr>
            </w:pPr>
            <w:r w:rsidRPr="006519A0">
              <w:rPr>
                <w:szCs w:val="24"/>
                <w:lang w:bidi="en-US"/>
              </w:rPr>
              <w:t>10.30</w:t>
            </w:r>
          </w:p>
        </w:tc>
        <w:tc>
          <w:tcPr>
            <w:tcW w:w="900" w:type="dxa"/>
            <w:vAlign w:val="bottom"/>
          </w:tcPr>
          <w:p w14:paraId="5B3F4275" w14:textId="77777777" w:rsidR="000D2C00" w:rsidRPr="006519A0" w:rsidRDefault="000D2C00" w:rsidP="008C78C4">
            <w:pPr>
              <w:spacing w:line="288" w:lineRule="auto"/>
              <w:ind w:right="104"/>
              <w:jc w:val="center"/>
              <w:rPr>
                <w:szCs w:val="24"/>
                <w:lang w:bidi="en-US"/>
              </w:rPr>
            </w:pPr>
            <w:r w:rsidRPr="006519A0">
              <w:rPr>
                <w:szCs w:val="24"/>
                <w:lang w:bidi="en-US"/>
              </w:rPr>
              <w:t>13.44</w:t>
            </w:r>
          </w:p>
        </w:tc>
      </w:tr>
      <w:tr w:rsidR="000D2C00" w:rsidRPr="006519A0" w14:paraId="0EFC1D3D" w14:textId="77777777" w:rsidTr="008C78C4">
        <w:trPr>
          <w:trHeight w:val="254"/>
        </w:trPr>
        <w:tc>
          <w:tcPr>
            <w:tcW w:w="3055" w:type="dxa"/>
            <w:vAlign w:val="bottom"/>
          </w:tcPr>
          <w:p w14:paraId="113C294E" w14:textId="77777777" w:rsidR="000D2C00" w:rsidRPr="006519A0" w:rsidRDefault="000D2C00" w:rsidP="008C78C4">
            <w:pPr>
              <w:spacing w:line="288" w:lineRule="auto"/>
              <w:rPr>
                <w:szCs w:val="24"/>
                <w:lang w:bidi="en-US"/>
              </w:rPr>
            </w:pPr>
            <w:r w:rsidRPr="006519A0">
              <w:rPr>
                <w:szCs w:val="24"/>
                <w:lang w:bidi="en-US"/>
              </w:rPr>
              <w:t>Traffic Signal Supports</w:t>
            </w:r>
          </w:p>
        </w:tc>
        <w:tc>
          <w:tcPr>
            <w:tcW w:w="899" w:type="dxa"/>
            <w:vAlign w:val="bottom"/>
          </w:tcPr>
          <w:p w14:paraId="4C09413E" w14:textId="77777777" w:rsidR="000D2C00" w:rsidRPr="006519A0" w:rsidRDefault="000D2C00" w:rsidP="008C78C4">
            <w:pPr>
              <w:spacing w:line="288" w:lineRule="auto"/>
              <w:ind w:right="181"/>
              <w:jc w:val="center"/>
              <w:rPr>
                <w:szCs w:val="24"/>
                <w:lang w:bidi="en-US"/>
              </w:rPr>
            </w:pPr>
            <w:r w:rsidRPr="006519A0">
              <w:rPr>
                <w:szCs w:val="24"/>
                <w:lang w:bidi="en-US"/>
              </w:rPr>
              <w:t>5.00</w:t>
            </w:r>
          </w:p>
        </w:tc>
        <w:tc>
          <w:tcPr>
            <w:tcW w:w="899" w:type="dxa"/>
            <w:vAlign w:val="bottom"/>
          </w:tcPr>
          <w:p w14:paraId="1A18D24D" w14:textId="77777777" w:rsidR="000D2C00" w:rsidRPr="006519A0" w:rsidRDefault="000D2C00" w:rsidP="008C78C4">
            <w:pPr>
              <w:spacing w:line="288" w:lineRule="auto"/>
              <w:jc w:val="center"/>
              <w:rPr>
                <w:szCs w:val="24"/>
                <w:lang w:bidi="en-US"/>
              </w:rPr>
            </w:pPr>
            <w:r w:rsidRPr="006519A0">
              <w:rPr>
                <w:szCs w:val="24"/>
                <w:lang w:bidi="en-US"/>
              </w:rPr>
              <w:t>5.66</w:t>
            </w:r>
          </w:p>
        </w:tc>
        <w:tc>
          <w:tcPr>
            <w:tcW w:w="899" w:type="dxa"/>
            <w:vAlign w:val="bottom"/>
          </w:tcPr>
          <w:p w14:paraId="4548813B" w14:textId="77777777" w:rsidR="000D2C00" w:rsidRPr="006519A0" w:rsidRDefault="000D2C00" w:rsidP="008C78C4">
            <w:pPr>
              <w:spacing w:line="288" w:lineRule="auto"/>
              <w:jc w:val="center"/>
              <w:rPr>
                <w:szCs w:val="24"/>
                <w:lang w:bidi="en-US"/>
              </w:rPr>
            </w:pPr>
            <w:r w:rsidRPr="006519A0">
              <w:rPr>
                <w:szCs w:val="24"/>
                <w:lang w:bidi="en-US"/>
              </w:rPr>
              <w:t>6.12</w:t>
            </w:r>
          </w:p>
        </w:tc>
        <w:tc>
          <w:tcPr>
            <w:tcW w:w="900" w:type="dxa"/>
            <w:vAlign w:val="bottom"/>
          </w:tcPr>
          <w:p w14:paraId="09928330" w14:textId="77777777" w:rsidR="000D2C00" w:rsidRPr="006519A0" w:rsidRDefault="000D2C00" w:rsidP="008C78C4">
            <w:pPr>
              <w:spacing w:line="288" w:lineRule="auto"/>
              <w:jc w:val="center"/>
              <w:rPr>
                <w:szCs w:val="24"/>
                <w:lang w:bidi="en-US"/>
              </w:rPr>
            </w:pPr>
            <w:r w:rsidRPr="006519A0">
              <w:rPr>
                <w:szCs w:val="24"/>
                <w:lang w:bidi="en-US"/>
              </w:rPr>
              <w:t>6.59</w:t>
            </w:r>
          </w:p>
        </w:tc>
        <w:tc>
          <w:tcPr>
            <w:tcW w:w="899" w:type="dxa"/>
            <w:vAlign w:val="bottom"/>
          </w:tcPr>
          <w:p w14:paraId="54BF783E" w14:textId="77777777" w:rsidR="000D2C00" w:rsidRPr="006519A0" w:rsidRDefault="000D2C00" w:rsidP="008C78C4">
            <w:pPr>
              <w:spacing w:line="288" w:lineRule="auto"/>
              <w:jc w:val="center"/>
              <w:rPr>
                <w:szCs w:val="24"/>
                <w:lang w:bidi="en-US"/>
              </w:rPr>
            </w:pPr>
            <w:r w:rsidRPr="006519A0">
              <w:rPr>
                <w:szCs w:val="24"/>
                <w:lang w:bidi="en-US"/>
              </w:rPr>
              <w:t>7.98</w:t>
            </w:r>
          </w:p>
        </w:tc>
        <w:tc>
          <w:tcPr>
            <w:tcW w:w="899" w:type="dxa"/>
            <w:vAlign w:val="bottom"/>
          </w:tcPr>
          <w:p w14:paraId="5074B804" w14:textId="77777777" w:rsidR="000D2C00" w:rsidRPr="006519A0" w:rsidRDefault="000D2C00" w:rsidP="008C78C4">
            <w:pPr>
              <w:spacing w:line="288" w:lineRule="auto"/>
              <w:ind w:right="104"/>
              <w:jc w:val="center"/>
              <w:rPr>
                <w:szCs w:val="24"/>
                <w:lang w:bidi="en-US"/>
              </w:rPr>
            </w:pPr>
            <w:r w:rsidRPr="006519A0">
              <w:rPr>
                <w:szCs w:val="24"/>
                <w:lang w:bidi="en-US"/>
              </w:rPr>
              <w:t>10.30</w:t>
            </w:r>
          </w:p>
        </w:tc>
        <w:tc>
          <w:tcPr>
            <w:tcW w:w="900" w:type="dxa"/>
            <w:vAlign w:val="bottom"/>
          </w:tcPr>
          <w:p w14:paraId="28C454F6" w14:textId="77777777" w:rsidR="000D2C00" w:rsidRPr="006519A0" w:rsidRDefault="000D2C00" w:rsidP="008C78C4">
            <w:pPr>
              <w:spacing w:line="288" w:lineRule="auto"/>
              <w:ind w:right="104"/>
              <w:jc w:val="center"/>
              <w:rPr>
                <w:szCs w:val="24"/>
                <w:lang w:bidi="en-US"/>
              </w:rPr>
            </w:pPr>
            <w:r w:rsidRPr="006519A0">
              <w:rPr>
                <w:szCs w:val="24"/>
                <w:lang w:bidi="en-US"/>
              </w:rPr>
              <w:t>13.44</w:t>
            </w:r>
          </w:p>
        </w:tc>
      </w:tr>
      <w:tr w:rsidR="000D2C00" w:rsidRPr="006519A0" w14:paraId="67ADB1A3" w14:textId="77777777" w:rsidTr="008C78C4">
        <w:trPr>
          <w:trHeight w:val="253"/>
        </w:trPr>
        <w:tc>
          <w:tcPr>
            <w:tcW w:w="3055" w:type="dxa"/>
            <w:vAlign w:val="bottom"/>
          </w:tcPr>
          <w:p w14:paraId="78FA65A7" w14:textId="77777777" w:rsidR="000D2C00" w:rsidRPr="006519A0" w:rsidRDefault="000D2C00" w:rsidP="008C78C4">
            <w:pPr>
              <w:spacing w:line="288" w:lineRule="auto"/>
              <w:rPr>
                <w:szCs w:val="24"/>
                <w:lang w:bidi="en-US"/>
              </w:rPr>
            </w:pPr>
            <w:r w:rsidRPr="006519A0">
              <w:rPr>
                <w:szCs w:val="24"/>
                <w:lang w:bidi="en-US"/>
              </w:rPr>
              <w:t>Supporting Structures of Other Lines</w:t>
            </w:r>
          </w:p>
        </w:tc>
        <w:tc>
          <w:tcPr>
            <w:tcW w:w="899" w:type="dxa"/>
            <w:vAlign w:val="bottom"/>
          </w:tcPr>
          <w:p w14:paraId="391AB639" w14:textId="77777777" w:rsidR="000D2C00" w:rsidRPr="006519A0" w:rsidRDefault="000D2C00" w:rsidP="008C78C4">
            <w:pPr>
              <w:spacing w:line="288" w:lineRule="auto"/>
              <w:ind w:right="181"/>
              <w:jc w:val="center"/>
              <w:rPr>
                <w:szCs w:val="24"/>
                <w:lang w:bidi="en-US"/>
              </w:rPr>
            </w:pPr>
            <w:r w:rsidRPr="006519A0">
              <w:rPr>
                <w:szCs w:val="24"/>
                <w:lang w:bidi="en-US"/>
              </w:rPr>
              <w:t>5.00</w:t>
            </w:r>
          </w:p>
        </w:tc>
        <w:tc>
          <w:tcPr>
            <w:tcW w:w="899" w:type="dxa"/>
            <w:vAlign w:val="bottom"/>
          </w:tcPr>
          <w:p w14:paraId="50CD7A9A" w14:textId="77777777" w:rsidR="000D2C00" w:rsidRPr="006519A0" w:rsidRDefault="000D2C00" w:rsidP="008C78C4">
            <w:pPr>
              <w:spacing w:line="288" w:lineRule="auto"/>
              <w:jc w:val="center"/>
              <w:rPr>
                <w:szCs w:val="24"/>
                <w:lang w:bidi="en-US"/>
              </w:rPr>
            </w:pPr>
            <w:r w:rsidRPr="006519A0">
              <w:rPr>
                <w:szCs w:val="24"/>
                <w:lang w:bidi="en-US"/>
              </w:rPr>
              <w:t>5.66</w:t>
            </w:r>
          </w:p>
        </w:tc>
        <w:tc>
          <w:tcPr>
            <w:tcW w:w="899" w:type="dxa"/>
            <w:vAlign w:val="bottom"/>
          </w:tcPr>
          <w:p w14:paraId="75E5543D" w14:textId="77777777" w:rsidR="000D2C00" w:rsidRPr="006519A0" w:rsidRDefault="000D2C00" w:rsidP="008C78C4">
            <w:pPr>
              <w:spacing w:line="288" w:lineRule="auto"/>
              <w:jc w:val="center"/>
              <w:rPr>
                <w:szCs w:val="24"/>
                <w:lang w:bidi="en-US"/>
              </w:rPr>
            </w:pPr>
            <w:r w:rsidRPr="006519A0">
              <w:rPr>
                <w:szCs w:val="24"/>
                <w:lang w:bidi="en-US"/>
              </w:rPr>
              <w:t>6.12</w:t>
            </w:r>
          </w:p>
        </w:tc>
        <w:tc>
          <w:tcPr>
            <w:tcW w:w="900" w:type="dxa"/>
            <w:vAlign w:val="bottom"/>
          </w:tcPr>
          <w:p w14:paraId="79DD9062" w14:textId="77777777" w:rsidR="000D2C00" w:rsidRPr="006519A0" w:rsidRDefault="000D2C00" w:rsidP="008C78C4">
            <w:pPr>
              <w:spacing w:line="288" w:lineRule="auto"/>
              <w:jc w:val="center"/>
              <w:rPr>
                <w:szCs w:val="24"/>
                <w:lang w:bidi="en-US"/>
              </w:rPr>
            </w:pPr>
            <w:r w:rsidRPr="006519A0">
              <w:rPr>
                <w:szCs w:val="24"/>
                <w:lang w:bidi="en-US"/>
              </w:rPr>
              <w:t>6.59</w:t>
            </w:r>
          </w:p>
        </w:tc>
        <w:tc>
          <w:tcPr>
            <w:tcW w:w="899" w:type="dxa"/>
            <w:vAlign w:val="bottom"/>
          </w:tcPr>
          <w:p w14:paraId="43F8F2EB" w14:textId="77777777" w:rsidR="000D2C00" w:rsidRPr="006519A0" w:rsidRDefault="000D2C00" w:rsidP="008C78C4">
            <w:pPr>
              <w:spacing w:line="288" w:lineRule="auto"/>
              <w:jc w:val="center"/>
              <w:rPr>
                <w:szCs w:val="24"/>
                <w:lang w:bidi="en-US"/>
              </w:rPr>
            </w:pPr>
            <w:r w:rsidRPr="006519A0">
              <w:rPr>
                <w:szCs w:val="24"/>
                <w:lang w:bidi="en-US"/>
              </w:rPr>
              <w:t>7.98</w:t>
            </w:r>
          </w:p>
        </w:tc>
        <w:tc>
          <w:tcPr>
            <w:tcW w:w="899" w:type="dxa"/>
            <w:vAlign w:val="bottom"/>
          </w:tcPr>
          <w:p w14:paraId="408BE9D4" w14:textId="77777777" w:rsidR="000D2C00" w:rsidRPr="006519A0" w:rsidRDefault="000D2C00" w:rsidP="008C78C4">
            <w:pPr>
              <w:spacing w:line="288" w:lineRule="auto"/>
              <w:ind w:right="104"/>
              <w:jc w:val="center"/>
              <w:rPr>
                <w:szCs w:val="24"/>
                <w:lang w:bidi="en-US"/>
              </w:rPr>
            </w:pPr>
            <w:r w:rsidRPr="006519A0">
              <w:rPr>
                <w:szCs w:val="24"/>
                <w:lang w:bidi="en-US"/>
              </w:rPr>
              <w:t>10.30</w:t>
            </w:r>
          </w:p>
        </w:tc>
        <w:tc>
          <w:tcPr>
            <w:tcW w:w="900" w:type="dxa"/>
            <w:vAlign w:val="bottom"/>
          </w:tcPr>
          <w:p w14:paraId="5296364B" w14:textId="77777777" w:rsidR="000D2C00" w:rsidRPr="006519A0" w:rsidRDefault="000D2C00" w:rsidP="008C78C4">
            <w:pPr>
              <w:spacing w:line="288" w:lineRule="auto"/>
              <w:ind w:right="104"/>
              <w:jc w:val="center"/>
              <w:rPr>
                <w:szCs w:val="24"/>
                <w:lang w:bidi="en-US"/>
              </w:rPr>
            </w:pPr>
            <w:r w:rsidRPr="006519A0">
              <w:rPr>
                <w:szCs w:val="24"/>
                <w:lang w:bidi="en-US"/>
              </w:rPr>
              <w:t>13.44</w:t>
            </w:r>
          </w:p>
        </w:tc>
      </w:tr>
      <w:tr w:rsidR="000D2C00" w:rsidRPr="006519A0" w14:paraId="7E6DD249" w14:textId="77777777" w:rsidTr="008C78C4">
        <w:trPr>
          <w:trHeight w:val="256"/>
        </w:trPr>
        <w:tc>
          <w:tcPr>
            <w:tcW w:w="3055" w:type="dxa"/>
            <w:vAlign w:val="bottom"/>
          </w:tcPr>
          <w:p w14:paraId="0D84A49E" w14:textId="77777777" w:rsidR="000D2C00" w:rsidRPr="006519A0" w:rsidRDefault="000D2C00" w:rsidP="008C78C4">
            <w:pPr>
              <w:spacing w:line="288" w:lineRule="auto"/>
              <w:rPr>
                <w:szCs w:val="24"/>
                <w:lang w:bidi="en-US"/>
              </w:rPr>
            </w:pPr>
            <w:r w:rsidRPr="006519A0">
              <w:rPr>
                <w:szCs w:val="24"/>
                <w:lang w:bidi="en-US"/>
              </w:rPr>
              <w:t>Intermediate Poles in Skip Span Construction</w:t>
            </w:r>
          </w:p>
        </w:tc>
        <w:tc>
          <w:tcPr>
            <w:tcW w:w="899" w:type="dxa"/>
            <w:vAlign w:val="bottom"/>
          </w:tcPr>
          <w:p w14:paraId="34ABF22E" w14:textId="77777777" w:rsidR="000D2C00" w:rsidRPr="006519A0" w:rsidRDefault="000D2C00" w:rsidP="008C78C4">
            <w:pPr>
              <w:spacing w:line="288" w:lineRule="auto"/>
              <w:ind w:right="181"/>
              <w:jc w:val="center"/>
              <w:rPr>
                <w:szCs w:val="24"/>
                <w:lang w:bidi="en-US"/>
              </w:rPr>
            </w:pPr>
            <w:r w:rsidRPr="006519A0">
              <w:rPr>
                <w:szCs w:val="24"/>
                <w:lang w:bidi="en-US"/>
              </w:rPr>
              <w:t>5.00</w:t>
            </w:r>
          </w:p>
        </w:tc>
        <w:tc>
          <w:tcPr>
            <w:tcW w:w="899" w:type="dxa"/>
            <w:vAlign w:val="bottom"/>
          </w:tcPr>
          <w:p w14:paraId="43768BB4" w14:textId="77777777" w:rsidR="000D2C00" w:rsidRPr="006519A0" w:rsidRDefault="000D2C00" w:rsidP="008C78C4">
            <w:pPr>
              <w:spacing w:line="288" w:lineRule="auto"/>
              <w:jc w:val="center"/>
              <w:rPr>
                <w:szCs w:val="24"/>
                <w:lang w:bidi="en-US"/>
              </w:rPr>
            </w:pPr>
            <w:r w:rsidRPr="006519A0">
              <w:rPr>
                <w:szCs w:val="24"/>
                <w:lang w:bidi="en-US"/>
              </w:rPr>
              <w:t>5.66</w:t>
            </w:r>
          </w:p>
        </w:tc>
        <w:tc>
          <w:tcPr>
            <w:tcW w:w="899" w:type="dxa"/>
            <w:vAlign w:val="bottom"/>
          </w:tcPr>
          <w:p w14:paraId="35DA4CB0" w14:textId="77777777" w:rsidR="000D2C00" w:rsidRPr="006519A0" w:rsidRDefault="000D2C00" w:rsidP="008C78C4">
            <w:pPr>
              <w:spacing w:line="288" w:lineRule="auto"/>
              <w:jc w:val="center"/>
              <w:rPr>
                <w:szCs w:val="24"/>
                <w:lang w:bidi="en-US"/>
              </w:rPr>
            </w:pPr>
            <w:r w:rsidRPr="006519A0">
              <w:rPr>
                <w:szCs w:val="24"/>
                <w:lang w:bidi="en-US"/>
              </w:rPr>
              <w:t>6.12</w:t>
            </w:r>
          </w:p>
        </w:tc>
        <w:tc>
          <w:tcPr>
            <w:tcW w:w="900" w:type="dxa"/>
            <w:vAlign w:val="bottom"/>
          </w:tcPr>
          <w:p w14:paraId="12BCBCAE" w14:textId="77777777" w:rsidR="000D2C00" w:rsidRPr="006519A0" w:rsidRDefault="000D2C00" w:rsidP="008C78C4">
            <w:pPr>
              <w:spacing w:line="288" w:lineRule="auto"/>
              <w:jc w:val="center"/>
              <w:rPr>
                <w:szCs w:val="24"/>
                <w:lang w:bidi="en-US"/>
              </w:rPr>
            </w:pPr>
            <w:r w:rsidRPr="006519A0">
              <w:rPr>
                <w:szCs w:val="24"/>
                <w:lang w:bidi="en-US"/>
              </w:rPr>
              <w:t>6.59</w:t>
            </w:r>
          </w:p>
        </w:tc>
        <w:tc>
          <w:tcPr>
            <w:tcW w:w="899" w:type="dxa"/>
            <w:vAlign w:val="bottom"/>
          </w:tcPr>
          <w:p w14:paraId="6D9F1049" w14:textId="77777777" w:rsidR="000D2C00" w:rsidRPr="006519A0" w:rsidRDefault="000D2C00" w:rsidP="008C78C4">
            <w:pPr>
              <w:spacing w:line="288" w:lineRule="auto"/>
              <w:jc w:val="center"/>
              <w:rPr>
                <w:szCs w:val="24"/>
                <w:lang w:bidi="en-US"/>
              </w:rPr>
            </w:pPr>
            <w:r w:rsidRPr="006519A0">
              <w:rPr>
                <w:szCs w:val="24"/>
                <w:lang w:bidi="en-US"/>
              </w:rPr>
              <w:t>7.98</w:t>
            </w:r>
          </w:p>
        </w:tc>
        <w:tc>
          <w:tcPr>
            <w:tcW w:w="899" w:type="dxa"/>
            <w:vAlign w:val="bottom"/>
          </w:tcPr>
          <w:p w14:paraId="0A40BFC0" w14:textId="77777777" w:rsidR="000D2C00" w:rsidRPr="006519A0" w:rsidRDefault="000D2C00" w:rsidP="008C78C4">
            <w:pPr>
              <w:spacing w:line="288" w:lineRule="auto"/>
              <w:ind w:right="104"/>
              <w:jc w:val="center"/>
              <w:rPr>
                <w:szCs w:val="24"/>
                <w:lang w:bidi="en-US"/>
              </w:rPr>
            </w:pPr>
            <w:r w:rsidRPr="006519A0">
              <w:rPr>
                <w:szCs w:val="24"/>
                <w:lang w:bidi="en-US"/>
              </w:rPr>
              <w:t>10.30</w:t>
            </w:r>
          </w:p>
        </w:tc>
        <w:tc>
          <w:tcPr>
            <w:tcW w:w="900" w:type="dxa"/>
            <w:vAlign w:val="bottom"/>
          </w:tcPr>
          <w:p w14:paraId="7108ECB5" w14:textId="77777777" w:rsidR="000D2C00" w:rsidRPr="006519A0" w:rsidRDefault="000D2C00" w:rsidP="008C78C4">
            <w:pPr>
              <w:spacing w:line="288" w:lineRule="auto"/>
              <w:ind w:right="104"/>
              <w:jc w:val="center"/>
              <w:rPr>
                <w:szCs w:val="24"/>
                <w:lang w:bidi="en-US"/>
              </w:rPr>
            </w:pPr>
            <w:r w:rsidRPr="006519A0">
              <w:rPr>
                <w:szCs w:val="24"/>
                <w:lang w:bidi="en-US"/>
              </w:rPr>
              <w:t>13.44</w:t>
            </w:r>
          </w:p>
        </w:tc>
      </w:tr>
      <w:tr w:rsidR="000D2C00" w:rsidRPr="006519A0" w14:paraId="06AAA280" w14:textId="77777777" w:rsidTr="008C78C4">
        <w:trPr>
          <w:trHeight w:val="253"/>
        </w:trPr>
        <w:tc>
          <w:tcPr>
            <w:tcW w:w="3055" w:type="dxa"/>
            <w:vAlign w:val="bottom"/>
          </w:tcPr>
          <w:p w14:paraId="56294882" w14:textId="77777777" w:rsidR="000D2C00" w:rsidRPr="006519A0" w:rsidRDefault="000D2C00" w:rsidP="008C78C4">
            <w:pPr>
              <w:spacing w:line="288" w:lineRule="auto"/>
              <w:rPr>
                <w:szCs w:val="24"/>
                <w:lang w:bidi="en-US"/>
              </w:rPr>
            </w:pPr>
            <w:r w:rsidRPr="006519A0">
              <w:rPr>
                <w:szCs w:val="24"/>
                <w:lang w:bidi="en-US"/>
              </w:rPr>
              <w:t>Buildings</w:t>
            </w:r>
          </w:p>
        </w:tc>
        <w:tc>
          <w:tcPr>
            <w:tcW w:w="899" w:type="dxa"/>
            <w:vAlign w:val="bottom"/>
          </w:tcPr>
          <w:p w14:paraId="08CF8529" w14:textId="77777777" w:rsidR="000D2C00" w:rsidRPr="006519A0" w:rsidRDefault="000D2C00" w:rsidP="008C78C4">
            <w:pPr>
              <w:spacing w:line="288" w:lineRule="auto"/>
              <w:ind w:right="181"/>
              <w:jc w:val="center"/>
              <w:rPr>
                <w:szCs w:val="24"/>
                <w:lang w:bidi="en-US"/>
              </w:rPr>
            </w:pPr>
            <w:r w:rsidRPr="006519A0">
              <w:rPr>
                <w:szCs w:val="24"/>
                <w:lang w:bidi="en-US"/>
              </w:rPr>
              <w:t>8.16</w:t>
            </w:r>
          </w:p>
        </w:tc>
        <w:tc>
          <w:tcPr>
            <w:tcW w:w="899" w:type="dxa"/>
            <w:vAlign w:val="bottom"/>
          </w:tcPr>
          <w:p w14:paraId="1C3438E2" w14:textId="77777777" w:rsidR="000D2C00" w:rsidRPr="006519A0" w:rsidRDefault="000D2C00" w:rsidP="008C78C4">
            <w:pPr>
              <w:spacing w:line="288" w:lineRule="auto"/>
              <w:jc w:val="center"/>
              <w:rPr>
                <w:szCs w:val="24"/>
                <w:lang w:bidi="en-US"/>
              </w:rPr>
            </w:pPr>
            <w:r w:rsidRPr="006519A0">
              <w:rPr>
                <w:szCs w:val="24"/>
                <w:lang w:bidi="en-US"/>
              </w:rPr>
              <w:t>9.09</w:t>
            </w:r>
          </w:p>
        </w:tc>
        <w:tc>
          <w:tcPr>
            <w:tcW w:w="899" w:type="dxa"/>
            <w:vAlign w:val="bottom"/>
          </w:tcPr>
          <w:p w14:paraId="1A76F86A" w14:textId="77777777" w:rsidR="000D2C00" w:rsidRPr="006519A0" w:rsidRDefault="000D2C00" w:rsidP="008C78C4">
            <w:pPr>
              <w:spacing w:line="288" w:lineRule="auto"/>
              <w:jc w:val="center"/>
              <w:rPr>
                <w:szCs w:val="24"/>
                <w:lang w:bidi="en-US"/>
              </w:rPr>
            </w:pPr>
            <w:r w:rsidRPr="006519A0">
              <w:rPr>
                <w:szCs w:val="24"/>
                <w:lang w:bidi="en-US"/>
              </w:rPr>
              <w:t>9.56</w:t>
            </w:r>
          </w:p>
        </w:tc>
        <w:tc>
          <w:tcPr>
            <w:tcW w:w="900" w:type="dxa"/>
            <w:vAlign w:val="bottom"/>
          </w:tcPr>
          <w:p w14:paraId="6124CAD4" w14:textId="77777777" w:rsidR="000D2C00" w:rsidRPr="006519A0" w:rsidRDefault="000D2C00" w:rsidP="008C78C4">
            <w:pPr>
              <w:spacing w:line="288" w:lineRule="auto"/>
              <w:jc w:val="center"/>
              <w:rPr>
                <w:szCs w:val="24"/>
                <w:lang w:bidi="en-US"/>
              </w:rPr>
            </w:pPr>
            <w:r w:rsidRPr="006519A0">
              <w:rPr>
                <w:szCs w:val="24"/>
                <w:lang w:bidi="en-US"/>
              </w:rPr>
              <w:t>10.02</w:t>
            </w:r>
          </w:p>
        </w:tc>
        <w:tc>
          <w:tcPr>
            <w:tcW w:w="899" w:type="dxa"/>
            <w:vAlign w:val="bottom"/>
          </w:tcPr>
          <w:p w14:paraId="5B861C6D" w14:textId="77777777" w:rsidR="000D2C00" w:rsidRPr="006519A0" w:rsidRDefault="000D2C00" w:rsidP="008C78C4">
            <w:pPr>
              <w:spacing w:line="288" w:lineRule="auto"/>
              <w:jc w:val="center"/>
              <w:rPr>
                <w:szCs w:val="24"/>
                <w:lang w:bidi="en-US"/>
              </w:rPr>
            </w:pPr>
            <w:r w:rsidRPr="006519A0">
              <w:rPr>
                <w:szCs w:val="24"/>
                <w:lang w:bidi="en-US"/>
              </w:rPr>
              <w:t>11.41</w:t>
            </w:r>
          </w:p>
        </w:tc>
        <w:tc>
          <w:tcPr>
            <w:tcW w:w="899" w:type="dxa"/>
            <w:vAlign w:val="bottom"/>
          </w:tcPr>
          <w:p w14:paraId="42FD73A3" w14:textId="77777777" w:rsidR="000D2C00" w:rsidRPr="006519A0" w:rsidRDefault="000D2C00" w:rsidP="008C78C4">
            <w:pPr>
              <w:spacing w:line="288" w:lineRule="auto"/>
              <w:ind w:right="104"/>
              <w:jc w:val="center"/>
              <w:rPr>
                <w:szCs w:val="24"/>
                <w:lang w:bidi="en-US"/>
              </w:rPr>
            </w:pPr>
            <w:r w:rsidRPr="006519A0">
              <w:rPr>
                <w:szCs w:val="24"/>
                <w:lang w:bidi="en-US"/>
              </w:rPr>
              <w:t>13.74</w:t>
            </w:r>
          </w:p>
        </w:tc>
        <w:tc>
          <w:tcPr>
            <w:tcW w:w="900" w:type="dxa"/>
            <w:vAlign w:val="bottom"/>
          </w:tcPr>
          <w:p w14:paraId="104A1F97" w14:textId="77777777" w:rsidR="000D2C00" w:rsidRPr="006519A0" w:rsidRDefault="000D2C00" w:rsidP="008C78C4">
            <w:pPr>
              <w:spacing w:line="288" w:lineRule="auto"/>
              <w:ind w:right="104"/>
              <w:jc w:val="center"/>
              <w:rPr>
                <w:szCs w:val="24"/>
                <w:lang w:bidi="en-US"/>
              </w:rPr>
            </w:pPr>
            <w:r w:rsidRPr="006519A0">
              <w:rPr>
                <w:szCs w:val="24"/>
                <w:lang w:bidi="en-US"/>
              </w:rPr>
              <w:t>16.87</w:t>
            </w:r>
          </w:p>
        </w:tc>
      </w:tr>
      <w:tr w:rsidR="000D2C00" w:rsidRPr="006519A0" w14:paraId="059C93E5" w14:textId="77777777" w:rsidTr="008C78C4">
        <w:trPr>
          <w:trHeight w:val="256"/>
        </w:trPr>
        <w:tc>
          <w:tcPr>
            <w:tcW w:w="3055" w:type="dxa"/>
            <w:vAlign w:val="bottom"/>
          </w:tcPr>
          <w:p w14:paraId="5B28B648" w14:textId="77777777" w:rsidR="000D2C00" w:rsidRPr="006519A0" w:rsidRDefault="000D2C00" w:rsidP="008C78C4">
            <w:pPr>
              <w:spacing w:line="288" w:lineRule="auto"/>
              <w:rPr>
                <w:szCs w:val="24"/>
                <w:lang w:bidi="en-US"/>
              </w:rPr>
            </w:pPr>
            <w:r w:rsidRPr="006519A0">
              <w:rPr>
                <w:szCs w:val="24"/>
                <w:lang w:bidi="en-US"/>
              </w:rPr>
              <w:t>Signs, Chimneys, Billboards,</w:t>
            </w:r>
          </w:p>
        </w:tc>
        <w:tc>
          <w:tcPr>
            <w:tcW w:w="899" w:type="dxa"/>
            <w:vAlign w:val="bottom"/>
          </w:tcPr>
          <w:p w14:paraId="43E5C152" w14:textId="77777777" w:rsidR="000D2C00" w:rsidRPr="006519A0" w:rsidRDefault="000D2C00" w:rsidP="008C78C4">
            <w:pPr>
              <w:spacing w:line="288" w:lineRule="auto"/>
              <w:ind w:right="181"/>
              <w:jc w:val="center"/>
              <w:rPr>
                <w:szCs w:val="24"/>
                <w:lang w:bidi="en-US"/>
              </w:rPr>
            </w:pPr>
            <w:r w:rsidRPr="006519A0">
              <w:rPr>
                <w:szCs w:val="24"/>
                <w:lang w:bidi="en-US"/>
              </w:rPr>
              <w:t>8.16</w:t>
            </w:r>
          </w:p>
        </w:tc>
        <w:tc>
          <w:tcPr>
            <w:tcW w:w="899" w:type="dxa"/>
            <w:vAlign w:val="bottom"/>
          </w:tcPr>
          <w:p w14:paraId="60364679" w14:textId="77777777" w:rsidR="000D2C00" w:rsidRPr="006519A0" w:rsidRDefault="000D2C00" w:rsidP="008C78C4">
            <w:pPr>
              <w:spacing w:line="288" w:lineRule="auto"/>
              <w:jc w:val="center"/>
              <w:rPr>
                <w:szCs w:val="24"/>
                <w:lang w:bidi="en-US"/>
              </w:rPr>
            </w:pPr>
            <w:r w:rsidRPr="006519A0">
              <w:rPr>
                <w:szCs w:val="24"/>
                <w:lang w:bidi="en-US"/>
              </w:rPr>
              <w:t>9.09</w:t>
            </w:r>
          </w:p>
        </w:tc>
        <w:tc>
          <w:tcPr>
            <w:tcW w:w="899" w:type="dxa"/>
            <w:vAlign w:val="bottom"/>
          </w:tcPr>
          <w:p w14:paraId="1D3A6813" w14:textId="77777777" w:rsidR="000D2C00" w:rsidRPr="006519A0" w:rsidRDefault="000D2C00" w:rsidP="008C78C4">
            <w:pPr>
              <w:spacing w:line="288" w:lineRule="auto"/>
              <w:jc w:val="center"/>
              <w:rPr>
                <w:szCs w:val="24"/>
                <w:lang w:bidi="en-US"/>
              </w:rPr>
            </w:pPr>
            <w:r w:rsidRPr="006519A0">
              <w:rPr>
                <w:szCs w:val="24"/>
                <w:lang w:bidi="en-US"/>
              </w:rPr>
              <w:t>9.56</w:t>
            </w:r>
          </w:p>
        </w:tc>
        <w:tc>
          <w:tcPr>
            <w:tcW w:w="900" w:type="dxa"/>
            <w:vAlign w:val="bottom"/>
          </w:tcPr>
          <w:p w14:paraId="64B76BC1" w14:textId="77777777" w:rsidR="000D2C00" w:rsidRPr="006519A0" w:rsidRDefault="000D2C00" w:rsidP="008C78C4">
            <w:pPr>
              <w:spacing w:line="288" w:lineRule="auto"/>
              <w:jc w:val="center"/>
              <w:rPr>
                <w:szCs w:val="24"/>
                <w:lang w:bidi="en-US"/>
              </w:rPr>
            </w:pPr>
            <w:r w:rsidRPr="006519A0">
              <w:rPr>
                <w:szCs w:val="24"/>
                <w:lang w:bidi="en-US"/>
              </w:rPr>
              <w:t>10.02</w:t>
            </w:r>
          </w:p>
        </w:tc>
        <w:tc>
          <w:tcPr>
            <w:tcW w:w="899" w:type="dxa"/>
            <w:vAlign w:val="bottom"/>
          </w:tcPr>
          <w:p w14:paraId="6BADB68F" w14:textId="77777777" w:rsidR="000D2C00" w:rsidRPr="006519A0" w:rsidRDefault="000D2C00" w:rsidP="008C78C4">
            <w:pPr>
              <w:spacing w:line="288" w:lineRule="auto"/>
              <w:jc w:val="center"/>
              <w:rPr>
                <w:szCs w:val="24"/>
                <w:lang w:bidi="en-US"/>
              </w:rPr>
            </w:pPr>
            <w:r w:rsidRPr="006519A0">
              <w:rPr>
                <w:szCs w:val="24"/>
                <w:lang w:bidi="en-US"/>
              </w:rPr>
              <w:t>11.41</w:t>
            </w:r>
          </w:p>
        </w:tc>
        <w:tc>
          <w:tcPr>
            <w:tcW w:w="899" w:type="dxa"/>
            <w:vAlign w:val="bottom"/>
          </w:tcPr>
          <w:p w14:paraId="024177ED" w14:textId="77777777" w:rsidR="000D2C00" w:rsidRPr="006519A0" w:rsidRDefault="000D2C00" w:rsidP="008C78C4">
            <w:pPr>
              <w:spacing w:line="288" w:lineRule="auto"/>
              <w:ind w:right="104"/>
              <w:jc w:val="center"/>
              <w:rPr>
                <w:szCs w:val="24"/>
                <w:lang w:bidi="en-US"/>
              </w:rPr>
            </w:pPr>
            <w:r w:rsidRPr="006519A0">
              <w:rPr>
                <w:szCs w:val="24"/>
                <w:lang w:bidi="en-US"/>
              </w:rPr>
              <w:t>13.74</w:t>
            </w:r>
          </w:p>
        </w:tc>
        <w:tc>
          <w:tcPr>
            <w:tcW w:w="900" w:type="dxa"/>
            <w:vAlign w:val="bottom"/>
          </w:tcPr>
          <w:p w14:paraId="24A268D6" w14:textId="77777777" w:rsidR="000D2C00" w:rsidRPr="006519A0" w:rsidRDefault="000D2C00" w:rsidP="008C78C4">
            <w:pPr>
              <w:spacing w:line="288" w:lineRule="auto"/>
              <w:ind w:right="104"/>
              <w:jc w:val="center"/>
              <w:rPr>
                <w:szCs w:val="24"/>
                <w:lang w:bidi="en-US"/>
              </w:rPr>
            </w:pPr>
            <w:r w:rsidRPr="006519A0">
              <w:rPr>
                <w:szCs w:val="24"/>
                <w:lang w:bidi="en-US"/>
              </w:rPr>
              <w:t>16.87</w:t>
            </w:r>
          </w:p>
        </w:tc>
      </w:tr>
      <w:tr w:rsidR="000D2C00" w:rsidRPr="006519A0" w14:paraId="083AD3AC" w14:textId="77777777" w:rsidTr="008C78C4">
        <w:trPr>
          <w:trHeight w:val="254"/>
        </w:trPr>
        <w:tc>
          <w:tcPr>
            <w:tcW w:w="3055" w:type="dxa"/>
            <w:vAlign w:val="bottom"/>
          </w:tcPr>
          <w:p w14:paraId="62E25A82" w14:textId="77777777" w:rsidR="000D2C00" w:rsidRPr="006519A0" w:rsidRDefault="000D2C00" w:rsidP="008C78C4">
            <w:pPr>
              <w:spacing w:line="288" w:lineRule="auto"/>
              <w:rPr>
                <w:szCs w:val="24"/>
                <w:lang w:bidi="en-US"/>
              </w:rPr>
            </w:pPr>
            <w:r w:rsidRPr="006519A0">
              <w:rPr>
                <w:szCs w:val="24"/>
                <w:lang w:bidi="en-US"/>
              </w:rPr>
              <w:t>Radio and TV Antennas, Flagpoles &amp; Flags</w:t>
            </w:r>
          </w:p>
        </w:tc>
        <w:tc>
          <w:tcPr>
            <w:tcW w:w="899" w:type="dxa"/>
            <w:vAlign w:val="bottom"/>
          </w:tcPr>
          <w:p w14:paraId="20B70E69" w14:textId="77777777" w:rsidR="000D2C00" w:rsidRPr="006519A0" w:rsidRDefault="000D2C00" w:rsidP="008C78C4">
            <w:pPr>
              <w:spacing w:line="288" w:lineRule="auto"/>
              <w:ind w:right="181"/>
              <w:jc w:val="center"/>
              <w:rPr>
                <w:szCs w:val="24"/>
                <w:lang w:bidi="en-US"/>
              </w:rPr>
            </w:pPr>
            <w:r w:rsidRPr="006519A0">
              <w:rPr>
                <w:szCs w:val="24"/>
                <w:lang w:bidi="en-US"/>
              </w:rPr>
              <w:t>8.16</w:t>
            </w:r>
          </w:p>
        </w:tc>
        <w:tc>
          <w:tcPr>
            <w:tcW w:w="899" w:type="dxa"/>
            <w:vAlign w:val="bottom"/>
          </w:tcPr>
          <w:p w14:paraId="29B09C2D" w14:textId="77777777" w:rsidR="000D2C00" w:rsidRPr="006519A0" w:rsidRDefault="000D2C00" w:rsidP="008C78C4">
            <w:pPr>
              <w:spacing w:line="288" w:lineRule="auto"/>
              <w:jc w:val="center"/>
              <w:rPr>
                <w:szCs w:val="24"/>
                <w:lang w:bidi="en-US"/>
              </w:rPr>
            </w:pPr>
            <w:r w:rsidRPr="006519A0">
              <w:rPr>
                <w:szCs w:val="24"/>
                <w:lang w:bidi="en-US"/>
              </w:rPr>
              <w:t>9.09</w:t>
            </w:r>
          </w:p>
        </w:tc>
        <w:tc>
          <w:tcPr>
            <w:tcW w:w="899" w:type="dxa"/>
            <w:vAlign w:val="bottom"/>
          </w:tcPr>
          <w:p w14:paraId="77642F81" w14:textId="77777777" w:rsidR="000D2C00" w:rsidRPr="006519A0" w:rsidRDefault="000D2C00" w:rsidP="008C78C4">
            <w:pPr>
              <w:spacing w:line="288" w:lineRule="auto"/>
              <w:jc w:val="center"/>
              <w:rPr>
                <w:szCs w:val="24"/>
                <w:lang w:bidi="en-US"/>
              </w:rPr>
            </w:pPr>
            <w:r w:rsidRPr="006519A0">
              <w:rPr>
                <w:szCs w:val="24"/>
                <w:lang w:bidi="en-US"/>
              </w:rPr>
              <w:t>9.56</w:t>
            </w:r>
          </w:p>
        </w:tc>
        <w:tc>
          <w:tcPr>
            <w:tcW w:w="900" w:type="dxa"/>
            <w:vAlign w:val="bottom"/>
          </w:tcPr>
          <w:p w14:paraId="597F5ACD" w14:textId="77777777" w:rsidR="000D2C00" w:rsidRPr="006519A0" w:rsidRDefault="000D2C00" w:rsidP="008C78C4">
            <w:pPr>
              <w:spacing w:line="288" w:lineRule="auto"/>
              <w:jc w:val="center"/>
              <w:rPr>
                <w:szCs w:val="24"/>
                <w:lang w:bidi="en-US"/>
              </w:rPr>
            </w:pPr>
            <w:r w:rsidRPr="006519A0">
              <w:rPr>
                <w:szCs w:val="24"/>
                <w:lang w:bidi="en-US"/>
              </w:rPr>
              <w:t>10.02</w:t>
            </w:r>
          </w:p>
        </w:tc>
        <w:tc>
          <w:tcPr>
            <w:tcW w:w="899" w:type="dxa"/>
            <w:vAlign w:val="bottom"/>
          </w:tcPr>
          <w:p w14:paraId="05CB5CE4" w14:textId="77777777" w:rsidR="000D2C00" w:rsidRPr="006519A0" w:rsidRDefault="000D2C00" w:rsidP="008C78C4">
            <w:pPr>
              <w:spacing w:line="288" w:lineRule="auto"/>
              <w:jc w:val="center"/>
              <w:rPr>
                <w:szCs w:val="24"/>
                <w:lang w:bidi="en-US"/>
              </w:rPr>
            </w:pPr>
            <w:r w:rsidRPr="006519A0">
              <w:rPr>
                <w:szCs w:val="24"/>
                <w:lang w:bidi="en-US"/>
              </w:rPr>
              <w:t>11.41</w:t>
            </w:r>
          </w:p>
        </w:tc>
        <w:tc>
          <w:tcPr>
            <w:tcW w:w="899" w:type="dxa"/>
            <w:vAlign w:val="bottom"/>
          </w:tcPr>
          <w:p w14:paraId="65B75850" w14:textId="77777777" w:rsidR="000D2C00" w:rsidRPr="006519A0" w:rsidRDefault="000D2C00" w:rsidP="008C78C4">
            <w:pPr>
              <w:spacing w:line="288" w:lineRule="auto"/>
              <w:ind w:right="104"/>
              <w:jc w:val="center"/>
              <w:rPr>
                <w:szCs w:val="24"/>
                <w:lang w:bidi="en-US"/>
              </w:rPr>
            </w:pPr>
            <w:r w:rsidRPr="006519A0">
              <w:rPr>
                <w:szCs w:val="24"/>
                <w:lang w:bidi="en-US"/>
              </w:rPr>
              <w:t>13.74</w:t>
            </w:r>
          </w:p>
        </w:tc>
        <w:tc>
          <w:tcPr>
            <w:tcW w:w="900" w:type="dxa"/>
            <w:vAlign w:val="bottom"/>
          </w:tcPr>
          <w:p w14:paraId="45C3EBD3" w14:textId="77777777" w:rsidR="000D2C00" w:rsidRPr="006519A0" w:rsidRDefault="000D2C00" w:rsidP="008C78C4">
            <w:pPr>
              <w:spacing w:line="288" w:lineRule="auto"/>
              <w:ind w:right="104"/>
              <w:jc w:val="center"/>
              <w:rPr>
                <w:szCs w:val="24"/>
                <w:lang w:bidi="en-US"/>
              </w:rPr>
            </w:pPr>
            <w:r w:rsidRPr="006519A0">
              <w:rPr>
                <w:szCs w:val="24"/>
                <w:lang w:bidi="en-US"/>
              </w:rPr>
              <w:t>16.87</w:t>
            </w:r>
          </w:p>
        </w:tc>
      </w:tr>
      <w:tr w:rsidR="000D2C00" w:rsidRPr="006519A0" w14:paraId="5FCEE73C" w14:textId="77777777" w:rsidTr="008C78C4">
        <w:trPr>
          <w:trHeight w:val="256"/>
        </w:trPr>
        <w:tc>
          <w:tcPr>
            <w:tcW w:w="3055" w:type="dxa"/>
            <w:vAlign w:val="bottom"/>
          </w:tcPr>
          <w:p w14:paraId="53D7350A" w14:textId="77777777" w:rsidR="000D2C00" w:rsidRPr="006519A0" w:rsidRDefault="000D2C00" w:rsidP="008C78C4">
            <w:pPr>
              <w:spacing w:line="288" w:lineRule="auto"/>
              <w:rPr>
                <w:szCs w:val="24"/>
                <w:lang w:bidi="en-US"/>
              </w:rPr>
            </w:pPr>
            <w:r w:rsidRPr="006519A0">
              <w:rPr>
                <w:szCs w:val="24"/>
                <w:lang w:bidi="en-US"/>
              </w:rPr>
              <w:t>Banners, Tanks</w:t>
            </w:r>
          </w:p>
        </w:tc>
        <w:tc>
          <w:tcPr>
            <w:tcW w:w="899" w:type="dxa"/>
            <w:vAlign w:val="bottom"/>
          </w:tcPr>
          <w:p w14:paraId="021AAC62" w14:textId="77777777" w:rsidR="000D2C00" w:rsidRPr="006519A0" w:rsidRDefault="000D2C00" w:rsidP="008C78C4">
            <w:pPr>
              <w:spacing w:line="288" w:lineRule="auto"/>
              <w:ind w:right="181"/>
              <w:jc w:val="center"/>
              <w:rPr>
                <w:szCs w:val="24"/>
                <w:lang w:bidi="en-US"/>
              </w:rPr>
            </w:pPr>
            <w:r w:rsidRPr="006519A0">
              <w:rPr>
                <w:szCs w:val="24"/>
                <w:lang w:bidi="en-US"/>
              </w:rPr>
              <w:t>8.16</w:t>
            </w:r>
          </w:p>
        </w:tc>
        <w:tc>
          <w:tcPr>
            <w:tcW w:w="899" w:type="dxa"/>
            <w:vAlign w:val="bottom"/>
          </w:tcPr>
          <w:p w14:paraId="5453E6B8" w14:textId="77777777" w:rsidR="000D2C00" w:rsidRPr="006519A0" w:rsidRDefault="000D2C00" w:rsidP="008C78C4">
            <w:pPr>
              <w:spacing w:line="288" w:lineRule="auto"/>
              <w:jc w:val="center"/>
              <w:rPr>
                <w:szCs w:val="24"/>
                <w:lang w:bidi="en-US"/>
              </w:rPr>
            </w:pPr>
            <w:r w:rsidRPr="006519A0">
              <w:rPr>
                <w:szCs w:val="24"/>
                <w:lang w:bidi="en-US"/>
              </w:rPr>
              <w:t>9.09</w:t>
            </w:r>
          </w:p>
        </w:tc>
        <w:tc>
          <w:tcPr>
            <w:tcW w:w="899" w:type="dxa"/>
            <w:vAlign w:val="bottom"/>
          </w:tcPr>
          <w:p w14:paraId="31C706C0" w14:textId="77777777" w:rsidR="000D2C00" w:rsidRPr="006519A0" w:rsidRDefault="000D2C00" w:rsidP="008C78C4">
            <w:pPr>
              <w:spacing w:line="288" w:lineRule="auto"/>
              <w:jc w:val="center"/>
              <w:rPr>
                <w:szCs w:val="24"/>
                <w:lang w:bidi="en-US"/>
              </w:rPr>
            </w:pPr>
            <w:r w:rsidRPr="006519A0">
              <w:rPr>
                <w:szCs w:val="24"/>
                <w:lang w:bidi="en-US"/>
              </w:rPr>
              <w:t>9.56</w:t>
            </w:r>
          </w:p>
        </w:tc>
        <w:tc>
          <w:tcPr>
            <w:tcW w:w="900" w:type="dxa"/>
            <w:vAlign w:val="bottom"/>
          </w:tcPr>
          <w:p w14:paraId="3B5ABF6E" w14:textId="77777777" w:rsidR="000D2C00" w:rsidRPr="006519A0" w:rsidRDefault="000D2C00" w:rsidP="008C78C4">
            <w:pPr>
              <w:spacing w:line="288" w:lineRule="auto"/>
              <w:jc w:val="center"/>
              <w:rPr>
                <w:szCs w:val="24"/>
                <w:lang w:bidi="en-US"/>
              </w:rPr>
            </w:pPr>
            <w:r w:rsidRPr="006519A0">
              <w:rPr>
                <w:szCs w:val="24"/>
                <w:lang w:bidi="en-US"/>
              </w:rPr>
              <w:t>10.02</w:t>
            </w:r>
          </w:p>
        </w:tc>
        <w:tc>
          <w:tcPr>
            <w:tcW w:w="899" w:type="dxa"/>
            <w:vAlign w:val="bottom"/>
          </w:tcPr>
          <w:p w14:paraId="236EA3F9" w14:textId="77777777" w:rsidR="000D2C00" w:rsidRPr="006519A0" w:rsidRDefault="000D2C00" w:rsidP="008C78C4">
            <w:pPr>
              <w:spacing w:line="288" w:lineRule="auto"/>
              <w:jc w:val="center"/>
              <w:rPr>
                <w:szCs w:val="24"/>
                <w:lang w:bidi="en-US"/>
              </w:rPr>
            </w:pPr>
            <w:r w:rsidRPr="006519A0">
              <w:rPr>
                <w:szCs w:val="24"/>
                <w:lang w:bidi="en-US"/>
              </w:rPr>
              <w:t>11.41</w:t>
            </w:r>
          </w:p>
        </w:tc>
        <w:tc>
          <w:tcPr>
            <w:tcW w:w="899" w:type="dxa"/>
            <w:vAlign w:val="bottom"/>
          </w:tcPr>
          <w:p w14:paraId="66954618" w14:textId="77777777" w:rsidR="000D2C00" w:rsidRPr="006519A0" w:rsidRDefault="000D2C00" w:rsidP="008C78C4">
            <w:pPr>
              <w:spacing w:line="288" w:lineRule="auto"/>
              <w:ind w:right="104"/>
              <w:jc w:val="center"/>
              <w:rPr>
                <w:szCs w:val="24"/>
                <w:lang w:bidi="en-US"/>
              </w:rPr>
            </w:pPr>
            <w:r w:rsidRPr="006519A0">
              <w:rPr>
                <w:szCs w:val="24"/>
                <w:lang w:bidi="en-US"/>
              </w:rPr>
              <w:t>13.74</w:t>
            </w:r>
          </w:p>
        </w:tc>
        <w:tc>
          <w:tcPr>
            <w:tcW w:w="900" w:type="dxa"/>
            <w:vAlign w:val="bottom"/>
          </w:tcPr>
          <w:p w14:paraId="07AF013B" w14:textId="77777777" w:rsidR="000D2C00" w:rsidRPr="006519A0" w:rsidRDefault="000D2C00" w:rsidP="008C78C4">
            <w:pPr>
              <w:spacing w:line="288" w:lineRule="auto"/>
              <w:ind w:right="104"/>
              <w:jc w:val="center"/>
              <w:rPr>
                <w:szCs w:val="24"/>
                <w:lang w:bidi="en-US"/>
              </w:rPr>
            </w:pPr>
            <w:r w:rsidRPr="006519A0">
              <w:rPr>
                <w:szCs w:val="24"/>
                <w:lang w:bidi="en-US"/>
              </w:rPr>
              <w:t>16.87</w:t>
            </w:r>
          </w:p>
        </w:tc>
      </w:tr>
    </w:tbl>
    <w:p w14:paraId="1F89C87C" w14:textId="77777777" w:rsidR="000D2C00" w:rsidRPr="006519A0" w:rsidRDefault="000D2C00" w:rsidP="00724304">
      <w:pPr>
        <w:rPr>
          <w:lang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6"/>
        <w:gridCol w:w="899"/>
        <w:gridCol w:w="899"/>
        <w:gridCol w:w="899"/>
        <w:gridCol w:w="899"/>
        <w:gridCol w:w="899"/>
        <w:gridCol w:w="899"/>
        <w:gridCol w:w="900"/>
      </w:tblGrid>
      <w:tr w:rsidR="000D2C00" w:rsidRPr="006519A0" w14:paraId="2586D09A" w14:textId="77777777" w:rsidTr="008C78C4">
        <w:trPr>
          <w:trHeight w:val="457"/>
        </w:trPr>
        <w:tc>
          <w:tcPr>
            <w:tcW w:w="9350" w:type="dxa"/>
            <w:gridSpan w:val="8"/>
          </w:tcPr>
          <w:p w14:paraId="4DC1F953" w14:textId="77777777" w:rsidR="000D2C00" w:rsidRPr="00724304" w:rsidRDefault="000D2C00" w:rsidP="008C78C4">
            <w:pPr>
              <w:rPr>
                <w:b/>
                <w:bCs/>
                <w:lang w:bidi="en-US"/>
              </w:rPr>
            </w:pPr>
            <w:r w:rsidRPr="00724304">
              <w:rPr>
                <w:b/>
                <w:bCs/>
                <w:lang w:bidi="en-US"/>
              </w:rPr>
              <w:t>RULE 234B, C &amp; G - Horizontal Clearance to Various Structures with Wind</w:t>
            </w:r>
          </w:p>
        </w:tc>
      </w:tr>
      <w:tr w:rsidR="000D2C00" w:rsidRPr="006519A0" w14:paraId="36E55D54" w14:textId="77777777" w:rsidTr="008C78C4">
        <w:trPr>
          <w:trHeight w:val="256"/>
        </w:trPr>
        <w:tc>
          <w:tcPr>
            <w:tcW w:w="3056" w:type="dxa"/>
          </w:tcPr>
          <w:p w14:paraId="3FFD698E" w14:textId="77777777" w:rsidR="000D2C00" w:rsidRPr="006519A0" w:rsidRDefault="000D2C00" w:rsidP="008C78C4">
            <w:pPr>
              <w:rPr>
                <w:rFonts w:eastAsia="Arial"/>
                <w:lang w:bidi="en-US"/>
              </w:rPr>
            </w:pPr>
          </w:p>
        </w:tc>
        <w:tc>
          <w:tcPr>
            <w:tcW w:w="899" w:type="dxa"/>
            <w:vAlign w:val="bottom"/>
          </w:tcPr>
          <w:p w14:paraId="77C73C9B" w14:textId="77777777" w:rsidR="000D2C00" w:rsidRPr="00724304" w:rsidRDefault="000D2C00" w:rsidP="008C78C4">
            <w:pPr>
              <w:jc w:val="center"/>
              <w:rPr>
                <w:b/>
                <w:bCs/>
                <w:lang w:bidi="en-US"/>
              </w:rPr>
            </w:pPr>
            <w:r w:rsidRPr="00724304">
              <w:rPr>
                <w:b/>
                <w:bCs/>
                <w:lang w:bidi="en-US"/>
              </w:rPr>
              <w:t>69</w:t>
            </w:r>
          </w:p>
        </w:tc>
        <w:tc>
          <w:tcPr>
            <w:tcW w:w="899" w:type="dxa"/>
            <w:vAlign w:val="bottom"/>
          </w:tcPr>
          <w:p w14:paraId="316D0636" w14:textId="77777777" w:rsidR="000D2C00" w:rsidRPr="00724304" w:rsidRDefault="000D2C00" w:rsidP="008C78C4">
            <w:pPr>
              <w:jc w:val="center"/>
              <w:rPr>
                <w:b/>
                <w:bCs/>
                <w:lang w:bidi="en-US"/>
              </w:rPr>
            </w:pPr>
            <w:r w:rsidRPr="00724304">
              <w:rPr>
                <w:b/>
                <w:bCs/>
                <w:lang w:bidi="en-US"/>
              </w:rPr>
              <w:t>115</w:t>
            </w:r>
          </w:p>
        </w:tc>
        <w:tc>
          <w:tcPr>
            <w:tcW w:w="899" w:type="dxa"/>
            <w:vAlign w:val="bottom"/>
          </w:tcPr>
          <w:p w14:paraId="3E9421DB" w14:textId="77777777" w:rsidR="000D2C00" w:rsidRPr="00724304" w:rsidRDefault="000D2C00" w:rsidP="008C78C4">
            <w:pPr>
              <w:jc w:val="center"/>
              <w:rPr>
                <w:b/>
                <w:bCs/>
                <w:lang w:bidi="en-US"/>
              </w:rPr>
            </w:pPr>
            <w:r w:rsidRPr="00724304">
              <w:rPr>
                <w:b/>
                <w:bCs/>
                <w:lang w:bidi="en-US"/>
              </w:rPr>
              <w:t>138</w:t>
            </w:r>
          </w:p>
        </w:tc>
        <w:tc>
          <w:tcPr>
            <w:tcW w:w="899" w:type="dxa"/>
            <w:vAlign w:val="bottom"/>
          </w:tcPr>
          <w:p w14:paraId="53E39909" w14:textId="77777777" w:rsidR="000D2C00" w:rsidRPr="00724304" w:rsidRDefault="000D2C00" w:rsidP="008C78C4">
            <w:pPr>
              <w:jc w:val="center"/>
              <w:rPr>
                <w:b/>
                <w:bCs/>
                <w:lang w:bidi="en-US"/>
              </w:rPr>
            </w:pPr>
            <w:r w:rsidRPr="00724304">
              <w:rPr>
                <w:b/>
                <w:bCs/>
                <w:lang w:bidi="en-US"/>
              </w:rPr>
              <w:t>161</w:t>
            </w:r>
          </w:p>
        </w:tc>
        <w:tc>
          <w:tcPr>
            <w:tcW w:w="899" w:type="dxa"/>
            <w:vAlign w:val="bottom"/>
          </w:tcPr>
          <w:p w14:paraId="5D72DD3D" w14:textId="77777777" w:rsidR="000D2C00" w:rsidRPr="00724304" w:rsidRDefault="000D2C00" w:rsidP="008C78C4">
            <w:pPr>
              <w:jc w:val="center"/>
              <w:rPr>
                <w:b/>
                <w:bCs/>
                <w:lang w:bidi="en-US"/>
              </w:rPr>
            </w:pPr>
            <w:r w:rsidRPr="00724304">
              <w:rPr>
                <w:b/>
                <w:bCs/>
                <w:lang w:bidi="en-US"/>
              </w:rPr>
              <w:t>230</w:t>
            </w:r>
          </w:p>
        </w:tc>
        <w:tc>
          <w:tcPr>
            <w:tcW w:w="899" w:type="dxa"/>
            <w:vAlign w:val="bottom"/>
          </w:tcPr>
          <w:p w14:paraId="1A9E4760" w14:textId="77777777" w:rsidR="000D2C00" w:rsidRPr="00724304" w:rsidRDefault="000D2C00" w:rsidP="008C78C4">
            <w:pPr>
              <w:jc w:val="center"/>
              <w:rPr>
                <w:b/>
                <w:bCs/>
                <w:lang w:bidi="en-US"/>
              </w:rPr>
            </w:pPr>
            <w:r w:rsidRPr="00724304">
              <w:rPr>
                <w:b/>
                <w:bCs/>
                <w:lang w:bidi="en-US"/>
              </w:rPr>
              <w:t>345</w:t>
            </w:r>
          </w:p>
        </w:tc>
        <w:tc>
          <w:tcPr>
            <w:tcW w:w="900" w:type="dxa"/>
            <w:vAlign w:val="bottom"/>
          </w:tcPr>
          <w:p w14:paraId="4524FC06" w14:textId="77777777" w:rsidR="000D2C00" w:rsidRPr="00724304" w:rsidRDefault="000D2C00" w:rsidP="008C78C4">
            <w:pPr>
              <w:jc w:val="center"/>
              <w:rPr>
                <w:b/>
                <w:bCs/>
                <w:lang w:bidi="en-US"/>
              </w:rPr>
            </w:pPr>
            <w:r w:rsidRPr="00724304">
              <w:rPr>
                <w:b/>
                <w:bCs/>
                <w:lang w:bidi="en-US"/>
              </w:rPr>
              <w:t>500</w:t>
            </w:r>
          </w:p>
        </w:tc>
      </w:tr>
      <w:tr w:rsidR="000D2C00" w:rsidRPr="006519A0" w14:paraId="6183ECEF" w14:textId="77777777" w:rsidTr="008C78C4">
        <w:trPr>
          <w:trHeight w:val="254"/>
        </w:trPr>
        <w:tc>
          <w:tcPr>
            <w:tcW w:w="3056" w:type="dxa"/>
          </w:tcPr>
          <w:p w14:paraId="183A2F9E" w14:textId="77777777" w:rsidR="000D2C00" w:rsidRPr="006519A0" w:rsidRDefault="000D2C00" w:rsidP="008C78C4">
            <w:pPr>
              <w:rPr>
                <w:lang w:bidi="en-US"/>
              </w:rPr>
            </w:pPr>
            <w:r w:rsidRPr="006519A0">
              <w:rPr>
                <w:lang w:bidi="en-US"/>
              </w:rPr>
              <w:t>Lighting Supports</w:t>
            </w:r>
          </w:p>
        </w:tc>
        <w:tc>
          <w:tcPr>
            <w:tcW w:w="899" w:type="dxa"/>
            <w:vAlign w:val="bottom"/>
          </w:tcPr>
          <w:p w14:paraId="0B417A8C" w14:textId="77777777" w:rsidR="000D2C00" w:rsidRPr="006519A0" w:rsidRDefault="000D2C00" w:rsidP="008C78C4">
            <w:pPr>
              <w:jc w:val="center"/>
              <w:rPr>
                <w:lang w:bidi="en-US"/>
              </w:rPr>
            </w:pPr>
            <w:r w:rsidRPr="006519A0">
              <w:rPr>
                <w:lang w:bidi="en-US"/>
              </w:rPr>
              <w:t>5.16</w:t>
            </w:r>
          </w:p>
        </w:tc>
        <w:tc>
          <w:tcPr>
            <w:tcW w:w="899" w:type="dxa"/>
            <w:vAlign w:val="bottom"/>
          </w:tcPr>
          <w:p w14:paraId="6A06FE89" w14:textId="77777777" w:rsidR="000D2C00" w:rsidRPr="006519A0" w:rsidRDefault="000D2C00" w:rsidP="008C78C4">
            <w:pPr>
              <w:jc w:val="center"/>
              <w:rPr>
                <w:lang w:bidi="en-US"/>
              </w:rPr>
            </w:pPr>
            <w:r w:rsidRPr="006519A0">
              <w:rPr>
                <w:lang w:bidi="en-US"/>
              </w:rPr>
              <w:t>6.09</w:t>
            </w:r>
          </w:p>
        </w:tc>
        <w:tc>
          <w:tcPr>
            <w:tcW w:w="899" w:type="dxa"/>
            <w:vAlign w:val="bottom"/>
          </w:tcPr>
          <w:p w14:paraId="295FB805" w14:textId="77777777" w:rsidR="000D2C00" w:rsidRPr="006519A0" w:rsidRDefault="000D2C00" w:rsidP="008C78C4">
            <w:pPr>
              <w:jc w:val="center"/>
              <w:rPr>
                <w:lang w:bidi="en-US"/>
              </w:rPr>
            </w:pPr>
            <w:r w:rsidRPr="006519A0">
              <w:rPr>
                <w:lang w:bidi="en-US"/>
              </w:rPr>
              <w:t>6.56</w:t>
            </w:r>
          </w:p>
        </w:tc>
        <w:tc>
          <w:tcPr>
            <w:tcW w:w="899" w:type="dxa"/>
            <w:vAlign w:val="bottom"/>
          </w:tcPr>
          <w:p w14:paraId="58236105" w14:textId="77777777" w:rsidR="000D2C00" w:rsidRPr="006519A0" w:rsidRDefault="000D2C00" w:rsidP="008C78C4">
            <w:pPr>
              <w:jc w:val="center"/>
              <w:rPr>
                <w:lang w:bidi="en-US"/>
              </w:rPr>
            </w:pPr>
            <w:r w:rsidRPr="006519A0">
              <w:rPr>
                <w:lang w:bidi="en-US"/>
              </w:rPr>
              <w:t>7.02</w:t>
            </w:r>
          </w:p>
        </w:tc>
        <w:tc>
          <w:tcPr>
            <w:tcW w:w="899" w:type="dxa"/>
            <w:vAlign w:val="bottom"/>
          </w:tcPr>
          <w:p w14:paraId="604DE869" w14:textId="77777777" w:rsidR="000D2C00" w:rsidRPr="006519A0" w:rsidRDefault="000D2C00" w:rsidP="008C78C4">
            <w:pPr>
              <w:jc w:val="center"/>
              <w:rPr>
                <w:lang w:bidi="en-US"/>
              </w:rPr>
            </w:pPr>
            <w:r w:rsidRPr="006519A0">
              <w:rPr>
                <w:lang w:bidi="en-US"/>
              </w:rPr>
              <w:t>8.41</w:t>
            </w:r>
          </w:p>
        </w:tc>
        <w:tc>
          <w:tcPr>
            <w:tcW w:w="899" w:type="dxa"/>
            <w:vAlign w:val="bottom"/>
          </w:tcPr>
          <w:p w14:paraId="27D9FE0E" w14:textId="77777777" w:rsidR="000D2C00" w:rsidRPr="006519A0" w:rsidRDefault="000D2C00" w:rsidP="008C78C4">
            <w:pPr>
              <w:jc w:val="center"/>
              <w:rPr>
                <w:lang w:bidi="en-US"/>
              </w:rPr>
            </w:pPr>
            <w:r w:rsidRPr="006519A0">
              <w:rPr>
                <w:lang w:bidi="en-US"/>
              </w:rPr>
              <w:t>10.74</w:t>
            </w:r>
          </w:p>
        </w:tc>
        <w:tc>
          <w:tcPr>
            <w:tcW w:w="900" w:type="dxa"/>
            <w:vAlign w:val="bottom"/>
          </w:tcPr>
          <w:p w14:paraId="70F426DD" w14:textId="77777777" w:rsidR="000D2C00" w:rsidRPr="006519A0" w:rsidRDefault="000D2C00" w:rsidP="008C78C4">
            <w:pPr>
              <w:jc w:val="center"/>
              <w:rPr>
                <w:lang w:bidi="en-US"/>
              </w:rPr>
            </w:pPr>
            <w:r w:rsidRPr="006519A0">
              <w:rPr>
                <w:lang w:bidi="en-US"/>
              </w:rPr>
              <w:t>13.87</w:t>
            </w:r>
          </w:p>
        </w:tc>
      </w:tr>
      <w:tr w:rsidR="000D2C00" w:rsidRPr="006519A0" w14:paraId="2A06B2CC" w14:textId="77777777" w:rsidTr="008C78C4">
        <w:trPr>
          <w:trHeight w:val="256"/>
        </w:trPr>
        <w:tc>
          <w:tcPr>
            <w:tcW w:w="3056" w:type="dxa"/>
          </w:tcPr>
          <w:p w14:paraId="1D258862" w14:textId="77777777" w:rsidR="000D2C00" w:rsidRPr="006519A0" w:rsidRDefault="000D2C00" w:rsidP="008C78C4">
            <w:pPr>
              <w:rPr>
                <w:lang w:bidi="en-US"/>
              </w:rPr>
            </w:pPr>
            <w:r w:rsidRPr="006519A0">
              <w:rPr>
                <w:lang w:bidi="en-US"/>
              </w:rPr>
              <w:t>Traffic Signal Supports</w:t>
            </w:r>
          </w:p>
        </w:tc>
        <w:tc>
          <w:tcPr>
            <w:tcW w:w="899" w:type="dxa"/>
            <w:vAlign w:val="bottom"/>
          </w:tcPr>
          <w:p w14:paraId="43EDDF3C" w14:textId="77777777" w:rsidR="000D2C00" w:rsidRPr="006519A0" w:rsidRDefault="000D2C00" w:rsidP="008C78C4">
            <w:pPr>
              <w:jc w:val="center"/>
              <w:rPr>
                <w:lang w:bidi="en-US"/>
              </w:rPr>
            </w:pPr>
            <w:r w:rsidRPr="006519A0">
              <w:rPr>
                <w:lang w:bidi="en-US"/>
              </w:rPr>
              <w:t>5.16</w:t>
            </w:r>
          </w:p>
        </w:tc>
        <w:tc>
          <w:tcPr>
            <w:tcW w:w="899" w:type="dxa"/>
            <w:vAlign w:val="bottom"/>
          </w:tcPr>
          <w:p w14:paraId="1799CD27" w14:textId="77777777" w:rsidR="000D2C00" w:rsidRPr="006519A0" w:rsidRDefault="000D2C00" w:rsidP="008C78C4">
            <w:pPr>
              <w:jc w:val="center"/>
              <w:rPr>
                <w:lang w:bidi="en-US"/>
              </w:rPr>
            </w:pPr>
            <w:r w:rsidRPr="006519A0">
              <w:rPr>
                <w:lang w:bidi="en-US"/>
              </w:rPr>
              <w:t>6.09</w:t>
            </w:r>
          </w:p>
        </w:tc>
        <w:tc>
          <w:tcPr>
            <w:tcW w:w="899" w:type="dxa"/>
            <w:vAlign w:val="bottom"/>
          </w:tcPr>
          <w:p w14:paraId="0260082B" w14:textId="77777777" w:rsidR="000D2C00" w:rsidRPr="006519A0" w:rsidRDefault="000D2C00" w:rsidP="008C78C4">
            <w:pPr>
              <w:jc w:val="center"/>
              <w:rPr>
                <w:lang w:bidi="en-US"/>
              </w:rPr>
            </w:pPr>
            <w:r w:rsidRPr="006519A0">
              <w:rPr>
                <w:lang w:bidi="en-US"/>
              </w:rPr>
              <w:t>6.56</w:t>
            </w:r>
          </w:p>
        </w:tc>
        <w:tc>
          <w:tcPr>
            <w:tcW w:w="899" w:type="dxa"/>
            <w:vAlign w:val="bottom"/>
          </w:tcPr>
          <w:p w14:paraId="39261989" w14:textId="77777777" w:rsidR="000D2C00" w:rsidRPr="006519A0" w:rsidRDefault="000D2C00" w:rsidP="008C78C4">
            <w:pPr>
              <w:jc w:val="center"/>
              <w:rPr>
                <w:lang w:bidi="en-US"/>
              </w:rPr>
            </w:pPr>
            <w:r w:rsidRPr="006519A0">
              <w:rPr>
                <w:lang w:bidi="en-US"/>
              </w:rPr>
              <w:t>7.02</w:t>
            </w:r>
          </w:p>
        </w:tc>
        <w:tc>
          <w:tcPr>
            <w:tcW w:w="899" w:type="dxa"/>
            <w:vAlign w:val="bottom"/>
          </w:tcPr>
          <w:p w14:paraId="05AE744B" w14:textId="77777777" w:rsidR="000D2C00" w:rsidRPr="006519A0" w:rsidRDefault="000D2C00" w:rsidP="008C78C4">
            <w:pPr>
              <w:jc w:val="center"/>
              <w:rPr>
                <w:lang w:bidi="en-US"/>
              </w:rPr>
            </w:pPr>
            <w:r w:rsidRPr="006519A0">
              <w:rPr>
                <w:lang w:bidi="en-US"/>
              </w:rPr>
              <w:t>8.41</w:t>
            </w:r>
          </w:p>
        </w:tc>
        <w:tc>
          <w:tcPr>
            <w:tcW w:w="899" w:type="dxa"/>
            <w:vAlign w:val="bottom"/>
          </w:tcPr>
          <w:p w14:paraId="10B00B5C" w14:textId="77777777" w:rsidR="000D2C00" w:rsidRPr="006519A0" w:rsidRDefault="000D2C00" w:rsidP="008C78C4">
            <w:pPr>
              <w:jc w:val="center"/>
              <w:rPr>
                <w:lang w:bidi="en-US"/>
              </w:rPr>
            </w:pPr>
            <w:r w:rsidRPr="006519A0">
              <w:rPr>
                <w:lang w:bidi="en-US"/>
              </w:rPr>
              <w:t>10.74</w:t>
            </w:r>
          </w:p>
        </w:tc>
        <w:tc>
          <w:tcPr>
            <w:tcW w:w="900" w:type="dxa"/>
            <w:vAlign w:val="bottom"/>
          </w:tcPr>
          <w:p w14:paraId="4CB07F0B" w14:textId="77777777" w:rsidR="000D2C00" w:rsidRPr="006519A0" w:rsidRDefault="000D2C00" w:rsidP="008C78C4">
            <w:pPr>
              <w:jc w:val="center"/>
              <w:rPr>
                <w:lang w:bidi="en-US"/>
              </w:rPr>
            </w:pPr>
            <w:r w:rsidRPr="006519A0">
              <w:rPr>
                <w:lang w:bidi="en-US"/>
              </w:rPr>
              <w:t>13.87</w:t>
            </w:r>
          </w:p>
        </w:tc>
      </w:tr>
      <w:tr w:rsidR="000D2C00" w:rsidRPr="006519A0" w14:paraId="42EA58B5" w14:textId="77777777" w:rsidTr="008C78C4">
        <w:trPr>
          <w:trHeight w:val="253"/>
        </w:trPr>
        <w:tc>
          <w:tcPr>
            <w:tcW w:w="3056" w:type="dxa"/>
          </w:tcPr>
          <w:p w14:paraId="5E0601DE" w14:textId="77777777" w:rsidR="000D2C00" w:rsidRPr="006519A0" w:rsidRDefault="000D2C00" w:rsidP="008C78C4">
            <w:pPr>
              <w:rPr>
                <w:lang w:bidi="en-US"/>
              </w:rPr>
            </w:pPr>
            <w:r w:rsidRPr="006519A0">
              <w:rPr>
                <w:lang w:bidi="en-US"/>
              </w:rPr>
              <w:t>Supporting Structures of Other Lines</w:t>
            </w:r>
          </w:p>
        </w:tc>
        <w:tc>
          <w:tcPr>
            <w:tcW w:w="899" w:type="dxa"/>
            <w:vAlign w:val="bottom"/>
          </w:tcPr>
          <w:p w14:paraId="27827F9C" w14:textId="77777777" w:rsidR="000D2C00" w:rsidRPr="006519A0" w:rsidRDefault="000D2C00" w:rsidP="008C78C4">
            <w:pPr>
              <w:jc w:val="center"/>
              <w:rPr>
                <w:lang w:bidi="en-US"/>
              </w:rPr>
            </w:pPr>
            <w:r w:rsidRPr="006519A0">
              <w:rPr>
                <w:lang w:bidi="en-US"/>
              </w:rPr>
              <w:t>5.16</w:t>
            </w:r>
          </w:p>
        </w:tc>
        <w:tc>
          <w:tcPr>
            <w:tcW w:w="899" w:type="dxa"/>
            <w:vAlign w:val="bottom"/>
          </w:tcPr>
          <w:p w14:paraId="546654F8" w14:textId="77777777" w:rsidR="000D2C00" w:rsidRPr="006519A0" w:rsidRDefault="000D2C00" w:rsidP="008C78C4">
            <w:pPr>
              <w:jc w:val="center"/>
              <w:rPr>
                <w:lang w:bidi="en-US"/>
              </w:rPr>
            </w:pPr>
            <w:r w:rsidRPr="006519A0">
              <w:rPr>
                <w:lang w:bidi="en-US"/>
              </w:rPr>
              <w:t>6.09</w:t>
            </w:r>
          </w:p>
        </w:tc>
        <w:tc>
          <w:tcPr>
            <w:tcW w:w="899" w:type="dxa"/>
            <w:vAlign w:val="bottom"/>
          </w:tcPr>
          <w:p w14:paraId="74D68B00" w14:textId="77777777" w:rsidR="000D2C00" w:rsidRPr="006519A0" w:rsidRDefault="000D2C00" w:rsidP="008C78C4">
            <w:pPr>
              <w:jc w:val="center"/>
              <w:rPr>
                <w:lang w:bidi="en-US"/>
              </w:rPr>
            </w:pPr>
            <w:r w:rsidRPr="006519A0">
              <w:rPr>
                <w:lang w:bidi="en-US"/>
              </w:rPr>
              <w:t>6.56</w:t>
            </w:r>
          </w:p>
        </w:tc>
        <w:tc>
          <w:tcPr>
            <w:tcW w:w="899" w:type="dxa"/>
            <w:vAlign w:val="bottom"/>
          </w:tcPr>
          <w:p w14:paraId="659F8831" w14:textId="77777777" w:rsidR="000D2C00" w:rsidRPr="006519A0" w:rsidRDefault="000D2C00" w:rsidP="008C78C4">
            <w:pPr>
              <w:jc w:val="center"/>
              <w:rPr>
                <w:lang w:bidi="en-US"/>
              </w:rPr>
            </w:pPr>
            <w:r w:rsidRPr="006519A0">
              <w:rPr>
                <w:lang w:bidi="en-US"/>
              </w:rPr>
              <w:t>7.02</w:t>
            </w:r>
          </w:p>
        </w:tc>
        <w:tc>
          <w:tcPr>
            <w:tcW w:w="899" w:type="dxa"/>
            <w:vAlign w:val="bottom"/>
          </w:tcPr>
          <w:p w14:paraId="3438B01F" w14:textId="77777777" w:rsidR="000D2C00" w:rsidRPr="006519A0" w:rsidRDefault="000D2C00" w:rsidP="008C78C4">
            <w:pPr>
              <w:jc w:val="center"/>
              <w:rPr>
                <w:lang w:bidi="en-US"/>
              </w:rPr>
            </w:pPr>
            <w:r w:rsidRPr="006519A0">
              <w:rPr>
                <w:lang w:bidi="en-US"/>
              </w:rPr>
              <w:t>8.41</w:t>
            </w:r>
          </w:p>
        </w:tc>
        <w:tc>
          <w:tcPr>
            <w:tcW w:w="899" w:type="dxa"/>
            <w:vAlign w:val="bottom"/>
          </w:tcPr>
          <w:p w14:paraId="7DC95373" w14:textId="77777777" w:rsidR="000D2C00" w:rsidRPr="006519A0" w:rsidRDefault="000D2C00" w:rsidP="008C78C4">
            <w:pPr>
              <w:jc w:val="center"/>
              <w:rPr>
                <w:lang w:bidi="en-US"/>
              </w:rPr>
            </w:pPr>
            <w:r w:rsidRPr="006519A0">
              <w:rPr>
                <w:lang w:bidi="en-US"/>
              </w:rPr>
              <w:t>10.74</w:t>
            </w:r>
          </w:p>
        </w:tc>
        <w:tc>
          <w:tcPr>
            <w:tcW w:w="900" w:type="dxa"/>
            <w:vAlign w:val="bottom"/>
          </w:tcPr>
          <w:p w14:paraId="2F9359D7" w14:textId="77777777" w:rsidR="000D2C00" w:rsidRPr="006519A0" w:rsidRDefault="000D2C00" w:rsidP="008C78C4">
            <w:pPr>
              <w:jc w:val="center"/>
              <w:rPr>
                <w:lang w:bidi="en-US"/>
              </w:rPr>
            </w:pPr>
            <w:r w:rsidRPr="006519A0">
              <w:rPr>
                <w:lang w:bidi="en-US"/>
              </w:rPr>
              <w:t>13.87</w:t>
            </w:r>
          </w:p>
        </w:tc>
      </w:tr>
      <w:tr w:rsidR="000D2C00" w:rsidRPr="006519A0" w14:paraId="6E768682" w14:textId="77777777" w:rsidTr="008C78C4">
        <w:trPr>
          <w:trHeight w:val="256"/>
        </w:trPr>
        <w:tc>
          <w:tcPr>
            <w:tcW w:w="3056" w:type="dxa"/>
          </w:tcPr>
          <w:p w14:paraId="3359FC29" w14:textId="77777777" w:rsidR="000D2C00" w:rsidRPr="006519A0" w:rsidRDefault="000D2C00" w:rsidP="008C78C4">
            <w:pPr>
              <w:rPr>
                <w:lang w:bidi="en-US"/>
              </w:rPr>
            </w:pPr>
            <w:r w:rsidRPr="006519A0">
              <w:rPr>
                <w:lang w:bidi="en-US"/>
              </w:rPr>
              <w:t>Intermediate Poles in Skip Span Construction</w:t>
            </w:r>
          </w:p>
        </w:tc>
        <w:tc>
          <w:tcPr>
            <w:tcW w:w="899" w:type="dxa"/>
            <w:vAlign w:val="bottom"/>
          </w:tcPr>
          <w:p w14:paraId="1E2B73A8" w14:textId="77777777" w:rsidR="000D2C00" w:rsidRPr="006519A0" w:rsidRDefault="000D2C00" w:rsidP="008C78C4">
            <w:pPr>
              <w:jc w:val="center"/>
              <w:rPr>
                <w:lang w:bidi="en-US"/>
              </w:rPr>
            </w:pPr>
            <w:r w:rsidRPr="006519A0">
              <w:rPr>
                <w:lang w:bidi="en-US"/>
              </w:rPr>
              <w:t>5.16</w:t>
            </w:r>
          </w:p>
        </w:tc>
        <w:tc>
          <w:tcPr>
            <w:tcW w:w="899" w:type="dxa"/>
            <w:vAlign w:val="bottom"/>
          </w:tcPr>
          <w:p w14:paraId="0400C7CE" w14:textId="77777777" w:rsidR="000D2C00" w:rsidRPr="006519A0" w:rsidRDefault="000D2C00" w:rsidP="008C78C4">
            <w:pPr>
              <w:jc w:val="center"/>
              <w:rPr>
                <w:lang w:bidi="en-US"/>
              </w:rPr>
            </w:pPr>
            <w:r w:rsidRPr="006519A0">
              <w:rPr>
                <w:lang w:bidi="en-US"/>
              </w:rPr>
              <w:t>6.09</w:t>
            </w:r>
          </w:p>
        </w:tc>
        <w:tc>
          <w:tcPr>
            <w:tcW w:w="899" w:type="dxa"/>
            <w:vAlign w:val="bottom"/>
          </w:tcPr>
          <w:p w14:paraId="2CFDE029" w14:textId="77777777" w:rsidR="000D2C00" w:rsidRPr="006519A0" w:rsidRDefault="000D2C00" w:rsidP="008C78C4">
            <w:pPr>
              <w:jc w:val="center"/>
              <w:rPr>
                <w:lang w:bidi="en-US"/>
              </w:rPr>
            </w:pPr>
            <w:r w:rsidRPr="006519A0">
              <w:rPr>
                <w:lang w:bidi="en-US"/>
              </w:rPr>
              <w:t>6.56</w:t>
            </w:r>
          </w:p>
        </w:tc>
        <w:tc>
          <w:tcPr>
            <w:tcW w:w="899" w:type="dxa"/>
            <w:vAlign w:val="bottom"/>
          </w:tcPr>
          <w:p w14:paraId="228D52D2" w14:textId="77777777" w:rsidR="000D2C00" w:rsidRPr="006519A0" w:rsidRDefault="000D2C00" w:rsidP="008C78C4">
            <w:pPr>
              <w:jc w:val="center"/>
              <w:rPr>
                <w:lang w:bidi="en-US"/>
              </w:rPr>
            </w:pPr>
            <w:r w:rsidRPr="006519A0">
              <w:rPr>
                <w:lang w:bidi="en-US"/>
              </w:rPr>
              <w:t>7.02</w:t>
            </w:r>
          </w:p>
        </w:tc>
        <w:tc>
          <w:tcPr>
            <w:tcW w:w="899" w:type="dxa"/>
            <w:vAlign w:val="bottom"/>
          </w:tcPr>
          <w:p w14:paraId="22AF1889" w14:textId="77777777" w:rsidR="000D2C00" w:rsidRPr="006519A0" w:rsidRDefault="000D2C00" w:rsidP="008C78C4">
            <w:pPr>
              <w:jc w:val="center"/>
              <w:rPr>
                <w:lang w:bidi="en-US"/>
              </w:rPr>
            </w:pPr>
            <w:r w:rsidRPr="006519A0">
              <w:rPr>
                <w:lang w:bidi="en-US"/>
              </w:rPr>
              <w:t>8.41</w:t>
            </w:r>
          </w:p>
        </w:tc>
        <w:tc>
          <w:tcPr>
            <w:tcW w:w="899" w:type="dxa"/>
            <w:vAlign w:val="bottom"/>
          </w:tcPr>
          <w:p w14:paraId="324CF5DE" w14:textId="77777777" w:rsidR="000D2C00" w:rsidRPr="006519A0" w:rsidRDefault="000D2C00" w:rsidP="008C78C4">
            <w:pPr>
              <w:jc w:val="center"/>
              <w:rPr>
                <w:lang w:bidi="en-US"/>
              </w:rPr>
            </w:pPr>
            <w:r w:rsidRPr="006519A0">
              <w:rPr>
                <w:lang w:bidi="en-US"/>
              </w:rPr>
              <w:t>10.74</w:t>
            </w:r>
          </w:p>
        </w:tc>
        <w:tc>
          <w:tcPr>
            <w:tcW w:w="900" w:type="dxa"/>
            <w:vAlign w:val="bottom"/>
          </w:tcPr>
          <w:p w14:paraId="4D812508" w14:textId="77777777" w:rsidR="000D2C00" w:rsidRPr="006519A0" w:rsidRDefault="000D2C00" w:rsidP="008C78C4">
            <w:pPr>
              <w:jc w:val="center"/>
              <w:rPr>
                <w:lang w:bidi="en-US"/>
              </w:rPr>
            </w:pPr>
            <w:r w:rsidRPr="006519A0">
              <w:rPr>
                <w:lang w:bidi="en-US"/>
              </w:rPr>
              <w:t>13.87</w:t>
            </w:r>
          </w:p>
        </w:tc>
      </w:tr>
      <w:tr w:rsidR="000D2C00" w:rsidRPr="006519A0" w14:paraId="7C0169B3" w14:textId="77777777" w:rsidTr="008C78C4">
        <w:trPr>
          <w:trHeight w:val="253"/>
        </w:trPr>
        <w:tc>
          <w:tcPr>
            <w:tcW w:w="3056" w:type="dxa"/>
          </w:tcPr>
          <w:p w14:paraId="54132AED" w14:textId="77777777" w:rsidR="000D2C00" w:rsidRPr="006519A0" w:rsidRDefault="000D2C00" w:rsidP="008C78C4">
            <w:pPr>
              <w:rPr>
                <w:lang w:bidi="en-US"/>
              </w:rPr>
            </w:pPr>
            <w:r w:rsidRPr="006519A0">
              <w:rPr>
                <w:lang w:bidi="en-US"/>
              </w:rPr>
              <w:t>Buildings</w:t>
            </w:r>
          </w:p>
        </w:tc>
        <w:tc>
          <w:tcPr>
            <w:tcW w:w="899" w:type="dxa"/>
            <w:vAlign w:val="bottom"/>
          </w:tcPr>
          <w:p w14:paraId="7E62B01E" w14:textId="77777777" w:rsidR="000D2C00" w:rsidRPr="006519A0" w:rsidRDefault="000D2C00" w:rsidP="008C78C4">
            <w:pPr>
              <w:jc w:val="center"/>
              <w:rPr>
                <w:lang w:bidi="en-US"/>
              </w:rPr>
            </w:pPr>
            <w:r w:rsidRPr="006519A0">
              <w:rPr>
                <w:lang w:bidi="en-US"/>
              </w:rPr>
              <w:t>5.16</w:t>
            </w:r>
          </w:p>
        </w:tc>
        <w:tc>
          <w:tcPr>
            <w:tcW w:w="899" w:type="dxa"/>
            <w:vAlign w:val="bottom"/>
          </w:tcPr>
          <w:p w14:paraId="2B0B6FED" w14:textId="77777777" w:rsidR="000D2C00" w:rsidRPr="006519A0" w:rsidRDefault="000D2C00" w:rsidP="008C78C4">
            <w:pPr>
              <w:jc w:val="center"/>
              <w:rPr>
                <w:lang w:bidi="en-US"/>
              </w:rPr>
            </w:pPr>
            <w:r w:rsidRPr="006519A0">
              <w:rPr>
                <w:lang w:bidi="en-US"/>
              </w:rPr>
              <w:t>6.09</w:t>
            </w:r>
          </w:p>
        </w:tc>
        <w:tc>
          <w:tcPr>
            <w:tcW w:w="899" w:type="dxa"/>
            <w:vAlign w:val="bottom"/>
          </w:tcPr>
          <w:p w14:paraId="70D1A8D7" w14:textId="77777777" w:rsidR="000D2C00" w:rsidRPr="006519A0" w:rsidRDefault="000D2C00" w:rsidP="008C78C4">
            <w:pPr>
              <w:jc w:val="center"/>
              <w:rPr>
                <w:lang w:bidi="en-US"/>
              </w:rPr>
            </w:pPr>
            <w:r w:rsidRPr="006519A0">
              <w:rPr>
                <w:lang w:bidi="en-US"/>
              </w:rPr>
              <w:t>6.56</w:t>
            </w:r>
          </w:p>
        </w:tc>
        <w:tc>
          <w:tcPr>
            <w:tcW w:w="899" w:type="dxa"/>
            <w:vAlign w:val="bottom"/>
          </w:tcPr>
          <w:p w14:paraId="364746D4" w14:textId="77777777" w:rsidR="000D2C00" w:rsidRPr="006519A0" w:rsidRDefault="000D2C00" w:rsidP="008C78C4">
            <w:pPr>
              <w:jc w:val="center"/>
              <w:rPr>
                <w:lang w:bidi="en-US"/>
              </w:rPr>
            </w:pPr>
            <w:r w:rsidRPr="006519A0">
              <w:rPr>
                <w:lang w:bidi="en-US"/>
              </w:rPr>
              <w:t>7.02</w:t>
            </w:r>
          </w:p>
        </w:tc>
        <w:tc>
          <w:tcPr>
            <w:tcW w:w="899" w:type="dxa"/>
            <w:vAlign w:val="bottom"/>
          </w:tcPr>
          <w:p w14:paraId="6774FD44" w14:textId="77777777" w:rsidR="000D2C00" w:rsidRPr="006519A0" w:rsidRDefault="000D2C00" w:rsidP="008C78C4">
            <w:pPr>
              <w:jc w:val="center"/>
              <w:rPr>
                <w:lang w:bidi="en-US"/>
              </w:rPr>
            </w:pPr>
            <w:r w:rsidRPr="006519A0">
              <w:rPr>
                <w:lang w:bidi="en-US"/>
              </w:rPr>
              <w:t>8.41</w:t>
            </w:r>
          </w:p>
        </w:tc>
        <w:tc>
          <w:tcPr>
            <w:tcW w:w="899" w:type="dxa"/>
            <w:vAlign w:val="bottom"/>
          </w:tcPr>
          <w:p w14:paraId="0E251A22" w14:textId="77777777" w:rsidR="000D2C00" w:rsidRPr="006519A0" w:rsidRDefault="000D2C00" w:rsidP="008C78C4">
            <w:pPr>
              <w:jc w:val="center"/>
              <w:rPr>
                <w:lang w:bidi="en-US"/>
              </w:rPr>
            </w:pPr>
            <w:r w:rsidRPr="006519A0">
              <w:rPr>
                <w:lang w:bidi="en-US"/>
              </w:rPr>
              <w:t>10.74</w:t>
            </w:r>
          </w:p>
        </w:tc>
        <w:tc>
          <w:tcPr>
            <w:tcW w:w="900" w:type="dxa"/>
            <w:vAlign w:val="bottom"/>
          </w:tcPr>
          <w:p w14:paraId="40684A91" w14:textId="77777777" w:rsidR="000D2C00" w:rsidRPr="006519A0" w:rsidRDefault="000D2C00" w:rsidP="008C78C4">
            <w:pPr>
              <w:jc w:val="center"/>
              <w:rPr>
                <w:lang w:bidi="en-US"/>
              </w:rPr>
            </w:pPr>
            <w:r w:rsidRPr="006519A0">
              <w:rPr>
                <w:lang w:bidi="en-US"/>
              </w:rPr>
              <w:t>13.87</w:t>
            </w:r>
          </w:p>
        </w:tc>
      </w:tr>
      <w:tr w:rsidR="000D2C00" w:rsidRPr="006519A0" w14:paraId="3D6414A6" w14:textId="77777777" w:rsidTr="008C78C4">
        <w:trPr>
          <w:trHeight w:val="254"/>
        </w:trPr>
        <w:tc>
          <w:tcPr>
            <w:tcW w:w="3056" w:type="dxa"/>
          </w:tcPr>
          <w:p w14:paraId="5D40EDBD" w14:textId="77777777" w:rsidR="000D2C00" w:rsidRPr="006519A0" w:rsidRDefault="000D2C00" w:rsidP="008C78C4">
            <w:pPr>
              <w:rPr>
                <w:lang w:bidi="en-US"/>
              </w:rPr>
            </w:pPr>
            <w:r w:rsidRPr="006519A0">
              <w:rPr>
                <w:lang w:bidi="en-US"/>
              </w:rPr>
              <w:t>Signs, Chimneys, Billboards,</w:t>
            </w:r>
          </w:p>
        </w:tc>
        <w:tc>
          <w:tcPr>
            <w:tcW w:w="899" w:type="dxa"/>
            <w:vAlign w:val="bottom"/>
          </w:tcPr>
          <w:p w14:paraId="1EED534A" w14:textId="77777777" w:rsidR="000D2C00" w:rsidRPr="006519A0" w:rsidRDefault="000D2C00" w:rsidP="008C78C4">
            <w:pPr>
              <w:jc w:val="center"/>
              <w:rPr>
                <w:lang w:bidi="en-US"/>
              </w:rPr>
            </w:pPr>
            <w:r w:rsidRPr="006519A0">
              <w:rPr>
                <w:lang w:bidi="en-US"/>
              </w:rPr>
              <w:t>5.16</w:t>
            </w:r>
          </w:p>
        </w:tc>
        <w:tc>
          <w:tcPr>
            <w:tcW w:w="899" w:type="dxa"/>
            <w:vAlign w:val="bottom"/>
          </w:tcPr>
          <w:p w14:paraId="11A0F961" w14:textId="77777777" w:rsidR="000D2C00" w:rsidRPr="006519A0" w:rsidRDefault="000D2C00" w:rsidP="008C78C4">
            <w:pPr>
              <w:jc w:val="center"/>
              <w:rPr>
                <w:lang w:bidi="en-US"/>
              </w:rPr>
            </w:pPr>
            <w:r w:rsidRPr="006519A0">
              <w:rPr>
                <w:lang w:bidi="en-US"/>
              </w:rPr>
              <w:t>6.09</w:t>
            </w:r>
          </w:p>
        </w:tc>
        <w:tc>
          <w:tcPr>
            <w:tcW w:w="899" w:type="dxa"/>
            <w:vAlign w:val="bottom"/>
          </w:tcPr>
          <w:p w14:paraId="678BBA41" w14:textId="77777777" w:rsidR="000D2C00" w:rsidRPr="006519A0" w:rsidRDefault="000D2C00" w:rsidP="008C78C4">
            <w:pPr>
              <w:jc w:val="center"/>
              <w:rPr>
                <w:lang w:bidi="en-US"/>
              </w:rPr>
            </w:pPr>
            <w:r w:rsidRPr="006519A0">
              <w:rPr>
                <w:lang w:bidi="en-US"/>
              </w:rPr>
              <w:t>6.56</w:t>
            </w:r>
          </w:p>
        </w:tc>
        <w:tc>
          <w:tcPr>
            <w:tcW w:w="899" w:type="dxa"/>
            <w:vAlign w:val="bottom"/>
          </w:tcPr>
          <w:p w14:paraId="76753C68" w14:textId="77777777" w:rsidR="000D2C00" w:rsidRPr="006519A0" w:rsidRDefault="000D2C00" w:rsidP="008C78C4">
            <w:pPr>
              <w:jc w:val="center"/>
              <w:rPr>
                <w:lang w:bidi="en-US"/>
              </w:rPr>
            </w:pPr>
            <w:r w:rsidRPr="006519A0">
              <w:rPr>
                <w:lang w:bidi="en-US"/>
              </w:rPr>
              <w:t>7.02</w:t>
            </w:r>
          </w:p>
        </w:tc>
        <w:tc>
          <w:tcPr>
            <w:tcW w:w="899" w:type="dxa"/>
            <w:vAlign w:val="bottom"/>
          </w:tcPr>
          <w:p w14:paraId="0A9B5819" w14:textId="77777777" w:rsidR="000D2C00" w:rsidRPr="006519A0" w:rsidRDefault="000D2C00" w:rsidP="008C78C4">
            <w:pPr>
              <w:jc w:val="center"/>
              <w:rPr>
                <w:lang w:bidi="en-US"/>
              </w:rPr>
            </w:pPr>
            <w:r w:rsidRPr="006519A0">
              <w:rPr>
                <w:lang w:bidi="en-US"/>
              </w:rPr>
              <w:t>8.41</w:t>
            </w:r>
          </w:p>
        </w:tc>
        <w:tc>
          <w:tcPr>
            <w:tcW w:w="899" w:type="dxa"/>
            <w:vAlign w:val="bottom"/>
          </w:tcPr>
          <w:p w14:paraId="048F635E" w14:textId="77777777" w:rsidR="000D2C00" w:rsidRPr="006519A0" w:rsidRDefault="000D2C00" w:rsidP="008C78C4">
            <w:pPr>
              <w:jc w:val="center"/>
              <w:rPr>
                <w:lang w:bidi="en-US"/>
              </w:rPr>
            </w:pPr>
            <w:r w:rsidRPr="006519A0">
              <w:rPr>
                <w:lang w:bidi="en-US"/>
              </w:rPr>
              <w:t>10.74</w:t>
            </w:r>
          </w:p>
        </w:tc>
        <w:tc>
          <w:tcPr>
            <w:tcW w:w="900" w:type="dxa"/>
            <w:vAlign w:val="bottom"/>
          </w:tcPr>
          <w:p w14:paraId="0BE3CE0A" w14:textId="77777777" w:rsidR="000D2C00" w:rsidRPr="006519A0" w:rsidRDefault="000D2C00" w:rsidP="008C78C4">
            <w:pPr>
              <w:jc w:val="center"/>
              <w:rPr>
                <w:lang w:bidi="en-US"/>
              </w:rPr>
            </w:pPr>
            <w:r w:rsidRPr="006519A0">
              <w:rPr>
                <w:lang w:bidi="en-US"/>
              </w:rPr>
              <w:t>13.87</w:t>
            </w:r>
          </w:p>
        </w:tc>
      </w:tr>
      <w:tr w:rsidR="000D2C00" w:rsidRPr="006519A0" w14:paraId="1B6D3FEF" w14:textId="77777777" w:rsidTr="008C78C4">
        <w:trPr>
          <w:trHeight w:val="256"/>
        </w:trPr>
        <w:tc>
          <w:tcPr>
            <w:tcW w:w="3056" w:type="dxa"/>
          </w:tcPr>
          <w:p w14:paraId="4378F4ED" w14:textId="77777777" w:rsidR="000D2C00" w:rsidRPr="006519A0" w:rsidRDefault="000D2C00" w:rsidP="008C78C4">
            <w:pPr>
              <w:rPr>
                <w:lang w:bidi="en-US"/>
              </w:rPr>
            </w:pPr>
            <w:r w:rsidRPr="006519A0">
              <w:rPr>
                <w:lang w:bidi="en-US"/>
              </w:rPr>
              <w:t>Radio and TV Antennas, Flagpoles &amp; Flags</w:t>
            </w:r>
          </w:p>
        </w:tc>
        <w:tc>
          <w:tcPr>
            <w:tcW w:w="899" w:type="dxa"/>
            <w:vAlign w:val="bottom"/>
          </w:tcPr>
          <w:p w14:paraId="12591306" w14:textId="77777777" w:rsidR="000D2C00" w:rsidRPr="006519A0" w:rsidRDefault="000D2C00" w:rsidP="008C78C4">
            <w:pPr>
              <w:jc w:val="center"/>
              <w:rPr>
                <w:lang w:bidi="en-US"/>
              </w:rPr>
            </w:pPr>
            <w:r w:rsidRPr="006519A0">
              <w:rPr>
                <w:lang w:bidi="en-US"/>
              </w:rPr>
              <w:t>5.16</w:t>
            </w:r>
          </w:p>
        </w:tc>
        <w:tc>
          <w:tcPr>
            <w:tcW w:w="899" w:type="dxa"/>
            <w:vAlign w:val="bottom"/>
          </w:tcPr>
          <w:p w14:paraId="7E3B885F" w14:textId="77777777" w:rsidR="000D2C00" w:rsidRPr="006519A0" w:rsidRDefault="000D2C00" w:rsidP="008C78C4">
            <w:pPr>
              <w:jc w:val="center"/>
              <w:rPr>
                <w:lang w:bidi="en-US"/>
              </w:rPr>
            </w:pPr>
            <w:r w:rsidRPr="006519A0">
              <w:rPr>
                <w:lang w:bidi="en-US"/>
              </w:rPr>
              <w:t>6.09</w:t>
            </w:r>
          </w:p>
        </w:tc>
        <w:tc>
          <w:tcPr>
            <w:tcW w:w="899" w:type="dxa"/>
            <w:vAlign w:val="bottom"/>
          </w:tcPr>
          <w:p w14:paraId="4CEB9162" w14:textId="77777777" w:rsidR="000D2C00" w:rsidRPr="006519A0" w:rsidRDefault="000D2C00" w:rsidP="008C78C4">
            <w:pPr>
              <w:jc w:val="center"/>
              <w:rPr>
                <w:lang w:bidi="en-US"/>
              </w:rPr>
            </w:pPr>
            <w:r w:rsidRPr="006519A0">
              <w:rPr>
                <w:lang w:bidi="en-US"/>
              </w:rPr>
              <w:t>6.56</w:t>
            </w:r>
          </w:p>
        </w:tc>
        <w:tc>
          <w:tcPr>
            <w:tcW w:w="899" w:type="dxa"/>
            <w:vAlign w:val="bottom"/>
          </w:tcPr>
          <w:p w14:paraId="04353399" w14:textId="77777777" w:rsidR="000D2C00" w:rsidRPr="006519A0" w:rsidRDefault="000D2C00" w:rsidP="008C78C4">
            <w:pPr>
              <w:jc w:val="center"/>
              <w:rPr>
                <w:lang w:bidi="en-US"/>
              </w:rPr>
            </w:pPr>
            <w:r w:rsidRPr="006519A0">
              <w:rPr>
                <w:lang w:bidi="en-US"/>
              </w:rPr>
              <w:t>7.02</w:t>
            </w:r>
          </w:p>
        </w:tc>
        <w:tc>
          <w:tcPr>
            <w:tcW w:w="899" w:type="dxa"/>
            <w:vAlign w:val="bottom"/>
          </w:tcPr>
          <w:p w14:paraId="080923A4" w14:textId="77777777" w:rsidR="000D2C00" w:rsidRPr="006519A0" w:rsidRDefault="000D2C00" w:rsidP="008C78C4">
            <w:pPr>
              <w:jc w:val="center"/>
              <w:rPr>
                <w:lang w:bidi="en-US"/>
              </w:rPr>
            </w:pPr>
            <w:r w:rsidRPr="006519A0">
              <w:rPr>
                <w:lang w:bidi="en-US"/>
              </w:rPr>
              <w:t>8.41</w:t>
            </w:r>
          </w:p>
        </w:tc>
        <w:tc>
          <w:tcPr>
            <w:tcW w:w="899" w:type="dxa"/>
            <w:vAlign w:val="bottom"/>
          </w:tcPr>
          <w:p w14:paraId="61A900C0" w14:textId="77777777" w:rsidR="000D2C00" w:rsidRPr="006519A0" w:rsidRDefault="000D2C00" w:rsidP="008C78C4">
            <w:pPr>
              <w:jc w:val="center"/>
              <w:rPr>
                <w:lang w:bidi="en-US"/>
              </w:rPr>
            </w:pPr>
            <w:r w:rsidRPr="006519A0">
              <w:rPr>
                <w:lang w:bidi="en-US"/>
              </w:rPr>
              <w:t>10.74</w:t>
            </w:r>
          </w:p>
        </w:tc>
        <w:tc>
          <w:tcPr>
            <w:tcW w:w="900" w:type="dxa"/>
            <w:vAlign w:val="bottom"/>
          </w:tcPr>
          <w:p w14:paraId="2B8EAC1B" w14:textId="77777777" w:rsidR="000D2C00" w:rsidRPr="006519A0" w:rsidRDefault="000D2C00" w:rsidP="008C78C4">
            <w:pPr>
              <w:jc w:val="center"/>
              <w:rPr>
                <w:lang w:bidi="en-US"/>
              </w:rPr>
            </w:pPr>
            <w:r w:rsidRPr="006519A0">
              <w:rPr>
                <w:lang w:bidi="en-US"/>
              </w:rPr>
              <w:t>13.87</w:t>
            </w:r>
          </w:p>
        </w:tc>
      </w:tr>
      <w:tr w:rsidR="000D2C00" w:rsidRPr="006519A0" w14:paraId="60C624CB" w14:textId="77777777" w:rsidTr="008C78C4">
        <w:trPr>
          <w:trHeight w:val="270"/>
        </w:trPr>
        <w:tc>
          <w:tcPr>
            <w:tcW w:w="3056" w:type="dxa"/>
          </w:tcPr>
          <w:p w14:paraId="493A692C" w14:textId="77777777" w:rsidR="000D2C00" w:rsidRPr="006519A0" w:rsidRDefault="000D2C00" w:rsidP="008C78C4">
            <w:pPr>
              <w:rPr>
                <w:lang w:bidi="en-US"/>
              </w:rPr>
            </w:pPr>
            <w:r w:rsidRPr="006519A0">
              <w:rPr>
                <w:lang w:bidi="en-US"/>
              </w:rPr>
              <w:t>Banners, Tanks</w:t>
            </w:r>
          </w:p>
        </w:tc>
        <w:tc>
          <w:tcPr>
            <w:tcW w:w="899" w:type="dxa"/>
            <w:vAlign w:val="bottom"/>
          </w:tcPr>
          <w:p w14:paraId="60E1A369" w14:textId="77777777" w:rsidR="000D2C00" w:rsidRPr="006519A0" w:rsidRDefault="000D2C00" w:rsidP="008C78C4">
            <w:pPr>
              <w:jc w:val="center"/>
              <w:rPr>
                <w:lang w:bidi="en-US"/>
              </w:rPr>
            </w:pPr>
            <w:r w:rsidRPr="006519A0">
              <w:rPr>
                <w:lang w:bidi="en-US"/>
              </w:rPr>
              <w:t>5.16</w:t>
            </w:r>
          </w:p>
        </w:tc>
        <w:tc>
          <w:tcPr>
            <w:tcW w:w="899" w:type="dxa"/>
            <w:vAlign w:val="bottom"/>
          </w:tcPr>
          <w:p w14:paraId="4B46D899" w14:textId="77777777" w:rsidR="000D2C00" w:rsidRPr="006519A0" w:rsidRDefault="000D2C00" w:rsidP="008C78C4">
            <w:pPr>
              <w:jc w:val="center"/>
              <w:rPr>
                <w:lang w:bidi="en-US"/>
              </w:rPr>
            </w:pPr>
            <w:r w:rsidRPr="006519A0">
              <w:rPr>
                <w:lang w:bidi="en-US"/>
              </w:rPr>
              <w:t>6.09</w:t>
            </w:r>
          </w:p>
        </w:tc>
        <w:tc>
          <w:tcPr>
            <w:tcW w:w="899" w:type="dxa"/>
            <w:vAlign w:val="bottom"/>
          </w:tcPr>
          <w:p w14:paraId="77F03D2C" w14:textId="77777777" w:rsidR="000D2C00" w:rsidRPr="006519A0" w:rsidRDefault="000D2C00" w:rsidP="008C78C4">
            <w:pPr>
              <w:jc w:val="center"/>
              <w:rPr>
                <w:lang w:bidi="en-US"/>
              </w:rPr>
            </w:pPr>
            <w:r w:rsidRPr="006519A0">
              <w:rPr>
                <w:lang w:bidi="en-US"/>
              </w:rPr>
              <w:t>6.56</w:t>
            </w:r>
          </w:p>
        </w:tc>
        <w:tc>
          <w:tcPr>
            <w:tcW w:w="899" w:type="dxa"/>
            <w:vAlign w:val="bottom"/>
          </w:tcPr>
          <w:p w14:paraId="5667A7C9" w14:textId="77777777" w:rsidR="000D2C00" w:rsidRPr="006519A0" w:rsidRDefault="000D2C00" w:rsidP="008C78C4">
            <w:pPr>
              <w:jc w:val="center"/>
              <w:rPr>
                <w:lang w:bidi="en-US"/>
              </w:rPr>
            </w:pPr>
            <w:r w:rsidRPr="006519A0">
              <w:rPr>
                <w:lang w:bidi="en-US"/>
              </w:rPr>
              <w:t>7.02</w:t>
            </w:r>
          </w:p>
        </w:tc>
        <w:tc>
          <w:tcPr>
            <w:tcW w:w="899" w:type="dxa"/>
            <w:vAlign w:val="bottom"/>
          </w:tcPr>
          <w:p w14:paraId="619CABF3" w14:textId="77777777" w:rsidR="000D2C00" w:rsidRPr="006519A0" w:rsidRDefault="000D2C00" w:rsidP="008C78C4">
            <w:pPr>
              <w:jc w:val="center"/>
              <w:rPr>
                <w:lang w:bidi="en-US"/>
              </w:rPr>
            </w:pPr>
            <w:r w:rsidRPr="006519A0">
              <w:rPr>
                <w:lang w:bidi="en-US"/>
              </w:rPr>
              <w:t>8.41</w:t>
            </w:r>
          </w:p>
        </w:tc>
        <w:tc>
          <w:tcPr>
            <w:tcW w:w="899" w:type="dxa"/>
            <w:vAlign w:val="bottom"/>
          </w:tcPr>
          <w:p w14:paraId="527D72A0" w14:textId="77777777" w:rsidR="000D2C00" w:rsidRPr="006519A0" w:rsidRDefault="000D2C00" w:rsidP="008C78C4">
            <w:pPr>
              <w:jc w:val="center"/>
              <w:rPr>
                <w:lang w:bidi="en-US"/>
              </w:rPr>
            </w:pPr>
            <w:r w:rsidRPr="006519A0">
              <w:rPr>
                <w:lang w:bidi="en-US"/>
              </w:rPr>
              <w:t>10.74</w:t>
            </w:r>
          </w:p>
        </w:tc>
        <w:tc>
          <w:tcPr>
            <w:tcW w:w="900" w:type="dxa"/>
            <w:vAlign w:val="bottom"/>
          </w:tcPr>
          <w:p w14:paraId="31A34CCD" w14:textId="77777777" w:rsidR="000D2C00" w:rsidRPr="006519A0" w:rsidRDefault="000D2C00" w:rsidP="008C78C4">
            <w:pPr>
              <w:jc w:val="center"/>
              <w:rPr>
                <w:lang w:bidi="en-US"/>
              </w:rPr>
            </w:pPr>
            <w:r w:rsidRPr="006519A0">
              <w:rPr>
                <w:lang w:bidi="en-US"/>
              </w:rPr>
              <w:t>13.87</w:t>
            </w:r>
          </w:p>
        </w:tc>
      </w:tr>
    </w:tbl>
    <w:p w14:paraId="2C7E7529" w14:textId="77777777" w:rsidR="000D2C00" w:rsidRPr="006519A0" w:rsidRDefault="000D2C00" w:rsidP="00724304">
      <w:pPr>
        <w:rPr>
          <w:lang w:bidi="en-US"/>
        </w:rPr>
      </w:pPr>
    </w:p>
    <w:p w14:paraId="2595F656" w14:textId="77777777" w:rsidR="008C78C4" w:rsidRDefault="008C78C4" w:rsidP="008C78C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0D2C00" w:rsidRPr="006519A0" w14:paraId="574ED969" w14:textId="77777777" w:rsidTr="008C78C4">
        <w:trPr>
          <w:trHeight w:val="645"/>
        </w:trPr>
        <w:tc>
          <w:tcPr>
            <w:tcW w:w="9350" w:type="dxa"/>
            <w:gridSpan w:val="8"/>
            <w:vAlign w:val="bottom"/>
          </w:tcPr>
          <w:p w14:paraId="0A617193" w14:textId="77777777" w:rsidR="000D2C00" w:rsidRPr="008C78C4" w:rsidRDefault="000D2C00" w:rsidP="008C78C4">
            <w:pPr>
              <w:rPr>
                <w:b/>
                <w:bCs/>
                <w:lang w:bidi="en-US"/>
              </w:rPr>
            </w:pPr>
            <w:r w:rsidRPr="008C78C4">
              <w:rPr>
                <w:b/>
                <w:bCs/>
                <w:lang w:bidi="en-US"/>
              </w:rPr>
              <w:t>RULE 235C2b1 - Vertical Clearance Between Wires Supported at Different Levels on the Same Structures</w:t>
            </w:r>
          </w:p>
        </w:tc>
      </w:tr>
      <w:tr w:rsidR="000D2C00" w:rsidRPr="006519A0" w14:paraId="75976CC8" w14:textId="77777777" w:rsidTr="008C78C4">
        <w:trPr>
          <w:trHeight w:val="316"/>
        </w:trPr>
        <w:tc>
          <w:tcPr>
            <w:tcW w:w="1168" w:type="dxa"/>
            <w:vAlign w:val="bottom"/>
          </w:tcPr>
          <w:p w14:paraId="06F77627" w14:textId="77777777" w:rsidR="000D2C00" w:rsidRPr="006519A0" w:rsidRDefault="000D2C00" w:rsidP="008C78C4">
            <w:pPr>
              <w:jc w:val="center"/>
              <w:rPr>
                <w:rFonts w:eastAsia="Arial"/>
                <w:lang w:bidi="en-US"/>
              </w:rPr>
            </w:pPr>
          </w:p>
        </w:tc>
        <w:tc>
          <w:tcPr>
            <w:tcW w:w="1169" w:type="dxa"/>
            <w:vAlign w:val="bottom"/>
          </w:tcPr>
          <w:p w14:paraId="5E7C63F3" w14:textId="77777777" w:rsidR="000D2C00" w:rsidRPr="008C78C4" w:rsidRDefault="000D2C00" w:rsidP="008C78C4">
            <w:pPr>
              <w:jc w:val="center"/>
              <w:rPr>
                <w:b/>
                <w:bCs/>
                <w:lang w:bidi="en-US"/>
              </w:rPr>
            </w:pPr>
            <w:r w:rsidRPr="008C78C4">
              <w:rPr>
                <w:b/>
                <w:bCs/>
                <w:w w:val="95"/>
                <w:lang w:bidi="en-US"/>
              </w:rPr>
              <w:t>69</w:t>
            </w:r>
          </w:p>
        </w:tc>
        <w:tc>
          <w:tcPr>
            <w:tcW w:w="1169" w:type="dxa"/>
            <w:vAlign w:val="bottom"/>
          </w:tcPr>
          <w:p w14:paraId="65133A71" w14:textId="77777777" w:rsidR="000D2C00" w:rsidRPr="008C78C4" w:rsidRDefault="000D2C00" w:rsidP="008C78C4">
            <w:pPr>
              <w:jc w:val="center"/>
              <w:rPr>
                <w:b/>
                <w:bCs/>
                <w:lang w:bidi="en-US"/>
              </w:rPr>
            </w:pPr>
            <w:r w:rsidRPr="008C78C4">
              <w:rPr>
                <w:b/>
                <w:bCs/>
                <w:w w:val="95"/>
                <w:lang w:bidi="en-US"/>
              </w:rPr>
              <w:t>115</w:t>
            </w:r>
          </w:p>
        </w:tc>
        <w:tc>
          <w:tcPr>
            <w:tcW w:w="1169" w:type="dxa"/>
            <w:vAlign w:val="bottom"/>
          </w:tcPr>
          <w:p w14:paraId="2DB5E0BC" w14:textId="77777777" w:rsidR="000D2C00" w:rsidRPr="008C78C4" w:rsidRDefault="000D2C00" w:rsidP="008C78C4">
            <w:pPr>
              <w:jc w:val="center"/>
              <w:rPr>
                <w:b/>
                <w:bCs/>
                <w:lang w:bidi="en-US"/>
              </w:rPr>
            </w:pPr>
            <w:r w:rsidRPr="008C78C4">
              <w:rPr>
                <w:b/>
                <w:bCs/>
                <w:w w:val="95"/>
                <w:lang w:bidi="en-US"/>
              </w:rPr>
              <w:t>138</w:t>
            </w:r>
          </w:p>
        </w:tc>
        <w:tc>
          <w:tcPr>
            <w:tcW w:w="1168" w:type="dxa"/>
            <w:vAlign w:val="bottom"/>
          </w:tcPr>
          <w:p w14:paraId="357B646A" w14:textId="77777777" w:rsidR="000D2C00" w:rsidRPr="008C78C4" w:rsidRDefault="000D2C00" w:rsidP="008C78C4">
            <w:pPr>
              <w:jc w:val="center"/>
              <w:rPr>
                <w:b/>
                <w:bCs/>
                <w:lang w:bidi="en-US"/>
              </w:rPr>
            </w:pPr>
            <w:r w:rsidRPr="008C78C4">
              <w:rPr>
                <w:b/>
                <w:bCs/>
                <w:w w:val="95"/>
                <w:lang w:bidi="en-US"/>
              </w:rPr>
              <w:t>161</w:t>
            </w:r>
          </w:p>
        </w:tc>
        <w:tc>
          <w:tcPr>
            <w:tcW w:w="1169" w:type="dxa"/>
            <w:vAlign w:val="bottom"/>
          </w:tcPr>
          <w:p w14:paraId="59C8015C" w14:textId="77777777" w:rsidR="000D2C00" w:rsidRPr="008C78C4" w:rsidRDefault="000D2C00" w:rsidP="008C78C4">
            <w:pPr>
              <w:jc w:val="center"/>
              <w:rPr>
                <w:b/>
                <w:bCs/>
                <w:lang w:bidi="en-US"/>
              </w:rPr>
            </w:pPr>
            <w:r w:rsidRPr="008C78C4">
              <w:rPr>
                <w:b/>
                <w:bCs/>
                <w:w w:val="95"/>
                <w:lang w:bidi="en-US"/>
              </w:rPr>
              <w:t>230</w:t>
            </w:r>
          </w:p>
        </w:tc>
        <w:tc>
          <w:tcPr>
            <w:tcW w:w="1169" w:type="dxa"/>
            <w:vAlign w:val="bottom"/>
          </w:tcPr>
          <w:p w14:paraId="68E911DE"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505F5D9F" w14:textId="77777777" w:rsidR="000D2C00" w:rsidRPr="008C78C4" w:rsidRDefault="000D2C00" w:rsidP="008C78C4">
            <w:pPr>
              <w:jc w:val="center"/>
              <w:rPr>
                <w:b/>
                <w:bCs/>
                <w:lang w:bidi="en-US"/>
              </w:rPr>
            </w:pPr>
            <w:r w:rsidRPr="008C78C4">
              <w:rPr>
                <w:b/>
                <w:bCs/>
                <w:w w:val="95"/>
                <w:lang w:bidi="en-US"/>
              </w:rPr>
              <w:t>500</w:t>
            </w:r>
          </w:p>
        </w:tc>
      </w:tr>
      <w:tr w:rsidR="000D2C00" w:rsidRPr="006519A0" w14:paraId="4F32B884" w14:textId="77777777" w:rsidTr="008C78C4">
        <w:trPr>
          <w:trHeight w:val="313"/>
        </w:trPr>
        <w:tc>
          <w:tcPr>
            <w:tcW w:w="1168" w:type="dxa"/>
            <w:vAlign w:val="bottom"/>
          </w:tcPr>
          <w:p w14:paraId="4D35348F" w14:textId="77777777" w:rsidR="000D2C00" w:rsidRPr="008C78C4" w:rsidRDefault="000D2C00" w:rsidP="008C78C4">
            <w:pPr>
              <w:jc w:val="center"/>
              <w:rPr>
                <w:b/>
                <w:bCs/>
                <w:lang w:bidi="en-US"/>
              </w:rPr>
            </w:pPr>
            <w:r w:rsidRPr="008C78C4">
              <w:rPr>
                <w:b/>
                <w:bCs/>
                <w:w w:val="99"/>
                <w:lang w:bidi="en-US"/>
              </w:rPr>
              <w:t>0</w:t>
            </w:r>
          </w:p>
        </w:tc>
        <w:tc>
          <w:tcPr>
            <w:tcW w:w="1169" w:type="dxa"/>
            <w:vAlign w:val="bottom"/>
          </w:tcPr>
          <w:p w14:paraId="0D2E2E30" w14:textId="77777777" w:rsidR="000D2C00" w:rsidRPr="006519A0" w:rsidRDefault="000D2C00" w:rsidP="008C78C4">
            <w:pPr>
              <w:jc w:val="center"/>
              <w:rPr>
                <w:lang w:bidi="en-US"/>
              </w:rPr>
            </w:pPr>
            <w:r w:rsidRPr="006519A0">
              <w:rPr>
                <w:w w:val="95"/>
                <w:lang w:bidi="en-US"/>
              </w:rPr>
              <w:t>2.03</w:t>
            </w:r>
          </w:p>
        </w:tc>
        <w:tc>
          <w:tcPr>
            <w:tcW w:w="1169" w:type="dxa"/>
            <w:vAlign w:val="bottom"/>
          </w:tcPr>
          <w:p w14:paraId="3FAEB1EB" w14:textId="77777777" w:rsidR="000D2C00" w:rsidRPr="006519A0" w:rsidRDefault="000D2C00" w:rsidP="008C78C4">
            <w:pPr>
              <w:jc w:val="center"/>
              <w:rPr>
                <w:lang w:bidi="en-US"/>
              </w:rPr>
            </w:pPr>
            <w:r w:rsidRPr="006519A0">
              <w:rPr>
                <w:w w:val="95"/>
                <w:lang w:bidi="en-US"/>
              </w:rPr>
              <w:t>2.58</w:t>
            </w:r>
          </w:p>
        </w:tc>
        <w:tc>
          <w:tcPr>
            <w:tcW w:w="1169" w:type="dxa"/>
            <w:vAlign w:val="bottom"/>
          </w:tcPr>
          <w:p w14:paraId="2BEC4CFA" w14:textId="77777777" w:rsidR="000D2C00" w:rsidRPr="006519A0" w:rsidRDefault="000D2C00" w:rsidP="008C78C4">
            <w:pPr>
              <w:jc w:val="center"/>
              <w:rPr>
                <w:lang w:bidi="en-US"/>
              </w:rPr>
            </w:pPr>
            <w:r w:rsidRPr="006519A0">
              <w:rPr>
                <w:w w:val="95"/>
                <w:lang w:bidi="en-US"/>
              </w:rPr>
              <w:t>3.02</w:t>
            </w:r>
          </w:p>
        </w:tc>
        <w:tc>
          <w:tcPr>
            <w:tcW w:w="1168" w:type="dxa"/>
            <w:vAlign w:val="bottom"/>
          </w:tcPr>
          <w:p w14:paraId="2351ED09" w14:textId="77777777" w:rsidR="000D2C00" w:rsidRPr="006519A0" w:rsidRDefault="000D2C00" w:rsidP="008C78C4">
            <w:pPr>
              <w:jc w:val="center"/>
              <w:rPr>
                <w:lang w:bidi="en-US"/>
              </w:rPr>
            </w:pPr>
            <w:r w:rsidRPr="006519A0">
              <w:rPr>
                <w:w w:val="95"/>
                <w:lang w:bidi="en-US"/>
              </w:rPr>
              <w:t>3.47</w:t>
            </w:r>
          </w:p>
        </w:tc>
        <w:tc>
          <w:tcPr>
            <w:tcW w:w="1169" w:type="dxa"/>
            <w:vAlign w:val="bottom"/>
          </w:tcPr>
          <w:p w14:paraId="18FF406C" w14:textId="77777777" w:rsidR="000D2C00" w:rsidRPr="006519A0" w:rsidRDefault="000D2C00" w:rsidP="008C78C4">
            <w:pPr>
              <w:jc w:val="center"/>
              <w:rPr>
                <w:lang w:bidi="en-US"/>
              </w:rPr>
            </w:pPr>
            <w:r w:rsidRPr="006519A0">
              <w:rPr>
                <w:w w:val="95"/>
                <w:lang w:bidi="en-US"/>
              </w:rPr>
              <w:t>4.79</w:t>
            </w:r>
          </w:p>
        </w:tc>
        <w:tc>
          <w:tcPr>
            <w:tcW w:w="1169" w:type="dxa"/>
            <w:vAlign w:val="bottom"/>
          </w:tcPr>
          <w:p w14:paraId="13573406" w14:textId="77777777" w:rsidR="000D2C00" w:rsidRPr="006519A0" w:rsidRDefault="000D2C00" w:rsidP="008C78C4">
            <w:pPr>
              <w:jc w:val="center"/>
              <w:rPr>
                <w:lang w:bidi="en-US"/>
              </w:rPr>
            </w:pPr>
            <w:r w:rsidRPr="006519A0">
              <w:rPr>
                <w:w w:val="95"/>
                <w:lang w:bidi="en-US"/>
              </w:rPr>
              <w:t>7.01</w:t>
            </w:r>
          </w:p>
        </w:tc>
        <w:tc>
          <w:tcPr>
            <w:tcW w:w="1169" w:type="dxa"/>
            <w:vAlign w:val="bottom"/>
          </w:tcPr>
          <w:p w14:paraId="137373EB" w14:textId="77777777" w:rsidR="000D2C00" w:rsidRPr="006519A0" w:rsidRDefault="000D2C00" w:rsidP="008C78C4">
            <w:pPr>
              <w:jc w:val="center"/>
              <w:rPr>
                <w:lang w:bidi="en-US"/>
              </w:rPr>
            </w:pPr>
            <w:r w:rsidRPr="006519A0">
              <w:rPr>
                <w:w w:val="95"/>
                <w:lang w:bidi="en-US"/>
              </w:rPr>
              <w:t>9.99</w:t>
            </w:r>
          </w:p>
        </w:tc>
      </w:tr>
      <w:tr w:rsidR="000D2C00" w:rsidRPr="006519A0" w14:paraId="46416A26" w14:textId="77777777" w:rsidTr="008C78C4">
        <w:trPr>
          <w:trHeight w:val="314"/>
        </w:trPr>
        <w:tc>
          <w:tcPr>
            <w:tcW w:w="1168" w:type="dxa"/>
            <w:vAlign w:val="bottom"/>
          </w:tcPr>
          <w:p w14:paraId="67DD77FE" w14:textId="77777777" w:rsidR="000D2C00" w:rsidRPr="008C78C4" w:rsidRDefault="000D2C00" w:rsidP="008C78C4">
            <w:pPr>
              <w:jc w:val="center"/>
              <w:rPr>
                <w:b/>
                <w:bCs/>
                <w:lang w:bidi="en-US"/>
              </w:rPr>
            </w:pPr>
            <w:r w:rsidRPr="008C78C4">
              <w:rPr>
                <w:b/>
                <w:bCs/>
                <w:w w:val="95"/>
                <w:lang w:bidi="en-US"/>
              </w:rPr>
              <w:t>13.8</w:t>
            </w:r>
          </w:p>
        </w:tc>
        <w:tc>
          <w:tcPr>
            <w:tcW w:w="1169" w:type="dxa"/>
            <w:vAlign w:val="bottom"/>
          </w:tcPr>
          <w:p w14:paraId="36513586" w14:textId="77777777" w:rsidR="000D2C00" w:rsidRPr="006519A0" w:rsidRDefault="000D2C00" w:rsidP="008C78C4">
            <w:pPr>
              <w:jc w:val="center"/>
              <w:rPr>
                <w:lang w:bidi="en-US"/>
              </w:rPr>
            </w:pPr>
            <w:r w:rsidRPr="006519A0">
              <w:rPr>
                <w:w w:val="95"/>
                <w:lang w:bidi="en-US"/>
              </w:rPr>
              <w:t>2.03</w:t>
            </w:r>
          </w:p>
        </w:tc>
        <w:tc>
          <w:tcPr>
            <w:tcW w:w="1169" w:type="dxa"/>
            <w:vAlign w:val="bottom"/>
          </w:tcPr>
          <w:p w14:paraId="647F1EE2" w14:textId="77777777" w:rsidR="000D2C00" w:rsidRPr="006519A0" w:rsidRDefault="000D2C00" w:rsidP="008C78C4">
            <w:pPr>
              <w:jc w:val="center"/>
              <w:rPr>
                <w:lang w:bidi="en-US"/>
              </w:rPr>
            </w:pPr>
            <w:r w:rsidRPr="006519A0">
              <w:rPr>
                <w:w w:val="95"/>
                <w:lang w:bidi="en-US"/>
              </w:rPr>
              <w:t>2.85</w:t>
            </w:r>
          </w:p>
        </w:tc>
        <w:tc>
          <w:tcPr>
            <w:tcW w:w="1169" w:type="dxa"/>
            <w:vAlign w:val="bottom"/>
          </w:tcPr>
          <w:p w14:paraId="7BD0AFB2" w14:textId="77777777" w:rsidR="000D2C00" w:rsidRPr="006519A0" w:rsidRDefault="000D2C00" w:rsidP="008C78C4">
            <w:pPr>
              <w:jc w:val="center"/>
              <w:rPr>
                <w:lang w:bidi="en-US"/>
              </w:rPr>
            </w:pPr>
            <w:r w:rsidRPr="006519A0">
              <w:rPr>
                <w:w w:val="95"/>
                <w:lang w:bidi="en-US"/>
              </w:rPr>
              <w:t>3.29</w:t>
            </w:r>
          </w:p>
        </w:tc>
        <w:tc>
          <w:tcPr>
            <w:tcW w:w="1168" w:type="dxa"/>
            <w:vAlign w:val="bottom"/>
          </w:tcPr>
          <w:p w14:paraId="0FF13993" w14:textId="77777777" w:rsidR="000D2C00" w:rsidRPr="006519A0" w:rsidRDefault="000D2C00" w:rsidP="008C78C4">
            <w:pPr>
              <w:jc w:val="center"/>
              <w:rPr>
                <w:lang w:bidi="en-US"/>
              </w:rPr>
            </w:pPr>
            <w:r w:rsidRPr="006519A0">
              <w:rPr>
                <w:w w:val="95"/>
                <w:lang w:bidi="en-US"/>
              </w:rPr>
              <w:t>3.73</w:t>
            </w:r>
          </w:p>
        </w:tc>
        <w:tc>
          <w:tcPr>
            <w:tcW w:w="1169" w:type="dxa"/>
            <w:vAlign w:val="bottom"/>
          </w:tcPr>
          <w:p w14:paraId="343A8442" w14:textId="77777777" w:rsidR="000D2C00" w:rsidRPr="006519A0" w:rsidRDefault="000D2C00" w:rsidP="008C78C4">
            <w:pPr>
              <w:jc w:val="center"/>
              <w:rPr>
                <w:lang w:bidi="en-US"/>
              </w:rPr>
            </w:pPr>
            <w:r w:rsidRPr="006519A0">
              <w:rPr>
                <w:w w:val="95"/>
                <w:lang w:bidi="en-US"/>
              </w:rPr>
              <w:t>5.06</w:t>
            </w:r>
          </w:p>
        </w:tc>
        <w:tc>
          <w:tcPr>
            <w:tcW w:w="1169" w:type="dxa"/>
            <w:vAlign w:val="bottom"/>
          </w:tcPr>
          <w:p w14:paraId="43F0B93C" w14:textId="77777777" w:rsidR="000D2C00" w:rsidRPr="006519A0" w:rsidRDefault="000D2C00" w:rsidP="008C78C4">
            <w:pPr>
              <w:jc w:val="center"/>
              <w:rPr>
                <w:lang w:bidi="en-US"/>
              </w:rPr>
            </w:pPr>
            <w:r w:rsidRPr="006519A0">
              <w:rPr>
                <w:w w:val="95"/>
                <w:lang w:bidi="en-US"/>
              </w:rPr>
              <w:t>7.27</w:t>
            </w:r>
          </w:p>
        </w:tc>
        <w:tc>
          <w:tcPr>
            <w:tcW w:w="1169" w:type="dxa"/>
            <w:vAlign w:val="bottom"/>
          </w:tcPr>
          <w:p w14:paraId="04FF03CC" w14:textId="77777777" w:rsidR="000D2C00" w:rsidRPr="006519A0" w:rsidRDefault="000D2C00" w:rsidP="008C78C4">
            <w:pPr>
              <w:jc w:val="center"/>
              <w:rPr>
                <w:lang w:bidi="en-US"/>
              </w:rPr>
            </w:pPr>
            <w:r w:rsidRPr="006519A0">
              <w:rPr>
                <w:w w:val="95"/>
                <w:lang w:bidi="en-US"/>
              </w:rPr>
              <w:t>10.25</w:t>
            </w:r>
          </w:p>
        </w:tc>
      </w:tr>
      <w:tr w:rsidR="000D2C00" w:rsidRPr="006519A0" w14:paraId="765B2BF7" w14:textId="77777777" w:rsidTr="008C78C4">
        <w:trPr>
          <w:trHeight w:val="316"/>
        </w:trPr>
        <w:tc>
          <w:tcPr>
            <w:tcW w:w="1168" w:type="dxa"/>
            <w:vAlign w:val="bottom"/>
          </w:tcPr>
          <w:p w14:paraId="569200C1"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3A33DADC" w14:textId="77777777" w:rsidR="000D2C00" w:rsidRPr="006519A0" w:rsidRDefault="000D2C00" w:rsidP="008C78C4">
            <w:pPr>
              <w:jc w:val="center"/>
              <w:rPr>
                <w:lang w:bidi="en-US"/>
              </w:rPr>
            </w:pPr>
            <w:r w:rsidRPr="006519A0">
              <w:rPr>
                <w:w w:val="95"/>
                <w:lang w:bidi="en-US"/>
              </w:rPr>
              <w:t>2.36</w:t>
            </w:r>
          </w:p>
        </w:tc>
        <w:tc>
          <w:tcPr>
            <w:tcW w:w="1169" w:type="dxa"/>
            <w:vAlign w:val="bottom"/>
          </w:tcPr>
          <w:p w14:paraId="725FEF3A" w14:textId="77777777" w:rsidR="000D2C00" w:rsidRPr="006519A0" w:rsidRDefault="000D2C00" w:rsidP="008C78C4">
            <w:pPr>
              <w:jc w:val="center"/>
              <w:rPr>
                <w:lang w:bidi="en-US"/>
              </w:rPr>
            </w:pPr>
            <w:r w:rsidRPr="006519A0">
              <w:rPr>
                <w:w w:val="95"/>
                <w:lang w:bidi="en-US"/>
              </w:rPr>
              <w:t>3.24</w:t>
            </w:r>
          </w:p>
        </w:tc>
        <w:tc>
          <w:tcPr>
            <w:tcW w:w="1169" w:type="dxa"/>
            <w:vAlign w:val="bottom"/>
          </w:tcPr>
          <w:p w14:paraId="656984F2" w14:textId="77777777" w:rsidR="000D2C00" w:rsidRPr="006519A0" w:rsidRDefault="000D2C00" w:rsidP="008C78C4">
            <w:pPr>
              <w:jc w:val="center"/>
              <w:rPr>
                <w:lang w:bidi="en-US"/>
              </w:rPr>
            </w:pPr>
            <w:r w:rsidRPr="006519A0">
              <w:rPr>
                <w:w w:val="95"/>
                <w:lang w:bidi="en-US"/>
              </w:rPr>
              <w:t>3.69</w:t>
            </w:r>
          </w:p>
        </w:tc>
        <w:tc>
          <w:tcPr>
            <w:tcW w:w="1168" w:type="dxa"/>
            <w:vAlign w:val="bottom"/>
          </w:tcPr>
          <w:p w14:paraId="1C1E21F1" w14:textId="77777777" w:rsidR="000D2C00" w:rsidRPr="006519A0" w:rsidRDefault="000D2C00" w:rsidP="008C78C4">
            <w:pPr>
              <w:jc w:val="center"/>
              <w:rPr>
                <w:lang w:bidi="en-US"/>
              </w:rPr>
            </w:pPr>
            <w:r w:rsidRPr="006519A0">
              <w:rPr>
                <w:w w:val="95"/>
                <w:lang w:bidi="en-US"/>
              </w:rPr>
              <w:t>4.13</w:t>
            </w:r>
          </w:p>
        </w:tc>
        <w:tc>
          <w:tcPr>
            <w:tcW w:w="1169" w:type="dxa"/>
            <w:vAlign w:val="bottom"/>
          </w:tcPr>
          <w:p w14:paraId="4B08CEDA" w14:textId="77777777" w:rsidR="000D2C00" w:rsidRPr="006519A0" w:rsidRDefault="000D2C00" w:rsidP="008C78C4">
            <w:pPr>
              <w:jc w:val="center"/>
              <w:rPr>
                <w:lang w:bidi="en-US"/>
              </w:rPr>
            </w:pPr>
            <w:r w:rsidRPr="006519A0">
              <w:rPr>
                <w:w w:val="95"/>
                <w:lang w:bidi="en-US"/>
              </w:rPr>
              <w:t>5.46</w:t>
            </w:r>
          </w:p>
        </w:tc>
        <w:tc>
          <w:tcPr>
            <w:tcW w:w="1169" w:type="dxa"/>
            <w:vAlign w:val="bottom"/>
          </w:tcPr>
          <w:p w14:paraId="2BF452CB" w14:textId="77777777" w:rsidR="000D2C00" w:rsidRPr="006519A0" w:rsidRDefault="000D2C00" w:rsidP="008C78C4">
            <w:pPr>
              <w:jc w:val="center"/>
              <w:rPr>
                <w:lang w:bidi="en-US"/>
              </w:rPr>
            </w:pPr>
            <w:r w:rsidRPr="006519A0">
              <w:rPr>
                <w:w w:val="95"/>
                <w:lang w:bidi="en-US"/>
              </w:rPr>
              <w:t>7.67</w:t>
            </w:r>
          </w:p>
        </w:tc>
        <w:tc>
          <w:tcPr>
            <w:tcW w:w="1169" w:type="dxa"/>
            <w:vAlign w:val="bottom"/>
          </w:tcPr>
          <w:p w14:paraId="5719082B" w14:textId="77777777" w:rsidR="000D2C00" w:rsidRPr="006519A0" w:rsidRDefault="000D2C00" w:rsidP="008C78C4">
            <w:pPr>
              <w:jc w:val="center"/>
              <w:rPr>
                <w:lang w:bidi="en-US"/>
              </w:rPr>
            </w:pPr>
            <w:r w:rsidRPr="006519A0">
              <w:rPr>
                <w:w w:val="95"/>
                <w:lang w:bidi="en-US"/>
              </w:rPr>
              <w:t>10.65</w:t>
            </w:r>
          </w:p>
        </w:tc>
      </w:tr>
      <w:tr w:rsidR="000D2C00" w:rsidRPr="006519A0" w14:paraId="4809FF99" w14:textId="77777777" w:rsidTr="008C78C4">
        <w:trPr>
          <w:trHeight w:val="314"/>
        </w:trPr>
        <w:tc>
          <w:tcPr>
            <w:tcW w:w="1168" w:type="dxa"/>
            <w:vAlign w:val="bottom"/>
          </w:tcPr>
          <w:p w14:paraId="22B29479" w14:textId="77777777" w:rsidR="000D2C00" w:rsidRPr="008C78C4" w:rsidRDefault="000D2C00" w:rsidP="008C78C4">
            <w:pPr>
              <w:jc w:val="center"/>
              <w:rPr>
                <w:b/>
                <w:bCs/>
                <w:lang w:bidi="en-US"/>
              </w:rPr>
            </w:pPr>
            <w:r w:rsidRPr="008C78C4">
              <w:rPr>
                <w:b/>
                <w:bCs/>
                <w:w w:val="95"/>
                <w:lang w:bidi="en-US"/>
              </w:rPr>
              <w:t>69</w:t>
            </w:r>
          </w:p>
        </w:tc>
        <w:tc>
          <w:tcPr>
            <w:tcW w:w="1169" w:type="dxa"/>
            <w:vAlign w:val="bottom"/>
          </w:tcPr>
          <w:p w14:paraId="37F6B59B" w14:textId="77777777" w:rsidR="000D2C00" w:rsidRPr="006519A0" w:rsidRDefault="000D2C00" w:rsidP="008C78C4">
            <w:pPr>
              <w:jc w:val="center"/>
              <w:rPr>
                <w:lang w:bidi="en-US"/>
              </w:rPr>
            </w:pPr>
            <w:r w:rsidRPr="006519A0">
              <w:rPr>
                <w:w w:val="95"/>
                <w:lang w:bidi="en-US"/>
              </w:rPr>
              <w:t>3.02</w:t>
            </w:r>
          </w:p>
        </w:tc>
        <w:tc>
          <w:tcPr>
            <w:tcW w:w="1169" w:type="dxa"/>
            <w:vAlign w:val="bottom"/>
          </w:tcPr>
          <w:p w14:paraId="0EA1D85F" w14:textId="77777777" w:rsidR="000D2C00" w:rsidRPr="006519A0" w:rsidRDefault="000D2C00" w:rsidP="008C78C4">
            <w:pPr>
              <w:jc w:val="center"/>
              <w:rPr>
                <w:lang w:bidi="en-US"/>
              </w:rPr>
            </w:pPr>
            <w:r w:rsidRPr="006519A0">
              <w:rPr>
                <w:w w:val="95"/>
                <w:lang w:bidi="en-US"/>
              </w:rPr>
              <w:t>3.91</w:t>
            </w:r>
          </w:p>
        </w:tc>
        <w:tc>
          <w:tcPr>
            <w:tcW w:w="1169" w:type="dxa"/>
            <w:vAlign w:val="bottom"/>
          </w:tcPr>
          <w:p w14:paraId="71F67EEA" w14:textId="77777777" w:rsidR="000D2C00" w:rsidRPr="006519A0" w:rsidRDefault="000D2C00" w:rsidP="008C78C4">
            <w:pPr>
              <w:jc w:val="center"/>
              <w:rPr>
                <w:lang w:bidi="en-US"/>
              </w:rPr>
            </w:pPr>
            <w:r w:rsidRPr="006519A0">
              <w:rPr>
                <w:w w:val="95"/>
                <w:lang w:bidi="en-US"/>
              </w:rPr>
              <w:t>4.35</w:t>
            </w:r>
          </w:p>
        </w:tc>
        <w:tc>
          <w:tcPr>
            <w:tcW w:w="1168" w:type="dxa"/>
            <w:vAlign w:val="bottom"/>
          </w:tcPr>
          <w:p w14:paraId="186FBF03" w14:textId="77777777" w:rsidR="000D2C00" w:rsidRPr="006519A0" w:rsidRDefault="000D2C00" w:rsidP="008C78C4">
            <w:pPr>
              <w:jc w:val="center"/>
              <w:rPr>
                <w:lang w:bidi="en-US"/>
              </w:rPr>
            </w:pPr>
            <w:r w:rsidRPr="006519A0">
              <w:rPr>
                <w:w w:val="95"/>
                <w:lang w:bidi="en-US"/>
              </w:rPr>
              <w:t>4.79</w:t>
            </w:r>
          </w:p>
        </w:tc>
        <w:tc>
          <w:tcPr>
            <w:tcW w:w="1169" w:type="dxa"/>
            <w:vAlign w:val="bottom"/>
          </w:tcPr>
          <w:p w14:paraId="11FF8E10" w14:textId="77777777" w:rsidR="000D2C00" w:rsidRPr="006519A0" w:rsidRDefault="000D2C00" w:rsidP="008C78C4">
            <w:pPr>
              <w:jc w:val="center"/>
              <w:rPr>
                <w:lang w:bidi="en-US"/>
              </w:rPr>
            </w:pPr>
            <w:r w:rsidRPr="006519A0">
              <w:rPr>
                <w:w w:val="95"/>
                <w:lang w:bidi="en-US"/>
              </w:rPr>
              <w:t>6.12</w:t>
            </w:r>
          </w:p>
        </w:tc>
        <w:tc>
          <w:tcPr>
            <w:tcW w:w="1169" w:type="dxa"/>
            <w:vAlign w:val="bottom"/>
          </w:tcPr>
          <w:p w14:paraId="13F9C997" w14:textId="77777777" w:rsidR="000D2C00" w:rsidRPr="006519A0" w:rsidRDefault="000D2C00" w:rsidP="008C78C4">
            <w:pPr>
              <w:jc w:val="center"/>
              <w:rPr>
                <w:lang w:bidi="en-US"/>
              </w:rPr>
            </w:pPr>
            <w:r w:rsidRPr="006519A0">
              <w:rPr>
                <w:w w:val="95"/>
                <w:lang w:bidi="en-US"/>
              </w:rPr>
              <w:t>8.33</w:t>
            </w:r>
          </w:p>
        </w:tc>
        <w:tc>
          <w:tcPr>
            <w:tcW w:w="1169" w:type="dxa"/>
            <w:vAlign w:val="bottom"/>
          </w:tcPr>
          <w:p w14:paraId="70B76E29" w14:textId="77777777" w:rsidR="000D2C00" w:rsidRPr="006519A0" w:rsidRDefault="000D2C00" w:rsidP="008C78C4">
            <w:pPr>
              <w:jc w:val="center"/>
              <w:rPr>
                <w:lang w:bidi="en-US"/>
              </w:rPr>
            </w:pPr>
            <w:r w:rsidRPr="006519A0">
              <w:rPr>
                <w:w w:val="95"/>
                <w:lang w:bidi="en-US"/>
              </w:rPr>
              <w:t>11.32</w:t>
            </w:r>
          </w:p>
        </w:tc>
      </w:tr>
      <w:tr w:rsidR="000D2C00" w:rsidRPr="006519A0" w14:paraId="3789F235" w14:textId="77777777" w:rsidTr="008C78C4">
        <w:trPr>
          <w:trHeight w:val="316"/>
        </w:trPr>
        <w:tc>
          <w:tcPr>
            <w:tcW w:w="1168" w:type="dxa"/>
            <w:vAlign w:val="bottom"/>
          </w:tcPr>
          <w:p w14:paraId="429F6F37" w14:textId="77777777" w:rsidR="000D2C00" w:rsidRPr="008C78C4" w:rsidRDefault="000D2C00" w:rsidP="008C78C4">
            <w:pPr>
              <w:jc w:val="center"/>
              <w:rPr>
                <w:b/>
                <w:bCs/>
                <w:lang w:bidi="en-US"/>
              </w:rPr>
            </w:pPr>
            <w:r w:rsidRPr="008C78C4">
              <w:rPr>
                <w:b/>
                <w:bCs/>
                <w:w w:val="95"/>
                <w:lang w:bidi="en-US"/>
              </w:rPr>
              <w:t>115</w:t>
            </w:r>
          </w:p>
        </w:tc>
        <w:tc>
          <w:tcPr>
            <w:tcW w:w="1169" w:type="dxa"/>
            <w:vAlign w:val="bottom"/>
          </w:tcPr>
          <w:p w14:paraId="797A7AA0" w14:textId="77777777" w:rsidR="000D2C00" w:rsidRPr="006519A0" w:rsidRDefault="000D2C00" w:rsidP="008C78C4">
            <w:pPr>
              <w:jc w:val="center"/>
              <w:rPr>
                <w:lang w:bidi="en-US"/>
              </w:rPr>
            </w:pPr>
            <w:r w:rsidRPr="006519A0">
              <w:rPr>
                <w:w w:val="95"/>
                <w:lang w:bidi="en-US"/>
              </w:rPr>
              <w:t>3.91</w:t>
            </w:r>
          </w:p>
        </w:tc>
        <w:tc>
          <w:tcPr>
            <w:tcW w:w="1169" w:type="dxa"/>
            <w:vAlign w:val="bottom"/>
          </w:tcPr>
          <w:p w14:paraId="6ABF50AC" w14:textId="77777777" w:rsidR="000D2C00" w:rsidRPr="006519A0" w:rsidRDefault="000D2C00" w:rsidP="008C78C4">
            <w:pPr>
              <w:jc w:val="center"/>
              <w:rPr>
                <w:lang w:bidi="en-US"/>
              </w:rPr>
            </w:pPr>
            <w:r w:rsidRPr="006519A0">
              <w:rPr>
                <w:w w:val="95"/>
                <w:lang w:bidi="en-US"/>
              </w:rPr>
              <w:t>4.79</w:t>
            </w:r>
          </w:p>
        </w:tc>
        <w:tc>
          <w:tcPr>
            <w:tcW w:w="1169" w:type="dxa"/>
            <w:vAlign w:val="bottom"/>
          </w:tcPr>
          <w:p w14:paraId="4886BCC3" w14:textId="77777777" w:rsidR="000D2C00" w:rsidRPr="006519A0" w:rsidRDefault="000D2C00" w:rsidP="008C78C4">
            <w:pPr>
              <w:jc w:val="center"/>
              <w:rPr>
                <w:lang w:bidi="en-US"/>
              </w:rPr>
            </w:pPr>
            <w:r w:rsidRPr="006519A0">
              <w:rPr>
                <w:w w:val="95"/>
                <w:lang w:bidi="en-US"/>
              </w:rPr>
              <w:t>5.24</w:t>
            </w:r>
          </w:p>
        </w:tc>
        <w:tc>
          <w:tcPr>
            <w:tcW w:w="1168" w:type="dxa"/>
            <w:vAlign w:val="bottom"/>
          </w:tcPr>
          <w:p w14:paraId="74045C5A" w14:textId="77777777" w:rsidR="000D2C00" w:rsidRPr="006519A0" w:rsidRDefault="000D2C00" w:rsidP="008C78C4">
            <w:pPr>
              <w:jc w:val="center"/>
              <w:rPr>
                <w:lang w:bidi="en-US"/>
              </w:rPr>
            </w:pPr>
            <w:r w:rsidRPr="006519A0">
              <w:rPr>
                <w:w w:val="95"/>
                <w:lang w:bidi="en-US"/>
              </w:rPr>
              <w:t>5.68</w:t>
            </w:r>
          </w:p>
        </w:tc>
        <w:tc>
          <w:tcPr>
            <w:tcW w:w="1169" w:type="dxa"/>
            <w:vAlign w:val="bottom"/>
          </w:tcPr>
          <w:p w14:paraId="6657EEE4" w14:textId="77777777" w:rsidR="000D2C00" w:rsidRPr="006519A0" w:rsidRDefault="000D2C00" w:rsidP="008C78C4">
            <w:pPr>
              <w:jc w:val="center"/>
              <w:rPr>
                <w:lang w:bidi="en-US"/>
              </w:rPr>
            </w:pPr>
            <w:r w:rsidRPr="006519A0">
              <w:rPr>
                <w:w w:val="95"/>
                <w:lang w:bidi="en-US"/>
              </w:rPr>
              <w:t>7.01</w:t>
            </w:r>
          </w:p>
        </w:tc>
        <w:tc>
          <w:tcPr>
            <w:tcW w:w="1169" w:type="dxa"/>
            <w:vAlign w:val="bottom"/>
          </w:tcPr>
          <w:p w14:paraId="567486F4" w14:textId="77777777" w:rsidR="000D2C00" w:rsidRPr="006519A0" w:rsidRDefault="000D2C00" w:rsidP="008C78C4">
            <w:pPr>
              <w:jc w:val="center"/>
              <w:rPr>
                <w:lang w:bidi="en-US"/>
              </w:rPr>
            </w:pPr>
            <w:r w:rsidRPr="006519A0">
              <w:rPr>
                <w:w w:val="95"/>
                <w:lang w:bidi="en-US"/>
              </w:rPr>
              <w:t>9.22</w:t>
            </w:r>
          </w:p>
        </w:tc>
        <w:tc>
          <w:tcPr>
            <w:tcW w:w="1169" w:type="dxa"/>
            <w:vAlign w:val="bottom"/>
          </w:tcPr>
          <w:p w14:paraId="4F6A2E95" w14:textId="77777777" w:rsidR="000D2C00" w:rsidRPr="006519A0" w:rsidRDefault="000D2C00" w:rsidP="008C78C4">
            <w:pPr>
              <w:jc w:val="center"/>
              <w:rPr>
                <w:lang w:bidi="en-US"/>
              </w:rPr>
            </w:pPr>
            <w:r w:rsidRPr="006519A0">
              <w:rPr>
                <w:w w:val="95"/>
                <w:lang w:bidi="en-US"/>
              </w:rPr>
              <w:t>12.20</w:t>
            </w:r>
          </w:p>
        </w:tc>
      </w:tr>
      <w:tr w:rsidR="000D2C00" w:rsidRPr="006519A0" w14:paraId="4697A719" w14:textId="77777777" w:rsidTr="008C78C4">
        <w:trPr>
          <w:trHeight w:val="314"/>
        </w:trPr>
        <w:tc>
          <w:tcPr>
            <w:tcW w:w="1168" w:type="dxa"/>
            <w:vAlign w:val="bottom"/>
          </w:tcPr>
          <w:p w14:paraId="421D9A32" w14:textId="77777777" w:rsidR="000D2C00" w:rsidRPr="008C78C4" w:rsidRDefault="000D2C00" w:rsidP="008C78C4">
            <w:pPr>
              <w:jc w:val="center"/>
              <w:rPr>
                <w:b/>
                <w:bCs/>
                <w:lang w:bidi="en-US"/>
              </w:rPr>
            </w:pPr>
            <w:r w:rsidRPr="008C78C4">
              <w:rPr>
                <w:b/>
                <w:bCs/>
                <w:w w:val="95"/>
                <w:lang w:bidi="en-US"/>
              </w:rPr>
              <w:t>138</w:t>
            </w:r>
          </w:p>
        </w:tc>
        <w:tc>
          <w:tcPr>
            <w:tcW w:w="1169" w:type="dxa"/>
            <w:vAlign w:val="bottom"/>
          </w:tcPr>
          <w:p w14:paraId="04B139D3" w14:textId="77777777" w:rsidR="000D2C00" w:rsidRPr="006519A0" w:rsidRDefault="000D2C00" w:rsidP="008C78C4">
            <w:pPr>
              <w:jc w:val="center"/>
              <w:rPr>
                <w:lang w:bidi="en-US"/>
              </w:rPr>
            </w:pPr>
            <w:r w:rsidRPr="006519A0">
              <w:rPr>
                <w:w w:val="95"/>
                <w:lang w:bidi="en-US"/>
              </w:rPr>
              <w:t>4.35</w:t>
            </w:r>
          </w:p>
        </w:tc>
        <w:tc>
          <w:tcPr>
            <w:tcW w:w="1169" w:type="dxa"/>
            <w:vAlign w:val="bottom"/>
          </w:tcPr>
          <w:p w14:paraId="1E03F5F9" w14:textId="77777777" w:rsidR="000D2C00" w:rsidRPr="006519A0" w:rsidRDefault="000D2C00" w:rsidP="008C78C4">
            <w:pPr>
              <w:jc w:val="center"/>
              <w:rPr>
                <w:lang w:bidi="en-US"/>
              </w:rPr>
            </w:pPr>
            <w:r w:rsidRPr="006519A0">
              <w:rPr>
                <w:w w:val="95"/>
                <w:lang w:bidi="en-US"/>
              </w:rPr>
              <w:t>5.24</w:t>
            </w:r>
          </w:p>
        </w:tc>
        <w:tc>
          <w:tcPr>
            <w:tcW w:w="1169" w:type="dxa"/>
            <w:vAlign w:val="bottom"/>
          </w:tcPr>
          <w:p w14:paraId="19000C47" w14:textId="77777777" w:rsidR="000D2C00" w:rsidRPr="006519A0" w:rsidRDefault="000D2C00" w:rsidP="008C78C4">
            <w:pPr>
              <w:jc w:val="center"/>
              <w:rPr>
                <w:lang w:bidi="en-US"/>
              </w:rPr>
            </w:pPr>
            <w:r w:rsidRPr="006519A0">
              <w:rPr>
                <w:w w:val="95"/>
                <w:lang w:bidi="en-US"/>
              </w:rPr>
              <w:t>5.68</w:t>
            </w:r>
          </w:p>
        </w:tc>
        <w:tc>
          <w:tcPr>
            <w:tcW w:w="1168" w:type="dxa"/>
            <w:vAlign w:val="bottom"/>
          </w:tcPr>
          <w:p w14:paraId="31E3C9D3" w14:textId="77777777" w:rsidR="000D2C00" w:rsidRPr="006519A0" w:rsidRDefault="000D2C00" w:rsidP="008C78C4">
            <w:pPr>
              <w:jc w:val="center"/>
              <w:rPr>
                <w:lang w:bidi="en-US"/>
              </w:rPr>
            </w:pPr>
            <w:r w:rsidRPr="006519A0">
              <w:rPr>
                <w:w w:val="95"/>
                <w:lang w:bidi="en-US"/>
              </w:rPr>
              <w:t>6.12</w:t>
            </w:r>
          </w:p>
        </w:tc>
        <w:tc>
          <w:tcPr>
            <w:tcW w:w="1169" w:type="dxa"/>
            <w:vAlign w:val="bottom"/>
          </w:tcPr>
          <w:p w14:paraId="0AC268D1" w14:textId="77777777" w:rsidR="000D2C00" w:rsidRPr="006519A0" w:rsidRDefault="000D2C00" w:rsidP="008C78C4">
            <w:pPr>
              <w:jc w:val="center"/>
              <w:rPr>
                <w:lang w:bidi="en-US"/>
              </w:rPr>
            </w:pPr>
            <w:r w:rsidRPr="006519A0">
              <w:rPr>
                <w:w w:val="95"/>
                <w:lang w:bidi="en-US"/>
              </w:rPr>
              <w:t>7.45</w:t>
            </w:r>
          </w:p>
        </w:tc>
        <w:tc>
          <w:tcPr>
            <w:tcW w:w="1169" w:type="dxa"/>
            <w:vAlign w:val="bottom"/>
          </w:tcPr>
          <w:p w14:paraId="5F3BC023" w14:textId="77777777" w:rsidR="000D2C00" w:rsidRPr="006519A0" w:rsidRDefault="000D2C00" w:rsidP="008C78C4">
            <w:pPr>
              <w:jc w:val="center"/>
              <w:rPr>
                <w:lang w:bidi="en-US"/>
              </w:rPr>
            </w:pPr>
            <w:r w:rsidRPr="006519A0">
              <w:rPr>
                <w:w w:val="95"/>
                <w:lang w:bidi="en-US"/>
              </w:rPr>
              <w:t>9.66</w:t>
            </w:r>
          </w:p>
        </w:tc>
        <w:tc>
          <w:tcPr>
            <w:tcW w:w="1169" w:type="dxa"/>
            <w:vAlign w:val="bottom"/>
          </w:tcPr>
          <w:p w14:paraId="1246F0FC" w14:textId="77777777" w:rsidR="000D2C00" w:rsidRPr="006519A0" w:rsidRDefault="000D2C00" w:rsidP="008C78C4">
            <w:pPr>
              <w:jc w:val="center"/>
              <w:rPr>
                <w:lang w:bidi="en-US"/>
              </w:rPr>
            </w:pPr>
            <w:r w:rsidRPr="006519A0">
              <w:rPr>
                <w:w w:val="95"/>
                <w:lang w:bidi="en-US"/>
              </w:rPr>
              <w:t>12.64</w:t>
            </w:r>
          </w:p>
        </w:tc>
      </w:tr>
      <w:tr w:rsidR="000D2C00" w:rsidRPr="006519A0" w14:paraId="798112DC" w14:textId="77777777" w:rsidTr="008C78C4">
        <w:trPr>
          <w:trHeight w:val="317"/>
        </w:trPr>
        <w:tc>
          <w:tcPr>
            <w:tcW w:w="1168" w:type="dxa"/>
            <w:vAlign w:val="bottom"/>
          </w:tcPr>
          <w:p w14:paraId="42F242B9" w14:textId="77777777" w:rsidR="000D2C00" w:rsidRPr="008C78C4" w:rsidRDefault="000D2C00" w:rsidP="008C78C4">
            <w:pPr>
              <w:jc w:val="center"/>
              <w:rPr>
                <w:b/>
                <w:bCs/>
                <w:lang w:bidi="en-US"/>
              </w:rPr>
            </w:pPr>
            <w:r w:rsidRPr="008C78C4">
              <w:rPr>
                <w:b/>
                <w:bCs/>
                <w:w w:val="95"/>
                <w:lang w:bidi="en-US"/>
              </w:rPr>
              <w:t>161</w:t>
            </w:r>
          </w:p>
        </w:tc>
        <w:tc>
          <w:tcPr>
            <w:tcW w:w="1169" w:type="dxa"/>
            <w:vAlign w:val="bottom"/>
          </w:tcPr>
          <w:p w14:paraId="62F68879" w14:textId="77777777" w:rsidR="000D2C00" w:rsidRPr="006519A0" w:rsidRDefault="000D2C00" w:rsidP="008C78C4">
            <w:pPr>
              <w:jc w:val="center"/>
              <w:rPr>
                <w:lang w:bidi="en-US"/>
              </w:rPr>
            </w:pPr>
            <w:r w:rsidRPr="006519A0">
              <w:rPr>
                <w:w w:val="95"/>
                <w:lang w:bidi="en-US"/>
              </w:rPr>
              <w:t>4.79</w:t>
            </w:r>
          </w:p>
        </w:tc>
        <w:tc>
          <w:tcPr>
            <w:tcW w:w="1169" w:type="dxa"/>
            <w:vAlign w:val="bottom"/>
          </w:tcPr>
          <w:p w14:paraId="26DE7EEC" w14:textId="77777777" w:rsidR="000D2C00" w:rsidRPr="006519A0" w:rsidRDefault="000D2C00" w:rsidP="008C78C4">
            <w:pPr>
              <w:jc w:val="center"/>
              <w:rPr>
                <w:lang w:bidi="en-US"/>
              </w:rPr>
            </w:pPr>
            <w:r w:rsidRPr="006519A0">
              <w:rPr>
                <w:w w:val="95"/>
                <w:lang w:bidi="en-US"/>
              </w:rPr>
              <w:t>5.68</w:t>
            </w:r>
          </w:p>
        </w:tc>
        <w:tc>
          <w:tcPr>
            <w:tcW w:w="1169" w:type="dxa"/>
            <w:vAlign w:val="bottom"/>
          </w:tcPr>
          <w:p w14:paraId="40B7EBF7" w14:textId="77777777" w:rsidR="000D2C00" w:rsidRPr="006519A0" w:rsidRDefault="000D2C00" w:rsidP="008C78C4">
            <w:pPr>
              <w:jc w:val="center"/>
              <w:rPr>
                <w:lang w:bidi="en-US"/>
              </w:rPr>
            </w:pPr>
            <w:r w:rsidRPr="006519A0">
              <w:rPr>
                <w:w w:val="95"/>
                <w:lang w:bidi="en-US"/>
              </w:rPr>
              <w:t>6.12</w:t>
            </w:r>
          </w:p>
        </w:tc>
        <w:tc>
          <w:tcPr>
            <w:tcW w:w="1168" w:type="dxa"/>
            <w:vAlign w:val="bottom"/>
          </w:tcPr>
          <w:p w14:paraId="6AE44077" w14:textId="77777777" w:rsidR="000D2C00" w:rsidRPr="006519A0" w:rsidRDefault="000D2C00" w:rsidP="008C78C4">
            <w:pPr>
              <w:jc w:val="center"/>
              <w:rPr>
                <w:lang w:bidi="en-US"/>
              </w:rPr>
            </w:pPr>
            <w:r w:rsidRPr="006519A0">
              <w:rPr>
                <w:w w:val="95"/>
                <w:lang w:bidi="en-US"/>
              </w:rPr>
              <w:t>6.56</w:t>
            </w:r>
          </w:p>
        </w:tc>
        <w:tc>
          <w:tcPr>
            <w:tcW w:w="1169" w:type="dxa"/>
            <w:vAlign w:val="bottom"/>
          </w:tcPr>
          <w:p w14:paraId="5189F7FC" w14:textId="77777777" w:rsidR="000D2C00" w:rsidRPr="006519A0" w:rsidRDefault="000D2C00" w:rsidP="008C78C4">
            <w:pPr>
              <w:jc w:val="center"/>
              <w:rPr>
                <w:lang w:bidi="en-US"/>
              </w:rPr>
            </w:pPr>
            <w:r w:rsidRPr="006519A0">
              <w:rPr>
                <w:w w:val="95"/>
                <w:lang w:bidi="en-US"/>
              </w:rPr>
              <w:t>7.89</w:t>
            </w:r>
          </w:p>
        </w:tc>
        <w:tc>
          <w:tcPr>
            <w:tcW w:w="1169" w:type="dxa"/>
            <w:vAlign w:val="bottom"/>
          </w:tcPr>
          <w:p w14:paraId="34FB67F9" w14:textId="77777777" w:rsidR="000D2C00" w:rsidRPr="006519A0" w:rsidRDefault="000D2C00" w:rsidP="008C78C4">
            <w:pPr>
              <w:jc w:val="center"/>
              <w:rPr>
                <w:lang w:bidi="en-US"/>
              </w:rPr>
            </w:pPr>
            <w:r w:rsidRPr="006519A0">
              <w:rPr>
                <w:w w:val="95"/>
                <w:lang w:bidi="en-US"/>
              </w:rPr>
              <w:t>10.10</w:t>
            </w:r>
          </w:p>
        </w:tc>
        <w:tc>
          <w:tcPr>
            <w:tcW w:w="1169" w:type="dxa"/>
            <w:vAlign w:val="bottom"/>
          </w:tcPr>
          <w:p w14:paraId="2BD084BD" w14:textId="77777777" w:rsidR="000D2C00" w:rsidRPr="006519A0" w:rsidRDefault="000D2C00" w:rsidP="008C78C4">
            <w:pPr>
              <w:jc w:val="center"/>
              <w:rPr>
                <w:lang w:bidi="en-US"/>
              </w:rPr>
            </w:pPr>
            <w:r w:rsidRPr="006519A0">
              <w:rPr>
                <w:w w:val="95"/>
                <w:lang w:bidi="en-US"/>
              </w:rPr>
              <w:t>13.09</w:t>
            </w:r>
          </w:p>
        </w:tc>
      </w:tr>
      <w:tr w:rsidR="000D2C00" w:rsidRPr="006519A0" w14:paraId="74B3D4A6" w14:textId="77777777" w:rsidTr="008C78C4">
        <w:trPr>
          <w:trHeight w:val="313"/>
        </w:trPr>
        <w:tc>
          <w:tcPr>
            <w:tcW w:w="1168" w:type="dxa"/>
            <w:vAlign w:val="bottom"/>
          </w:tcPr>
          <w:p w14:paraId="67BD77B5" w14:textId="77777777" w:rsidR="000D2C00" w:rsidRPr="008C78C4" w:rsidRDefault="000D2C00" w:rsidP="008C78C4">
            <w:pPr>
              <w:jc w:val="center"/>
              <w:rPr>
                <w:b/>
                <w:bCs/>
                <w:lang w:bidi="en-US"/>
              </w:rPr>
            </w:pPr>
            <w:r w:rsidRPr="008C78C4">
              <w:rPr>
                <w:b/>
                <w:bCs/>
                <w:w w:val="95"/>
                <w:lang w:bidi="en-US"/>
              </w:rPr>
              <w:t>230</w:t>
            </w:r>
          </w:p>
        </w:tc>
        <w:tc>
          <w:tcPr>
            <w:tcW w:w="1169" w:type="dxa"/>
            <w:vAlign w:val="bottom"/>
          </w:tcPr>
          <w:p w14:paraId="6AA64945" w14:textId="77777777" w:rsidR="000D2C00" w:rsidRPr="006519A0" w:rsidRDefault="000D2C00" w:rsidP="008C78C4">
            <w:pPr>
              <w:jc w:val="center"/>
              <w:rPr>
                <w:lang w:bidi="en-US"/>
              </w:rPr>
            </w:pPr>
            <w:r w:rsidRPr="006519A0">
              <w:rPr>
                <w:w w:val="95"/>
                <w:lang w:bidi="en-US"/>
              </w:rPr>
              <w:t>6.12</w:t>
            </w:r>
          </w:p>
        </w:tc>
        <w:tc>
          <w:tcPr>
            <w:tcW w:w="1169" w:type="dxa"/>
            <w:vAlign w:val="bottom"/>
          </w:tcPr>
          <w:p w14:paraId="0855D933" w14:textId="77777777" w:rsidR="000D2C00" w:rsidRPr="006519A0" w:rsidRDefault="000D2C00" w:rsidP="008C78C4">
            <w:pPr>
              <w:jc w:val="center"/>
              <w:rPr>
                <w:lang w:bidi="en-US"/>
              </w:rPr>
            </w:pPr>
            <w:r w:rsidRPr="006519A0">
              <w:rPr>
                <w:w w:val="95"/>
                <w:lang w:bidi="en-US"/>
              </w:rPr>
              <w:t>7.01</w:t>
            </w:r>
          </w:p>
        </w:tc>
        <w:tc>
          <w:tcPr>
            <w:tcW w:w="1169" w:type="dxa"/>
            <w:vAlign w:val="bottom"/>
          </w:tcPr>
          <w:p w14:paraId="607A3A0A" w14:textId="77777777" w:rsidR="000D2C00" w:rsidRPr="006519A0" w:rsidRDefault="000D2C00" w:rsidP="008C78C4">
            <w:pPr>
              <w:jc w:val="center"/>
              <w:rPr>
                <w:lang w:bidi="en-US"/>
              </w:rPr>
            </w:pPr>
            <w:r w:rsidRPr="006519A0">
              <w:rPr>
                <w:w w:val="95"/>
                <w:lang w:bidi="en-US"/>
              </w:rPr>
              <w:t>7.45</w:t>
            </w:r>
          </w:p>
        </w:tc>
        <w:tc>
          <w:tcPr>
            <w:tcW w:w="1168" w:type="dxa"/>
            <w:vAlign w:val="bottom"/>
          </w:tcPr>
          <w:p w14:paraId="4C117A88" w14:textId="77777777" w:rsidR="000D2C00" w:rsidRPr="006519A0" w:rsidRDefault="000D2C00" w:rsidP="008C78C4">
            <w:pPr>
              <w:jc w:val="center"/>
              <w:rPr>
                <w:lang w:bidi="en-US"/>
              </w:rPr>
            </w:pPr>
            <w:r w:rsidRPr="006519A0">
              <w:rPr>
                <w:w w:val="95"/>
                <w:lang w:bidi="en-US"/>
              </w:rPr>
              <w:t>7.89</w:t>
            </w:r>
          </w:p>
        </w:tc>
        <w:tc>
          <w:tcPr>
            <w:tcW w:w="1169" w:type="dxa"/>
            <w:vAlign w:val="bottom"/>
          </w:tcPr>
          <w:p w14:paraId="559698A2" w14:textId="77777777" w:rsidR="000D2C00" w:rsidRPr="006519A0" w:rsidRDefault="000D2C00" w:rsidP="008C78C4">
            <w:pPr>
              <w:jc w:val="center"/>
              <w:rPr>
                <w:lang w:bidi="en-US"/>
              </w:rPr>
            </w:pPr>
            <w:r w:rsidRPr="006519A0">
              <w:rPr>
                <w:w w:val="95"/>
                <w:lang w:bidi="en-US"/>
              </w:rPr>
              <w:t>9.22</w:t>
            </w:r>
          </w:p>
        </w:tc>
        <w:tc>
          <w:tcPr>
            <w:tcW w:w="1169" w:type="dxa"/>
            <w:vAlign w:val="bottom"/>
          </w:tcPr>
          <w:p w14:paraId="0D6A67E8" w14:textId="77777777" w:rsidR="000D2C00" w:rsidRPr="006519A0" w:rsidRDefault="000D2C00" w:rsidP="008C78C4">
            <w:pPr>
              <w:jc w:val="center"/>
              <w:rPr>
                <w:lang w:bidi="en-US"/>
              </w:rPr>
            </w:pPr>
            <w:r w:rsidRPr="006519A0">
              <w:rPr>
                <w:w w:val="95"/>
                <w:lang w:bidi="en-US"/>
              </w:rPr>
              <w:t>11.43</w:t>
            </w:r>
          </w:p>
        </w:tc>
        <w:tc>
          <w:tcPr>
            <w:tcW w:w="1169" w:type="dxa"/>
            <w:vAlign w:val="bottom"/>
          </w:tcPr>
          <w:p w14:paraId="4620D5B8" w14:textId="77777777" w:rsidR="000D2C00" w:rsidRPr="006519A0" w:rsidRDefault="000D2C00" w:rsidP="008C78C4">
            <w:pPr>
              <w:jc w:val="center"/>
              <w:rPr>
                <w:lang w:bidi="en-US"/>
              </w:rPr>
            </w:pPr>
            <w:r w:rsidRPr="006519A0">
              <w:rPr>
                <w:w w:val="95"/>
                <w:lang w:bidi="en-US"/>
              </w:rPr>
              <w:t>14.42</w:t>
            </w:r>
          </w:p>
        </w:tc>
      </w:tr>
      <w:tr w:rsidR="000D2C00" w:rsidRPr="006519A0" w14:paraId="3CFE0A27" w14:textId="77777777" w:rsidTr="008C78C4">
        <w:trPr>
          <w:trHeight w:val="314"/>
        </w:trPr>
        <w:tc>
          <w:tcPr>
            <w:tcW w:w="1168" w:type="dxa"/>
            <w:vAlign w:val="bottom"/>
          </w:tcPr>
          <w:p w14:paraId="31F1D838"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2600B62F" w14:textId="77777777" w:rsidR="000D2C00" w:rsidRPr="006519A0" w:rsidRDefault="000D2C00" w:rsidP="008C78C4">
            <w:pPr>
              <w:jc w:val="center"/>
              <w:rPr>
                <w:lang w:bidi="en-US"/>
              </w:rPr>
            </w:pPr>
            <w:r w:rsidRPr="006519A0">
              <w:rPr>
                <w:w w:val="95"/>
                <w:lang w:bidi="en-US"/>
              </w:rPr>
              <w:t>8.33</w:t>
            </w:r>
          </w:p>
        </w:tc>
        <w:tc>
          <w:tcPr>
            <w:tcW w:w="1169" w:type="dxa"/>
            <w:vAlign w:val="bottom"/>
          </w:tcPr>
          <w:p w14:paraId="0459FAC0" w14:textId="77777777" w:rsidR="000D2C00" w:rsidRPr="006519A0" w:rsidRDefault="000D2C00" w:rsidP="008C78C4">
            <w:pPr>
              <w:jc w:val="center"/>
              <w:rPr>
                <w:lang w:bidi="en-US"/>
              </w:rPr>
            </w:pPr>
            <w:r w:rsidRPr="006519A0">
              <w:rPr>
                <w:w w:val="95"/>
                <w:lang w:bidi="en-US"/>
              </w:rPr>
              <w:t>9.22</w:t>
            </w:r>
          </w:p>
        </w:tc>
        <w:tc>
          <w:tcPr>
            <w:tcW w:w="1169" w:type="dxa"/>
            <w:vAlign w:val="bottom"/>
          </w:tcPr>
          <w:p w14:paraId="0AF54AC8" w14:textId="77777777" w:rsidR="000D2C00" w:rsidRPr="006519A0" w:rsidRDefault="000D2C00" w:rsidP="008C78C4">
            <w:pPr>
              <w:jc w:val="center"/>
              <w:rPr>
                <w:lang w:bidi="en-US"/>
              </w:rPr>
            </w:pPr>
            <w:r w:rsidRPr="006519A0">
              <w:rPr>
                <w:w w:val="95"/>
                <w:lang w:bidi="en-US"/>
              </w:rPr>
              <w:t>9.66</w:t>
            </w:r>
          </w:p>
        </w:tc>
        <w:tc>
          <w:tcPr>
            <w:tcW w:w="1168" w:type="dxa"/>
            <w:vAlign w:val="bottom"/>
          </w:tcPr>
          <w:p w14:paraId="7F428284" w14:textId="77777777" w:rsidR="000D2C00" w:rsidRPr="006519A0" w:rsidRDefault="000D2C00" w:rsidP="008C78C4">
            <w:pPr>
              <w:jc w:val="center"/>
              <w:rPr>
                <w:lang w:bidi="en-US"/>
              </w:rPr>
            </w:pPr>
            <w:r w:rsidRPr="006519A0">
              <w:rPr>
                <w:w w:val="95"/>
                <w:lang w:bidi="en-US"/>
              </w:rPr>
              <w:t>10.10</w:t>
            </w:r>
          </w:p>
        </w:tc>
        <w:tc>
          <w:tcPr>
            <w:tcW w:w="1169" w:type="dxa"/>
            <w:vAlign w:val="bottom"/>
          </w:tcPr>
          <w:p w14:paraId="3595F412" w14:textId="77777777" w:rsidR="000D2C00" w:rsidRPr="006519A0" w:rsidRDefault="000D2C00" w:rsidP="008C78C4">
            <w:pPr>
              <w:jc w:val="center"/>
              <w:rPr>
                <w:lang w:bidi="en-US"/>
              </w:rPr>
            </w:pPr>
            <w:r w:rsidRPr="006519A0">
              <w:rPr>
                <w:w w:val="95"/>
                <w:lang w:bidi="en-US"/>
              </w:rPr>
              <w:t>11.43</w:t>
            </w:r>
          </w:p>
        </w:tc>
        <w:tc>
          <w:tcPr>
            <w:tcW w:w="1169" w:type="dxa"/>
            <w:vAlign w:val="bottom"/>
          </w:tcPr>
          <w:p w14:paraId="54C12297" w14:textId="77777777" w:rsidR="000D2C00" w:rsidRPr="006519A0" w:rsidRDefault="000D2C00" w:rsidP="008C78C4">
            <w:pPr>
              <w:jc w:val="center"/>
              <w:rPr>
                <w:lang w:bidi="en-US"/>
              </w:rPr>
            </w:pPr>
            <w:r w:rsidRPr="006519A0">
              <w:rPr>
                <w:w w:val="95"/>
                <w:lang w:bidi="en-US"/>
              </w:rPr>
              <w:t>13.65</w:t>
            </w:r>
          </w:p>
        </w:tc>
        <w:tc>
          <w:tcPr>
            <w:tcW w:w="1169" w:type="dxa"/>
            <w:vAlign w:val="bottom"/>
          </w:tcPr>
          <w:p w14:paraId="1058E2B6" w14:textId="77777777" w:rsidR="000D2C00" w:rsidRPr="006519A0" w:rsidRDefault="000D2C00" w:rsidP="008C78C4">
            <w:pPr>
              <w:jc w:val="center"/>
              <w:rPr>
                <w:lang w:bidi="en-US"/>
              </w:rPr>
            </w:pPr>
            <w:r w:rsidRPr="006519A0">
              <w:rPr>
                <w:w w:val="95"/>
                <w:lang w:bidi="en-US"/>
              </w:rPr>
              <w:t>16.63</w:t>
            </w:r>
          </w:p>
        </w:tc>
      </w:tr>
      <w:tr w:rsidR="000D2C00" w:rsidRPr="006519A0" w14:paraId="083E424D" w14:textId="77777777" w:rsidTr="008C78C4">
        <w:trPr>
          <w:trHeight w:val="316"/>
        </w:trPr>
        <w:tc>
          <w:tcPr>
            <w:tcW w:w="1168" w:type="dxa"/>
            <w:vAlign w:val="bottom"/>
          </w:tcPr>
          <w:p w14:paraId="78D8502F" w14:textId="77777777" w:rsidR="000D2C00" w:rsidRPr="008C78C4" w:rsidRDefault="000D2C00" w:rsidP="008C78C4">
            <w:pPr>
              <w:jc w:val="center"/>
              <w:rPr>
                <w:b/>
                <w:bCs/>
                <w:lang w:bidi="en-US"/>
              </w:rPr>
            </w:pPr>
            <w:r w:rsidRPr="008C78C4">
              <w:rPr>
                <w:b/>
                <w:bCs/>
                <w:w w:val="95"/>
                <w:lang w:bidi="en-US"/>
              </w:rPr>
              <w:t>500</w:t>
            </w:r>
          </w:p>
        </w:tc>
        <w:tc>
          <w:tcPr>
            <w:tcW w:w="1169" w:type="dxa"/>
            <w:vAlign w:val="bottom"/>
          </w:tcPr>
          <w:p w14:paraId="1D8908FF" w14:textId="77777777" w:rsidR="000D2C00" w:rsidRPr="006519A0" w:rsidRDefault="000D2C00" w:rsidP="008C78C4">
            <w:pPr>
              <w:jc w:val="center"/>
              <w:rPr>
                <w:lang w:bidi="en-US"/>
              </w:rPr>
            </w:pPr>
            <w:r w:rsidRPr="006519A0">
              <w:rPr>
                <w:w w:val="95"/>
                <w:lang w:bidi="en-US"/>
              </w:rPr>
              <w:t>11.32</w:t>
            </w:r>
          </w:p>
        </w:tc>
        <w:tc>
          <w:tcPr>
            <w:tcW w:w="1169" w:type="dxa"/>
            <w:vAlign w:val="bottom"/>
          </w:tcPr>
          <w:p w14:paraId="2D2AE419" w14:textId="77777777" w:rsidR="000D2C00" w:rsidRPr="006519A0" w:rsidRDefault="000D2C00" w:rsidP="008C78C4">
            <w:pPr>
              <w:jc w:val="center"/>
              <w:rPr>
                <w:lang w:bidi="en-US"/>
              </w:rPr>
            </w:pPr>
            <w:r w:rsidRPr="006519A0">
              <w:rPr>
                <w:w w:val="95"/>
                <w:lang w:bidi="en-US"/>
              </w:rPr>
              <w:t>12.20</w:t>
            </w:r>
          </w:p>
        </w:tc>
        <w:tc>
          <w:tcPr>
            <w:tcW w:w="1169" w:type="dxa"/>
            <w:vAlign w:val="bottom"/>
          </w:tcPr>
          <w:p w14:paraId="617D552B" w14:textId="77777777" w:rsidR="000D2C00" w:rsidRPr="006519A0" w:rsidRDefault="000D2C00" w:rsidP="008C78C4">
            <w:pPr>
              <w:jc w:val="center"/>
              <w:rPr>
                <w:lang w:bidi="en-US"/>
              </w:rPr>
            </w:pPr>
            <w:r w:rsidRPr="006519A0">
              <w:rPr>
                <w:w w:val="95"/>
                <w:lang w:bidi="en-US"/>
              </w:rPr>
              <w:t>12.64</w:t>
            </w:r>
          </w:p>
        </w:tc>
        <w:tc>
          <w:tcPr>
            <w:tcW w:w="1168" w:type="dxa"/>
            <w:vAlign w:val="bottom"/>
          </w:tcPr>
          <w:p w14:paraId="20393468" w14:textId="77777777" w:rsidR="000D2C00" w:rsidRPr="006519A0" w:rsidRDefault="000D2C00" w:rsidP="008C78C4">
            <w:pPr>
              <w:jc w:val="center"/>
              <w:rPr>
                <w:lang w:bidi="en-US"/>
              </w:rPr>
            </w:pPr>
            <w:r w:rsidRPr="006519A0">
              <w:rPr>
                <w:w w:val="95"/>
                <w:lang w:bidi="en-US"/>
              </w:rPr>
              <w:t>13.09</w:t>
            </w:r>
          </w:p>
        </w:tc>
        <w:tc>
          <w:tcPr>
            <w:tcW w:w="1169" w:type="dxa"/>
            <w:vAlign w:val="bottom"/>
          </w:tcPr>
          <w:p w14:paraId="4D9C2ED4" w14:textId="77777777" w:rsidR="000D2C00" w:rsidRPr="006519A0" w:rsidRDefault="000D2C00" w:rsidP="008C78C4">
            <w:pPr>
              <w:jc w:val="center"/>
              <w:rPr>
                <w:lang w:bidi="en-US"/>
              </w:rPr>
            </w:pPr>
            <w:r w:rsidRPr="006519A0">
              <w:rPr>
                <w:w w:val="95"/>
                <w:lang w:bidi="en-US"/>
              </w:rPr>
              <w:t>14.42</w:t>
            </w:r>
          </w:p>
        </w:tc>
        <w:tc>
          <w:tcPr>
            <w:tcW w:w="1169" w:type="dxa"/>
            <w:vAlign w:val="bottom"/>
          </w:tcPr>
          <w:p w14:paraId="7BBD6BEE" w14:textId="77777777" w:rsidR="000D2C00" w:rsidRPr="006519A0" w:rsidRDefault="000D2C00" w:rsidP="008C78C4">
            <w:pPr>
              <w:jc w:val="center"/>
              <w:rPr>
                <w:lang w:bidi="en-US"/>
              </w:rPr>
            </w:pPr>
            <w:r w:rsidRPr="006519A0">
              <w:rPr>
                <w:w w:val="95"/>
                <w:lang w:bidi="en-US"/>
              </w:rPr>
              <w:t>16.63</w:t>
            </w:r>
          </w:p>
        </w:tc>
        <w:tc>
          <w:tcPr>
            <w:tcW w:w="1169" w:type="dxa"/>
            <w:vAlign w:val="bottom"/>
          </w:tcPr>
          <w:p w14:paraId="2CE27F66" w14:textId="77777777" w:rsidR="000D2C00" w:rsidRPr="006519A0" w:rsidRDefault="000D2C00" w:rsidP="008C78C4">
            <w:pPr>
              <w:jc w:val="center"/>
              <w:rPr>
                <w:lang w:bidi="en-US"/>
              </w:rPr>
            </w:pPr>
            <w:r w:rsidRPr="006519A0">
              <w:rPr>
                <w:w w:val="95"/>
                <w:lang w:bidi="en-US"/>
              </w:rPr>
              <w:t>19.61</w:t>
            </w:r>
          </w:p>
        </w:tc>
      </w:tr>
    </w:tbl>
    <w:p w14:paraId="57823A12" w14:textId="77777777" w:rsidR="000D2C00" w:rsidRPr="006519A0" w:rsidRDefault="000D2C00" w:rsidP="00022BC6">
      <w:pPr>
        <w:rPr>
          <w:lang w:bidi="en-US"/>
        </w:rPr>
      </w:pPr>
    </w:p>
    <w:tbl>
      <w:tblPr>
        <w:tblpPr w:leftFromText="180" w:rightFromText="180" w:vertAnchor="page" w:horzAnchor="margin" w:tblpXSpec="center" w:tblpY="160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68"/>
        <w:gridCol w:w="1169"/>
        <w:gridCol w:w="1169"/>
        <w:gridCol w:w="1169"/>
        <w:gridCol w:w="1168"/>
        <w:gridCol w:w="1169"/>
        <w:gridCol w:w="1169"/>
        <w:gridCol w:w="1169"/>
      </w:tblGrid>
      <w:tr w:rsidR="000D2C00" w:rsidRPr="006519A0" w14:paraId="5F6F7757" w14:textId="77777777" w:rsidTr="008C78C4">
        <w:trPr>
          <w:trHeight w:val="169"/>
        </w:trPr>
        <w:tc>
          <w:tcPr>
            <w:tcW w:w="9350" w:type="dxa"/>
            <w:gridSpan w:val="8"/>
          </w:tcPr>
          <w:p w14:paraId="39FAA3EC" w14:textId="70F7D2C5" w:rsidR="000D2C00" w:rsidRPr="008C78C4" w:rsidRDefault="000D2C00" w:rsidP="008C78C4">
            <w:pPr>
              <w:rPr>
                <w:b/>
                <w:bCs/>
                <w:lang w:bidi="en-US"/>
              </w:rPr>
            </w:pPr>
            <w:r w:rsidRPr="008C78C4">
              <w:rPr>
                <w:b/>
                <w:bCs/>
                <w:lang w:bidi="en-US"/>
              </w:rPr>
              <w:t xml:space="preserve">RULE 235B - Horizontal Clearance Between </w:t>
            </w:r>
            <w:r w:rsidR="008C78C4" w:rsidRPr="008C78C4">
              <w:rPr>
                <w:b/>
                <w:bCs/>
                <w:lang w:bidi="en-US"/>
              </w:rPr>
              <w:t>W</w:t>
            </w:r>
            <w:r w:rsidRPr="008C78C4">
              <w:rPr>
                <w:b/>
                <w:bCs/>
                <w:lang w:bidi="en-US"/>
              </w:rPr>
              <w:t>ires Supported on the Same Structure</w:t>
            </w:r>
          </w:p>
        </w:tc>
      </w:tr>
      <w:tr w:rsidR="000D2C00" w:rsidRPr="006519A0" w14:paraId="3E340E14" w14:textId="77777777" w:rsidTr="008C78C4">
        <w:trPr>
          <w:trHeight w:val="256"/>
        </w:trPr>
        <w:tc>
          <w:tcPr>
            <w:tcW w:w="1168" w:type="dxa"/>
            <w:vAlign w:val="bottom"/>
          </w:tcPr>
          <w:p w14:paraId="52421FF1" w14:textId="77777777" w:rsidR="000D2C00" w:rsidRPr="006519A0" w:rsidRDefault="000D2C00" w:rsidP="008C78C4">
            <w:pPr>
              <w:jc w:val="center"/>
              <w:rPr>
                <w:rFonts w:eastAsia="Arial"/>
                <w:lang w:bidi="en-US"/>
              </w:rPr>
            </w:pPr>
          </w:p>
        </w:tc>
        <w:tc>
          <w:tcPr>
            <w:tcW w:w="1169" w:type="dxa"/>
            <w:vAlign w:val="bottom"/>
          </w:tcPr>
          <w:p w14:paraId="4DD04A80" w14:textId="77777777" w:rsidR="000D2C00" w:rsidRPr="008C78C4" w:rsidRDefault="000D2C00" w:rsidP="008C78C4">
            <w:pPr>
              <w:jc w:val="center"/>
              <w:rPr>
                <w:b/>
                <w:bCs/>
                <w:lang w:bidi="en-US"/>
              </w:rPr>
            </w:pPr>
            <w:r w:rsidRPr="008C78C4">
              <w:rPr>
                <w:b/>
                <w:bCs/>
                <w:w w:val="95"/>
                <w:lang w:bidi="en-US"/>
              </w:rPr>
              <w:t>69</w:t>
            </w:r>
          </w:p>
        </w:tc>
        <w:tc>
          <w:tcPr>
            <w:tcW w:w="1169" w:type="dxa"/>
            <w:vAlign w:val="bottom"/>
          </w:tcPr>
          <w:p w14:paraId="4AC6E432" w14:textId="77777777" w:rsidR="000D2C00" w:rsidRPr="008C78C4" w:rsidRDefault="000D2C00" w:rsidP="008C78C4">
            <w:pPr>
              <w:jc w:val="center"/>
              <w:rPr>
                <w:b/>
                <w:bCs/>
                <w:lang w:bidi="en-US"/>
              </w:rPr>
            </w:pPr>
            <w:r w:rsidRPr="008C78C4">
              <w:rPr>
                <w:b/>
                <w:bCs/>
                <w:w w:val="95"/>
                <w:lang w:bidi="en-US"/>
              </w:rPr>
              <w:t>115</w:t>
            </w:r>
          </w:p>
        </w:tc>
        <w:tc>
          <w:tcPr>
            <w:tcW w:w="1169" w:type="dxa"/>
            <w:vAlign w:val="bottom"/>
          </w:tcPr>
          <w:p w14:paraId="4B2D27E2" w14:textId="77777777" w:rsidR="000D2C00" w:rsidRPr="008C78C4" w:rsidRDefault="000D2C00" w:rsidP="008C78C4">
            <w:pPr>
              <w:jc w:val="center"/>
              <w:rPr>
                <w:b/>
                <w:bCs/>
                <w:lang w:bidi="en-US"/>
              </w:rPr>
            </w:pPr>
            <w:r w:rsidRPr="008C78C4">
              <w:rPr>
                <w:b/>
                <w:bCs/>
                <w:w w:val="95"/>
                <w:lang w:bidi="en-US"/>
              </w:rPr>
              <w:t>138</w:t>
            </w:r>
          </w:p>
        </w:tc>
        <w:tc>
          <w:tcPr>
            <w:tcW w:w="1168" w:type="dxa"/>
            <w:vAlign w:val="bottom"/>
          </w:tcPr>
          <w:p w14:paraId="1E5FDB27" w14:textId="77777777" w:rsidR="000D2C00" w:rsidRPr="008C78C4" w:rsidRDefault="000D2C00" w:rsidP="008C78C4">
            <w:pPr>
              <w:jc w:val="center"/>
              <w:rPr>
                <w:b/>
                <w:bCs/>
                <w:lang w:bidi="en-US"/>
              </w:rPr>
            </w:pPr>
            <w:r w:rsidRPr="008C78C4">
              <w:rPr>
                <w:b/>
                <w:bCs/>
                <w:w w:val="95"/>
                <w:lang w:bidi="en-US"/>
              </w:rPr>
              <w:t>161</w:t>
            </w:r>
          </w:p>
        </w:tc>
        <w:tc>
          <w:tcPr>
            <w:tcW w:w="1169" w:type="dxa"/>
            <w:vAlign w:val="bottom"/>
          </w:tcPr>
          <w:p w14:paraId="5E6716AC" w14:textId="77777777" w:rsidR="000D2C00" w:rsidRPr="008C78C4" w:rsidRDefault="000D2C00" w:rsidP="008C78C4">
            <w:pPr>
              <w:jc w:val="center"/>
              <w:rPr>
                <w:b/>
                <w:bCs/>
                <w:lang w:bidi="en-US"/>
              </w:rPr>
            </w:pPr>
            <w:r w:rsidRPr="008C78C4">
              <w:rPr>
                <w:b/>
                <w:bCs/>
                <w:w w:val="95"/>
                <w:lang w:bidi="en-US"/>
              </w:rPr>
              <w:t>230</w:t>
            </w:r>
          </w:p>
        </w:tc>
        <w:tc>
          <w:tcPr>
            <w:tcW w:w="1169" w:type="dxa"/>
            <w:vAlign w:val="bottom"/>
          </w:tcPr>
          <w:p w14:paraId="33DDA478"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58FB5D38" w14:textId="77777777" w:rsidR="000D2C00" w:rsidRPr="008C78C4" w:rsidRDefault="000D2C00" w:rsidP="008C78C4">
            <w:pPr>
              <w:jc w:val="center"/>
              <w:rPr>
                <w:b/>
                <w:bCs/>
                <w:lang w:bidi="en-US"/>
              </w:rPr>
            </w:pPr>
            <w:r w:rsidRPr="008C78C4">
              <w:rPr>
                <w:b/>
                <w:bCs/>
                <w:w w:val="95"/>
                <w:lang w:bidi="en-US"/>
              </w:rPr>
              <w:t>500</w:t>
            </w:r>
          </w:p>
        </w:tc>
      </w:tr>
      <w:tr w:rsidR="000D2C00" w:rsidRPr="006519A0" w14:paraId="12983F75" w14:textId="77777777" w:rsidTr="008C78C4">
        <w:trPr>
          <w:trHeight w:val="253"/>
        </w:trPr>
        <w:tc>
          <w:tcPr>
            <w:tcW w:w="1168" w:type="dxa"/>
            <w:vAlign w:val="bottom"/>
          </w:tcPr>
          <w:p w14:paraId="6E0CDBD8" w14:textId="77777777" w:rsidR="000D2C00" w:rsidRPr="008C78C4" w:rsidRDefault="000D2C00" w:rsidP="008C78C4">
            <w:pPr>
              <w:jc w:val="center"/>
              <w:rPr>
                <w:b/>
                <w:bCs/>
                <w:lang w:bidi="en-US"/>
              </w:rPr>
            </w:pPr>
            <w:r w:rsidRPr="008C78C4">
              <w:rPr>
                <w:b/>
                <w:bCs/>
                <w:w w:val="99"/>
                <w:lang w:bidi="en-US"/>
              </w:rPr>
              <w:t>0</w:t>
            </w:r>
          </w:p>
        </w:tc>
        <w:tc>
          <w:tcPr>
            <w:tcW w:w="1169" w:type="dxa"/>
            <w:vAlign w:val="bottom"/>
          </w:tcPr>
          <w:p w14:paraId="7E5AF1B7" w14:textId="77777777" w:rsidR="000D2C00" w:rsidRPr="006519A0" w:rsidRDefault="000D2C00" w:rsidP="008C78C4">
            <w:pPr>
              <w:jc w:val="center"/>
              <w:rPr>
                <w:lang w:bidi="en-US"/>
              </w:rPr>
            </w:pPr>
            <w:r w:rsidRPr="006519A0">
              <w:rPr>
                <w:w w:val="95"/>
                <w:lang w:bidi="en-US"/>
              </w:rPr>
              <w:t>2.08</w:t>
            </w:r>
          </w:p>
        </w:tc>
        <w:tc>
          <w:tcPr>
            <w:tcW w:w="1169" w:type="dxa"/>
            <w:vAlign w:val="bottom"/>
          </w:tcPr>
          <w:p w14:paraId="01F7EA40" w14:textId="77777777" w:rsidR="000D2C00" w:rsidRPr="006519A0" w:rsidRDefault="000D2C00" w:rsidP="008C78C4">
            <w:pPr>
              <w:jc w:val="center"/>
              <w:rPr>
                <w:lang w:bidi="en-US"/>
              </w:rPr>
            </w:pPr>
            <w:r w:rsidRPr="006519A0">
              <w:rPr>
                <w:w w:val="95"/>
                <w:lang w:bidi="en-US"/>
              </w:rPr>
              <w:t>2.96</w:t>
            </w:r>
          </w:p>
        </w:tc>
        <w:tc>
          <w:tcPr>
            <w:tcW w:w="1169" w:type="dxa"/>
            <w:vAlign w:val="bottom"/>
          </w:tcPr>
          <w:p w14:paraId="1EE25AF7" w14:textId="77777777" w:rsidR="000D2C00" w:rsidRPr="006519A0" w:rsidRDefault="000D2C00" w:rsidP="008C78C4">
            <w:pPr>
              <w:jc w:val="center"/>
              <w:rPr>
                <w:lang w:bidi="en-US"/>
              </w:rPr>
            </w:pPr>
            <w:r w:rsidRPr="006519A0">
              <w:rPr>
                <w:w w:val="95"/>
                <w:lang w:bidi="en-US"/>
              </w:rPr>
              <w:t>3.41</w:t>
            </w:r>
          </w:p>
        </w:tc>
        <w:tc>
          <w:tcPr>
            <w:tcW w:w="1168" w:type="dxa"/>
            <w:vAlign w:val="bottom"/>
          </w:tcPr>
          <w:p w14:paraId="6CC874AC" w14:textId="77777777" w:rsidR="000D2C00" w:rsidRPr="006519A0" w:rsidRDefault="000D2C00" w:rsidP="008C78C4">
            <w:pPr>
              <w:jc w:val="center"/>
              <w:rPr>
                <w:lang w:bidi="en-US"/>
              </w:rPr>
            </w:pPr>
            <w:r w:rsidRPr="006519A0">
              <w:rPr>
                <w:w w:val="95"/>
                <w:lang w:bidi="en-US"/>
              </w:rPr>
              <w:t>3.85</w:t>
            </w:r>
          </w:p>
        </w:tc>
        <w:tc>
          <w:tcPr>
            <w:tcW w:w="1169" w:type="dxa"/>
            <w:vAlign w:val="bottom"/>
          </w:tcPr>
          <w:p w14:paraId="6130CB24" w14:textId="77777777" w:rsidR="000D2C00" w:rsidRPr="006519A0" w:rsidRDefault="000D2C00" w:rsidP="008C78C4">
            <w:pPr>
              <w:jc w:val="center"/>
              <w:rPr>
                <w:lang w:bidi="en-US"/>
              </w:rPr>
            </w:pPr>
            <w:r w:rsidRPr="006519A0">
              <w:rPr>
                <w:w w:val="95"/>
                <w:lang w:bidi="en-US"/>
              </w:rPr>
              <w:t>5.18</w:t>
            </w:r>
          </w:p>
        </w:tc>
        <w:tc>
          <w:tcPr>
            <w:tcW w:w="1169" w:type="dxa"/>
            <w:vAlign w:val="bottom"/>
          </w:tcPr>
          <w:p w14:paraId="27EE0A35" w14:textId="77777777" w:rsidR="000D2C00" w:rsidRPr="006519A0" w:rsidRDefault="000D2C00" w:rsidP="008C78C4">
            <w:pPr>
              <w:jc w:val="center"/>
              <w:rPr>
                <w:lang w:bidi="en-US"/>
              </w:rPr>
            </w:pPr>
            <w:r w:rsidRPr="006519A0">
              <w:rPr>
                <w:w w:val="95"/>
                <w:lang w:bidi="en-US"/>
              </w:rPr>
              <w:t>7.39</w:t>
            </w:r>
          </w:p>
        </w:tc>
        <w:tc>
          <w:tcPr>
            <w:tcW w:w="1169" w:type="dxa"/>
            <w:vAlign w:val="bottom"/>
          </w:tcPr>
          <w:p w14:paraId="720A5CD5" w14:textId="77777777" w:rsidR="000D2C00" w:rsidRPr="006519A0" w:rsidRDefault="000D2C00" w:rsidP="008C78C4">
            <w:pPr>
              <w:jc w:val="center"/>
              <w:rPr>
                <w:lang w:bidi="en-US"/>
              </w:rPr>
            </w:pPr>
            <w:r w:rsidRPr="006519A0">
              <w:rPr>
                <w:w w:val="95"/>
                <w:lang w:bidi="en-US"/>
              </w:rPr>
              <w:t>10.37</w:t>
            </w:r>
          </w:p>
        </w:tc>
      </w:tr>
      <w:tr w:rsidR="000D2C00" w:rsidRPr="006519A0" w14:paraId="238D2876" w14:textId="77777777" w:rsidTr="008C78C4">
        <w:trPr>
          <w:trHeight w:val="256"/>
        </w:trPr>
        <w:tc>
          <w:tcPr>
            <w:tcW w:w="1168" w:type="dxa"/>
            <w:vAlign w:val="bottom"/>
          </w:tcPr>
          <w:p w14:paraId="75C72A84" w14:textId="77777777" w:rsidR="000D2C00" w:rsidRPr="008C78C4" w:rsidRDefault="000D2C00" w:rsidP="008C78C4">
            <w:pPr>
              <w:jc w:val="center"/>
              <w:rPr>
                <w:b/>
                <w:bCs/>
                <w:lang w:bidi="en-US"/>
              </w:rPr>
            </w:pPr>
            <w:r w:rsidRPr="008C78C4">
              <w:rPr>
                <w:b/>
                <w:bCs/>
                <w:w w:val="95"/>
                <w:lang w:bidi="en-US"/>
              </w:rPr>
              <w:t>13.8</w:t>
            </w:r>
          </w:p>
        </w:tc>
        <w:tc>
          <w:tcPr>
            <w:tcW w:w="1169" w:type="dxa"/>
            <w:vAlign w:val="bottom"/>
          </w:tcPr>
          <w:p w14:paraId="74B700F0" w14:textId="77777777" w:rsidR="000D2C00" w:rsidRPr="006519A0" w:rsidRDefault="000D2C00" w:rsidP="008C78C4">
            <w:pPr>
              <w:jc w:val="center"/>
              <w:rPr>
                <w:lang w:bidi="en-US"/>
              </w:rPr>
            </w:pPr>
            <w:r w:rsidRPr="006519A0">
              <w:rPr>
                <w:w w:val="95"/>
                <w:lang w:bidi="en-US"/>
              </w:rPr>
              <w:t>2.34</w:t>
            </w:r>
          </w:p>
        </w:tc>
        <w:tc>
          <w:tcPr>
            <w:tcW w:w="1169" w:type="dxa"/>
            <w:vAlign w:val="bottom"/>
          </w:tcPr>
          <w:p w14:paraId="2BABE21D" w14:textId="77777777" w:rsidR="000D2C00" w:rsidRPr="006519A0" w:rsidRDefault="000D2C00" w:rsidP="008C78C4">
            <w:pPr>
              <w:jc w:val="center"/>
              <w:rPr>
                <w:lang w:bidi="en-US"/>
              </w:rPr>
            </w:pPr>
            <w:r w:rsidRPr="006519A0">
              <w:rPr>
                <w:w w:val="95"/>
                <w:lang w:bidi="en-US"/>
              </w:rPr>
              <w:t>3.23</w:t>
            </w:r>
          </w:p>
        </w:tc>
        <w:tc>
          <w:tcPr>
            <w:tcW w:w="1169" w:type="dxa"/>
            <w:vAlign w:val="bottom"/>
          </w:tcPr>
          <w:p w14:paraId="7C0E2DCD" w14:textId="77777777" w:rsidR="000D2C00" w:rsidRPr="006519A0" w:rsidRDefault="000D2C00" w:rsidP="008C78C4">
            <w:pPr>
              <w:jc w:val="center"/>
              <w:rPr>
                <w:lang w:bidi="en-US"/>
              </w:rPr>
            </w:pPr>
            <w:r w:rsidRPr="006519A0">
              <w:rPr>
                <w:w w:val="95"/>
                <w:lang w:bidi="en-US"/>
              </w:rPr>
              <w:t>3.67</w:t>
            </w:r>
          </w:p>
        </w:tc>
        <w:tc>
          <w:tcPr>
            <w:tcW w:w="1168" w:type="dxa"/>
            <w:vAlign w:val="bottom"/>
          </w:tcPr>
          <w:p w14:paraId="47000550" w14:textId="77777777" w:rsidR="000D2C00" w:rsidRPr="006519A0" w:rsidRDefault="000D2C00" w:rsidP="008C78C4">
            <w:pPr>
              <w:jc w:val="center"/>
              <w:rPr>
                <w:lang w:bidi="en-US"/>
              </w:rPr>
            </w:pPr>
            <w:r w:rsidRPr="006519A0">
              <w:rPr>
                <w:w w:val="95"/>
                <w:lang w:bidi="en-US"/>
              </w:rPr>
              <w:t>4.11</w:t>
            </w:r>
          </w:p>
        </w:tc>
        <w:tc>
          <w:tcPr>
            <w:tcW w:w="1169" w:type="dxa"/>
            <w:vAlign w:val="bottom"/>
          </w:tcPr>
          <w:p w14:paraId="66D8A102" w14:textId="77777777" w:rsidR="000D2C00" w:rsidRPr="006519A0" w:rsidRDefault="000D2C00" w:rsidP="008C78C4">
            <w:pPr>
              <w:jc w:val="center"/>
              <w:rPr>
                <w:lang w:bidi="en-US"/>
              </w:rPr>
            </w:pPr>
            <w:r w:rsidRPr="006519A0">
              <w:rPr>
                <w:w w:val="95"/>
                <w:lang w:bidi="en-US"/>
              </w:rPr>
              <w:t>5.44</w:t>
            </w:r>
          </w:p>
        </w:tc>
        <w:tc>
          <w:tcPr>
            <w:tcW w:w="1169" w:type="dxa"/>
            <w:vAlign w:val="bottom"/>
          </w:tcPr>
          <w:p w14:paraId="1FA5A67D" w14:textId="77777777" w:rsidR="000D2C00" w:rsidRPr="006519A0" w:rsidRDefault="000D2C00" w:rsidP="008C78C4">
            <w:pPr>
              <w:jc w:val="center"/>
              <w:rPr>
                <w:lang w:bidi="en-US"/>
              </w:rPr>
            </w:pPr>
            <w:r w:rsidRPr="006519A0">
              <w:rPr>
                <w:w w:val="95"/>
                <w:lang w:bidi="en-US"/>
              </w:rPr>
              <w:t>7.66</w:t>
            </w:r>
          </w:p>
        </w:tc>
        <w:tc>
          <w:tcPr>
            <w:tcW w:w="1169" w:type="dxa"/>
            <w:vAlign w:val="bottom"/>
          </w:tcPr>
          <w:p w14:paraId="30F0DE4E" w14:textId="77777777" w:rsidR="000D2C00" w:rsidRPr="006519A0" w:rsidRDefault="000D2C00" w:rsidP="008C78C4">
            <w:pPr>
              <w:jc w:val="center"/>
              <w:rPr>
                <w:lang w:bidi="en-US"/>
              </w:rPr>
            </w:pPr>
            <w:r w:rsidRPr="006519A0">
              <w:rPr>
                <w:w w:val="95"/>
                <w:lang w:bidi="en-US"/>
              </w:rPr>
              <w:t>10.64</w:t>
            </w:r>
          </w:p>
        </w:tc>
      </w:tr>
      <w:tr w:rsidR="000D2C00" w:rsidRPr="006519A0" w14:paraId="687910F8" w14:textId="77777777" w:rsidTr="008C78C4">
        <w:trPr>
          <w:trHeight w:val="253"/>
        </w:trPr>
        <w:tc>
          <w:tcPr>
            <w:tcW w:w="1168" w:type="dxa"/>
            <w:vAlign w:val="bottom"/>
          </w:tcPr>
          <w:p w14:paraId="7955ED56"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707EFE77" w14:textId="77777777" w:rsidR="000D2C00" w:rsidRPr="006519A0" w:rsidRDefault="000D2C00" w:rsidP="008C78C4">
            <w:pPr>
              <w:jc w:val="center"/>
              <w:rPr>
                <w:lang w:bidi="en-US"/>
              </w:rPr>
            </w:pPr>
            <w:r w:rsidRPr="006519A0">
              <w:rPr>
                <w:w w:val="95"/>
                <w:lang w:bidi="en-US"/>
              </w:rPr>
              <w:t>2.74</w:t>
            </w:r>
          </w:p>
        </w:tc>
        <w:tc>
          <w:tcPr>
            <w:tcW w:w="1169" w:type="dxa"/>
            <w:vAlign w:val="bottom"/>
          </w:tcPr>
          <w:p w14:paraId="52F50FBE" w14:textId="77777777" w:rsidR="000D2C00" w:rsidRPr="006519A0" w:rsidRDefault="000D2C00" w:rsidP="008C78C4">
            <w:pPr>
              <w:jc w:val="center"/>
              <w:rPr>
                <w:lang w:bidi="en-US"/>
              </w:rPr>
            </w:pPr>
            <w:r w:rsidRPr="006519A0">
              <w:rPr>
                <w:w w:val="95"/>
                <w:lang w:bidi="en-US"/>
              </w:rPr>
              <w:t>3.63</w:t>
            </w:r>
          </w:p>
        </w:tc>
        <w:tc>
          <w:tcPr>
            <w:tcW w:w="1169" w:type="dxa"/>
            <w:vAlign w:val="bottom"/>
          </w:tcPr>
          <w:p w14:paraId="1E69D740" w14:textId="77777777" w:rsidR="000D2C00" w:rsidRPr="006519A0" w:rsidRDefault="000D2C00" w:rsidP="008C78C4">
            <w:pPr>
              <w:jc w:val="center"/>
              <w:rPr>
                <w:lang w:bidi="en-US"/>
              </w:rPr>
            </w:pPr>
            <w:r w:rsidRPr="006519A0">
              <w:rPr>
                <w:w w:val="95"/>
                <w:lang w:bidi="en-US"/>
              </w:rPr>
              <w:t>4.07</w:t>
            </w:r>
          </w:p>
        </w:tc>
        <w:tc>
          <w:tcPr>
            <w:tcW w:w="1168" w:type="dxa"/>
            <w:vAlign w:val="bottom"/>
          </w:tcPr>
          <w:p w14:paraId="5D7362F4" w14:textId="77777777" w:rsidR="000D2C00" w:rsidRPr="006519A0" w:rsidRDefault="000D2C00" w:rsidP="008C78C4">
            <w:pPr>
              <w:jc w:val="center"/>
              <w:rPr>
                <w:lang w:bidi="en-US"/>
              </w:rPr>
            </w:pPr>
            <w:r w:rsidRPr="006519A0">
              <w:rPr>
                <w:w w:val="95"/>
                <w:lang w:bidi="en-US"/>
              </w:rPr>
              <w:t>4.51</w:t>
            </w:r>
          </w:p>
        </w:tc>
        <w:tc>
          <w:tcPr>
            <w:tcW w:w="1169" w:type="dxa"/>
            <w:vAlign w:val="bottom"/>
          </w:tcPr>
          <w:p w14:paraId="2EA80707" w14:textId="77777777" w:rsidR="000D2C00" w:rsidRPr="006519A0" w:rsidRDefault="000D2C00" w:rsidP="008C78C4">
            <w:pPr>
              <w:jc w:val="center"/>
              <w:rPr>
                <w:lang w:bidi="en-US"/>
              </w:rPr>
            </w:pPr>
            <w:r w:rsidRPr="006519A0">
              <w:rPr>
                <w:w w:val="95"/>
                <w:lang w:bidi="en-US"/>
              </w:rPr>
              <w:t>5.84</w:t>
            </w:r>
          </w:p>
        </w:tc>
        <w:tc>
          <w:tcPr>
            <w:tcW w:w="1169" w:type="dxa"/>
            <w:vAlign w:val="bottom"/>
          </w:tcPr>
          <w:p w14:paraId="7F226FF4" w14:textId="77777777" w:rsidR="000D2C00" w:rsidRPr="006519A0" w:rsidRDefault="000D2C00" w:rsidP="008C78C4">
            <w:pPr>
              <w:jc w:val="center"/>
              <w:rPr>
                <w:lang w:bidi="en-US"/>
              </w:rPr>
            </w:pPr>
            <w:r w:rsidRPr="006519A0">
              <w:rPr>
                <w:w w:val="95"/>
                <w:lang w:bidi="en-US"/>
              </w:rPr>
              <w:t>8.05</w:t>
            </w:r>
          </w:p>
        </w:tc>
        <w:tc>
          <w:tcPr>
            <w:tcW w:w="1169" w:type="dxa"/>
            <w:vAlign w:val="bottom"/>
          </w:tcPr>
          <w:p w14:paraId="672DF0BB" w14:textId="77777777" w:rsidR="000D2C00" w:rsidRPr="006519A0" w:rsidRDefault="000D2C00" w:rsidP="008C78C4">
            <w:pPr>
              <w:jc w:val="center"/>
              <w:rPr>
                <w:lang w:bidi="en-US"/>
              </w:rPr>
            </w:pPr>
            <w:r w:rsidRPr="006519A0">
              <w:rPr>
                <w:w w:val="95"/>
                <w:lang w:bidi="en-US"/>
              </w:rPr>
              <w:t>11.04</w:t>
            </w:r>
          </w:p>
        </w:tc>
      </w:tr>
      <w:tr w:rsidR="000D2C00" w:rsidRPr="006519A0" w14:paraId="75B6FFD4" w14:textId="77777777" w:rsidTr="008C78C4">
        <w:trPr>
          <w:trHeight w:val="254"/>
        </w:trPr>
        <w:tc>
          <w:tcPr>
            <w:tcW w:w="1168" w:type="dxa"/>
            <w:vAlign w:val="bottom"/>
          </w:tcPr>
          <w:p w14:paraId="078CEE89" w14:textId="77777777" w:rsidR="000D2C00" w:rsidRPr="008C78C4" w:rsidRDefault="000D2C00" w:rsidP="008C78C4">
            <w:pPr>
              <w:jc w:val="center"/>
              <w:rPr>
                <w:b/>
                <w:bCs/>
                <w:lang w:bidi="en-US"/>
              </w:rPr>
            </w:pPr>
            <w:r w:rsidRPr="008C78C4">
              <w:rPr>
                <w:b/>
                <w:bCs/>
                <w:w w:val="95"/>
                <w:lang w:bidi="en-US"/>
              </w:rPr>
              <w:t>69</w:t>
            </w:r>
          </w:p>
        </w:tc>
        <w:tc>
          <w:tcPr>
            <w:tcW w:w="1169" w:type="dxa"/>
            <w:vAlign w:val="bottom"/>
          </w:tcPr>
          <w:p w14:paraId="44A7BB96" w14:textId="77777777" w:rsidR="000D2C00" w:rsidRPr="006519A0" w:rsidRDefault="000D2C00" w:rsidP="008C78C4">
            <w:pPr>
              <w:jc w:val="center"/>
              <w:rPr>
                <w:lang w:bidi="en-US"/>
              </w:rPr>
            </w:pPr>
            <w:r w:rsidRPr="006519A0">
              <w:rPr>
                <w:w w:val="95"/>
                <w:lang w:bidi="en-US"/>
              </w:rPr>
              <w:t>3.41</w:t>
            </w:r>
          </w:p>
        </w:tc>
        <w:tc>
          <w:tcPr>
            <w:tcW w:w="1169" w:type="dxa"/>
            <w:vAlign w:val="bottom"/>
          </w:tcPr>
          <w:p w14:paraId="71D43DB5" w14:textId="77777777" w:rsidR="000D2C00" w:rsidRPr="006519A0" w:rsidRDefault="000D2C00" w:rsidP="008C78C4">
            <w:pPr>
              <w:jc w:val="center"/>
              <w:rPr>
                <w:lang w:bidi="en-US"/>
              </w:rPr>
            </w:pPr>
            <w:r w:rsidRPr="006519A0">
              <w:rPr>
                <w:w w:val="95"/>
                <w:lang w:bidi="en-US"/>
              </w:rPr>
              <w:t>4.29</w:t>
            </w:r>
          </w:p>
        </w:tc>
        <w:tc>
          <w:tcPr>
            <w:tcW w:w="1169" w:type="dxa"/>
            <w:vAlign w:val="bottom"/>
          </w:tcPr>
          <w:p w14:paraId="76504F3F" w14:textId="77777777" w:rsidR="000D2C00" w:rsidRPr="006519A0" w:rsidRDefault="000D2C00" w:rsidP="008C78C4">
            <w:pPr>
              <w:jc w:val="center"/>
              <w:rPr>
                <w:lang w:bidi="en-US"/>
              </w:rPr>
            </w:pPr>
            <w:r w:rsidRPr="006519A0">
              <w:rPr>
                <w:w w:val="95"/>
                <w:lang w:bidi="en-US"/>
              </w:rPr>
              <w:t>4.73</w:t>
            </w:r>
          </w:p>
        </w:tc>
        <w:tc>
          <w:tcPr>
            <w:tcW w:w="1168" w:type="dxa"/>
            <w:vAlign w:val="bottom"/>
          </w:tcPr>
          <w:p w14:paraId="01FD25E4" w14:textId="77777777" w:rsidR="000D2C00" w:rsidRPr="006519A0" w:rsidRDefault="000D2C00" w:rsidP="008C78C4">
            <w:pPr>
              <w:jc w:val="center"/>
              <w:rPr>
                <w:lang w:bidi="en-US"/>
              </w:rPr>
            </w:pPr>
            <w:r w:rsidRPr="006519A0">
              <w:rPr>
                <w:w w:val="95"/>
                <w:lang w:bidi="en-US"/>
              </w:rPr>
              <w:t>5.18</w:t>
            </w:r>
          </w:p>
        </w:tc>
        <w:tc>
          <w:tcPr>
            <w:tcW w:w="1169" w:type="dxa"/>
            <w:vAlign w:val="bottom"/>
          </w:tcPr>
          <w:p w14:paraId="67A354FF" w14:textId="77777777" w:rsidR="000D2C00" w:rsidRPr="006519A0" w:rsidRDefault="000D2C00" w:rsidP="008C78C4">
            <w:pPr>
              <w:jc w:val="center"/>
              <w:rPr>
                <w:lang w:bidi="en-US"/>
              </w:rPr>
            </w:pPr>
            <w:r w:rsidRPr="006519A0">
              <w:rPr>
                <w:w w:val="95"/>
                <w:lang w:bidi="en-US"/>
              </w:rPr>
              <w:t>6.50</w:t>
            </w:r>
          </w:p>
        </w:tc>
        <w:tc>
          <w:tcPr>
            <w:tcW w:w="1169" w:type="dxa"/>
            <w:vAlign w:val="bottom"/>
          </w:tcPr>
          <w:p w14:paraId="0000AB30" w14:textId="77777777" w:rsidR="000D2C00" w:rsidRPr="006519A0" w:rsidRDefault="000D2C00" w:rsidP="008C78C4">
            <w:pPr>
              <w:jc w:val="center"/>
              <w:rPr>
                <w:lang w:bidi="en-US"/>
              </w:rPr>
            </w:pPr>
            <w:r w:rsidRPr="006519A0">
              <w:rPr>
                <w:w w:val="95"/>
                <w:lang w:bidi="en-US"/>
              </w:rPr>
              <w:t>8.72</w:t>
            </w:r>
          </w:p>
        </w:tc>
        <w:tc>
          <w:tcPr>
            <w:tcW w:w="1169" w:type="dxa"/>
            <w:vAlign w:val="bottom"/>
          </w:tcPr>
          <w:p w14:paraId="34B3EDCF" w14:textId="77777777" w:rsidR="000D2C00" w:rsidRPr="006519A0" w:rsidRDefault="000D2C00" w:rsidP="008C78C4">
            <w:pPr>
              <w:jc w:val="center"/>
              <w:rPr>
                <w:lang w:bidi="en-US"/>
              </w:rPr>
            </w:pPr>
            <w:r w:rsidRPr="006519A0">
              <w:rPr>
                <w:w w:val="95"/>
                <w:lang w:bidi="en-US"/>
              </w:rPr>
              <w:t>11.70</w:t>
            </w:r>
          </w:p>
        </w:tc>
      </w:tr>
      <w:tr w:rsidR="000D2C00" w:rsidRPr="006519A0" w14:paraId="5FD8F7A5" w14:textId="77777777" w:rsidTr="008C78C4">
        <w:trPr>
          <w:trHeight w:val="256"/>
        </w:trPr>
        <w:tc>
          <w:tcPr>
            <w:tcW w:w="1168" w:type="dxa"/>
            <w:vAlign w:val="bottom"/>
          </w:tcPr>
          <w:p w14:paraId="088169A5" w14:textId="77777777" w:rsidR="000D2C00" w:rsidRPr="008C78C4" w:rsidRDefault="000D2C00" w:rsidP="008C78C4">
            <w:pPr>
              <w:jc w:val="center"/>
              <w:rPr>
                <w:b/>
                <w:bCs/>
                <w:lang w:bidi="en-US"/>
              </w:rPr>
            </w:pPr>
            <w:r w:rsidRPr="008C78C4">
              <w:rPr>
                <w:b/>
                <w:bCs/>
                <w:w w:val="95"/>
                <w:lang w:bidi="en-US"/>
              </w:rPr>
              <w:t>115</w:t>
            </w:r>
          </w:p>
        </w:tc>
        <w:tc>
          <w:tcPr>
            <w:tcW w:w="1169" w:type="dxa"/>
            <w:vAlign w:val="bottom"/>
          </w:tcPr>
          <w:p w14:paraId="67BE9BB5" w14:textId="77777777" w:rsidR="000D2C00" w:rsidRPr="006519A0" w:rsidRDefault="000D2C00" w:rsidP="008C78C4">
            <w:pPr>
              <w:jc w:val="center"/>
              <w:rPr>
                <w:lang w:bidi="en-US"/>
              </w:rPr>
            </w:pPr>
            <w:r w:rsidRPr="006519A0">
              <w:rPr>
                <w:w w:val="95"/>
                <w:lang w:bidi="en-US"/>
              </w:rPr>
              <w:t>4.29</w:t>
            </w:r>
          </w:p>
        </w:tc>
        <w:tc>
          <w:tcPr>
            <w:tcW w:w="1169" w:type="dxa"/>
            <w:vAlign w:val="bottom"/>
          </w:tcPr>
          <w:p w14:paraId="16685482" w14:textId="77777777" w:rsidR="000D2C00" w:rsidRPr="006519A0" w:rsidRDefault="000D2C00" w:rsidP="008C78C4">
            <w:pPr>
              <w:jc w:val="center"/>
              <w:rPr>
                <w:lang w:bidi="en-US"/>
              </w:rPr>
            </w:pPr>
            <w:r w:rsidRPr="006519A0">
              <w:rPr>
                <w:w w:val="95"/>
                <w:lang w:bidi="en-US"/>
              </w:rPr>
              <w:t>5.18</w:t>
            </w:r>
          </w:p>
        </w:tc>
        <w:tc>
          <w:tcPr>
            <w:tcW w:w="1169" w:type="dxa"/>
            <w:vAlign w:val="bottom"/>
          </w:tcPr>
          <w:p w14:paraId="3B7ECC54" w14:textId="77777777" w:rsidR="000D2C00" w:rsidRPr="006519A0" w:rsidRDefault="000D2C00" w:rsidP="008C78C4">
            <w:pPr>
              <w:jc w:val="center"/>
              <w:rPr>
                <w:lang w:bidi="en-US"/>
              </w:rPr>
            </w:pPr>
            <w:r w:rsidRPr="006519A0">
              <w:rPr>
                <w:w w:val="95"/>
                <w:lang w:bidi="en-US"/>
              </w:rPr>
              <w:t>5.62</w:t>
            </w:r>
          </w:p>
        </w:tc>
        <w:tc>
          <w:tcPr>
            <w:tcW w:w="1168" w:type="dxa"/>
            <w:vAlign w:val="bottom"/>
          </w:tcPr>
          <w:p w14:paraId="0A7188D6" w14:textId="77777777" w:rsidR="000D2C00" w:rsidRPr="006519A0" w:rsidRDefault="000D2C00" w:rsidP="008C78C4">
            <w:pPr>
              <w:jc w:val="center"/>
              <w:rPr>
                <w:lang w:bidi="en-US"/>
              </w:rPr>
            </w:pPr>
            <w:r w:rsidRPr="006519A0">
              <w:rPr>
                <w:w w:val="95"/>
                <w:lang w:bidi="en-US"/>
              </w:rPr>
              <w:t>6.06</w:t>
            </w:r>
          </w:p>
        </w:tc>
        <w:tc>
          <w:tcPr>
            <w:tcW w:w="1169" w:type="dxa"/>
            <w:vAlign w:val="bottom"/>
          </w:tcPr>
          <w:p w14:paraId="409B36CF" w14:textId="77777777" w:rsidR="000D2C00" w:rsidRPr="006519A0" w:rsidRDefault="000D2C00" w:rsidP="008C78C4">
            <w:pPr>
              <w:jc w:val="center"/>
              <w:rPr>
                <w:lang w:bidi="en-US"/>
              </w:rPr>
            </w:pPr>
            <w:r w:rsidRPr="006519A0">
              <w:rPr>
                <w:w w:val="95"/>
                <w:lang w:bidi="en-US"/>
              </w:rPr>
              <w:t>7.39</w:t>
            </w:r>
          </w:p>
        </w:tc>
        <w:tc>
          <w:tcPr>
            <w:tcW w:w="1169" w:type="dxa"/>
            <w:vAlign w:val="bottom"/>
          </w:tcPr>
          <w:p w14:paraId="1D927E77" w14:textId="77777777" w:rsidR="000D2C00" w:rsidRPr="006519A0" w:rsidRDefault="000D2C00" w:rsidP="008C78C4">
            <w:pPr>
              <w:jc w:val="center"/>
              <w:rPr>
                <w:lang w:bidi="en-US"/>
              </w:rPr>
            </w:pPr>
            <w:r w:rsidRPr="006519A0">
              <w:rPr>
                <w:w w:val="95"/>
                <w:lang w:bidi="en-US"/>
              </w:rPr>
              <w:t>9.60</w:t>
            </w:r>
          </w:p>
        </w:tc>
        <w:tc>
          <w:tcPr>
            <w:tcW w:w="1169" w:type="dxa"/>
            <w:vAlign w:val="bottom"/>
          </w:tcPr>
          <w:p w14:paraId="180A57DA" w14:textId="77777777" w:rsidR="000D2C00" w:rsidRPr="006519A0" w:rsidRDefault="000D2C00" w:rsidP="008C78C4">
            <w:pPr>
              <w:jc w:val="center"/>
              <w:rPr>
                <w:lang w:bidi="en-US"/>
              </w:rPr>
            </w:pPr>
            <w:r w:rsidRPr="006519A0">
              <w:rPr>
                <w:w w:val="95"/>
                <w:lang w:bidi="en-US"/>
              </w:rPr>
              <w:t>12.59</w:t>
            </w:r>
          </w:p>
        </w:tc>
      </w:tr>
      <w:tr w:rsidR="000D2C00" w:rsidRPr="006519A0" w14:paraId="4E83CCD3" w14:textId="77777777" w:rsidTr="008C78C4">
        <w:trPr>
          <w:trHeight w:val="254"/>
        </w:trPr>
        <w:tc>
          <w:tcPr>
            <w:tcW w:w="1168" w:type="dxa"/>
            <w:vAlign w:val="bottom"/>
          </w:tcPr>
          <w:p w14:paraId="21A170A6" w14:textId="77777777" w:rsidR="000D2C00" w:rsidRPr="008C78C4" w:rsidRDefault="000D2C00" w:rsidP="008C78C4">
            <w:pPr>
              <w:jc w:val="center"/>
              <w:rPr>
                <w:b/>
                <w:bCs/>
                <w:lang w:bidi="en-US"/>
              </w:rPr>
            </w:pPr>
            <w:r w:rsidRPr="008C78C4">
              <w:rPr>
                <w:b/>
                <w:bCs/>
                <w:w w:val="95"/>
                <w:lang w:bidi="en-US"/>
              </w:rPr>
              <w:t>138</w:t>
            </w:r>
          </w:p>
        </w:tc>
        <w:tc>
          <w:tcPr>
            <w:tcW w:w="1169" w:type="dxa"/>
            <w:vAlign w:val="bottom"/>
          </w:tcPr>
          <w:p w14:paraId="496B65DF" w14:textId="77777777" w:rsidR="000D2C00" w:rsidRPr="006519A0" w:rsidRDefault="000D2C00" w:rsidP="008C78C4">
            <w:pPr>
              <w:jc w:val="center"/>
              <w:rPr>
                <w:lang w:bidi="en-US"/>
              </w:rPr>
            </w:pPr>
            <w:r w:rsidRPr="006519A0">
              <w:rPr>
                <w:w w:val="95"/>
                <w:lang w:bidi="en-US"/>
              </w:rPr>
              <w:t>4.73</w:t>
            </w:r>
          </w:p>
        </w:tc>
        <w:tc>
          <w:tcPr>
            <w:tcW w:w="1169" w:type="dxa"/>
            <w:vAlign w:val="bottom"/>
          </w:tcPr>
          <w:p w14:paraId="3830067C" w14:textId="77777777" w:rsidR="000D2C00" w:rsidRPr="006519A0" w:rsidRDefault="000D2C00" w:rsidP="008C78C4">
            <w:pPr>
              <w:jc w:val="center"/>
              <w:rPr>
                <w:lang w:bidi="en-US"/>
              </w:rPr>
            </w:pPr>
            <w:r w:rsidRPr="006519A0">
              <w:rPr>
                <w:w w:val="95"/>
                <w:lang w:bidi="en-US"/>
              </w:rPr>
              <w:t>5.62</w:t>
            </w:r>
          </w:p>
        </w:tc>
        <w:tc>
          <w:tcPr>
            <w:tcW w:w="1169" w:type="dxa"/>
            <w:vAlign w:val="bottom"/>
          </w:tcPr>
          <w:p w14:paraId="2575A129" w14:textId="77777777" w:rsidR="000D2C00" w:rsidRPr="006519A0" w:rsidRDefault="000D2C00" w:rsidP="008C78C4">
            <w:pPr>
              <w:jc w:val="center"/>
              <w:rPr>
                <w:lang w:bidi="en-US"/>
              </w:rPr>
            </w:pPr>
            <w:r w:rsidRPr="006519A0">
              <w:rPr>
                <w:w w:val="95"/>
                <w:lang w:bidi="en-US"/>
              </w:rPr>
              <w:t>6.06</w:t>
            </w:r>
          </w:p>
        </w:tc>
        <w:tc>
          <w:tcPr>
            <w:tcW w:w="1168" w:type="dxa"/>
            <w:vAlign w:val="bottom"/>
          </w:tcPr>
          <w:p w14:paraId="2CB45AC4" w14:textId="77777777" w:rsidR="000D2C00" w:rsidRPr="006519A0" w:rsidRDefault="000D2C00" w:rsidP="008C78C4">
            <w:pPr>
              <w:jc w:val="center"/>
              <w:rPr>
                <w:lang w:bidi="en-US"/>
              </w:rPr>
            </w:pPr>
            <w:r w:rsidRPr="006519A0">
              <w:rPr>
                <w:w w:val="95"/>
                <w:lang w:bidi="en-US"/>
              </w:rPr>
              <w:t>6.50</w:t>
            </w:r>
          </w:p>
        </w:tc>
        <w:tc>
          <w:tcPr>
            <w:tcW w:w="1169" w:type="dxa"/>
            <w:vAlign w:val="bottom"/>
          </w:tcPr>
          <w:p w14:paraId="1E0AE5E0" w14:textId="77777777" w:rsidR="000D2C00" w:rsidRPr="006519A0" w:rsidRDefault="000D2C00" w:rsidP="008C78C4">
            <w:pPr>
              <w:jc w:val="center"/>
              <w:rPr>
                <w:lang w:bidi="en-US"/>
              </w:rPr>
            </w:pPr>
            <w:r w:rsidRPr="006519A0">
              <w:rPr>
                <w:w w:val="95"/>
                <w:lang w:bidi="en-US"/>
              </w:rPr>
              <w:t>7.83</w:t>
            </w:r>
          </w:p>
        </w:tc>
        <w:tc>
          <w:tcPr>
            <w:tcW w:w="1169" w:type="dxa"/>
            <w:vAlign w:val="bottom"/>
          </w:tcPr>
          <w:p w14:paraId="23217F98" w14:textId="77777777" w:rsidR="000D2C00" w:rsidRPr="006519A0" w:rsidRDefault="000D2C00" w:rsidP="008C78C4">
            <w:pPr>
              <w:jc w:val="center"/>
              <w:rPr>
                <w:lang w:bidi="en-US"/>
              </w:rPr>
            </w:pPr>
            <w:r w:rsidRPr="006519A0">
              <w:rPr>
                <w:w w:val="95"/>
                <w:lang w:bidi="en-US"/>
              </w:rPr>
              <w:t>10.05</w:t>
            </w:r>
          </w:p>
        </w:tc>
        <w:tc>
          <w:tcPr>
            <w:tcW w:w="1169" w:type="dxa"/>
            <w:vAlign w:val="bottom"/>
          </w:tcPr>
          <w:p w14:paraId="5728AD0E" w14:textId="77777777" w:rsidR="000D2C00" w:rsidRPr="006519A0" w:rsidRDefault="000D2C00" w:rsidP="008C78C4">
            <w:pPr>
              <w:jc w:val="center"/>
              <w:rPr>
                <w:lang w:bidi="en-US"/>
              </w:rPr>
            </w:pPr>
            <w:r w:rsidRPr="006519A0">
              <w:rPr>
                <w:w w:val="95"/>
                <w:lang w:bidi="en-US"/>
              </w:rPr>
              <w:t>13.03</w:t>
            </w:r>
          </w:p>
        </w:tc>
      </w:tr>
      <w:tr w:rsidR="000D2C00" w:rsidRPr="006519A0" w14:paraId="6DCA351A" w14:textId="77777777" w:rsidTr="008C78C4">
        <w:trPr>
          <w:trHeight w:val="256"/>
        </w:trPr>
        <w:tc>
          <w:tcPr>
            <w:tcW w:w="1168" w:type="dxa"/>
            <w:vAlign w:val="bottom"/>
          </w:tcPr>
          <w:p w14:paraId="31559338" w14:textId="77777777" w:rsidR="000D2C00" w:rsidRPr="008C78C4" w:rsidRDefault="000D2C00" w:rsidP="008C78C4">
            <w:pPr>
              <w:jc w:val="center"/>
              <w:rPr>
                <w:b/>
                <w:bCs/>
                <w:lang w:bidi="en-US"/>
              </w:rPr>
            </w:pPr>
            <w:r w:rsidRPr="008C78C4">
              <w:rPr>
                <w:b/>
                <w:bCs/>
                <w:w w:val="95"/>
                <w:lang w:bidi="en-US"/>
              </w:rPr>
              <w:t>161</w:t>
            </w:r>
          </w:p>
        </w:tc>
        <w:tc>
          <w:tcPr>
            <w:tcW w:w="1169" w:type="dxa"/>
            <w:vAlign w:val="bottom"/>
          </w:tcPr>
          <w:p w14:paraId="3AFD99A5" w14:textId="77777777" w:rsidR="000D2C00" w:rsidRPr="006519A0" w:rsidRDefault="000D2C00" w:rsidP="008C78C4">
            <w:pPr>
              <w:jc w:val="center"/>
              <w:rPr>
                <w:lang w:bidi="en-US"/>
              </w:rPr>
            </w:pPr>
            <w:r w:rsidRPr="006519A0">
              <w:rPr>
                <w:w w:val="95"/>
                <w:lang w:bidi="en-US"/>
              </w:rPr>
              <w:t>5.18</w:t>
            </w:r>
          </w:p>
        </w:tc>
        <w:tc>
          <w:tcPr>
            <w:tcW w:w="1169" w:type="dxa"/>
            <w:vAlign w:val="bottom"/>
          </w:tcPr>
          <w:p w14:paraId="2DFC21AA" w14:textId="77777777" w:rsidR="000D2C00" w:rsidRPr="006519A0" w:rsidRDefault="000D2C00" w:rsidP="008C78C4">
            <w:pPr>
              <w:jc w:val="center"/>
              <w:rPr>
                <w:lang w:bidi="en-US"/>
              </w:rPr>
            </w:pPr>
            <w:r w:rsidRPr="006519A0">
              <w:rPr>
                <w:w w:val="95"/>
                <w:lang w:bidi="en-US"/>
              </w:rPr>
              <w:t>6.06</w:t>
            </w:r>
          </w:p>
        </w:tc>
        <w:tc>
          <w:tcPr>
            <w:tcW w:w="1169" w:type="dxa"/>
            <w:vAlign w:val="bottom"/>
          </w:tcPr>
          <w:p w14:paraId="3CA43E9D" w14:textId="77777777" w:rsidR="000D2C00" w:rsidRPr="006519A0" w:rsidRDefault="000D2C00" w:rsidP="008C78C4">
            <w:pPr>
              <w:jc w:val="center"/>
              <w:rPr>
                <w:lang w:bidi="en-US"/>
              </w:rPr>
            </w:pPr>
            <w:r w:rsidRPr="006519A0">
              <w:rPr>
                <w:w w:val="95"/>
                <w:lang w:bidi="en-US"/>
              </w:rPr>
              <w:t>6.50</w:t>
            </w:r>
          </w:p>
        </w:tc>
        <w:tc>
          <w:tcPr>
            <w:tcW w:w="1168" w:type="dxa"/>
            <w:vAlign w:val="bottom"/>
          </w:tcPr>
          <w:p w14:paraId="0402EE4C" w14:textId="77777777" w:rsidR="000D2C00" w:rsidRPr="006519A0" w:rsidRDefault="000D2C00" w:rsidP="008C78C4">
            <w:pPr>
              <w:jc w:val="center"/>
              <w:rPr>
                <w:lang w:bidi="en-US"/>
              </w:rPr>
            </w:pPr>
            <w:r w:rsidRPr="006519A0">
              <w:rPr>
                <w:w w:val="95"/>
                <w:lang w:bidi="en-US"/>
              </w:rPr>
              <w:t>6.95</w:t>
            </w:r>
          </w:p>
        </w:tc>
        <w:tc>
          <w:tcPr>
            <w:tcW w:w="1169" w:type="dxa"/>
            <w:vAlign w:val="bottom"/>
          </w:tcPr>
          <w:p w14:paraId="7F7C843D" w14:textId="77777777" w:rsidR="000D2C00" w:rsidRPr="006519A0" w:rsidRDefault="000D2C00" w:rsidP="008C78C4">
            <w:pPr>
              <w:jc w:val="center"/>
              <w:rPr>
                <w:lang w:bidi="en-US"/>
              </w:rPr>
            </w:pPr>
            <w:r w:rsidRPr="006519A0">
              <w:rPr>
                <w:w w:val="95"/>
                <w:lang w:bidi="en-US"/>
              </w:rPr>
              <w:t>8.27</w:t>
            </w:r>
          </w:p>
        </w:tc>
        <w:tc>
          <w:tcPr>
            <w:tcW w:w="1169" w:type="dxa"/>
            <w:vAlign w:val="bottom"/>
          </w:tcPr>
          <w:p w14:paraId="66EA25EC" w14:textId="77777777" w:rsidR="000D2C00" w:rsidRPr="006519A0" w:rsidRDefault="000D2C00" w:rsidP="008C78C4">
            <w:pPr>
              <w:jc w:val="center"/>
              <w:rPr>
                <w:lang w:bidi="en-US"/>
              </w:rPr>
            </w:pPr>
            <w:r w:rsidRPr="006519A0">
              <w:rPr>
                <w:w w:val="95"/>
                <w:lang w:bidi="en-US"/>
              </w:rPr>
              <w:t>10.49</w:t>
            </w:r>
          </w:p>
        </w:tc>
        <w:tc>
          <w:tcPr>
            <w:tcW w:w="1169" w:type="dxa"/>
            <w:vAlign w:val="bottom"/>
          </w:tcPr>
          <w:p w14:paraId="3FBDC20D" w14:textId="77777777" w:rsidR="000D2C00" w:rsidRPr="006519A0" w:rsidRDefault="000D2C00" w:rsidP="008C78C4">
            <w:pPr>
              <w:jc w:val="center"/>
              <w:rPr>
                <w:lang w:bidi="en-US"/>
              </w:rPr>
            </w:pPr>
            <w:r w:rsidRPr="006519A0">
              <w:rPr>
                <w:w w:val="95"/>
                <w:lang w:bidi="en-US"/>
              </w:rPr>
              <w:t>13.47</w:t>
            </w:r>
          </w:p>
        </w:tc>
      </w:tr>
      <w:tr w:rsidR="000D2C00" w:rsidRPr="006519A0" w14:paraId="1D84DA7A" w14:textId="77777777" w:rsidTr="008C78C4">
        <w:trPr>
          <w:trHeight w:val="253"/>
        </w:trPr>
        <w:tc>
          <w:tcPr>
            <w:tcW w:w="1168" w:type="dxa"/>
            <w:vAlign w:val="bottom"/>
          </w:tcPr>
          <w:p w14:paraId="0164121F" w14:textId="77777777" w:rsidR="000D2C00" w:rsidRPr="008C78C4" w:rsidRDefault="000D2C00" w:rsidP="008C78C4">
            <w:pPr>
              <w:jc w:val="center"/>
              <w:rPr>
                <w:b/>
                <w:bCs/>
                <w:lang w:bidi="en-US"/>
              </w:rPr>
            </w:pPr>
            <w:r w:rsidRPr="008C78C4">
              <w:rPr>
                <w:b/>
                <w:bCs/>
                <w:w w:val="95"/>
                <w:lang w:bidi="en-US"/>
              </w:rPr>
              <w:t>230</w:t>
            </w:r>
          </w:p>
        </w:tc>
        <w:tc>
          <w:tcPr>
            <w:tcW w:w="1169" w:type="dxa"/>
            <w:vAlign w:val="bottom"/>
          </w:tcPr>
          <w:p w14:paraId="7717E37C" w14:textId="77777777" w:rsidR="000D2C00" w:rsidRPr="006519A0" w:rsidRDefault="000D2C00" w:rsidP="008C78C4">
            <w:pPr>
              <w:jc w:val="center"/>
              <w:rPr>
                <w:lang w:bidi="en-US"/>
              </w:rPr>
            </w:pPr>
            <w:r w:rsidRPr="006519A0">
              <w:rPr>
                <w:w w:val="95"/>
                <w:lang w:bidi="en-US"/>
              </w:rPr>
              <w:t>6.50</w:t>
            </w:r>
          </w:p>
        </w:tc>
        <w:tc>
          <w:tcPr>
            <w:tcW w:w="1169" w:type="dxa"/>
            <w:vAlign w:val="bottom"/>
          </w:tcPr>
          <w:p w14:paraId="6A7EFD0A" w14:textId="77777777" w:rsidR="000D2C00" w:rsidRPr="006519A0" w:rsidRDefault="000D2C00" w:rsidP="008C78C4">
            <w:pPr>
              <w:jc w:val="center"/>
              <w:rPr>
                <w:lang w:bidi="en-US"/>
              </w:rPr>
            </w:pPr>
            <w:r w:rsidRPr="006519A0">
              <w:rPr>
                <w:w w:val="95"/>
                <w:lang w:bidi="en-US"/>
              </w:rPr>
              <w:t>7.39</w:t>
            </w:r>
          </w:p>
        </w:tc>
        <w:tc>
          <w:tcPr>
            <w:tcW w:w="1169" w:type="dxa"/>
            <w:vAlign w:val="bottom"/>
          </w:tcPr>
          <w:p w14:paraId="24BE4AB7" w14:textId="77777777" w:rsidR="000D2C00" w:rsidRPr="006519A0" w:rsidRDefault="000D2C00" w:rsidP="008C78C4">
            <w:pPr>
              <w:jc w:val="center"/>
              <w:rPr>
                <w:lang w:bidi="en-US"/>
              </w:rPr>
            </w:pPr>
            <w:r w:rsidRPr="006519A0">
              <w:rPr>
                <w:w w:val="95"/>
                <w:lang w:bidi="en-US"/>
              </w:rPr>
              <w:t>7.83</w:t>
            </w:r>
          </w:p>
        </w:tc>
        <w:tc>
          <w:tcPr>
            <w:tcW w:w="1168" w:type="dxa"/>
            <w:vAlign w:val="bottom"/>
          </w:tcPr>
          <w:p w14:paraId="33451F67" w14:textId="77777777" w:rsidR="000D2C00" w:rsidRPr="006519A0" w:rsidRDefault="000D2C00" w:rsidP="008C78C4">
            <w:pPr>
              <w:jc w:val="center"/>
              <w:rPr>
                <w:lang w:bidi="en-US"/>
              </w:rPr>
            </w:pPr>
            <w:r w:rsidRPr="006519A0">
              <w:rPr>
                <w:w w:val="95"/>
                <w:lang w:bidi="en-US"/>
              </w:rPr>
              <w:t>8.27</w:t>
            </w:r>
          </w:p>
        </w:tc>
        <w:tc>
          <w:tcPr>
            <w:tcW w:w="1169" w:type="dxa"/>
            <w:vAlign w:val="bottom"/>
          </w:tcPr>
          <w:p w14:paraId="7DD292D9" w14:textId="77777777" w:rsidR="000D2C00" w:rsidRPr="006519A0" w:rsidRDefault="000D2C00" w:rsidP="008C78C4">
            <w:pPr>
              <w:jc w:val="center"/>
              <w:rPr>
                <w:lang w:bidi="en-US"/>
              </w:rPr>
            </w:pPr>
            <w:r w:rsidRPr="006519A0">
              <w:rPr>
                <w:w w:val="95"/>
                <w:lang w:bidi="en-US"/>
              </w:rPr>
              <w:t>9.60</w:t>
            </w:r>
          </w:p>
        </w:tc>
        <w:tc>
          <w:tcPr>
            <w:tcW w:w="1169" w:type="dxa"/>
            <w:vAlign w:val="bottom"/>
          </w:tcPr>
          <w:p w14:paraId="12588645" w14:textId="77777777" w:rsidR="000D2C00" w:rsidRPr="006519A0" w:rsidRDefault="000D2C00" w:rsidP="008C78C4">
            <w:pPr>
              <w:jc w:val="center"/>
              <w:rPr>
                <w:lang w:bidi="en-US"/>
              </w:rPr>
            </w:pPr>
            <w:r w:rsidRPr="006519A0">
              <w:rPr>
                <w:w w:val="95"/>
                <w:lang w:bidi="en-US"/>
              </w:rPr>
              <w:t>11.82</w:t>
            </w:r>
          </w:p>
        </w:tc>
        <w:tc>
          <w:tcPr>
            <w:tcW w:w="1169" w:type="dxa"/>
            <w:vAlign w:val="bottom"/>
          </w:tcPr>
          <w:p w14:paraId="6923CD38" w14:textId="77777777" w:rsidR="000D2C00" w:rsidRPr="006519A0" w:rsidRDefault="000D2C00" w:rsidP="008C78C4">
            <w:pPr>
              <w:jc w:val="center"/>
              <w:rPr>
                <w:lang w:bidi="en-US"/>
              </w:rPr>
            </w:pPr>
            <w:r w:rsidRPr="006519A0">
              <w:rPr>
                <w:w w:val="95"/>
                <w:lang w:bidi="en-US"/>
              </w:rPr>
              <w:t>14.80</w:t>
            </w:r>
          </w:p>
        </w:tc>
      </w:tr>
      <w:tr w:rsidR="000D2C00" w:rsidRPr="006519A0" w14:paraId="5FC02586" w14:textId="77777777" w:rsidTr="008C78C4">
        <w:trPr>
          <w:trHeight w:val="256"/>
        </w:trPr>
        <w:tc>
          <w:tcPr>
            <w:tcW w:w="1168" w:type="dxa"/>
            <w:vAlign w:val="bottom"/>
          </w:tcPr>
          <w:p w14:paraId="0CBE3AD6" w14:textId="77777777" w:rsidR="000D2C00" w:rsidRPr="008C78C4" w:rsidRDefault="000D2C00" w:rsidP="008C78C4">
            <w:pPr>
              <w:jc w:val="center"/>
              <w:rPr>
                <w:b/>
                <w:bCs/>
                <w:lang w:bidi="en-US"/>
              </w:rPr>
            </w:pPr>
            <w:r w:rsidRPr="008C78C4">
              <w:rPr>
                <w:b/>
                <w:bCs/>
                <w:w w:val="95"/>
                <w:lang w:bidi="en-US"/>
              </w:rPr>
              <w:t>345</w:t>
            </w:r>
          </w:p>
        </w:tc>
        <w:tc>
          <w:tcPr>
            <w:tcW w:w="1169" w:type="dxa"/>
            <w:vAlign w:val="bottom"/>
          </w:tcPr>
          <w:p w14:paraId="78E3E646" w14:textId="77777777" w:rsidR="000D2C00" w:rsidRPr="006519A0" w:rsidRDefault="000D2C00" w:rsidP="008C78C4">
            <w:pPr>
              <w:jc w:val="center"/>
              <w:rPr>
                <w:lang w:bidi="en-US"/>
              </w:rPr>
            </w:pPr>
            <w:r w:rsidRPr="006519A0">
              <w:rPr>
                <w:lang w:bidi="en-US"/>
              </w:rPr>
              <w:t>8.72</w:t>
            </w:r>
          </w:p>
        </w:tc>
        <w:tc>
          <w:tcPr>
            <w:tcW w:w="1169" w:type="dxa"/>
            <w:vAlign w:val="bottom"/>
          </w:tcPr>
          <w:p w14:paraId="5A061705" w14:textId="77777777" w:rsidR="000D2C00" w:rsidRPr="006519A0" w:rsidRDefault="000D2C00" w:rsidP="008C78C4">
            <w:pPr>
              <w:jc w:val="center"/>
              <w:rPr>
                <w:lang w:bidi="en-US"/>
              </w:rPr>
            </w:pPr>
            <w:r w:rsidRPr="006519A0">
              <w:rPr>
                <w:w w:val="95"/>
                <w:lang w:bidi="en-US"/>
              </w:rPr>
              <w:t>9.60</w:t>
            </w:r>
          </w:p>
        </w:tc>
        <w:tc>
          <w:tcPr>
            <w:tcW w:w="1169" w:type="dxa"/>
            <w:vAlign w:val="bottom"/>
          </w:tcPr>
          <w:p w14:paraId="36AE03F1" w14:textId="77777777" w:rsidR="000D2C00" w:rsidRPr="006519A0" w:rsidRDefault="000D2C00" w:rsidP="008C78C4">
            <w:pPr>
              <w:jc w:val="center"/>
              <w:rPr>
                <w:lang w:bidi="en-US"/>
              </w:rPr>
            </w:pPr>
            <w:r w:rsidRPr="006519A0">
              <w:rPr>
                <w:w w:val="95"/>
                <w:lang w:bidi="en-US"/>
              </w:rPr>
              <w:t>10.05</w:t>
            </w:r>
          </w:p>
        </w:tc>
        <w:tc>
          <w:tcPr>
            <w:tcW w:w="1168" w:type="dxa"/>
            <w:vAlign w:val="bottom"/>
          </w:tcPr>
          <w:p w14:paraId="4CDA0852" w14:textId="77777777" w:rsidR="000D2C00" w:rsidRPr="006519A0" w:rsidRDefault="000D2C00" w:rsidP="008C78C4">
            <w:pPr>
              <w:jc w:val="center"/>
              <w:rPr>
                <w:lang w:bidi="en-US"/>
              </w:rPr>
            </w:pPr>
            <w:r w:rsidRPr="006519A0">
              <w:rPr>
                <w:w w:val="95"/>
                <w:lang w:bidi="en-US"/>
              </w:rPr>
              <w:t>10.49</w:t>
            </w:r>
          </w:p>
        </w:tc>
        <w:tc>
          <w:tcPr>
            <w:tcW w:w="1169" w:type="dxa"/>
            <w:vAlign w:val="bottom"/>
          </w:tcPr>
          <w:p w14:paraId="637E0E79" w14:textId="77777777" w:rsidR="000D2C00" w:rsidRPr="006519A0" w:rsidRDefault="000D2C00" w:rsidP="008C78C4">
            <w:pPr>
              <w:jc w:val="center"/>
              <w:rPr>
                <w:lang w:bidi="en-US"/>
              </w:rPr>
            </w:pPr>
            <w:r w:rsidRPr="006519A0">
              <w:rPr>
                <w:w w:val="95"/>
                <w:lang w:bidi="en-US"/>
              </w:rPr>
              <w:t>11.82</w:t>
            </w:r>
          </w:p>
        </w:tc>
        <w:tc>
          <w:tcPr>
            <w:tcW w:w="1169" w:type="dxa"/>
            <w:vAlign w:val="bottom"/>
          </w:tcPr>
          <w:p w14:paraId="75FE2C3E" w14:textId="77777777" w:rsidR="000D2C00" w:rsidRPr="006519A0" w:rsidRDefault="000D2C00" w:rsidP="008C78C4">
            <w:pPr>
              <w:jc w:val="center"/>
              <w:rPr>
                <w:lang w:bidi="en-US"/>
              </w:rPr>
            </w:pPr>
            <w:r w:rsidRPr="006519A0">
              <w:rPr>
                <w:w w:val="95"/>
                <w:lang w:bidi="en-US"/>
              </w:rPr>
              <w:t>14.03</w:t>
            </w:r>
          </w:p>
        </w:tc>
        <w:tc>
          <w:tcPr>
            <w:tcW w:w="1169" w:type="dxa"/>
            <w:vAlign w:val="bottom"/>
          </w:tcPr>
          <w:p w14:paraId="32F44321" w14:textId="77777777" w:rsidR="000D2C00" w:rsidRPr="006519A0" w:rsidRDefault="000D2C00" w:rsidP="008C78C4">
            <w:pPr>
              <w:jc w:val="center"/>
              <w:rPr>
                <w:lang w:bidi="en-US"/>
              </w:rPr>
            </w:pPr>
            <w:r w:rsidRPr="006519A0">
              <w:rPr>
                <w:w w:val="95"/>
                <w:lang w:bidi="en-US"/>
              </w:rPr>
              <w:t>17.01</w:t>
            </w:r>
          </w:p>
        </w:tc>
      </w:tr>
      <w:tr w:rsidR="000D2C00" w:rsidRPr="006519A0" w14:paraId="6745AE8B" w14:textId="77777777" w:rsidTr="008C78C4">
        <w:trPr>
          <w:trHeight w:val="268"/>
        </w:trPr>
        <w:tc>
          <w:tcPr>
            <w:tcW w:w="1168" w:type="dxa"/>
            <w:vAlign w:val="bottom"/>
          </w:tcPr>
          <w:p w14:paraId="696C6C08" w14:textId="77777777" w:rsidR="000D2C00" w:rsidRPr="008C78C4" w:rsidRDefault="000D2C00" w:rsidP="008C78C4">
            <w:pPr>
              <w:jc w:val="center"/>
              <w:rPr>
                <w:b/>
                <w:bCs/>
                <w:lang w:bidi="en-US"/>
              </w:rPr>
            </w:pPr>
            <w:r w:rsidRPr="008C78C4">
              <w:rPr>
                <w:b/>
                <w:bCs/>
                <w:w w:val="95"/>
                <w:lang w:bidi="en-US"/>
              </w:rPr>
              <w:t>500</w:t>
            </w:r>
          </w:p>
        </w:tc>
        <w:tc>
          <w:tcPr>
            <w:tcW w:w="1169" w:type="dxa"/>
            <w:vAlign w:val="bottom"/>
          </w:tcPr>
          <w:p w14:paraId="7F794D63" w14:textId="77777777" w:rsidR="000D2C00" w:rsidRPr="006519A0" w:rsidRDefault="000D2C00" w:rsidP="008C78C4">
            <w:pPr>
              <w:jc w:val="center"/>
              <w:rPr>
                <w:lang w:bidi="en-US"/>
              </w:rPr>
            </w:pPr>
            <w:r w:rsidRPr="006519A0">
              <w:rPr>
                <w:w w:val="95"/>
                <w:lang w:bidi="en-US"/>
              </w:rPr>
              <w:t>11.70</w:t>
            </w:r>
          </w:p>
        </w:tc>
        <w:tc>
          <w:tcPr>
            <w:tcW w:w="1169" w:type="dxa"/>
            <w:vAlign w:val="bottom"/>
          </w:tcPr>
          <w:p w14:paraId="6B9AD10A" w14:textId="77777777" w:rsidR="000D2C00" w:rsidRPr="006519A0" w:rsidRDefault="000D2C00" w:rsidP="008C78C4">
            <w:pPr>
              <w:jc w:val="center"/>
              <w:rPr>
                <w:lang w:bidi="en-US"/>
              </w:rPr>
            </w:pPr>
            <w:r w:rsidRPr="006519A0">
              <w:rPr>
                <w:w w:val="95"/>
                <w:lang w:bidi="en-US"/>
              </w:rPr>
              <w:t>12.59</w:t>
            </w:r>
          </w:p>
        </w:tc>
        <w:tc>
          <w:tcPr>
            <w:tcW w:w="1169" w:type="dxa"/>
            <w:vAlign w:val="bottom"/>
          </w:tcPr>
          <w:p w14:paraId="2D525310" w14:textId="77777777" w:rsidR="000D2C00" w:rsidRPr="006519A0" w:rsidRDefault="000D2C00" w:rsidP="008C78C4">
            <w:pPr>
              <w:jc w:val="center"/>
              <w:rPr>
                <w:lang w:bidi="en-US"/>
              </w:rPr>
            </w:pPr>
            <w:r w:rsidRPr="006519A0">
              <w:rPr>
                <w:w w:val="95"/>
                <w:lang w:bidi="en-US"/>
              </w:rPr>
              <w:t>13.03</w:t>
            </w:r>
          </w:p>
        </w:tc>
        <w:tc>
          <w:tcPr>
            <w:tcW w:w="1168" w:type="dxa"/>
            <w:vAlign w:val="bottom"/>
          </w:tcPr>
          <w:p w14:paraId="4A494BFA" w14:textId="77777777" w:rsidR="000D2C00" w:rsidRPr="006519A0" w:rsidRDefault="000D2C00" w:rsidP="008C78C4">
            <w:pPr>
              <w:jc w:val="center"/>
              <w:rPr>
                <w:lang w:bidi="en-US"/>
              </w:rPr>
            </w:pPr>
            <w:r w:rsidRPr="006519A0">
              <w:rPr>
                <w:w w:val="95"/>
                <w:lang w:bidi="en-US"/>
              </w:rPr>
              <w:t>13.47</w:t>
            </w:r>
          </w:p>
        </w:tc>
        <w:tc>
          <w:tcPr>
            <w:tcW w:w="1169" w:type="dxa"/>
            <w:vAlign w:val="bottom"/>
          </w:tcPr>
          <w:p w14:paraId="78F49460" w14:textId="77777777" w:rsidR="000D2C00" w:rsidRPr="006519A0" w:rsidRDefault="000D2C00" w:rsidP="008C78C4">
            <w:pPr>
              <w:jc w:val="center"/>
              <w:rPr>
                <w:lang w:bidi="en-US"/>
              </w:rPr>
            </w:pPr>
            <w:r w:rsidRPr="006519A0">
              <w:rPr>
                <w:w w:val="95"/>
                <w:lang w:bidi="en-US"/>
              </w:rPr>
              <w:t>14.80</w:t>
            </w:r>
          </w:p>
        </w:tc>
        <w:tc>
          <w:tcPr>
            <w:tcW w:w="1169" w:type="dxa"/>
            <w:vAlign w:val="bottom"/>
          </w:tcPr>
          <w:p w14:paraId="59ED2FEB" w14:textId="77777777" w:rsidR="000D2C00" w:rsidRPr="006519A0" w:rsidRDefault="000D2C00" w:rsidP="008C78C4">
            <w:pPr>
              <w:jc w:val="center"/>
              <w:rPr>
                <w:lang w:bidi="en-US"/>
              </w:rPr>
            </w:pPr>
            <w:r w:rsidRPr="006519A0">
              <w:rPr>
                <w:w w:val="95"/>
                <w:lang w:bidi="en-US"/>
              </w:rPr>
              <w:t>17.01</w:t>
            </w:r>
          </w:p>
        </w:tc>
        <w:tc>
          <w:tcPr>
            <w:tcW w:w="1169" w:type="dxa"/>
            <w:vAlign w:val="bottom"/>
          </w:tcPr>
          <w:p w14:paraId="7B542CC0" w14:textId="77777777" w:rsidR="000D2C00" w:rsidRPr="006519A0" w:rsidRDefault="000D2C00" w:rsidP="008C78C4">
            <w:pPr>
              <w:jc w:val="center"/>
              <w:rPr>
                <w:lang w:bidi="en-US"/>
              </w:rPr>
            </w:pPr>
            <w:r w:rsidRPr="006519A0">
              <w:rPr>
                <w:w w:val="95"/>
                <w:lang w:bidi="en-US"/>
              </w:rPr>
              <w:t>20.00</w:t>
            </w:r>
          </w:p>
        </w:tc>
      </w:tr>
    </w:tbl>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1167"/>
        <w:gridCol w:w="1167"/>
        <w:gridCol w:w="1167"/>
        <w:gridCol w:w="1167"/>
        <w:gridCol w:w="1168"/>
        <w:gridCol w:w="1168"/>
        <w:gridCol w:w="1168"/>
        <w:gridCol w:w="1168"/>
      </w:tblGrid>
      <w:tr w:rsidR="000D2C00" w:rsidRPr="006519A0" w14:paraId="5399D7C5" w14:textId="77777777" w:rsidTr="00022BC6">
        <w:trPr>
          <w:trHeight w:val="142"/>
        </w:trPr>
        <w:tc>
          <w:tcPr>
            <w:tcW w:w="5000" w:type="pct"/>
            <w:gridSpan w:val="8"/>
            <w:tcBorders>
              <w:bottom w:val="single" w:sz="8" w:space="0" w:color="000000"/>
            </w:tcBorders>
          </w:tcPr>
          <w:p w14:paraId="774600CE" w14:textId="77777777" w:rsidR="000D2C00" w:rsidRPr="00022BC6" w:rsidRDefault="000D2C00" w:rsidP="00022BC6">
            <w:pPr>
              <w:rPr>
                <w:b/>
                <w:bCs/>
                <w:lang w:bidi="en-US"/>
              </w:rPr>
            </w:pPr>
            <w:r w:rsidRPr="00022BC6">
              <w:rPr>
                <w:b/>
                <w:bCs/>
                <w:lang w:bidi="en-US"/>
              </w:rPr>
              <w:t>RULE 233B1 - Horizontal Clearance to Other Wires (With or without Wind)</w:t>
            </w:r>
          </w:p>
        </w:tc>
      </w:tr>
      <w:tr w:rsidR="000D2C00" w:rsidRPr="006519A0" w14:paraId="0E0D7E0B" w14:textId="77777777" w:rsidTr="00022BC6">
        <w:trPr>
          <w:trHeight w:val="270"/>
        </w:trPr>
        <w:tc>
          <w:tcPr>
            <w:tcW w:w="625" w:type="pct"/>
            <w:tcBorders>
              <w:right w:val="single" w:sz="8" w:space="0" w:color="000000"/>
            </w:tcBorders>
            <w:vAlign w:val="bottom"/>
          </w:tcPr>
          <w:p w14:paraId="4FF78100" w14:textId="77777777" w:rsidR="000D2C00" w:rsidRPr="006519A0" w:rsidRDefault="000D2C00" w:rsidP="00022BC6">
            <w:pPr>
              <w:jc w:val="center"/>
              <w:rPr>
                <w:rFonts w:eastAsia="Arial"/>
                <w:lang w:bidi="en-US"/>
              </w:rPr>
            </w:pPr>
          </w:p>
        </w:tc>
        <w:tc>
          <w:tcPr>
            <w:tcW w:w="625" w:type="pct"/>
            <w:tcBorders>
              <w:left w:val="single" w:sz="8" w:space="0" w:color="000000"/>
              <w:right w:val="single" w:sz="8" w:space="0" w:color="000000"/>
            </w:tcBorders>
            <w:vAlign w:val="bottom"/>
          </w:tcPr>
          <w:p w14:paraId="651CAE12" w14:textId="77777777" w:rsidR="000D2C00" w:rsidRPr="006519A0" w:rsidRDefault="000D2C00" w:rsidP="00022BC6">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184ED6E9" w14:textId="77777777" w:rsidR="000D2C00" w:rsidRPr="006519A0" w:rsidRDefault="000D2C00" w:rsidP="00022BC6">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2397717A" w14:textId="77777777" w:rsidR="000D2C00" w:rsidRPr="006519A0" w:rsidRDefault="000D2C00"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03E91E14" w14:textId="77777777" w:rsidR="000D2C00" w:rsidRPr="006519A0" w:rsidRDefault="000D2C00" w:rsidP="00022BC6">
            <w:pPr>
              <w:jc w:val="center"/>
              <w:rPr>
                <w:lang w:bidi="en-US"/>
              </w:rPr>
            </w:pPr>
            <w:r w:rsidRPr="006519A0">
              <w:rPr>
                <w:lang w:bidi="en-US"/>
              </w:rPr>
              <w:t>161</w:t>
            </w:r>
          </w:p>
        </w:tc>
        <w:tc>
          <w:tcPr>
            <w:tcW w:w="625" w:type="pct"/>
            <w:tcBorders>
              <w:left w:val="single" w:sz="8" w:space="0" w:color="000000"/>
              <w:right w:val="single" w:sz="8" w:space="0" w:color="000000"/>
            </w:tcBorders>
            <w:vAlign w:val="bottom"/>
          </w:tcPr>
          <w:p w14:paraId="2133A70E" w14:textId="77777777" w:rsidR="000D2C00" w:rsidRPr="006519A0" w:rsidRDefault="000D2C00" w:rsidP="00022BC6">
            <w:pPr>
              <w:jc w:val="center"/>
              <w:rPr>
                <w:lang w:bidi="en-US"/>
              </w:rPr>
            </w:pPr>
            <w:r w:rsidRPr="006519A0">
              <w:rPr>
                <w:w w:val="95"/>
                <w:lang w:bidi="en-US"/>
              </w:rPr>
              <w:t>230</w:t>
            </w:r>
          </w:p>
        </w:tc>
        <w:tc>
          <w:tcPr>
            <w:tcW w:w="625" w:type="pct"/>
            <w:tcBorders>
              <w:left w:val="single" w:sz="8" w:space="0" w:color="000000"/>
              <w:right w:val="single" w:sz="8" w:space="0" w:color="000000"/>
            </w:tcBorders>
            <w:vAlign w:val="bottom"/>
          </w:tcPr>
          <w:p w14:paraId="559C89FE" w14:textId="77777777" w:rsidR="000D2C00" w:rsidRPr="006519A0" w:rsidRDefault="000D2C00" w:rsidP="00022BC6">
            <w:pPr>
              <w:jc w:val="center"/>
              <w:rPr>
                <w:lang w:bidi="en-US"/>
              </w:rPr>
            </w:pPr>
            <w:r w:rsidRPr="006519A0">
              <w:rPr>
                <w:w w:val="95"/>
                <w:lang w:bidi="en-US"/>
              </w:rPr>
              <w:t>345</w:t>
            </w:r>
          </w:p>
        </w:tc>
        <w:tc>
          <w:tcPr>
            <w:tcW w:w="625" w:type="pct"/>
            <w:tcBorders>
              <w:left w:val="single" w:sz="8" w:space="0" w:color="000000"/>
            </w:tcBorders>
            <w:vAlign w:val="bottom"/>
          </w:tcPr>
          <w:p w14:paraId="7166C12B" w14:textId="77777777" w:rsidR="000D2C00" w:rsidRPr="006519A0" w:rsidRDefault="000D2C00" w:rsidP="00022BC6">
            <w:pPr>
              <w:jc w:val="center"/>
              <w:rPr>
                <w:lang w:bidi="en-US"/>
              </w:rPr>
            </w:pPr>
            <w:r w:rsidRPr="006519A0">
              <w:rPr>
                <w:w w:val="95"/>
                <w:lang w:bidi="en-US"/>
              </w:rPr>
              <w:t>500</w:t>
            </w:r>
          </w:p>
        </w:tc>
      </w:tr>
      <w:tr w:rsidR="000D2C00" w:rsidRPr="006519A0" w14:paraId="0BE834E2" w14:textId="77777777" w:rsidTr="00022BC6">
        <w:trPr>
          <w:trHeight w:val="252"/>
        </w:trPr>
        <w:tc>
          <w:tcPr>
            <w:tcW w:w="625" w:type="pct"/>
            <w:tcBorders>
              <w:right w:val="single" w:sz="8" w:space="0" w:color="000000"/>
            </w:tcBorders>
            <w:vAlign w:val="bottom"/>
          </w:tcPr>
          <w:p w14:paraId="36A9235E" w14:textId="77777777" w:rsidR="000D2C00" w:rsidRPr="006519A0" w:rsidRDefault="000D2C00" w:rsidP="00022BC6">
            <w:pPr>
              <w:jc w:val="center"/>
              <w:rPr>
                <w:lang w:bidi="en-US"/>
              </w:rPr>
            </w:pPr>
            <w:r w:rsidRPr="006519A0">
              <w:rPr>
                <w:w w:val="99"/>
                <w:lang w:bidi="en-US"/>
              </w:rPr>
              <w:t>0</w:t>
            </w:r>
          </w:p>
        </w:tc>
        <w:tc>
          <w:tcPr>
            <w:tcW w:w="625" w:type="pct"/>
            <w:tcBorders>
              <w:left w:val="single" w:sz="8" w:space="0" w:color="000000"/>
              <w:right w:val="single" w:sz="8" w:space="0" w:color="000000"/>
            </w:tcBorders>
            <w:vAlign w:val="bottom"/>
          </w:tcPr>
          <w:p w14:paraId="11BEAFE8" w14:textId="77777777" w:rsidR="000D2C00" w:rsidRPr="006519A0" w:rsidRDefault="000D2C00" w:rsidP="00022BC6">
            <w:pPr>
              <w:jc w:val="center"/>
              <w:rPr>
                <w:lang w:bidi="en-US"/>
              </w:rPr>
            </w:pPr>
            <w:r w:rsidRPr="006519A0">
              <w:rPr>
                <w:w w:val="95"/>
                <w:lang w:bidi="en-US"/>
              </w:rPr>
              <w:t>5.66</w:t>
            </w:r>
          </w:p>
        </w:tc>
        <w:tc>
          <w:tcPr>
            <w:tcW w:w="625" w:type="pct"/>
            <w:tcBorders>
              <w:left w:val="single" w:sz="8" w:space="0" w:color="000000"/>
              <w:right w:val="single" w:sz="8" w:space="0" w:color="000000"/>
            </w:tcBorders>
            <w:vAlign w:val="bottom"/>
          </w:tcPr>
          <w:p w14:paraId="5B6F1A31" w14:textId="77777777" w:rsidR="000D2C00" w:rsidRPr="006519A0" w:rsidRDefault="000D2C00" w:rsidP="00022BC6">
            <w:pPr>
              <w:jc w:val="center"/>
              <w:rPr>
                <w:lang w:bidi="en-US"/>
              </w:rPr>
            </w:pPr>
            <w:r w:rsidRPr="006519A0">
              <w:rPr>
                <w:w w:val="95"/>
                <w:lang w:bidi="en-US"/>
              </w:rPr>
              <w:t>6.59</w:t>
            </w:r>
          </w:p>
        </w:tc>
        <w:tc>
          <w:tcPr>
            <w:tcW w:w="625" w:type="pct"/>
            <w:tcBorders>
              <w:left w:val="single" w:sz="8" w:space="0" w:color="000000"/>
              <w:right w:val="single" w:sz="8" w:space="0" w:color="000000"/>
            </w:tcBorders>
            <w:vAlign w:val="bottom"/>
          </w:tcPr>
          <w:p w14:paraId="504CAB82" w14:textId="77777777" w:rsidR="000D2C00" w:rsidRPr="006519A0" w:rsidRDefault="000D2C00" w:rsidP="00022BC6">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285C6EAC" w14:textId="77777777" w:rsidR="000D2C00" w:rsidRPr="006519A0" w:rsidRDefault="000D2C00" w:rsidP="00022BC6">
            <w:pPr>
              <w:jc w:val="center"/>
              <w:rPr>
                <w:lang w:bidi="en-US"/>
              </w:rPr>
            </w:pPr>
            <w:r w:rsidRPr="006519A0">
              <w:rPr>
                <w:lang w:bidi="en-US"/>
              </w:rPr>
              <w:t>7.52</w:t>
            </w:r>
          </w:p>
        </w:tc>
        <w:tc>
          <w:tcPr>
            <w:tcW w:w="625" w:type="pct"/>
            <w:tcBorders>
              <w:left w:val="single" w:sz="8" w:space="0" w:color="000000"/>
              <w:right w:val="single" w:sz="8" w:space="0" w:color="000000"/>
            </w:tcBorders>
            <w:vAlign w:val="bottom"/>
          </w:tcPr>
          <w:p w14:paraId="7D0E8B28" w14:textId="77777777" w:rsidR="000D2C00" w:rsidRPr="006519A0" w:rsidRDefault="000D2C00"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31FD7318" w14:textId="77777777" w:rsidR="000D2C00" w:rsidRPr="006519A0" w:rsidRDefault="000D2C00" w:rsidP="00022BC6">
            <w:pPr>
              <w:jc w:val="center"/>
              <w:rPr>
                <w:lang w:bidi="en-US"/>
              </w:rPr>
            </w:pPr>
            <w:r w:rsidRPr="006519A0">
              <w:rPr>
                <w:w w:val="95"/>
                <w:lang w:bidi="en-US"/>
              </w:rPr>
              <w:t>11.24</w:t>
            </w:r>
          </w:p>
        </w:tc>
        <w:tc>
          <w:tcPr>
            <w:tcW w:w="625" w:type="pct"/>
            <w:tcBorders>
              <w:left w:val="single" w:sz="8" w:space="0" w:color="000000"/>
            </w:tcBorders>
            <w:vAlign w:val="bottom"/>
          </w:tcPr>
          <w:p w14:paraId="63353968" w14:textId="77777777" w:rsidR="000D2C00" w:rsidRPr="006519A0" w:rsidRDefault="000D2C00" w:rsidP="00022BC6">
            <w:pPr>
              <w:jc w:val="center"/>
              <w:rPr>
                <w:lang w:bidi="en-US"/>
              </w:rPr>
            </w:pPr>
            <w:r w:rsidRPr="006519A0">
              <w:rPr>
                <w:w w:val="95"/>
                <w:lang w:bidi="en-US"/>
              </w:rPr>
              <w:t>14.37</w:t>
            </w:r>
          </w:p>
        </w:tc>
      </w:tr>
      <w:tr w:rsidR="000D2C00" w:rsidRPr="006519A0" w14:paraId="614B7E25" w14:textId="77777777" w:rsidTr="00022BC6">
        <w:trPr>
          <w:trHeight w:val="261"/>
        </w:trPr>
        <w:tc>
          <w:tcPr>
            <w:tcW w:w="625" w:type="pct"/>
            <w:tcBorders>
              <w:right w:val="single" w:sz="8" w:space="0" w:color="000000"/>
            </w:tcBorders>
            <w:vAlign w:val="bottom"/>
          </w:tcPr>
          <w:p w14:paraId="66417D5E" w14:textId="77777777" w:rsidR="000D2C00" w:rsidRPr="006519A0" w:rsidRDefault="000D2C00"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797372FC" w14:textId="77777777" w:rsidR="000D2C00" w:rsidRPr="006519A0" w:rsidRDefault="000D2C00" w:rsidP="00022BC6">
            <w:pPr>
              <w:jc w:val="center"/>
              <w:rPr>
                <w:lang w:bidi="en-US"/>
              </w:rPr>
            </w:pPr>
            <w:r w:rsidRPr="006519A0">
              <w:rPr>
                <w:w w:val="95"/>
                <w:lang w:bidi="en-US"/>
              </w:rPr>
              <w:t>5.94</w:t>
            </w:r>
          </w:p>
        </w:tc>
        <w:tc>
          <w:tcPr>
            <w:tcW w:w="625" w:type="pct"/>
            <w:tcBorders>
              <w:left w:val="single" w:sz="8" w:space="0" w:color="000000"/>
              <w:right w:val="single" w:sz="8" w:space="0" w:color="000000"/>
            </w:tcBorders>
            <w:vAlign w:val="bottom"/>
          </w:tcPr>
          <w:p w14:paraId="5D0F26B4" w14:textId="77777777" w:rsidR="000D2C00" w:rsidRPr="006519A0" w:rsidRDefault="000D2C00" w:rsidP="00022BC6">
            <w:pPr>
              <w:jc w:val="center"/>
              <w:rPr>
                <w:lang w:bidi="en-US"/>
              </w:rPr>
            </w:pPr>
            <w:r w:rsidRPr="006519A0">
              <w:rPr>
                <w:w w:val="95"/>
                <w:lang w:bidi="en-US"/>
              </w:rPr>
              <w:t>6.87</w:t>
            </w:r>
          </w:p>
        </w:tc>
        <w:tc>
          <w:tcPr>
            <w:tcW w:w="625" w:type="pct"/>
            <w:tcBorders>
              <w:left w:val="single" w:sz="8" w:space="0" w:color="000000"/>
              <w:right w:val="single" w:sz="8" w:space="0" w:color="000000"/>
            </w:tcBorders>
            <w:vAlign w:val="bottom"/>
          </w:tcPr>
          <w:p w14:paraId="294CBCA8" w14:textId="77777777" w:rsidR="000D2C00" w:rsidRPr="006519A0" w:rsidRDefault="000D2C00" w:rsidP="00022BC6">
            <w:pPr>
              <w:jc w:val="center"/>
              <w:rPr>
                <w:lang w:bidi="en-US"/>
              </w:rPr>
            </w:pPr>
            <w:r w:rsidRPr="006519A0">
              <w:rPr>
                <w:w w:val="95"/>
                <w:lang w:bidi="en-US"/>
              </w:rPr>
              <w:t>7.33</w:t>
            </w:r>
          </w:p>
        </w:tc>
        <w:tc>
          <w:tcPr>
            <w:tcW w:w="625" w:type="pct"/>
            <w:tcBorders>
              <w:left w:val="single" w:sz="8" w:space="0" w:color="000000"/>
              <w:right w:val="single" w:sz="8" w:space="0" w:color="000000"/>
            </w:tcBorders>
            <w:vAlign w:val="bottom"/>
          </w:tcPr>
          <w:p w14:paraId="7FEE36C5" w14:textId="77777777" w:rsidR="000D2C00" w:rsidRPr="006519A0" w:rsidRDefault="000D2C00" w:rsidP="00022BC6">
            <w:pPr>
              <w:jc w:val="center"/>
              <w:rPr>
                <w:lang w:bidi="en-US"/>
              </w:rPr>
            </w:pPr>
            <w:r w:rsidRPr="006519A0">
              <w:rPr>
                <w:lang w:bidi="en-US"/>
              </w:rPr>
              <w:t>7.80</w:t>
            </w:r>
          </w:p>
        </w:tc>
        <w:tc>
          <w:tcPr>
            <w:tcW w:w="625" w:type="pct"/>
            <w:tcBorders>
              <w:left w:val="single" w:sz="8" w:space="0" w:color="000000"/>
              <w:right w:val="single" w:sz="8" w:space="0" w:color="000000"/>
            </w:tcBorders>
            <w:vAlign w:val="bottom"/>
          </w:tcPr>
          <w:p w14:paraId="70B8172E" w14:textId="77777777" w:rsidR="000D2C00" w:rsidRPr="006519A0" w:rsidRDefault="000D2C00" w:rsidP="00022BC6">
            <w:pPr>
              <w:jc w:val="center"/>
              <w:rPr>
                <w:lang w:bidi="en-US"/>
              </w:rPr>
            </w:pPr>
            <w:r w:rsidRPr="006519A0">
              <w:rPr>
                <w:w w:val="95"/>
                <w:lang w:bidi="en-US"/>
              </w:rPr>
              <w:t>9.19</w:t>
            </w:r>
          </w:p>
        </w:tc>
        <w:tc>
          <w:tcPr>
            <w:tcW w:w="625" w:type="pct"/>
            <w:tcBorders>
              <w:left w:val="single" w:sz="8" w:space="0" w:color="000000"/>
              <w:right w:val="single" w:sz="8" w:space="0" w:color="000000"/>
            </w:tcBorders>
            <w:vAlign w:val="bottom"/>
          </w:tcPr>
          <w:p w14:paraId="615E240A" w14:textId="77777777" w:rsidR="000D2C00" w:rsidRPr="006519A0" w:rsidRDefault="000D2C00" w:rsidP="00022BC6">
            <w:pPr>
              <w:jc w:val="center"/>
              <w:rPr>
                <w:lang w:bidi="en-US"/>
              </w:rPr>
            </w:pPr>
            <w:r w:rsidRPr="006519A0">
              <w:rPr>
                <w:w w:val="95"/>
                <w:lang w:bidi="en-US"/>
              </w:rPr>
              <w:t>11.52</w:t>
            </w:r>
          </w:p>
        </w:tc>
        <w:tc>
          <w:tcPr>
            <w:tcW w:w="625" w:type="pct"/>
            <w:tcBorders>
              <w:left w:val="single" w:sz="8" w:space="0" w:color="000000"/>
            </w:tcBorders>
            <w:vAlign w:val="bottom"/>
          </w:tcPr>
          <w:p w14:paraId="739975DC" w14:textId="77777777" w:rsidR="000D2C00" w:rsidRPr="006519A0" w:rsidRDefault="000D2C00" w:rsidP="00022BC6">
            <w:pPr>
              <w:jc w:val="center"/>
              <w:rPr>
                <w:lang w:bidi="en-US"/>
              </w:rPr>
            </w:pPr>
            <w:r w:rsidRPr="006519A0">
              <w:rPr>
                <w:w w:val="95"/>
                <w:lang w:bidi="en-US"/>
              </w:rPr>
              <w:t>14.65</w:t>
            </w:r>
          </w:p>
        </w:tc>
      </w:tr>
      <w:tr w:rsidR="000D2C00" w:rsidRPr="006519A0" w14:paraId="3F83C8C0" w14:textId="77777777" w:rsidTr="00022BC6">
        <w:trPr>
          <w:trHeight w:val="243"/>
        </w:trPr>
        <w:tc>
          <w:tcPr>
            <w:tcW w:w="625" w:type="pct"/>
            <w:tcBorders>
              <w:right w:val="single" w:sz="8" w:space="0" w:color="000000"/>
            </w:tcBorders>
            <w:vAlign w:val="bottom"/>
          </w:tcPr>
          <w:p w14:paraId="283329C9" w14:textId="77777777" w:rsidR="000D2C00" w:rsidRPr="006519A0" w:rsidRDefault="000D2C00" w:rsidP="00022BC6">
            <w:pPr>
              <w:jc w:val="center"/>
              <w:rPr>
                <w:lang w:bidi="en-US"/>
              </w:rPr>
            </w:pPr>
            <w:r w:rsidRPr="006519A0">
              <w:rPr>
                <w:w w:val="95"/>
                <w:lang w:bidi="en-US"/>
              </w:rPr>
              <w:t>34.5</w:t>
            </w:r>
          </w:p>
        </w:tc>
        <w:tc>
          <w:tcPr>
            <w:tcW w:w="625" w:type="pct"/>
            <w:tcBorders>
              <w:left w:val="single" w:sz="8" w:space="0" w:color="000000"/>
              <w:right w:val="single" w:sz="8" w:space="0" w:color="000000"/>
            </w:tcBorders>
            <w:vAlign w:val="bottom"/>
          </w:tcPr>
          <w:p w14:paraId="4DD6BD6A" w14:textId="77777777" w:rsidR="000D2C00" w:rsidRPr="006519A0" w:rsidRDefault="000D2C00" w:rsidP="00022BC6">
            <w:pPr>
              <w:jc w:val="center"/>
              <w:rPr>
                <w:lang w:bidi="en-US"/>
              </w:rPr>
            </w:pPr>
            <w:r w:rsidRPr="006519A0">
              <w:rPr>
                <w:w w:val="95"/>
                <w:lang w:bidi="en-US"/>
              </w:rPr>
              <w:t>6.36</w:t>
            </w:r>
          </w:p>
        </w:tc>
        <w:tc>
          <w:tcPr>
            <w:tcW w:w="625" w:type="pct"/>
            <w:tcBorders>
              <w:left w:val="single" w:sz="8" w:space="0" w:color="000000"/>
              <w:right w:val="single" w:sz="8" w:space="0" w:color="000000"/>
            </w:tcBorders>
            <w:vAlign w:val="bottom"/>
          </w:tcPr>
          <w:p w14:paraId="422D6A98" w14:textId="77777777" w:rsidR="000D2C00" w:rsidRPr="006519A0" w:rsidRDefault="000D2C00" w:rsidP="00022BC6">
            <w:pPr>
              <w:jc w:val="center"/>
              <w:rPr>
                <w:lang w:bidi="en-US"/>
              </w:rPr>
            </w:pPr>
            <w:r w:rsidRPr="006519A0">
              <w:rPr>
                <w:w w:val="95"/>
                <w:lang w:bidi="en-US"/>
              </w:rPr>
              <w:t>7.29</w:t>
            </w:r>
          </w:p>
        </w:tc>
        <w:tc>
          <w:tcPr>
            <w:tcW w:w="625" w:type="pct"/>
            <w:tcBorders>
              <w:left w:val="single" w:sz="8" w:space="0" w:color="000000"/>
              <w:right w:val="single" w:sz="8" w:space="0" w:color="000000"/>
            </w:tcBorders>
            <w:vAlign w:val="bottom"/>
          </w:tcPr>
          <w:p w14:paraId="635F0FF3" w14:textId="77777777" w:rsidR="000D2C00" w:rsidRPr="006519A0" w:rsidRDefault="000D2C00" w:rsidP="00022BC6">
            <w:pPr>
              <w:jc w:val="center"/>
              <w:rPr>
                <w:lang w:bidi="en-US"/>
              </w:rPr>
            </w:pPr>
            <w:r w:rsidRPr="006519A0">
              <w:rPr>
                <w:w w:val="95"/>
                <w:lang w:bidi="en-US"/>
              </w:rPr>
              <w:t>7.75</w:t>
            </w:r>
          </w:p>
        </w:tc>
        <w:tc>
          <w:tcPr>
            <w:tcW w:w="625" w:type="pct"/>
            <w:tcBorders>
              <w:left w:val="single" w:sz="8" w:space="0" w:color="000000"/>
              <w:right w:val="single" w:sz="8" w:space="0" w:color="000000"/>
            </w:tcBorders>
            <w:vAlign w:val="bottom"/>
          </w:tcPr>
          <w:p w14:paraId="50F3C919" w14:textId="77777777" w:rsidR="000D2C00" w:rsidRPr="006519A0" w:rsidRDefault="000D2C00" w:rsidP="00022BC6">
            <w:pPr>
              <w:jc w:val="center"/>
              <w:rPr>
                <w:lang w:bidi="en-US"/>
              </w:rPr>
            </w:pPr>
            <w:r w:rsidRPr="006519A0">
              <w:rPr>
                <w:lang w:bidi="en-US"/>
              </w:rPr>
              <w:t>8.22</w:t>
            </w:r>
          </w:p>
        </w:tc>
        <w:tc>
          <w:tcPr>
            <w:tcW w:w="625" w:type="pct"/>
            <w:tcBorders>
              <w:left w:val="single" w:sz="8" w:space="0" w:color="000000"/>
              <w:right w:val="single" w:sz="8" w:space="0" w:color="000000"/>
            </w:tcBorders>
            <w:vAlign w:val="bottom"/>
          </w:tcPr>
          <w:p w14:paraId="3376AC88" w14:textId="77777777" w:rsidR="000D2C00" w:rsidRPr="006519A0" w:rsidRDefault="000D2C00" w:rsidP="00022BC6">
            <w:pPr>
              <w:jc w:val="center"/>
              <w:rPr>
                <w:lang w:bidi="en-US"/>
              </w:rPr>
            </w:pPr>
            <w:r w:rsidRPr="006519A0">
              <w:rPr>
                <w:w w:val="95"/>
                <w:lang w:bidi="en-US"/>
              </w:rPr>
              <w:t>9.61</w:t>
            </w:r>
          </w:p>
        </w:tc>
        <w:tc>
          <w:tcPr>
            <w:tcW w:w="625" w:type="pct"/>
            <w:tcBorders>
              <w:left w:val="single" w:sz="8" w:space="0" w:color="000000"/>
              <w:right w:val="single" w:sz="8" w:space="0" w:color="000000"/>
            </w:tcBorders>
            <w:vAlign w:val="bottom"/>
          </w:tcPr>
          <w:p w14:paraId="6AC5BF2F" w14:textId="77777777" w:rsidR="000D2C00" w:rsidRPr="006519A0" w:rsidRDefault="000D2C00" w:rsidP="00022BC6">
            <w:pPr>
              <w:jc w:val="center"/>
              <w:rPr>
                <w:lang w:bidi="en-US"/>
              </w:rPr>
            </w:pPr>
            <w:r w:rsidRPr="006519A0">
              <w:rPr>
                <w:w w:val="95"/>
                <w:lang w:bidi="en-US"/>
              </w:rPr>
              <w:t>11.94</w:t>
            </w:r>
          </w:p>
        </w:tc>
        <w:tc>
          <w:tcPr>
            <w:tcW w:w="625" w:type="pct"/>
            <w:tcBorders>
              <w:left w:val="single" w:sz="8" w:space="0" w:color="000000"/>
            </w:tcBorders>
            <w:vAlign w:val="bottom"/>
          </w:tcPr>
          <w:p w14:paraId="3F446FDA" w14:textId="77777777" w:rsidR="000D2C00" w:rsidRPr="006519A0" w:rsidRDefault="000D2C00" w:rsidP="00022BC6">
            <w:pPr>
              <w:jc w:val="center"/>
              <w:rPr>
                <w:lang w:bidi="en-US"/>
              </w:rPr>
            </w:pPr>
            <w:r w:rsidRPr="006519A0">
              <w:rPr>
                <w:w w:val="95"/>
                <w:lang w:bidi="en-US"/>
              </w:rPr>
              <w:t>15.07</w:t>
            </w:r>
          </w:p>
        </w:tc>
      </w:tr>
      <w:tr w:rsidR="000D2C00" w:rsidRPr="006519A0" w14:paraId="3D610F75" w14:textId="77777777" w:rsidTr="00022BC6">
        <w:trPr>
          <w:trHeight w:val="243"/>
        </w:trPr>
        <w:tc>
          <w:tcPr>
            <w:tcW w:w="625" w:type="pct"/>
            <w:tcBorders>
              <w:right w:val="single" w:sz="8" w:space="0" w:color="000000"/>
            </w:tcBorders>
            <w:vAlign w:val="bottom"/>
          </w:tcPr>
          <w:p w14:paraId="3DB93D53" w14:textId="77777777" w:rsidR="000D2C00" w:rsidRPr="006519A0" w:rsidRDefault="000D2C00" w:rsidP="00022BC6">
            <w:pPr>
              <w:jc w:val="center"/>
              <w:rPr>
                <w:lang w:bidi="en-US"/>
              </w:rPr>
            </w:pPr>
            <w:r w:rsidRPr="006519A0">
              <w:rPr>
                <w:w w:val="95"/>
                <w:lang w:bidi="en-US"/>
              </w:rPr>
              <w:t>69</w:t>
            </w:r>
          </w:p>
        </w:tc>
        <w:tc>
          <w:tcPr>
            <w:tcW w:w="625" w:type="pct"/>
            <w:tcBorders>
              <w:left w:val="single" w:sz="8" w:space="0" w:color="000000"/>
              <w:right w:val="single" w:sz="8" w:space="0" w:color="000000"/>
            </w:tcBorders>
            <w:vAlign w:val="bottom"/>
          </w:tcPr>
          <w:p w14:paraId="06726F40" w14:textId="77777777" w:rsidR="000D2C00" w:rsidRPr="006519A0" w:rsidRDefault="000D2C00" w:rsidP="00022BC6">
            <w:pPr>
              <w:jc w:val="center"/>
              <w:rPr>
                <w:lang w:bidi="en-US"/>
              </w:rPr>
            </w:pPr>
            <w:r w:rsidRPr="006519A0">
              <w:rPr>
                <w:w w:val="95"/>
                <w:lang w:bidi="en-US"/>
              </w:rPr>
              <w:t>7.06</w:t>
            </w:r>
          </w:p>
        </w:tc>
        <w:tc>
          <w:tcPr>
            <w:tcW w:w="625" w:type="pct"/>
            <w:tcBorders>
              <w:left w:val="single" w:sz="8" w:space="0" w:color="000000"/>
              <w:right w:val="single" w:sz="8" w:space="0" w:color="000000"/>
            </w:tcBorders>
            <w:vAlign w:val="bottom"/>
          </w:tcPr>
          <w:p w14:paraId="6F229269" w14:textId="77777777" w:rsidR="000D2C00" w:rsidRPr="006519A0" w:rsidRDefault="000D2C00" w:rsidP="00022BC6">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1C57ADC6" w14:textId="77777777" w:rsidR="000D2C00" w:rsidRPr="006519A0" w:rsidRDefault="000D2C00" w:rsidP="00022BC6">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6AB2407F" w14:textId="77777777" w:rsidR="000D2C00" w:rsidRPr="006519A0" w:rsidRDefault="000D2C00" w:rsidP="00022BC6">
            <w:pPr>
              <w:jc w:val="center"/>
              <w:rPr>
                <w:lang w:bidi="en-US"/>
              </w:rPr>
            </w:pPr>
            <w:r w:rsidRPr="006519A0">
              <w:rPr>
                <w:lang w:bidi="en-US"/>
              </w:rPr>
              <w:t>8.91</w:t>
            </w:r>
          </w:p>
        </w:tc>
        <w:tc>
          <w:tcPr>
            <w:tcW w:w="625" w:type="pct"/>
            <w:tcBorders>
              <w:left w:val="single" w:sz="8" w:space="0" w:color="000000"/>
              <w:right w:val="single" w:sz="8" w:space="0" w:color="000000"/>
            </w:tcBorders>
            <w:vAlign w:val="bottom"/>
          </w:tcPr>
          <w:p w14:paraId="5361317C" w14:textId="77777777" w:rsidR="000D2C00" w:rsidRPr="006519A0" w:rsidRDefault="000D2C00" w:rsidP="00022BC6">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52B44AB9" w14:textId="77777777" w:rsidR="000D2C00" w:rsidRPr="006519A0" w:rsidRDefault="000D2C00" w:rsidP="00022BC6">
            <w:pPr>
              <w:jc w:val="center"/>
              <w:rPr>
                <w:lang w:bidi="en-US"/>
              </w:rPr>
            </w:pPr>
            <w:r w:rsidRPr="006519A0">
              <w:rPr>
                <w:w w:val="95"/>
                <w:lang w:bidi="en-US"/>
              </w:rPr>
              <w:t>12.63</w:t>
            </w:r>
          </w:p>
        </w:tc>
        <w:tc>
          <w:tcPr>
            <w:tcW w:w="625" w:type="pct"/>
            <w:tcBorders>
              <w:left w:val="single" w:sz="8" w:space="0" w:color="000000"/>
            </w:tcBorders>
            <w:vAlign w:val="bottom"/>
          </w:tcPr>
          <w:p w14:paraId="69A36B87" w14:textId="77777777" w:rsidR="000D2C00" w:rsidRPr="006519A0" w:rsidRDefault="000D2C00" w:rsidP="00022BC6">
            <w:pPr>
              <w:jc w:val="center"/>
              <w:rPr>
                <w:lang w:bidi="en-US"/>
              </w:rPr>
            </w:pPr>
            <w:r w:rsidRPr="006519A0">
              <w:rPr>
                <w:w w:val="95"/>
                <w:lang w:bidi="en-US"/>
              </w:rPr>
              <w:t>15.76</w:t>
            </w:r>
          </w:p>
        </w:tc>
      </w:tr>
      <w:tr w:rsidR="000D2C00" w:rsidRPr="006519A0" w14:paraId="796F88FA" w14:textId="77777777" w:rsidTr="00022BC6">
        <w:trPr>
          <w:trHeight w:val="252"/>
        </w:trPr>
        <w:tc>
          <w:tcPr>
            <w:tcW w:w="625" w:type="pct"/>
            <w:tcBorders>
              <w:right w:val="single" w:sz="8" w:space="0" w:color="000000"/>
            </w:tcBorders>
            <w:vAlign w:val="bottom"/>
          </w:tcPr>
          <w:p w14:paraId="4F9AC72E" w14:textId="77777777" w:rsidR="000D2C00" w:rsidRPr="006519A0" w:rsidRDefault="000D2C00" w:rsidP="00022BC6">
            <w:pPr>
              <w:jc w:val="center"/>
              <w:rPr>
                <w:lang w:bidi="en-US"/>
              </w:rPr>
            </w:pPr>
            <w:r w:rsidRPr="006519A0">
              <w:rPr>
                <w:w w:val="95"/>
                <w:lang w:bidi="en-US"/>
              </w:rPr>
              <w:t>115</w:t>
            </w:r>
          </w:p>
        </w:tc>
        <w:tc>
          <w:tcPr>
            <w:tcW w:w="625" w:type="pct"/>
            <w:tcBorders>
              <w:left w:val="single" w:sz="8" w:space="0" w:color="000000"/>
              <w:right w:val="single" w:sz="8" w:space="0" w:color="000000"/>
            </w:tcBorders>
            <w:vAlign w:val="bottom"/>
          </w:tcPr>
          <w:p w14:paraId="7FD81B14" w14:textId="77777777" w:rsidR="000D2C00" w:rsidRPr="006519A0" w:rsidRDefault="000D2C00" w:rsidP="00022BC6">
            <w:pPr>
              <w:jc w:val="center"/>
              <w:rPr>
                <w:lang w:bidi="en-US"/>
              </w:rPr>
            </w:pPr>
            <w:r w:rsidRPr="006519A0">
              <w:rPr>
                <w:w w:val="95"/>
                <w:lang w:bidi="en-US"/>
              </w:rPr>
              <w:t>7.98</w:t>
            </w:r>
          </w:p>
        </w:tc>
        <w:tc>
          <w:tcPr>
            <w:tcW w:w="625" w:type="pct"/>
            <w:tcBorders>
              <w:left w:val="single" w:sz="8" w:space="0" w:color="000000"/>
              <w:right w:val="single" w:sz="8" w:space="0" w:color="000000"/>
            </w:tcBorders>
            <w:vAlign w:val="bottom"/>
          </w:tcPr>
          <w:p w14:paraId="2093D9A2" w14:textId="77777777" w:rsidR="000D2C00" w:rsidRPr="006519A0" w:rsidRDefault="000D2C00"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6310EFFF" w14:textId="77777777" w:rsidR="000D2C00" w:rsidRPr="006519A0" w:rsidRDefault="000D2C00" w:rsidP="00022BC6">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1BD3E2CE" w14:textId="77777777" w:rsidR="000D2C00" w:rsidRPr="006519A0" w:rsidRDefault="000D2C00" w:rsidP="00022BC6">
            <w:pPr>
              <w:jc w:val="center"/>
              <w:rPr>
                <w:lang w:bidi="en-US"/>
              </w:rPr>
            </w:pPr>
            <w:r w:rsidRPr="006519A0">
              <w:rPr>
                <w:lang w:bidi="en-US"/>
              </w:rPr>
              <w:t>9.84</w:t>
            </w:r>
          </w:p>
        </w:tc>
        <w:tc>
          <w:tcPr>
            <w:tcW w:w="625" w:type="pct"/>
            <w:tcBorders>
              <w:left w:val="single" w:sz="8" w:space="0" w:color="000000"/>
              <w:right w:val="single" w:sz="8" w:space="0" w:color="000000"/>
            </w:tcBorders>
            <w:vAlign w:val="bottom"/>
          </w:tcPr>
          <w:p w14:paraId="2AB0B228" w14:textId="77777777" w:rsidR="000D2C00" w:rsidRPr="006519A0" w:rsidRDefault="000D2C00" w:rsidP="00022BC6">
            <w:pPr>
              <w:jc w:val="center"/>
              <w:rPr>
                <w:lang w:bidi="en-US"/>
              </w:rPr>
            </w:pPr>
            <w:r w:rsidRPr="006519A0">
              <w:rPr>
                <w:w w:val="95"/>
                <w:lang w:bidi="en-US"/>
              </w:rPr>
              <w:t>11.24</w:t>
            </w:r>
          </w:p>
        </w:tc>
        <w:tc>
          <w:tcPr>
            <w:tcW w:w="625" w:type="pct"/>
            <w:tcBorders>
              <w:left w:val="single" w:sz="8" w:space="0" w:color="000000"/>
              <w:right w:val="single" w:sz="8" w:space="0" w:color="000000"/>
            </w:tcBorders>
            <w:vAlign w:val="bottom"/>
          </w:tcPr>
          <w:p w14:paraId="57AF80A5" w14:textId="77777777" w:rsidR="000D2C00" w:rsidRPr="006519A0" w:rsidRDefault="000D2C00" w:rsidP="00022BC6">
            <w:pPr>
              <w:jc w:val="center"/>
              <w:rPr>
                <w:lang w:bidi="en-US"/>
              </w:rPr>
            </w:pPr>
            <w:r w:rsidRPr="006519A0">
              <w:rPr>
                <w:w w:val="95"/>
                <w:lang w:bidi="en-US"/>
              </w:rPr>
              <w:t>13.56</w:t>
            </w:r>
          </w:p>
        </w:tc>
        <w:tc>
          <w:tcPr>
            <w:tcW w:w="625" w:type="pct"/>
            <w:tcBorders>
              <w:left w:val="single" w:sz="8" w:space="0" w:color="000000"/>
            </w:tcBorders>
            <w:vAlign w:val="bottom"/>
          </w:tcPr>
          <w:p w14:paraId="02E72B29" w14:textId="77777777" w:rsidR="000D2C00" w:rsidRPr="006519A0" w:rsidRDefault="000D2C00" w:rsidP="00022BC6">
            <w:pPr>
              <w:jc w:val="center"/>
              <w:rPr>
                <w:lang w:bidi="en-US"/>
              </w:rPr>
            </w:pPr>
            <w:r w:rsidRPr="006519A0">
              <w:rPr>
                <w:w w:val="95"/>
                <w:lang w:bidi="en-US"/>
              </w:rPr>
              <w:t>16.69</w:t>
            </w:r>
          </w:p>
        </w:tc>
      </w:tr>
      <w:tr w:rsidR="000D2C00" w:rsidRPr="006519A0" w14:paraId="6652192D" w14:textId="77777777" w:rsidTr="00022BC6">
        <w:trPr>
          <w:trHeight w:val="252"/>
        </w:trPr>
        <w:tc>
          <w:tcPr>
            <w:tcW w:w="625" w:type="pct"/>
            <w:tcBorders>
              <w:right w:val="single" w:sz="8" w:space="0" w:color="000000"/>
            </w:tcBorders>
            <w:vAlign w:val="bottom"/>
          </w:tcPr>
          <w:p w14:paraId="46E6CACB" w14:textId="77777777" w:rsidR="000D2C00" w:rsidRPr="006519A0" w:rsidRDefault="000D2C00" w:rsidP="00022BC6">
            <w:pPr>
              <w:jc w:val="center"/>
              <w:rPr>
                <w:lang w:bidi="en-US"/>
              </w:rPr>
            </w:pPr>
            <w:r w:rsidRPr="006519A0">
              <w:rPr>
                <w:w w:val="95"/>
                <w:lang w:bidi="en-US"/>
              </w:rPr>
              <w:t>138</w:t>
            </w:r>
          </w:p>
        </w:tc>
        <w:tc>
          <w:tcPr>
            <w:tcW w:w="625" w:type="pct"/>
            <w:tcBorders>
              <w:left w:val="single" w:sz="8" w:space="0" w:color="000000"/>
              <w:right w:val="single" w:sz="8" w:space="0" w:color="000000"/>
            </w:tcBorders>
            <w:vAlign w:val="bottom"/>
          </w:tcPr>
          <w:p w14:paraId="1EFEB4C6" w14:textId="77777777" w:rsidR="000D2C00" w:rsidRPr="006519A0" w:rsidRDefault="000D2C00" w:rsidP="00022BC6">
            <w:pPr>
              <w:jc w:val="center"/>
              <w:rPr>
                <w:lang w:bidi="en-US"/>
              </w:rPr>
            </w:pPr>
            <w:r w:rsidRPr="006519A0">
              <w:rPr>
                <w:w w:val="95"/>
                <w:lang w:bidi="en-US"/>
              </w:rPr>
              <w:t>8.45</w:t>
            </w:r>
          </w:p>
        </w:tc>
        <w:tc>
          <w:tcPr>
            <w:tcW w:w="625" w:type="pct"/>
            <w:tcBorders>
              <w:left w:val="single" w:sz="8" w:space="0" w:color="000000"/>
              <w:right w:val="single" w:sz="8" w:space="0" w:color="000000"/>
            </w:tcBorders>
            <w:vAlign w:val="bottom"/>
          </w:tcPr>
          <w:p w14:paraId="2C69E067" w14:textId="77777777" w:rsidR="000D2C00" w:rsidRPr="006519A0" w:rsidRDefault="000D2C00" w:rsidP="00022BC6">
            <w:pPr>
              <w:jc w:val="center"/>
              <w:rPr>
                <w:lang w:bidi="en-US"/>
              </w:rPr>
            </w:pPr>
            <w:r w:rsidRPr="006519A0">
              <w:rPr>
                <w:w w:val="95"/>
                <w:lang w:bidi="en-US"/>
              </w:rPr>
              <w:t>9.38</w:t>
            </w:r>
          </w:p>
        </w:tc>
        <w:tc>
          <w:tcPr>
            <w:tcW w:w="625" w:type="pct"/>
            <w:tcBorders>
              <w:left w:val="single" w:sz="8" w:space="0" w:color="000000"/>
              <w:right w:val="single" w:sz="8" w:space="0" w:color="000000"/>
            </w:tcBorders>
            <w:vAlign w:val="bottom"/>
          </w:tcPr>
          <w:p w14:paraId="74D2AC67" w14:textId="77777777" w:rsidR="000D2C00" w:rsidRPr="006519A0" w:rsidRDefault="000D2C00" w:rsidP="00022BC6">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512CD537" w14:textId="77777777" w:rsidR="000D2C00" w:rsidRPr="006519A0" w:rsidRDefault="000D2C00" w:rsidP="00022BC6">
            <w:pPr>
              <w:jc w:val="center"/>
              <w:rPr>
                <w:lang w:bidi="en-US"/>
              </w:rPr>
            </w:pPr>
            <w:r w:rsidRPr="006519A0">
              <w:rPr>
                <w:lang w:bidi="en-US"/>
              </w:rPr>
              <w:t>10.31</w:t>
            </w:r>
          </w:p>
        </w:tc>
        <w:tc>
          <w:tcPr>
            <w:tcW w:w="625" w:type="pct"/>
            <w:tcBorders>
              <w:left w:val="single" w:sz="8" w:space="0" w:color="000000"/>
              <w:right w:val="single" w:sz="8" w:space="0" w:color="000000"/>
            </w:tcBorders>
            <w:vAlign w:val="bottom"/>
          </w:tcPr>
          <w:p w14:paraId="3FFC8B1A" w14:textId="77777777" w:rsidR="000D2C00" w:rsidRPr="006519A0" w:rsidRDefault="000D2C00" w:rsidP="00022BC6">
            <w:pPr>
              <w:jc w:val="center"/>
              <w:rPr>
                <w:lang w:bidi="en-US"/>
              </w:rPr>
            </w:pPr>
            <w:r w:rsidRPr="006519A0">
              <w:rPr>
                <w:w w:val="95"/>
                <w:lang w:bidi="en-US"/>
              </w:rPr>
              <w:t>11.70</w:t>
            </w:r>
          </w:p>
        </w:tc>
        <w:tc>
          <w:tcPr>
            <w:tcW w:w="625" w:type="pct"/>
            <w:tcBorders>
              <w:left w:val="single" w:sz="8" w:space="0" w:color="000000"/>
              <w:right w:val="single" w:sz="8" w:space="0" w:color="000000"/>
            </w:tcBorders>
            <w:vAlign w:val="bottom"/>
          </w:tcPr>
          <w:p w14:paraId="56714268" w14:textId="77777777" w:rsidR="000D2C00" w:rsidRPr="006519A0" w:rsidRDefault="000D2C00" w:rsidP="00022BC6">
            <w:pPr>
              <w:jc w:val="center"/>
              <w:rPr>
                <w:lang w:bidi="en-US"/>
              </w:rPr>
            </w:pPr>
            <w:r w:rsidRPr="006519A0">
              <w:rPr>
                <w:w w:val="95"/>
                <w:lang w:bidi="en-US"/>
              </w:rPr>
              <w:t>14.03</w:t>
            </w:r>
          </w:p>
        </w:tc>
        <w:tc>
          <w:tcPr>
            <w:tcW w:w="625" w:type="pct"/>
            <w:tcBorders>
              <w:left w:val="single" w:sz="8" w:space="0" w:color="000000"/>
            </w:tcBorders>
            <w:vAlign w:val="bottom"/>
          </w:tcPr>
          <w:p w14:paraId="520D6114" w14:textId="77777777" w:rsidR="000D2C00" w:rsidRPr="006519A0" w:rsidRDefault="000D2C00" w:rsidP="00022BC6">
            <w:pPr>
              <w:jc w:val="center"/>
              <w:rPr>
                <w:lang w:bidi="en-US"/>
              </w:rPr>
            </w:pPr>
            <w:r w:rsidRPr="006519A0">
              <w:rPr>
                <w:w w:val="95"/>
                <w:lang w:bidi="en-US"/>
              </w:rPr>
              <w:t>17.16</w:t>
            </w:r>
          </w:p>
        </w:tc>
      </w:tr>
      <w:tr w:rsidR="000D2C00" w:rsidRPr="006519A0" w14:paraId="6F2081EF" w14:textId="77777777" w:rsidTr="00022BC6">
        <w:trPr>
          <w:trHeight w:val="270"/>
        </w:trPr>
        <w:tc>
          <w:tcPr>
            <w:tcW w:w="625" w:type="pct"/>
            <w:tcBorders>
              <w:right w:val="single" w:sz="8" w:space="0" w:color="000000"/>
            </w:tcBorders>
            <w:vAlign w:val="bottom"/>
          </w:tcPr>
          <w:p w14:paraId="769CB62D" w14:textId="77777777" w:rsidR="000D2C00" w:rsidRPr="006519A0" w:rsidRDefault="000D2C00" w:rsidP="00022BC6">
            <w:pPr>
              <w:jc w:val="center"/>
              <w:rPr>
                <w:lang w:bidi="en-US"/>
              </w:rPr>
            </w:pPr>
            <w:r w:rsidRPr="006519A0">
              <w:rPr>
                <w:w w:val="95"/>
                <w:lang w:bidi="en-US"/>
              </w:rPr>
              <w:t>161</w:t>
            </w:r>
          </w:p>
        </w:tc>
        <w:tc>
          <w:tcPr>
            <w:tcW w:w="625" w:type="pct"/>
            <w:tcBorders>
              <w:left w:val="single" w:sz="8" w:space="0" w:color="000000"/>
              <w:right w:val="single" w:sz="8" w:space="0" w:color="000000"/>
            </w:tcBorders>
            <w:vAlign w:val="bottom"/>
          </w:tcPr>
          <w:p w14:paraId="7505CC96" w14:textId="77777777" w:rsidR="000D2C00" w:rsidRPr="006519A0" w:rsidRDefault="000D2C00" w:rsidP="00022BC6">
            <w:pPr>
              <w:jc w:val="center"/>
              <w:rPr>
                <w:lang w:bidi="en-US"/>
              </w:rPr>
            </w:pPr>
            <w:r w:rsidRPr="006519A0">
              <w:rPr>
                <w:w w:val="95"/>
                <w:lang w:bidi="en-US"/>
              </w:rPr>
              <w:t>8.91</w:t>
            </w:r>
          </w:p>
        </w:tc>
        <w:tc>
          <w:tcPr>
            <w:tcW w:w="625" w:type="pct"/>
            <w:tcBorders>
              <w:left w:val="single" w:sz="8" w:space="0" w:color="000000"/>
              <w:right w:val="single" w:sz="8" w:space="0" w:color="000000"/>
            </w:tcBorders>
            <w:vAlign w:val="bottom"/>
          </w:tcPr>
          <w:p w14:paraId="7A869A96" w14:textId="77777777" w:rsidR="000D2C00" w:rsidRPr="006519A0" w:rsidRDefault="000D2C00" w:rsidP="00022BC6">
            <w:pPr>
              <w:jc w:val="center"/>
              <w:rPr>
                <w:lang w:bidi="en-US"/>
              </w:rPr>
            </w:pPr>
            <w:r w:rsidRPr="006519A0">
              <w:rPr>
                <w:w w:val="95"/>
                <w:lang w:bidi="en-US"/>
              </w:rPr>
              <w:t>9.84</w:t>
            </w:r>
          </w:p>
        </w:tc>
        <w:tc>
          <w:tcPr>
            <w:tcW w:w="625" w:type="pct"/>
            <w:tcBorders>
              <w:left w:val="single" w:sz="8" w:space="0" w:color="000000"/>
              <w:right w:val="single" w:sz="8" w:space="0" w:color="000000"/>
            </w:tcBorders>
            <w:vAlign w:val="bottom"/>
          </w:tcPr>
          <w:p w14:paraId="18E575B0" w14:textId="77777777" w:rsidR="000D2C00" w:rsidRPr="006519A0" w:rsidRDefault="000D2C00" w:rsidP="00022BC6">
            <w:pPr>
              <w:jc w:val="center"/>
              <w:rPr>
                <w:lang w:bidi="en-US"/>
              </w:rPr>
            </w:pPr>
            <w:r w:rsidRPr="006519A0">
              <w:rPr>
                <w:w w:val="95"/>
                <w:lang w:bidi="en-US"/>
              </w:rPr>
              <w:t>10.31</w:t>
            </w:r>
          </w:p>
        </w:tc>
        <w:tc>
          <w:tcPr>
            <w:tcW w:w="625" w:type="pct"/>
            <w:tcBorders>
              <w:left w:val="single" w:sz="8" w:space="0" w:color="000000"/>
              <w:right w:val="single" w:sz="8" w:space="0" w:color="000000"/>
            </w:tcBorders>
            <w:vAlign w:val="bottom"/>
          </w:tcPr>
          <w:p w14:paraId="35E0AAE5" w14:textId="77777777" w:rsidR="000D2C00" w:rsidRPr="006519A0" w:rsidRDefault="000D2C00" w:rsidP="00022BC6">
            <w:pPr>
              <w:jc w:val="center"/>
              <w:rPr>
                <w:lang w:bidi="en-US"/>
              </w:rPr>
            </w:pPr>
            <w:r w:rsidRPr="006519A0">
              <w:rPr>
                <w:lang w:bidi="en-US"/>
              </w:rPr>
              <w:t>10.77</w:t>
            </w:r>
          </w:p>
        </w:tc>
        <w:tc>
          <w:tcPr>
            <w:tcW w:w="625" w:type="pct"/>
            <w:tcBorders>
              <w:left w:val="single" w:sz="8" w:space="0" w:color="000000"/>
              <w:right w:val="single" w:sz="8" w:space="0" w:color="000000"/>
            </w:tcBorders>
            <w:vAlign w:val="bottom"/>
          </w:tcPr>
          <w:p w14:paraId="0708D163" w14:textId="77777777" w:rsidR="000D2C00" w:rsidRPr="006519A0" w:rsidRDefault="000D2C00" w:rsidP="00022BC6">
            <w:pPr>
              <w:jc w:val="center"/>
              <w:rPr>
                <w:lang w:bidi="en-US"/>
              </w:rPr>
            </w:pPr>
            <w:r w:rsidRPr="006519A0">
              <w:rPr>
                <w:w w:val="95"/>
                <w:lang w:bidi="en-US"/>
              </w:rPr>
              <w:t>12.17</w:t>
            </w:r>
          </w:p>
        </w:tc>
        <w:tc>
          <w:tcPr>
            <w:tcW w:w="625" w:type="pct"/>
            <w:tcBorders>
              <w:left w:val="single" w:sz="8" w:space="0" w:color="000000"/>
              <w:right w:val="single" w:sz="8" w:space="0" w:color="000000"/>
            </w:tcBorders>
            <w:vAlign w:val="bottom"/>
          </w:tcPr>
          <w:p w14:paraId="78556D4C" w14:textId="77777777" w:rsidR="000D2C00" w:rsidRPr="006519A0" w:rsidRDefault="000D2C00" w:rsidP="00022BC6">
            <w:pPr>
              <w:jc w:val="center"/>
              <w:rPr>
                <w:lang w:bidi="en-US"/>
              </w:rPr>
            </w:pPr>
            <w:r w:rsidRPr="006519A0">
              <w:rPr>
                <w:w w:val="95"/>
                <w:lang w:bidi="en-US"/>
              </w:rPr>
              <w:t>14.49</w:t>
            </w:r>
          </w:p>
        </w:tc>
        <w:tc>
          <w:tcPr>
            <w:tcW w:w="625" w:type="pct"/>
            <w:tcBorders>
              <w:left w:val="single" w:sz="8" w:space="0" w:color="000000"/>
            </w:tcBorders>
            <w:vAlign w:val="bottom"/>
          </w:tcPr>
          <w:p w14:paraId="004EEE81" w14:textId="77777777" w:rsidR="000D2C00" w:rsidRPr="006519A0" w:rsidRDefault="000D2C00" w:rsidP="00022BC6">
            <w:pPr>
              <w:jc w:val="center"/>
              <w:rPr>
                <w:lang w:bidi="en-US"/>
              </w:rPr>
            </w:pPr>
            <w:r w:rsidRPr="006519A0">
              <w:rPr>
                <w:w w:val="95"/>
                <w:lang w:bidi="en-US"/>
              </w:rPr>
              <w:t>17.62</w:t>
            </w:r>
          </w:p>
        </w:tc>
      </w:tr>
      <w:tr w:rsidR="000D2C00" w:rsidRPr="006519A0" w14:paraId="5593156F" w14:textId="77777777" w:rsidTr="00022BC6">
        <w:trPr>
          <w:trHeight w:val="252"/>
        </w:trPr>
        <w:tc>
          <w:tcPr>
            <w:tcW w:w="625" w:type="pct"/>
            <w:tcBorders>
              <w:bottom w:val="single" w:sz="4" w:space="0" w:color="000000"/>
              <w:right w:val="single" w:sz="8" w:space="0" w:color="000000"/>
            </w:tcBorders>
            <w:vAlign w:val="bottom"/>
          </w:tcPr>
          <w:p w14:paraId="4D259B12" w14:textId="77777777" w:rsidR="000D2C00" w:rsidRPr="006519A0" w:rsidRDefault="000D2C00" w:rsidP="00022BC6">
            <w:pPr>
              <w:jc w:val="center"/>
              <w:rPr>
                <w:lang w:bidi="en-US"/>
              </w:rPr>
            </w:pPr>
            <w:r w:rsidRPr="006519A0">
              <w:rPr>
                <w:w w:val="95"/>
                <w:lang w:bidi="en-US"/>
              </w:rPr>
              <w:t>230</w:t>
            </w:r>
          </w:p>
        </w:tc>
        <w:tc>
          <w:tcPr>
            <w:tcW w:w="625" w:type="pct"/>
            <w:tcBorders>
              <w:left w:val="single" w:sz="8" w:space="0" w:color="000000"/>
              <w:bottom w:val="single" w:sz="4" w:space="0" w:color="000000"/>
              <w:right w:val="single" w:sz="8" w:space="0" w:color="000000"/>
            </w:tcBorders>
            <w:vAlign w:val="bottom"/>
          </w:tcPr>
          <w:p w14:paraId="36BAE352" w14:textId="77777777" w:rsidR="000D2C00" w:rsidRPr="006519A0" w:rsidRDefault="000D2C00" w:rsidP="00022BC6">
            <w:pPr>
              <w:jc w:val="center"/>
              <w:rPr>
                <w:lang w:bidi="en-US"/>
              </w:rPr>
            </w:pPr>
            <w:r w:rsidRPr="006519A0">
              <w:rPr>
                <w:w w:val="95"/>
                <w:lang w:bidi="en-US"/>
              </w:rPr>
              <w:t>10.31</w:t>
            </w:r>
          </w:p>
        </w:tc>
        <w:tc>
          <w:tcPr>
            <w:tcW w:w="625" w:type="pct"/>
            <w:tcBorders>
              <w:left w:val="single" w:sz="8" w:space="0" w:color="000000"/>
              <w:bottom w:val="single" w:sz="4" w:space="0" w:color="000000"/>
              <w:right w:val="single" w:sz="8" w:space="0" w:color="000000"/>
            </w:tcBorders>
            <w:vAlign w:val="bottom"/>
          </w:tcPr>
          <w:p w14:paraId="3AAF9C34" w14:textId="77777777" w:rsidR="000D2C00" w:rsidRPr="006519A0" w:rsidRDefault="000D2C00" w:rsidP="00022BC6">
            <w:pPr>
              <w:jc w:val="center"/>
              <w:rPr>
                <w:lang w:bidi="en-US"/>
              </w:rPr>
            </w:pPr>
            <w:r w:rsidRPr="006519A0">
              <w:rPr>
                <w:w w:val="95"/>
                <w:lang w:bidi="en-US"/>
              </w:rPr>
              <w:t>11.24</w:t>
            </w:r>
          </w:p>
        </w:tc>
        <w:tc>
          <w:tcPr>
            <w:tcW w:w="625" w:type="pct"/>
            <w:tcBorders>
              <w:left w:val="single" w:sz="8" w:space="0" w:color="000000"/>
              <w:bottom w:val="single" w:sz="4" w:space="0" w:color="000000"/>
              <w:right w:val="single" w:sz="8" w:space="0" w:color="000000"/>
            </w:tcBorders>
            <w:vAlign w:val="bottom"/>
          </w:tcPr>
          <w:p w14:paraId="7E084171" w14:textId="77777777" w:rsidR="000D2C00" w:rsidRPr="006519A0" w:rsidRDefault="000D2C00" w:rsidP="00022BC6">
            <w:pPr>
              <w:jc w:val="center"/>
              <w:rPr>
                <w:lang w:bidi="en-US"/>
              </w:rPr>
            </w:pPr>
            <w:r w:rsidRPr="006519A0">
              <w:rPr>
                <w:w w:val="95"/>
                <w:lang w:bidi="en-US"/>
              </w:rPr>
              <w:t>11.70</w:t>
            </w:r>
          </w:p>
        </w:tc>
        <w:tc>
          <w:tcPr>
            <w:tcW w:w="625" w:type="pct"/>
            <w:tcBorders>
              <w:left w:val="single" w:sz="8" w:space="0" w:color="000000"/>
              <w:bottom w:val="single" w:sz="4" w:space="0" w:color="000000"/>
              <w:right w:val="single" w:sz="8" w:space="0" w:color="000000"/>
            </w:tcBorders>
            <w:vAlign w:val="bottom"/>
          </w:tcPr>
          <w:p w14:paraId="1DC381FE" w14:textId="77777777" w:rsidR="000D2C00" w:rsidRPr="006519A0" w:rsidRDefault="000D2C00" w:rsidP="00022BC6">
            <w:pPr>
              <w:jc w:val="center"/>
              <w:rPr>
                <w:lang w:bidi="en-US"/>
              </w:rPr>
            </w:pPr>
            <w:r w:rsidRPr="006519A0">
              <w:rPr>
                <w:lang w:bidi="en-US"/>
              </w:rPr>
              <w:t>12.17</w:t>
            </w:r>
          </w:p>
        </w:tc>
        <w:tc>
          <w:tcPr>
            <w:tcW w:w="625" w:type="pct"/>
            <w:tcBorders>
              <w:left w:val="single" w:sz="8" w:space="0" w:color="000000"/>
              <w:bottom w:val="single" w:sz="4" w:space="0" w:color="000000"/>
              <w:right w:val="single" w:sz="8" w:space="0" w:color="000000"/>
            </w:tcBorders>
            <w:vAlign w:val="bottom"/>
          </w:tcPr>
          <w:p w14:paraId="705E9D26" w14:textId="77777777" w:rsidR="000D2C00" w:rsidRPr="006519A0" w:rsidRDefault="000D2C00" w:rsidP="00022BC6">
            <w:pPr>
              <w:jc w:val="center"/>
              <w:rPr>
                <w:lang w:bidi="en-US"/>
              </w:rPr>
            </w:pPr>
            <w:r w:rsidRPr="006519A0">
              <w:rPr>
                <w:w w:val="95"/>
                <w:lang w:bidi="en-US"/>
              </w:rPr>
              <w:t>13.56</w:t>
            </w:r>
          </w:p>
        </w:tc>
        <w:tc>
          <w:tcPr>
            <w:tcW w:w="625" w:type="pct"/>
            <w:tcBorders>
              <w:left w:val="single" w:sz="8" w:space="0" w:color="000000"/>
              <w:bottom w:val="single" w:sz="4" w:space="0" w:color="000000"/>
              <w:right w:val="single" w:sz="8" w:space="0" w:color="000000"/>
            </w:tcBorders>
            <w:vAlign w:val="bottom"/>
          </w:tcPr>
          <w:p w14:paraId="78BFBDA0" w14:textId="77777777" w:rsidR="000D2C00" w:rsidRPr="006519A0" w:rsidRDefault="000D2C00" w:rsidP="00022BC6">
            <w:pPr>
              <w:jc w:val="center"/>
              <w:rPr>
                <w:lang w:bidi="en-US"/>
              </w:rPr>
            </w:pPr>
            <w:r w:rsidRPr="006519A0">
              <w:rPr>
                <w:w w:val="95"/>
                <w:lang w:bidi="en-US"/>
              </w:rPr>
              <w:t>15.89</w:t>
            </w:r>
          </w:p>
        </w:tc>
        <w:tc>
          <w:tcPr>
            <w:tcW w:w="625" w:type="pct"/>
            <w:tcBorders>
              <w:left w:val="single" w:sz="8" w:space="0" w:color="000000"/>
              <w:bottom w:val="single" w:sz="4" w:space="0" w:color="000000"/>
            </w:tcBorders>
            <w:vAlign w:val="bottom"/>
          </w:tcPr>
          <w:p w14:paraId="6EDAA905" w14:textId="77777777" w:rsidR="000D2C00" w:rsidRPr="006519A0" w:rsidRDefault="000D2C00" w:rsidP="00022BC6">
            <w:pPr>
              <w:jc w:val="center"/>
              <w:rPr>
                <w:lang w:bidi="en-US"/>
              </w:rPr>
            </w:pPr>
            <w:r w:rsidRPr="006519A0">
              <w:rPr>
                <w:w w:val="95"/>
                <w:lang w:bidi="en-US"/>
              </w:rPr>
              <w:t>19.02</w:t>
            </w:r>
          </w:p>
        </w:tc>
      </w:tr>
      <w:tr w:rsidR="000D2C00" w:rsidRPr="006519A0" w14:paraId="45FC733B" w14:textId="77777777" w:rsidTr="00022BC6">
        <w:trPr>
          <w:trHeight w:val="208"/>
        </w:trPr>
        <w:tc>
          <w:tcPr>
            <w:tcW w:w="625" w:type="pct"/>
            <w:tcBorders>
              <w:top w:val="single" w:sz="4" w:space="0" w:color="000000"/>
              <w:left w:val="single" w:sz="4" w:space="0" w:color="000000"/>
              <w:bottom w:val="single" w:sz="4" w:space="0" w:color="000000"/>
              <w:right w:val="single" w:sz="4" w:space="0" w:color="000000"/>
            </w:tcBorders>
            <w:vAlign w:val="bottom"/>
          </w:tcPr>
          <w:p w14:paraId="06AA1D77" w14:textId="77777777" w:rsidR="000D2C00" w:rsidRPr="006519A0" w:rsidRDefault="000D2C00" w:rsidP="00022BC6">
            <w:pPr>
              <w:jc w:val="center"/>
              <w:rPr>
                <w:lang w:bidi="en-US"/>
              </w:rPr>
            </w:pPr>
            <w:r w:rsidRPr="006519A0">
              <w:rPr>
                <w:w w:val="95"/>
                <w:lang w:bidi="en-US"/>
              </w:rPr>
              <w:t>345</w:t>
            </w:r>
          </w:p>
        </w:tc>
        <w:tc>
          <w:tcPr>
            <w:tcW w:w="625" w:type="pct"/>
            <w:tcBorders>
              <w:top w:val="single" w:sz="4" w:space="0" w:color="000000"/>
              <w:left w:val="single" w:sz="4" w:space="0" w:color="000000"/>
              <w:bottom w:val="single" w:sz="4" w:space="0" w:color="000000"/>
              <w:right w:val="single" w:sz="4" w:space="0" w:color="000000"/>
            </w:tcBorders>
            <w:vAlign w:val="bottom"/>
          </w:tcPr>
          <w:p w14:paraId="4739256A" w14:textId="77777777" w:rsidR="000D2C00" w:rsidRPr="006519A0" w:rsidRDefault="000D2C00" w:rsidP="00022BC6">
            <w:pPr>
              <w:jc w:val="center"/>
              <w:rPr>
                <w:lang w:bidi="en-US"/>
              </w:rPr>
            </w:pPr>
            <w:r w:rsidRPr="006519A0">
              <w:rPr>
                <w:w w:val="95"/>
                <w:lang w:bidi="en-US"/>
              </w:rPr>
              <w:t>12.63</w:t>
            </w:r>
          </w:p>
        </w:tc>
        <w:tc>
          <w:tcPr>
            <w:tcW w:w="625" w:type="pct"/>
            <w:tcBorders>
              <w:top w:val="single" w:sz="4" w:space="0" w:color="000000"/>
              <w:left w:val="single" w:sz="4" w:space="0" w:color="000000"/>
              <w:bottom w:val="single" w:sz="4" w:space="0" w:color="000000"/>
              <w:right w:val="single" w:sz="4" w:space="0" w:color="000000"/>
            </w:tcBorders>
            <w:vAlign w:val="bottom"/>
          </w:tcPr>
          <w:p w14:paraId="765D1C69" w14:textId="77777777" w:rsidR="000D2C00" w:rsidRPr="006519A0" w:rsidRDefault="000D2C00" w:rsidP="00022BC6">
            <w:pPr>
              <w:jc w:val="center"/>
              <w:rPr>
                <w:lang w:bidi="en-US"/>
              </w:rPr>
            </w:pPr>
            <w:r w:rsidRPr="006519A0">
              <w:rPr>
                <w:w w:val="95"/>
                <w:lang w:bidi="en-US"/>
              </w:rPr>
              <w:t>13.56</w:t>
            </w:r>
          </w:p>
        </w:tc>
        <w:tc>
          <w:tcPr>
            <w:tcW w:w="625" w:type="pct"/>
            <w:tcBorders>
              <w:top w:val="single" w:sz="4" w:space="0" w:color="000000"/>
              <w:left w:val="single" w:sz="4" w:space="0" w:color="000000"/>
              <w:bottom w:val="single" w:sz="4" w:space="0" w:color="000000"/>
              <w:right w:val="single" w:sz="4" w:space="0" w:color="000000"/>
            </w:tcBorders>
            <w:vAlign w:val="bottom"/>
          </w:tcPr>
          <w:p w14:paraId="6D17DE3B" w14:textId="77777777" w:rsidR="000D2C00" w:rsidRPr="006519A0" w:rsidRDefault="000D2C00" w:rsidP="00022BC6">
            <w:pPr>
              <w:jc w:val="center"/>
              <w:rPr>
                <w:lang w:bidi="en-US"/>
              </w:rPr>
            </w:pPr>
            <w:r w:rsidRPr="006519A0">
              <w:rPr>
                <w:w w:val="95"/>
                <w:lang w:bidi="en-US"/>
              </w:rPr>
              <w:t>14.03</w:t>
            </w:r>
          </w:p>
        </w:tc>
        <w:tc>
          <w:tcPr>
            <w:tcW w:w="625" w:type="pct"/>
            <w:tcBorders>
              <w:top w:val="single" w:sz="4" w:space="0" w:color="000000"/>
              <w:left w:val="single" w:sz="4" w:space="0" w:color="000000"/>
              <w:bottom w:val="single" w:sz="4" w:space="0" w:color="000000"/>
              <w:right w:val="single" w:sz="4" w:space="0" w:color="000000"/>
            </w:tcBorders>
            <w:vAlign w:val="bottom"/>
          </w:tcPr>
          <w:p w14:paraId="47B56176" w14:textId="77777777" w:rsidR="000D2C00" w:rsidRPr="006519A0" w:rsidRDefault="000D2C00" w:rsidP="00022BC6">
            <w:pPr>
              <w:jc w:val="center"/>
              <w:rPr>
                <w:lang w:bidi="en-US"/>
              </w:rPr>
            </w:pPr>
            <w:r w:rsidRPr="006519A0">
              <w:rPr>
                <w:lang w:bidi="en-US"/>
              </w:rPr>
              <w:t>14.49</w:t>
            </w:r>
          </w:p>
        </w:tc>
        <w:tc>
          <w:tcPr>
            <w:tcW w:w="625" w:type="pct"/>
            <w:tcBorders>
              <w:top w:val="single" w:sz="4" w:space="0" w:color="000000"/>
              <w:left w:val="single" w:sz="4" w:space="0" w:color="000000"/>
              <w:bottom w:val="single" w:sz="4" w:space="0" w:color="000000"/>
              <w:right w:val="single" w:sz="4" w:space="0" w:color="000000"/>
            </w:tcBorders>
            <w:vAlign w:val="bottom"/>
          </w:tcPr>
          <w:p w14:paraId="1468D897" w14:textId="77777777" w:rsidR="000D2C00" w:rsidRPr="006519A0" w:rsidRDefault="000D2C00" w:rsidP="00022BC6">
            <w:pPr>
              <w:jc w:val="center"/>
              <w:rPr>
                <w:lang w:bidi="en-US"/>
              </w:rPr>
            </w:pPr>
            <w:r w:rsidRPr="006519A0">
              <w:rPr>
                <w:w w:val="95"/>
                <w:lang w:bidi="en-US"/>
              </w:rPr>
              <w:t>15.89</w:t>
            </w:r>
          </w:p>
        </w:tc>
        <w:tc>
          <w:tcPr>
            <w:tcW w:w="625" w:type="pct"/>
            <w:tcBorders>
              <w:top w:val="single" w:sz="4" w:space="0" w:color="000000"/>
              <w:left w:val="single" w:sz="4" w:space="0" w:color="000000"/>
              <w:bottom w:val="single" w:sz="4" w:space="0" w:color="000000"/>
              <w:right w:val="single" w:sz="4" w:space="0" w:color="000000"/>
            </w:tcBorders>
            <w:vAlign w:val="bottom"/>
          </w:tcPr>
          <w:p w14:paraId="1549E1D7" w14:textId="77777777" w:rsidR="000D2C00" w:rsidRPr="006519A0" w:rsidRDefault="000D2C00" w:rsidP="00022BC6">
            <w:pPr>
              <w:jc w:val="center"/>
              <w:rPr>
                <w:lang w:bidi="en-US"/>
              </w:rPr>
            </w:pPr>
            <w:r w:rsidRPr="006519A0">
              <w:rPr>
                <w:w w:val="95"/>
                <w:lang w:bidi="en-US"/>
              </w:rPr>
              <w:t>18.21</w:t>
            </w:r>
          </w:p>
        </w:tc>
        <w:tc>
          <w:tcPr>
            <w:tcW w:w="625" w:type="pct"/>
            <w:tcBorders>
              <w:top w:val="single" w:sz="4" w:space="0" w:color="000000"/>
              <w:left w:val="single" w:sz="4" w:space="0" w:color="000000"/>
              <w:bottom w:val="single" w:sz="4" w:space="0" w:color="000000"/>
              <w:right w:val="single" w:sz="4" w:space="0" w:color="000000"/>
            </w:tcBorders>
            <w:vAlign w:val="bottom"/>
          </w:tcPr>
          <w:p w14:paraId="4E69A56F" w14:textId="77777777" w:rsidR="000D2C00" w:rsidRPr="006519A0" w:rsidRDefault="000D2C00" w:rsidP="00022BC6">
            <w:pPr>
              <w:jc w:val="center"/>
              <w:rPr>
                <w:lang w:bidi="en-US"/>
              </w:rPr>
            </w:pPr>
            <w:r w:rsidRPr="006519A0">
              <w:rPr>
                <w:w w:val="95"/>
                <w:lang w:bidi="en-US"/>
              </w:rPr>
              <w:t>21.34</w:t>
            </w:r>
          </w:p>
        </w:tc>
      </w:tr>
      <w:tr w:rsidR="000D2C00" w:rsidRPr="006519A0" w14:paraId="43284161" w14:textId="77777777" w:rsidTr="00022BC6">
        <w:trPr>
          <w:trHeight w:val="253"/>
        </w:trPr>
        <w:tc>
          <w:tcPr>
            <w:tcW w:w="625" w:type="pct"/>
            <w:tcBorders>
              <w:top w:val="single" w:sz="4" w:space="0" w:color="000000"/>
              <w:left w:val="single" w:sz="4" w:space="0" w:color="000000"/>
              <w:bottom w:val="single" w:sz="4" w:space="0" w:color="000000"/>
              <w:right w:val="single" w:sz="4" w:space="0" w:color="000000"/>
            </w:tcBorders>
            <w:vAlign w:val="bottom"/>
          </w:tcPr>
          <w:p w14:paraId="00DD8B75" w14:textId="77777777" w:rsidR="000D2C00" w:rsidRPr="006519A0" w:rsidRDefault="000D2C00" w:rsidP="00022BC6">
            <w:pPr>
              <w:jc w:val="center"/>
              <w:rPr>
                <w:lang w:bidi="en-US"/>
              </w:rPr>
            </w:pPr>
            <w:r w:rsidRPr="006519A0">
              <w:rPr>
                <w:w w:val="95"/>
                <w:lang w:bidi="en-US"/>
              </w:rPr>
              <w:t>500</w:t>
            </w:r>
          </w:p>
        </w:tc>
        <w:tc>
          <w:tcPr>
            <w:tcW w:w="625" w:type="pct"/>
            <w:tcBorders>
              <w:top w:val="single" w:sz="4" w:space="0" w:color="000000"/>
              <w:left w:val="single" w:sz="4" w:space="0" w:color="000000"/>
              <w:bottom w:val="single" w:sz="4" w:space="0" w:color="000000"/>
              <w:right w:val="single" w:sz="4" w:space="0" w:color="000000"/>
            </w:tcBorders>
            <w:vAlign w:val="bottom"/>
          </w:tcPr>
          <w:p w14:paraId="4E3BC5FE" w14:textId="77777777" w:rsidR="000D2C00" w:rsidRPr="006519A0" w:rsidRDefault="000D2C00" w:rsidP="00022BC6">
            <w:pPr>
              <w:jc w:val="center"/>
              <w:rPr>
                <w:lang w:bidi="en-US"/>
              </w:rPr>
            </w:pPr>
            <w:r w:rsidRPr="006519A0">
              <w:rPr>
                <w:w w:val="95"/>
                <w:lang w:bidi="en-US"/>
              </w:rPr>
              <w:t>15.76</w:t>
            </w:r>
          </w:p>
        </w:tc>
        <w:tc>
          <w:tcPr>
            <w:tcW w:w="625" w:type="pct"/>
            <w:tcBorders>
              <w:top w:val="single" w:sz="4" w:space="0" w:color="000000"/>
              <w:left w:val="single" w:sz="4" w:space="0" w:color="000000"/>
              <w:bottom w:val="single" w:sz="4" w:space="0" w:color="000000"/>
              <w:right w:val="single" w:sz="4" w:space="0" w:color="000000"/>
            </w:tcBorders>
            <w:vAlign w:val="bottom"/>
          </w:tcPr>
          <w:p w14:paraId="66278DD8" w14:textId="77777777" w:rsidR="000D2C00" w:rsidRPr="006519A0" w:rsidRDefault="000D2C00" w:rsidP="00022BC6">
            <w:pPr>
              <w:jc w:val="center"/>
              <w:rPr>
                <w:lang w:bidi="en-US"/>
              </w:rPr>
            </w:pPr>
            <w:r w:rsidRPr="006519A0">
              <w:rPr>
                <w:w w:val="95"/>
                <w:lang w:bidi="en-US"/>
              </w:rPr>
              <w:t>16.69</w:t>
            </w:r>
          </w:p>
        </w:tc>
        <w:tc>
          <w:tcPr>
            <w:tcW w:w="625" w:type="pct"/>
            <w:tcBorders>
              <w:top w:val="single" w:sz="4" w:space="0" w:color="000000"/>
              <w:left w:val="single" w:sz="4" w:space="0" w:color="000000"/>
              <w:bottom w:val="single" w:sz="4" w:space="0" w:color="000000"/>
              <w:right w:val="single" w:sz="4" w:space="0" w:color="000000"/>
            </w:tcBorders>
            <w:vAlign w:val="bottom"/>
          </w:tcPr>
          <w:p w14:paraId="16798458" w14:textId="77777777" w:rsidR="000D2C00" w:rsidRPr="006519A0" w:rsidRDefault="000D2C00" w:rsidP="00022BC6">
            <w:pPr>
              <w:jc w:val="center"/>
              <w:rPr>
                <w:lang w:bidi="en-US"/>
              </w:rPr>
            </w:pPr>
            <w:r w:rsidRPr="006519A0">
              <w:rPr>
                <w:w w:val="95"/>
                <w:lang w:bidi="en-US"/>
              </w:rPr>
              <w:t>17.16</w:t>
            </w:r>
          </w:p>
        </w:tc>
        <w:tc>
          <w:tcPr>
            <w:tcW w:w="625" w:type="pct"/>
            <w:tcBorders>
              <w:top w:val="single" w:sz="4" w:space="0" w:color="000000"/>
              <w:left w:val="single" w:sz="4" w:space="0" w:color="000000"/>
              <w:bottom w:val="single" w:sz="4" w:space="0" w:color="000000"/>
              <w:right w:val="single" w:sz="4" w:space="0" w:color="000000"/>
            </w:tcBorders>
            <w:vAlign w:val="bottom"/>
          </w:tcPr>
          <w:p w14:paraId="4ED6D486" w14:textId="77777777" w:rsidR="000D2C00" w:rsidRPr="006519A0" w:rsidRDefault="000D2C00" w:rsidP="00022BC6">
            <w:pPr>
              <w:jc w:val="center"/>
              <w:rPr>
                <w:lang w:bidi="en-US"/>
              </w:rPr>
            </w:pPr>
            <w:r w:rsidRPr="006519A0">
              <w:rPr>
                <w:lang w:bidi="en-US"/>
              </w:rPr>
              <w:t>17.62</w:t>
            </w:r>
          </w:p>
        </w:tc>
        <w:tc>
          <w:tcPr>
            <w:tcW w:w="625" w:type="pct"/>
            <w:tcBorders>
              <w:top w:val="single" w:sz="4" w:space="0" w:color="000000"/>
              <w:left w:val="single" w:sz="4" w:space="0" w:color="000000"/>
              <w:bottom w:val="single" w:sz="4" w:space="0" w:color="000000"/>
              <w:right w:val="single" w:sz="4" w:space="0" w:color="000000"/>
            </w:tcBorders>
            <w:vAlign w:val="bottom"/>
          </w:tcPr>
          <w:p w14:paraId="22A3E722" w14:textId="77777777" w:rsidR="000D2C00" w:rsidRPr="006519A0" w:rsidRDefault="000D2C00" w:rsidP="00022BC6">
            <w:pPr>
              <w:jc w:val="center"/>
              <w:rPr>
                <w:lang w:bidi="en-US"/>
              </w:rPr>
            </w:pPr>
            <w:r w:rsidRPr="006519A0">
              <w:rPr>
                <w:w w:val="95"/>
                <w:lang w:bidi="en-US"/>
              </w:rPr>
              <w:t>19.02</w:t>
            </w:r>
          </w:p>
        </w:tc>
        <w:tc>
          <w:tcPr>
            <w:tcW w:w="625" w:type="pct"/>
            <w:tcBorders>
              <w:top w:val="single" w:sz="4" w:space="0" w:color="000000"/>
              <w:left w:val="single" w:sz="4" w:space="0" w:color="000000"/>
              <w:bottom w:val="single" w:sz="4" w:space="0" w:color="000000"/>
              <w:right w:val="single" w:sz="4" w:space="0" w:color="000000"/>
            </w:tcBorders>
            <w:vAlign w:val="bottom"/>
          </w:tcPr>
          <w:p w14:paraId="04E6BDA6" w14:textId="77777777" w:rsidR="000D2C00" w:rsidRPr="006519A0" w:rsidRDefault="000D2C00" w:rsidP="00022BC6">
            <w:pPr>
              <w:jc w:val="center"/>
              <w:rPr>
                <w:lang w:bidi="en-US"/>
              </w:rPr>
            </w:pPr>
            <w:r w:rsidRPr="006519A0">
              <w:rPr>
                <w:w w:val="95"/>
                <w:lang w:bidi="en-US"/>
              </w:rPr>
              <w:t>21.34</w:t>
            </w:r>
          </w:p>
        </w:tc>
        <w:tc>
          <w:tcPr>
            <w:tcW w:w="625" w:type="pct"/>
            <w:tcBorders>
              <w:top w:val="single" w:sz="4" w:space="0" w:color="000000"/>
              <w:left w:val="single" w:sz="4" w:space="0" w:color="000000"/>
              <w:bottom w:val="single" w:sz="4" w:space="0" w:color="000000"/>
              <w:right w:val="single" w:sz="4" w:space="0" w:color="000000"/>
            </w:tcBorders>
            <w:vAlign w:val="bottom"/>
          </w:tcPr>
          <w:p w14:paraId="230648EC" w14:textId="77777777" w:rsidR="000D2C00" w:rsidRPr="006519A0" w:rsidRDefault="000D2C00" w:rsidP="00022BC6">
            <w:pPr>
              <w:jc w:val="center"/>
              <w:rPr>
                <w:lang w:bidi="en-US"/>
              </w:rPr>
            </w:pPr>
            <w:r w:rsidRPr="006519A0">
              <w:rPr>
                <w:w w:val="95"/>
                <w:lang w:bidi="en-US"/>
              </w:rPr>
              <w:t>24.47</w:t>
            </w:r>
          </w:p>
        </w:tc>
      </w:tr>
    </w:tbl>
    <w:p w14:paraId="7A60F030" w14:textId="77777777" w:rsidR="000D2C00" w:rsidRPr="006519A0" w:rsidRDefault="000D2C00" w:rsidP="00022BC6">
      <w:pPr>
        <w:rPr>
          <w:lang w:bidi="en-US"/>
        </w:rPr>
      </w:pPr>
    </w:p>
    <w:p w14:paraId="73EB6C5A" w14:textId="77777777" w:rsidR="000D2C00" w:rsidRPr="006519A0" w:rsidRDefault="000D2C00" w:rsidP="00022BC6">
      <w:pPr>
        <w:pStyle w:val="O-Title6"/>
        <w:rPr>
          <w:lang w:bidi="en-US"/>
        </w:rPr>
      </w:pPr>
      <w:r w:rsidRPr="006519A0">
        <w:rPr>
          <w:lang w:bidi="en-US"/>
        </w:rPr>
        <w:t>Vertical Clearance Requirements; NESC 2012 &amp; Entergy Design Clearance</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00"/>
        <w:gridCol w:w="764"/>
        <w:gridCol w:w="764"/>
        <w:gridCol w:w="764"/>
        <w:gridCol w:w="764"/>
        <w:gridCol w:w="764"/>
        <w:gridCol w:w="764"/>
        <w:gridCol w:w="764"/>
        <w:gridCol w:w="764"/>
        <w:gridCol w:w="764"/>
        <w:gridCol w:w="764"/>
      </w:tblGrid>
      <w:tr w:rsidR="000D2C00" w:rsidRPr="006519A0" w14:paraId="6A9203CD" w14:textId="77777777" w:rsidTr="00022BC6">
        <w:trPr>
          <w:trHeight w:val="358"/>
        </w:trPr>
        <w:tc>
          <w:tcPr>
            <w:tcW w:w="1700" w:type="dxa"/>
            <w:vMerge w:val="restart"/>
            <w:tcBorders>
              <w:bottom w:val="double" w:sz="2" w:space="0" w:color="000000"/>
            </w:tcBorders>
          </w:tcPr>
          <w:p w14:paraId="477130D2" w14:textId="77777777" w:rsidR="000D2C00" w:rsidRPr="006519A0" w:rsidRDefault="000D2C00" w:rsidP="00022BC6">
            <w:pPr>
              <w:spacing w:line="288" w:lineRule="auto"/>
              <w:rPr>
                <w:rFonts w:eastAsia="Arial"/>
                <w:szCs w:val="24"/>
                <w:lang w:bidi="en-US"/>
              </w:rPr>
            </w:pPr>
          </w:p>
        </w:tc>
        <w:tc>
          <w:tcPr>
            <w:tcW w:w="1528" w:type="dxa"/>
            <w:gridSpan w:val="2"/>
            <w:tcBorders>
              <w:bottom w:val="double" w:sz="2" w:space="0" w:color="000000"/>
            </w:tcBorders>
            <w:vAlign w:val="bottom"/>
          </w:tcPr>
          <w:p w14:paraId="5C6AC473" w14:textId="77777777" w:rsidR="000D2C00" w:rsidRPr="00022BC6" w:rsidRDefault="000D2C00" w:rsidP="00022BC6">
            <w:pPr>
              <w:spacing w:line="288" w:lineRule="auto"/>
              <w:jc w:val="center"/>
              <w:rPr>
                <w:b/>
                <w:sz w:val="16"/>
                <w:szCs w:val="16"/>
                <w:lang w:bidi="en-US"/>
              </w:rPr>
            </w:pPr>
            <w:r w:rsidRPr="00022BC6">
              <w:rPr>
                <w:b/>
                <w:sz w:val="16"/>
                <w:szCs w:val="16"/>
                <w:lang w:bidi="en-US"/>
              </w:rPr>
              <w:t>69 kV</w:t>
            </w:r>
            <w:r w:rsidRPr="00022BC6">
              <w:rPr>
                <w:b/>
                <w:sz w:val="16"/>
                <w:szCs w:val="16"/>
                <w:vertAlign w:val="superscript"/>
                <w:lang w:bidi="en-US"/>
              </w:rPr>
              <w:t>(1)</w:t>
            </w:r>
          </w:p>
        </w:tc>
        <w:tc>
          <w:tcPr>
            <w:tcW w:w="1528" w:type="dxa"/>
            <w:gridSpan w:val="2"/>
            <w:tcBorders>
              <w:bottom w:val="double" w:sz="2" w:space="0" w:color="000000"/>
            </w:tcBorders>
            <w:vAlign w:val="bottom"/>
          </w:tcPr>
          <w:p w14:paraId="06FF59A8" w14:textId="77777777" w:rsidR="000D2C00" w:rsidRPr="00022BC6" w:rsidRDefault="000D2C00" w:rsidP="00022BC6">
            <w:pPr>
              <w:spacing w:line="288" w:lineRule="auto"/>
              <w:jc w:val="center"/>
              <w:rPr>
                <w:b/>
                <w:sz w:val="16"/>
                <w:szCs w:val="16"/>
                <w:lang w:bidi="en-US"/>
              </w:rPr>
            </w:pPr>
            <w:r w:rsidRPr="00022BC6">
              <w:rPr>
                <w:b/>
                <w:sz w:val="16"/>
                <w:szCs w:val="16"/>
                <w:lang w:bidi="en-US"/>
              </w:rPr>
              <w:t>115/138/161 kV</w:t>
            </w:r>
            <w:r w:rsidRPr="00022BC6">
              <w:rPr>
                <w:b/>
                <w:sz w:val="16"/>
                <w:szCs w:val="16"/>
                <w:vertAlign w:val="superscript"/>
                <w:lang w:bidi="en-US"/>
              </w:rPr>
              <w:t>(1)</w:t>
            </w:r>
          </w:p>
        </w:tc>
        <w:tc>
          <w:tcPr>
            <w:tcW w:w="1528" w:type="dxa"/>
            <w:gridSpan w:val="2"/>
            <w:tcBorders>
              <w:bottom w:val="double" w:sz="2" w:space="0" w:color="000000"/>
            </w:tcBorders>
            <w:vAlign w:val="bottom"/>
          </w:tcPr>
          <w:p w14:paraId="0D1F2866" w14:textId="77777777" w:rsidR="000D2C00" w:rsidRPr="00022BC6" w:rsidRDefault="000D2C00" w:rsidP="00022BC6">
            <w:pPr>
              <w:spacing w:line="288" w:lineRule="auto"/>
              <w:jc w:val="center"/>
              <w:rPr>
                <w:b/>
                <w:sz w:val="16"/>
                <w:szCs w:val="16"/>
                <w:lang w:bidi="en-US"/>
              </w:rPr>
            </w:pPr>
            <w:r w:rsidRPr="00022BC6">
              <w:rPr>
                <w:b/>
                <w:sz w:val="16"/>
                <w:szCs w:val="16"/>
                <w:lang w:bidi="en-US"/>
              </w:rPr>
              <w:t>230 kV</w:t>
            </w:r>
            <w:r w:rsidRPr="00022BC6">
              <w:rPr>
                <w:b/>
                <w:sz w:val="16"/>
                <w:szCs w:val="16"/>
                <w:vertAlign w:val="superscript"/>
                <w:lang w:bidi="en-US"/>
              </w:rPr>
              <w:t>(1)</w:t>
            </w:r>
          </w:p>
        </w:tc>
        <w:tc>
          <w:tcPr>
            <w:tcW w:w="1528" w:type="dxa"/>
            <w:gridSpan w:val="2"/>
            <w:tcBorders>
              <w:bottom w:val="double" w:sz="2" w:space="0" w:color="000000"/>
            </w:tcBorders>
            <w:vAlign w:val="bottom"/>
          </w:tcPr>
          <w:p w14:paraId="7F5D8487" w14:textId="77777777" w:rsidR="000D2C00" w:rsidRPr="00022BC6" w:rsidRDefault="000D2C00" w:rsidP="00022BC6">
            <w:pPr>
              <w:spacing w:line="288" w:lineRule="auto"/>
              <w:jc w:val="center"/>
              <w:rPr>
                <w:b/>
                <w:sz w:val="16"/>
                <w:szCs w:val="16"/>
                <w:lang w:bidi="en-US"/>
              </w:rPr>
            </w:pPr>
            <w:r w:rsidRPr="00022BC6">
              <w:rPr>
                <w:b/>
                <w:sz w:val="16"/>
                <w:szCs w:val="16"/>
                <w:lang w:bidi="en-US"/>
              </w:rPr>
              <w:t>345 kV</w:t>
            </w:r>
            <w:r w:rsidRPr="00022BC6">
              <w:rPr>
                <w:b/>
                <w:sz w:val="16"/>
                <w:szCs w:val="16"/>
                <w:vertAlign w:val="superscript"/>
                <w:lang w:bidi="en-US"/>
              </w:rPr>
              <w:t>(1)</w:t>
            </w:r>
          </w:p>
        </w:tc>
        <w:tc>
          <w:tcPr>
            <w:tcW w:w="1528" w:type="dxa"/>
            <w:gridSpan w:val="2"/>
            <w:tcBorders>
              <w:bottom w:val="double" w:sz="2" w:space="0" w:color="000000"/>
            </w:tcBorders>
            <w:vAlign w:val="bottom"/>
          </w:tcPr>
          <w:p w14:paraId="41B22714" w14:textId="77777777" w:rsidR="000D2C00" w:rsidRPr="00022BC6" w:rsidRDefault="000D2C00" w:rsidP="00022BC6">
            <w:pPr>
              <w:spacing w:line="288" w:lineRule="auto"/>
              <w:jc w:val="center"/>
              <w:rPr>
                <w:b/>
                <w:sz w:val="16"/>
                <w:szCs w:val="16"/>
                <w:lang w:bidi="en-US"/>
              </w:rPr>
            </w:pPr>
            <w:r w:rsidRPr="00022BC6">
              <w:rPr>
                <w:b/>
                <w:position w:val="-7"/>
                <w:sz w:val="16"/>
                <w:szCs w:val="16"/>
                <w:lang w:bidi="en-US"/>
              </w:rPr>
              <w:t>500 kV</w:t>
            </w:r>
            <w:r w:rsidRPr="00022BC6">
              <w:rPr>
                <w:b/>
                <w:sz w:val="16"/>
                <w:szCs w:val="16"/>
                <w:lang w:bidi="en-US"/>
              </w:rPr>
              <w:t>(1) (3)</w:t>
            </w:r>
          </w:p>
        </w:tc>
      </w:tr>
      <w:tr w:rsidR="000D2C00" w:rsidRPr="006519A0" w14:paraId="05EB1B0A" w14:textId="77777777" w:rsidTr="00022BC6">
        <w:trPr>
          <w:trHeight w:val="249"/>
        </w:trPr>
        <w:tc>
          <w:tcPr>
            <w:tcW w:w="1700" w:type="dxa"/>
            <w:vMerge/>
            <w:tcBorders>
              <w:top w:val="nil"/>
              <w:bottom w:val="double" w:sz="2" w:space="0" w:color="000000"/>
            </w:tcBorders>
          </w:tcPr>
          <w:p w14:paraId="7EA8D1FF" w14:textId="77777777" w:rsidR="000D2C00" w:rsidRPr="006519A0" w:rsidRDefault="000D2C00" w:rsidP="00022BC6">
            <w:pPr>
              <w:spacing w:line="288" w:lineRule="auto"/>
              <w:rPr>
                <w:rFonts w:eastAsia="Arial"/>
                <w:szCs w:val="24"/>
                <w:lang w:bidi="en-US"/>
              </w:rPr>
            </w:pPr>
          </w:p>
        </w:tc>
        <w:tc>
          <w:tcPr>
            <w:tcW w:w="764" w:type="dxa"/>
            <w:tcBorders>
              <w:top w:val="double" w:sz="2" w:space="0" w:color="000000"/>
              <w:bottom w:val="nil"/>
              <w:right w:val="single" w:sz="4" w:space="0" w:color="000000"/>
            </w:tcBorders>
          </w:tcPr>
          <w:p w14:paraId="2D8D0D83" w14:textId="77777777" w:rsidR="000D2C00" w:rsidRPr="00022BC6" w:rsidRDefault="000D2C00" w:rsidP="00022BC6">
            <w:pPr>
              <w:spacing w:line="288" w:lineRule="auto"/>
              <w:ind w:right="27"/>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174C2765" w14:textId="77777777" w:rsidR="000D2C00" w:rsidRPr="00022BC6" w:rsidRDefault="000D2C00" w:rsidP="00022BC6">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5F900822" w14:textId="77777777" w:rsidR="000D2C00" w:rsidRPr="00022BC6" w:rsidRDefault="000D2C00" w:rsidP="00022BC6">
            <w:pPr>
              <w:spacing w:line="288" w:lineRule="auto"/>
              <w:ind w:right="152"/>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3394F444" w14:textId="77777777" w:rsidR="000D2C00" w:rsidRPr="00022BC6" w:rsidRDefault="000D2C00" w:rsidP="00022BC6">
            <w:pPr>
              <w:spacing w:line="288" w:lineRule="auto"/>
              <w:ind w:right="179"/>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746BAE77" w14:textId="77777777" w:rsidR="000D2C00" w:rsidRPr="00022BC6" w:rsidRDefault="000D2C00" w:rsidP="00022BC6">
            <w:pPr>
              <w:spacing w:line="288" w:lineRule="auto"/>
              <w:ind w:right="22"/>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6210FC4C" w14:textId="77777777" w:rsidR="000D2C00" w:rsidRPr="00022BC6" w:rsidRDefault="000D2C00" w:rsidP="00022BC6">
            <w:pPr>
              <w:spacing w:line="288" w:lineRule="auto"/>
              <w:ind w:right="6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40ABCD32" w14:textId="77777777" w:rsidR="000D2C00" w:rsidRPr="00022BC6" w:rsidRDefault="000D2C00" w:rsidP="00022BC6">
            <w:pPr>
              <w:spacing w:line="288" w:lineRule="auto"/>
              <w:ind w:right="39"/>
              <w:jc w:val="right"/>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19EBCBFC" w14:textId="77777777" w:rsidR="000D2C00" w:rsidRPr="00022BC6" w:rsidRDefault="000D2C00" w:rsidP="00022BC6">
            <w:pPr>
              <w:spacing w:line="288" w:lineRule="auto"/>
              <w:ind w:right="55"/>
              <w:jc w:val="center"/>
              <w:rPr>
                <w:sz w:val="16"/>
                <w:szCs w:val="16"/>
                <w:lang w:bidi="en-US"/>
              </w:rPr>
            </w:pPr>
            <w:r w:rsidRPr="00022BC6">
              <w:rPr>
                <w:sz w:val="16"/>
                <w:szCs w:val="16"/>
                <w:lang w:bidi="en-US"/>
              </w:rPr>
              <w:t>ETR</w:t>
            </w:r>
          </w:p>
        </w:tc>
        <w:tc>
          <w:tcPr>
            <w:tcW w:w="764" w:type="dxa"/>
            <w:tcBorders>
              <w:top w:val="double" w:sz="2" w:space="0" w:color="000000"/>
              <w:bottom w:val="nil"/>
              <w:right w:val="single" w:sz="4" w:space="0" w:color="000000"/>
            </w:tcBorders>
          </w:tcPr>
          <w:p w14:paraId="05FD4DB4" w14:textId="77777777" w:rsidR="000D2C00" w:rsidRPr="00022BC6" w:rsidRDefault="000D2C00" w:rsidP="00022BC6">
            <w:pPr>
              <w:spacing w:line="288" w:lineRule="auto"/>
              <w:ind w:right="20"/>
              <w:jc w:val="center"/>
              <w:rPr>
                <w:sz w:val="16"/>
                <w:szCs w:val="16"/>
                <w:lang w:bidi="en-US"/>
              </w:rPr>
            </w:pPr>
            <w:r w:rsidRPr="00022BC6">
              <w:rPr>
                <w:sz w:val="16"/>
                <w:szCs w:val="16"/>
                <w:lang w:bidi="en-US"/>
              </w:rPr>
              <w:t>NESC</w:t>
            </w:r>
            <w:r w:rsidRPr="00022BC6">
              <w:rPr>
                <w:sz w:val="16"/>
                <w:szCs w:val="16"/>
                <w:vertAlign w:val="superscript"/>
                <w:lang w:bidi="en-US"/>
              </w:rPr>
              <w:t>(2)</w:t>
            </w:r>
          </w:p>
        </w:tc>
        <w:tc>
          <w:tcPr>
            <w:tcW w:w="764" w:type="dxa"/>
            <w:tcBorders>
              <w:top w:val="double" w:sz="2" w:space="0" w:color="000000"/>
              <w:left w:val="single" w:sz="4" w:space="0" w:color="000000"/>
              <w:bottom w:val="nil"/>
            </w:tcBorders>
          </w:tcPr>
          <w:p w14:paraId="619AACFC" w14:textId="77777777" w:rsidR="000D2C00" w:rsidRPr="00022BC6" w:rsidRDefault="000D2C00" w:rsidP="00022BC6">
            <w:pPr>
              <w:spacing w:line="288" w:lineRule="auto"/>
              <w:ind w:right="51"/>
              <w:jc w:val="center"/>
              <w:rPr>
                <w:sz w:val="16"/>
                <w:szCs w:val="16"/>
                <w:lang w:bidi="en-US"/>
              </w:rPr>
            </w:pPr>
            <w:r w:rsidRPr="00022BC6">
              <w:rPr>
                <w:sz w:val="16"/>
                <w:szCs w:val="16"/>
                <w:lang w:bidi="en-US"/>
              </w:rPr>
              <w:t>ETR</w:t>
            </w:r>
          </w:p>
        </w:tc>
      </w:tr>
      <w:tr w:rsidR="000D2C00" w:rsidRPr="006519A0" w14:paraId="28A4AB20" w14:textId="77777777" w:rsidTr="00022BC6">
        <w:trPr>
          <w:trHeight w:val="425"/>
        </w:trPr>
        <w:tc>
          <w:tcPr>
            <w:tcW w:w="1700" w:type="dxa"/>
            <w:vMerge/>
            <w:tcBorders>
              <w:top w:val="nil"/>
              <w:bottom w:val="double" w:sz="2" w:space="0" w:color="000000"/>
            </w:tcBorders>
          </w:tcPr>
          <w:p w14:paraId="2778F9CB" w14:textId="77777777" w:rsidR="000D2C00" w:rsidRPr="006519A0" w:rsidRDefault="000D2C00" w:rsidP="00022BC6">
            <w:pPr>
              <w:spacing w:line="288" w:lineRule="auto"/>
              <w:rPr>
                <w:rFonts w:eastAsia="Arial"/>
                <w:szCs w:val="24"/>
                <w:lang w:bidi="en-US"/>
              </w:rPr>
            </w:pPr>
          </w:p>
        </w:tc>
        <w:tc>
          <w:tcPr>
            <w:tcW w:w="764" w:type="dxa"/>
            <w:tcBorders>
              <w:top w:val="nil"/>
              <w:bottom w:val="double" w:sz="2" w:space="0" w:color="000000"/>
              <w:right w:val="single" w:sz="4" w:space="0" w:color="000000"/>
            </w:tcBorders>
          </w:tcPr>
          <w:p w14:paraId="6713AC32" w14:textId="77777777" w:rsidR="000D2C00" w:rsidRPr="00022BC6" w:rsidRDefault="000D2C00" w:rsidP="00022BC6">
            <w:pPr>
              <w:spacing w:line="288" w:lineRule="auto"/>
              <w:ind w:right="38"/>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78C1F6FE" w14:textId="77777777" w:rsidR="000D2C00" w:rsidRPr="00022BC6" w:rsidRDefault="000D2C00" w:rsidP="00022BC6">
            <w:pPr>
              <w:spacing w:line="288" w:lineRule="auto"/>
              <w:ind w:right="49"/>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442D5FA4" w14:textId="77777777" w:rsidR="000D2C00" w:rsidRPr="00022BC6" w:rsidRDefault="000D2C00" w:rsidP="00022BC6">
            <w:pPr>
              <w:spacing w:line="288" w:lineRule="auto"/>
              <w:ind w:right="144"/>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1BBAE9AD" w14:textId="77777777" w:rsidR="000D2C00" w:rsidRPr="00022BC6" w:rsidRDefault="000D2C00" w:rsidP="00022BC6">
            <w:pPr>
              <w:spacing w:line="288" w:lineRule="auto"/>
              <w:ind w:right="16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6CA3562E" w14:textId="77777777" w:rsidR="000D2C00" w:rsidRPr="00022BC6" w:rsidRDefault="000D2C00" w:rsidP="00022BC6">
            <w:pPr>
              <w:spacing w:line="288" w:lineRule="auto"/>
              <w:ind w:right="33"/>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512E15BA" w14:textId="77777777" w:rsidR="000D2C00" w:rsidRPr="00022BC6" w:rsidRDefault="000D2C00" w:rsidP="00022BC6">
            <w:pPr>
              <w:spacing w:line="288" w:lineRule="auto"/>
              <w:ind w:right="47"/>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70045383" w14:textId="77777777" w:rsidR="000D2C00" w:rsidRPr="00022BC6" w:rsidRDefault="000D2C00" w:rsidP="00022BC6">
            <w:pPr>
              <w:spacing w:line="288" w:lineRule="auto"/>
              <w:ind w:right="30"/>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7104CBB6" w14:textId="77777777" w:rsidR="000D2C00" w:rsidRPr="00022BC6" w:rsidRDefault="000D2C00" w:rsidP="00022BC6">
            <w:pPr>
              <w:spacing w:line="288" w:lineRule="auto"/>
              <w:ind w:right="41"/>
              <w:rPr>
                <w:sz w:val="16"/>
                <w:szCs w:val="16"/>
                <w:lang w:bidi="en-US"/>
              </w:rPr>
            </w:pPr>
            <w:r w:rsidRPr="00022BC6">
              <w:rPr>
                <w:sz w:val="16"/>
                <w:szCs w:val="16"/>
                <w:lang w:bidi="en-US"/>
              </w:rPr>
              <w:t>@ Max. Sag(ft.)</w:t>
            </w:r>
          </w:p>
        </w:tc>
        <w:tc>
          <w:tcPr>
            <w:tcW w:w="764" w:type="dxa"/>
            <w:tcBorders>
              <w:top w:val="nil"/>
              <w:bottom w:val="double" w:sz="2" w:space="0" w:color="000000"/>
              <w:right w:val="single" w:sz="4" w:space="0" w:color="000000"/>
            </w:tcBorders>
          </w:tcPr>
          <w:p w14:paraId="60080086" w14:textId="77777777" w:rsidR="000D2C00" w:rsidRPr="00022BC6" w:rsidRDefault="000D2C00" w:rsidP="00022BC6">
            <w:pPr>
              <w:spacing w:line="288" w:lineRule="auto"/>
              <w:ind w:right="31"/>
              <w:rPr>
                <w:sz w:val="16"/>
                <w:szCs w:val="16"/>
                <w:lang w:bidi="en-US"/>
              </w:rPr>
            </w:pPr>
            <w:r w:rsidRPr="00022BC6">
              <w:rPr>
                <w:sz w:val="16"/>
                <w:szCs w:val="16"/>
                <w:lang w:bidi="en-US"/>
              </w:rPr>
              <w:t>@ Max. Sag(ft.)</w:t>
            </w:r>
          </w:p>
        </w:tc>
        <w:tc>
          <w:tcPr>
            <w:tcW w:w="764" w:type="dxa"/>
            <w:tcBorders>
              <w:top w:val="nil"/>
              <w:left w:val="single" w:sz="4" w:space="0" w:color="000000"/>
              <w:bottom w:val="double" w:sz="2" w:space="0" w:color="000000"/>
            </w:tcBorders>
          </w:tcPr>
          <w:p w14:paraId="2E08F4D0" w14:textId="77777777" w:rsidR="000D2C00" w:rsidRPr="00022BC6" w:rsidRDefault="000D2C00" w:rsidP="00022BC6">
            <w:pPr>
              <w:spacing w:line="288" w:lineRule="auto"/>
              <w:ind w:right="39"/>
              <w:rPr>
                <w:sz w:val="16"/>
                <w:szCs w:val="16"/>
                <w:lang w:bidi="en-US"/>
              </w:rPr>
            </w:pPr>
            <w:r w:rsidRPr="00022BC6">
              <w:rPr>
                <w:sz w:val="16"/>
                <w:szCs w:val="16"/>
                <w:lang w:bidi="en-US"/>
              </w:rPr>
              <w:t>@ Max. Sag(ft.)</w:t>
            </w:r>
          </w:p>
        </w:tc>
      </w:tr>
      <w:tr w:rsidR="000D2C00" w:rsidRPr="006519A0" w14:paraId="5CE67022" w14:textId="77777777" w:rsidTr="00022BC6">
        <w:trPr>
          <w:trHeight w:val="315"/>
        </w:trPr>
        <w:tc>
          <w:tcPr>
            <w:tcW w:w="1700" w:type="dxa"/>
            <w:tcBorders>
              <w:top w:val="double" w:sz="2" w:space="0" w:color="000000"/>
              <w:bottom w:val="single" w:sz="4" w:space="0" w:color="000000"/>
            </w:tcBorders>
          </w:tcPr>
          <w:p w14:paraId="5045C31D" w14:textId="77777777" w:rsidR="000D2C00" w:rsidRPr="006519A0" w:rsidRDefault="000D2C00" w:rsidP="00022BC6">
            <w:pPr>
              <w:spacing w:line="288" w:lineRule="auto"/>
              <w:rPr>
                <w:b/>
                <w:szCs w:val="24"/>
                <w:lang w:bidi="en-US"/>
              </w:rPr>
            </w:pPr>
            <w:r w:rsidRPr="006519A0">
              <w:rPr>
                <w:b/>
                <w:szCs w:val="24"/>
                <w:lang w:bidi="en-US"/>
              </w:rPr>
              <w:t>Railroads</w:t>
            </w:r>
          </w:p>
        </w:tc>
        <w:tc>
          <w:tcPr>
            <w:tcW w:w="764" w:type="dxa"/>
            <w:tcBorders>
              <w:top w:val="double" w:sz="2" w:space="0" w:color="000000"/>
              <w:bottom w:val="single" w:sz="4" w:space="0" w:color="000000"/>
              <w:right w:val="single" w:sz="4" w:space="0" w:color="000000"/>
            </w:tcBorders>
            <w:vAlign w:val="bottom"/>
          </w:tcPr>
          <w:p w14:paraId="1F5B1D3C" w14:textId="77777777" w:rsidR="000D2C00" w:rsidRPr="006519A0" w:rsidRDefault="000D2C00" w:rsidP="00022BC6">
            <w:pPr>
              <w:spacing w:line="288" w:lineRule="auto"/>
              <w:ind w:right="27"/>
              <w:jc w:val="center"/>
              <w:rPr>
                <w:szCs w:val="24"/>
                <w:lang w:bidi="en-US"/>
              </w:rPr>
            </w:pPr>
            <w:r w:rsidRPr="006519A0">
              <w:rPr>
                <w:szCs w:val="24"/>
                <w:lang w:bidi="en-US"/>
              </w:rPr>
              <w:t>27.16</w:t>
            </w:r>
          </w:p>
        </w:tc>
        <w:tc>
          <w:tcPr>
            <w:tcW w:w="764" w:type="dxa"/>
            <w:tcBorders>
              <w:top w:val="double" w:sz="2" w:space="0" w:color="000000"/>
              <w:left w:val="single" w:sz="4" w:space="0" w:color="000000"/>
              <w:bottom w:val="single" w:sz="4" w:space="0" w:color="000000"/>
            </w:tcBorders>
            <w:vAlign w:val="bottom"/>
          </w:tcPr>
          <w:p w14:paraId="057D3748" w14:textId="77777777" w:rsidR="000D2C00" w:rsidRPr="006519A0" w:rsidRDefault="000D2C00" w:rsidP="00022BC6">
            <w:pPr>
              <w:spacing w:line="288" w:lineRule="auto"/>
              <w:ind w:right="65"/>
              <w:jc w:val="center"/>
              <w:rPr>
                <w:szCs w:val="24"/>
                <w:lang w:bidi="en-US"/>
              </w:rPr>
            </w:pPr>
            <w:r w:rsidRPr="006519A0">
              <w:rPr>
                <w:szCs w:val="24"/>
                <w:lang w:bidi="en-US"/>
              </w:rPr>
              <w:t>33.00</w:t>
            </w:r>
          </w:p>
        </w:tc>
        <w:tc>
          <w:tcPr>
            <w:tcW w:w="764" w:type="dxa"/>
            <w:tcBorders>
              <w:top w:val="double" w:sz="2" w:space="0" w:color="000000"/>
              <w:bottom w:val="single" w:sz="4" w:space="0" w:color="000000"/>
              <w:right w:val="single" w:sz="4" w:space="0" w:color="000000"/>
            </w:tcBorders>
            <w:vAlign w:val="bottom"/>
          </w:tcPr>
          <w:p w14:paraId="2FBE6647" w14:textId="77777777" w:rsidR="000D2C00" w:rsidRPr="006519A0" w:rsidRDefault="000D2C00" w:rsidP="00022BC6">
            <w:pPr>
              <w:spacing w:line="288" w:lineRule="auto"/>
              <w:ind w:right="189"/>
              <w:jc w:val="center"/>
              <w:rPr>
                <w:szCs w:val="24"/>
                <w:lang w:bidi="en-US"/>
              </w:rPr>
            </w:pPr>
            <w:r w:rsidRPr="006519A0">
              <w:rPr>
                <w:w w:val="95"/>
                <w:szCs w:val="24"/>
                <w:lang w:bidi="en-US"/>
              </w:rPr>
              <w:t>29.02</w:t>
            </w:r>
          </w:p>
        </w:tc>
        <w:tc>
          <w:tcPr>
            <w:tcW w:w="764" w:type="dxa"/>
            <w:tcBorders>
              <w:top w:val="double" w:sz="2" w:space="0" w:color="000000"/>
              <w:left w:val="single" w:sz="4" w:space="0" w:color="000000"/>
              <w:bottom w:val="single" w:sz="4" w:space="0" w:color="000000"/>
            </w:tcBorders>
            <w:vAlign w:val="bottom"/>
          </w:tcPr>
          <w:p w14:paraId="36667036" w14:textId="77777777" w:rsidR="000D2C00" w:rsidRPr="006519A0" w:rsidRDefault="000D2C00" w:rsidP="00022BC6">
            <w:pPr>
              <w:spacing w:line="288" w:lineRule="auto"/>
              <w:ind w:right="185"/>
              <w:jc w:val="center"/>
              <w:rPr>
                <w:szCs w:val="24"/>
                <w:lang w:bidi="en-US"/>
              </w:rPr>
            </w:pPr>
            <w:r w:rsidRPr="006519A0">
              <w:rPr>
                <w:szCs w:val="24"/>
                <w:lang w:bidi="en-US"/>
              </w:rPr>
              <w:t>35.00</w:t>
            </w:r>
          </w:p>
        </w:tc>
        <w:tc>
          <w:tcPr>
            <w:tcW w:w="764" w:type="dxa"/>
            <w:tcBorders>
              <w:top w:val="double" w:sz="2" w:space="0" w:color="000000"/>
              <w:bottom w:val="single" w:sz="4" w:space="0" w:color="000000"/>
              <w:right w:val="single" w:sz="4" w:space="0" w:color="000000"/>
            </w:tcBorders>
            <w:vAlign w:val="bottom"/>
          </w:tcPr>
          <w:p w14:paraId="12EB86DC" w14:textId="77777777" w:rsidR="000D2C00" w:rsidRPr="006519A0" w:rsidRDefault="000D2C00" w:rsidP="00022BC6">
            <w:pPr>
              <w:spacing w:line="288" w:lineRule="auto"/>
              <w:ind w:right="22"/>
              <w:jc w:val="center"/>
              <w:rPr>
                <w:szCs w:val="24"/>
                <w:lang w:bidi="en-US"/>
              </w:rPr>
            </w:pPr>
            <w:r w:rsidRPr="006519A0">
              <w:rPr>
                <w:szCs w:val="24"/>
                <w:lang w:bidi="en-US"/>
              </w:rPr>
              <w:t>30.41</w:t>
            </w:r>
          </w:p>
        </w:tc>
        <w:tc>
          <w:tcPr>
            <w:tcW w:w="764" w:type="dxa"/>
            <w:tcBorders>
              <w:top w:val="double" w:sz="2" w:space="0" w:color="000000"/>
              <w:left w:val="single" w:sz="4" w:space="0" w:color="000000"/>
              <w:bottom w:val="single" w:sz="4" w:space="0" w:color="000000"/>
            </w:tcBorders>
            <w:vAlign w:val="bottom"/>
          </w:tcPr>
          <w:p w14:paraId="70A16515" w14:textId="77777777" w:rsidR="000D2C00" w:rsidRPr="006519A0" w:rsidRDefault="000D2C00" w:rsidP="00022BC6">
            <w:pPr>
              <w:spacing w:line="288" w:lineRule="auto"/>
              <w:ind w:right="70"/>
              <w:jc w:val="center"/>
              <w:rPr>
                <w:szCs w:val="24"/>
                <w:lang w:bidi="en-US"/>
              </w:rPr>
            </w:pPr>
            <w:r w:rsidRPr="006519A0">
              <w:rPr>
                <w:szCs w:val="24"/>
                <w:lang w:bidi="en-US"/>
              </w:rPr>
              <w:t>37.00</w:t>
            </w:r>
          </w:p>
        </w:tc>
        <w:tc>
          <w:tcPr>
            <w:tcW w:w="764" w:type="dxa"/>
            <w:tcBorders>
              <w:top w:val="double" w:sz="2" w:space="0" w:color="000000"/>
              <w:bottom w:val="single" w:sz="4" w:space="0" w:color="000000"/>
              <w:right w:val="single" w:sz="4" w:space="0" w:color="000000"/>
            </w:tcBorders>
            <w:vAlign w:val="bottom"/>
          </w:tcPr>
          <w:p w14:paraId="7AAFDB8C" w14:textId="77777777" w:rsidR="000D2C00" w:rsidRPr="006519A0" w:rsidRDefault="000D2C00" w:rsidP="00022BC6">
            <w:pPr>
              <w:spacing w:line="288" w:lineRule="auto"/>
              <w:ind w:right="75"/>
              <w:jc w:val="center"/>
              <w:rPr>
                <w:szCs w:val="24"/>
                <w:lang w:bidi="en-US"/>
              </w:rPr>
            </w:pPr>
            <w:r w:rsidRPr="006519A0">
              <w:rPr>
                <w:w w:val="95"/>
                <w:szCs w:val="24"/>
                <w:lang w:bidi="en-US"/>
              </w:rPr>
              <w:t>32.74</w:t>
            </w:r>
          </w:p>
        </w:tc>
        <w:tc>
          <w:tcPr>
            <w:tcW w:w="764" w:type="dxa"/>
            <w:tcBorders>
              <w:top w:val="double" w:sz="2" w:space="0" w:color="000000"/>
              <w:left w:val="single" w:sz="4" w:space="0" w:color="000000"/>
              <w:bottom w:val="single" w:sz="4" w:space="0" w:color="000000"/>
            </w:tcBorders>
            <w:vAlign w:val="bottom"/>
          </w:tcPr>
          <w:p w14:paraId="4786930E" w14:textId="77777777" w:rsidR="000D2C00" w:rsidRPr="006519A0" w:rsidRDefault="000D2C00" w:rsidP="00022BC6">
            <w:pPr>
              <w:spacing w:line="288" w:lineRule="auto"/>
              <w:ind w:right="61"/>
              <w:jc w:val="center"/>
              <w:rPr>
                <w:szCs w:val="24"/>
                <w:lang w:bidi="en-US"/>
              </w:rPr>
            </w:pPr>
            <w:r w:rsidRPr="006519A0">
              <w:rPr>
                <w:szCs w:val="24"/>
                <w:lang w:bidi="en-US"/>
              </w:rPr>
              <w:t>41.00</w:t>
            </w:r>
          </w:p>
        </w:tc>
        <w:tc>
          <w:tcPr>
            <w:tcW w:w="764" w:type="dxa"/>
            <w:tcBorders>
              <w:top w:val="double" w:sz="2" w:space="0" w:color="000000"/>
              <w:bottom w:val="single" w:sz="4" w:space="0" w:color="000000"/>
              <w:right w:val="single" w:sz="4" w:space="0" w:color="000000"/>
            </w:tcBorders>
            <w:vAlign w:val="bottom"/>
          </w:tcPr>
          <w:p w14:paraId="10C44A0B" w14:textId="77777777" w:rsidR="000D2C00" w:rsidRPr="006519A0" w:rsidRDefault="000D2C00" w:rsidP="00022BC6">
            <w:pPr>
              <w:spacing w:line="288" w:lineRule="auto"/>
              <w:ind w:right="20"/>
              <w:jc w:val="center"/>
              <w:rPr>
                <w:szCs w:val="24"/>
                <w:lang w:bidi="en-US"/>
              </w:rPr>
            </w:pPr>
            <w:r w:rsidRPr="006519A0">
              <w:rPr>
                <w:szCs w:val="24"/>
                <w:lang w:bidi="en-US"/>
              </w:rPr>
              <w:t>35.87</w:t>
            </w:r>
          </w:p>
        </w:tc>
        <w:tc>
          <w:tcPr>
            <w:tcW w:w="764" w:type="dxa"/>
            <w:tcBorders>
              <w:top w:val="double" w:sz="2" w:space="0" w:color="000000"/>
              <w:left w:val="single" w:sz="4" w:space="0" w:color="000000"/>
              <w:bottom w:val="single" w:sz="4" w:space="0" w:color="000000"/>
            </w:tcBorders>
            <w:vAlign w:val="bottom"/>
          </w:tcPr>
          <w:p w14:paraId="55594630" w14:textId="77777777" w:rsidR="000D2C00" w:rsidRPr="006519A0" w:rsidRDefault="000D2C00" w:rsidP="00022BC6">
            <w:pPr>
              <w:spacing w:line="288" w:lineRule="auto"/>
              <w:ind w:right="56"/>
              <w:jc w:val="center"/>
              <w:rPr>
                <w:szCs w:val="24"/>
                <w:lang w:bidi="en-US"/>
              </w:rPr>
            </w:pPr>
            <w:r w:rsidRPr="006519A0">
              <w:rPr>
                <w:szCs w:val="24"/>
                <w:lang w:bidi="en-US"/>
              </w:rPr>
              <w:t>48.00</w:t>
            </w:r>
          </w:p>
        </w:tc>
      </w:tr>
      <w:tr w:rsidR="000D2C00" w:rsidRPr="006519A0" w14:paraId="778A7B5A" w14:textId="77777777" w:rsidTr="00022BC6">
        <w:trPr>
          <w:trHeight w:val="354"/>
        </w:trPr>
        <w:tc>
          <w:tcPr>
            <w:tcW w:w="1700" w:type="dxa"/>
            <w:tcBorders>
              <w:top w:val="single" w:sz="4" w:space="0" w:color="000000"/>
              <w:bottom w:val="single" w:sz="4" w:space="0" w:color="000000"/>
            </w:tcBorders>
          </w:tcPr>
          <w:p w14:paraId="0F68BA3F" w14:textId="77777777" w:rsidR="000D2C00" w:rsidRPr="006519A0" w:rsidRDefault="000D2C00" w:rsidP="00022BC6">
            <w:pPr>
              <w:spacing w:line="288" w:lineRule="auto"/>
              <w:rPr>
                <w:b/>
                <w:szCs w:val="24"/>
                <w:lang w:bidi="en-US"/>
              </w:rPr>
            </w:pPr>
            <w:r w:rsidRPr="006519A0">
              <w:rPr>
                <w:b/>
                <w:szCs w:val="24"/>
                <w:lang w:bidi="en-US"/>
              </w:rPr>
              <w:t>Roads</w:t>
            </w:r>
          </w:p>
        </w:tc>
        <w:tc>
          <w:tcPr>
            <w:tcW w:w="764" w:type="dxa"/>
            <w:tcBorders>
              <w:top w:val="single" w:sz="4" w:space="0" w:color="000000"/>
              <w:bottom w:val="single" w:sz="4" w:space="0" w:color="000000"/>
              <w:right w:val="single" w:sz="4" w:space="0" w:color="000000"/>
            </w:tcBorders>
            <w:vAlign w:val="bottom"/>
          </w:tcPr>
          <w:p w14:paraId="3FBDB9F6" w14:textId="77777777" w:rsidR="000D2C00" w:rsidRPr="006519A0" w:rsidRDefault="000D2C00"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6C93D93F" w14:textId="77777777" w:rsidR="000D2C00" w:rsidRPr="006519A0" w:rsidRDefault="000D2C00" w:rsidP="00022BC6">
            <w:pPr>
              <w:spacing w:line="288" w:lineRule="auto"/>
              <w:ind w:right="65"/>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7F023FA4" w14:textId="77777777" w:rsidR="000D2C00" w:rsidRPr="006519A0" w:rsidRDefault="000D2C00"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14507D3A" w14:textId="77777777" w:rsidR="000D2C00" w:rsidRPr="006519A0" w:rsidRDefault="000D2C00" w:rsidP="00022BC6">
            <w:pPr>
              <w:spacing w:line="288" w:lineRule="auto"/>
              <w:ind w:right="185"/>
              <w:jc w:val="center"/>
              <w:rPr>
                <w:szCs w:val="24"/>
                <w:lang w:bidi="en-US"/>
              </w:rPr>
            </w:pPr>
            <w:r w:rsidRPr="006519A0">
              <w:rPr>
                <w:szCs w:val="24"/>
                <w:lang w:bidi="en-US"/>
              </w:rPr>
              <w:t>30.00</w:t>
            </w:r>
          </w:p>
        </w:tc>
        <w:tc>
          <w:tcPr>
            <w:tcW w:w="764" w:type="dxa"/>
            <w:tcBorders>
              <w:top w:val="single" w:sz="4" w:space="0" w:color="000000"/>
              <w:bottom w:val="single" w:sz="4" w:space="0" w:color="000000"/>
              <w:right w:val="single" w:sz="4" w:space="0" w:color="000000"/>
            </w:tcBorders>
            <w:vAlign w:val="bottom"/>
          </w:tcPr>
          <w:p w14:paraId="6EE0DD47" w14:textId="77777777" w:rsidR="000D2C00" w:rsidRPr="006519A0" w:rsidRDefault="000D2C00"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4395EA5F" w14:textId="77777777" w:rsidR="000D2C00" w:rsidRPr="006519A0" w:rsidRDefault="000D2C00" w:rsidP="00022BC6">
            <w:pPr>
              <w:spacing w:line="288" w:lineRule="auto"/>
              <w:ind w:right="70"/>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694D28D5" w14:textId="77777777" w:rsidR="000D2C00" w:rsidRPr="006519A0" w:rsidRDefault="000D2C00"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502469EA" w14:textId="77777777" w:rsidR="000D2C00" w:rsidRPr="006519A0" w:rsidRDefault="000D2C00"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20001D7C" w14:textId="77777777" w:rsidR="000D2C00" w:rsidRPr="006519A0" w:rsidRDefault="000D2C00"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3F77F1F8" w14:textId="77777777" w:rsidR="000D2C00" w:rsidRPr="006519A0" w:rsidRDefault="000D2C00" w:rsidP="00022BC6">
            <w:pPr>
              <w:spacing w:line="288" w:lineRule="auto"/>
              <w:ind w:right="56"/>
              <w:jc w:val="center"/>
              <w:rPr>
                <w:szCs w:val="24"/>
                <w:lang w:bidi="en-US"/>
              </w:rPr>
            </w:pPr>
            <w:r w:rsidRPr="006519A0">
              <w:rPr>
                <w:szCs w:val="24"/>
                <w:lang w:bidi="en-US"/>
              </w:rPr>
              <w:t>40.00</w:t>
            </w:r>
          </w:p>
        </w:tc>
      </w:tr>
      <w:tr w:rsidR="000D2C00" w:rsidRPr="006519A0" w14:paraId="2B3CDD43" w14:textId="77777777" w:rsidTr="00022BC6">
        <w:trPr>
          <w:trHeight w:val="513"/>
        </w:trPr>
        <w:tc>
          <w:tcPr>
            <w:tcW w:w="1700" w:type="dxa"/>
            <w:tcBorders>
              <w:top w:val="single" w:sz="4" w:space="0" w:color="000000"/>
              <w:bottom w:val="single" w:sz="4" w:space="0" w:color="000000"/>
            </w:tcBorders>
          </w:tcPr>
          <w:p w14:paraId="16AB17BF" w14:textId="77777777" w:rsidR="000D2C00" w:rsidRPr="006519A0" w:rsidRDefault="000D2C00" w:rsidP="00022BC6">
            <w:pPr>
              <w:spacing w:line="288" w:lineRule="auto"/>
              <w:ind w:right="53"/>
              <w:rPr>
                <w:b/>
                <w:szCs w:val="24"/>
                <w:lang w:bidi="en-US"/>
              </w:rPr>
            </w:pPr>
            <w:r w:rsidRPr="006519A0">
              <w:rPr>
                <w:b/>
                <w:szCs w:val="24"/>
                <w:lang w:bidi="en-US"/>
              </w:rPr>
              <w:t>Other Land Traversed by any kind of Vehicle</w:t>
            </w:r>
          </w:p>
        </w:tc>
        <w:tc>
          <w:tcPr>
            <w:tcW w:w="764" w:type="dxa"/>
            <w:tcBorders>
              <w:top w:val="single" w:sz="4" w:space="0" w:color="000000"/>
              <w:bottom w:val="single" w:sz="4" w:space="0" w:color="000000"/>
              <w:right w:val="single" w:sz="4" w:space="0" w:color="000000"/>
            </w:tcBorders>
            <w:vAlign w:val="bottom"/>
          </w:tcPr>
          <w:p w14:paraId="3CBAAB2A" w14:textId="77777777" w:rsidR="000D2C00" w:rsidRPr="006519A0" w:rsidRDefault="000D2C00"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60454D9C" w14:textId="77777777" w:rsidR="000D2C00" w:rsidRPr="006519A0" w:rsidRDefault="000D2C00"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5DBF5454" w14:textId="77777777" w:rsidR="000D2C00" w:rsidRPr="006519A0" w:rsidRDefault="000D2C00"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1013019F" w14:textId="77777777" w:rsidR="000D2C00" w:rsidRPr="006519A0" w:rsidRDefault="000D2C00"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4431E1D7" w14:textId="77777777" w:rsidR="000D2C00" w:rsidRPr="006519A0" w:rsidRDefault="000D2C00"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48B1CDF8" w14:textId="77777777" w:rsidR="000D2C00" w:rsidRPr="006519A0" w:rsidRDefault="000D2C00"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68378D44" w14:textId="77777777" w:rsidR="000D2C00" w:rsidRPr="006519A0" w:rsidRDefault="000D2C00"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3633524E" w14:textId="77777777" w:rsidR="000D2C00" w:rsidRPr="006519A0" w:rsidRDefault="000D2C00"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69E943B0" w14:textId="77777777" w:rsidR="000D2C00" w:rsidRPr="006519A0" w:rsidRDefault="000D2C00"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34D6B079" w14:textId="77777777" w:rsidR="000D2C00" w:rsidRPr="006519A0" w:rsidRDefault="000D2C00" w:rsidP="00022BC6">
            <w:pPr>
              <w:spacing w:line="288" w:lineRule="auto"/>
              <w:ind w:right="56"/>
              <w:jc w:val="center"/>
              <w:rPr>
                <w:szCs w:val="24"/>
                <w:lang w:bidi="en-US"/>
              </w:rPr>
            </w:pPr>
            <w:r w:rsidRPr="006519A0">
              <w:rPr>
                <w:szCs w:val="24"/>
                <w:lang w:bidi="en-US"/>
              </w:rPr>
              <w:t>40.00</w:t>
            </w:r>
          </w:p>
        </w:tc>
      </w:tr>
      <w:tr w:rsidR="000D2C00" w:rsidRPr="006519A0" w14:paraId="523BC4B6" w14:textId="77777777" w:rsidTr="00022BC6">
        <w:trPr>
          <w:trHeight w:val="354"/>
        </w:trPr>
        <w:tc>
          <w:tcPr>
            <w:tcW w:w="1700" w:type="dxa"/>
            <w:tcBorders>
              <w:top w:val="single" w:sz="4" w:space="0" w:color="000000"/>
              <w:bottom w:val="single" w:sz="4" w:space="0" w:color="000000"/>
            </w:tcBorders>
          </w:tcPr>
          <w:p w14:paraId="59011BDF" w14:textId="77777777" w:rsidR="000D2C00" w:rsidRPr="006519A0" w:rsidRDefault="000D2C00" w:rsidP="00022BC6">
            <w:pPr>
              <w:spacing w:line="288" w:lineRule="auto"/>
              <w:rPr>
                <w:b/>
                <w:szCs w:val="24"/>
                <w:lang w:bidi="en-US"/>
              </w:rPr>
            </w:pPr>
            <w:r w:rsidRPr="006519A0">
              <w:rPr>
                <w:b/>
                <w:szCs w:val="24"/>
                <w:lang w:bidi="en-US"/>
              </w:rPr>
              <w:t>Cultivated Farmland</w:t>
            </w:r>
          </w:p>
        </w:tc>
        <w:tc>
          <w:tcPr>
            <w:tcW w:w="764" w:type="dxa"/>
            <w:tcBorders>
              <w:top w:val="single" w:sz="4" w:space="0" w:color="000000"/>
              <w:bottom w:val="single" w:sz="4" w:space="0" w:color="000000"/>
              <w:right w:val="single" w:sz="4" w:space="0" w:color="000000"/>
            </w:tcBorders>
            <w:vAlign w:val="bottom"/>
          </w:tcPr>
          <w:p w14:paraId="1A970D42" w14:textId="77777777" w:rsidR="000D2C00" w:rsidRPr="006519A0" w:rsidRDefault="000D2C00" w:rsidP="00022BC6">
            <w:pPr>
              <w:spacing w:line="288" w:lineRule="auto"/>
              <w:ind w:right="27"/>
              <w:jc w:val="center"/>
              <w:rPr>
                <w:szCs w:val="24"/>
                <w:lang w:bidi="en-US"/>
              </w:rPr>
            </w:pPr>
            <w:r w:rsidRPr="006519A0">
              <w:rPr>
                <w:szCs w:val="24"/>
                <w:lang w:bidi="en-US"/>
              </w:rPr>
              <w:t>19.16</w:t>
            </w:r>
          </w:p>
        </w:tc>
        <w:tc>
          <w:tcPr>
            <w:tcW w:w="764" w:type="dxa"/>
            <w:tcBorders>
              <w:top w:val="single" w:sz="4" w:space="0" w:color="000000"/>
              <w:left w:val="single" w:sz="4" w:space="0" w:color="000000"/>
              <w:bottom w:val="single" w:sz="4" w:space="0" w:color="000000"/>
            </w:tcBorders>
            <w:vAlign w:val="bottom"/>
          </w:tcPr>
          <w:p w14:paraId="2FE46F40" w14:textId="77777777" w:rsidR="000D2C00" w:rsidRPr="006519A0" w:rsidRDefault="000D2C00" w:rsidP="00022BC6">
            <w:pPr>
              <w:spacing w:line="288" w:lineRule="auto"/>
              <w:ind w:right="65"/>
              <w:jc w:val="center"/>
              <w:rPr>
                <w:szCs w:val="24"/>
                <w:lang w:bidi="en-US"/>
              </w:rPr>
            </w:pPr>
            <w:r w:rsidRPr="006519A0">
              <w:rPr>
                <w:szCs w:val="24"/>
                <w:lang w:bidi="en-US"/>
              </w:rPr>
              <w:t>27.00</w:t>
            </w:r>
          </w:p>
        </w:tc>
        <w:tc>
          <w:tcPr>
            <w:tcW w:w="764" w:type="dxa"/>
            <w:tcBorders>
              <w:top w:val="single" w:sz="4" w:space="0" w:color="000000"/>
              <w:bottom w:val="single" w:sz="4" w:space="0" w:color="000000"/>
              <w:right w:val="single" w:sz="4" w:space="0" w:color="000000"/>
            </w:tcBorders>
            <w:vAlign w:val="bottom"/>
          </w:tcPr>
          <w:p w14:paraId="698CAEA8" w14:textId="77777777" w:rsidR="000D2C00" w:rsidRPr="006519A0" w:rsidRDefault="000D2C00" w:rsidP="00022BC6">
            <w:pPr>
              <w:spacing w:line="288" w:lineRule="auto"/>
              <w:ind w:right="189"/>
              <w:jc w:val="center"/>
              <w:rPr>
                <w:szCs w:val="24"/>
                <w:lang w:bidi="en-US"/>
              </w:rPr>
            </w:pPr>
            <w:r w:rsidRPr="006519A0">
              <w:rPr>
                <w:w w:val="95"/>
                <w:szCs w:val="24"/>
                <w:lang w:bidi="en-US"/>
              </w:rPr>
              <w:t>21.02</w:t>
            </w:r>
          </w:p>
        </w:tc>
        <w:tc>
          <w:tcPr>
            <w:tcW w:w="764" w:type="dxa"/>
            <w:tcBorders>
              <w:top w:val="single" w:sz="4" w:space="0" w:color="000000"/>
              <w:left w:val="single" w:sz="4" w:space="0" w:color="000000"/>
              <w:bottom w:val="single" w:sz="4" w:space="0" w:color="000000"/>
            </w:tcBorders>
            <w:vAlign w:val="bottom"/>
          </w:tcPr>
          <w:p w14:paraId="55155D03" w14:textId="77777777" w:rsidR="000D2C00" w:rsidRPr="006519A0" w:rsidRDefault="000D2C00" w:rsidP="00022BC6">
            <w:pPr>
              <w:spacing w:line="288" w:lineRule="auto"/>
              <w:ind w:right="18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2F9E3134" w14:textId="77777777" w:rsidR="000D2C00" w:rsidRPr="006519A0" w:rsidRDefault="000D2C00" w:rsidP="00022BC6">
            <w:pPr>
              <w:spacing w:line="288" w:lineRule="auto"/>
              <w:ind w:right="22"/>
              <w:jc w:val="center"/>
              <w:rPr>
                <w:szCs w:val="24"/>
                <w:lang w:bidi="en-US"/>
              </w:rPr>
            </w:pPr>
            <w:r w:rsidRPr="006519A0">
              <w:rPr>
                <w:szCs w:val="24"/>
                <w:lang w:bidi="en-US"/>
              </w:rPr>
              <w:t>22.41</w:t>
            </w:r>
          </w:p>
        </w:tc>
        <w:tc>
          <w:tcPr>
            <w:tcW w:w="764" w:type="dxa"/>
            <w:tcBorders>
              <w:top w:val="single" w:sz="4" w:space="0" w:color="000000"/>
              <w:left w:val="single" w:sz="4" w:space="0" w:color="000000"/>
              <w:bottom w:val="single" w:sz="4" w:space="0" w:color="000000"/>
            </w:tcBorders>
            <w:vAlign w:val="bottom"/>
          </w:tcPr>
          <w:p w14:paraId="62D26E0E" w14:textId="77777777" w:rsidR="000D2C00" w:rsidRPr="006519A0" w:rsidRDefault="000D2C00" w:rsidP="00022BC6">
            <w:pPr>
              <w:spacing w:line="288" w:lineRule="auto"/>
              <w:ind w:right="70"/>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3DD50AF1" w14:textId="77777777" w:rsidR="000D2C00" w:rsidRPr="006519A0" w:rsidRDefault="000D2C00" w:rsidP="00022BC6">
            <w:pPr>
              <w:spacing w:line="288" w:lineRule="auto"/>
              <w:ind w:right="75"/>
              <w:jc w:val="center"/>
              <w:rPr>
                <w:szCs w:val="24"/>
                <w:lang w:bidi="en-US"/>
              </w:rPr>
            </w:pPr>
            <w:r w:rsidRPr="006519A0">
              <w:rPr>
                <w:w w:val="95"/>
                <w:szCs w:val="24"/>
                <w:lang w:bidi="en-US"/>
              </w:rPr>
              <w:t>24.74</w:t>
            </w:r>
          </w:p>
        </w:tc>
        <w:tc>
          <w:tcPr>
            <w:tcW w:w="764" w:type="dxa"/>
            <w:tcBorders>
              <w:top w:val="single" w:sz="4" w:space="0" w:color="000000"/>
              <w:left w:val="single" w:sz="4" w:space="0" w:color="000000"/>
              <w:bottom w:val="single" w:sz="4" w:space="0" w:color="000000"/>
            </w:tcBorders>
            <w:vAlign w:val="bottom"/>
          </w:tcPr>
          <w:p w14:paraId="3111A30F" w14:textId="77777777" w:rsidR="000D2C00" w:rsidRPr="006519A0" w:rsidRDefault="000D2C00" w:rsidP="00022BC6">
            <w:pPr>
              <w:spacing w:line="288" w:lineRule="auto"/>
              <w:ind w:right="61"/>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0CA93252" w14:textId="77777777" w:rsidR="000D2C00" w:rsidRPr="006519A0" w:rsidRDefault="000D2C00" w:rsidP="00022BC6">
            <w:pPr>
              <w:spacing w:line="288" w:lineRule="auto"/>
              <w:ind w:right="20"/>
              <w:jc w:val="center"/>
              <w:rPr>
                <w:szCs w:val="24"/>
                <w:lang w:bidi="en-US"/>
              </w:rPr>
            </w:pPr>
            <w:r w:rsidRPr="006519A0">
              <w:rPr>
                <w:szCs w:val="24"/>
                <w:lang w:bidi="en-US"/>
              </w:rPr>
              <w:t>27.87</w:t>
            </w:r>
          </w:p>
        </w:tc>
        <w:tc>
          <w:tcPr>
            <w:tcW w:w="764" w:type="dxa"/>
            <w:tcBorders>
              <w:top w:val="single" w:sz="4" w:space="0" w:color="000000"/>
              <w:left w:val="single" w:sz="4" w:space="0" w:color="000000"/>
              <w:bottom w:val="single" w:sz="4" w:space="0" w:color="000000"/>
            </w:tcBorders>
            <w:vAlign w:val="bottom"/>
          </w:tcPr>
          <w:p w14:paraId="51FC2C49" w14:textId="77777777" w:rsidR="000D2C00" w:rsidRPr="006519A0" w:rsidRDefault="000D2C00" w:rsidP="00022BC6">
            <w:pPr>
              <w:spacing w:line="288" w:lineRule="auto"/>
              <w:ind w:right="56"/>
              <w:jc w:val="center"/>
              <w:rPr>
                <w:szCs w:val="24"/>
                <w:lang w:bidi="en-US"/>
              </w:rPr>
            </w:pPr>
            <w:r w:rsidRPr="006519A0">
              <w:rPr>
                <w:szCs w:val="24"/>
                <w:lang w:bidi="en-US"/>
              </w:rPr>
              <w:t>40.00</w:t>
            </w:r>
          </w:p>
        </w:tc>
      </w:tr>
      <w:tr w:rsidR="000D2C00" w:rsidRPr="006519A0" w14:paraId="4F40143F" w14:textId="77777777" w:rsidTr="00022BC6">
        <w:trPr>
          <w:trHeight w:val="497"/>
        </w:trPr>
        <w:tc>
          <w:tcPr>
            <w:tcW w:w="1700" w:type="dxa"/>
            <w:tcBorders>
              <w:top w:val="single" w:sz="4" w:space="0" w:color="000000"/>
              <w:bottom w:val="single" w:sz="4" w:space="0" w:color="000000"/>
            </w:tcBorders>
          </w:tcPr>
          <w:p w14:paraId="59F64BF0" w14:textId="77777777" w:rsidR="000D2C00" w:rsidRPr="006519A0" w:rsidRDefault="000D2C00" w:rsidP="00022BC6">
            <w:pPr>
              <w:spacing w:line="288" w:lineRule="auto"/>
              <w:rPr>
                <w:b/>
                <w:szCs w:val="24"/>
                <w:lang w:bidi="en-US"/>
              </w:rPr>
            </w:pPr>
            <w:r w:rsidRPr="006519A0">
              <w:rPr>
                <w:b/>
                <w:szCs w:val="24"/>
                <w:lang w:bidi="en-US"/>
              </w:rPr>
              <w:t>Land accessible to pedestrians only</w:t>
            </w:r>
          </w:p>
        </w:tc>
        <w:tc>
          <w:tcPr>
            <w:tcW w:w="764" w:type="dxa"/>
            <w:tcBorders>
              <w:top w:val="single" w:sz="4" w:space="0" w:color="000000"/>
              <w:bottom w:val="single" w:sz="4" w:space="0" w:color="000000"/>
              <w:right w:val="single" w:sz="4" w:space="0" w:color="000000"/>
            </w:tcBorders>
            <w:vAlign w:val="bottom"/>
          </w:tcPr>
          <w:p w14:paraId="58CC1D83" w14:textId="77777777" w:rsidR="000D2C00" w:rsidRPr="006519A0" w:rsidRDefault="000D2C00" w:rsidP="00022BC6">
            <w:pPr>
              <w:spacing w:line="288" w:lineRule="auto"/>
              <w:ind w:right="27"/>
              <w:jc w:val="center"/>
              <w:rPr>
                <w:szCs w:val="24"/>
                <w:lang w:bidi="en-US"/>
              </w:rPr>
            </w:pPr>
            <w:r w:rsidRPr="006519A0">
              <w:rPr>
                <w:szCs w:val="24"/>
                <w:lang w:bidi="en-US"/>
              </w:rPr>
              <w:t>15.16</w:t>
            </w:r>
          </w:p>
        </w:tc>
        <w:tc>
          <w:tcPr>
            <w:tcW w:w="764" w:type="dxa"/>
            <w:tcBorders>
              <w:top w:val="single" w:sz="4" w:space="0" w:color="000000"/>
              <w:left w:val="single" w:sz="4" w:space="0" w:color="000000"/>
              <w:bottom w:val="single" w:sz="4" w:space="0" w:color="000000"/>
            </w:tcBorders>
            <w:vAlign w:val="bottom"/>
          </w:tcPr>
          <w:p w14:paraId="299516F0" w14:textId="77777777" w:rsidR="000D2C00" w:rsidRPr="006519A0" w:rsidRDefault="000D2C00"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579DC1B0" w14:textId="77777777" w:rsidR="000D2C00" w:rsidRPr="006519A0" w:rsidRDefault="000D2C00" w:rsidP="00022BC6">
            <w:pPr>
              <w:spacing w:line="288" w:lineRule="auto"/>
              <w:ind w:right="189"/>
              <w:jc w:val="center"/>
              <w:rPr>
                <w:szCs w:val="24"/>
                <w:lang w:bidi="en-US"/>
              </w:rPr>
            </w:pPr>
            <w:r w:rsidRPr="006519A0">
              <w:rPr>
                <w:w w:val="95"/>
                <w:szCs w:val="24"/>
                <w:lang w:bidi="en-US"/>
              </w:rPr>
              <w:t>17.02</w:t>
            </w:r>
          </w:p>
        </w:tc>
        <w:tc>
          <w:tcPr>
            <w:tcW w:w="764" w:type="dxa"/>
            <w:tcBorders>
              <w:top w:val="single" w:sz="4" w:space="0" w:color="000000"/>
              <w:left w:val="single" w:sz="4" w:space="0" w:color="000000"/>
              <w:bottom w:val="single" w:sz="4" w:space="0" w:color="000000"/>
            </w:tcBorders>
            <w:vAlign w:val="bottom"/>
          </w:tcPr>
          <w:p w14:paraId="5A1C683C" w14:textId="77777777" w:rsidR="000D2C00" w:rsidRPr="006519A0" w:rsidRDefault="000D2C00"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0ED7A3D6" w14:textId="77777777" w:rsidR="000D2C00" w:rsidRPr="006519A0" w:rsidRDefault="000D2C00" w:rsidP="00022BC6">
            <w:pPr>
              <w:spacing w:line="288" w:lineRule="auto"/>
              <w:ind w:right="22"/>
              <w:jc w:val="center"/>
              <w:rPr>
                <w:szCs w:val="24"/>
                <w:lang w:bidi="en-US"/>
              </w:rPr>
            </w:pPr>
            <w:r w:rsidRPr="006519A0">
              <w:rPr>
                <w:szCs w:val="24"/>
                <w:lang w:bidi="en-US"/>
              </w:rPr>
              <w:t>18.41</w:t>
            </w:r>
          </w:p>
        </w:tc>
        <w:tc>
          <w:tcPr>
            <w:tcW w:w="764" w:type="dxa"/>
            <w:tcBorders>
              <w:top w:val="single" w:sz="4" w:space="0" w:color="000000"/>
              <w:left w:val="single" w:sz="4" w:space="0" w:color="000000"/>
              <w:bottom w:val="single" w:sz="4" w:space="0" w:color="000000"/>
            </w:tcBorders>
            <w:vAlign w:val="bottom"/>
          </w:tcPr>
          <w:p w14:paraId="01B4FAA6" w14:textId="77777777" w:rsidR="000D2C00" w:rsidRPr="006519A0" w:rsidRDefault="000D2C00"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170064BC" w14:textId="77777777" w:rsidR="000D2C00" w:rsidRPr="006519A0" w:rsidRDefault="000D2C00" w:rsidP="00022BC6">
            <w:pPr>
              <w:spacing w:line="288" w:lineRule="auto"/>
              <w:ind w:right="75"/>
              <w:jc w:val="center"/>
              <w:rPr>
                <w:szCs w:val="24"/>
                <w:lang w:bidi="en-US"/>
              </w:rPr>
            </w:pPr>
            <w:r w:rsidRPr="006519A0">
              <w:rPr>
                <w:w w:val="95"/>
                <w:szCs w:val="24"/>
                <w:lang w:bidi="en-US"/>
              </w:rPr>
              <w:t>20.74</w:t>
            </w:r>
          </w:p>
        </w:tc>
        <w:tc>
          <w:tcPr>
            <w:tcW w:w="764" w:type="dxa"/>
            <w:tcBorders>
              <w:top w:val="single" w:sz="4" w:space="0" w:color="000000"/>
              <w:left w:val="single" w:sz="4" w:space="0" w:color="000000"/>
              <w:bottom w:val="single" w:sz="4" w:space="0" w:color="000000"/>
            </w:tcBorders>
            <w:vAlign w:val="bottom"/>
          </w:tcPr>
          <w:p w14:paraId="05253D25" w14:textId="77777777" w:rsidR="000D2C00" w:rsidRPr="006519A0" w:rsidRDefault="000D2C00" w:rsidP="00022BC6">
            <w:pPr>
              <w:spacing w:line="288" w:lineRule="auto"/>
              <w:ind w:right="61"/>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00A76B71" w14:textId="77777777" w:rsidR="000D2C00" w:rsidRPr="006519A0" w:rsidRDefault="000D2C00" w:rsidP="00022BC6">
            <w:pPr>
              <w:spacing w:line="288" w:lineRule="auto"/>
              <w:ind w:right="20"/>
              <w:jc w:val="center"/>
              <w:rPr>
                <w:szCs w:val="24"/>
                <w:lang w:bidi="en-US"/>
              </w:rPr>
            </w:pPr>
            <w:r w:rsidRPr="006519A0">
              <w:rPr>
                <w:szCs w:val="24"/>
                <w:lang w:bidi="en-US"/>
              </w:rPr>
              <w:t>23.87</w:t>
            </w:r>
          </w:p>
        </w:tc>
        <w:tc>
          <w:tcPr>
            <w:tcW w:w="764" w:type="dxa"/>
            <w:tcBorders>
              <w:top w:val="single" w:sz="4" w:space="0" w:color="000000"/>
              <w:left w:val="single" w:sz="4" w:space="0" w:color="000000"/>
              <w:bottom w:val="single" w:sz="4" w:space="0" w:color="000000"/>
            </w:tcBorders>
            <w:vAlign w:val="bottom"/>
          </w:tcPr>
          <w:p w14:paraId="31D18DF7" w14:textId="77777777" w:rsidR="000D2C00" w:rsidRPr="006519A0" w:rsidRDefault="000D2C00" w:rsidP="00022BC6">
            <w:pPr>
              <w:spacing w:line="288" w:lineRule="auto"/>
              <w:ind w:right="56"/>
              <w:jc w:val="center"/>
              <w:rPr>
                <w:szCs w:val="24"/>
                <w:lang w:bidi="en-US"/>
              </w:rPr>
            </w:pPr>
            <w:r w:rsidRPr="006519A0">
              <w:rPr>
                <w:szCs w:val="24"/>
                <w:lang w:bidi="en-US"/>
              </w:rPr>
              <w:t>36.00</w:t>
            </w:r>
          </w:p>
        </w:tc>
      </w:tr>
      <w:tr w:rsidR="000D2C00" w:rsidRPr="006519A0" w14:paraId="37F07915" w14:textId="77777777" w:rsidTr="00022BC6">
        <w:trPr>
          <w:trHeight w:val="354"/>
        </w:trPr>
        <w:tc>
          <w:tcPr>
            <w:tcW w:w="9340" w:type="dxa"/>
            <w:gridSpan w:val="11"/>
            <w:tcBorders>
              <w:top w:val="single" w:sz="4" w:space="0" w:color="000000"/>
              <w:bottom w:val="single" w:sz="4" w:space="0" w:color="000000"/>
            </w:tcBorders>
          </w:tcPr>
          <w:p w14:paraId="6855A038" w14:textId="77777777" w:rsidR="000D2C00" w:rsidRPr="006519A0" w:rsidRDefault="000D2C00" w:rsidP="00022BC6">
            <w:pPr>
              <w:spacing w:line="288" w:lineRule="auto"/>
              <w:rPr>
                <w:b/>
                <w:szCs w:val="24"/>
                <w:lang w:bidi="en-US"/>
              </w:rPr>
            </w:pPr>
            <w:r w:rsidRPr="006519A0">
              <w:rPr>
                <w:b/>
                <w:szCs w:val="24"/>
                <w:lang w:bidi="en-US"/>
              </w:rPr>
              <w:t>Water Areas Suitable for sailboats:</w:t>
            </w:r>
          </w:p>
        </w:tc>
      </w:tr>
      <w:tr w:rsidR="000D2C00" w:rsidRPr="006519A0" w14:paraId="4A2295A2" w14:textId="77777777" w:rsidTr="00022BC6">
        <w:trPr>
          <w:trHeight w:val="354"/>
        </w:trPr>
        <w:tc>
          <w:tcPr>
            <w:tcW w:w="1700" w:type="dxa"/>
            <w:tcBorders>
              <w:top w:val="single" w:sz="4" w:space="0" w:color="000000"/>
              <w:bottom w:val="single" w:sz="4" w:space="0" w:color="000000"/>
            </w:tcBorders>
          </w:tcPr>
          <w:p w14:paraId="1F61F452" w14:textId="77777777" w:rsidR="000D2C00" w:rsidRPr="006519A0" w:rsidRDefault="000D2C00" w:rsidP="00022BC6">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0BE6B187" w14:textId="77777777" w:rsidR="000D2C00" w:rsidRPr="006519A0" w:rsidRDefault="000D2C00" w:rsidP="00022BC6">
            <w:pPr>
              <w:spacing w:line="288" w:lineRule="auto"/>
              <w:ind w:right="27"/>
              <w:jc w:val="center"/>
              <w:rPr>
                <w:szCs w:val="24"/>
                <w:lang w:bidi="en-US"/>
              </w:rPr>
            </w:pPr>
            <w:r w:rsidRPr="006519A0">
              <w:rPr>
                <w:szCs w:val="24"/>
                <w:lang w:bidi="en-US"/>
              </w:rPr>
              <w:t>21.16</w:t>
            </w:r>
          </w:p>
        </w:tc>
        <w:tc>
          <w:tcPr>
            <w:tcW w:w="764" w:type="dxa"/>
            <w:tcBorders>
              <w:top w:val="single" w:sz="4" w:space="0" w:color="000000"/>
              <w:left w:val="single" w:sz="4" w:space="0" w:color="000000"/>
              <w:bottom w:val="single" w:sz="4" w:space="0" w:color="000000"/>
            </w:tcBorders>
            <w:vAlign w:val="bottom"/>
          </w:tcPr>
          <w:p w14:paraId="2C354350" w14:textId="77777777" w:rsidR="000D2C00" w:rsidRPr="006519A0" w:rsidRDefault="000D2C00" w:rsidP="00022BC6">
            <w:pPr>
              <w:spacing w:line="288" w:lineRule="auto"/>
              <w:ind w:right="65"/>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1264218B" w14:textId="77777777" w:rsidR="000D2C00" w:rsidRPr="006519A0" w:rsidRDefault="000D2C00" w:rsidP="00022BC6">
            <w:pPr>
              <w:spacing w:line="288" w:lineRule="auto"/>
              <w:ind w:right="189"/>
              <w:jc w:val="center"/>
              <w:rPr>
                <w:szCs w:val="24"/>
                <w:lang w:bidi="en-US"/>
              </w:rPr>
            </w:pPr>
            <w:r w:rsidRPr="006519A0">
              <w:rPr>
                <w:w w:val="95"/>
                <w:szCs w:val="24"/>
                <w:lang w:bidi="en-US"/>
              </w:rPr>
              <w:t>23.02</w:t>
            </w:r>
          </w:p>
        </w:tc>
        <w:tc>
          <w:tcPr>
            <w:tcW w:w="764" w:type="dxa"/>
            <w:tcBorders>
              <w:top w:val="single" w:sz="4" w:space="0" w:color="000000"/>
              <w:left w:val="single" w:sz="4" w:space="0" w:color="000000"/>
              <w:bottom w:val="single" w:sz="4" w:space="0" w:color="000000"/>
            </w:tcBorders>
            <w:vAlign w:val="bottom"/>
          </w:tcPr>
          <w:p w14:paraId="26677DEE" w14:textId="77777777" w:rsidR="000D2C00" w:rsidRPr="006519A0" w:rsidRDefault="000D2C00" w:rsidP="00022BC6">
            <w:pPr>
              <w:spacing w:line="288" w:lineRule="auto"/>
              <w:ind w:right="185"/>
              <w:jc w:val="center"/>
              <w:rPr>
                <w:szCs w:val="24"/>
                <w:lang w:bidi="en-US"/>
              </w:rPr>
            </w:pPr>
            <w:r w:rsidRPr="006519A0">
              <w:rPr>
                <w:szCs w:val="24"/>
                <w:lang w:bidi="en-US"/>
              </w:rPr>
              <w:t>26.00</w:t>
            </w:r>
          </w:p>
        </w:tc>
        <w:tc>
          <w:tcPr>
            <w:tcW w:w="764" w:type="dxa"/>
            <w:tcBorders>
              <w:top w:val="single" w:sz="4" w:space="0" w:color="000000"/>
              <w:bottom w:val="single" w:sz="4" w:space="0" w:color="000000"/>
              <w:right w:val="single" w:sz="4" w:space="0" w:color="000000"/>
            </w:tcBorders>
            <w:vAlign w:val="bottom"/>
          </w:tcPr>
          <w:p w14:paraId="6B56E248" w14:textId="77777777" w:rsidR="000D2C00" w:rsidRPr="006519A0" w:rsidRDefault="000D2C00" w:rsidP="00022BC6">
            <w:pPr>
              <w:spacing w:line="288" w:lineRule="auto"/>
              <w:ind w:right="22"/>
              <w:jc w:val="center"/>
              <w:rPr>
                <w:szCs w:val="24"/>
                <w:lang w:bidi="en-US"/>
              </w:rPr>
            </w:pPr>
            <w:r w:rsidRPr="006519A0">
              <w:rPr>
                <w:szCs w:val="24"/>
                <w:lang w:bidi="en-US"/>
              </w:rPr>
              <w:t>24.41</w:t>
            </w:r>
          </w:p>
        </w:tc>
        <w:tc>
          <w:tcPr>
            <w:tcW w:w="764" w:type="dxa"/>
            <w:tcBorders>
              <w:top w:val="single" w:sz="4" w:space="0" w:color="000000"/>
              <w:left w:val="single" w:sz="4" w:space="0" w:color="000000"/>
              <w:bottom w:val="single" w:sz="4" w:space="0" w:color="000000"/>
            </w:tcBorders>
            <w:vAlign w:val="bottom"/>
          </w:tcPr>
          <w:p w14:paraId="7F33E7A7" w14:textId="77777777" w:rsidR="000D2C00" w:rsidRPr="006519A0" w:rsidRDefault="000D2C00" w:rsidP="00022BC6">
            <w:pPr>
              <w:spacing w:line="288" w:lineRule="auto"/>
              <w:ind w:right="70"/>
              <w:jc w:val="center"/>
              <w:rPr>
                <w:szCs w:val="24"/>
                <w:lang w:bidi="en-US"/>
              </w:rPr>
            </w:pPr>
            <w:r w:rsidRPr="006519A0">
              <w:rPr>
                <w:szCs w:val="24"/>
                <w:lang w:bidi="en-US"/>
              </w:rPr>
              <w:t>28.00</w:t>
            </w:r>
          </w:p>
        </w:tc>
        <w:tc>
          <w:tcPr>
            <w:tcW w:w="764" w:type="dxa"/>
            <w:tcBorders>
              <w:top w:val="single" w:sz="4" w:space="0" w:color="000000"/>
              <w:bottom w:val="single" w:sz="4" w:space="0" w:color="000000"/>
              <w:right w:val="single" w:sz="4" w:space="0" w:color="000000"/>
            </w:tcBorders>
            <w:vAlign w:val="bottom"/>
          </w:tcPr>
          <w:p w14:paraId="054AE97B" w14:textId="77777777" w:rsidR="000D2C00" w:rsidRPr="006519A0" w:rsidRDefault="000D2C00" w:rsidP="00022BC6">
            <w:pPr>
              <w:spacing w:line="288" w:lineRule="auto"/>
              <w:ind w:right="75"/>
              <w:jc w:val="center"/>
              <w:rPr>
                <w:szCs w:val="24"/>
                <w:lang w:bidi="en-US"/>
              </w:rPr>
            </w:pPr>
            <w:r w:rsidRPr="006519A0">
              <w:rPr>
                <w:w w:val="95"/>
                <w:szCs w:val="24"/>
                <w:lang w:bidi="en-US"/>
              </w:rPr>
              <w:t>26.74</w:t>
            </w:r>
          </w:p>
        </w:tc>
        <w:tc>
          <w:tcPr>
            <w:tcW w:w="764" w:type="dxa"/>
            <w:tcBorders>
              <w:top w:val="single" w:sz="4" w:space="0" w:color="000000"/>
              <w:left w:val="single" w:sz="4" w:space="0" w:color="000000"/>
              <w:bottom w:val="single" w:sz="4" w:space="0" w:color="000000"/>
            </w:tcBorders>
            <w:vAlign w:val="bottom"/>
          </w:tcPr>
          <w:p w14:paraId="25EBD83F" w14:textId="77777777" w:rsidR="000D2C00" w:rsidRPr="006519A0" w:rsidRDefault="000D2C00" w:rsidP="00022BC6">
            <w:pPr>
              <w:spacing w:line="288" w:lineRule="auto"/>
              <w:ind w:right="61"/>
              <w:jc w:val="center"/>
              <w:rPr>
                <w:szCs w:val="24"/>
                <w:lang w:bidi="en-US"/>
              </w:rPr>
            </w:pPr>
            <w:r w:rsidRPr="006519A0">
              <w:rPr>
                <w:szCs w:val="24"/>
                <w:lang w:bidi="en-US"/>
              </w:rPr>
              <w:t>35.00</w:t>
            </w:r>
          </w:p>
        </w:tc>
        <w:tc>
          <w:tcPr>
            <w:tcW w:w="764" w:type="dxa"/>
            <w:tcBorders>
              <w:top w:val="single" w:sz="4" w:space="0" w:color="000000"/>
              <w:bottom w:val="single" w:sz="4" w:space="0" w:color="000000"/>
              <w:right w:val="single" w:sz="4" w:space="0" w:color="000000"/>
            </w:tcBorders>
            <w:vAlign w:val="bottom"/>
          </w:tcPr>
          <w:p w14:paraId="63D3A414" w14:textId="77777777" w:rsidR="000D2C00" w:rsidRPr="006519A0" w:rsidRDefault="000D2C00" w:rsidP="00022BC6">
            <w:pPr>
              <w:spacing w:line="288" w:lineRule="auto"/>
              <w:ind w:right="20"/>
              <w:jc w:val="center"/>
              <w:rPr>
                <w:szCs w:val="24"/>
                <w:lang w:bidi="en-US"/>
              </w:rPr>
            </w:pPr>
            <w:r w:rsidRPr="006519A0">
              <w:rPr>
                <w:szCs w:val="24"/>
                <w:lang w:bidi="en-US"/>
              </w:rPr>
              <w:t>29.87</w:t>
            </w:r>
          </w:p>
        </w:tc>
        <w:tc>
          <w:tcPr>
            <w:tcW w:w="764" w:type="dxa"/>
            <w:tcBorders>
              <w:top w:val="single" w:sz="4" w:space="0" w:color="000000"/>
              <w:left w:val="single" w:sz="4" w:space="0" w:color="000000"/>
              <w:bottom w:val="single" w:sz="4" w:space="0" w:color="000000"/>
            </w:tcBorders>
            <w:vAlign w:val="bottom"/>
          </w:tcPr>
          <w:p w14:paraId="494A8023" w14:textId="77777777" w:rsidR="000D2C00" w:rsidRPr="006519A0" w:rsidRDefault="000D2C00" w:rsidP="00022BC6">
            <w:pPr>
              <w:spacing w:line="288" w:lineRule="auto"/>
              <w:ind w:right="56"/>
              <w:jc w:val="center"/>
              <w:rPr>
                <w:szCs w:val="24"/>
                <w:lang w:bidi="en-US"/>
              </w:rPr>
            </w:pPr>
            <w:r w:rsidRPr="006519A0">
              <w:rPr>
                <w:szCs w:val="24"/>
                <w:lang w:bidi="en-US"/>
              </w:rPr>
              <w:t>42.00</w:t>
            </w:r>
          </w:p>
        </w:tc>
      </w:tr>
      <w:tr w:rsidR="000D2C00" w:rsidRPr="006519A0" w14:paraId="5E4C1CB5" w14:textId="77777777" w:rsidTr="00022BC6">
        <w:trPr>
          <w:trHeight w:val="354"/>
        </w:trPr>
        <w:tc>
          <w:tcPr>
            <w:tcW w:w="1700" w:type="dxa"/>
            <w:tcBorders>
              <w:top w:val="single" w:sz="4" w:space="0" w:color="000000"/>
              <w:bottom w:val="single" w:sz="4" w:space="0" w:color="000000"/>
            </w:tcBorders>
          </w:tcPr>
          <w:p w14:paraId="2BD3364E" w14:textId="77777777" w:rsidR="000D2C00" w:rsidRPr="006519A0" w:rsidRDefault="000D2C00" w:rsidP="00022BC6">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60D708A1" w14:textId="77777777" w:rsidR="000D2C00" w:rsidRPr="006519A0" w:rsidRDefault="000D2C00" w:rsidP="00022BC6">
            <w:pPr>
              <w:spacing w:line="288" w:lineRule="auto"/>
              <w:ind w:right="27"/>
              <w:jc w:val="center"/>
              <w:rPr>
                <w:szCs w:val="24"/>
                <w:lang w:bidi="en-US"/>
              </w:rPr>
            </w:pPr>
            <w:r w:rsidRPr="006519A0">
              <w:rPr>
                <w:szCs w:val="24"/>
                <w:lang w:bidi="en-US"/>
              </w:rPr>
              <w:t>29.16</w:t>
            </w:r>
          </w:p>
        </w:tc>
        <w:tc>
          <w:tcPr>
            <w:tcW w:w="764" w:type="dxa"/>
            <w:tcBorders>
              <w:top w:val="single" w:sz="4" w:space="0" w:color="000000"/>
              <w:left w:val="single" w:sz="4" w:space="0" w:color="000000"/>
              <w:bottom w:val="single" w:sz="4" w:space="0" w:color="000000"/>
            </w:tcBorders>
            <w:vAlign w:val="bottom"/>
          </w:tcPr>
          <w:p w14:paraId="3472EE77" w14:textId="77777777" w:rsidR="000D2C00" w:rsidRPr="006519A0" w:rsidRDefault="000D2C00" w:rsidP="00022BC6">
            <w:pPr>
              <w:spacing w:line="288" w:lineRule="auto"/>
              <w:ind w:right="65"/>
              <w:jc w:val="center"/>
              <w:rPr>
                <w:szCs w:val="24"/>
                <w:lang w:bidi="en-US"/>
              </w:rPr>
            </w:pPr>
            <w:r w:rsidRPr="006519A0">
              <w:rPr>
                <w:szCs w:val="24"/>
                <w:lang w:bidi="en-US"/>
              </w:rPr>
              <w:t>32.00</w:t>
            </w:r>
          </w:p>
        </w:tc>
        <w:tc>
          <w:tcPr>
            <w:tcW w:w="764" w:type="dxa"/>
            <w:tcBorders>
              <w:top w:val="single" w:sz="4" w:space="0" w:color="000000"/>
              <w:bottom w:val="single" w:sz="4" w:space="0" w:color="000000"/>
              <w:right w:val="single" w:sz="4" w:space="0" w:color="000000"/>
            </w:tcBorders>
            <w:vAlign w:val="bottom"/>
          </w:tcPr>
          <w:p w14:paraId="38332D3D" w14:textId="77777777" w:rsidR="000D2C00" w:rsidRPr="006519A0" w:rsidRDefault="000D2C00" w:rsidP="00022BC6">
            <w:pPr>
              <w:spacing w:line="288" w:lineRule="auto"/>
              <w:ind w:right="189"/>
              <w:jc w:val="center"/>
              <w:rPr>
                <w:szCs w:val="24"/>
                <w:lang w:bidi="en-US"/>
              </w:rPr>
            </w:pPr>
            <w:r w:rsidRPr="006519A0">
              <w:rPr>
                <w:w w:val="95"/>
                <w:szCs w:val="24"/>
                <w:lang w:bidi="en-US"/>
              </w:rPr>
              <w:t>31.02</w:t>
            </w:r>
          </w:p>
        </w:tc>
        <w:tc>
          <w:tcPr>
            <w:tcW w:w="764" w:type="dxa"/>
            <w:tcBorders>
              <w:top w:val="single" w:sz="4" w:space="0" w:color="000000"/>
              <w:left w:val="single" w:sz="4" w:space="0" w:color="000000"/>
              <w:bottom w:val="single" w:sz="4" w:space="0" w:color="000000"/>
            </w:tcBorders>
            <w:vAlign w:val="bottom"/>
          </w:tcPr>
          <w:p w14:paraId="1E5B471E" w14:textId="77777777" w:rsidR="000D2C00" w:rsidRPr="006519A0" w:rsidRDefault="000D2C00" w:rsidP="00022BC6">
            <w:pPr>
              <w:spacing w:line="288" w:lineRule="auto"/>
              <w:ind w:right="185"/>
              <w:jc w:val="center"/>
              <w:rPr>
                <w:szCs w:val="24"/>
                <w:lang w:bidi="en-US"/>
              </w:rPr>
            </w:pPr>
            <w:r w:rsidRPr="006519A0">
              <w:rPr>
                <w:szCs w:val="24"/>
                <w:lang w:bidi="en-US"/>
              </w:rPr>
              <w:t>34.00</w:t>
            </w:r>
          </w:p>
        </w:tc>
        <w:tc>
          <w:tcPr>
            <w:tcW w:w="764" w:type="dxa"/>
            <w:tcBorders>
              <w:top w:val="single" w:sz="4" w:space="0" w:color="000000"/>
              <w:bottom w:val="single" w:sz="4" w:space="0" w:color="000000"/>
              <w:right w:val="single" w:sz="4" w:space="0" w:color="000000"/>
            </w:tcBorders>
            <w:vAlign w:val="bottom"/>
          </w:tcPr>
          <w:p w14:paraId="2EC40817" w14:textId="77777777" w:rsidR="000D2C00" w:rsidRPr="006519A0" w:rsidRDefault="000D2C00" w:rsidP="00022BC6">
            <w:pPr>
              <w:spacing w:line="288" w:lineRule="auto"/>
              <w:ind w:right="22"/>
              <w:jc w:val="center"/>
              <w:rPr>
                <w:szCs w:val="24"/>
                <w:lang w:bidi="en-US"/>
              </w:rPr>
            </w:pPr>
            <w:r w:rsidRPr="006519A0">
              <w:rPr>
                <w:szCs w:val="24"/>
                <w:lang w:bidi="en-US"/>
              </w:rPr>
              <w:t>32.41</w:t>
            </w:r>
          </w:p>
        </w:tc>
        <w:tc>
          <w:tcPr>
            <w:tcW w:w="764" w:type="dxa"/>
            <w:tcBorders>
              <w:top w:val="single" w:sz="4" w:space="0" w:color="000000"/>
              <w:left w:val="single" w:sz="4" w:space="0" w:color="000000"/>
              <w:bottom w:val="single" w:sz="4" w:space="0" w:color="000000"/>
            </w:tcBorders>
            <w:vAlign w:val="bottom"/>
          </w:tcPr>
          <w:p w14:paraId="31772B0E" w14:textId="77777777" w:rsidR="000D2C00" w:rsidRPr="006519A0" w:rsidRDefault="000D2C00" w:rsidP="00022BC6">
            <w:pPr>
              <w:spacing w:line="288" w:lineRule="auto"/>
              <w:ind w:right="70"/>
              <w:jc w:val="center"/>
              <w:rPr>
                <w:szCs w:val="24"/>
                <w:lang w:bidi="en-US"/>
              </w:rPr>
            </w:pPr>
            <w:r w:rsidRPr="006519A0">
              <w:rPr>
                <w:szCs w:val="24"/>
                <w:lang w:bidi="en-US"/>
              </w:rPr>
              <w:t>36.00</w:t>
            </w:r>
          </w:p>
        </w:tc>
        <w:tc>
          <w:tcPr>
            <w:tcW w:w="764" w:type="dxa"/>
            <w:tcBorders>
              <w:top w:val="single" w:sz="4" w:space="0" w:color="000000"/>
              <w:bottom w:val="single" w:sz="4" w:space="0" w:color="000000"/>
              <w:right w:val="single" w:sz="4" w:space="0" w:color="000000"/>
            </w:tcBorders>
            <w:vAlign w:val="bottom"/>
          </w:tcPr>
          <w:p w14:paraId="43BB839D" w14:textId="77777777" w:rsidR="000D2C00" w:rsidRPr="006519A0" w:rsidRDefault="000D2C00" w:rsidP="00022BC6">
            <w:pPr>
              <w:spacing w:line="288" w:lineRule="auto"/>
              <w:ind w:right="75"/>
              <w:jc w:val="center"/>
              <w:rPr>
                <w:szCs w:val="24"/>
                <w:lang w:bidi="en-US"/>
              </w:rPr>
            </w:pPr>
            <w:r w:rsidRPr="006519A0">
              <w:rPr>
                <w:w w:val="95"/>
                <w:szCs w:val="24"/>
                <w:lang w:bidi="en-US"/>
              </w:rPr>
              <w:t>34.74</w:t>
            </w:r>
          </w:p>
        </w:tc>
        <w:tc>
          <w:tcPr>
            <w:tcW w:w="764" w:type="dxa"/>
            <w:tcBorders>
              <w:top w:val="single" w:sz="4" w:space="0" w:color="000000"/>
              <w:left w:val="single" w:sz="4" w:space="0" w:color="000000"/>
              <w:bottom w:val="single" w:sz="4" w:space="0" w:color="000000"/>
            </w:tcBorders>
            <w:vAlign w:val="bottom"/>
          </w:tcPr>
          <w:p w14:paraId="0BB4FB79" w14:textId="77777777" w:rsidR="000D2C00" w:rsidRPr="006519A0" w:rsidRDefault="000D2C00" w:rsidP="00022BC6">
            <w:pPr>
              <w:spacing w:line="288" w:lineRule="auto"/>
              <w:ind w:right="61"/>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392017D7" w14:textId="77777777" w:rsidR="000D2C00" w:rsidRPr="006519A0" w:rsidRDefault="000D2C00" w:rsidP="00022BC6">
            <w:pPr>
              <w:spacing w:line="288" w:lineRule="auto"/>
              <w:ind w:right="20"/>
              <w:jc w:val="center"/>
              <w:rPr>
                <w:szCs w:val="24"/>
                <w:lang w:bidi="en-US"/>
              </w:rPr>
            </w:pPr>
            <w:r w:rsidRPr="006519A0">
              <w:rPr>
                <w:szCs w:val="24"/>
                <w:lang w:bidi="en-US"/>
              </w:rPr>
              <w:t>37.87</w:t>
            </w:r>
          </w:p>
        </w:tc>
        <w:tc>
          <w:tcPr>
            <w:tcW w:w="764" w:type="dxa"/>
            <w:tcBorders>
              <w:top w:val="single" w:sz="4" w:space="0" w:color="000000"/>
              <w:left w:val="single" w:sz="4" w:space="0" w:color="000000"/>
              <w:bottom w:val="single" w:sz="4" w:space="0" w:color="000000"/>
            </w:tcBorders>
            <w:vAlign w:val="bottom"/>
          </w:tcPr>
          <w:p w14:paraId="1F3F6681" w14:textId="77777777" w:rsidR="000D2C00" w:rsidRPr="006519A0" w:rsidRDefault="000D2C00" w:rsidP="00022BC6">
            <w:pPr>
              <w:spacing w:line="288" w:lineRule="auto"/>
              <w:ind w:right="56"/>
              <w:jc w:val="center"/>
              <w:rPr>
                <w:szCs w:val="24"/>
                <w:lang w:bidi="en-US"/>
              </w:rPr>
            </w:pPr>
            <w:r w:rsidRPr="006519A0">
              <w:rPr>
                <w:szCs w:val="24"/>
                <w:lang w:bidi="en-US"/>
              </w:rPr>
              <w:t>50.00</w:t>
            </w:r>
          </w:p>
        </w:tc>
      </w:tr>
      <w:tr w:rsidR="000D2C00" w:rsidRPr="006519A0" w14:paraId="06FA2F32" w14:textId="77777777" w:rsidTr="00022BC6">
        <w:trPr>
          <w:trHeight w:val="354"/>
        </w:trPr>
        <w:tc>
          <w:tcPr>
            <w:tcW w:w="1700" w:type="dxa"/>
            <w:tcBorders>
              <w:top w:val="single" w:sz="4" w:space="0" w:color="000000"/>
              <w:bottom w:val="single" w:sz="4" w:space="0" w:color="000000"/>
            </w:tcBorders>
          </w:tcPr>
          <w:p w14:paraId="28F62E49" w14:textId="77777777" w:rsidR="000D2C00" w:rsidRPr="006519A0" w:rsidRDefault="000D2C00" w:rsidP="00022BC6">
            <w:pPr>
              <w:spacing w:line="288" w:lineRule="auto"/>
              <w:rPr>
                <w:szCs w:val="24"/>
                <w:lang w:bidi="en-US"/>
              </w:rPr>
            </w:pPr>
            <w:r w:rsidRPr="006519A0">
              <w:rPr>
                <w:szCs w:val="24"/>
                <w:lang w:bidi="en-US"/>
              </w:rPr>
              <w:t>200-2000 acres</w:t>
            </w:r>
          </w:p>
        </w:tc>
        <w:tc>
          <w:tcPr>
            <w:tcW w:w="764" w:type="dxa"/>
            <w:tcBorders>
              <w:top w:val="single" w:sz="4" w:space="0" w:color="000000"/>
              <w:bottom w:val="single" w:sz="4" w:space="0" w:color="000000"/>
              <w:right w:val="single" w:sz="4" w:space="0" w:color="000000"/>
            </w:tcBorders>
            <w:vAlign w:val="bottom"/>
          </w:tcPr>
          <w:p w14:paraId="075A7AE4" w14:textId="77777777" w:rsidR="000D2C00" w:rsidRPr="006519A0" w:rsidRDefault="000D2C00" w:rsidP="00022BC6">
            <w:pPr>
              <w:spacing w:line="288" w:lineRule="auto"/>
              <w:ind w:right="27"/>
              <w:jc w:val="center"/>
              <w:rPr>
                <w:szCs w:val="24"/>
                <w:lang w:bidi="en-US"/>
              </w:rPr>
            </w:pPr>
            <w:r w:rsidRPr="006519A0">
              <w:rPr>
                <w:szCs w:val="24"/>
                <w:lang w:bidi="en-US"/>
              </w:rPr>
              <w:t>35.16</w:t>
            </w:r>
          </w:p>
        </w:tc>
        <w:tc>
          <w:tcPr>
            <w:tcW w:w="764" w:type="dxa"/>
            <w:tcBorders>
              <w:top w:val="single" w:sz="4" w:space="0" w:color="000000"/>
              <w:left w:val="single" w:sz="4" w:space="0" w:color="000000"/>
              <w:bottom w:val="single" w:sz="4" w:space="0" w:color="000000"/>
            </w:tcBorders>
            <w:vAlign w:val="bottom"/>
          </w:tcPr>
          <w:p w14:paraId="35294489" w14:textId="77777777" w:rsidR="000D2C00" w:rsidRPr="006519A0" w:rsidRDefault="000D2C00" w:rsidP="00022BC6">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0B370F18" w14:textId="77777777" w:rsidR="000D2C00" w:rsidRPr="006519A0" w:rsidRDefault="000D2C00" w:rsidP="00022BC6">
            <w:pPr>
              <w:spacing w:line="288" w:lineRule="auto"/>
              <w:ind w:right="189"/>
              <w:jc w:val="center"/>
              <w:rPr>
                <w:szCs w:val="24"/>
                <w:lang w:bidi="en-US"/>
              </w:rPr>
            </w:pPr>
            <w:r w:rsidRPr="006519A0">
              <w:rPr>
                <w:w w:val="95"/>
                <w:szCs w:val="24"/>
                <w:lang w:bidi="en-US"/>
              </w:rPr>
              <w:t>37.02</w:t>
            </w:r>
          </w:p>
        </w:tc>
        <w:tc>
          <w:tcPr>
            <w:tcW w:w="764" w:type="dxa"/>
            <w:tcBorders>
              <w:top w:val="single" w:sz="4" w:space="0" w:color="000000"/>
              <w:left w:val="single" w:sz="4" w:space="0" w:color="000000"/>
              <w:bottom w:val="single" w:sz="4" w:space="0" w:color="000000"/>
            </w:tcBorders>
            <w:vAlign w:val="bottom"/>
          </w:tcPr>
          <w:p w14:paraId="5A4ABE98" w14:textId="77777777" w:rsidR="000D2C00" w:rsidRPr="006519A0" w:rsidRDefault="000D2C00" w:rsidP="00022BC6">
            <w:pPr>
              <w:spacing w:line="288" w:lineRule="auto"/>
              <w:ind w:right="185"/>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007EB3E0" w14:textId="77777777" w:rsidR="000D2C00" w:rsidRPr="006519A0" w:rsidRDefault="000D2C00" w:rsidP="00022BC6">
            <w:pPr>
              <w:spacing w:line="288" w:lineRule="auto"/>
              <w:ind w:right="22"/>
              <w:jc w:val="center"/>
              <w:rPr>
                <w:szCs w:val="24"/>
                <w:lang w:bidi="en-US"/>
              </w:rPr>
            </w:pPr>
            <w:r w:rsidRPr="006519A0">
              <w:rPr>
                <w:szCs w:val="24"/>
                <w:lang w:bidi="en-US"/>
              </w:rPr>
              <w:t>38.41</w:t>
            </w:r>
          </w:p>
        </w:tc>
        <w:tc>
          <w:tcPr>
            <w:tcW w:w="764" w:type="dxa"/>
            <w:tcBorders>
              <w:top w:val="single" w:sz="4" w:space="0" w:color="000000"/>
              <w:left w:val="single" w:sz="4" w:space="0" w:color="000000"/>
              <w:bottom w:val="single" w:sz="4" w:space="0" w:color="000000"/>
            </w:tcBorders>
            <w:vAlign w:val="bottom"/>
          </w:tcPr>
          <w:p w14:paraId="17C74602" w14:textId="77777777" w:rsidR="000D2C00" w:rsidRPr="006519A0" w:rsidRDefault="000D2C00" w:rsidP="00022BC6">
            <w:pPr>
              <w:spacing w:line="288" w:lineRule="auto"/>
              <w:ind w:right="70"/>
              <w:jc w:val="center"/>
              <w:rPr>
                <w:szCs w:val="24"/>
                <w:lang w:bidi="en-US"/>
              </w:rPr>
            </w:pPr>
            <w:r w:rsidRPr="006519A0">
              <w:rPr>
                <w:szCs w:val="24"/>
                <w:lang w:bidi="en-US"/>
              </w:rPr>
              <w:t>42.00</w:t>
            </w:r>
          </w:p>
        </w:tc>
        <w:tc>
          <w:tcPr>
            <w:tcW w:w="764" w:type="dxa"/>
            <w:tcBorders>
              <w:top w:val="single" w:sz="4" w:space="0" w:color="000000"/>
              <w:bottom w:val="single" w:sz="4" w:space="0" w:color="000000"/>
              <w:right w:val="single" w:sz="4" w:space="0" w:color="000000"/>
            </w:tcBorders>
            <w:vAlign w:val="bottom"/>
          </w:tcPr>
          <w:p w14:paraId="52D585F4" w14:textId="77777777" w:rsidR="000D2C00" w:rsidRPr="006519A0" w:rsidRDefault="000D2C00" w:rsidP="00022BC6">
            <w:pPr>
              <w:spacing w:line="288" w:lineRule="auto"/>
              <w:ind w:right="75"/>
              <w:jc w:val="center"/>
              <w:rPr>
                <w:szCs w:val="24"/>
                <w:lang w:bidi="en-US"/>
              </w:rPr>
            </w:pPr>
            <w:r w:rsidRPr="006519A0">
              <w:rPr>
                <w:w w:val="95"/>
                <w:szCs w:val="24"/>
                <w:lang w:bidi="en-US"/>
              </w:rPr>
              <w:t>40.74</w:t>
            </w:r>
          </w:p>
        </w:tc>
        <w:tc>
          <w:tcPr>
            <w:tcW w:w="764" w:type="dxa"/>
            <w:tcBorders>
              <w:top w:val="single" w:sz="4" w:space="0" w:color="000000"/>
              <w:left w:val="single" w:sz="4" w:space="0" w:color="000000"/>
              <w:bottom w:val="single" w:sz="4" w:space="0" w:color="000000"/>
            </w:tcBorders>
            <w:vAlign w:val="bottom"/>
          </w:tcPr>
          <w:p w14:paraId="6480D511" w14:textId="77777777" w:rsidR="000D2C00" w:rsidRPr="006519A0" w:rsidRDefault="000D2C00" w:rsidP="00022BC6">
            <w:pPr>
              <w:spacing w:line="288" w:lineRule="auto"/>
              <w:ind w:right="61"/>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3D7AD33B" w14:textId="77777777" w:rsidR="000D2C00" w:rsidRPr="006519A0" w:rsidRDefault="000D2C00" w:rsidP="00022BC6">
            <w:pPr>
              <w:spacing w:line="288" w:lineRule="auto"/>
              <w:ind w:right="20"/>
              <w:jc w:val="center"/>
              <w:rPr>
                <w:szCs w:val="24"/>
                <w:lang w:bidi="en-US"/>
              </w:rPr>
            </w:pPr>
            <w:r w:rsidRPr="006519A0">
              <w:rPr>
                <w:szCs w:val="24"/>
                <w:lang w:bidi="en-US"/>
              </w:rPr>
              <w:t>43.87</w:t>
            </w:r>
          </w:p>
        </w:tc>
        <w:tc>
          <w:tcPr>
            <w:tcW w:w="764" w:type="dxa"/>
            <w:tcBorders>
              <w:top w:val="single" w:sz="4" w:space="0" w:color="000000"/>
              <w:left w:val="single" w:sz="4" w:space="0" w:color="000000"/>
              <w:bottom w:val="single" w:sz="4" w:space="0" w:color="000000"/>
            </w:tcBorders>
            <w:vAlign w:val="bottom"/>
          </w:tcPr>
          <w:p w14:paraId="2C06410C" w14:textId="77777777" w:rsidR="000D2C00" w:rsidRPr="006519A0" w:rsidRDefault="000D2C00" w:rsidP="00022BC6">
            <w:pPr>
              <w:spacing w:line="288" w:lineRule="auto"/>
              <w:ind w:right="56"/>
              <w:jc w:val="center"/>
              <w:rPr>
                <w:szCs w:val="24"/>
                <w:lang w:bidi="en-US"/>
              </w:rPr>
            </w:pPr>
            <w:r w:rsidRPr="006519A0">
              <w:rPr>
                <w:szCs w:val="24"/>
                <w:lang w:bidi="en-US"/>
              </w:rPr>
              <w:t>56.00</w:t>
            </w:r>
          </w:p>
        </w:tc>
      </w:tr>
      <w:tr w:rsidR="000D2C00" w:rsidRPr="006519A0" w14:paraId="564D6DC0" w14:textId="77777777" w:rsidTr="00022BC6">
        <w:trPr>
          <w:trHeight w:val="354"/>
        </w:trPr>
        <w:tc>
          <w:tcPr>
            <w:tcW w:w="1700" w:type="dxa"/>
            <w:tcBorders>
              <w:top w:val="single" w:sz="4" w:space="0" w:color="000000"/>
              <w:bottom w:val="single" w:sz="4" w:space="0" w:color="000000"/>
            </w:tcBorders>
          </w:tcPr>
          <w:p w14:paraId="46F14FBB" w14:textId="77777777" w:rsidR="000D2C00" w:rsidRPr="006519A0" w:rsidRDefault="000D2C00" w:rsidP="00022BC6">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328C861C" w14:textId="77777777" w:rsidR="000D2C00" w:rsidRPr="006519A0" w:rsidRDefault="000D2C00" w:rsidP="00022BC6">
            <w:pPr>
              <w:spacing w:line="288" w:lineRule="auto"/>
              <w:ind w:right="27"/>
              <w:jc w:val="center"/>
              <w:rPr>
                <w:szCs w:val="24"/>
                <w:lang w:bidi="en-US"/>
              </w:rPr>
            </w:pPr>
            <w:r w:rsidRPr="006519A0">
              <w:rPr>
                <w:szCs w:val="24"/>
                <w:lang w:bidi="en-US"/>
              </w:rPr>
              <w:t>41.16</w:t>
            </w:r>
          </w:p>
        </w:tc>
        <w:tc>
          <w:tcPr>
            <w:tcW w:w="764" w:type="dxa"/>
            <w:tcBorders>
              <w:top w:val="single" w:sz="4" w:space="0" w:color="000000"/>
              <w:left w:val="single" w:sz="4" w:space="0" w:color="000000"/>
              <w:bottom w:val="single" w:sz="4" w:space="0" w:color="000000"/>
            </w:tcBorders>
            <w:vAlign w:val="bottom"/>
          </w:tcPr>
          <w:p w14:paraId="5401BD75" w14:textId="77777777" w:rsidR="000D2C00" w:rsidRPr="006519A0" w:rsidRDefault="000D2C00" w:rsidP="00022BC6">
            <w:pPr>
              <w:spacing w:line="288" w:lineRule="auto"/>
              <w:ind w:right="65"/>
              <w:jc w:val="center"/>
              <w:rPr>
                <w:szCs w:val="24"/>
                <w:lang w:bidi="en-US"/>
              </w:rPr>
            </w:pPr>
            <w:r w:rsidRPr="006519A0">
              <w:rPr>
                <w:szCs w:val="24"/>
                <w:lang w:bidi="en-US"/>
              </w:rPr>
              <w:t>44.00</w:t>
            </w:r>
          </w:p>
        </w:tc>
        <w:tc>
          <w:tcPr>
            <w:tcW w:w="764" w:type="dxa"/>
            <w:tcBorders>
              <w:top w:val="single" w:sz="4" w:space="0" w:color="000000"/>
              <w:bottom w:val="single" w:sz="4" w:space="0" w:color="000000"/>
              <w:right w:val="single" w:sz="4" w:space="0" w:color="000000"/>
            </w:tcBorders>
            <w:vAlign w:val="bottom"/>
          </w:tcPr>
          <w:p w14:paraId="61CE10D0" w14:textId="77777777" w:rsidR="000D2C00" w:rsidRPr="006519A0" w:rsidRDefault="000D2C00" w:rsidP="00022BC6">
            <w:pPr>
              <w:spacing w:line="288" w:lineRule="auto"/>
              <w:ind w:right="189"/>
              <w:jc w:val="center"/>
              <w:rPr>
                <w:szCs w:val="24"/>
                <w:lang w:bidi="en-US"/>
              </w:rPr>
            </w:pPr>
            <w:r w:rsidRPr="006519A0">
              <w:rPr>
                <w:w w:val="95"/>
                <w:szCs w:val="24"/>
                <w:lang w:bidi="en-US"/>
              </w:rPr>
              <w:t>43.02</w:t>
            </w:r>
          </w:p>
        </w:tc>
        <w:tc>
          <w:tcPr>
            <w:tcW w:w="764" w:type="dxa"/>
            <w:tcBorders>
              <w:top w:val="single" w:sz="4" w:space="0" w:color="000000"/>
              <w:left w:val="single" w:sz="4" w:space="0" w:color="000000"/>
              <w:bottom w:val="single" w:sz="4" w:space="0" w:color="000000"/>
            </w:tcBorders>
            <w:vAlign w:val="bottom"/>
          </w:tcPr>
          <w:p w14:paraId="3967D733" w14:textId="77777777" w:rsidR="000D2C00" w:rsidRPr="006519A0" w:rsidRDefault="000D2C00" w:rsidP="00022BC6">
            <w:pPr>
              <w:spacing w:line="288" w:lineRule="auto"/>
              <w:ind w:right="185"/>
              <w:jc w:val="center"/>
              <w:rPr>
                <w:szCs w:val="24"/>
                <w:lang w:bidi="en-US"/>
              </w:rPr>
            </w:pPr>
            <w:r w:rsidRPr="006519A0">
              <w:rPr>
                <w:szCs w:val="24"/>
                <w:lang w:bidi="en-US"/>
              </w:rPr>
              <w:t>46.00</w:t>
            </w:r>
          </w:p>
        </w:tc>
        <w:tc>
          <w:tcPr>
            <w:tcW w:w="764" w:type="dxa"/>
            <w:tcBorders>
              <w:top w:val="single" w:sz="4" w:space="0" w:color="000000"/>
              <w:bottom w:val="single" w:sz="4" w:space="0" w:color="000000"/>
              <w:right w:val="single" w:sz="4" w:space="0" w:color="000000"/>
            </w:tcBorders>
            <w:vAlign w:val="bottom"/>
          </w:tcPr>
          <w:p w14:paraId="5FB79EFC" w14:textId="77777777" w:rsidR="000D2C00" w:rsidRPr="006519A0" w:rsidRDefault="000D2C00" w:rsidP="00022BC6">
            <w:pPr>
              <w:spacing w:line="288" w:lineRule="auto"/>
              <w:ind w:right="22"/>
              <w:jc w:val="center"/>
              <w:rPr>
                <w:szCs w:val="24"/>
                <w:lang w:bidi="en-US"/>
              </w:rPr>
            </w:pPr>
            <w:r w:rsidRPr="006519A0">
              <w:rPr>
                <w:szCs w:val="24"/>
                <w:lang w:bidi="en-US"/>
              </w:rPr>
              <w:t>44.41</w:t>
            </w:r>
          </w:p>
        </w:tc>
        <w:tc>
          <w:tcPr>
            <w:tcW w:w="764" w:type="dxa"/>
            <w:tcBorders>
              <w:top w:val="single" w:sz="4" w:space="0" w:color="000000"/>
              <w:left w:val="single" w:sz="4" w:space="0" w:color="000000"/>
              <w:bottom w:val="single" w:sz="4" w:space="0" w:color="000000"/>
            </w:tcBorders>
            <w:vAlign w:val="bottom"/>
          </w:tcPr>
          <w:p w14:paraId="225B131F" w14:textId="77777777" w:rsidR="000D2C00" w:rsidRPr="006519A0" w:rsidRDefault="000D2C00" w:rsidP="00022BC6">
            <w:pPr>
              <w:spacing w:line="288" w:lineRule="auto"/>
              <w:ind w:right="70"/>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1AF9637B" w14:textId="77777777" w:rsidR="000D2C00" w:rsidRPr="006519A0" w:rsidRDefault="000D2C00" w:rsidP="00022BC6">
            <w:pPr>
              <w:spacing w:line="288" w:lineRule="auto"/>
              <w:ind w:right="75"/>
              <w:jc w:val="center"/>
              <w:rPr>
                <w:szCs w:val="24"/>
                <w:lang w:bidi="en-US"/>
              </w:rPr>
            </w:pPr>
            <w:r w:rsidRPr="006519A0">
              <w:rPr>
                <w:w w:val="95"/>
                <w:szCs w:val="24"/>
                <w:lang w:bidi="en-US"/>
              </w:rPr>
              <w:t>46.74</w:t>
            </w:r>
          </w:p>
        </w:tc>
        <w:tc>
          <w:tcPr>
            <w:tcW w:w="764" w:type="dxa"/>
            <w:tcBorders>
              <w:top w:val="single" w:sz="4" w:space="0" w:color="000000"/>
              <w:left w:val="single" w:sz="4" w:space="0" w:color="000000"/>
              <w:bottom w:val="single" w:sz="4" w:space="0" w:color="000000"/>
            </w:tcBorders>
            <w:vAlign w:val="bottom"/>
          </w:tcPr>
          <w:p w14:paraId="6C6A29A4" w14:textId="77777777" w:rsidR="000D2C00" w:rsidRPr="006519A0" w:rsidRDefault="000D2C00" w:rsidP="00022BC6">
            <w:pPr>
              <w:spacing w:line="288" w:lineRule="auto"/>
              <w:ind w:right="61"/>
              <w:jc w:val="center"/>
              <w:rPr>
                <w:szCs w:val="24"/>
                <w:lang w:bidi="en-US"/>
              </w:rPr>
            </w:pPr>
            <w:r w:rsidRPr="006519A0">
              <w:rPr>
                <w:szCs w:val="24"/>
                <w:lang w:bidi="en-US"/>
              </w:rPr>
              <w:t>55.00</w:t>
            </w:r>
          </w:p>
        </w:tc>
        <w:tc>
          <w:tcPr>
            <w:tcW w:w="764" w:type="dxa"/>
            <w:tcBorders>
              <w:top w:val="single" w:sz="4" w:space="0" w:color="000000"/>
              <w:bottom w:val="single" w:sz="4" w:space="0" w:color="000000"/>
              <w:right w:val="single" w:sz="4" w:space="0" w:color="000000"/>
            </w:tcBorders>
            <w:vAlign w:val="bottom"/>
          </w:tcPr>
          <w:p w14:paraId="3FCC6F1D" w14:textId="77777777" w:rsidR="000D2C00" w:rsidRPr="006519A0" w:rsidRDefault="000D2C00" w:rsidP="00022BC6">
            <w:pPr>
              <w:spacing w:line="288" w:lineRule="auto"/>
              <w:ind w:right="20"/>
              <w:jc w:val="center"/>
              <w:rPr>
                <w:szCs w:val="24"/>
                <w:lang w:bidi="en-US"/>
              </w:rPr>
            </w:pPr>
            <w:r w:rsidRPr="006519A0">
              <w:rPr>
                <w:szCs w:val="24"/>
                <w:lang w:bidi="en-US"/>
              </w:rPr>
              <w:t>49.87</w:t>
            </w:r>
          </w:p>
        </w:tc>
        <w:tc>
          <w:tcPr>
            <w:tcW w:w="764" w:type="dxa"/>
            <w:tcBorders>
              <w:top w:val="single" w:sz="4" w:space="0" w:color="000000"/>
              <w:left w:val="single" w:sz="4" w:space="0" w:color="000000"/>
              <w:bottom w:val="single" w:sz="4" w:space="0" w:color="000000"/>
            </w:tcBorders>
            <w:vAlign w:val="bottom"/>
          </w:tcPr>
          <w:p w14:paraId="20CF932A" w14:textId="77777777" w:rsidR="000D2C00" w:rsidRPr="006519A0" w:rsidRDefault="000D2C00" w:rsidP="00022BC6">
            <w:pPr>
              <w:spacing w:line="288" w:lineRule="auto"/>
              <w:ind w:right="56"/>
              <w:jc w:val="center"/>
              <w:rPr>
                <w:szCs w:val="24"/>
                <w:lang w:bidi="en-US"/>
              </w:rPr>
            </w:pPr>
            <w:r w:rsidRPr="006519A0">
              <w:rPr>
                <w:szCs w:val="24"/>
                <w:lang w:bidi="en-US"/>
              </w:rPr>
              <w:t>62.00</w:t>
            </w:r>
          </w:p>
        </w:tc>
      </w:tr>
      <w:tr w:rsidR="000D2C00" w:rsidRPr="006519A0" w14:paraId="67677BC8" w14:textId="77777777" w:rsidTr="00022BC6">
        <w:trPr>
          <w:trHeight w:val="354"/>
        </w:trPr>
        <w:tc>
          <w:tcPr>
            <w:tcW w:w="9340" w:type="dxa"/>
            <w:gridSpan w:val="11"/>
            <w:tcBorders>
              <w:top w:val="single" w:sz="4" w:space="0" w:color="000000"/>
              <w:bottom w:val="single" w:sz="4" w:space="0" w:color="000000"/>
            </w:tcBorders>
          </w:tcPr>
          <w:p w14:paraId="73784121" w14:textId="77777777" w:rsidR="000D2C00" w:rsidRPr="006519A0" w:rsidRDefault="000D2C00" w:rsidP="00022BC6">
            <w:pPr>
              <w:spacing w:line="288" w:lineRule="auto"/>
              <w:rPr>
                <w:b/>
                <w:szCs w:val="24"/>
                <w:lang w:bidi="en-US"/>
              </w:rPr>
            </w:pPr>
            <w:r w:rsidRPr="006519A0">
              <w:rPr>
                <w:b/>
                <w:szCs w:val="24"/>
                <w:lang w:bidi="en-US"/>
              </w:rPr>
              <w:t>Sailboat launch sites adjacent to water</w:t>
            </w:r>
            <w:r>
              <w:rPr>
                <w:b/>
                <w:szCs w:val="24"/>
                <w:lang w:bidi="en-US"/>
              </w:rPr>
              <w:t xml:space="preserve">:  </w:t>
            </w:r>
            <w:r w:rsidRPr="006519A0">
              <w:rPr>
                <w:b/>
                <w:szCs w:val="24"/>
                <w:lang w:bidi="en-US"/>
              </w:rPr>
              <w:t>Add 5’</w:t>
            </w:r>
          </w:p>
        </w:tc>
      </w:tr>
      <w:tr w:rsidR="000D2C00" w:rsidRPr="006519A0" w14:paraId="32D7BC58" w14:textId="77777777" w:rsidTr="00022BC6">
        <w:trPr>
          <w:trHeight w:val="354"/>
        </w:trPr>
        <w:tc>
          <w:tcPr>
            <w:tcW w:w="1700" w:type="dxa"/>
            <w:tcBorders>
              <w:top w:val="single" w:sz="4" w:space="0" w:color="000000"/>
              <w:bottom w:val="single" w:sz="4" w:space="0" w:color="000000"/>
            </w:tcBorders>
          </w:tcPr>
          <w:p w14:paraId="08049DF9" w14:textId="77777777" w:rsidR="000D2C00" w:rsidRPr="006519A0" w:rsidRDefault="000D2C00" w:rsidP="00022BC6">
            <w:pPr>
              <w:spacing w:line="288" w:lineRule="auto"/>
              <w:rPr>
                <w:szCs w:val="24"/>
                <w:lang w:bidi="en-US"/>
              </w:rPr>
            </w:pPr>
            <w:r w:rsidRPr="006519A0">
              <w:rPr>
                <w:szCs w:val="24"/>
                <w:lang w:bidi="en-US"/>
              </w:rPr>
              <w:t>Less than 20 acres</w:t>
            </w:r>
          </w:p>
        </w:tc>
        <w:tc>
          <w:tcPr>
            <w:tcW w:w="764" w:type="dxa"/>
            <w:tcBorders>
              <w:top w:val="single" w:sz="4" w:space="0" w:color="000000"/>
              <w:bottom w:val="single" w:sz="4" w:space="0" w:color="000000"/>
              <w:right w:val="single" w:sz="4" w:space="0" w:color="000000"/>
            </w:tcBorders>
            <w:vAlign w:val="bottom"/>
          </w:tcPr>
          <w:p w14:paraId="342D05AA" w14:textId="77777777" w:rsidR="000D2C00" w:rsidRPr="006519A0" w:rsidRDefault="000D2C00" w:rsidP="00022BC6">
            <w:pPr>
              <w:spacing w:line="288" w:lineRule="auto"/>
              <w:ind w:right="27"/>
              <w:jc w:val="center"/>
              <w:rPr>
                <w:szCs w:val="24"/>
                <w:lang w:bidi="en-US"/>
              </w:rPr>
            </w:pPr>
            <w:r w:rsidRPr="006519A0">
              <w:rPr>
                <w:szCs w:val="24"/>
                <w:lang w:bidi="en-US"/>
              </w:rPr>
              <w:t>26.16</w:t>
            </w:r>
          </w:p>
        </w:tc>
        <w:tc>
          <w:tcPr>
            <w:tcW w:w="764" w:type="dxa"/>
            <w:tcBorders>
              <w:top w:val="single" w:sz="4" w:space="0" w:color="000000"/>
              <w:left w:val="single" w:sz="4" w:space="0" w:color="000000"/>
              <w:bottom w:val="single" w:sz="4" w:space="0" w:color="000000"/>
            </w:tcBorders>
            <w:vAlign w:val="bottom"/>
          </w:tcPr>
          <w:p w14:paraId="3E3F2B0B" w14:textId="77777777" w:rsidR="000D2C00" w:rsidRPr="006519A0" w:rsidRDefault="000D2C00" w:rsidP="00022BC6">
            <w:pPr>
              <w:spacing w:line="288" w:lineRule="auto"/>
              <w:ind w:right="65"/>
              <w:jc w:val="center"/>
              <w:rPr>
                <w:szCs w:val="24"/>
                <w:lang w:bidi="en-US"/>
              </w:rPr>
            </w:pPr>
            <w:r w:rsidRPr="006519A0">
              <w:rPr>
                <w:szCs w:val="24"/>
                <w:lang w:bidi="en-US"/>
              </w:rPr>
              <w:t>29.00</w:t>
            </w:r>
          </w:p>
        </w:tc>
        <w:tc>
          <w:tcPr>
            <w:tcW w:w="764" w:type="dxa"/>
            <w:tcBorders>
              <w:top w:val="single" w:sz="4" w:space="0" w:color="000000"/>
              <w:bottom w:val="single" w:sz="4" w:space="0" w:color="000000"/>
              <w:right w:val="single" w:sz="4" w:space="0" w:color="000000"/>
            </w:tcBorders>
            <w:vAlign w:val="bottom"/>
          </w:tcPr>
          <w:p w14:paraId="18630822" w14:textId="77777777" w:rsidR="000D2C00" w:rsidRPr="006519A0" w:rsidRDefault="000D2C00" w:rsidP="00022BC6">
            <w:pPr>
              <w:spacing w:line="288" w:lineRule="auto"/>
              <w:ind w:right="189"/>
              <w:jc w:val="center"/>
              <w:rPr>
                <w:szCs w:val="24"/>
                <w:lang w:bidi="en-US"/>
              </w:rPr>
            </w:pPr>
            <w:r w:rsidRPr="006519A0">
              <w:rPr>
                <w:w w:val="95"/>
                <w:szCs w:val="24"/>
                <w:lang w:bidi="en-US"/>
              </w:rPr>
              <w:t>28.02</w:t>
            </w:r>
          </w:p>
        </w:tc>
        <w:tc>
          <w:tcPr>
            <w:tcW w:w="764" w:type="dxa"/>
            <w:tcBorders>
              <w:top w:val="single" w:sz="4" w:space="0" w:color="000000"/>
              <w:left w:val="single" w:sz="4" w:space="0" w:color="000000"/>
              <w:bottom w:val="single" w:sz="4" w:space="0" w:color="000000"/>
            </w:tcBorders>
            <w:vAlign w:val="bottom"/>
          </w:tcPr>
          <w:p w14:paraId="2A3BD09A" w14:textId="77777777" w:rsidR="000D2C00" w:rsidRPr="006519A0" w:rsidRDefault="000D2C00" w:rsidP="00022BC6">
            <w:pPr>
              <w:spacing w:line="288" w:lineRule="auto"/>
              <w:ind w:right="185"/>
              <w:jc w:val="center"/>
              <w:rPr>
                <w:szCs w:val="24"/>
                <w:lang w:bidi="en-US"/>
              </w:rPr>
            </w:pPr>
            <w:r w:rsidRPr="006519A0">
              <w:rPr>
                <w:szCs w:val="24"/>
                <w:lang w:bidi="en-US"/>
              </w:rPr>
              <w:t>31.00</w:t>
            </w:r>
          </w:p>
        </w:tc>
        <w:tc>
          <w:tcPr>
            <w:tcW w:w="764" w:type="dxa"/>
            <w:tcBorders>
              <w:top w:val="single" w:sz="4" w:space="0" w:color="000000"/>
              <w:bottom w:val="single" w:sz="4" w:space="0" w:color="000000"/>
              <w:right w:val="single" w:sz="4" w:space="0" w:color="000000"/>
            </w:tcBorders>
            <w:vAlign w:val="bottom"/>
          </w:tcPr>
          <w:p w14:paraId="53BE6C07" w14:textId="77777777" w:rsidR="000D2C00" w:rsidRPr="006519A0" w:rsidRDefault="000D2C00" w:rsidP="00022BC6">
            <w:pPr>
              <w:spacing w:line="288" w:lineRule="auto"/>
              <w:ind w:right="22"/>
              <w:jc w:val="center"/>
              <w:rPr>
                <w:szCs w:val="24"/>
                <w:lang w:bidi="en-US"/>
              </w:rPr>
            </w:pPr>
            <w:r w:rsidRPr="006519A0">
              <w:rPr>
                <w:szCs w:val="24"/>
                <w:lang w:bidi="en-US"/>
              </w:rPr>
              <w:t>29.41</w:t>
            </w:r>
          </w:p>
        </w:tc>
        <w:tc>
          <w:tcPr>
            <w:tcW w:w="764" w:type="dxa"/>
            <w:tcBorders>
              <w:top w:val="single" w:sz="4" w:space="0" w:color="000000"/>
              <w:left w:val="single" w:sz="4" w:space="0" w:color="000000"/>
              <w:bottom w:val="single" w:sz="4" w:space="0" w:color="000000"/>
            </w:tcBorders>
            <w:vAlign w:val="bottom"/>
          </w:tcPr>
          <w:p w14:paraId="4B431857" w14:textId="77777777" w:rsidR="000D2C00" w:rsidRPr="006519A0" w:rsidRDefault="000D2C00" w:rsidP="00022BC6">
            <w:pPr>
              <w:spacing w:line="288" w:lineRule="auto"/>
              <w:ind w:right="70"/>
              <w:jc w:val="center"/>
              <w:rPr>
                <w:szCs w:val="24"/>
                <w:lang w:bidi="en-US"/>
              </w:rPr>
            </w:pPr>
            <w:r w:rsidRPr="006519A0">
              <w:rPr>
                <w:szCs w:val="24"/>
                <w:lang w:bidi="en-US"/>
              </w:rPr>
              <w:t>33.00</w:t>
            </w:r>
          </w:p>
        </w:tc>
        <w:tc>
          <w:tcPr>
            <w:tcW w:w="764" w:type="dxa"/>
            <w:tcBorders>
              <w:top w:val="single" w:sz="4" w:space="0" w:color="000000"/>
              <w:bottom w:val="single" w:sz="4" w:space="0" w:color="000000"/>
              <w:right w:val="single" w:sz="4" w:space="0" w:color="000000"/>
            </w:tcBorders>
            <w:vAlign w:val="bottom"/>
          </w:tcPr>
          <w:p w14:paraId="6809AC9A" w14:textId="77777777" w:rsidR="000D2C00" w:rsidRPr="006519A0" w:rsidRDefault="000D2C00" w:rsidP="00022BC6">
            <w:pPr>
              <w:spacing w:line="288" w:lineRule="auto"/>
              <w:ind w:right="75"/>
              <w:jc w:val="center"/>
              <w:rPr>
                <w:szCs w:val="24"/>
                <w:lang w:bidi="en-US"/>
              </w:rPr>
            </w:pPr>
            <w:r w:rsidRPr="006519A0">
              <w:rPr>
                <w:w w:val="95"/>
                <w:szCs w:val="24"/>
                <w:lang w:bidi="en-US"/>
              </w:rPr>
              <w:t>31.74</w:t>
            </w:r>
          </w:p>
        </w:tc>
        <w:tc>
          <w:tcPr>
            <w:tcW w:w="764" w:type="dxa"/>
            <w:tcBorders>
              <w:top w:val="single" w:sz="4" w:space="0" w:color="000000"/>
              <w:left w:val="single" w:sz="4" w:space="0" w:color="000000"/>
              <w:bottom w:val="single" w:sz="4" w:space="0" w:color="000000"/>
            </w:tcBorders>
            <w:vAlign w:val="bottom"/>
          </w:tcPr>
          <w:p w14:paraId="562F7878" w14:textId="77777777" w:rsidR="000D2C00" w:rsidRPr="006519A0" w:rsidRDefault="000D2C00" w:rsidP="00022BC6">
            <w:pPr>
              <w:spacing w:line="288" w:lineRule="auto"/>
              <w:ind w:right="61"/>
              <w:jc w:val="center"/>
              <w:rPr>
                <w:szCs w:val="24"/>
                <w:lang w:bidi="en-US"/>
              </w:rPr>
            </w:pPr>
            <w:r w:rsidRPr="006519A0">
              <w:rPr>
                <w:szCs w:val="24"/>
                <w:lang w:bidi="en-US"/>
              </w:rPr>
              <w:t>40.00</w:t>
            </w:r>
          </w:p>
        </w:tc>
        <w:tc>
          <w:tcPr>
            <w:tcW w:w="764" w:type="dxa"/>
            <w:tcBorders>
              <w:top w:val="single" w:sz="4" w:space="0" w:color="000000"/>
              <w:bottom w:val="single" w:sz="4" w:space="0" w:color="000000"/>
              <w:right w:val="single" w:sz="4" w:space="0" w:color="000000"/>
            </w:tcBorders>
            <w:vAlign w:val="bottom"/>
          </w:tcPr>
          <w:p w14:paraId="762D7C57" w14:textId="77777777" w:rsidR="000D2C00" w:rsidRPr="006519A0" w:rsidRDefault="000D2C00" w:rsidP="00022BC6">
            <w:pPr>
              <w:spacing w:line="288" w:lineRule="auto"/>
              <w:ind w:right="20"/>
              <w:jc w:val="center"/>
              <w:rPr>
                <w:szCs w:val="24"/>
                <w:lang w:bidi="en-US"/>
              </w:rPr>
            </w:pPr>
            <w:r w:rsidRPr="006519A0">
              <w:rPr>
                <w:szCs w:val="24"/>
                <w:lang w:bidi="en-US"/>
              </w:rPr>
              <w:t>34.87</w:t>
            </w:r>
          </w:p>
        </w:tc>
        <w:tc>
          <w:tcPr>
            <w:tcW w:w="764" w:type="dxa"/>
            <w:tcBorders>
              <w:top w:val="single" w:sz="4" w:space="0" w:color="000000"/>
              <w:left w:val="single" w:sz="4" w:space="0" w:color="000000"/>
              <w:bottom w:val="single" w:sz="4" w:space="0" w:color="000000"/>
            </w:tcBorders>
            <w:vAlign w:val="bottom"/>
          </w:tcPr>
          <w:p w14:paraId="4A081343" w14:textId="77777777" w:rsidR="000D2C00" w:rsidRPr="006519A0" w:rsidRDefault="000D2C00" w:rsidP="00022BC6">
            <w:pPr>
              <w:spacing w:line="288" w:lineRule="auto"/>
              <w:ind w:right="56"/>
              <w:jc w:val="center"/>
              <w:rPr>
                <w:szCs w:val="24"/>
                <w:lang w:bidi="en-US"/>
              </w:rPr>
            </w:pPr>
            <w:r w:rsidRPr="006519A0">
              <w:rPr>
                <w:szCs w:val="24"/>
                <w:lang w:bidi="en-US"/>
              </w:rPr>
              <w:t>47.00</w:t>
            </w:r>
          </w:p>
        </w:tc>
      </w:tr>
      <w:tr w:rsidR="000D2C00" w:rsidRPr="006519A0" w14:paraId="44B5D3F8" w14:textId="77777777" w:rsidTr="00022BC6">
        <w:trPr>
          <w:trHeight w:val="354"/>
        </w:trPr>
        <w:tc>
          <w:tcPr>
            <w:tcW w:w="1700" w:type="dxa"/>
            <w:tcBorders>
              <w:top w:val="single" w:sz="4" w:space="0" w:color="000000"/>
              <w:bottom w:val="single" w:sz="4" w:space="0" w:color="000000"/>
            </w:tcBorders>
          </w:tcPr>
          <w:p w14:paraId="19614EFE" w14:textId="77777777" w:rsidR="000D2C00" w:rsidRPr="006519A0" w:rsidRDefault="000D2C00" w:rsidP="00022BC6">
            <w:pPr>
              <w:spacing w:line="288" w:lineRule="auto"/>
              <w:rPr>
                <w:szCs w:val="24"/>
                <w:lang w:bidi="en-US"/>
              </w:rPr>
            </w:pPr>
            <w:r w:rsidRPr="006519A0">
              <w:rPr>
                <w:szCs w:val="24"/>
                <w:lang w:bidi="en-US"/>
              </w:rPr>
              <w:t>20-200 acres</w:t>
            </w:r>
          </w:p>
        </w:tc>
        <w:tc>
          <w:tcPr>
            <w:tcW w:w="764" w:type="dxa"/>
            <w:tcBorders>
              <w:top w:val="single" w:sz="4" w:space="0" w:color="000000"/>
              <w:bottom w:val="single" w:sz="4" w:space="0" w:color="000000"/>
              <w:right w:val="single" w:sz="4" w:space="0" w:color="000000"/>
            </w:tcBorders>
            <w:vAlign w:val="bottom"/>
          </w:tcPr>
          <w:p w14:paraId="452023A4" w14:textId="77777777" w:rsidR="000D2C00" w:rsidRPr="006519A0" w:rsidRDefault="000D2C00" w:rsidP="00022BC6">
            <w:pPr>
              <w:spacing w:line="288" w:lineRule="auto"/>
              <w:ind w:right="27"/>
              <w:jc w:val="center"/>
              <w:rPr>
                <w:szCs w:val="24"/>
                <w:lang w:bidi="en-US"/>
              </w:rPr>
            </w:pPr>
            <w:r w:rsidRPr="006519A0">
              <w:rPr>
                <w:szCs w:val="24"/>
                <w:lang w:bidi="en-US"/>
              </w:rPr>
              <w:t>34.16</w:t>
            </w:r>
          </w:p>
        </w:tc>
        <w:tc>
          <w:tcPr>
            <w:tcW w:w="764" w:type="dxa"/>
            <w:tcBorders>
              <w:top w:val="single" w:sz="4" w:space="0" w:color="000000"/>
              <w:left w:val="single" w:sz="4" w:space="0" w:color="000000"/>
              <w:bottom w:val="single" w:sz="4" w:space="0" w:color="000000"/>
            </w:tcBorders>
            <w:vAlign w:val="bottom"/>
          </w:tcPr>
          <w:p w14:paraId="7D041B59" w14:textId="77777777" w:rsidR="000D2C00" w:rsidRPr="006519A0" w:rsidRDefault="000D2C00" w:rsidP="00022BC6">
            <w:pPr>
              <w:spacing w:line="288" w:lineRule="auto"/>
              <w:ind w:right="65"/>
              <w:jc w:val="center"/>
              <w:rPr>
                <w:szCs w:val="24"/>
                <w:lang w:bidi="en-US"/>
              </w:rPr>
            </w:pPr>
            <w:r w:rsidRPr="006519A0">
              <w:rPr>
                <w:szCs w:val="24"/>
                <w:lang w:bidi="en-US"/>
              </w:rPr>
              <w:t>37.00</w:t>
            </w:r>
          </w:p>
        </w:tc>
        <w:tc>
          <w:tcPr>
            <w:tcW w:w="764" w:type="dxa"/>
            <w:tcBorders>
              <w:top w:val="single" w:sz="4" w:space="0" w:color="000000"/>
              <w:bottom w:val="single" w:sz="4" w:space="0" w:color="000000"/>
              <w:right w:val="single" w:sz="4" w:space="0" w:color="000000"/>
            </w:tcBorders>
            <w:vAlign w:val="bottom"/>
          </w:tcPr>
          <w:p w14:paraId="219A1E32" w14:textId="77777777" w:rsidR="000D2C00" w:rsidRPr="006519A0" w:rsidRDefault="000D2C00" w:rsidP="00022BC6">
            <w:pPr>
              <w:spacing w:line="288" w:lineRule="auto"/>
              <w:ind w:right="189"/>
              <w:jc w:val="center"/>
              <w:rPr>
                <w:szCs w:val="24"/>
                <w:lang w:bidi="en-US"/>
              </w:rPr>
            </w:pPr>
            <w:r w:rsidRPr="006519A0">
              <w:rPr>
                <w:w w:val="95"/>
                <w:szCs w:val="24"/>
                <w:lang w:bidi="en-US"/>
              </w:rPr>
              <w:t>36.02</w:t>
            </w:r>
          </w:p>
        </w:tc>
        <w:tc>
          <w:tcPr>
            <w:tcW w:w="764" w:type="dxa"/>
            <w:tcBorders>
              <w:top w:val="single" w:sz="4" w:space="0" w:color="000000"/>
              <w:left w:val="single" w:sz="4" w:space="0" w:color="000000"/>
              <w:bottom w:val="single" w:sz="4" w:space="0" w:color="000000"/>
            </w:tcBorders>
            <w:vAlign w:val="bottom"/>
          </w:tcPr>
          <w:p w14:paraId="30851731" w14:textId="77777777" w:rsidR="000D2C00" w:rsidRPr="006519A0" w:rsidRDefault="000D2C00" w:rsidP="00022BC6">
            <w:pPr>
              <w:spacing w:line="288" w:lineRule="auto"/>
              <w:ind w:right="185"/>
              <w:jc w:val="center"/>
              <w:rPr>
                <w:szCs w:val="24"/>
                <w:lang w:bidi="en-US"/>
              </w:rPr>
            </w:pPr>
            <w:r w:rsidRPr="006519A0">
              <w:rPr>
                <w:szCs w:val="24"/>
                <w:lang w:bidi="en-US"/>
              </w:rPr>
              <w:t>39.00</w:t>
            </w:r>
          </w:p>
        </w:tc>
        <w:tc>
          <w:tcPr>
            <w:tcW w:w="764" w:type="dxa"/>
            <w:tcBorders>
              <w:top w:val="single" w:sz="4" w:space="0" w:color="000000"/>
              <w:bottom w:val="single" w:sz="4" w:space="0" w:color="000000"/>
              <w:right w:val="single" w:sz="4" w:space="0" w:color="000000"/>
            </w:tcBorders>
            <w:vAlign w:val="bottom"/>
          </w:tcPr>
          <w:p w14:paraId="7CD78106" w14:textId="77777777" w:rsidR="000D2C00" w:rsidRPr="006519A0" w:rsidRDefault="000D2C00" w:rsidP="00022BC6">
            <w:pPr>
              <w:spacing w:line="288" w:lineRule="auto"/>
              <w:ind w:right="22"/>
              <w:jc w:val="center"/>
              <w:rPr>
                <w:szCs w:val="24"/>
                <w:lang w:bidi="en-US"/>
              </w:rPr>
            </w:pPr>
            <w:r w:rsidRPr="006519A0">
              <w:rPr>
                <w:szCs w:val="24"/>
                <w:lang w:bidi="en-US"/>
              </w:rPr>
              <w:t>37.41</w:t>
            </w:r>
          </w:p>
        </w:tc>
        <w:tc>
          <w:tcPr>
            <w:tcW w:w="764" w:type="dxa"/>
            <w:tcBorders>
              <w:top w:val="single" w:sz="4" w:space="0" w:color="000000"/>
              <w:left w:val="single" w:sz="4" w:space="0" w:color="000000"/>
              <w:bottom w:val="single" w:sz="4" w:space="0" w:color="000000"/>
            </w:tcBorders>
            <w:vAlign w:val="bottom"/>
          </w:tcPr>
          <w:p w14:paraId="727DB54B" w14:textId="77777777" w:rsidR="000D2C00" w:rsidRPr="006519A0" w:rsidRDefault="000D2C00" w:rsidP="00022BC6">
            <w:pPr>
              <w:spacing w:line="288" w:lineRule="auto"/>
              <w:ind w:right="70"/>
              <w:jc w:val="center"/>
              <w:rPr>
                <w:szCs w:val="24"/>
                <w:lang w:bidi="en-US"/>
              </w:rPr>
            </w:pPr>
            <w:r w:rsidRPr="006519A0">
              <w:rPr>
                <w:szCs w:val="24"/>
                <w:lang w:bidi="en-US"/>
              </w:rPr>
              <w:t>41.00</w:t>
            </w:r>
          </w:p>
        </w:tc>
        <w:tc>
          <w:tcPr>
            <w:tcW w:w="764" w:type="dxa"/>
            <w:tcBorders>
              <w:top w:val="single" w:sz="4" w:space="0" w:color="000000"/>
              <w:bottom w:val="single" w:sz="4" w:space="0" w:color="000000"/>
              <w:right w:val="single" w:sz="4" w:space="0" w:color="000000"/>
            </w:tcBorders>
            <w:vAlign w:val="bottom"/>
          </w:tcPr>
          <w:p w14:paraId="5BA0F0A9" w14:textId="77777777" w:rsidR="000D2C00" w:rsidRPr="006519A0" w:rsidRDefault="000D2C00" w:rsidP="00022BC6">
            <w:pPr>
              <w:spacing w:line="288" w:lineRule="auto"/>
              <w:ind w:right="75"/>
              <w:jc w:val="center"/>
              <w:rPr>
                <w:szCs w:val="24"/>
                <w:lang w:bidi="en-US"/>
              </w:rPr>
            </w:pPr>
            <w:r w:rsidRPr="006519A0">
              <w:rPr>
                <w:w w:val="95"/>
                <w:szCs w:val="24"/>
                <w:lang w:bidi="en-US"/>
              </w:rPr>
              <w:t>39.74</w:t>
            </w:r>
          </w:p>
        </w:tc>
        <w:tc>
          <w:tcPr>
            <w:tcW w:w="764" w:type="dxa"/>
            <w:tcBorders>
              <w:top w:val="single" w:sz="4" w:space="0" w:color="000000"/>
              <w:left w:val="single" w:sz="4" w:space="0" w:color="000000"/>
              <w:bottom w:val="single" w:sz="4" w:space="0" w:color="000000"/>
            </w:tcBorders>
            <w:vAlign w:val="bottom"/>
          </w:tcPr>
          <w:p w14:paraId="483D6B52" w14:textId="77777777" w:rsidR="000D2C00" w:rsidRPr="006519A0" w:rsidRDefault="000D2C00" w:rsidP="00022BC6">
            <w:pPr>
              <w:spacing w:line="288" w:lineRule="auto"/>
              <w:ind w:right="61"/>
              <w:jc w:val="center"/>
              <w:rPr>
                <w:szCs w:val="24"/>
                <w:lang w:bidi="en-US"/>
              </w:rPr>
            </w:pPr>
            <w:r w:rsidRPr="006519A0">
              <w:rPr>
                <w:szCs w:val="24"/>
                <w:lang w:bidi="en-US"/>
              </w:rPr>
              <w:t>48.00</w:t>
            </w:r>
          </w:p>
        </w:tc>
        <w:tc>
          <w:tcPr>
            <w:tcW w:w="764" w:type="dxa"/>
            <w:tcBorders>
              <w:top w:val="single" w:sz="4" w:space="0" w:color="000000"/>
              <w:bottom w:val="single" w:sz="4" w:space="0" w:color="000000"/>
              <w:right w:val="single" w:sz="4" w:space="0" w:color="000000"/>
            </w:tcBorders>
            <w:vAlign w:val="bottom"/>
          </w:tcPr>
          <w:p w14:paraId="774B0027" w14:textId="77777777" w:rsidR="000D2C00" w:rsidRPr="006519A0" w:rsidRDefault="000D2C00" w:rsidP="00022BC6">
            <w:pPr>
              <w:spacing w:line="288" w:lineRule="auto"/>
              <w:ind w:right="20"/>
              <w:jc w:val="center"/>
              <w:rPr>
                <w:szCs w:val="24"/>
                <w:lang w:bidi="en-US"/>
              </w:rPr>
            </w:pPr>
            <w:r w:rsidRPr="006519A0">
              <w:rPr>
                <w:szCs w:val="24"/>
                <w:lang w:bidi="en-US"/>
              </w:rPr>
              <w:t>42.87</w:t>
            </w:r>
          </w:p>
        </w:tc>
        <w:tc>
          <w:tcPr>
            <w:tcW w:w="764" w:type="dxa"/>
            <w:tcBorders>
              <w:top w:val="single" w:sz="4" w:space="0" w:color="000000"/>
              <w:left w:val="single" w:sz="4" w:space="0" w:color="000000"/>
              <w:bottom w:val="single" w:sz="4" w:space="0" w:color="000000"/>
            </w:tcBorders>
            <w:vAlign w:val="bottom"/>
          </w:tcPr>
          <w:p w14:paraId="1351D06E" w14:textId="77777777" w:rsidR="000D2C00" w:rsidRPr="006519A0" w:rsidRDefault="000D2C00" w:rsidP="00022BC6">
            <w:pPr>
              <w:spacing w:line="288" w:lineRule="auto"/>
              <w:ind w:right="56"/>
              <w:jc w:val="center"/>
              <w:rPr>
                <w:szCs w:val="24"/>
                <w:lang w:bidi="en-US"/>
              </w:rPr>
            </w:pPr>
            <w:r w:rsidRPr="006519A0">
              <w:rPr>
                <w:szCs w:val="24"/>
                <w:lang w:bidi="en-US"/>
              </w:rPr>
              <w:t>53.00</w:t>
            </w:r>
          </w:p>
        </w:tc>
      </w:tr>
      <w:tr w:rsidR="000D2C00" w:rsidRPr="006519A0" w14:paraId="145C8D55" w14:textId="77777777" w:rsidTr="00022BC6">
        <w:trPr>
          <w:trHeight w:val="355"/>
        </w:trPr>
        <w:tc>
          <w:tcPr>
            <w:tcW w:w="1700" w:type="dxa"/>
            <w:tcBorders>
              <w:top w:val="single" w:sz="4" w:space="0" w:color="000000"/>
              <w:bottom w:val="single" w:sz="4" w:space="0" w:color="000000"/>
            </w:tcBorders>
          </w:tcPr>
          <w:p w14:paraId="0E9199ED" w14:textId="77777777" w:rsidR="000D2C00" w:rsidRPr="006519A0" w:rsidRDefault="000D2C00" w:rsidP="00022BC6">
            <w:pPr>
              <w:spacing w:line="288" w:lineRule="auto"/>
              <w:rPr>
                <w:szCs w:val="24"/>
                <w:lang w:bidi="en-US"/>
              </w:rPr>
            </w:pPr>
            <w:r w:rsidRPr="006519A0">
              <w:rPr>
                <w:szCs w:val="24"/>
                <w:lang w:bidi="en-US"/>
              </w:rPr>
              <w:t>200-2000 acres</w:t>
            </w:r>
          </w:p>
        </w:tc>
        <w:tc>
          <w:tcPr>
            <w:tcW w:w="764" w:type="dxa"/>
            <w:tcBorders>
              <w:top w:val="single" w:sz="4" w:space="0" w:color="000000"/>
              <w:bottom w:val="single" w:sz="4" w:space="0" w:color="000000"/>
              <w:right w:val="single" w:sz="4" w:space="0" w:color="000000"/>
            </w:tcBorders>
            <w:vAlign w:val="bottom"/>
          </w:tcPr>
          <w:p w14:paraId="02CAE1DB" w14:textId="77777777" w:rsidR="000D2C00" w:rsidRPr="006519A0" w:rsidRDefault="000D2C00" w:rsidP="00022BC6">
            <w:pPr>
              <w:spacing w:line="288" w:lineRule="auto"/>
              <w:ind w:right="27"/>
              <w:jc w:val="center"/>
              <w:rPr>
                <w:szCs w:val="24"/>
                <w:lang w:bidi="en-US"/>
              </w:rPr>
            </w:pPr>
            <w:r w:rsidRPr="006519A0">
              <w:rPr>
                <w:szCs w:val="24"/>
                <w:lang w:bidi="en-US"/>
              </w:rPr>
              <w:t>40.16</w:t>
            </w:r>
          </w:p>
        </w:tc>
        <w:tc>
          <w:tcPr>
            <w:tcW w:w="764" w:type="dxa"/>
            <w:tcBorders>
              <w:top w:val="single" w:sz="4" w:space="0" w:color="000000"/>
              <w:left w:val="single" w:sz="4" w:space="0" w:color="000000"/>
              <w:bottom w:val="single" w:sz="4" w:space="0" w:color="000000"/>
            </w:tcBorders>
            <w:vAlign w:val="bottom"/>
          </w:tcPr>
          <w:p w14:paraId="3C475059" w14:textId="77777777" w:rsidR="000D2C00" w:rsidRPr="006519A0" w:rsidRDefault="000D2C00" w:rsidP="00022BC6">
            <w:pPr>
              <w:spacing w:line="288" w:lineRule="auto"/>
              <w:ind w:right="65"/>
              <w:jc w:val="center"/>
              <w:rPr>
                <w:szCs w:val="24"/>
                <w:lang w:bidi="en-US"/>
              </w:rPr>
            </w:pPr>
            <w:r w:rsidRPr="006519A0">
              <w:rPr>
                <w:szCs w:val="24"/>
                <w:lang w:bidi="en-US"/>
              </w:rPr>
              <w:t>43.00</w:t>
            </w:r>
          </w:p>
        </w:tc>
        <w:tc>
          <w:tcPr>
            <w:tcW w:w="764" w:type="dxa"/>
            <w:tcBorders>
              <w:top w:val="single" w:sz="4" w:space="0" w:color="000000"/>
              <w:bottom w:val="single" w:sz="4" w:space="0" w:color="000000"/>
              <w:right w:val="single" w:sz="4" w:space="0" w:color="000000"/>
            </w:tcBorders>
            <w:vAlign w:val="bottom"/>
          </w:tcPr>
          <w:p w14:paraId="16E22C3F" w14:textId="77777777" w:rsidR="000D2C00" w:rsidRPr="006519A0" w:rsidRDefault="000D2C00" w:rsidP="00022BC6">
            <w:pPr>
              <w:spacing w:line="288" w:lineRule="auto"/>
              <w:ind w:right="189"/>
              <w:jc w:val="center"/>
              <w:rPr>
                <w:szCs w:val="24"/>
                <w:lang w:bidi="en-US"/>
              </w:rPr>
            </w:pPr>
            <w:r w:rsidRPr="006519A0">
              <w:rPr>
                <w:w w:val="95"/>
                <w:szCs w:val="24"/>
                <w:lang w:bidi="en-US"/>
              </w:rPr>
              <w:t>42.02</w:t>
            </w:r>
          </w:p>
        </w:tc>
        <w:tc>
          <w:tcPr>
            <w:tcW w:w="764" w:type="dxa"/>
            <w:tcBorders>
              <w:top w:val="single" w:sz="4" w:space="0" w:color="000000"/>
              <w:left w:val="single" w:sz="4" w:space="0" w:color="000000"/>
              <w:bottom w:val="single" w:sz="4" w:space="0" w:color="000000"/>
            </w:tcBorders>
            <w:vAlign w:val="bottom"/>
          </w:tcPr>
          <w:p w14:paraId="7DC8230E" w14:textId="77777777" w:rsidR="000D2C00" w:rsidRPr="006519A0" w:rsidRDefault="000D2C00" w:rsidP="00022BC6">
            <w:pPr>
              <w:spacing w:line="288" w:lineRule="auto"/>
              <w:ind w:right="185"/>
              <w:jc w:val="center"/>
              <w:rPr>
                <w:szCs w:val="24"/>
                <w:lang w:bidi="en-US"/>
              </w:rPr>
            </w:pPr>
            <w:r w:rsidRPr="006519A0">
              <w:rPr>
                <w:szCs w:val="24"/>
                <w:lang w:bidi="en-US"/>
              </w:rPr>
              <w:t>45.00</w:t>
            </w:r>
          </w:p>
        </w:tc>
        <w:tc>
          <w:tcPr>
            <w:tcW w:w="764" w:type="dxa"/>
            <w:tcBorders>
              <w:top w:val="single" w:sz="4" w:space="0" w:color="000000"/>
              <w:bottom w:val="single" w:sz="4" w:space="0" w:color="000000"/>
              <w:right w:val="single" w:sz="4" w:space="0" w:color="000000"/>
            </w:tcBorders>
            <w:vAlign w:val="bottom"/>
          </w:tcPr>
          <w:p w14:paraId="01F5DCCE" w14:textId="77777777" w:rsidR="000D2C00" w:rsidRPr="006519A0" w:rsidRDefault="000D2C00" w:rsidP="00022BC6">
            <w:pPr>
              <w:spacing w:line="288" w:lineRule="auto"/>
              <w:ind w:right="22"/>
              <w:jc w:val="center"/>
              <w:rPr>
                <w:szCs w:val="24"/>
                <w:lang w:bidi="en-US"/>
              </w:rPr>
            </w:pPr>
            <w:r w:rsidRPr="006519A0">
              <w:rPr>
                <w:szCs w:val="24"/>
                <w:lang w:bidi="en-US"/>
              </w:rPr>
              <w:t>43.41</w:t>
            </w:r>
          </w:p>
        </w:tc>
        <w:tc>
          <w:tcPr>
            <w:tcW w:w="764" w:type="dxa"/>
            <w:tcBorders>
              <w:top w:val="single" w:sz="4" w:space="0" w:color="000000"/>
              <w:left w:val="single" w:sz="4" w:space="0" w:color="000000"/>
              <w:bottom w:val="single" w:sz="4" w:space="0" w:color="000000"/>
            </w:tcBorders>
            <w:vAlign w:val="bottom"/>
          </w:tcPr>
          <w:p w14:paraId="5024831B" w14:textId="77777777" w:rsidR="000D2C00" w:rsidRPr="006519A0" w:rsidRDefault="000D2C00" w:rsidP="00022BC6">
            <w:pPr>
              <w:spacing w:line="288" w:lineRule="auto"/>
              <w:ind w:right="68"/>
              <w:jc w:val="center"/>
              <w:rPr>
                <w:szCs w:val="24"/>
                <w:lang w:bidi="en-US"/>
              </w:rPr>
            </w:pPr>
            <w:r w:rsidRPr="006519A0">
              <w:rPr>
                <w:szCs w:val="24"/>
                <w:lang w:bidi="en-US"/>
              </w:rPr>
              <w:t>47.00</w:t>
            </w:r>
          </w:p>
        </w:tc>
        <w:tc>
          <w:tcPr>
            <w:tcW w:w="764" w:type="dxa"/>
            <w:tcBorders>
              <w:top w:val="single" w:sz="4" w:space="0" w:color="000000"/>
              <w:bottom w:val="single" w:sz="4" w:space="0" w:color="000000"/>
              <w:right w:val="single" w:sz="4" w:space="0" w:color="000000"/>
            </w:tcBorders>
            <w:vAlign w:val="bottom"/>
          </w:tcPr>
          <w:p w14:paraId="23C68C76" w14:textId="77777777" w:rsidR="000D2C00" w:rsidRPr="006519A0" w:rsidRDefault="000D2C00" w:rsidP="00022BC6">
            <w:pPr>
              <w:spacing w:line="288" w:lineRule="auto"/>
              <w:ind w:right="75"/>
              <w:jc w:val="center"/>
              <w:rPr>
                <w:szCs w:val="24"/>
                <w:lang w:bidi="en-US"/>
              </w:rPr>
            </w:pPr>
            <w:r w:rsidRPr="006519A0">
              <w:rPr>
                <w:w w:val="95"/>
                <w:szCs w:val="24"/>
                <w:lang w:bidi="en-US"/>
              </w:rPr>
              <w:t>45.74</w:t>
            </w:r>
          </w:p>
        </w:tc>
        <w:tc>
          <w:tcPr>
            <w:tcW w:w="764" w:type="dxa"/>
            <w:tcBorders>
              <w:top w:val="single" w:sz="4" w:space="0" w:color="000000"/>
              <w:left w:val="single" w:sz="4" w:space="0" w:color="000000"/>
              <w:bottom w:val="single" w:sz="4" w:space="0" w:color="000000"/>
            </w:tcBorders>
            <w:vAlign w:val="bottom"/>
          </w:tcPr>
          <w:p w14:paraId="130759B2" w14:textId="77777777" w:rsidR="000D2C00" w:rsidRPr="006519A0" w:rsidRDefault="000D2C00" w:rsidP="00022BC6">
            <w:pPr>
              <w:spacing w:line="288" w:lineRule="auto"/>
              <w:ind w:right="61"/>
              <w:jc w:val="center"/>
              <w:rPr>
                <w:szCs w:val="24"/>
                <w:lang w:bidi="en-US"/>
              </w:rPr>
            </w:pPr>
            <w:r w:rsidRPr="006519A0">
              <w:rPr>
                <w:szCs w:val="24"/>
                <w:lang w:bidi="en-US"/>
              </w:rPr>
              <w:t>54.00</w:t>
            </w:r>
          </w:p>
        </w:tc>
        <w:tc>
          <w:tcPr>
            <w:tcW w:w="764" w:type="dxa"/>
            <w:tcBorders>
              <w:top w:val="single" w:sz="4" w:space="0" w:color="000000"/>
              <w:bottom w:val="single" w:sz="4" w:space="0" w:color="000000"/>
              <w:right w:val="single" w:sz="4" w:space="0" w:color="000000"/>
            </w:tcBorders>
            <w:vAlign w:val="bottom"/>
          </w:tcPr>
          <w:p w14:paraId="1C08B870" w14:textId="77777777" w:rsidR="000D2C00" w:rsidRPr="006519A0" w:rsidRDefault="000D2C00" w:rsidP="00022BC6">
            <w:pPr>
              <w:spacing w:line="288" w:lineRule="auto"/>
              <w:ind w:right="20"/>
              <w:jc w:val="center"/>
              <w:rPr>
                <w:szCs w:val="24"/>
                <w:lang w:bidi="en-US"/>
              </w:rPr>
            </w:pPr>
            <w:r w:rsidRPr="006519A0">
              <w:rPr>
                <w:szCs w:val="24"/>
                <w:lang w:bidi="en-US"/>
              </w:rPr>
              <w:t>48.87</w:t>
            </w:r>
          </w:p>
        </w:tc>
        <w:tc>
          <w:tcPr>
            <w:tcW w:w="764" w:type="dxa"/>
            <w:tcBorders>
              <w:top w:val="single" w:sz="4" w:space="0" w:color="000000"/>
              <w:left w:val="single" w:sz="4" w:space="0" w:color="000000"/>
              <w:bottom w:val="single" w:sz="4" w:space="0" w:color="000000"/>
            </w:tcBorders>
            <w:vAlign w:val="bottom"/>
          </w:tcPr>
          <w:p w14:paraId="15987210" w14:textId="77777777" w:rsidR="000D2C00" w:rsidRPr="006519A0" w:rsidRDefault="000D2C00" w:rsidP="00022BC6">
            <w:pPr>
              <w:spacing w:line="288" w:lineRule="auto"/>
              <w:ind w:right="56"/>
              <w:jc w:val="center"/>
              <w:rPr>
                <w:szCs w:val="24"/>
                <w:lang w:bidi="en-US"/>
              </w:rPr>
            </w:pPr>
            <w:r w:rsidRPr="006519A0">
              <w:rPr>
                <w:szCs w:val="24"/>
                <w:lang w:bidi="en-US"/>
              </w:rPr>
              <w:t>61.00</w:t>
            </w:r>
          </w:p>
        </w:tc>
      </w:tr>
      <w:tr w:rsidR="000D2C00" w:rsidRPr="006519A0" w14:paraId="0156F2DE" w14:textId="77777777" w:rsidTr="00022BC6">
        <w:trPr>
          <w:trHeight w:val="354"/>
        </w:trPr>
        <w:tc>
          <w:tcPr>
            <w:tcW w:w="1700" w:type="dxa"/>
            <w:tcBorders>
              <w:top w:val="single" w:sz="4" w:space="0" w:color="000000"/>
              <w:bottom w:val="single" w:sz="4" w:space="0" w:color="000000"/>
            </w:tcBorders>
          </w:tcPr>
          <w:p w14:paraId="3DA6AE3A" w14:textId="77777777" w:rsidR="000D2C00" w:rsidRPr="006519A0" w:rsidRDefault="000D2C00" w:rsidP="00022BC6">
            <w:pPr>
              <w:spacing w:line="288" w:lineRule="auto"/>
              <w:rPr>
                <w:szCs w:val="24"/>
                <w:lang w:bidi="en-US"/>
              </w:rPr>
            </w:pPr>
            <w:r w:rsidRPr="006519A0">
              <w:rPr>
                <w:szCs w:val="24"/>
                <w:lang w:bidi="en-US"/>
              </w:rPr>
              <w:t>Over 2000 acres</w:t>
            </w:r>
          </w:p>
        </w:tc>
        <w:tc>
          <w:tcPr>
            <w:tcW w:w="764" w:type="dxa"/>
            <w:tcBorders>
              <w:top w:val="single" w:sz="4" w:space="0" w:color="000000"/>
              <w:bottom w:val="single" w:sz="4" w:space="0" w:color="000000"/>
              <w:right w:val="single" w:sz="4" w:space="0" w:color="000000"/>
            </w:tcBorders>
            <w:vAlign w:val="bottom"/>
          </w:tcPr>
          <w:p w14:paraId="3E76B153" w14:textId="77777777" w:rsidR="000D2C00" w:rsidRPr="006519A0" w:rsidRDefault="000D2C00" w:rsidP="00022BC6">
            <w:pPr>
              <w:spacing w:line="288" w:lineRule="auto"/>
              <w:ind w:right="27"/>
              <w:jc w:val="center"/>
              <w:rPr>
                <w:szCs w:val="24"/>
                <w:lang w:bidi="en-US"/>
              </w:rPr>
            </w:pPr>
            <w:r w:rsidRPr="006519A0">
              <w:rPr>
                <w:szCs w:val="24"/>
                <w:lang w:bidi="en-US"/>
              </w:rPr>
              <w:t>46.16</w:t>
            </w:r>
          </w:p>
        </w:tc>
        <w:tc>
          <w:tcPr>
            <w:tcW w:w="764" w:type="dxa"/>
            <w:tcBorders>
              <w:top w:val="single" w:sz="4" w:space="0" w:color="000000"/>
              <w:left w:val="single" w:sz="4" w:space="0" w:color="000000"/>
              <w:bottom w:val="single" w:sz="4" w:space="0" w:color="000000"/>
            </w:tcBorders>
            <w:vAlign w:val="bottom"/>
          </w:tcPr>
          <w:p w14:paraId="6A7D9737" w14:textId="77777777" w:rsidR="000D2C00" w:rsidRPr="006519A0" w:rsidRDefault="000D2C00" w:rsidP="00022BC6">
            <w:pPr>
              <w:spacing w:line="288" w:lineRule="auto"/>
              <w:ind w:right="65"/>
              <w:jc w:val="center"/>
              <w:rPr>
                <w:szCs w:val="24"/>
                <w:lang w:bidi="en-US"/>
              </w:rPr>
            </w:pPr>
            <w:r w:rsidRPr="006519A0">
              <w:rPr>
                <w:szCs w:val="24"/>
                <w:lang w:bidi="en-US"/>
              </w:rPr>
              <w:t>49.00</w:t>
            </w:r>
          </w:p>
        </w:tc>
        <w:tc>
          <w:tcPr>
            <w:tcW w:w="764" w:type="dxa"/>
            <w:tcBorders>
              <w:top w:val="single" w:sz="4" w:space="0" w:color="000000"/>
              <w:bottom w:val="single" w:sz="4" w:space="0" w:color="000000"/>
              <w:right w:val="single" w:sz="4" w:space="0" w:color="000000"/>
            </w:tcBorders>
            <w:vAlign w:val="bottom"/>
          </w:tcPr>
          <w:p w14:paraId="6F1EFF8E" w14:textId="77777777" w:rsidR="000D2C00" w:rsidRPr="006519A0" w:rsidRDefault="000D2C00" w:rsidP="00022BC6">
            <w:pPr>
              <w:spacing w:line="288" w:lineRule="auto"/>
              <w:ind w:right="189"/>
              <w:jc w:val="center"/>
              <w:rPr>
                <w:szCs w:val="24"/>
                <w:lang w:bidi="en-US"/>
              </w:rPr>
            </w:pPr>
            <w:r w:rsidRPr="006519A0">
              <w:rPr>
                <w:w w:val="95"/>
                <w:szCs w:val="24"/>
                <w:lang w:bidi="en-US"/>
              </w:rPr>
              <w:t>48.02</w:t>
            </w:r>
          </w:p>
        </w:tc>
        <w:tc>
          <w:tcPr>
            <w:tcW w:w="764" w:type="dxa"/>
            <w:tcBorders>
              <w:top w:val="single" w:sz="4" w:space="0" w:color="000000"/>
              <w:left w:val="single" w:sz="4" w:space="0" w:color="000000"/>
              <w:bottom w:val="single" w:sz="4" w:space="0" w:color="000000"/>
            </w:tcBorders>
            <w:vAlign w:val="bottom"/>
          </w:tcPr>
          <w:p w14:paraId="133EDDFB" w14:textId="77777777" w:rsidR="000D2C00" w:rsidRPr="006519A0" w:rsidRDefault="000D2C00" w:rsidP="00022BC6">
            <w:pPr>
              <w:spacing w:line="288" w:lineRule="auto"/>
              <w:ind w:right="185"/>
              <w:jc w:val="center"/>
              <w:rPr>
                <w:szCs w:val="24"/>
                <w:lang w:bidi="en-US"/>
              </w:rPr>
            </w:pPr>
            <w:r w:rsidRPr="006519A0">
              <w:rPr>
                <w:szCs w:val="24"/>
                <w:lang w:bidi="en-US"/>
              </w:rPr>
              <w:t>51.00</w:t>
            </w:r>
          </w:p>
        </w:tc>
        <w:tc>
          <w:tcPr>
            <w:tcW w:w="764" w:type="dxa"/>
            <w:tcBorders>
              <w:top w:val="single" w:sz="4" w:space="0" w:color="000000"/>
              <w:bottom w:val="single" w:sz="4" w:space="0" w:color="000000"/>
              <w:right w:val="single" w:sz="4" w:space="0" w:color="000000"/>
            </w:tcBorders>
            <w:vAlign w:val="bottom"/>
          </w:tcPr>
          <w:p w14:paraId="6DD68F2B" w14:textId="77777777" w:rsidR="000D2C00" w:rsidRPr="006519A0" w:rsidRDefault="000D2C00" w:rsidP="00022BC6">
            <w:pPr>
              <w:spacing w:line="288" w:lineRule="auto"/>
              <w:ind w:right="22"/>
              <w:jc w:val="center"/>
              <w:rPr>
                <w:szCs w:val="24"/>
                <w:lang w:bidi="en-US"/>
              </w:rPr>
            </w:pPr>
            <w:r w:rsidRPr="006519A0">
              <w:rPr>
                <w:szCs w:val="24"/>
                <w:lang w:bidi="en-US"/>
              </w:rPr>
              <w:t>49.41</w:t>
            </w:r>
          </w:p>
        </w:tc>
        <w:tc>
          <w:tcPr>
            <w:tcW w:w="764" w:type="dxa"/>
            <w:tcBorders>
              <w:top w:val="single" w:sz="4" w:space="0" w:color="000000"/>
              <w:left w:val="single" w:sz="4" w:space="0" w:color="000000"/>
              <w:bottom w:val="single" w:sz="4" w:space="0" w:color="000000"/>
            </w:tcBorders>
            <w:vAlign w:val="bottom"/>
          </w:tcPr>
          <w:p w14:paraId="5B3F4C2C" w14:textId="77777777" w:rsidR="000D2C00" w:rsidRPr="006519A0" w:rsidRDefault="000D2C00" w:rsidP="00022BC6">
            <w:pPr>
              <w:spacing w:line="288" w:lineRule="auto"/>
              <w:ind w:right="70"/>
              <w:jc w:val="center"/>
              <w:rPr>
                <w:szCs w:val="24"/>
                <w:lang w:bidi="en-US"/>
              </w:rPr>
            </w:pPr>
            <w:r w:rsidRPr="006519A0">
              <w:rPr>
                <w:szCs w:val="24"/>
                <w:lang w:bidi="en-US"/>
              </w:rPr>
              <w:t>53.00</w:t>
            </w:r>
          </w:p>
        </w:tc>
        <w:tc>
          <w:tcPr>
            <w:tcW w:w="764" w:type="dxa"/>
            <w:tcBorders>
              <w:top w:val="single" w:sz="4" w:space="0" w:color="000000"/>
              <w:bottom w:val="single" w:sz="4" w:space="0" w:color="000000"/>
              <w:right w:val="single" w:sz="4" w:space="0" w:color="000000"/>
            </w:tcBorders>
            <w:vAlign w:val="bottom"/>
          </w:tcPr>
          <w:p w14:paraId="265A0F06" w14:textId="77777777" w:rsidR="000D2C00" w:rsidRPr="006519A0" w:rsidRDefault="000D2C00" w:rsidP="00022BC6">
            <w:pPr>
              <w:spacing w:line="288" w:lineRule="auto"/>
              <w:ind w:right="75"/>
              <w:jc w:val="center"/>
              <w:rPr>
                <w:szCs w:val="24"/>
                <w:lang w:bidi="en-US"/>
              </w:rPr>
            </w:pPr>
            <w:r w:rsidRPr="006519A0">
              <w:rPr>
                <w:w w:val="95"/>
                <w:szCs w:val="24"/>
                <w:lang w:bidi="en-US"/>
              </w:rPr>
              <w:t>51.74</w:t>
            </w:r>
          </w:p>
        </w:tc>
        <w:tc>
          <w:tcPr>
            <w:tcW w:w="764" w:type="dxa"/>
            <w:tcBorders>
              <w:top w:val="single" w:sz="4" w:space="0" w:color="000000"/>
              <w:left w:val="single" w:sz="4" w:space="0" w:color="000000"/>
              <w:bottom w:val="single" w:sz="4" w:space="0" w:color="000000"/>
            </w:tcBorders>
            <w:vAlign w:val="bottom"/>
          </w:tcPr>
          <w:p w14:paraId="67FF2741" w14:textId="77777777" w:rsidR="000D2C00" w:rsidRPr="006519A0" w:rsidRDefault="000D2C00" w:rsidP="00022BC6">
            <w:pPr>
              <w:spacing w:line="288" w:lineRule="auto"/>
              <w:ind w:right="61"/>
              <w:jc w:val="center"/>
              <w:rPr>
                <w:szCs w:val="24"/>
                <w:lang w:bidi="en-US"/>
              </w:rPr>
            </w:pPr>
            <w:r w:rsidRPr="006519A0">
              <w:rPr>
                <w:szCs w:val="24"/>
                <w:lang w:bidi="en-US"/>
              </w:rPr>
              <w:t>60.00</w:t>
            </w:r>
          </w:p>
        </w:tc>
        <w:tc>
          <w:tcPr>
            <w:tcW w:w="764" w:type="dxa"/>
            <w:tcBorders>
              <w:top w:val="single" w:sz="4" w:space="0" w:color="000000"/>
              <w:bottom w:val="single" w:sz="4" w:space="0" w:color="000000"/>
              <w:right w:val="single" w:sz="4" w:space="0" w:color="000000"/>
            </w:tcBorders>
            <w:vAlign w:val="bottom"/>
          </w:tcPr>
          <w:p w14:paraId="4291CCCB" w14:textId="77777777" w:rsidR="000D2C00" w:rsidRPr="006519A0" w:rsidRDefault="000D2C00" w:rsidP="00022BC6">
            <w:pPr>
              <w:spacing w:line="288" w:lineRule="auto"/>
              <w:ind w:right="20"/>
              <w:jc w:val="center"/>
              <w:rPr>
                <w:szCs w:val="24"/>
                <w:lang w:bidi="en-US"/>
              </w:rPr>
            </w:pPr>
            <w:r w:rsidRPr="006519A0">
              <w:rPr>
                <w:szCs w:val="24"/>
                <w:lang w:bidi="en-US"/>
              </w:rPr>
              <w:t>54.87</w:t>
            </w:r>
          </w:p>
        </w:tc>
        <w:tc>
          <w:tcPr>
            <w:tcW w:w="764" w:type="dxa"/>
            <w:tcBorders>
              <w:top w:val="single" w:sz="4" w:space="0" w:color="000000"/>
              <w:left w:val="single" w:sz="4" w:space="0" w:color="000000"/>
              <w:bottom w:val="single" w:sz="4" w:space="0" w:color="000000"/>
            </w:tcBorders>
            <w:vAlign w:val="bottom"/>
          </w:tcPr>
          <w:p w14:paraId="6E6A5BF7" w14:textId="77777777" w:rsidR="000D2C00" w:rsidRPr="006519A0" w:rsidRDefault="000D2C00" w:rsidP="00022BC6">
            <w:pPr>
              <w:spacing w:line="288" w:lineRule="auto"/>
              <w:ind w:right="56"/>
              <w:jc w:val="center"/>
              <w:rPr>
                <w:szCs w:val="24"/>
                <w:lang w:bidi="en-US"/>
              </w:rPr>
            </w:pPr>
            <w:r w:rsidRPr="006519A0">
              <w:rPr>
                <w:szCs w:val="24"/>
                <w:lang w:bidi="en-US"/>
              </w:rPr>
              <w:t>67.00</w:t>
            </w:r>
          </w:p>
        </w:tc>
      </w:tr>
      <w:tr w:rsidR="000D2C00" w:rsidRPr="006519A0" w14:paraId="084685F1" w14:textId="77777777" w:rsidTr="00022BC6">
        <w:trPr>
          <w:trHeight w:val="836"/>
        </w:trPr>
        <w:tc>
          <w:tcPr>
            <w:tcW w:w="1700" w:type="dxa"/>
            <w:tcBorders>
              <w:top w:val="single" w:sz="4" w:space="0" w:color="000000"/>
              <w:bottom w:val="single" w:sz="4" w:space="0" w:color="000000"/>
            </w:tcBorders>
          </w:tcPr>
          <w:p w14:paraId="7FAFE3EB" w14:textId="77777777" w:rsidR="000D2C00" w:rsidRPr="006519A0" w:rsidRDefault="000D2C00" w:rsidP="00022BC6">
            <w:pPr>
              <w:spacing w:line="288" w:lineRule="auto"/>
              <w:ind w:right="82"/>
              <w:rPr>
                <w:b/>
                <w:szCs w:val="24"/>
                <w:lang w:bidi="en-US"/>
              </w:rPr>
            </w:pPr>
            <w:r w:rsidRPr="006519A0">
              <w:rPr>
                <w:b/>
                <w:szCs w:val="24"/>
                <w:lang w:bidi="en-US"/>
              </w:rPr>
              <w:t>Other supply lines 34.5kV and under</w:t>
            </w:r>
          </w:p>
        </w:tc>
        <w:tc>
          <w:tcPr>
            <w:tcW w:w="764" w:type="dxa"/>
            <w:tcBorders>
              <w:top w:val="single" w:sz="4" w:space="0" w:color="000000"/>
              <w:bottom w:val="single" w:sz="4" w:space="0" w:color="000000"/>
              <w:right w:val="single" w:sz="4" w:space="0" w:color="000000"/>
            </w:tcBorders>
            <w:vAlign w:val="bottom"/>
          </w:tcPr>
          <w:p w14:paraId="19C7B432" w14:textId="77777777" w:rsidR="000D2C00" w:rsidRPr="006519A0" w:rsidRDefault="000D2C00" w:rsidP="00022BC6">
            <w:pPr>
              <w:spacing w:line="288" w:lineRule="auto"/>
              <w:ind w:right="27"/>
              <w:jc w:val="center"/>
              <w:rPr>
                <w:szCs w:val="24"/>
                <w:lang w:bidi="en-US"/>
              </w:rPr>
            </w:pPr>
            <w:r w:rsidRPr="006519A0">
              <w:rPr>
                <w:szCs w:val="24"/>
                <w:lang w:bidi="en-US"/>
              </w:rPr>
              <w:t>2.66</w:t>
            </w:r>
          </w:p>
        </w:tc>
        <w:tc>
          <w:tcPr>
            <w:tcW w:w="764" w:type="dxa"/>
            <w:tcBorders>
              <w:top w:val="single" w:sz="4" w:space="0" w:color="000000"/>
              <w:left w:val="single" w:sz="4" w:space="0" w:color="000000"/>
              <w:bottom w:val="single" w:sz="4" w:space="0" w:color="000000"/>
            </w:tcBorders>
            <w:vAlign w:val="bottom"/>
          </w:tcPr>
          <w:p w14:paraId="1D58B0EB" w14:textId="77777777" w:rsidR="000D2C00" w:rsidRPr="006519A0" w:rsidRDefault="000D2C00" w:rsidP="00022BC6">
            <w:pPr>
              <w:spacing w:line="288" w:lineRule="auto"/>
              <w:ind w:right="65"/>
              <w:jc w:val="center"/>
              <w:rPr>
                <w:szCs w:val="24"/>
                <w:lang w:bidi="en-US"/>
              </w:rPr>
            </w:pPr>
            <w:r w:rsidRPr="006519A0">
              <w:rPr>
                <w:szCs w:val="24"/>
                <w:lang w:bidi="en-US"/>
              </w:rPr>
              <w:t>8.00</w:t>
            </w:r>
          </w:p>
        </w:tc>
        <w:tc>
          <w:tcPr>
            <w:tcW w:w="764" w:type="dxa"/>
            <w:tcBorders>
              <w:top w:val="single" w:sz="4" w:space="0" w:color="000000"/>
              <w:bottom w:val="single" w:sz="4" w:space="0" w:color="000000"/>
              <w:right w:val="single" w:sz="4" w:space="0" w:color="000000"/>
            </w:tcBorders>
            <w:vAlign w:val="bottom"/>
          </w:tcPr>
          <w:p w14:paraId="6E87D72C" w14:textId="77777777" w:rsidR="000D2C00" w:rsidRPr="006519A0" w:rsidRDefault="000D2C00" w:rsidP="00022BC6">
            <w:pPr>
              <w:spacing w:line="288" w:lineRule="auto"/>
              <w:jc w:val="center"/>
              <w:rPr>
                <w:szCs w:val="24"/>
                <w:lang w:bidi="en-US"/>
              </w:rPr>
            </w:pPr>
            <w:r w:rsidRPr="006519A0">
              <w:rPr>
                <w:szCs w:val="24"/>
                <w:lang w:bidi="en-US"/>
              </w:rPr>
              <w:t>4.52</w:t>
            </w:r>
          </w:p>
        </w:tc>
        <w:tc>
          <w:tcPr>
            <w:tcW w:w="764" w:type="dxa"/>
            <w:tcBorders>
              <w:top w:val="single" w:sz="4" w:space="0" w:color="000000"/>
              <w:left w:val="single" w:sz="4" w:space="0" w:color="000000"/>
              <w:bottom w:val="single" w:sz="4" w:space="0" w:color="000000"/>
            </w:tcBorders>
            <w:vAlign w:val="bottom"/>
          </w:tcPr>
          <w:p w14:paraId="6C56AED7" w14:textId="77777777" w:rsidR="000D2C00" w:rsidRPr="006519A0" w:rsidRDefault="000D2C00" w:rsidP="00022BC6">
            <w:pPr>
              <w:spacing w:line="288" w:lineRule="auto"/>
              <w:ind w:right="18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547E51AF" w14:textId="77777777" w:rsidR="000D2C00" w:rsidRPr="006519A0" w:rsidRDefault="000D2C00" w:rsidP="00022BC6">
            <w:pPr>
              <w:spacing w:line="288" w:lineRule="auto"/>
              <w:ind w:right="22"/>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0D108FDA" w14:textId="77777777" w:rsidR="000D2C00" w:rsidRPr="006519A0" w:rsidRDefault="000D2C00" w:rsidP="00022BC6">
            <w:pPr>
              <w:spacing w:line="288" w:lineRule="auto"/>
              <w:ind w:right="70"/>
              <w:jc w:val="center"/>
              <w:rPr>
                <w:szCs w:val="24"/>
                <w:lang w:bidi="en-US"/>
              </w:rPr>
            </w:pPr>
            <w:r w:rsidRPr="006519A0">
              <w:rPr>
                <w:szCs w:val="24"/>
                <w:lang w:bidi="en-US"/>
              </w:rPr>
              <w:t>15.00</w:t>
            </w:r>
          </w:p>
        </w:tc>
        <w:tc>
          <w:tcPr>
            <w:tcW w:w="764" w:type="dxa"/>
            <w:tcBorders>
              <w:top w:val="single" w:sz="4" w:space="0" w:color="000000"/>
              <w:bottom w:val="single" w:sz="4" w:space="0" w:color="000000"/>
              <w:right w:val="single" w:sz="4" w:space="0" w:color="000000"/>
            </w:tcBorders>
            <w:vAlign w:val="bottom"/>
          </w:tcPr>
          <w:p w14:paraId="4F6B598A" w14:textId="77777777" w:rsidR="000D2C00" w:rsidRPr="006519A0" w:rsidRDefault="000D2C00" w:rsidP="00022BC6">
            <w:pPr>
              <w:spacing w:line="288" w:lineRule="auto"/>
              <w:jc w:val="center"/>
              <w:rPr>
                <w:szCs w:val="24"/>
                <w:lang w:bidi="en-US"/>
              </w:rPr>
            </w:pPr>
            <w:r w:rsidRPr="006519A0">
              <w:rPr>
                <w:szCs w:val="24"/>
                <w:lang w:bidi="en-US"/>
              </w:rPr>
              <w:t>8.24</w:t>
            </w:r>
          </w:p>
        </w:tc>
        <w:tc>
          <w:tcPr>
            <w:tcW w:w="764" w:type="dxa"/>
            <w:tcBorders>
              <w:top w:val="single" w:sz="4" w:space="0" w:color="000000"/>
              <w:left w:val="single" w:sz="4" w:space="0" w:color="000000"/>
              <w:bottom w:val="single" w:sz="4" w:space="0" w:color="000000"/>
            </w:tcBorders>
            <w:vAlign w:val="bottom"/>
          </w:tcPr>
          <w:p w14:paraId="6456D793" w14:textId="77777777" w:rsidR="000D2C00" w:rsidRPr="006519A0" w:rsidRDefault="000D2C00" w:rsidP="00022BC6">
            <w:pPr>
              <w:spacing w:line="288" w:lineRule="auto"/>
              <w:ind w:right="61"/>
              <w:jc w:val="center"/>
              <w:rPr>
                <w:szCs w:val="24"/>
                <w:lang w:bidi="en-US"/>
              </w:rPr>
            </w:pPr>
            <w:r w:rsidRPr="006519A0">
              <w:rPr>
                <w:szCs w:val="24"/>
                <w:lang w:bidi="en-US"/>
              </w:rPr>
              <w:t>17.00</w:t>
            </w:r>
          </w:p>
        </w:tc>
        <w:tc>
          <w:tcPr>
            <w:tcW w:w="764" w:type="dxa"/>
            <w:tcBorders>
              <w:top w:val="single" w:sz="4" w:space="0" w:color="000000"/>
              <w:bottom w:val="single" w:sz="4" w:space="0" w:color="000000"/>
              <w:right w:val="single" w:sz="4" w:space="0" w:color="000000"/>
            </w:tcBorders>
            <w:vAlign w:val="bottom"/>
          </w:tcPr>
          <w:p w14:paraId="72991770" w14:textId="77777777" w:rsidR="000D2C00" w:rsidRPr="006519A0" w:rsidRDefault="000D2C00" w:rsidP="00022BC6">
            <w:pPr>
              <w:spacing w:line="288" w:lineRule="auto"/>
              <w:ind w:right="20"/>
              <w:jc w:val="center"/>
              <w:rPr>
                <w:szCs w:val="24"/>
                <w:lang w:bidi="en-US"/>
              </w:rPr>
            </w:pPr>
            <w:r w:rsidRPr="006519A0">
              <w:rPr>
                <w:szCs w:val="24"/>
                <w:lang w:bidi="en-US"/>
              </w:rPr>
              <w:t>11.85</w:t>
            </w:r>
          </w:p>
        </w:tc>
        <w:tc>
          <w:tcPr>
            <w:tcW w:w="764" w:type="dxa"/>
            <w:tcBorders>
              <w:top w:val="single" w:sz="4" w:space="0" w:color="000000"/>
              <w:left w:val="single" w:sz="4" w:space="0" w:color="000000"/>
              <w:bottom w:val="single" w:sz="4" w:space="0" w:color="000000"/>
            </w:tcBorders>
            <w:vAlign w:val="bottom"/>
          </w:tcPr>
          <w:p w14:paraId="7625193F" w14:textId="77777777" w:rsidR="000D2C00" w:rsidRPr="006519A0" w:rsidRDefault="000D2C00" w:rsidP="00022BC6">
            <w:pPr>
              <w:spacing w:line="288" w:lineRule="auto"/>
              <w:ind w:right="56"/>
              <w:jc w:val="center"/>
              <w:rPr>
                <w:szCs w:val="24"/>
                <w:lang w:bidi="en-US"/>
              </w:rPr>
            </w:pPr>
            <w:r w:rsidRPr="006519A0">
              <w:rPr>
                <w:szCs w:val="24"/>
                <w:lang w:bidi="en-US"/>
              </w:rPr>
              <w:t>23.00</w:t>
            </w:r>
          </w:p>
        </w:tc>
      </w:tr>
      <w:tr w:rsidR="000D2C00" w:rsidRPr="006519A0" w14:paraId="07D1DC07" w14:textId="77777777" w:rsidTr="00022BC6">
        <w:trPr>
          <w:trHeight w:val="107"/>
        </w:trPr>
        <w:tc>
          <w:tcPr>
            <w:tcW w:w="9340" w:type="dxa"/>
            <w:gridSpan w:val="11"/>
            <w:tcBorders>
              <w:top w:val="single" w:sz="4" w:space="0" w:color="000000"/>
              <w:bottom w:val="single" w:sz="4" w:space="0" w:color="000000"/>
            </w:tcBorders>
          </w:tcPr>
          <w:p w14:paraId="148D325D" w14:textId="77777777" w:rsidR="000D2C00" w:rsidRPr="006519A0" w:rsidRDefault="000D2C00" w:rsidP="00022BC6">
            <w:pPr>
              <w:spacing w:line="288" w:lineRule="auto"/>
              <w:rPr>
                <w:b/>
                <w:szCs w:val="24"/>
                <w:lang w:bidi="en-US"/>
              </w:rPr>
            </w:pPr>
            <w:r w:rsidRPr="006519A0">
              <w:rPr>
                <w:b/>
                <w:szCs w:val="24"/>
                <w:lang w:bidi="en-US"/>
              </w:rPr>
              <w:t>Other supply lines:</w:t>
            </w:r>
          </w:p>
        </w:tc>
      </w:tr>
      <w:tr w:rsidR="000D2C00" w:rsidRPr="006519A0" w14:paraId="384CFB1E" w14:textId="77777777" w:rsidTr="00022BC6">
        <w:trPr>
          <w:trHeight w:val="197"/>
        </w:trPr>
        <w:tc>
          <w:tcPr>
            <w:tcW w:w="1700" w:type="dxa"/>
            <w:tcBorders>
              <w:top w:val="single" w:sz="4" w:space="0" w:color="000000"/>
              <w:bottom w:val="single" w:sz="4" w:space="0" w:color="000000"/>
            </w:tcBorders>
          </w:tcPr>
          <w:p w14:paraId="2E45A9F1" w14:textId="77777777" w:rsidR="000D2C00" w:rsidRPr="006519A0" w:rsidRDefault="000D2C00" w:rsidP="00022BC6">
            <w:pPr>
              <w:spacing w:line="288" w:lineRule="auto"/>
              <w:rPr>
                <w:szCs w:val="24"/>
                <w:lang w:bidi="en-US"/>
              </w:rPr>
            </w:pPr>
            <w:r w:rsidRPr="006519A0">
              <w:rPr>
                <w:szCs w:val="24"/>
                <w:lang w:bidi="en-US"/>
              </w:rPr>
              <w:t>69 kV</w:t>
            </w:r>
          </w:p>
        </w:tc>
        <w:tc>
          <w:tcPr>
            <w:tcW w:w="764" w:type="dxa"/>
            <w:tcBorders>
              <w:top w:val="single" w:sz="4" w:space="0" w:color="000000"/>
              <w:bottom w:val="single" w:sz="4" w:space="0" w:color="000000"/>
              <w:right w:val="single" w:sz="4" w:space="0" w:color="000000"/>
            </w:tcBorders>
            <w:vAlign w:val="bottom"/>
          </w:tcPr>
          <w:p w14:paraId="17D89318" w14:textId="77777777" w:rsidR="000D2C00" w:rsidRPr="006519A0" w:rsidRDefault="000D2C00" w:rsidP="00022BC6">
            <w:pPr>
              <w:spacing w:line="288" w:lineRule="auto"/>
              <w:ind w:right="27"/>
              <w:jc w:val="center"/>
              <w:rPr>
                <w:szCs w:val="24"/>
                <w:lang w:bidi="en-US"/>
              </w:rPr>
            </w:pPr>
            <w:r w:rsidRPr="006519A0">
              <w:rPr>
                <w:szCs w:val="24"/>
                <w:lang w:bidi="en-US"/>
              </w:rPr>
              <w:t>4.06</w:t>
            </w:r>
          </w:p>
        </w:tc>
        <w:tc>
          <w:tcPr>
            <w:tcW w:w="764" w:type="dxa"/>
            <w:tcBorders>
              <w:top w:val="single" w:sz="4" w:space="0" w:color="000000"/>
              <w:left w:val="single" w:sz="4" w:space="0" w:color="000000"/>
              <w:bottom w:val="single" w:sz="4" w:space="0" w:color="000000"/>
            </w:tcBorders>
            <w:vAlign w:val="bottom"/>
          </w:tcPr>
          <w:p w14:paraId="24DD6238" w14:textId="77777777" w:rsidR="000D2C00" w:rsidRPr="006519A0" w:rsidRDefault="000D2C00" w:rsidP="00022BC6">
            <w:pPr>
              <w:spacing w:line="288" w:lineRule="auto"/>
              <w:ind w:right="65"/>
              <w:jc w:val="center"/>
              <w:rPr>
                <w:szCs w:val="24"/>
                <w:lang w:bidi="en-US"/>
              </w:rPr>
            </w:pPr>
            <w:r w:rsidRPr="006519A0">
              <w:rPr>
                <w:szCs w:val="24"/>
                <w:lang w:bidi="en-US"/>
              </w:rPr>
              <w:t>10.00</w:t>
            </w:r>
          </w:p>
        </w:tc>
        <w:tc>
          <w:tcPr>
            <w:tcW w:w="764" w:type="dxa"/>
            <w:tcBorders>
              <w:top w:val="single" w:sz="4" w:space="0" w:color="000000"/>
              <w:bottom w:val="single" w:sz="4" w:space="0" w:color="000000"/>
              <w:right w:val="single" w:sz="4" w:space="0" w:color="000000"/>
            </w:tcBorders>
            <w:vAlign w:val="bottom"/>
          </w:tcPr>
          <w:p w14:paraId="16F539BC" w14:textId="77777777" w:rsidR="000D2C00" w:rsidRPr="006519A0" w:rsidRDefault="000D2C00" w:rsidP="00022BC6">
            <w:pPr>
              <w:spacing w:line="288" w:lineRule="auto"/>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26D29287" w14:textId="77777777" w:rsidR="000D2C00" w:rsidRPr="006519A0" w:rsidRDefault="000D2C00" w:rsidP="00022BC6">
            <w:pPr>
              <w:spacing w:line="288" w:lineRule="auto"/>
              <w:ind w:right="18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3DA2DD46" w14:textId="77777777" w:rsidR="000D2C00" w:rsidRPr="006519A0" w:rsidRDefault="000D2C00" w:rsidP="00022BC6">
            <w:pPr>
              <w:spacing w:line="288" w:lineRule="auto"/>
              <w:ind w:right="22"/>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6FC63A40" w14:textId="77777777" w:rsidR="000D2C00" w:rsidRPr="006519A0" w:rsidRDefault="000D2C00" w:rsidP="00022BC6">
            <w:pPr>
              <w:spacing w:line="288" w:lineRule="auto"/>
              <w:ind w:right="70"/>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2DF35BBC" w14:textId="77777777" w:rsidR="000D2C00" w:rsidRPr="006519A0" w:rsidRDefault="000D2C00" w:rsidP="00022BC6">
            <w:pPr>
              <w:spacing w:line="288" w:lineRule="auto"/>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306FB04C" w14:textId="77777777" w:rsidR="000D2C00" w:rsidRPr="006519A0" w:rsidRDefault="000D2C00" w:rsidP="00022BC6">
            <w:pPr>
              <w:spacing w:line="288" w:lineRule="auto"/>
              <w:ind w:right="61"/>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56ACFCB1" w14:textId="77777777" w:rsidR="000D2C00" w:rsidRPr="006519A0" w:rsidRDefault="000D2C00" w:rsidP="00022BC6">
            <w:pPr>
              <w:spacing w:line="288" w:lineRule="auto"/>
              <w:ind w:right="20"/>
              <w:jc w:val="center"/>
              <w:rPr>
                <w:szCs w:val="24"/>
                <w:lang w:bidi="en-US"/>
              </w:rPr>
            </w:pPr>
            <w:r w:rsidRPr="006519A0">
              <w:rPr>
                <w:szCs w:val="24"/>
                <w:lang w:bidi="en-US"/>
              </w:rPr>
              <w:t>13.25</w:t>
            </w:r>
          </w:p>
        </w:tc>
        <w:tc>
          <w:tcPr>
            <w:tcW w:w="764" w:type="dxa"/>
            <w:tcBorders>
              <w:top w:val="single" w:sz="4" w:space="0" w:color="000000"/>
              <w:left w:val="single" w:sz="4" w:space="0" w:color="000000"/>
              <w:bottom w:val="single" w:sz="4" w:space="0" w:color="000000"/>
            </w:tcBorders>
            <w:vAlign w:val="bottom"/>
          </w:tcPr>
          <w:p w14:paraId="1B2A13F9" w14:textId="77777777" w:rsidR="000D2C00" w:rsidRPr="006519A0" w:rsidRDefault="000D2C00" w:rsidP="00022BC6">
            <w:pPr>
              <w:spacing w:line="288" w:lineRule="auto"/>
              <w:ind w:right="56"/>
              <w:jc w:val="center"/>
              <w:rPr>
                <w:szCs w:val="24"/>
                <w:lang w:bidi="en-US"/>
              </w:rPr>
            </w:pPr>
            <w:r w:rsidRPr="006519A0">
              <w:rPr>
                <w:szCs w:val="24"/>
                <w:lang w:bidi="en-US"/>
              </w:rPr>
              <w:t>20.00</w:t>
            </w:r>
          </w:p>
        </w:tc>
      </w:tr>
      <w:tr w:rsidR="000D2C00" w:rsidRPr="006519A0" w14:paraId="26A2B3A2" w14:textId="77777777" w:rsidTr="00022BC6">
        <w:trPr>
          <w:trHeight w:val="125"/>
        </w:trPr>
        <w:tc>
          <w:tcPr>
            <w:tcW w:w="1700" w:type="dxa"/>
            <w:tcBorders>
              <w:top w:val="single" w:sz="4" w:space="0" w:color="000000"/>
              <w:bottom w:val="single" w:sz="4" w:space="0" w:color="000000"/>
            </w:tcBorders>
          </w:tcPr>
          <w:p w14:paraId="7C4A888F" w14:textId="77777777" w:rsidR="000D2C00" w:rsidRPr="006519A0" w:rsidRDefault="000D2C00" w:rsidP="00022BC6">
            <w:pPr>
              <w:spacing w:line="288" w:lineRule="auto"/>
              <w:rPr>
                <w:szCs w:val="24"/>
                <w:lang w:bidi="en-US"/>
              </w:rPr>
            </w:pPr>
            <w:r w:rsidRPr="006519A0">
              <w:rPr>
                <w:szCs w:val="24"/>
                <w:lang w:bidi="en-US"/>
              </w:rPr>
              <w:t>115/138/161 kV</w:t>
            </w:r>
          </w:p>
        </w:tc>
        <w:tc>
          <w:tcPr>
            <w:tcW w:w="764" w:type="dxa"/>
            <w:tcBorders>
              <w:top w:val="single" w:sz="4" w:space="0" w:color="000000"/>
              <w:bottom w:val="single" w:sz="4" w:space="0" w:color="000000"/>
              <w:right w:val="single" w:sz="4" w:space="0" w:color="000000"/>
            </w:tcBorders>
            <w:vAlign w:val="bottom"/>
          </w:tcPr>
          <w:p w14:paraId="5265CDE9" w14:textId="77777777" w:rsidR="000D2C00" w:rsidRPr="006519A0" w:rsidRDefault="000D2C00" w:rsidP="00022BC6">
            <w:pPr>
              <w:spacing w:line="288" w:lineRule="auto"/>
              <w:ind w:right="27"/>
              <w:jc w:val="center"/>
              <w:rPr>
                <w:szCs w:val="24"/>
                <w:lang w:bidi="en-US"/>
              </w:rPr>
            </w:pPr>
            <w:r w:rsidRPr="006519A0">
              <w:rPr>
                <w:szCs w:val="24"/>
                <w:lang w:bidi="en-US"/>
              </w:rPr>
              <w:t>5.91</w:t>
            </w:r>
          </w:p>
        </w:tc>
        <w:tc>
          <w:tcPr>
            <w:tcW w:w="764" w:type="dxa"/>
            <w:tcBorders>
              <w:top w:val="single" w:sz="4" w:space="0" w:color="000000"/>
              <w:left w:val="single" w:sz="4" w:space="0" w:color="000000"/>
              <w:bottom w:val="single" w:sz="4" w:space="0" w:color="000000"/>
            </w:tcBorders>
            <w:vAlign w:val="bottom"/>
          </w:tcPr>
          <w:p w14:paraId="26993624" w14:textId="77777777" w:rsidR="000D2C00" w:rsidRPr="006519A0" w:rsidRDefault="000D2C00" w:rsidP="00022BC6">
            <w:pPr>
              <w:spacing w:line="288" w:lineRule="auto"/>
              <w:ind w:right="65"/>
              <w:jc w:val="center"/>
              <w:rPr>
                <w:szCs w:val="24"/>
                <w:lang w:bidi="en-US"/>
              </w:rPr>
            </w:pPr>
            <w:r w:rsidRPr="006519A0">
              <w:rPr>
                <w:szCs w:val="24"/>
                <w:lang w:bidi="en-US"/>
              </w:rPr>
              <w:t>11.00</w:t>
            </w:r>
          </w:p>
        </w:tc>
        <w:tc>
          <w:tcPr>
            <w:tcW w:w="764" w:type="dxa"/>
            <w:tcBorders>
              <w:top w:val="single" w:sz="4" w:space="0" w:color="000000"/>
              <w:bottom w:val="single" w:sz="4" w:space="0" w:color="000000"/>
              <w:right w:val="single" w:sz="4" w:space="0" w:color="000000"/>
            </w:tcBorders>
            <w:vAlign w:val="bottom"/>
          </w:tcPr>
          <w:p w14:paraId="5EBEDC64" w14:textId="77777777" w:rsidR="000D2C00" w:rsidRPr="006519A0" w:rsidRDefault="000D2C00" w:rsidP="00022BC6">
            <w:pPr>
              <w:spacing w:line="288" w:lineRule="auto"/>
              <w:jc w:val="center"/>
              <w:rPr>
                <w:szCs w:val="24"/>
                <w:lang w:bidi="en-US"/>
              </w:rPr>
            </w:pPr>
            <w:r w:rsidRPr="006519A0">
              <w:rPr>
                <w:szCs w:val="24"/>
                <w:lang w:bidi="en-US"/>
              </w:rPr>
              <w:t>7.77</w:t>
            </w:r>
          </w:p>
        </w:tc>
        <w:tc>
          <w:tcPr>
            <w:tcW w:w="764" w:type="dxa"/>
            <w:tcBorders>
              <w:top w:val="single" w:sz="4" w:space="0" w:color="000000"/>
              <w:left w:val="single" w:sz="4" w:space="0" w:color="000000"/>
              <w:bottom w:val="single" w:sz="4" w:space="0" w:color="000000"/>
            </w:tcBorders>
            <w:vAlign w:val="bottom"/>
          </w:tcPr>
          <w:p w14:paraId="5B19D5F2" w14:textId="77777777" w:rsidR="000D2C00" w:rsidRPr="006519A0" w:rsidRDefault="000D2C00" w:rsidP="00022BC6">
            <w:pPr>
              <w:spacing w:line="288" w:lineRule="auto"/>
              <w:ind w:right="185"/>
              <w:jc w:val="center"/>
              <w:rPr>
                <w:szCs w:val="24"/>
                <w:lang w:bidi="en-US"/>
              </w:rPr>
            </w:pPr>
            <w:r w:rsidRPr="006519A0">
              <w:rPr>
                <w:szCs w:val="24"/>
                <w:lang w:bidi="en-US"/>
              </w:rPr>
              <w:t>13.00</w:t>
            </w:r>
          </w:p>
        </w:tc>
        <w:tc>
          <w:tcPr>
            <w:tcW w:w="764" w:type="dxa"/>
            <w:tcBorders>
              <w:top w:val="single" w:sz="4" w:space="0" w:color="000000"/>
              <w:bottom w:val="single" w:sz="4" w:space="0" w:color="000000"/>
              <w:right w:val="single" w:sz="4" w:space="0" w:color="000000"/>
            </w:tcBorders>
            <w:vAlign w:val="bottom"/>
          </w:tcPr>
          <w:p w14:paraId="09319B28" w14:textId="77777777" w:rsidR="000D2C00" w:rsidRPr="006519A0" w:rsidRDefault="000D2C00" w:rsidP="00022BC6">
            <w:pPr>
              <w:spacing w:line="288" w:lineRule="auto"/>
              <w:ind w:right="22"/>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4F19F2C5" w14:textId="77777777" w:rsidR="000D2C00" w:rsidRPr="006519A0" w:rsidRDefault="000D2C00" w:rsidP="00022BC6">
            <w:pPr>
              <w:spacing w:line="288" w:lineRule="auto"/>
              <w:ind w:right="70"/>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318353F9" w14:textId="77777777" w:rsidR="000D2C00" w:rsidRPr="006519A0" w:rsidRDefault="000D2C00" w:rsidP="00022BC6">
            <w:pPr>
              <w:spacing w:line="288" w:lineRule="auto"/>
              <w:ind w:right="75"/>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16393A39" w14:textId="77777777" w:rsidR="000D2C00" w:rsidRPr="006519A0" w:rsidRDefault="000D2C00" w:rsidP="00022BC6">
            <w:pPr>
              <w:spacing w:line="288" w:lineRule="auto"/>
              <w:ind w:right="61"/>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2C7B4A1D" w14:textId="77777777" w:rsidR="000D2C00" w:rsidRPr="006519A0" w:rsidRDefault="000D2C00" w:rsidP="00022BC6">
            <w:pPr>
              <w:spacing w:line="288" w:lineRule="auto"/>
              <w:ind w:right="20"/>
              <w:jc w:val="center"/>
              <w:rPr>
                <w:szCs w:val="24"/>
                <w:lang w:bidi="en-US"/>
              </w:rPr>
            </w:pPr>
            <w:r w:rsidRPr="006519A0">
              <w:rPr>
                <w:szCs w:val="24"/>
                <w:lang w:bidi="en-US"/>
              </w:rPr>
              <w:t>15.10</w:t>
            </w:r>
          </w:p>
        </w:tc>
        <w:tc>
          <w:tcPr>
            <w:tcW w:w="764" w:type="dxa"/>
            <w:tcBorders>
              <w:top w:val="single" w:sz="4" w:space="0" w:color="000000"/>
              <w:left w:val="single" w:sz="4" w:space="0" w:color="000000"/>
              <w:bottom w:val="single" w:sz="4" w:space="0" w:color="000000"/>
            </w:tcBorders>
            <w:vAlign w:val="bottom"/>
          </w:tcPr>
          <w:p w14:paraId="10D7173A" w14:textId="77777777" w:rsidR="000D2C00" w:rsidRPr="006519A0" w:rsidRDefault="000D2C00" w:rsidP="00022BC6">
            <w:pPr>
              <w:spacing w:line="288" w:lineRule="auto"/>
              <w:ind w:right="56"/>
              <w:jc w:val="center"/>
              <w:rPr>
                <w:szCs w:val="24"/>
                <w:lang w:bidi="en-US"/>
              </w:rPr>
            </w:pPr>
            <w:r w:rsidRPr="006519A0">
              <w:rPr>
                <w:szCs w:val="24"/>
                <w:lang w:bidi="en-US"/>
              </w:rPr>
              <w:t>22.00</w:t>
            </w:r>
          </w:p>
        </w:tc>
      </w:tr>
      <w:tr w:rsidR="000D2C00" w:rsidRPr="006519A0" w14:paraId="4AE1F64C" w14:textId="77777777" w:rsidTr="00022BC6">
        <w:trPr>
          <w:trHeight w:val="134"/>
        </w:trPr>
        <w:tc>
          <w:tcPr>
            <w:tcW w:w="1700" w:type="dxa"/>
            <w:tcBorders>
              <w:top w:val="single" w:sz="4" w:space="0" w:color="000000"/>
              <w:bottom w:val="single" w:sz="4" w:space="0" w:color="000000"/>
            </w:tcBorders>
          </w:tcPr>
          <w:p w14:paraId="4AD22418" w14:textId="77777777" w:rsidR="000D2C00" w:rsidRPr="006519A0" w:rsidRDefault="000D2C00" w:rsidP="00022BC6">
            <w:pPr>
              <w:spacing w:line="288" w:lineRule="auto"/>
              <w:rPr>
                <w:szCs w:val="24"/>
                <w:lang w:bidi="en-US"/>
              </w:rPr>
            </w:pPr>
            <w:r w:rsidRPr="006519A0">
              <w:rPr>
                <w:szCs w:val="24"/>
                <w:lang w:bidi="en-US"/>
              </w:rPr>
              <w:t>230 kV</w:t>
            </w:r>
          </w:p>
        </w:tc>
        <w:tc>
          <w:tcPr>
            <w:tcW w:w="764" w:type="dxa"/>
            <w:tcBorders>
              <w:top w:val="single" w:sz="4" w:space="0" w:color="000000"/>
              <w:bottom w:val="single" w:sz="4" w:space="0" w:color="000000"/>
              <w:right w:val="single" w:sz="4" w:space="0" w:color="000000"/>
            </w:tcBorders>
            <w:vAlign w:val="bottom"/>
          </w:tcPr>
          <w:p w14:paraId="7ABF892D" w14:textId="77777777" w:rsidR="000D2C00" w:rsidRPr="006519A0" w:rsidRDefault="000D2C00" w:rsidP="00022BC6">
            <w:pPr>
              <w:spacing w:line="288" w:lineRule="auto"/>
              <w:ind w:right="27"/>
              <w:jc w:val="center"/>
              <w:rPr>
                <w:szCs w:val="24"/>
                <w:lang w:bidi="en-US"/>
              </w:rPr>
            </w:pPr>
            <w:r w:rsidRPr="006519A0">
              <w:rPr>
                <w:szCs w:val="24"/>
                <w:lang w:bidi="en-US"/>
              </w:rPr>
              <w:t>7.31</w:t>
            </w:r>
          </w:p>
        </w:tc>
        <w:tc>
          <w:tcPr>
            <w:tcW w:w="764" w:type="dxa"/>
            <w:tcBorders>
              <w:top w:val="single" w:sz="4" w:space="0" w:color="000000"/>
              <w:left w:val="single" w:sz="4" w:space="0" w:color="000000"/>
              <w:bottom w:val="single" w:sz="4" w:space="0" w:color="000000"/>
            </w:tcBorders>
            <w:vAlign w:val="bottom"/>
          </w:tcPr>
          <w:p w14:paraId="20FE8919" w14:textId="77777777" w:rsidR="000D2C00" w:rsidRPr="006519A0" w:rsidRDefault="000D2C00" w:rsidP="00022BC6">
            <w:pPr>
              <w:spacing w:line="288" w:lineRule="auto"/>
              <w:ind w:right="65"/>
              <w:jc w:val="center"/>
              <w:rPr>
                <w:szCs w:val="24"/>
                <w:lang w:bidi="en-US"/>
              </w:rPr>
            </w:pPr>
            <w:r w:rsidRPr="006519A0">
              <w:rPr>
                <w:szCs w:val="24"/>
                <w:lang w:bidi="en-US"/>
              </w:rPr>
              <w:t>16.00</w:t>
            </w:r>
          </w:p>
        </w:tc>
        <w:tc>
          <w:tcPr>
            <w:tcW w:w="764" w:type="dxa"/>
            <w:tcBorders>
              <w:top w:val="single" w:sz="4" w:space="0" w:color="000000"/>
              <w:bottom w:val="single" w:sz="4" w:space="0" w:color="000000"/>
              <w:right w:val="single" w:sz="4" w:space="0" w:color="000000"/>
            </w:tcBorders>
            <w:vAlign w:val="bottom"/>
          </w:tcPr>
          <w:p w14:paraId="5FDE4066" w14:textId="77777777" w:rsidR="000D2C00" w:rsidRPr="006519A0" w:rsidRDefault="000D2C00" w:rsidP="00022BC6">
            <w:pPr>
              <w:spacing w:line="288" w:lineRule="auto"/>
              <w:jc w:val="center"/>
              <w:rPr>
                <w:szCs w:val="24"/>
                <w:lang w:bidi="en-US"/>
              </w:rPr>
            </w:pPr>
            <w:r w:rsidRPr="006519A0">
              <w:rPr>
                <w:szCs w:val="24"/>
                <w:lang w:bidi="en-US"/>
              </w:rPr>
              <w:t>9.17</w:t>
            </w:r>
          </w:p>
        </w:tc>
        <w:tc>
          <w:tcPr>
            <w:tcW w:w="764" w:type="dxa"/>
            <w:tcBorders>
              <w:top w:val="single" w:sz="4" w:space="0" w:color="000000"/>
              <w:left w:val="single" w:sz="4" w:space="0" w:color="000000"/>
              <w:bottom w:val="single" w:sz="4" w:space="0" w:color="000000"/>
            </w:tcBorders>
            <w:vAlign w:val="bottom"/>
          </w:tcPr>
          <w:p w14:paraId="6C596B5C" w14:textId="77777777" w:rsidR="000D2C00" w:rsidRPr="006519A0" w:rsidRDefault="000D2C00" w:rsidP="00022BC6">
            <w:pPr>
              <w:spacing w:line="288" w:lineRule="auto"/>
              <w:ind w:right="18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3D788E40" w14:textId="77777777" w:rsidR="000D2C00" w:rsidRPr="006519A0" w:rsidRDefault="000D2C00" w:rsidP="00022BC6">
            <w:pPr>
              <w:spacing w:line="288" w:lineRule="auto"/>
              <w:ind w:right="22"/>
              <w:jc w:val="center"/>
              <w:rPr>
                <w:szCs w:val="24"/>
                <w:lang w:bidi="en-US"/>
              </w:rPr>
            </w:pPr>
            <w:r w:rsidRPr="006519A0">
              <w:rPr>
                <w:szCs w:val="24"/>
                <w:lang w:bidi="en-US"/>
              </w:rPr>
              <w:t>10.56</w:t>
            </w:r>
          </w:p>
        </w:tc>
        <w:tc>
          <w:tcPr>
            <w:tcW w:w="764" w:type="dxa"/>
            <w:tcBorders>
              <w:top w:val="single" w:sz="4" w:space="0" w:color="000000"/>
              <w:left w:val="single" w:sz="4" w:space="0" w:color="000000"/>
              <w:bottom w:val="single" w:sz="4" w:space="0" w:color="000000"/>
            </w:tcBorders>
            <w:vAlign w:val="bottom"/>
          </w:tcPr>
          <w:p w14:paraId="54F60165" w14:textId="77777777" w:rsidR="000D2C00" w:rsidRPr="006519A0" w:rsidRDefault="000D2C00" w:rsidP="00022BC6">
            <w:pPr>
              <w:spacing w:line="288" w:lineRule="auto"/>
              <w:ind w:right="70"/>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7CA058DA" w14:textId="77777777" w:rsidR="000D2C00" w:rsidRPr="006519A0" w:rsidRDefault="000D2C00" w:rsidP="00022BC6">
            <w:pPr>
              <w:spacing w:line="288" w:lineRule="auto"/>
              <w:ind w:right="75"/>
              <w:jc w:val="center"/>
              <w:rPr>
                <w:szCs w:val="24"/>
                <w:lang w:bidi="en-US"/>
              </w:rPr>
            </w:pPr>
            <w:r w:rsidRPr="006519A0">
              <w:rPr>
                <w:w w:val="95"/>
                <w:szCs w:val="24"/>
                <w:lang w:bidi="en-US"/>
              </w:rPr>
              <w:t>12.89</w:t>
            </w:r>
          </w:p>
        </w:tc>
        <w:tc>
          <w:tcPr>
            <w:tcW w:w="764" w:type="dxa"/>
            <w:tcBorders>
              <w:top w:val="single" w:sz="4" w:space="0" w:color="000000"/>
              <w:left w:val="single" w:sz="4" w:space="0" w:color="000000"/>
              <w:bottom w:val="single" w:sz="4" w:space="0" w:color="000000"/>
            </w:tcBorders>
            <w:vAlign w:val="bottom"/>
          </w:tcPr>
          <w:p w14:paraId="2E7DA93E" w14:textId="77777777" w:rsidR="000D2C00" w:rsidRPr="006519A0" w:rsidRDefault="000D2C00" w:rsidP="00022BC6">
            <w:pPr>
              <w:spacing w:line="288" w:lineRule="auto"/>
              <w:ind w:right="61"/>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25D287B7" w14:textId="77777777" w:rsidR="000D2C00" w:rsidRPr="006519A0" w:rsidRDefault="000D2C00" w:rsidP="00022BC6">
            <w:pPr>
              <w:spacing w:line="288" w:lineRule="auto"/>
              <w:ind w:right="20"/>
              <w:jc w:val="center"/>
              <w:rPr>
                <w:szCs w:val="24"/>
                <w:lang w:bidi="en-US"/>
              </w:rPr>
            </w:pPr>
            <w:r w:rsidRPr="006519A0">
              <w:rPr>
                <w:szCs w:val="24"/>
                <w:lang w:bidi="en-US"/>
              </w:rPr>
              <w:t>16.50</w:t>
            </w:r>
          </w:p>
        </w:tc>
        <w:tc>
          <w:tcPr>
            <w:tcW w:w="764" w:type="dxa"/>
            <w:tcBorders>
              <w:top w:val="single" w:sz="4" w:space="0" w:color="000000"/>
              <w:left w:val="single" w:sz="4" w:space="0" w:color="000000"/>
              <w:bottom w:val="single" w:sz="4" w:space="0" w:color="000000"/>
            </w:tcBorders>
            <w:vAlign w:val="bottom"/>
          </w:tcPr>
          <w:p w14:paraId="18AD494E" w14:textId="77777777" w:rsidR="000D2C00" w:rsidRPr="006519A0" w:rsidRDefault="000D2C00" w:rsidP="00022BC6">
            <w:pPr>
              <w:spacing w:line="288" w:lineRule="auto"/>
              <w:ind w:right="56"/>
              <w:jc w:val="center"/>
              <w:rPr>
                <w:szCs w:val="24"/>
                <w:lang w:bidi="en-US"/>
              </w:rPr>
            </w:pPr>
            <w:r w:rsidRPr="006519A0">
              <w:rPr>
                <w:szCs w:val="24"/>
                <w:lang w:bidi="en-US"/>
              </w:rPr>
              <w:t>24.00</w:t>
            </w:r>
          </w:p>
        </w:tc>
      </w:tr>
      <w:tr w:rsidR="000D2C00" w:rsidRPr="006519A0" w14:paraId="0FDAD957" w14:textId="77777777" w:rsidTr="00022BC6">
        <w:trPr>
          <w:trHeight w:val="523"/>
        </w:trPr>
        <w:tc>
          <w:tcPr>
            <w:tcW w:w="1700" w:type="dxa"/>
            <w:tcBorders>
              <w:top w:val="single" w:sz="4" w:space="0" w:color="000000"/>
              <w:bottom w:val="single" w:sz="4" w:space="0" w:color="000000"/>
            </w:tcBorders>
          </w:tcPr>
          <w:p w14:paraId="59B2ADF4" w14:textId="77777777" w:rsidR="000D2C00" w:rsidRPr="006519A0" w:rsidRDefault="000D2C00" w:rsidP="00022BC6">
            <w:pPr>
              <w:spacing w:line="288" w:lineRule="auto"/>
              <w:rPr>
                <w:szCs w:val="24"/>
                <w:lang w:bidi="en-US"/>
              </w:rPr>
            </w:pPr>
            <w:r w:rsidRPr="006519A0">
              <w:rPr>
                <w:szCs w:val="24"/>
                <w:lang w:bidi="en-US"/>
              </w:rPr>
              <w:t>345 kV</w:t>
            </w:r>
          </w:p>
        </w:tc>
        <w:tc>
          <w:tcPr>
            <w:tcW w:w="764" w:type="dxa"/>
            <w:tcBorders>
              <w:top w:val="single" w:sz="4" w:space="0" w:color="000000"/>
              <w:bottom w:val="single" w:sz="4" w:space="0" w:color="000000"/>
              <w:right w:val="single" w:sz="4" w:space="0" w:color="000000"/>
            </w:tcBorders>
            <w:vAlign w:val="bottom"/>
          </w:tcPr>
          <w:p w14:paraId="36C85C82" w14:textId="77777777" w:rsidR="000D2C00" w:rsidRPr="006519A0" w:rsidRDefault="000D2C00" w:rsidP="00022BC6">
            <w:pPr>
              <w:spacing w:line="288" w:lineRule="auto"/>
              <w:ind w:right="27"/>
              <w:jc w:val="center"/>
              <w:rPr>
                <w:szCs w:val="24"/>
                <w:lang w:bidi="en-US"/>
              </w:rPr>
            </w:pPr>
            <w:r w:rsidRPr="006519A0">
              <w:rPr>
                <w:szCs w:val="24"/>
                <w:lang w:bidi="en-US"/>
              </w:rPr>
              <w:t>9.63</w:t>
            </w:r>
          </w:p>
        </w:tc>
        <w:tc>
          <w:tcPr>
            <w:tcW w:w="764" w:type="dxa"/>
            <w:tcBorders>
              <w:top w:val="single" w:sz="4" w:space="0" w:color="000000"/>
              <w:left w:val="single" w:sz="4" w:space="0" w:color="000000"/>
              <w:bottom w:val="single" w:sz="4" w:space="0" w:color="000000"/>
            </w:tcBorders>
            <w:vAlign w:val="bottom"/>
          </w:tcPr>
          <w:p w14:paraId="3F91AC29" w14:textId="77777777" w:rsidR="000D2C00" w:rsidRPr="006519A0" w:rsidRDefault="000D2C00" w:rsidP="00022BC6">
            <w:pPr>
              <w:spacing w:line="288" w:lineRule="auto"/>
              <w:ind w:right="65"/>
              <w:jc w:val="center"/>
              <w:rPr>
                <w:szCs w:val="24"/>
                <w:lang w:bidi="en-US"/>
              </w:rPr>
            </w:pPr>
            <w:r w:rsidRPr="006519A0">
              <w:rPr>
                <w:szCs w:val="24"/>
                <w:lang w:bidi="en-US"/>
              </w:rPr>
              <w:t>18.00</w:t>
            </w:r>
          </w:p>
        </w:tc>
        <w:tc>
          <w:tcPr>
            <w:tcW w:w="764" w:type="dxa"/>
            <w:tcBorders>
              <w:top w:val="single" w:sz="4" w:space="0" w:color="000000"/>
              <w:bottom w:val="single" w:sz="4" w:space="0" w:color="000000"/>
              <w:right w:val="single" w:sz="4" w:space="0" w:color="000000"/>
            </w:tcBorders>
            <w:vAlign w:val="bottom"/>
          </w:tcPr>
          <w:p w14:paraId="52867EEE" w14:textId="77777777" w:rsidR="000D2C00" w:rsidRPr="006519A0" w:rsidRDefault="000D2C00" w:rsidP="00022BC6">
            <w:pPr>
              <w:spacing w:line="288" w:lineRule="auto"/>
              <w:ind w:right="189"/>
              <w:jc w:val="center"/>
              <w:rPr>
                <w:szCs w:val="24"/>
                <w:lang w:bidi="en-US"/>
              </w:rPr>
            </w:pPr>
            <w:r w:rsidRPr="006519A0">
              <w:rPr>
                <w:w w:val="95"/>
                <w:szCs w:val="24"/>
                <w:lang w:bidi="en-US"/>
              </w:rPr>
              <w:t>11.49</w:t>
            </w:r>
          </w:p>
        </w:tc>
        <w:tc>
          <w:tcPr>
            <w:tcW w:w="764" w:type="dxa"/>
            <w:tcBorders>
              <w:top w:val="single" w:sz="4" w:space="0" w:color="000000"/>
              <w:left w:val="single" w:sz="4" w:space="0" w:color="000000"/>
              <w:bottom w:val="single" w:sz="4" w:space="0" w:color="000000"/>
            </w:tcBorders>
            <w:vAlign w:val="bottom"/>
          </w:tcPr>
          <w:p w14:paraId="0CC048BB" w14:textId="77777777" w:rsidR="000D2C00" w:rsidRPr="006519A0" w:rsidRDefault="000D2C00" w:rsidP="00022BC6">
            <w:pPr>
              <w:spacing w:line="288" w:lineRule="auto"/>
              <w:ind w:right="185"/>
              <w:jc w:val="center"/>
              <w:rPr>
                <w:szCs w:val="24"/>
                <w:lang w:bidi="en-US"/>
              </w:rPr>
            </w:pPr>
            <w:r w:rsidRPr="006519A0">
              <w:rPr>
                <w:szCs w:val="24"/>
                <w:lang w:bidi="en-US"/>
              </w:rPr>
              <w:t>20.00</w:t>
            </w:r>
          </w:p>
        </w:tc>
        <w:tc>
          <w:tcPr>
            <w:tcW w:w="764" w:type="dxa"/>
            <w:tcBorders>
              <w:top w:val="single" w:sz="4" w:space="0" w:color="000000"/>
              <w:bottom w:val="single" w:sz="4" w:space="0" w:color="000000"/>
              <w:right w:val="single" w:sz="4" w:space="0" w:color="000000"/>
            </w:tcBorders>
            <w:vAlign w:val="bottom"/>
          </w:tcPr>
          <w:p w14:paraId="47B2E05C" w14:textId="77777777" w:rsidR="000D2C00" w:rsidRPr="006519A0" w:rsidRDefault="000D2C00" w:rsidP="00022BC6">
            <w:pPr>
              <w:spacing w:line="288" w:lineRule="auto"/>
              <w:ind w:right="22"/>
              <w:jc w:val="center"/>
              <w:rPr>
                <w:szCs w:val="24"/>
                <w:lang w:bidi="en-US"/>
              </w:rPr>
            </w:pPr>
            <w:r w:rsidRPr="006519A0">
              <w:rPr>
                <w:szCs w:val="24"/>
                <w:lang w:bidi="en-US"/>
              </w:rPr>
              <w:t>12.89</w:t>
            </w:r>
          </w:p>
        </w:tc>
        <w:tc>
          <w:tcPr>
            <w:tcW w:w="764" w:type="dxa"/>
            <w:tcBorders>
              <w:top w:val="single" w:sz="4" w:space="0" w:color="000000"/>
              <w:left w:val="single" w:sz="4" w:space="0" w:color="000000"/>
              <w:bottom w:val="single" w:sz="4" w:space="0" w:color="000000"/>
            </w:tcBorders>
            <w:vAlign w:val="bottom"/>
          </w:tcPr>
          <w:p w14:paraId="34560CA1" w14:textId="77777777" w:rsidR="000D2C00" w:rsidRPr="006519A0" w:rsidRDefault="000D2C00" w:rsidP="00022BC6">
            <w:pPr>
              <w:spacing w:line="288" w:lineRule="auto"/>
              <w:ind w:right="70"/>
              <w:jc w:val="center"/>
              <w:rPr>
                <w:szCs w:val="24"/>
                <w:lang w:bidi="en-US"/>
              </w:rPr>
            </w:pPr>
            <w:r w:rsidRPr="006519A0">
              <w:rPr>
                <w:szCs w:val="24"/>
                <w:lang w:bidi="en-US"/>
              </w:rPr>
              <w:t>22.00</w:t>
            </w:r>
          </w:p>
        </w:tc>
        <w:tc>
          <w:tcPr>
            <w:tcW w:w="764" w:type="dxa"/>
            <w:tcBorders>
              <w:top w:val="single" w:sz="4" w:space="0" w:color="000000"/>
              <w:bottom w:val="single" w:sz="4" w:space="0" w:color="000000"/>
              <w:right w:val="single" w:sz="4" w:space="0" w:color="000000"/>
            </w:tcBorders>
            <w:vAlign w:val="bottom"/>
          </w:tcPr>
          <w:p w14:paraId="642F42D8" w14:textId="77777777" w:rsidR="000D2C00" w:rsidRPr="006519A0" w:rsidRDefault="000D2C00" w:rsidP="00022BC6">
            <w:pPr>
              <w:spacing w:line="288" w:lineRule="auto"/>
              <w:ind w:right="75"/>
              <w:jc w:val="center"/>
              <w:rPr>
                <w:szCs w:val="24"/>
                <w:lang w:bidi="en-US"/>
              </w:rPr>
            </w:pPr>
            <w:r w:rsidRPr="006519A0">
              <w:rPr>
                <w:w w:val="95"/>
                <w:szCs w:val="24"/>
                <w:lang w:bidi="en-US"/>
              </w:rPr>
              <w:t>15.21</w:t>
            </w:r>
          </w:p>
        </w:tc>
        <w:tc>
          <w:tcPr>
            <w:tcW w:w="764" w:type="dxa"/>
            <w:tcBorders>
              <w:top w:val="single" w:sz="4" w:space="0" w:color="000000"/>
              <w:left w:val="single" w:sz="4" w:space="0" w:color="000000"/>
              <w:bottom w:val="single" w:sz="4" w:space="0" w:color="000000"/>
            </w:tcBorders>
            <w:vAlign w:val="bottom"/>
          </w:tcPr>
          <w:p w14:paraId="042447D1" w14:textId="77777777" w:rsidR="000D2C00" w:rsidRPr="006519A0" w:rsidRDefault="000D2C00" w:rsidP="00022BC6">
            <w:pPr>
              <w:spacing w:line="288" w:lineRule="auto"/>
              <w:ind w:right="61"/>
              <w:jc w:val="center"/>
              <w:rPr>
                <w:szCs w:val="24"/>
                <w:lang w:bidi="en-US"/>
              </w:rPr>
            </w:pPr>
            <w:r w:rsidRPr="006519A0">
              <w:rPr>
                <w:szCs w:val="24"/>
                <w:lang w:bidi="en-US"/>
              </w:rPr>
              <w:t>24.00</w:t>
            </w:r>
          </w:p>
        </w:tc>
        <w:tc>
          <w:tcPr>
            <w:tcW w:w="764" w:type="dxa"/>
            <w:tcBorders>
              <w:top w:val="single" w:sz="4" w:space="0" w:color="000000"/>
              <w:bottom w:val="single" w:sz="4" w:space="0" w:color="000000"/>
              <w:right w:val="single" w:sz="4" w:space="0" w:color="000000"/>
            </w:tcBorders>
            <w:vAlign w:val="bottom"/>
          </w:tcPr>
          <w:p w14:paraId="7EE3CD40" w14:textId="77777777" w:rsidR="000D2C00" w:rsidRPr="006519A0" w:rsidRDefault="000D2C00" w:rsidP="00022BC6">
            <w:pPr>
              <w:spacing w:line="288" w:lineRule="auto"/>
              <w:ind w:right="20"/>
              <w:jc w:val="center"/>
              <w:rPr>
                <w:szCs w:val="24"/>
                <w:lang w:bidi="en-US"/>
              </w:rPr>
            </w:pPr>
            <w:r w:rsidRPr="006519A0">
              <w:rPr>
                <w:szCs w:val="24"/>
                <w:lang w:bidi="en-US"/>
              </w:rPr>
              <w:t>18.82</w:t>
            </w:r>
          </w:p>
        </w:tc>
        <w:tc>
          <w:tcPr>
            <w:tcW w:w="764" w:type="dxa"/>
            <w:tcBorders>
              <w:top w:val="single" w:sz="4" w:space="0" w:color="000000"/>
              <w:left w:val="single" w:sz="4" w:space="0" w:color="000000"/>
              <w:bottom w:val="single" w:sz="4" w:space="0" w:color="000000"/>
            </w:tcBorders>
            <w:vAlign w:val="bottom"/>
          </w:tcPr>
          <w:p w14:paraId="04461687" w14:textId="77777777" w:rsidR="000D2C00" w:rsidRPr="006519A0" w:rsidRDefault="000D2C00" w:rsidP="00022BC6">
            <w:pPr>
              <w:spacing w:line="288" w:lineRule="auto"/>
              <w:ind w:right="56"/>
              <w:jc w:val="center"/>
              <w:rPr>
                <w:szCs w:val="24"/>
                <w:lang w:bidi="en-US"/>
              </w:rPr>
            </w:pPr>
            <w:r w:rsidRPr="006519A0">
              <w:rPr>
                <w:szCs w:val="24"/>
                <w:lang w:bidi="en-US"/>
              </w:rPr>
              <w:t>26.00</w:t>
            </w:r>
          </w:p>
        </w:tc>
      </w:tr>
      <w:tr w:rsidR="000D2C00" w:rsidRPr="006519A0" w14:paraId="7890E401" w14:textId="77777777" w:rsidTr="00022BC6">
        <w:trPr>
          <w:trHeight w:val="170"/>
        </w:trPr>
        <w:tc>
          <w:tcPr>
            <w:tcW w:w="1700" w:type="dxa"/>
            <w:tcBorders>
              <w:top w:val="single" w:sz="4" w:space="0" w:color="000000"/>
            </w:tcBorders>
          </w:tcPr>
          <w:p w14:paraId="59D09D18" w14:textId="77777777" w:rsidR="000D2C00" w:rsidRPr="006519A0" w:rsidRDefault="000D2C00" w:rsidP="00022BC6">
            <w:pPr>
              <w:spacing w:line="288" w:lineRule="auto"/>
              <w:rPr>
                <w:szCs w:val="24"/>
                <w:lang w:bidi="en-US"/>
              </w:rPr>
            </w:pPr>
            <w:r w:rsidRPr="006519A0">
              <w:rPr>
                <w:szCs w:val="24"/>
                <w:lang w:bidi="en-US"/>
              </w:rPr>
              <w:t>500 kV</w:t>
            </w:r>
          </w:p>
        </w:tc>
        <w:tc>
          <w:tcPr>
            <w:tcW w:w="764" w:type="dxa"/>
            <w:tcBorders>
              <w:top w:val="single" w:sz="4" w:space="0" w:color="000000"/>
              <w:right w:val="single" w:sz="4" w:space="0" w:color="000000"/>
            </w:tcBorders>
            <w:vAlign w:val="bottom"/>
          </w:tcPr>
          <w:p w14:paraId="33278E4A" w14:textId="77777777" w:rsidR="000D2C00" w:rsidRPr="006519A0" w:rsidRDefault="000D2C00" w:rsidP="00022BC6">
            <w:pPr>
              <w:spacing w:line="288" w:lineRule="auto"/>
              <w:ind w:right="27"/>
              <w:jc w:val="center"/>
              <w:rPr>
                <w:szCs w:val="24"/>
                <w:lang w:bidi="en-US"/>
              </w:rPr>
            </w:pPr>
            <w:r w:rsidRPr="006519A0">
              <w:rPr>
                <w:szCs w:val="24"/>
                <w:lang w:bidi="en-US"/>
              </w:rPr>
              <w:t>13.25</w:t>
            </w:r>
          </w:p>
        </w:tc>
        <w:tc>
          <w:tcPr>
            <w:tcW w:w="764" w:type="dxa"/>
            <w:tcBorders>
              <w:top w:val="single" w:sz="4" w:space="0" w:color="000000"/>
              <w:left w:val="single" w:sz="4" w:space="0" w:color="000000"/>
            </w:tcBorders>
            <w:vAlign w:val="bottom"/>
          </w:tcPr>
          <w:p w14:paraId="0F8A8E4B" w14:textId="77777777" w:rsidR="000D2C00" w:rsidRPr="006519A0" w:rsidRDefault="000D2C00" w:rsidP="00022BC6">
            <w:pPr>
              <w:spacing w:line="288" w:lineRule="auto"/>
              <w:ind w:right="65"/>
              <w:jc w:val="center"/>
              <w:rPr>
                <w:szCs w:val="24"/>
                <w:lang w:bidi="en-US"/>
              </w:rPr>
            </w:pPr>
            <w:r w:rsidRPr="006519A0">
              <w:rPr>
                <w:szCs w:val="24"/>
                <w:lang w:bidi="en-US"/>
              </w:rPr>
              <w:t>20.00</w:t>
            </w:r>
          </w:p>
        </w:tc>
        <w:tc>
          <w:tcPr>
            <w:tcW w:w="764" w:type="dxa"/>
            <w:tcBorders>
              <w:top w:val="single" w:sz="4" w:space="0" w:color="000000"/>
              <w:right w:val="single" w:sz="4" w:space="0" w:color="000000"/>
            </w:tcBorders>
            <w:vAlign w:val="bottom"/>
          </w:tcPr>
          <w:p w14:paraId="51818BD1" w14:textId="77777777" w:rsidR="000D2C00" w:rsidRPr="006519A0" w:rsidRDefault="000D2C00" w:rsidP="00022BC6">
            <w:pPr>
              <w:spacing w:line="288" w:lineRule="auto"/>
              <w:ind w:right="189"/>
              <w:jc w:val="center"/>
              <w:rPr>
                <w:szCs w:val="24"/>
                <w:lang w:bidi="en-US"/>
              </w:rPr>
            </w:pPr>
            <w:r w:rsidRPr="006519A0">
              <w:rPr>
                <w:w w:val="95"/>
                <w:szCs w:val="24"/>
                <w:lang w:bidi="en-US"/>
              </w:rPr>
              <w:t>15.10</w:t>
            </w:r>
          </w:p>
        </w:tc>
        <w:tc>
          <w:tcPr>
            <w:tcW w:w="764" w:type="dxa"/>
            <w:tcBorders>
              <w:top w:val="single" w:sz="4" w:space="0" w:color="000000"/>
              <w:left w:val="single" w:sz="4" w:space="0" w:color="000000"/>
            </w:tcBorders>
            <w:vAlign w:val="bottom"/>
          </w:tcPr>
          <w:p w14:paraId="71DDB015" w14:textId="77777777" w:rsidR="000D2C00" w:rsidRPr="006519A0" w:rsidRDefault="000D2C00" w:rsidP="00022BC6">
            <w:pPr>
              <w:spacing w:line="288" w:lineRule="auto"/>
              <w:ind w:right="185"/>
              <w:jc w:val="center"/>
              <w:rPr>
                <w:szCs w:val="24"/>
                <w:lang w:bidi="en-US"/>
              </w:rPr>
            </w:pPr>
            <w:r w:rsidRPr="006519A0">
              <w:rPr>
                <w:szCs w:val="24"/>
                <w:lang w:bidi="en-US"/>
              </w:rPr>
              <w:t>22.00</w:t>
            </w:r>
          </w:p>
        </w:tc>
        <w:tc>
          <w:tcPr>
            <w:tcW w:w="764" w:type="dxa"/>
            <w:tcBorders>
              <w:top w:val="single" w:sz="4" w:space="0" w:color="000000"/>
              <w:right w:val="single" w:sz="4" w:space="0" w:color="000000"/>
            </w:tcBorders>
            <w:vAlign w:val="bottom"/>
          </w:tcPr>
          <w:p w14:paraId="60B909B1" w14:textId="77777777" w:rsidR="000D2C00" w:rsidRPr="006519A0" w:rsidRDefault="000D2C00" w:rsidP="00022BC6">
            <w:pPr>
              <w:spacing w:line="288" w:lineRule="auto"/>
              <w:ind w:right="22"/>
              <w:jc w:val="center"/>
              <w:rPr>
                <w:szCs w:val="24"/>
                <w:lang w:bidi="en-US"/>
              </w:rPr>
            </w:pPr>
            <w:r w:rsidRPr="006519A0">
              <w:rPr>
                <w:szCs w:val="24"/>
                <w:lang w:bidi="en-US"/>
              </w:rPr>
              <w:t>16.50</w:t>
            </w:r>
          </w:p>
        </w:tc>
        <w:tc>
          <w:tcPr>
            <w:tcW w:w="764" w:type="dxa"/>
            <w:tcBorders>
              <w:top w:val="single" w:sz="4" w:space="0" w:color="000000"/>
              <w:left w:val="single" w:sz="4" w:space="0" w:color="000000"/>
            </w:tcBorders>
            <w:vAlign w:val="bottom"/>
          </w:tcPr>
          <w:p w14:paraId="35B5B314" w14:textId="77777777" w:rsidR="000D2C00" w:rsidRPr="006519A0" w:rsidRDefault="000D2C00" w:rsidP="00022BC6">
            <w:pPr>
              <w:spacing w:line="288" w:lineRule="auto"/>
              <w:ind w:right="70"/>
              <w:jc w:val="center"/>
              <w:rPr>
                <w:szCs w:val="24"/>
                <w:lang w:bidi="en-US"/>
              </w:rPr>
            </w:pPr>
            <w:r w:rsidRPr="006519A0">
              <w:rPr>
                <w:szCs w:val="24"/>
                <w:lang w:bidi="en-US"/>
              </w:rPr>
              <w:t>24.00</w:t>
            </w:r>
          </w:p>
        </w:tc>
        <w:tc>
          <w:tcPr>
            <w:tcW w:w="764" w:type="dxa"/>
            <w:tcBorders>
              <w:top w:val="single" w:sz="4" w:space="0" w:color="000000"/>
              <w:right w:val="single" w:sz="4" w:space="0" w:color="000000"/>
            </w:tcBorders>
            <w:vAlign w:val="bottom"/>
          </w:tcPr>
          <w:p w14:paraId="16A3CFB3" w14:textId="77777777" w:rsidR="000D2C00" w:rsidRPr="006519A0" w:rsidRDefault="000D2C00" w:rsidP="00022BC6">
            <w:pPr>
              <w:spacing w:line="288" w:lineRule="auto"/>
              <w:ind w:right="75"/>
              <w:jc w:val="center"/>
              <w:rPr>
                <w:szCs w:val="24"/>
                <w:lang w:bidi="en-US"/>
              </w:rPr>
            </w:pPr>
            <w:r w:rsidRPr="006519A0">
              <w:rPr>
                <w:w w:val="95"/>
                <w:szCs w:val="24"/>
                <w:lang w:bidi="en-US"/>
              </w:rPr>
              <w:t>18.82</w:t>
            </w:r>
          </w:p>
        </w:tc>
        <w:tc>
          <w:tcPr>
            <w:tcW w:w="764" w:type="dxa"/>
            <w:tcBorders>
              <w:top w:val="single" w:sz="4" w:space="0" w:color="000000"/>
              <w:left w:val="single" w:sz="4" w:space="0" w:color="000000"/>
            </w:tcBorders>
            <w:vAlign w:val="bottom"/>
          </w:tcPr>
          <w:p w14:paraId="2563B9CE" w14:textId="77777777" w:rsidR="000D2C00" w:rsidRPr="006519A0" w:rsidRDefault="000D2C00" w:rsidP="00022BC6">
            <w:pPr>
              <w:spacing w:line="288" w:lineRule="auto"/>
              <w:ind w:right="61"/>
              <w:jc w:val="center"/>
              <w:rPr>
                <w:szCs w:val="24"/>
                <w:lang w:bidi="en-US"/>
              </w:rPr>
            </w:pPr>
            <w:r w:rsidRPr="006519A0">
              <w:rPr>
                <w:szCs w:val="24"/>
                <w:lang w:bidi="en-US"/>
              </w:rPr>
              <w:t>26.00</w:t>
            </w:r>
          </w:p>
        </w:tc>
        <w:tc>
          <w:tcPr>
            <w:tcW w:w="764" w:type="dxa"/>
            <w:tcBorders>
              <w:top w:val="single" w:sz="4" w:space="0" w:color="000000"/>
              <w:right w:val="single" w:sz="4" w:space="0" w:color="000000"/>
            </w:tcBorders>
            <w:vAlign w:val="bottom"/>
          </w:tcPr>
          <w:p w14:paraId="7DDBDB04" w14:textId="77777777" w:rsidR="000D2C00" w:rsidRPr="006519A0" w:rsidRDefault="000D2C00" w:rsidP="00022BC6">
            <w:pPr>
              <w:spacing w:line="288" w:lineRule="auto"/>
              <w:ind w:right="20"/>
              <w:jc w:val="center"/>
              <w:rPr>
                <w:szCs w:val="24"/>
                <w:lang w:bidi="en-US"/>
              </w:rPr>
            </w:pPr>
            <w:r w:rsidRPr="006519A0">
              <w:rPr>
                <w:szCs w:val="24"/>
                <w:lang w:bidi="en-US"/>
              </w:rPr>
              <w:t>22.44</w:t>
            </w:r>
          </w:p>
        </w:tc>
        <w:tc>
          <w:tcPr>
            <w:tcW w:w="764" w:type="dxa"/>
            <w:tcBorders>
              <w:top w:val="single" w:sz="4" w:space="0" w:color="000000"/>
              <w:left w:val="single" w:sz="4" w:space="0" w:color="000000"/>
            </w:tcBorders>
            <w:vAlign w:val="bottom"/>
          </w:tcPr>
          <w:p w14:paraId="766E17B8" w14:textId="77777777" w:rsidR="000D2C00" w:rsidRPr="006519A0" w:rsidRDefault="000D2C00" w:rsidP="00022BC6">
            <w:pPr>
              <w:spacing w:line="288" w:lineRule="auto"/>
              <w:ind w:right="56"/>
              <w:jc w:val="center"/>
              <w:rPr>
                <w:szCs w:val="24"/>
                <w:lang w:bidi="en-US"/>
              </w:rPr>
            </w:pPr>
            <w:r w:rsidRPr="006519A0">
              <w:rPr>
                <w:szCs w:val="24"/>
                <w:lang w:bidi="en-US"/>
              </w:rPr>
              <w:t>28.00</w:t>
            </w:r>
          </w:p>
        </w:tc>
      </w:tr>
      <w:tr w:rsidR="000D2C00" w:rsidRPr="006519A0" w14:paraId="320502D8" w14:textId="77777777" w:rsidTr="00022BC6">
        <w:trPr>
          <w:trHeight w:val="430"/>
        </w:trPr>
        <w:tc>
          <w:tcPr>
            <w:tcW w:w="1700" w:type="dxa"/>
            <w:tcBorders>
              <w:right w:val="single" w:sz="6" w:space="0" w:color="000000"/>
            </w:tcBorders>
          </w:tcPr>
          <w:p w14:paraId="6987E56F" w14:textId="77777777" w:rsidR="000D2C00" w:rsidRPr="006519A0" w:rsidRDefault="000D2C00" w:rsidP="00022BC6">
            <w:pPr>
              <w:spacing w:line="288" w:lineRule="auto"/>
              <w:ind w:right="62"/>
              <w:rPr>
                <w:b/>
                <w:szCs w:val="24"/>
                <w:lang w:bidi="en-US"/>
              </w:rPr>
            </w:pPr>
            <w:r w:rsidRPr="006519A0">
              <w:rPr>
                <w:b/>
                <w:szCs w:val="24"/>
                <w:lang w:bidi="en-US"/>
              </w:rPr>
              <w:t>Guys, Neutrals and shield wires</w:t>
            </w:r>
          </w:p>
        </w:tc>
        <w:tc>
          <w:tcPr>
            <w:tcW w:w="764" w:type="dxa"/>
            <w:tcBorders>
              <w:left w:val="single" w:sz="6" w:space="0" w:color="000000"/>
              <w:right w:val="single" w:sz="6" w:space="0" w:color="000000"/>
            </w:tcBorders>
            <w:vAlign w:val="bottom"/>
          </w:tcPr>
          <w:p w14:paraId="1D79C2E5" w14:textId="77777777" w:rsidR="000D2C00" w:rsidRPr="006519A0" w:rsidRDefault="000D2C00" w:rsidP="00022BC6">
            <w:pPr>
              <w:spacing w:line="288" w:lineRule="auto"/>
              <w:ind w:right="27"/>
              <w:jc w:val="center"/>
              <w:rPr>
                <w:szCs w:val="24"/>
                <w:lang w:bidi="en-US"/>
              </w:rPr>
            </w:pPr>
            <w:r w:rsidRPr="006519A0">
              <w:rPr>
                <w:szCs w:val="24"/>
                <w:lang w:bidi="en-US"/>
              </w:rPr>
              <w:t>2.66</w:t>
            </w:r>
          </w:p>
        </w:tc>
        <w:tc>
          <w:tcPr>
            <w:tcW w:w="764" w:type="dxa"/>
            <w:tcBorders>
              <w:left w:val="single" w:sz="6" w:space="0" w:color="000000"/>
              <w:right w:val="single" w:sz="6" w:space="0" w:color="000000"/>
            </w:tcBorders>
            <w:vAlign w:val="bottom"/>
          </w:tcPr>
          <w:p w14:paraId="6336906C" w14:textId="77777777" w:rsidR="000D2C00" w:rsidRPr="006519A0" w:rsidRDefault="000D2C00" w:rsidP="00022BC6">
            <w:pPr>
              <w:spacing w:line="288" w:lineRule="auto"/>
              <w:ind w:right="65"/>
              <w:jc w:val="center"/>
              <w:rPr>
                <w:szCs w:val="24"/>
                <w:lang w:bidi="en-US"/>
              </w:rPr>
            </w:pPr>
            <w:r w:rsidRPr="006519A0">
              <w:rPr>
                <w:szCs w:val="24"/>
                <w:lang w:bidi="en-US"/>
              </w:rPr>
              <w:t>8.00</w:t>
            </w:r>
          </w:p>
        </w:tc>
        <w:tc>
          <w:tcPr>
            <w:tcW w:w="764" w:type="dxa"/>
            <w:tcBorders>
              <w:left w:val="single" w:sz="6" w:space="0" w:color="000000"/>
              <w:right w:val="single" w:sz="6" w:space="0" w:color="000000"/>
            </w:tcBorders>
            <w:vAlign w:val="bottom"/>
          </w:tcPr>
          <w:p w14:paraId="3F4F7925" w14:textId="77777777" w:rsidR="000D2C00" w:rsidRPr="006519A0" w:rsidRDefault="000D2C00" w:rsidP="00022BC6">
            <w:pPr>
              <w:spacing w:line="288" w:lineRule="auto"/>
              <w:jc w:val="center"/>
              <w:rPr>
                <w:szCs w:val="24"/>
                <w:lang w:bidi="en-US"/>
              </w:rPr>
            </w:pPr>
            <w:r w:rsidRPr="006519A0">
              <w:rPr>
                <w:szCs w:val="24"/>
                <w:lang w:bidi="en-US"/>
              </w:rPr>
              <w:t>4.52</w:t>
            </w:r>
          </w:p>
        </w:tc>
        <w:tc>
          <w:tcPr>
            <w:tcW w:w="764" w:type="dxa"/>
            <w:tcBorders>
              <w:left w:val="single" w:sz="6" w:space="0" w:color="000000"/>
              <w:right w:val="single" w:sz="6" w:space="0" w:color="000000"/>
            </w:tcBorders>
            <w:vAlign w:val="bottom"/>
          </w:tcPr>
          <w:p w14:paraId="66E74838" w14:textId="77777777" w:rsidR="000D2C00" w:rsidRPr="006519A0" w:rsidRDefault="000D2C00" w:rsidP="00022BC6">
            <w:pPr>
              <w:spacing w:line="288" w:lineRule="auto"/>
              <w:ind w:right="188"/>
              <w:jc w:val="center"/>
              <w:rPr>
                <w:szCs w:val="24"/>
                <w:lang w:bidi="en-US"/>
              </w:rPr>
            </w:pPr>
            <w:r w:rsidRPr="006519A0">
              <w:rPr>
                <w:szCs w:val="24"/>
                <w:lang w:bidi="en-US"/>
              </w:rPr>
              <w:t>10.00</w:t>
            </w:r>
          </w:p>
        </w:tc>
        <w:tc>
          <w:tcPr>
            <w:tcW w:w="764" w:type="dxa"/>
            <w:tcBorders>
              <w:left w:val="single" w:sz="6" w:space="0" w:color="000000"/>
              <w:right w:val="single" w:sz="6" w:space="0" w:color="000000"/>
            </w:tcBorders>
            <w:vAlign w:val="bottom"/>
          </w:tcPr>
          <w:p w14:paraId="51CA8CFF" w14:textId="77777777" w:rsidR="000D2C00" w:rsidRPr="006519A0" w:rsidRDefault="000D2C00" w:rsidP="00022BC6">
            <w:pPr>
              <w:spacing w:line="288" w:lineRule="auto"/>
              <w:ind w:right="22"/>
              <w:jc w:val="center"/>
              <w:rPr>
                <w:szCs w:val="24"/>
                <w:lang w:bidi="en-US"/>
              </w:rPr>
            </w:pPr>
            <w:r w:rsidRPr="006519A0">
              <w:rPr>
                <w:szCs w:val="24"/>
                <w:lang w:bidi="en-US"/>
              </w:rPr>
              <w:t>5.91</w:t>
            </w:r>
          </w:p>
        </w:tc>
        <w:tc>
          <w:tcPr>
            <w:tcW w:w="764" w:type="dxa"/>
            <w:tcBorders>
              <w:left w:val="single" w:sz="6" w:space="0" w:color="000000"/>
              <w:right w:val="single" w:sz="6" w:space="0" w:color="000000"/>
            </w:tcBorders>
            <w:vAlign w:val="bottom"/>
          </w:tcPr>
          <w:p w14:paraId="628FE7C1" w14:textId="77777777" w:rsidR="000D2C00" w:rsidRPr="006519A0" w:rsidRDefault="000D2C00" w:rsidP="00022BC6">
            <w:pPr>
              <w:spacing w:line="288" w:lineRule="auto"/>
              <w:ind w:right="71"/>
              <w:jc w:val="center"/>
              <w:rPr>
                <w:szCs w:val="24"/>
                <w:lang w:bidi="en-US"/>
              </w:rPr>
            </w:pPr>
            <w:r w:rsidRPr="006519A0">
              <w:rPr>
                <w:szCs w:val="24"/>
                <w:lang w:bidi="en-US"/>
              </w:rPr>
              <w:t>15.00</w:t>
            </w:r>
          </w:p>
        </w:tc>
        <w:tc>
          <w:tcPr>
            <w:tcW w:w="764" w:type="dxa"/>
            <w:tcBorders>
              <w:left w:val="single" w:sz="6" w:space="0" w:color="000000"/>
              <w:right w:val="single" w:sz="6" w:space="0" w:color="000000"/>
            </w:tcBorders>
            <w:vAlign w:val="bottom"/>
          </w:tcPr>
          <w:p w14:paraId="45BABE24" w14:textId="77777777" w:rsidR="000D2C00" w:rsidRPr="006519A0" w:rsidRDefault="000D2C00" w:rsidP="00022BC6">
            <w:pPr>
              <w:spacing w:line="288" w:lineRule="auto"/>
              <w:jc w:val="center"/>
              <w:rPr>
                <w:szCs w:val="24"/>
                <w:lang w:bidi="en-US"/>
              </w:rPr>
            </w:pPr>
            <w:r w:rsidRPr="006519A0">
              <w:rPr>
                <w:szCs w:val="24"/>
                <w:lang w:bidi="en-US"/>
              </w:rPr>
              <w:t>8.24</w:t>
            </w:r>
          </w:p>
        </w:tc>
        <w:tc>
          <w:tcPr>
            <w:tcW w:w="764" w:type="dxa"/>
            <w:tcBorders>
              <w:left w:val="single" w:sz="6" w:space="0" w:color="000000"/>
              <w:right w:val="single" w:sz="6" w:space="0" w:color="000000"/>
            </w:tcBorders>
            <w:vAlign w:val="bottom"/>
          </w:tcPr>
          <w:p w14:paraId="281D3B8E" w14:textId="77777777" w:rsidR="000D2C00" w:rsidRPr="006519A0" w:rsidRDefault="000D2C00" w:rsidP="00022BC6">
            <w:pPr>
              <w:spacing w:line="288" w:lineRule="auto"/>
              <w:ind w:right="65"/>
              <w:jc w:val="center"/>
              <w:rPr>
                <w:szCs w:val="24"/>
                <w:lang w:bidi="en-US"/>
              </w:rPr>
            </w:pPr>
            <w:r w:rsidRPr="006519A0">
              <w:rPr>
                <w:szCs w:val="24"/>
                <w:lang w:bidi="en-US"/>
              </w:rPr>
              <w:t>17.00</w:t>
            </w:r>
          </w:p>
        </w:tc>
        <w:tc>
          <w:tcPr>
            <w:tcW w:w="764" w:type="dxa"/>
            <w:tcBorders>
              <w:left w:val="single" w:sz="6" w:space="0" w:color="000000"/>
              <w:right w:val="single" w:sz="6" w:space="0" w:color="000000"/>
            </w:tcBorders>
            <w:vAlign w:val="bottom"/>
          </w:tcPr>
          <w:p w14:paraId="04826D36" w14:textId="77777777" w:rsidR="000D2C00" w:rsidRPr="006519A0" w:rsidRDefault="000D2C00" w:rsidP="00022BC6">
            <w:pPr>
              <w:spacing w:line="288" w:lineRule="auto"/>
              <w:ind w:right="18"/>
              <w:jc w:val="center"/>
              <w:rPr>
                <w:szCs w:val="24"/>
                <w:lang w:bidi="en-US"/>
              </w:rPr>
            </w:pPr>
            <w:r w:rsidRPr="006519A0">
              <w:rPr>
                <w:szCs w:val="24"/>
                <w:lang w:bidi="en-US"/>
              </w:rPr>
              <w:t>11.85</w:t>
            </w:r>
          </w:p>
        </w:tc>
        <w:tc>
          <w:tcPr>
            <w:tcW w:w="764" w:type="dxa"/>
            <w:tcBorders>
              <w:left w:val="single" w:sz="6" w:space="0" w:color="000000"/>
            </w:tcBorders>
            <w:vAlign w:val="bottom"/>
          </w:tcPr>
          <w:p w14:paraId="1AA4740E" w14:textId="77777777" w:rsidR="000D2C00" w:rsidRPr="006519A0" w:rsidRDefault="000D2C00" w:rsidP="00022BC6">
            <w:pPr>
              <w:spacing w:line="288" w:lineRule="auto"/>
              <w:ind w:right="66"/>
              <w:jc w:val="center"/>
              <w:rPr>
                <w:szCs w:val="24"/>
                <w:lang w:bidi="en-US"/>
              </w:rPr>
            </w:pPr>
            <w:r w:rsidRPr="006519A0">
              <w:rPr>
                <w:szCs w:val="24"/>
                <w:lang w:bidi="en-US"/>
              </w:rPr>
              <w:t>19.00</w:t>
            </w:r>
          </w:p>
        </w:tc>
      </w:tr>
      <w:tr w:rsidR="000D2C00" w:rsidRPr="006519A0" w14:paraId="0CAEFE39" w14:textId="77777777" w:rsidTr="00022BC6">
        <w:trPr>
          <w:trHeight w:val="223"/>
        </w:trPr>
        <w:tc>
          <w:tcPr>
            <w:tcW w:w="1700" w:type="dxa"/>
          </w:tcPr>
          <w:p w14:paraId="054AF66F" w14:textId="77777777" w:rsidR="000D2C00" w:rsidRPr="006519A0" w:rsidRDefault="000D2C00" w:rsidP="00022BC6">
            <w:pPr>
              <w:spacing w:line="288" w:lineRule="auto"/>
              <w:rPr>
                <w:b/>
                <w:szCs w:val="24"/>
                <w:lang w:bidi="en-US"/>
              </w:rPr>
            </w:pPr>
            <w:r w:rsidRPr="006519A0">
              <w:rPr>
                <w:b/>
                <w:szCs w:val="24"/>
                <w:lang w:bidi="en-US"/>
              </w:rPr>
              <w:t>Communications lines</w:t>
            </w:r>
          </w:p>
        </w:tc>
        <w:tc>
          <w:tcPr>
            <w:tcW w:w="764" w:type="dxa"/>
            <w:tcBorders>
              <w:right w:val="single" w:sz="4" w:space="0" w:color="000000"/>
            </w:tcBorders>
            <w:vAlign w:val="bottom"/>
          </w:tcPr>
          <w:p w14:paraId="27DCAB43" w14:textId="77777777" w:rsidR="000D2C00" w:rsidRPr="006519A0" w:rsidRDefault="000D2C00" w:rsidP="00022BC6">
            <w:pPr>
              <w:spacing w:line="288" w:lineRule="auto"/>
              <w:ind w:right="27"/>
              <w:jc w:val="center"/>
              <w:rPr>
                <w:szCs w:val="24"/>
                <w:lang w:bidi="en-US"/>
              </w:rPr>
            </w:pPr>
            <w:r w:rsidRPr="006519A0">
              <w:rPr>
                <w:szCs w:val="24"/>
                <w:lang w:bidi="en-US"/>
              </w:rPr>
              <w:t>5.66</w:t>
            </w:r>
          </w:p>
        </w:tc>
        <w:tc>
          <w:tcPr>
            <w:tcW w:w="764" w:type="dxa"/>
            <w:tcBorders>
              <w:left w:val="single" w:sz="4" w:space="0" w:color="000000"/>
            </w:tcBorders>
            <w:vAlign w:val="bottom"/>
          </w:tcPr>
          <w:p w14:paraId="57A2DFE3" w14:textId="77777777" w:rsidR="000D2C00" w:rsidRPr="006519A0" w:rsidRDefault="000D2C00" w:rsidP="00022BC6">
            <w:pPr>
              <w:spacing w:line="288" w:lineRule="auto"/>
              <w:ind w:right="65"/>
              <w:jc w:val="center"/>
              <w:rPr>
                <w:szCs w:val="24"/>
                <w:lang w:bidi="en-US"/>
              </w:rPr>
            </w:pPr>
            <w:r w:rsidRPr="006519A0">
              <w:rPr>
                <w:szCs w:val="24"/>
                <w:lang w:bidi="en-US"/>
              </w:rPr>
              <w:t>10.00</w:t>
            </w:r>
          </w:p>
        </w:tc>
        <w:tc>
          <w:tcPr>
            <w:tcW w:w="764" w:type="dxa"/>
            <w:tcBorders>
              <w:right w:val="single" w:sz="4" w:space="0" w:color="000000"/>
            </w:tcBorders>
            <w:vAlign w:val="bottom"/>
          </w:tcPr>
          <w:p w14:paraId="1E73EA4C" w14:textId="77777777" w:rsidR="000D2C00" w:rsidRPr="006519A0" w:rsidRDefault="000D2C00" w:rsidP="00022BC6">
            <w:pPr>
              <w:spacing w:line="288" w:lineRule="auto"/>
              <w:jc w:val="center"/>
              <w:rPr>
                <w:szCs w:val="24"/>
                <w:lang w:bidi="en-US"/>
              </w:rPr>
            </w:pPr>
            <w:r w:rsidRPr="006519A0">
              <w:rPr>
                <w:szCs w:val="24"/>
                <w:lang w:bidi="en-US"/>
              </w:rPr>
              <w:t>7.52</w:t>
            </w:r>
          </w:p>
        </w:tc>
        <w:tc>
          <w:tcPr>
            <w:tcW w:w="764" w:type="dxa"/>
            <w:tcBorders>
              <w:left w:val="single" w:sz="4" w:space="0" w:color="000000"/>
            </w:tcBorders>
            <w:vAlign w:val="bottom"/>
          </w:tcPr>
          <w:p w14:paraId="5FF02F7D" w14:textId="77777777" w:rsidR="000D2C00" w:rsidRPr="006519A0" w:rsidRDefault="000D2C00" w:rsidP="00022BC6">
            <w:pPr>
              <w:spacing w:line="288" w:lineRule="auto"/>
              <w:ind w:right="185"/>
              <w:jc w:val="center"/>
              <w:rPr>
                <w:szCs w:val="24"/>
                <w:lang w:bidi="en-US"/>
              </w:rPr>
            </w:pPr>
            <w:r w:rsidRPr="006519A0">
              <w:rPr>
                <w:szCs w:val="24"/>
                <w:lang w:bidi="en-US"/>
              </w:rPr>
              <w:t>12.00</w:t>
            </w:r>
          </w:p>
        </w:tc>
        <w:tc>
          <w:tcPr>
            <w:tcW w:w="764" w:type="dxa"/>
            <w:tcBorders>
              <w:right w:val="single" w:sz="4" w:space="0" w:color="000000"/>
            </w:tcBorders>
            <w:vAlign w:val="bottom"/>
          </w:tcPr>
          <w:p w14:paraId="1C5AAC00" w14:textId="77777777" w:rsidR="000D2C00" w:rsidRPr="006519A0" w:rsidRDefault="000D2C00" w:rsidP="00022BC6">
            <w:pPr>
              <w:spacing w:line="288" w:lineRule="auto"/>
              <w:ind w:right="22"/>
              <w:jc w:val="center"/>
              <w:rPr>
                <w:szCs w:val="24"/>
                <w:lang w:bidi="en-US"/>
              </w:rPr>
            </w:pPr>
            <w:r w:rsidRPr="006519A0">
              <w:rPr>
                <w:szCs w:val="24"/>
                <w:lang w:bidi="en-US"/>
              </w:rPr>
              <w:t>8.91</w:t>
            </w:r>
          </w:p>
        </w:tc>
        <w:tc>
          <w:tcPr>
            <w:tcW w:w="764" w:type="dxa"/>
            <w:tcBorders>
              <w:left w:val="single" w:sz="4" w:space="0" w:color="000000"/>
            </w:tcBorders>
            <w:vAlign w:val="bottom"/>
          </w:tcPr>
          <w:p w14:paraId="5D852A74" w14:textId="77777777" w:rsidR="000D2C00" w:rsidRPr="006519A0" w:rsidRDefault="000D2C00" w:rsidP="00022BC6">
            <w:pPr>
              <w:spacing w:line="288" w:lineRule="auto"/>
              <w:ind w:right="70"/>
              <w:jc w:val="center"/>
              <w:rPr>
                <w:szCs w:val="24"/>
                <w:lang w:bidi="en-US"/>
              </w:rPr>
            </w:pPr>
            <w:r w:rsidRPr="006519A0">
              <w:rPr>
                <w:szCs w:val="24"/>
                <w:lang w:bidi="en-US"/>
              </w:rPr>
              <w:t>15.00</w:t>
            </w:r>
          </w:p>
        </w:tc>
        <w:tc>
          <w:tcPr>
            <w:tcW w:w="764" w:type="dxa"/>
            <w:tcBorders>
              <w:right w:val="single" w:sz="4" w:space="0" w:color="000000"/>
            </w:tcBorders>
            <w:vAlign w:val="bottom"/>
          </w:tcPr>
          <w:p w14:paraId="58BA95A8" w14:textId="77777777" w:rsidR="000D2C00" w:rsidRPr="006519A0" w:rsidRDefault="000D2C00" w:rsidP="00022BC6">
            <w:pPr>
              <w:spacing w:line="288" w:lineRule="auto"/>
              <w:ind w:right="75"/>
              <w:jc w:val="center"/>
              <w:rPr>
                <w:szCs w:val="24"/>
                <w:lang w:bidi="en-US"/>
              </w:rPr>
            </w:pPr>
            <w:r w:rsidRPr="006519A0">
              <w:rPr>
                <w:w w:val="95"/>
                <w:szCs w:val="24"/>
                <w:lang w:bidi="en-US"/>
              </w:rPr>
              <w:t>11.24</w:t>
            </w:r>
          </w:p>
        </w:tc>
        <w:tc>
          <w:tcPr>
            <w:tcW w:w="764" w:type="dxa"/>
            <w:tcBorders>
              <w:left w:val="single" w:sz="4" w:space="0" w:color="000000"/>
            </w:tcBorders>
            <w:vAlign w:val="bottom"/>
          </w:tcPr>
          <w:p w14:paraId="090C2EFE" w14:textId="77777777" w:rsidR="000D2C00" w:rsidRPr="006519A0" w:rsidRDefault="000D2C00" w:rsidP="00022BC6">
            <w:pPr>
              <w:spacing w:line="288" w:lineRule="auto"/>
              <w:ind w:right="61"/>
              <w:jc w:val="center"/>
              <w:rPr>
                <w:szCs w:val="24"/>
                <w:lang w:bidi="en-US"/>
              </w:rPr>
            </w:pPr>
            <w:r w:rsidRPr="006519A0">
              <w:rPr>
                <w:szCs w:val="24"/>
                <w:lang w:bidi="en-US"/>
              </w:rPr>
              <w:t>17.00</w:t>
            </w:r>
          </w:p>
        </w:tc>
        <w:tc>
          <w:tcPr>
            <w:tcW w:w="764" w:type="dxa"/>
            <w:tcBorders>
              <w:right w:val="single" w:sz="4" w:space="0" w:color="000000"/>
            </w:tcBorders>
            <w:vAlign w:val="bottom"/>
          </w:tcPr>
          <w:p w14:paraId="33737B66" w14:textId="77777777" w:rsidR="000D2C00" w:rsidRPr="006519A0" w:rsidRDefault="000D2C00" w:rsidP="00022BC6">
            <w:pPr>
              <w:spacing w:line="288" w:lineRule="auto"/>
              <w:ind w:right="20"/>
              <w:jc w:val="center"/>
              <w:rPr>
                <w:szCs w:val="24"/>
                <w:lang w:bidi="en-US"/>
              </w:rPr>
            </w:pPr>
            <w:r w:rsidRPr="006519A0">
              <w:rPr>
                <w:szCs w:val="24"/>
                <w:lang w:bidi="en-US"/>
              </w:rPr>
              <w:t>14.37</w:t>
            </w:r>
          </w:p>
        </w:tc>
        <w:tc>
          <w:tcPr>
            <w:tcW w:w="764" w:type="dxa"/>
            <w:tcBorders>
              <w:left w:val="single" w:sz="4" w:space="0" w:color="000000"/>
            </w:tcBorders>
            <w:vAlign w:val="bottom"/>
          </w:tcPr>
          <w:p w14:paraId="7051C993" w14:textId="77777777" w:rsidR="000D2C00" w:rsidRPr="006519A0" w:rsidRDefault="000D2C00" w:rsidP="00022BC6">
            <w:pPr>
              <w:spacing w:line="288" w:lineRule="auto"/>
              <w:ind w:right="56"/>
              <w:jc w:val="center"/>
              <w:rPr>
                <w:szCs w:val="24"/>
                <w:lang w:bidi="en-US"/>
              </w:rPr>
            </w:pPr>
            <w:r w:rsidRPr="006519A0">
              <w:rPr>
                <w:szCs w:val="24"/>
                <w:lang w:bidi="en-US"/>
              </w:rPr>
              <w:t>19.00</w:t>
            </w:r>
          </w:p>
        </w:tc>
      </w:tr>
    </w:tbl>
    <w:p w14:paraId="305B80E3" w14:textId="77777777" w:rsidR="000D2C00" w:rsidRDefault="000D2C00" w:rsidP="00022BC6">
      <w:pPr>
        <w:rPr>
          <w:lang w:bidi="en-US"/>
        </w:rPr>
      </w:pPr>
    </w:p>
    <w:p w14:paraId="416C5670" w14:textId="77777777" w:rsidR="000D2C00" w:rsidRPr="006519A0" w:rsidRDefault="000D2C00" w:rsidP="00022BC6">
      <w:pPr>
        <w:pStyle w:val="O-BodyText"/>
        <w:rPr>
          <w:lang w:bidi="en-US"/>
        </w:rPr>
      </w:pPr>
      <w:r w:rsidRPr="006519A0">
        <w:rPr>
          <w:lang w:bidi="en-US"/>
        </w:rPr>
        <w:t>Notes:</w:t>
      </w:r>
    </w:p>
    <w:p w14:paraId="743CD596" w14:textId="77777777" w:rsidR="000D2C00" w:rsidRPr="006519A0" w:rsidRDefault="000D2C00" w:rsidP="00022BC6">
      <w:pPr>
        <w:pStyle w:val="TableNote"/>
      </w:pPr>
      <w:r w:rsidRPr="006519A0">
        <w:rPr>
          <w:w w:val="99"/>
        </w:rPr>
        <w:t>(1)</w:t>
      </w:r>
      <w:r w:rsidRPr="006519A0">
        <w:rPr>
          <w:rFonts w:eastAsia="Arial"/>
          <w:w w:val="99"/>
        </w:rPr>
        <w:tab/>
      </w:r>
      <w:r w:rsidRPr="006519A0">
        <w:t>Conductor Temperature</w:t>
      </w:r>
      <w:r>
        <w:t xml:space="preserve">:  </w:t>
      </w:r>
      <w:r w:rsidRPr="006519A0">
        <w:t>100°C for ACSR, see table</w:t>
      </w:r>
      <w:r>
        <w:t> </w:t>
      </w:r>
      <w:r w:rsidRPr="006519A0">
        <w:t>7.1(b) for other conductor types</w:t>
      </w:r>
    </w:p>
    <w:p w14:paraId="5CDABF98" w14:textId="77777777" w:rsidR="000D2C00" w:rsidRPr="006519A0" w:rsidRDefault="000D2C00" w:rsidP="00022BC6">
      <w:pPr>
        <w:pStyle w:val="TableNote"/>
      </w:pPr>
      <w:r w:rsidRPr="006519A0">
        <w:rPr>
          <w:w w:val="99"/>
        </w:rPr>
        <w:t>(2)</w:t>
      </w:r>
      <w:r w:rsidRPr="006519A0">
        <w:rPr>
          <w:rFonts w:eastAsia="Arial"/>
          <w:w w:val="99"/>
        </w:rPr>
        <w:tab/>
      </w:r>
      <w:r w:rsidRPr="006519A0">
        <w:t>NESC Vertical Clearance = Basic Clearance + Voltage Adder; Voltage Adder = 0.4”/kV in excess of 22kV; refer to 2012 NESC Clearance Calculations.</w:t>
      </w:r>
    </w:p>
    <w:p w14:paraId="4EF51DD5" w14:textId="3B184EB1" w:rsidR="000D2C00" w:rsidRDefault="000D2C00" w:rsidP="00022BC6">
      <w:pPr>
        <w:pStyle w:val="TableNote"/>
      </w:pPr>
      <w:r w:rsidRPr="006519A0">
        <w:rPr>
          <w:w w:val="99"/>
        </w:rPr>
        <w:t>(3)</w:t>
      </w:r>
      <w:r w:rsidRPr="006519A0">
        <w:rPr>
          <w:rFonts w:eastAsia="Arial"/>
          <w:w w:val="99"/>
        </w:rPr>
        <w:tab/>
      </w:r>
      <w:r w:rsidRPr="006519A0">
        <w:t>For 500 kV, the NESC clearance is approximately equal to the clearance requirements derived from a Switching Surge factor of 2.6.</w:t>
      </w:r>
    </w:p>
    <w:p w14:paraId="2E8FA3B5" w14:textId="57883490" w:rsidR="00550A80" w:rsidRDefault="00550A80" w:rsidP="00550A80"/>
    <w:p w14:paraId="1F55620A" w14:textId="299ED86D" w:rsidR="00550A80" w:rsidRDefault="00550A80" w:rsidP="00550A80"/>
    <w:p w14:paraId="069C6BC5" w14:textId="77777777" w:rsidR="00550A80" w:rsidRDefault="00550A80" w:rsidP="00550A80">
      <w:pPr>
        <w:sectPr w:rsidR="00550A80" w:rsidSect="00037514">
          <w:headerReference w:type="default" r:id="rId169"/>
          <w:headerReference w:type="first" r:id="rId170"/>
          <w:pgSz w:w="12240" w:h="15840"/>
          <w:pgMar w:top="1440" w:right="1440" w:bottom="1440" w:left="1440" w:header="720" w:footer="720" w:gutter="0"/>
          <w:pgNumType w:start="1"/>
          <w:cols w:space="720"/>
          <w:docGrid w:linePitch="360"/>
        </w:sectPr>
      </w:pPr>
    </w:p>
    <w:p w14:paraId="2C8658A2" w14:textId="1D30BF92" w:rsidR="000D2C00" w:rsidRPr="00236222" w:rsidRDefault="00C21EF0" w:rsidP="001A46F5">
      <w:pPr>
        <w:pStyle w:val="O-TITLE"/>
        <w:rPr>
          <w:u w:val="single"/>
        </w:rPr>
      </w:pPr>
      <w:bookmarkStart w:id="910" w:name="Section_14_Attachment_3_no_title"/>
      <w:bookmarkStart w:id="911" w:name="_Toc70756132"/>
      <w:bookmarkStart w:id="912" w:name="_Toc71225781"/>
      <w:r w:rsidRPr="00236222">
        <w:rPr>
          <w:caps w:val="0"/>
          <w:u w:val="single"/>
        </w:rPr>
        <w:t>ATTACHMENT 3</w:t>
      </w:r>
      <w:bookmarkEnd w:id="910"/>
      <w:r w:rsidR="009B13C7" w:rsidRPr="00236222">
        <w:rPr>
          <w:u w:val="single"/>
        </w:rPr>
        <w:br/>
      </w:r>
      <w:r w:rsidRPr="00236222">
        <w:rPr>
          <w:caps w:val="0"/>
          <w:u w:val="single"/>
        </w:rPr>
        <w:t>QUICK ESTIMATING CORONA LOSS CURVES</w:t>
      </w:r>
      <w:bookmarkEnd w:id="911"/>
      <w:bookmarkEnd w:id="912"/>
    </w:p>
    <w:p w14:paraId="0DF66288" w14:textId="77777777" w:rsidR="00550A80" w:rsidRDefault="000D2C00" w:rsidP="0076702D">
      <w:pPr>
        <w:spacing w:after="240" w:line="288" w:lineRule="auto"/>
        <w:rPr>
          <w:rFonts w:eastAsia="Arial"/>
          <w:szCs w:val="24"/>
          <w:lang w:bidi="en-US"/>
        </w:rPr>
        <w:sectPr w:rsidR="00550A80" w:rsidSect="00037514">
          <w:headerReference w:type="default" r:id="rId171"/>
          <w:headerReference w:type="first" r:id="rId172"/>
          <w:pgSz w:w="12240" w:h="15840"/>
          <w:pgMar w:top="1440" w:right="1440" w:bottom="1440" w:left="1440" w:header="720" w:footer="720" w:gutter="0"/>
          <w:pgNumType w:start="1"/>
          <w:cols w:space="720"/>
          <w:docGrid w:linePitch="360"/>
        </w:sectPr>
      </w:pPr>
      <w:r w:rsidRPr="006519A0">
        <w:rPr>
          <w:noProof/>
          <w:szCs w:val="24"/>
        </w:rPr>
        <w:drawing>
          <wp:inline distT="0" distB="0" distL="0" distR="0" wp14:anchorId="0BDC9751" wp14:editId="41012595">
            <wp:extent cx="5295900" cy="7821425"/>
            <wp:effectExtent l="0" t="0" r="0" b="8255"/>
            <wp:docPr id="1124"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pic:nvPicPr>
                  <pic:blipFill>
                    <a:blip r:embed="rId173">
                      <a:extLst>
                        <a:ext uri="{28A0092B-C50C-407E-A947-70E740481C1C}">
                          <a14:useLocalDpi xmlns:a14="http://schemas.microsoft.com/office/drawing/2010/main" val="0"/>
                        </a:ext>
                      </a:extLst>
                    </a:blip>
                    <a:stretch>
                      <a:fillRect/>
                    </a:stretch>
                  </pic:blipFill>
                  <pic:spPr>
                    <a:xfrm>
                      <a:off x="0" y="0"/>
                      <a:ext cx="5308285" cy="7839716"/>
                    </a:xfrm>
                    <a:prstGeom prst="rect">
                      <a:avLst/>
                    </a:prstGeom>
                  </pic:spPr>
                </pic:pic>
              </a:graphicData>
            </a:graphic>
          </wp:inline>
        </w:drawing>
      </w:r>
    </w:p>
    <w:p w14:paraId="470ACDA5" w14:textId="47A62386" w:rsidR="000D2C00" w:rsidRPr="00236222" w:rsidRDefault="00C21EF0" w:rsidP="001A46F5">
      <w:pPr>
        <w:pStyle w:val="O-TITLE"/>
        <w:rPr>
          <w:u w:val="single"/>
        </w:rPr>
      </w:pPr>
      <w:bookmarkStart w:id="913" w:name="Section_15_Attachment_4_no_title"/>
      <w:bookmarkStart w:id="914" w:name="_Toc70756133"/>
      <w:bookmarkStart w:id="915" w:name="_Toc71225782"/>
      <w:r w:rsidRPr="00236222">
        <w:rPr>
          <w:caps w:val="0"/>
          <w:u w:val="single"/>
        </w:rPr>
        <w:t>ATTACHMENT 4</w:t>
      </w:r>
      <w:bookmarkEnd w:id="913"/>
      <w:r w:rsidR="009B13C7" w:rsidRPr="00236222">
        <w:rPr>
          <w:u w:val="single"/>
        </w:rPr>
        <w:br/>
      </w:r>
      <w:r w:rsidRPr="00236222">
        <w:rPr>
          <w:caps w:val="0"/>
          <w:u w:val="single"/>
        </w:rPr>
        <w:t>EXAMPLE ROW</w:t>
      </w:r>
      <w:bookmarkEnd w:id="914"/>
      <w:bookmarkEnd w:id="915"/>
    </w:p>
    <w:p w14:paraId="30414342" w14:textId="4205CFC1" w:rsidR="00C21EF0" w:rsidRPr="00C21EF0" w:rsidRDefault="00C21EF0" w:rsidP="00C21EF0">
      <w:pPr>
        <w:jc w:val="center"/>
        <w:rPr>
          <w:lang w:bidi="en-US"/>
        </w:rPr>
      </w:pPr>
      <w:r w:rsidRPr="006519A0">
        <w:rPr>
          <w:rFonts w:eastAsia="Times New Roman"/>
          <w:noProof/>
          <w:szCs w:val="24"/>
          <w:lang w:val="en-CA"/>
        </w:rPr>
        <w:drawing>
          <wp:inline distT="0" distB="0" distL="0" distR="0" wp14:anchorId="73FFF461" wp14:editId="3D4F2234">
            <wp:extent cx="5198110" cy="7861935"/>
            <wp:effectExtent l="0" t="0" r="2540" b="5715"/>
            <wp:docPr id="11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198110" cy="7861935"/>
                    </a:xfrm>
                    <a:prstGeom prst="rect">
                      <a:avLst/>
                    </a:prstGeom>
                  </pic:spPr>
                </pic:pic>
              </a:graphicData>
            </a:graphic>
          </wp:inline>
        </w:drawing>
      </w:r>
    </w:p>
    <w:p w14:paraId="3FC7A2B5" w14:textId="3CAEA7BC" w:rsidR="000D2C00" w:rsidRPr="006519A0" w:rsidRDefault="000D2C00" w:rsidP="00C21EF0">
      <w:pPr>
        <w:spacing w:after="240" w:line="288" w:lineRule="auto"/>
        <w:ind w:left="562"/>
        <w:jc w:val="both"/>
        <w:rPr>
          <w:rFonts w:eastAsia="Times New Roman"/>
          <w:szCs w:val="24"/>
          <w:lang w:val="en-CA"/>
        </w:rPr>
      </w:pPr>
      <w:r w:rsidRPr="006519A0">
        <w:rPr>
          <w:rFonts w:eastAsia="Times New Roman"/>
          <w:noProof/>
          <w:szCs w:val="24"/>
          <w:lang w:val="en-CA"/>
        </w:rPr>
        <w:drawing>
          <wp:inline distT="0" distB="0" distL="0" distR="0" wp14:anchorId="333F976B" wp14:editId="29A0C3A2">
            <wp:extent cx="5432423" cy="8208500"/>
            <wp:effectExtent l="0" t="0" r="0" b="2540"/>
            <wp:docPr id="1126"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pic:nvPicPr>
                  <pic:blipFill>
                    <a:blip r:embed="rId175">
                      <a:extLst>
                        <a:ext uri="{28A0092B-C50C-407E-A947-70E740481C1C}">
                          <a14:useLocalDpi xmlns:a14="http://schemas.microsoft.com/office/drawing/2010/main" val="0"/>
                        </a:ext>
                      </a:extLst>
                    </a:blip>
                    <a:stretch>
                      <a:fillRect/>
                    </a:stretch>
                  </pic:blipFill>
                  <pic:spPr>
                    <a:xfrm>
                      <a:off x="0" y="0"/>
                      <a:ext cx="5432423" cy="8208500"/>
                    </a:xfrm>
                    <a:prstGeom prst="rect">
                      <a:avLst/>
                    </a:prstGeom>
                  </pic:spPr>
                </pic:pic>
              </a:graphicData>
            </a:graphic>
          </wp:inline>
        </w:drawing>
      </w:r>
    </w:p>
    <w:p w14:paraId="5FDEFBBB" w14:textId="77777777" w:rsidR="00550A80" w:rsidRDefault="000D2C00" w:rsidP="0076702D">
      <w:pPr>
        <w:spacing w:after="240" w:line="288" w:lineRule="auto"/>
        <w:jc w:val="center"/>
        <w:rPr>
          <w:rFonts w:eastAsia="Times New Roman"/>
          <w:szCs w:val="24"/>
          <w:lang w:val="en-CA"/>
        </w:rPr>
        <w:sectPr w:rsidR="00550A80" w:rsidSect="00037514">
          <w:headerReference w:type="default" r:id="rId176"/>
          <w:headerReference w:type="first" r:id="rId177"/>
          <w:pgSz w:w="12240" w:h="15840"/>
          <w:pgMar w:top="1440" w:right="1440" w:bottom="1440" w:left="1440" w:header="720" w:footer="720" w:gutter="0"/>
          <w:pgNumType w:start="1"/>
          <w:cols w:space="720"/>
          <w:docGrid w:linePitch="360"/>
        </w:sectPr>
      </w:pPr>
      <w:r w:rsidRPr="006519A0">
        <w:rPr>
          <w:rFonts w:eastAsia="Times New Roman"/>
          <w:noProof/>
          <w:szCs w:val="24"/>
          <w:lang w:val="en-CA"/>
        </w:rPr>
        <w:drawing>
          <wp:inline distT="0" distB="0" distL="0" distR="0" wp14:anchorId="177DD693" wp14:editId="519D8C22">
            <wp:extent cx="5431614" cy="8371488"/>
            <wp:effectExtent l="0" t="0" r="0" b="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78">
                      <a:extLst>
                        <a:ext uri="{28A0092B-C50C-407E-A947-70E740481C1C}">
                          <a14:useLocalDpi xmlns:a14="http://schemas.microsoft.com/office/drawing/2010/main" val="0"/>
                        </a:ext>
                      </a:extLst>
                    </a:blip>
                    <a:stretch>
                      <a:fillRect/>
                    </a:stretch>
                  </pic:blipFill>
                  <pic:spPr>
                    <a:xfrm>
                      <a:off x="0" y="0"/>
                      <a:ext cx="5431614" cy="8371488"/>
                    </a:xfrm>
                    <a:prstGeom prst="rect">
                      <a:avLst/>
                    </a:prstGeom>
                  </pic:spPr>
                </pic:pic>
              </a:graphicData>
            </a:graphic>
          </wp:inline>
        </w:drawing>
      </w:r>
    </w:p>
    <w:p w14:paraId="3BDA812F" w14:textId="0CBD5380" w:rsidR="000D2C00" w:rsidRPr="00735F3E" w:rsidRDefault="00C21EF0" w:rsidP="001A46F5">
      <w:pPr>
        <w:pStyle w:val="O-TITLE"/>
      </w:pPr>
      <w:bookmarkStart w:id="916" w:name="Section_16_Attachment_5_no_title"/>
      <w:bookmarkStart w:id="917" w:name="_Toc70756134"/>
      <w:bookmarkStart w:id="918" w:name="_Toc71225783"/>
      <w:r w:rsidRPr="00236222">
        <w:rPr>
          <w:caps w:val="0"/>
          <w:u w:val="single"/>
        </w:rPr>
        <w:t>ATTACHMENT 5</w:t>
      </w:r>
      <w:bookmarkEnd w:id="916"/>
      <w:r w:rsidR="009B13C7">
        <w:rPr>
          <w:lang w:bidi="en-US"/>
        </w:rPr>
        <w:br/>
      </w:r>
      <w:r w:rsidRPr="00236222">
        <w:rPr>
          <w:caps w:val="0"/>
          <w:u w:val="single"/>
        </w:rPr>
        <w:t>APPROVED VENDOR LIST</w:t>
      </w:r>
      <w:bookmarkEnd w:id="917"/>
      <w:bookmarkEnd w:id="918"/>
    </w:p>
    <w:p w14:paraId="252684A5" w14:textId="6DC2FA98" w:rsidR="00C21EF0" w:rsidRPr="00C21EF0" w:rsidRDefault="00C21EF0" w:rsidP="00C21EF0">
      <w:pPr>
        <w:rPr>
          <w:lang w:bidi="en-US"/>
        </w:rPr>
      </w:pPr>
      <w:r w:rsidRPr="006519A0">
        <w:rPr>
          <w:rFonts w:eastAsia="Times New Roman"/>
          <w:noProof/>
          <w:szCs w:val="24"/>
          <w:lang w:val="en-CA"/>
        </w:rPr>
        <w:drawing>
          <wp:inline distT="0" distB="0" distL="0" distR="0" wp14:anchorId="6C147EF8" wp14:editId="635487D9">
            <wp:extent cx="6839414" cy="5941695"/>
            <wp:effectExtent l="0" t="8573"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pic:nvPicPr>
                  <pic:blipFill rotWithShape="1">
                    <a:blip r:embed="rId179">
                      <a:extLst>
                        <a:ext uri="{28A0092B-C50C-407E-A947-70E740481C1C}">
                          <a14:useLocalDpi xmlns:a14="http://schemas.microsoft.com/office/drawing/2010/main" val="0"/>
                        </a:ext>
                      </a:extLst>
                    </a:blip>
                    <a:srcRect t="18" r="1726"/>
                    <a:stretch/>
                  </pic:blipFill>
                  <pic:spPr bwMode="auto">
                    <a:xfrm rot="16200000">
                      <a:off x="0" y="0"/>
                      <a:ext cx="6840350" cy="5942508"/>
                    </a:xfrm>
                    <a:prstGeom prst="rect">
                      <a:avLst/>
                    </a:prstGeom>
                    <a:ln>
                      <a:noFill/>
                    </a:ln>
                    <a:extLst>
                      <a:ext uri="{53640926-AAD7-44D8-BBD7-CCE9431645EC}">
                        <a14:shadowObscured xmlns:a14="http://schemas.microsoft.com/office/drawing/2010/main"/>
                      </a:ext>
                    </a:extLst>
                  </pic:spPr>
                </pic:pic>
              </a:graphicData>
            </a:graphic>
          </wp:inline>
        </w:drawing>
      </w:r>
    </w:p>
    <w:p w14:paraId="489AC450" w14:textId="1013549E" w:rsidR="000D2C00" w:rsidRPr="006519A0" w:rsidRDefault="000D2C00" w:rsidP="0076702D">
      <w:pPr>
        <w:spacing w:after="240" w:line="288" w:lineRule="auto"/>
        <w:ind w:left="562"/>
        <w:rPr>
          <w:rFonts w:eastAsia="Times New Roman"/>
          <w:szCs w:val="24"/>
          <w:lang w:val="en-CA"/>
        </w:rPr>
      </w:pPr>
    </w:p>
    <w:p w14:paraId="20E3CC1B" w14:textId="32B8A66B" w:rsidR="000D2C00" w:rsidRPr="00735F3E" w:rsidRDefault="000D2C00" w:rsidP="001A46F5">
      <w:pPr>
        <w:pStyle w:val="O-TITLE"/>
      </w:pPr>
      <w:r>
        <w:rPr>
          <w:noProof/>
        </w:rPr>
        <w:drawing>
          <wp:inline distT="0" distB="0" distL="0" distR="0" wp14:anchorId="71BFE41A" wp14:editId="6D85F316">
            <wp:extent cx="8002066" cy="5760720"/>
            <wp:effectExtent l="0" t="3492"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pic:nvPicPr>
                  <pic:blipFill>
                    <a:blip r:embed="rId180">
                      <a:extLst>
                        <a:ext uri="{28A0092B-C50C-407E-A947-70E740481C1C}">
                          <a14:useLocalDpi xmlns:a14="http://schemas.microsoft.com/office/drawing/2010/main" val="0"/>
                        </a:ext>
                      </a:extLst>
                    </a:blip>
                    <a:stretch>
                      <a:fillRect/>
                    </a:stretch>
                  </pic:blipFill>
                  <pic:spPr>
                    <a:xfrm rot="16200000">
                      <a:off x="0" y="0"/>
                      <a:ext cx="8002066" cy="5760720"/>
                    </a:xfrm>
                    <a:prstGeom prst="rect">
                      <a:avLst/>
                    </a:prstGeom>
                  </pic:spPr>
                </pic:pic>
              </a:graphicData>
            </a:graphic>
          </wp:inline>
        </w:drawing>
      </w:r>
      <w:bookmarkStart w:id="919" w:name="Section_17_Attachment_6_no_title"/>
      <w:bookmarkStart w:id="920" w:name="_Toc70756135"/>
      <w:bookmarkStart w:id="921" w:name="_Toc71225784"/>
      <w:r w:rsidR="00C21EF0" w:rsidRPr="00236222">
        <w:rPr>
          <w:caps w:val="0"/>
          <w:u w:val="single"/>
        </w:rPr>
        <w:t>ATTACHMENT 6</w:t>
      </w:r>
      <w:bookmarkEnd w:id="919"/>
      <w:r w:rsidR="009B13C7">
        <w:br/>
      </w:r>
      <w:r w:rsidR="00C21EF0" w:rsidRPr="00236222">
        <w:rPr>
          <w:caps w:val="0"/>
          <w:u w:val="single"/>
        </w:rPr>
        <w:t>ENTERGY LOADING DISTRICTS</w:t>
      </w:r>
      <w:bookmarkEnd w:id="920"/>
      <w:bookmarkEnd w:id="921"/>
    </w:p>
    <w:p w14:paraId="5E19DBBB" w14:textId="1F0A7253" w:rsidR="000D2C00" w:rsidRPr="006519A0" w:rsidRDefault="00371B4A" w:rsidP="0076702D">
      <w:pPr>
        <w:spacing w:after="240" w:line="288" w:lineRule="auto"/>
        <w:rPr>
          <w:szCs w:val="24"/>
        </w:rPr>
      </w:pPr>
      <w:r w:rsidRPr="006519A0">
        <w:rPr>
          <w:rFonts w:eastAsia="Times New Roman"/>
          <w:noProof/>
          <w:szCs w:val="24"/>
        </w:rPr>
        <w:drawing>
          <wp:inline distT="0" distB="0" distL="0" distR="0" wp14:anchorId="6ED08C5A" wp14:editId="32E83C37">
            <wp:extent cx="6010273" cy="722376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pic:nvPicPr>
                  <pic:blipFill>
                    <a:blip r:embed="rId181">
                      <a:extLst>
                        <a:ext uri="{28A0092B-C50C-407E-A947-70E740481C1C}">
                          <a14:useLocalDpi xmlns:a14="http://schemas.microsoft.com/office/drawing/2010/main" val="0"/>
                        </a:ext>
                      </a:extLst>
                    </a:blip>
                    <a:stretch>
                      <a:fillRect/>
                    </a:stretch>
                  </pic:blipFill>
                  <pic:spPr>
                    <a:xfrm>
                      <a:off x="0" y="0"/>
                      <a:ext cx="6010273" cy="7223760"/>
                    </a:xfrm>
                    <a:prstGeom prst="rect">
                      <a:avLst/>
                    </a:prstGeom>
                  </pic:spPr>
                </pic:pic>
              </a:graphicData>
            </a:graphic>
          </wp:inline>
        </w:drawing>
      </w:r>
    </w:p>
    <w:p w14:paraId="210F906B" w14:textId="20543713" w:rsidR="000D2C00" w:rsidRPr="006519A0" w:rsidRDefault="000D2C00" w:rsidP="0076702D">
      <w:pPr>
        <w:widowControl w:val="0"/>
        <w:autoSpaceDE w:val="0"/>
        <w:autoSpaceDN w:val="0"/>
        <w:spacing w:after="240" w:line="288" w:lineRule="auto"/>
        <w:rPr>
          <w:rFonts w:eastAsia="Times New Roman"/>
          <w:szCs w:val="24"/>
        </w:rPr>
      </w:pPr>
    </w:p>
    <w:p w14:paraId="6D241988" w14:textId="77777777" w:rsidR="000D2C00" w:rsidRPr="006519A0" w:rsidRDefault="000D2C00" w:rsidP="00371B4A">
      <w:pPr>
        <w:widowControl w:val="0"/>
        <w:autoSpaceDE w:val="0"/>
        <w:autoSpaceDN w:val="0"/>
        <w:spacing w:after="240" w:line="288" w:lineRule="auto"/>
        <w:jc w:val="center"/>
        <w:rPr>
          <w:rFonts w:eastAsia="Times New Roman"/>
          <w:szCs w:val="24"/>
        </w:rPr>
      </w:pPr>
      <w:r w:rsidRPr="006519A0">
        <w:rPr>
          <w:rFonts w:eastAsia="Times New Roman"/>
          <w:noProof/>
          <w:szCs w:val="24"/>
        </w:rPr>
        <w:drawing>
          <wp:inline distT="0" distB="0" distL="0" distR="0" wp14:anchorId="69F7DA31" wp14:editId="759B3726">
            <wp:extent cx="5889275" cy="64008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82">
                      <a:extLst>
                        <a:ext uri="{28A0092B-C50C-407E-A947-70E740481C1C}">
                          <a14:useLocalDpi xmlns:a14="http://schemas.microsoft.com/office/drawing/2010/main" val="0"/>
                        </a:ext>
                      </a:extLst>
                    </a:blip>
                    <a:stretch>
                      <a:fillRect/>
                    </a:stretch>
                  </pic:blipFill>
                  <pic:spPr>
                    <a:xfrm>
                      <a:off x="0" y="0"/>
                      <a:ext cx="5889275" cy="6400800"/>
                    </a:xfrm>
                    <a:prstGeom prst="rect">
                      <a:avLst/>
                    </a:prstGeom>
                  </pic:spPr>
                </pic:pic>
              </a:graphicData>
            </a:graphic>
          </wp:inline>
        </w:drawing>
      </w:r>
    </w:p>
    <w:p w14:paraId="1CF46D3F" w14:textId="77777777" w:rsidR="000D2C00" w:rsidRPr="006519A0" w:rsidRDefault="000D2C00"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49E252FF" wp14:editId="5CF69A26">
            <wp:extent cx="5867400" cy="7315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83">
                      <a:extLst>
                        <a:ext uri="{28A0092B-C50C-407E-A947-70E740481C1C}">
                          <a14:useLocalDpi xmlns:a14="http://schemas.microsoft.com/office/drawing/2010/main" val="0"/>
                        </a:ext>
                      </a:extLst>
                    </a:blip>
                    <a:stretch>
                      <a:fillRect/>
                    </a:stretch>
                  </pic:blipFill>
                  <pic:spPr>
                    <a:xfrm>
                      <a:off x="0" y="0"/>
                      <a:ext cx="5867400" cy="7315200"/>
                    </a:xfrm>
                    <a:prstGeom prst="rect">
                      <a:avLst/>
                    </a:prstGeom>
                  </pic:spPr>
                </pic:pic>
              </a:graphicData>
            </a:graphic>
          </wp:inline>
        </w:drawing>
      </w:r>
    </w:p>
    <w:p w14:paraId="680FC0A8" w14:textId="77777777" w:rsidR="000D2C00" w:rsidRPr="006519A0" w:rsidRDefault="000D2C00" w:rsidP="00D72768">
      <w:r w:rsidRPr="006519A0">
        <w:rPr>
          <w:noProof/>
        </w:rPr>
        <w:drawing>
          <wp:inline distT="0" distB="0" distL="0" distR="0" wp14:anchorId="56AD3E7C" wp14:editId="3B87F4AC">
            <wp:extent cx="5798009" cy="3657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84">
                      <a:extLst>
                        <a:ext uri="{28A0092B-C50C-407E-A947-70E740481C1C}">
                          <a14:useLocalDpi xmlns:a14="http://schemas.microsoft.com/office/drawing/2010/main" val="0"/>
                        </a:ext>
                      </a:extLst>
                    </a:blip>
                    <a:stretch>
                      <a:fillRect/>
                    </a:stretch>
                  </pic:blipFill>
                  <pic:spPr>
                    <a:xfrm>
                      <a:off x="0" y="0"/>
                      <a:ext cx="5798009" cy="3657600"/>
                    </a:xfrm>
                    <a:prstGeom prst="rect">
                      <a:avLst/>
                    </a:prstGeom>
                  </pic:spPr>
                </pic:pic>
              </a:graphicData>
            </a:graphic>
          </wp:inline>
        </w:drawing>
      </w:r>
    </w:p>
    <w:p w14:paraId="3F5EE4C4" w14:textId="77777777" w:rsidR="000D2C00" w:rsidRPr="006519A0" w:rsidRDefault="000D2C00"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58BC02FC" wp14:editId="520A572C">
            <wp:extent cx="5731454" cy="6858000"/>
            <wp:effectExtent l="0" t="0" r="317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185">
                      <a:extLst>
                        <a:ext uri="{28A0092B-C50C-407E-A947-70E740481C1C}">
                          <a14:useLocalDpi xmlns:a14="http://schemas.microsoft.com/office/drawing/2010/main" val="0"/>
                        </a:ext>
                      </a:extLst>
                    </a:blip>
                    <a:stretch>
                      <a:fillRect/>
                    </a:stretch>
                  </pic:blipFill>
                  <pic:spPr>
                    <a:xfrm>
                      <a:off x="0" y="0"/>
                      <a:ext cx="5731454" cy="6858000"/>
                    </a:xfrm>
                    <a:prstGeom prst="rect">
                      <a:avLst/>
                    </a:prstGeom>
                  </pic:spPr>
                </pic:pic>
              </a:graphicData>
            </a:graphic>
          </wp:inline>
        </w:drawing>
      </w:r>
    </w:p>
    <w:p w14:paraId="367B1715" w14:textId="77777777" w:rsidR="000D2C00" w:rsidRPr="006519A0" w:rsidRDefault="000D2C00"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7B427053" wp14:editId="73B41253">
            <wp:extent cx="5874346" cy="27432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186">
                      <a:extLst>
                        <a:ext uri="{28A0092B-C50C-407E-A947-70E740481C1C}">
                          <a14:useLocalDpi xmlns:a14="http://schemas.microsoft.com/office/drawing/2010/main" val="0"/>
                        </a:ext>
                      </a:extLst>
                    </a:blip>
                    <a:stretch>
                      <a:fillRect/>
                    </a:stretch>
                  </pic:blipFill>
                  <pic:spPr>
                    <a:xfrm>
                      <a:off x="0" y="0"/>
                      <a:ext cx="5874346" cy="2743200"/>
                    </a:xfrm>
                    <a:prstGeom prst="rect">
                      <a:avLst/>
                    </a:prstGeom>
                  </pic:spPr>
                </pic:pic>
              </a:graphicData>
            </a:graphic>
          </wp:inline>
        </w:drawing>
      </w:r>
    </w:p>
    <w:p w14:paraId="2B315F57" w14:textId="77777777" w:rsidR="000D2C00" w:rsidRPr="006519A0" w:rsidRDefault="000D2C00" w:rsidP="0076702D">
      <w:pPr>
        <w:widowControl w:val="0"/>
        <w:autoSpaceDE w:val="0"/>
        <w:autoSpaceDN w:val="0"/>
        <w:spacing w:after="240" w:line="288" w:lineRule="auto"/>
        <w:rPr>
          <w:rFonts w:eastAsia="Times New Roman"/>
          <w:szCs w:val="24"/>
        </w:rPr>
      </w:pPr>
      <w:r w:rsidRPr="006519A0">
        <w:rPr>
          <w:rFonts w:eastAsia="Times New Roman"/>
          <w:noProof/>
          <w:szCs w:val="24"/>
        </w:rPr>
        <w:drawing>
          <wp:inline distT="0" distB="0" distL="0" distR="0" wp14:anchorId="1EFA2790" wp14:editId="384E7F58">
            <wp:extent cx="5921905" cy="5120640"/>
            <wp:effectExtent l="0" t="0" r="317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87">
                      <a:extLst>
                        <a:ext uri="{28A0092B-C50C-407E-A947-70E740481C1C}">
                          <a14:useLocalDpi xmlns:a14="http://schemas.microsoft.com/office/drawing/2010/main" val="0"/>
                        </a:ext>
                      </a:extLst>
                    </a:blip>
                    <a:stretch>
                      <a:fillRect/>
                    </a:stretch>
                  </pic:blipFill>
                  <pic:spPr>
                    <a:xfrm>
                      <a:off x="0" y="0"/>
                      <a:ext cx="5921905" cy="5120640"/>
                    </a:xfrm>
                    <a:prstGeom prst="rect">
                      <a:avLst/>
                    </a:prstGeom>
                  </pic:spPr>
                </pic:pic>
              </a:graphicData>
            </a:graphic>
          </wp:inline>
        </w:drawing>
      </w:r>
    </w:p>
    <w:p w14:paraId="202356DD" w14:textId="77777777" w:rsidR="000D2C00" w:rsidRPr="006519A0" w:rsidRDefault="000D2C00" w:rsidP="0076702D">
      <w:pPr>
        <w:widowControl w:val="0"/>
        <w:autoSpaceDE w:val="0"/>
        <w:autoSpaceDN w:val="0"/>
        <w:spacing w:after="240" w:line="288" w:lineRule="auto"/>
        <w:jc w:val="center"/>
        <w:rPr>
          <w:rFonts w:eastAsia="Times New Roman"/>
          <w:szCs w:val="24"/>
        </w:rPr>
      </w:pPr>
      <w:r w:rsidRPr="006519A0">
        <w:rPr>
          <w:rFonts w:eastAsia="Times New Roman"/>
          <w:noProof/>
          <w:szCs w:val="24"/>
        </w:rPr>
        <w:drawing>
          <wp:inline distT="0" distB="0" distL="0" distR="0" wp14:anchorId="29030E0C" wp14:editId="753E9D7A">
            <wp:extent cx="5694526" cy="8468437"/>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188">
                      <a:extLst>
                        <a:ext uri="{28A0092B-C50C-407E-A947-70E740481C1C}">
                          <a14:useLocalDpi xmlns:a14="http://schemas.microsoft.com/office/drawing/2010/main" val="0"/>
                        </a:ext>
                      </a:extLst>
                    </a:blip>
                    <a:stretch>
                      <a:fillRect/>
                    </a:stretch>
                  </pic:blipFill>
                  <pic:spPr>
                    <a:xfrm>
                      <a:off x="0" y="0"/>
                      <a:ext cx="5694526" cy="8468437"/>
                    </a:xfrm>
                    <a:prstGeom prst="rect">
                      <a:avLst/>
                    </a:prstGeom>
                  </pic:spPr>
                </pic:pic>
              </a:graphicData>
            </a:graphic>
          </wp:inline>
        </w:drawing>
      </w:r>
    </w:p>
    <w:p w14:paraId="20B1EE73" w14:textId="77777777" w:rsidR="009B13C7" w:rsidRDefault="000D2C00" w:rsidP="00D72768">
      <w:r w:rsidRPr="006519A0">
        <w:rPr>
          <w:noProof/>
        </w:rPr>
        <w:drawing>
          <wp:inline distT="0" distB="0" distL="0" distR="0" wp14:anchorId="7E2C3738" wp14:editId="014F60C0">
            <wp:extent cx="5759358" cy="85225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189">
                      <a:extLst>
                        <a:ext uri="{28A0092B-C50C-407E-A947-70E740481C1C}">
                          <a14:useLocalDpi xmlns:a14="http://schemas.microsoft.com/office/drawing/2010/main" val="0"/>
                        </a:ext>
                      </a:extLst>
                    </a:blip>
                    <a:stretch>
                      <a:fillRect/>
                    </a:stretch>
                  </pic:blipFill>
                  <pic:spPr>
                    <a:xfrm>
                      <a:off x="0" y="0"/>
                      <a:ext cx="5759358" cy="8522587"/>
                    </a:xfrm>
                    <a:prstGeom prst="rect">
                      <a:avLst/>
                    </a:prstGeom>
                  </pic:spPr>
                </pic:pic>
              </a:graphicData>
            </a:graphic>
          </wp:inline>
        </w:drawing>
      </w:r>
      <w:r w:rsidR="009B13C7">
        <w:br w:type="page"/>
      </w:r>
    </w:p>
    <w:p w14:paraId="65156567" w14:textId="77777777" w:rsidR="009B13C7" w:rsidRPr="00236222" w:rsidRDefault="009B13C7" w:rsidP="00DA1AF1">
      <w:pPr>
        <w:pStyle w:val="O-Title5"/>
        <w:rPr>
          <w:u w:val="none"/>
        </w:rPr>
      </w:pPr>
      <w:r w:rsidRPr="00236222">
        <w:rPr>
          <w:u w:val="none"/>
        </w:rPr>
        <w:t>*** END OF APPENDIX 10 ***</w:t>
      </w:r>
    </w:p>
    <w:p w14:paraId="0F22DD5B" w14:textId="00E00008" w:rsidR="000D2C00" w:rsidRPr="006519A0" w:rsidRDefault="000D2C00" w:rsidP="00D72768"/>
    <w:sectPr w:rsidR="000D2C00" w:rsidRPr="006519A0" w:rsidSect="00037514">
      <w:headerReference w:type="default" r:id="rId190"/>
      <w:headerReference w:type="first" r:id="rId19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A803D" w14:textId="77777777" w:rsidR="00CC120C" w:rsidRDefault="00CC120C" w:rsidP="000D2C00">
      <w:r>
        <w:separator/>
      </w:r>
    </w:p>
  </w:endnote>
  <w:endnote w:type="continuationSeparator" w:id="0">
    <w:p w14:paraId="7FA71A24" w14:textId="77777777" w:rsidR="00CC120C" w:rsidRDefault="00CC120C" w:rsidP="000D2C00">
      <w:r>
        <w:continuationSeparator/>
      </w:r>
    </w:p>
  </w:endnote>
  <w:endnote w:type="continuationNotice" w:id="1">
    <w:p w14:paraId="2B54B4FE" w14:textId="77777777" w:rsidR="00CC120C" w:rsidRDefault="00CC12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w:panose1 w:val="020208030705050203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6BE1" w14:textId="0705B989" w:rsidR="00790B4A" w:rsidRPr="00037514" w:rsidRDefault="00790B4A" w:rsidP="000F3AC6">
    <w:pPr>
      <w:pStyle w:val="Footer"/>
      <w:pBdr>
        <w:top w:val="single" w:sz="4" w:space="12" w:color="auto"/>
      </w:pBdr>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D0694" w14:textId="48E37F62" w:rsidR="00790B4A" w:rsidRDefault="00790B4A">
    <w:pPr>
      <w:pStyle w:val="Foote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25E16" w14:textId="157A3AF5" w:rsidR="00790B4A" w:rsidRPr="00037514" w:rsidRDefault="00790B4A" w:rsidP="008572E7">
    <w:pPr>
      <w:pStyle w:val="Footer"/>
      <w:pBdr>
        <w:top w:val="single" w:sz="4" w:space="12" w:color="auto"/>
      </w:pBdr>
    </w:pPr>
    <w:r>
      <w:tab/>
    </w:r>
    <w:r>
      <w:fldChar w:fldCharType="begin"/>
    </w:r>
    <w:r>
      <w:instrText xml:space="preserve"> PAGE   \* MERGEFORMAT </w:instrText>
    </w:r>
    <w:r>
      <w:fldChar w:fldCharType="separate"/>
    </w:r>
    <w:r>
      <w:rPr>
        <w:noProof/>
      </w:rPr>
      <w:t>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615E4" w14:textId="45039C74" w:rsidR="00790B4A" w:rsidRDefault="00790B4A" w:rsidP="008572E7">
    <w:pPr>
      <w:pStyle w:val="Footer"/>
      <w:pBdr>
        <w:top w:val="single" w:sz="4" w:space="0" w:color="auto"/>
      </w:pBdr>
      <w:tabs>
        <w:tab w:val="left" w:pos="4185"/>
      </w:tabs>
      <w:jc w:val="center"/>
    </w:pPr>
    <w:r>
      <w:rPr>
        <w:noProof/>
      </w:rPr>
      <w:fldChar w:fldCharType="begin"/>
    </w:r>
    <w:r>
      <w:rPr>
        <w:noProof/>
      </w:rPr>
      <w:instrText xml:space="preserve"> PAGE   \* MERGEFORMAT </w:instrText>
    </w:r>
    <w:r>
      <w:rPr>
        <w:noProof/>
      </w:rP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6C1B9" w14:textId="43D11C77" w:rsidR="00790B4A" w:rsidRPr="00037514" w:rsidRDefault="00790B4A" w:rsidP="00077782">
    <w:pPr>
      <w:pStyle w:val="Footer"/>
      <w:pBdr>
        <w:top w:val="single" w:sz="4" w:space="12" w:color="auto"/>
      </w:pBdr>
      <w:jc w:val="center"/>
    </w:pPr>
    <w:r>
      <w:t xml:space="preserve">Exhibit </w:t>
    </w:r>
    <w:r w:rsidR="005D5851">
      <w:t>A</w:t>
    </w:r>
    <w:r>
      <w:t xml:space="preserve"> – Page </w:t>
    </w:r>
    <w:r>
      <w:fldChar w:fldCharType="begin"/>
    </w:r>
    <w:r>
      <w:instrText xml:space="preserve"> PAGE   \* MERGEFORMAT </w:instrText>
    </w:r>
    <w:r>
      <w:fldChar w:fldCharType="separate"/>
    </w:r>
    <w:r>
      <w:rPr>
        <w:noProof/>
      </w:rPr>
      <w:t>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1B6C9F" w14:textId="09BF65C5" w:rsidR="00790B4A" w:rsidRDefault="00790B4A" w:rsidP="002B5EA8">
    <w:pPr>
      <w:pStyle w:val="Footer"/>
      <w:pBdr>
        <w:top w:val="single" w:sz="4" w:space="12" w:color="auto"/>
      </w:pBdr>
    </w:pPr>
    <w:r>
      <w:tab/>
    </w:r>
    <w:r w:rsidRPr="00D756B4">
      <w:rPr>
        <w:b/>
        <w:bCs/>
      </w:rPr>
      <w:t>CONFINDENTIAL</w:t>
    </w:r>
    <w:r w:rsidRPr="00B44D36">
      <w:t xml:space="preserve"> </w:t>
    </w:r>
  </w:p>
  <w:p w14:paraId="3422DB5E" w14:textId="0D2F22F0" w:rsidR="00790B4A" w:rsidRDefault="00790B4A" w:rsidP="002B5EA8">
    <w:pPr>
      <w:pStyle w:val="Footer"/>
      <w:pBdr>
        <w:top w:val="single" w:sz="4" w:space="12" w:color="auto"/>
      </w:pBdr>
      <w:rPr>
        <w:noProof/>
      </w:rPr>
    </w:pPr>
    <w:r>
      <w:tab/>
      <w:t xml:space="preserve">Exhibit A - Page </w:t>
    </w:r>
    <w:r>
      <w:fldChar w:fldCharType="begin"/>
    </w:r>
    <w:r>
      <w:instrText xml:space="preserve"> PAGE   \* MERGEFORMAT </w:instrText>
    </w:r>
    <w:r>
      <w:fldChar w:fldCharType="separate"/>
    </w:r>
    <w:r>
      <w:rPr>
        <w:noProof/>
      </w:rPr>
      <w:t>1</w:t>
    </w:r>
    <w:r>
      <w:rPr>
        <w:noProof/>
      </w:rPr>
      <w:fldChar w:fldCharType="end"/>
    </w:r>
  </w:p>
  <w:p w14:paraId="4F7D5809" w14:textId="47BD8BAE" w:rsidR="00790B4A" w:rsidRDefault="005D5851">
    <w:pPr>
      <w:pStyle w:val="Footer"/>
    </w:pPr>
    <w:r>
      <w:rPr>
        <w:noProof/>
      </w:rPr>
      <mc:AlternateContent>
        <mc:Choice Requires="wps">
          <w:drawing>
            <wp:anchor distT="0" distB="0" distL="114300" distR="114300" simplePos="0" relativeHeight="251658240" behindDoc="0" locked="0" layoutInCell="1" allowOverlap="1" wp14:anchorId="22BFB25A" wp14:editId="44D8AEFA">
              <wp:simplePos x="0" y="0"/>
              <wp:positionH relativeFrom="margin">
                <wp:posOffset>0</wp:posOffset>
              </wp:positionH>
              <wp:positionV relativeFrom="paragraph">
                <wp:posOffset>0</wp:posOffset>
              </wp:positionV>
              <wp:extent cx="2560320" cy="175260"/>
              <wp:effectExtent l="0" t="0" r="11430" b="1524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75260"/>
                      </a:xfrm>
                      <a:prstGeom prst="rect">
                        <a:avLst/>
                      </a:prstGeom>
                      <a:noFill/>
                      <a:ln>
                        <a:noFill/>
                      </a:ln>
                    </wps:spPr>
                    <wps:txbx>
                      <w:txbxContent>
                        <w:p w14:paraId="07BBCC01" w14:textId="77777777" w:rsidR="00790B4A" w:rsidRDefault="00790B4A"/>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rto="http://schemas.microsoft.com/office/word/2006/arto" xmlns:oel="http://schemas.microsoft.com/office/2019/extlst">
          <w:pict w14:anchorId="233279B4">
            <v:shapetype id="_x0000_t202" coordsize="21600,21600" o:spt="202" path="m,l,21600r21600,l21600,xe" w14:anchorId="22BFB25A">
              <v:stroke joinstyle="miter"/>
              <v:path gradientshapeok="t" o:connecttype="rect"/>
            </v:shapetype>
            <v:shape id="Text Box 2" style="position:absolute;margin-left:0;margin-top:0;width:201.6pt;height:13.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">
              <v:textbox style="mso-fit-shape-to-text:t" inset="0,0,0,0">
                <w:txbxContent>
                  <w:p w:rsidR="00790B4A" w:rsidRDefault="00790B4A" w14:paraId="0A37501D" w14:textId="77777777"/>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7682A" w14:textId="3E353912" w:rsidR="00790B4A" w:rsidRDefault="00790B4A" w:rsidP="002B5EA8">
    <w:pPr>
      <w:pStyle w:val="Footer"/>
      <w:pBdr>
        <w:top w:val="single" w:sz="4" w:space="12" w:color="auto"/>
      </w:pBdr>
    </w:pPr>
    <w:r>
      <w:tab/>
    </w:r>
    <w:r w:rsidRPr="00D756B4">
      <w:rPr>
        <w:b/>
        <w:bCs/>
      </w:rPr>
      <w:t>CONFIDENTIAL</w:t>
    </w:r>
  </w:p>
  <w:p w14:paraId="39340E97" w14:textId="3AC40BC8" w:rsidR="00790B4A" w:rsidRDefault="00790B4A" w:rsidP="00ED59A8">
    <w:pPr>
      <w:pStyle w:val="Footer"/>
      <w:pBdr>
        <w:top w:val="single" w:sz="4" w:space="12" w:color="auto"/>
      </w:pBdr>
      <w:jc w:val="center"/>
      <w:rPr>
        <w:noProof/>
      </w:rPr>
    </w:pPr>
    <w:r>
      <w:t xml:space="preserve">Exhibit A - Page </w:t>
    </w:r>
    <w:r>
      <w:fldChar w:fldCharType="begin"/>
    </w:r>
    <w:r>
      <w:instrText xml:space="preserve"> PAGE   \* MERGEFORMAT </w:instrText>
    </w:r>
    <w:r>
      <w:fldChar w:fldCharType="separate"/>
    </w:r>
    <w:r>
      <w:rPr>
        <w:noProof/>
      </w:rPr>
      <w:t>1</w:t>
    </w:r>
    <w:r>
      <w:rPr>
        <w:noProof/>
      </w:rPr>
      <w:fldChar w:fldCharType="end"/>
    </w:r>
  </w:p>
  <w:p w14:paraId="24C65303" w14:textId="6C51BC04" w:rsidR="00790B4A" w:rsidRDefault="005830F5">
    <w:pPr>
      <w:pStyle w:val="Footer"/>
    </w:pPr>
    <w:r>
      <w:rPr>
        <w:noProof/>
      </w:rPr>
      <mc:AlternateContent>
        <mc:Choice Requires="wps">
          <w:drawing>
            <wp:anchor distT="0" distB="0" distL="114300" distR="114300" simplePos="0" relativeHeight="251658241" behindDoc="0" locked="0" layoutInCell="1" allowOverlap="1" wp14:anchorId="7F58118F" wp14:editId="37AC6955">
              <wp:simplePos x="0" y="0"/>
              <wp:positionH relativeFrom="margin">
                <wp:posOffset>0</wp:posOffset>
              </wp:positionH>
              <wp:positionV relativeFrom="paragraph">
                <wp:posOffset>0</wp:posOffset>
              </wp:positionV>
              <wp:extent cx="2560320" cy="175260"/>
              <wp:effectExtent l="0" t="0" r="11430" b="1524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75260"/>
                      </a:xfrm>
                      <a:prstGeom prst="rect">
                        <a:avLst/>
                      </a:prstGeom>
                      <a:noFill/>
                      <a:ln>
                        <a:noFill/>
                      </a:ln>
                    </wps:spPr>
                    <wps:txbx>
                      <w:txbxContent>
                        <w:p w14:paraId="63B5171F" w14:textId="77777777" w:rsidR="00790B4A" w:rsidRDefault="00790B4A"/>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rto="http://schemas.microsoft.com/office/word/2006/arto" xmlns:oel="http://schemas.microsoft.com/office/2019/extlst">
          <w:pict w14:anchorId="7D37DE5E">
            <v:shapetype id="_x0000_t202" coordsize="21600,21600" o:spt="202" path="m,l,21600r21600,l21600,xe" w14:anchorId="7F58118F">
              <v:stroke joinstyle="miter"/>
              <v:path gradientshapeok="t" o:connecttype="rect"/>
            </v:shapetype>
            <v:shape id="Text Box 1" style="position:absolute;margin-left:0;margin-top:0;width:201.6pt;height:13.8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">
              <v:textbox style="mso-fit-shape-to-text:t" inset="0,0,0,0">
                <w:txbxContent>
                  <w:p w:rsidR="00790B4A" w:rsidRDefault="00790B4A" w14:paraId="5DAB6C7B" w14:textId="77777777"/>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9A454" w14:textId="07FBA4DF" w:rsidR="00790B4A" w:rsidRDefault="00790B4A" w:rsidP="00A520FD">
    <w:pPr>
      <w:pStyle w:val="Footer"/>
      <w:pBdr>
        <w:top w:val="single" w:sz="4" w:space="12" w:color="auto"/>
      </w:pBdr>
      <w:jc w:val="center"/>
      <w:rPr>
        <w:noProof/>
      </w:rPr>
    </w:pPr>
    <w:r>
      <w:br/>
      <w:t xml:space="preserve">Exhibit A - Page </w:t>
    </w:r>
    <w:r>
      <w:fldChar w:fldCharType="begin"/>
    </w:r>
    <w:r>
      <w:instrText xml:space="preserve"> PAGE   \* MERGEFORMAT </w:instrText>
    </w:r>
    <w:r>
      <w:fldChar w:fldCharType="separate"/>
    </w:r>
    <w:r>
      <w:t>1</w:t>
    </w:r>
    <w:r>
      <w:rPr>
        <w:noProof/>
      </w:rPr>
      <w:fldChar w:fldCharType="end"/>
    </w:r>
  </w:p>
  <w:p w14:paraId="4605247A" w14:textId="56F289DC" w:rsidR="00790B4A" w:rsidRPr="00037514" w:rsidRDefault="005830F5" w:rsidP="0030238F">
    <w:pPr>
      <w:pStyle w:val="Footer"/>
    </w:pPr>
    <w:r>
      <w:rPr>
        <w:noProof/>
      </w:rPr>
      <mc:AlternateContent>
        <mc:Choice Requires="wps">
          <w:drawing>
            <wp:anchor distT="0" distB="0" distL="114300" distR="114300" simplePos="0" relativeHeight="251658242" behindDoc="0" locked="0" layoutInCell="1" allowOverlap="1" wp14:anchorId="053F0FA2" wp14:editId="5422D281">
              <wp:simplePos x="0" y="0"/>
              <wp:positionH relativeFrom="margin">
                <wp:posOffset>0</wp:posOffset>
              </wp:positionH>
              <wp:positionV relativeFrom="paragraph">
                <wp:posOffset>0</wp:posOffset>
              </wp:positionV>
              <wp:extent cx="2560320" cy="127000"/>
              <wp:effectExtent l="0" t="0" r="11430" b="635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127000"/>
                      </a:xfrm>
                      <a:prstGeom prst="rect">
                        <a:avLst/>
                      </a:prstGeom>
                      <a:noFill/>
                      <a:ln>
                        <a:noFill/>
                      </a:ln>
                    </wps:spPr>
                    <wps:txbx>
                      <w:txbxContent>
                        <w:p w14:paraId="5F476FB9" w14:textId="5CF0D2FC" w:rsidR="00790B4A" w:rsidRDefault="00790B4A" w:rsidP="00ED59A8">
                          <w:pPr>
                            <w:pStyle w:val="MacPacTraile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rto="http://schemas.microsoft.com/office/word/2006/arto" xmlns:oel="http://schemas.microsoft.com/office/2019/extlst">
          <w:pict w14:anchorId="0C8EA7D3">
            <v:shapetype id="_x0000_t202" coordsize="21600,21600" o:spt="202" path="m,l,21600r21600,l21600,xe" w14:anchorId="053F0FA2">
              <v:stroke joinstyle="miter"/>
              <v:path gradientshapeok="t" o:connecttype="rect"/>
            </v:shapetype>
            <v:shape id="Text Box 7" style="position:absolute;margin-left:0;margin-top:0;width:201.6pt;height:10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">
              <v:textbox style="mso-fit-shape-to-text:t" inset="0,0,0,0">
                <w:txbxContent>
                  <w:p w:rsidR="00790B4A" w:rsidP="00ED59A8" w:rsidRDefault="00790B4A" w14:paraId="672A6659" w14:textId="5CF0D2FC">
                    <w:pPr>
                      <w:pStyle w:val="MacPacTrailer"/>
                    </w:pP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4A5DEB" w14:textId="77777777" w:rsidR="00CC120C" w:rsidRDefault="00CC120C" w:rsidP="000D2C00">
      <w:r>
        <w:separator/>
      </w:r>
    </w:p>
  </w:footnote>
  <w:footnote w:type="continuationSeparator" w:id="0">
    <w:p w14:paraId="71C91126" w14:textId="77777777" w:rsidR="00CC120C" w:rsidRDefault="00CC120C" w:rsidP="000D2C00">
      <w:r>
        <w:continuationSeparator/>
      </w:r>
    </w:p>
  </w:footnote>
  <w:footnote w:type="continuationNotice" w:id="1">
    <w:p w14:paraId="2A3CD4B0" w14:textId="77777777" w:rsidR="00CC120C" w:rsidRDefault="00CC120C"/>
  </w:footnote>
  <w:footnote w:id="2">
    <w:p w14:paraId="5D3F4D89" w14:textId="69F0CEDA" w:rsidR="00790B4A" w:rsidRPr="00EC0149" w:rsidRDefault="00790B4A" w:rsidP="00EC0149">
      <w:pPr>
        <w:pStyle w:val="FootnoteText"/>
      </w:pPr>
      <w:r w:rsidRPr="000D2C00">
        <w:rPr>
          <w:rStyle w:val="FootnoteReference"/>
        </w:rPr>
        <w:footnoteRef/>
      </w:r>
      <w:r>
        <w:t xml:space="preserve"> </w:t>
      </w:r>
      <w:r w:rsidRPr="0038006C">
        <w:rPr>
          <w:b/>
          <w:bCs/>
        </w:rPr>
        <w:t>NTD:</w:t>
      </w:r>
      <w:r>
        <w:t xml:space="preserve">  </w:t>
      </w:r>
      <w:r w:rsidRPr="00EC0149">
        <w:t xml:space="preserve">The Scope Book remains subject in all respects to Buyer’s continued due diligence and internal review (including by Buyer’s subject matter experts).  This draft may need to be revised to reflect certain matters included or not addressed in the Agreement or the RFP or that have been reconsidered.  </w:t>
      </w:r>
      <w:r w:rsidR="00ED5800">
        <w:t>EAL</w:t>
      </w:r>
      <w:r w:rsidRPr="00EC0149">
        <w:t xml:space="preserve"> reserves the right to issue an updated version of the Scope Book at a later date.</w:t>
      </w:r>
    </w:p>
  </w:footnote>
  <w:footnote w:id="3">
    <w:p w14:paraId="608E6BEB" w14:textId="4DFFF384" w:rsidR="00790B4A" w:rsidRPr="00EC0149" w:rsidRDefault="00790B4A" w:rsidP="00EC0149">
      <w:pPr>
        <w:pStyle w:val="FootnoteText"/>
      </w:pPr>
      <w:r w:rsidRPr="00C3749E">
        <w:rPr>
          <w:rStyle w:val="FootnoteReference"/>
        </w:rPr>
        <w:footnoteRef/>
      </w:r>
      <w:r>
        <w:t xml:space="preserve">  </w:t>
      </w:r>
      <w:r w:rsidRPr="00EC0149">
        <w:t>A distribution control system (DCS) providing equivalent or better controls or equipment is also acceptable.  The term “LDC” shall be deemed to include such a DCS for purposes of this Scope Book.</w:t>
      </w:r>
    </w:p>
  </w:footnote>
  <w:footnote w:id="4">
    <w:p w14:paraId="5BCC621F" w14:textId="15157BF8" w:rsidR="00790B4A" w:rsidRPr="00EC0149" w:rsidRDefault="00790B4A" w:rsidP="00EC0149">
      <w:pPr>
        <w:pStyle w:val="FootnoteText"/>
      </w:pPr>
      <w:r w:rsidRPr="00C3749E">
        <w:rPr>
          <w:rStyle w:val="FootnoteReference"/>
        </w:rPr>
        <w:footnoteRef/>
      </w:r>
      <w:r>
        <w:t xml:space="preserve"> </w:t>
      </w:r>
      <w:r w:rsidRPr="0038006C">
        <w:rPr>
          <w:b/>
          <w:bCs/>
        </w:rPr>
        <w:t>NTD:</w:t>
      </w:r>
      <w:r>
        <w:t xml:space="preserve">  </w:t>
      </w:r>
      <w:r w:rsidRPr="00EC0149">
        <w:t>To be included for Projects with a battery component.</w:t>
      </w:r>
    </w:p>
  </w:footnote>
  <w:footnote w:id="5">
    <w:p w14:paraId="68243650" w14:textId="1350B95C" w:rsidR="00790B4A" w:rsidRPr="00EC0149" w:rsidRDefault="00790B4A" w:rsidP="00EC0149">
      <w:pPr>
        <w:pStyle w:val="FootnoteText"/>
      </w:pPr>
      <w:r w:rsidRPr="00911743">
        <w:rPr>
          <w:rStyle w:val="FootnoteReference"/>
        </w:rPr>
        <w:footnoteRef/>
      </w:r>
      <w:r>
        <w:t xml:space="preserve"> </w:t>
      </w:r>
      <w:r w:rsidRPr="006D1B50">
        <w:t>The defined term “Tracker” contemplates a single axis tracking system.</w:t>
      </w:r>
    </w:p>
  </w:footnote>
  <w:footnote w:id="6">
    <w:p w14:paraId="504488C2" w14:textId="52713F54" w:rsidR="00790B4A" w:rsidRPr="00EC0149" w:rsidRDefault="00790B4A" w:rsidP="00EC0149">
      <w:pPr>
        <w:pStyle w:val="FootnoteText"/>
      </w:pPr>
      <w:r w:rsidRPr="00911743">
        <w:rPr>
          <w:rStyle w:val="FootnoteReference"/>
        </w:rPr>
        <w:footnoteRef/>
      </w:r>
      <w:r>
        <w:t xml:space="preserve"> </w:t>
      </w:r>
      <w:r w:rsidRPr="00300750">
        <w:rPr>
          <w:b/>
          <w:bCs/>
        </w:rPr>
        <w:t>NTD:</w:t>
      </w:r>
      <w:r w:rsidRPr="00EC0149">
        <w:t xml:space="preserve">  Any limitation on the normal operation of the PV Plant arising out of wind speed, snow load, or other climatic or Environmental condition being above a certain threshold value applicable to the Tracker must be properly incorporated into the inputs to and reflected in the outputs of the Energy Model.  The loss of power generation or performance arising out of such limitation shall be based on the meteorological data provided in </w:t>
      </w:r>
      <w:r>
        <w:fldChar w:fldCharType="begin"/>
      </w:r>
      <w:r>
        <w:instrText xml:space="preserve"> REF Append3 \h </w:instrText>
      </w:r>
      <w:r>
        <w:fldChar w:fldCharType="separate"/>
      </w:r>
      <w:r w:rsidR="00F17770" w:rsidRPr="004B7F3B">
        <w:rPr>
          <w:lang w:val="en-CA"/>
        </w:rPr>
        <w:t>Appendix 3</w:t>
      </w:r>
      <w:r>
        <w:fldChar w:fldCharType="end"/>
      </w:r>
      <w:r w:rsidRPr="00EC0149">
        <w:t xml:space="preserve"> and determined in accordance with the Performance Standard.</w:t>
      </w:r>
    </w:p>
  </w:footnote>
  <w:footnote w:id="7">
    <w:p w14:paraId="771788CE" w14:textId="3D67B14A" w:rsidR="00790B4A" w:rsidRPr="00EC0149" w:rsidRDefault="00790B4A" w:rsidP="00D26129">
      <w:pPr>
        <w:pStyle w:val="FootnoteText"/>
      </w:pPr>
      <w:r w:rsidRPr="002D2CE7">
        <w:rPr>
          <w:rStyle w:val="FootnoteReference"/>
        </w:rPr>
        <w:footnoteRef/>
      </w:r>
      <w:r>
        <w:t xml:space="preserve"> </w:t>
      </w:r>
      <w:r w:rsidRPr="00832559">
        <w:rPr>
          <w:b/>
          <w:bCs/>
        </w:rPr>
        <w:t>NTD:</w:t>
      </w:r>
      <w:r>
        <w:t xml:space="preserve">  </w:t>
      </w:r>
      <w:r w:rsidRPr="00EC0149">
        <w:t>Depending on the Energy Model used and accepted as the Effective Date Energy Model, .SIT, .SHD, and/or .HOR files could also be included.</w:t>
      </w:r>
    </w:p>
  </w:footnote>
  <w:footnote w:id="8">
    <w:p w14:paraId="49D553D7" w14:textId="6D300BE1" w:rsidR="00790B4A" w:rsidRPr="00EC0149" w:rsidRDefault="00790B4A" w:rsidP="00EC0149">
      <w:pPr>
        <w:pStyle w:val="FootnoteText"/>
      </w:pPr>
      <w:r w:rsidRPr="00A10387">
        <w:rPr>
          <w:rStyle w:val="FootnoteReference"/>
        </w:rPr>
        <w:footnoteRef/>
      </w:r>
      <w:r>
        <w:t xml:space="preserve"> </w:t>
      </w:r>
      <w:r w:rsidRPr="00554A31">
        <w:rPr>
          <w:b/>
          <w:bCs/>
        </w:rPr>
        <w:t>NTD:</w:t>
      </w:r>
      <w:r>
        <w:t xml:space="preserve">  </w:t>
      </w:r>
      <w:r w:rsidRPr="00EC0149">
        <w:t xml:space="preserve">To be provided by </w:t>
      </w:r>
      <w:r w:rsidR="00ED5800">
        <w:t>Seller</w:t>
      </w:r>
      <w:r w:rsidRPr="00EC0149">
        <w:t xml:space="preserve"> and approved by Buyer prior to the Effective Date.  The procedures are expected to include, among other things, pre-test meetings, checks, and other requirements, test procedures and protocols, notice and engineering, equipment, instrumentation, monitoring, control system and other document deliverables, and data collection and filtering.</w:t>
      </w:r>
    </w:p>
  </w:footnote>
  <w:footnote w:id="9">
    <w:p w14:paraId="7B3C01FE" w14:textId="77777777" w:rsidR="00790B4A" w:rsidRPr="00EC0149" w:rsidRDefault="00790B4A" w:rsidP="00EC0149">
      <w:pPr>
        <w:pStyle w:val="FootnoteText"/>
      </w:pPr>
      <w:r w:rsidRPr="00A10387">
        <w:rPr>
          <w:rStyle w:val="FootnoteReference"/>
        </w:rPr>
        <w:footnoteRef/>
      </w:r>
      <w:r>
        <w:t xml:space="preserve"> </w:t>
      </w:r>
      <w:r w:rsidRPr="00EC0149">
        <w:t>Appendix 6 cannot be updated without approval of Buyer.</w:t>
      </w:r>
    </w:p>
  </w:footnote>
  <w:footnote w:id="10">
    <w:p w14:paraId="482560D0" w14:textId="77777777" w:rsidR="00790B4A" w:rsidRPr="00EC0149" w:rsidRDefault="00790B4A" w:rsidP="00EC0149">
      <w:pPr>
        <w:pStyle w:val="FootnoteText"/>
      </w:pPr>
      <w:r w:rsidRPr="00A10387">
        <w:rPr>
          <w:rStyle w:val="FootnoteReference"/>
        </w:rPr>
        <w:footnoteRef/>
      </w:r>
      <w:r>
        <w:t xml:space="preserve"> </w:t>
      </w:r>
      <w:r w:rsidRPr="00BB287B">
        <w:rPr>
          <w:b/>
          <w:bCs/>
        </w:rPr>
        <w:t>NTD</w:t>
      </w:r>
      <w:r w:rsidRPr="00EC0149">
        <w:t xml:space="preserve">:  Items to be updated and current as of the Effective Date of the Agreement and as required thereafter pursuant to </w:t>
      </w:r>
      <w:r>
        <w:t>Sections </w:t>
      </w:r>
      <w:r w:rsidRPr="00EC0149">
        <w:t>5 and 9.4 of the Scope Book.</w:t>
      </w:r>
    </w:p>
  </w:footnote>
  <w:footnote w:id="11">
    <w:p w14:paraId="5CFFE8FF" w14:textId="27F2AA6E" w:rsidR="00790B4A" w:rsidRPr="00EC0149" w:rsidRDefault="00790B4A" w:rsidP="00EC0149">
      <w:pPr>
        <w:pStyle w:val="FootnoteText"/>
      </w:pPr>
      <w:r w:rsidRPr="00A10387">
        <w:rPr>
          <w:rStyle w:val="FootnoteReference"/>
        </w:rPr>
        <w:footnoteRef/>
      </w:r>
      <w:r w:rsidRPr="007D7329">
        <w:rPr>
          <w:b/>
          <w:bCs/>
        </w:rPr>
        <w:t>NTD:</w:t>
      </w:r>
      <w:r>
        <w:t xml:space="preserve">  </w:t>
      </w:r>
      <w:r w:rsidRPr="00EC0149">
        <w:t xml:space="preserve">The document remains subject in all respects to Buyer’s continued due diligence and internal review (including by Buyer’s subject matter experts). </w:t>
      </w:r>
      <w:r>
        <w:t xml:space="preserve"> </w:t>
      </w:r>
      <w:r w:rsidRPr="00EC0149">
        <w:t xml:space="preserve">On occasion, this draft includes certain provisions on the basis that the drafters were unaware of information that might cause those provisions to be drafted in a materially different way or eliminated altogether. </w:t>
      </w:r>
      <w:r>
        <w:t xml:space="preserve"> </w:t>
      </w:r>
      <w:r w:rsidRPr="00EC0149">
        <w:t xml:space="preserve">This draft may need to be revised to reflect certain matters included or not addressed in the Agreement or the RFP or that have been reconsidered. </w:t>
      </w:r>
      <w:r>
        <w:t xml:space="preserve"> </w:t>
      </w:r>
      <w:r w:rsidR="00ED5800">
        <w:t>EAL</w:t>
      </w:r>
      <w:r>
        <w:t xml:space="preserve"> </w:t>
      </w:r>
      <w:r w:rsidRPr="00EC0149">
        <w:t>reserves the right to issue an updated version of this document at a later date.</w:t>
      </w:r>
    </w:p>
  </w:footnote>
  <w:footnote w:id="12">
    <w:p w14:paraId="0B793007" w14:textId="25172339" w:rsidR="00790B4A" w:rsidRDefault="00790B4A">
      <w:pPr>
        <w:pStyle w:val="FootnoteText"/>
      </w:pPr>
      <w:r>
        <w:rPr>
          <w:rStyle w:val="FootnoteReference"/>
        </w:rPr>
        <w:footnoteRef/>
      </w:r>
      <w:r>
        <w:t xml:space="preserve"> </w:t>
      </w:r>
      <w:r w:rsidRPr="007D7329">
        <w:rPr>
          <w:b/>
          <w:bCs/>
        </w:rPr>
        <w:t>NTD:</w:t>
      </w:r>
      <w:r>
        <w:t xml:space="preserve">  </w:t>
      </w:r>
      <w:r w:rsidRPr="006519A0">
        <w:t xml:space="preserve">The document remains subject in all respects to Buyer’s continued due diligence and internal review (including by Buyer’s subject matter experts).  This draft may need to be revised to reflect certain matters included or not addressed in the Agreement or the RFP or that have been reconsidered.  </w:t>
      </w:r>
      <w:r w:rsidR="00ED5800">
        <w:t>EAL</w:t>
      </w:r>
      <w:r w:rsidRPr="006519A0">
        <w:t xml:space="preserve"> reserves the right to issue an updated version of this document.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77DC5DE" w14:textId="77777777" w:rsidTr="00D400F5">
      <w:tc>
        <w:tcPr>
          <w:tcW w:w="3120" w:type="dxa"/>
        </w:tcPr>
        <w:p w14:paraId="14424B31" w14:textId="5933F9F4" w:rsidR="2070251A" w:rsidRDefault="2070251A" w:rsidP="2070251A">
          <w:pPr>
            <w:pStyle w:val="Header"/>
            <w:ind w:left="-115"/>
            <w:rPr>
              <w:rFonts w:eastAsia="Arial"/>
              <w:szCs w:val="24"/>
            </w:rPr>
          </w:pPr>
        </w:p>
      </w:tc>
      <w:tc>
        <w:tcPr>
          <w:tcW w:w="3120" w:type="dxa"/>
        </w:tcPr>
        <w:p w14:paraId="4060693C" w14:textId="134FA6B0" w:rsidR="2070251A" w:rsidRDefault="2070251A" w:rsidP="2070251A">
          <w:pPr>
            <w:pStyle w:val="Header"/>
            <w:jc w:val="center"/>
            <w:rPr>
              <w:rFonts w:eastAsia="Arial"/>
              <w:szCs w:val="24"/>
            </w:rPr>
          </w:pPr>
        </w:p>
      </w:tc>
      <w:tc>
        <w:tcPr>
          <w:tcW w:w="3120" w:type="dxa"/>
        </w:tcPr>
        <w:p w14:paraId="21B8A804" w14:textId="0884D534" w:rsidR="2070251A" w:rsidRDefault="2070251A" w:rsidP="2070251A">
          <w:pPr>
            <w:pStyle w:val="Header"/>
            <w:ind w:right="-115"/>
            <w:jc w:val="right"/>
            <w:rPr>
              <w:rFonts w:eastAsia="Arial"/>
              <w:szCs w:val="24"/>
            </w:rPr>
          </w:pPr>
        </w:p>
      </w:tc>
    </w:tr>
  </w:tbl>
  <w:p w14:paraId="7A2A36B9" w14:textId="6AA6587D" w:rsidR="2070251A" w:rsidRDefault="2070251A" w:rsidP="2070251A">
    <w:pPr>
      <w:pStyle w:val="Header"/>
      <w:rPr>
        <w:rFonts w:eastAsia="Arial"/>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0958646" w14:textId="77777777" w:rsidTr="00D400F5">
      <w:tc>
        <w:tcPr>
          <w:tcW w:w="3120" w:type="dxa"/>
        </w:tcPr>
        <w:p w14:paraId="1C6CD653" w14:textId="0EFF3BC4" w:rsidR="2070251A" w:rsidRDefault="2070251A" w:rsidP="00D400F5">
          <w:pPr>
            <w:pStyle w:val="Header"/>
            <w:ind w:left="-115"/>
            <w:rPr>
              <w:rFonts w:eastAsia="Arial"/>
              <w:szCs w:val="24"/>
            </w:rPr>
          </w:pPr>
        </w:p>
      </w:tc>
      <w:tc>
        <w:tcPr>
          <w:tcW w:w="3120" w:type="dxa"/>
        </w:tcPr>
        <w:p w14:paraId="7DD8D4E0" w14:textId="6CE4D724" w:rsidR="2070251A" w:rsidRDefault="2070251A" w:rsidP="00D400F5">
          <w:pPr>
            <w:pStyle w:val="Header"/>
            <w:jc w:val="center"/>
            <w:rPr>
              <w:rFonts w:eastAsia="Arial"/>
              <w:szCs w:val="24"/>
            </w:rPr>
          </w:pPr>
        </w:p>
      </w:tc>
      <w:tc>
        <w:tcPr>
          <w:tcW w:w="3120" w:type="dxa"/>
        </w:tcPr>
        <w:p w14:paraId="4AC54AE5" w14:textId="50F2869D" w:rsidR="2070251A" w:rsidRDefault="2070251A" w:rsidP="00D400F5">
          <w:pPr>
            <w:pStyle w:val="Header"/>
            <w:ind w:right="-115"/>
            <w:jc w:val="right"/>
            <w:rPr>
              <w:rFonts w:eastAsia="Arial"/>
              <w:szCs w:val="24"/>
            </w:rPr>
          </w:pPr>
        </w:p>
      </w:tc>
    </w:tr>
  </w:tbl>
  <w:p w14:paraId="75C12C07" w14:textId="566F1C4B" w:rsidR="2070251A" w:rsidRDefault="2070251A" w:rsidP="00D400F5">
    <w:pPr>
      <w:pStyle w:val="Header"/>
      <w:rPr>
        <w:rFonts w:eastAsia="Arial"/>
        <w:szCs w:val="24"/>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6B2B0C8" w14:textId="77777777" w:rsidTr="00D400F5">
      <w:tc>
        <w:tcPr>
          <w:tcW w:w="3120" w:type="dxa"/>
        </w:tcPr>
        <w:p w14:paraId="5761D379" w14:textId="108C3D03" w:rsidR="2070251A" w:rsidRDefault="2070251A" w:rsidP="00D400F5">
          <w:pPr>
            <w:pStyle w:val="Header"/>
            <w:ind w:left="-115"/>
            <w:rPr>
              <w:rFonts w:eastAsia="Arial"/>
              <w:szCs w:val="24"/>
            </w:rPr>
          </w:pPr>
        </w:p>
      </w:tc>
      <w:tc>
        <w:tcPr>
          <w:tcW w:w="3120" w:type="dxa"/>
        </w:tcPr>
        <w:p w14:paraId="65945A46" w14:textId="2645C22C" w:rsidR="2070251A" w:rsidRDefault="2070251A" w:rsidP="00D400F5">
          <w:pPr>
            <w:pStyle w:val="Header"/>
            <w:jc w:val="center"/>
            <w:rPr>
              <w:rFonts w:eastAsia="Arial"/>
              <w:szCs w:val="24"/>
            </w:rPr>
          </w:pPr>
        </w:p>
      </w:tc>
      <w:tc>
        <w:tcPr>
          <w:tcW w:w="3120" w:type="dxa"/>
        </w:tcPr>
        <w:p w14:paraId="5592E738" w14:textId="3636B117" w:rsidR="2070251A" w:rsidRDefault="2070251A" w:rsidP="00D400F5">
          <w:pPr>
            <w:pStyle w:val="Header"/>
            <w:ind w:right="-115"/>
            <w:jc w:val="right"/>
            <w:rPr>
              <w:rFonts w:eastAsia="Arial"/>
              <w:szCs w:val="24"/>
            </w:rPr>
          </w:pPr>
        </w:p>
      </w:tc>
    </w:tr>
  </w:tbl>
  <w:p w14:paraId="2AD0A52E" w14:textId="11064664" w:rsidR="2070251A" w:rsidRDefault="2070251A" w:rsidP="00D400F5">
    <w:pPr>
      <w:pStyle w:val="Header"/>
      <w:rPr>
        <w:rFonts w:eastAsia="Arial"/>
        <w:szCs w:val="2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D5B5369" w14:textId="77777777" w:rsidTr="00D400F5">
      <w:tc>
        <w:tcPr>
          <w:tcW w:w="3120" w:type="dxa"/>
        </w:tcPr>
        <w:p w14:paraId="48A7B956" w14:textId="4D10C312" w:rsidR="2070251A" w:rsidRDefault="2070251A" w:rsidP="00D400F5">
          <w:pPr>
            <w:pStyle w:val="Header"/>
            <w:ind w:left="-115"/>
            <w:rPr>
              <w:rFonts w:eastAsia="Arial"/>
              <w:szCs w:val="24"/>
            </w:rPr>
          </w:pPr>
        </w:p>
      </w:tc>
      <w:tc>
        <w:tcPr>
          <w:tcW w:w="3120" w:type="dxa"/>
        </w:tcPr>
        <w:p w14:paraId="183A3734" w14:textId="1906E39C" w:rsidR="2070251A" w:rsidRDefault="2070251A" w:rsidP="00D400F5">
          <w:pPr>
            <w:pStyle w:val="Header"/>
            <w:jc w:val="center"/>
            <w:rPr>
              <w:rFonts w:eastAsia="Arial"/>
              <w:szCs w:val="24"/>
            </w:rPr>
          </w:pPr>
        </w:p>
      </w:tc>
      <w:tc>
        <w:tcPr>
          <w:tcW w:w="3120" w:type="dxa"/>
        </w:tcPr>
        <w:p w14:paraId="42FED7FD" w14:textId="0D5FF4D6" w:rsidR="2070251A" w:rsidRDefault="2070251A" w:rsidP="00D400F5">
          <w:pPr>
            <w:pStyle w:val="Header"/>
            <w:ind w:right="-115"/>
            <w:jc w:val="right"/>
            <w:rPr>
              <w:rFonts w:eastAsia="Arial"/>
              <w:szCs w:val="24"/>
            </w:rPr>
          </w:pPr>
        </w:p>
      </w:tc>
    </w:tr>
  </w:tbl>
  <w:p w14:paraId="09FDB886" w14:textId="0D314B86" w:rsidR="2070251A" w:rsidRDefault="2070251A" w:rsidP="00D400F5">
    <w:pPr>
      <w:pStyle w:val="Header"/>
      <w:rPr>
        <w:rFonts w:eastAsia="Arial"/>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41EE788" w14:textId="77777777" w:rsidTr="00D400F5">
      <w:tc>
        <w:tcPr>
          <w:tcW w:w="3120" w:type="dxa"/>
        </w:tcPr>
        <w:p w14:paraId="653C7D60" w14:textId="345FEC4B" w:rsidR="2070251A" w:rsidRDefault="2070251A" w:rsidP="00D400F5">
          <w:pPr>
            <w:pStyle w:val="Header"/>
            <w:ind w:left="-115"/>
            <w:rPr>
              <w:rFonts w:eastAsia="Arial"/>
              <w:szCs w:val="24"/>
            </w:rPr>
          </w:pPr>
        </w:p>
      </w:tc>
      <w:tc>
        <w:tcPr>
          <w:tcW w:w="3120" w:type="dxa"/>
        </w:tcPr>
        <w:p w14:paraId="22DA0469" w14:textId="09BA5314" w:rsidR="2070251A" w:rsidRDefault="2070251A" w:rsidP="00D400F5">
          <w:pPr>
            <w:pStyle w:val="Header"/>
            <w:jc w:val="center"/>
            <w:rPr>
              <w:rFonts w:eastAsia="Arial"/>
              <w:szCs w:val="24"/>
            </w:rPr>
          </w:pPr>
        </w:p>
      </w:tc>
      <w:tc>
        <w:tcPr>
          <w:tcW w:w="3120" w:type="dxa"/>
        </w:tcPr>
        <w:p w14:paraId="6D67F64E" w14:textId="01BC4D5F" w:rsidR="2070251A" w:rsidRDefault="2070251A" w:rsidP="00D400F5">
          <w:pPr>
            <w:pStyle w:val="Header"/>
            <w:ind w:right="-115"/>
            <w:jc w:val="right"/>
            <w:rPr>
              <w:rFonts w:eastAsia="Arial"/>
              <w:szCs w:val="24"/>
            </w:rPr>
          </w:pPr>
        </w:p>
      </w:tc>
    </w:tr>
  </w:tbl>
  <w:p w14:paraId="30480B2E" w14:textId="14E40D07" w:rsidR="2070251A" w:rsidRDefault="2070251A" w:rsidP="00D400F5">
    <w:pPr>
      <w:pStyle w:val="Header"/>
      <w:rPr>
        <w:rFonts w:eastAsia="Arial"/>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7DD8701" w14:textId="77777777" w:rsidTr="00D400F5">
      <w:tc>
        <w:tcPr>
          <w:tcW w:w="3120" w:type="dxa"/>
        </w:tcPr>
        <w:p w14:paraId="2AD6604F" w14:textId="3731A355" w:rsidR="2070251A" w:rsidRDefault="2070251A" w:rsidP="00D400F5">
          <w:pPr>
            <w:pStyle w:val="Header"/>
            <w:ind w:left="-115"/>
            <w:rPr>
              <w:rFonts w:eastAsia="Arial"/>
              <w:szCs w:val="24"/>
            </w:rPr>
          </w:pPr>
        </w:p>
      </w:tc>
      <w:tc>
        <w:tcPr>
          <w:tcW w:w="3120" w:type="dxa"/>
        </w:tcPr>
        <w:p w14:paraId="0C018D95" w14:textId="1EC5E8C8" w:rsidR="2070251A" w:rsidRDefault="2070251A" w:rsidP="00D400F5">
          <w:pPr>
            <w:pStyle w:val="Header"/>
            <w:jc w:val="center"/>
            <w:rPr>
              <w:rFonts w:eastAsia="Arial"/>
              <w:szCs w:val="24"/>
            </w:rPr>
          </w:pPr>
        </w:p>
      </w:tc>
      <w:tc>
        <w:tcPr>
          <w:tcW w:w="3120" w:type="dxa"/>
        </w:tcPr>
        <w:p w14:paraId="3BFD24CF" w14:textId="2BB435A4" w:rsidR="2070251A" w:rsidRDefault="2070251A" w:rsidP="00D400F5">
          <w:pPr>
            <w:pStyle w:val="Header"/>
            <w:ind w:right="-115"/>
            <w:jc w:val="right"/>
            <w:rPr>
              <w:rFonts w:eastAsia="Arial"/>
              <w:szCs w:val="24"/>
            </w:rPr>
          </w:pPr>
        </w:p>
      </w:tc>
    </w:tr>
  </w:tbl>
  <w:p w14:paraId="16DEDD6C" w14:textId="4A3C70A8" w:rsidR="2070251A" w:rsidRDefault="2070251A" w:rsidP="00D400F5">
    <w:pPr>
      <w:pStyle w:val="Header"/>
      <w:rPr>
        <w:rFonts w:eastAsia="Arial"/>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FE4EA61" w14:textId="77777777" w:rsidTr="00D400F5">
      <w:tc>
        <w:tcPr>
          <w:tcW w:w="3120" w:type="dxa"/>
        </w:tcPr>
        <w:p w14:paraId="7E1071B5" w14:textId="689E1033" w:rsidR="2070251A" w:rsidRDefault="2070251A" w:rsidP="00D400F5">
          <w:pPr>
            <w:pStyle w:val="Header"/>
            <w:ind w:left="-115"/>
            <w:rPr>
              <w:rFonts w:eastAsia="Arial"/>
              <w:szCs w:val="24"/>
            </w:rPr>
          </w:pPr>
        </w:p>
      </w:tc>
      <w:tc>
        <w:tcPr>
          <w:tcW w:w="3120" w:type="dxa"/>
        </w:tcPr>
        <w:p w14:paraId="2C451C4B" w14:textId="008F3E9B" w:rsidR="2070251A" w:rsidRDefault="2070251A" w:rsidP="00D400F5">
          <w:pPr>
            <w:pStyle w:val="Header"/>
            <w:jc w:val="center"/>
            <w:rPr>
              <w:rFonts w:eastAsia="Arial"/>
              <w:szCs w:val="24"/>
            </w:rPr>
          </w:pPr>
        </w:p>
      </w:tc>
      <w:tc>
        <w:tcPr>
          <w:tcW w:w="3120" w:type="dxa"/>
        </w:tcPr>
        <w:p w14:paraId="5954731C" w14:textId="01EE39EB" w:rsidR="2070251A" w:rsidRDefault="2070251A" w:rsidP="00D400F5">
          <w:pPr>
            <w:pStyle w:val="Header"/>
            <w:ind w:right="-115"/>
            <w:jc w:val="right"/>
            <w:rPr>
              <w:rFonts w:eastAsia="Arial"/>
              <w:szCs w:val="24"/>
            </w:rPr>
          </w:pPr>
        </w:p>
      </w:tc>
    </w:tr>
  </w:tbl>
  <w:p w14:paraId="0FD5F2DA" w14:textId="6A8E5F0F" w:rsidR="2070251A" w:rsidRDefault="2070251A" w:rsidP="00D400F5">
    <w:pPr>
      <w:pStyle w:val="Header"/>
      <w:rPr>
        <w:rFonts w:eastAsia="Arial"/>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67D0A9DE" w14:textId="77777777" w:rsidTr="00D400F5">
      <w:tc>
        <w:tcPr>
          <w:tcW w:w="3120" w:type="dxa"/>
        </w:tcPr>
        <w:p w14:paraId="382D163A" w14:textId="1CD2C787" w:rsidR="2070251A" w:rsidRDefault="2070251A" w:rsidP="00D400F5">
          <w:pPr>
            <w:pStyle w:val="Header"/>
            <w:ind w:left="-115"/>
            <w:rPr>
              <w:rFonts w:eastAsia="Arial"/>
              <w:szCs w:val="24"/>
            </w:rPr>
          </w:pPr>
        </w:p>
      </w:tc>
      <w:tc>
        <w:tcPr>
          <w:tcW w:w="3120" w:type="dxa"/>
        </w:tcPr>
        <w:p w14:paraId="39DC98D1" w14:textId="6411FA21" w:rsidR="2070251A" w:rsidRDefault="2070251A" w:rsidP="00D400F5">
          <w:pPr>
            <w:pStyle w:val="Header"/>
            <w:jc w:val="center"/>
            <w:rPr>
              <w:rFonts w:eastAsia="Arial"/>
              <w:szCs w:val="24"/>
            </w:rPr>
          </w:pPr>
        </w:p>
      </w:tc>
      <w:tc>
        <w:tcPr>
          <w:tcW w:w="3120" w:type="dxa"/>
        </w:tcPr>
        <w:p w14:paraId="2A9057D9" w14:textId="515FA1B2" w:rsidR="2070251A" w:rsidRDefault="2070251A" w:rsidP="00D400F5">
          <w:pPr>
            <w:pStyle w:val="Header"/>
            <w:ind w:right="-115"/>
            <w:jc w:val="right"/>
            <w:rPr>
              <w:rFonts w:eastAsia="Arial"/>
              <w:szCs w:val="24"/>
            </w:rPr>
          </w:pPr>
        </w:p>
      </w:tc>
    </w:tr>
  </w:tbl>
  <w:p w14:paraId="36F33F0E" w14:textId="57D76400" w:rsidR="2070251A" w:rsidRDefault="2070251A" w:rsidP="00D400F5">
    <w:pPr>
      <w:pStyle w:val="Header"/>
      <w:rPr>
        <w:rFonts w:eastAsia="Arial"/>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CF5A56F" w14:textId="77777777" w:rsidTr="00D400F5">
      <w:tc>
        <w:tcPr>
          <w:tcW w:w="3120" w:type="dxa"/>
        </w:tcPr>
        <w:p w14:paraId="4AD0372E" w14:textId="3A9D9C99" w:rsidR="2070251A" w:rsidRDefault="2070251A" w:rsidP="00D400F5">
          <w:pPr>
            <w:pStyle w:val="Header"/>
            <w:ind w:left="-115"/>
            <w:rPr>
              <w:rFonts w:eastAsia="Arial"/>
              <w:szCs w:val="24"/>
            </w:rPr>
          </w:pPr>
        </w:p>
      </w:tc>
      <w:tc>
        <w:tcPr>
          <w:tcW w:w="3120" w:type="dxa"/>
        </w:tcPr>
        <w:p w14:paraId="7BA921DF" w14:textId="4B065F3C" w:rsidR="2070251A" w:rsidRDefault="2070251A" w:rsidP="00D400F5">
          <w:pPr>
            <w:pStyle w:val="Header"/>
            <w:jc w:val="center"/>
            <w:rPr>
              <w:rFonts w:eastAsia="Arial"/>
              <w:szCs w:val="24"/>
            </w:rPr>
          </w:pPr>
        </w:p>
      </w:tc>
      <w:tc>
        <w:tcPr>
          <w:tcW w:w="3120" w:type="dxa"/>
        </w:tcPr>
        <w:p w14:paraId="636672CC" w14:textId="3D065028" w:rsidR="2070251A" w:rsidRDefault="2070251A" w:rsidP="00D400F5">
          <w:pPr>
            <w:pStyle w:val="Header"/>
            <w:ind w:right="-115"/>
            <w:jc w:val="right"/>
            <w:rPr>
              <w:rFonts w:eastAsia="Arial"/>
              <w:szCs w:val="24"/>
            </w:rPr>
          </w:pPr>
        </w:p>
      </w:tc>
    </w:tr>
  </w:tbl>
  <w:p w14:paraId="7742B80E" w14:textId="3A152401" w:rsidR="2070251A" w:rsidRDefault="2070251A" w:rsidP="00D400F5">
    <w:pPr>
      <w:pStyle w:val="Header"/>
      <w:rPr>
        <w:rFonts w:eastAsia="Arial"/>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5C7E281B" w14:textId="77777777" w:rsidTr="00D400F5">
      <w:tc>
        <w:tcPr>
          <w:tcW w:w="3120" w:type="dxa"/>
        </w:tcPr>
        <w:p w14:paraId="5D055A0F" w14:textId="73592DE4" w:rsidR="2070251A" w:rsidRDefault="2070251A" w:rsidP="00D400F5">
          <w:pPr>
            <w:pStyle w:val="Header"/>
            <w:ind w:left="-115"/>
            <w:rPr>
              <w:rFonts w:eastAsia="Arial"/>
              <w:szCs w:val="24"/>
            </w:rPr>
          </w:pPr>
        </w:p>
      </w:tc>
      <w:tc>
        <w:tcPr>
          <w:tcW w:w="3120" w:type="dxa"/>
        </w:tcPr>
        <w:p w14:paraId="6D951EB8" w14:textId="3E4C7522" w:rsidR="2070251A" w:rsidRDefault="2070251A" w:rsidP="00D400F5">
          <w:pPr>
            <w:pStyle w:val="Header"/>
            <w:jc w:val="center"/>
            <w:rPr>
              <w:rFonts w:eastAsia="Arial"/>
              <w:szCs w:val="24"/>
            </w:rPr>
          </w:pPr>
        </w:p>
      </w:tc>
      <w:tc>
        <w:tcPr>
          <w:tcW w:w="3120" w:type="dxa"/>
        </w:tcPr>
        <w:p w14:paraId="710B6F0A" w14:textId="01F78777" w:rsidR="2070251A" w:rsidRDefault="2070251A" w:rsidP="00D400F5">
          <w:pPr>
            <w:pStyle w:val="Header"/>
            <w:ind w:right="-115"/>
            <w:jc w:val="right"/>
            <w:rPr>
              <w:rFonts w:eastAsia="Arial"/>
              <w:szCs w:val="24"/>
            </w:rPr>
          </w:pPr>
        </w:p>
      </w:tc>
    </w:tr>
  </w:tbl>
  <w:p w14:paraId="7FAF9653" w14:textId="73A6CFB7" w:rsidR="2070251A" w:rsidRDefault="2070251A" w:rsidP="00D400F5">
    <w:pPr>
      <w:pStyle w:val="Header"/>
      <w:rPr>
        <w:rFonts w:eastAsia="Arial"/>
        <w:szCs w:val="2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23760E58" w14:textId="77777777" w:rsidTr="00D400F5">
      <w:tc>
        <w:tcPr>
          <w:tcW w:w="3120" w:type="dxa"/>
        </w:tcPr>
        <w:p w14:paraId="5ED62B9F" w14:textId="11761EDA" w:rsidR="2070251A" w:rsidRDefault="2070251A" w:rsidP="00D400F5">
          <w:pPr>
            <w:pStyle w:val="Header"/>
            <w:ind w:left="-115"/>
            <w:rPr>
              <w:rFonts w:eastAsia="Arial"/>
              <w:szCs w:val="24"/>
            </w:rPr>
          </w:pPr>
        </w:p>
      </w:tc>
      <w:tc>
        <w:tcPr>
          <w:tcW w:w="3120" w:type="dxa"/>
        </w:tcPr>
        <w:p w14:paraId="77A010E6" w14:textId="33E1DAA3" w:rsidR="2070251A" w:rsidRDefault="2070251A" w:rsidP="00D400F5">
          <w:pPr>
            <w:pStyle w:val="Header"/>
            <w:jc w:val="center"/>
            <w:rPr>
              <w:rFonts w:eastAsia="Arial"/>
              <w:szCs w:val="24"/>
            </w:rPr>
          </w:pPr>
        </w:p>
      </w:tc>
      <w:tc>
        <w:tcPr>
          <w:tcW w:w="3120" w:type="dxa"/>
        </w:tcPr>
        <w:p w14:paraId="04386A9C" w14:textId="5E1B0440" w:rsidR="2070251A" w:rsidRDefault="2070251A" w:rsidP="00D400F5">
          <w:pPr>
            <w:pStyle w:val="Header"/>
            <w:ind w:right="-115"/>
            <w:jc w:val="right"/>
            <w:rPr>
              <w:rFonts w:eastAsia="Arial"/>
              <w:szCs w:val="24"/>
            </w:rPr>
          </w:pPr>
        </w:p>
      </w:tc>
    </w:tr>
  </w:tbl>
  <w:p w14:paraId="7DF979C2" w14:textId="48BCBEF0" w:rsidR="2070251A" w:rsidRDefault="2070251A" w:rsidP="00D400F5">
    <w:pPr>
      <w:pStyle w:val="Header"/>
      <w:rPr>
        <w:rFonts w:eastAsia="Arial"/>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25B6AB5A" w14:textId="77777777" w:rsidTr="00D400F5">
      <w:tc>
        <w:tcPr>
          <w:tcW w:w="3120" w:type="dxa"/>
        </w:tcPr>
        <w:p w14:paraId="0A3815E8" w14:textId="2B109309" w:rsidR="2070251A" w:rsidRDefault="2070251A" w:rsidP="2070251A">
          <w:pPr>
            <w:pStyle w:val="Header"/>
            <w:ind w:left="-115"/>
            <w:rPr>
              <w:rFonts w:eastAsia="Arial"/>
              <w:szCs w:val="24"/>
            </w:rPr>
          </w:pPr>
        </w:p>
      </w:tc>
      <w:tc>
        <w:tcPr>
          <w:tcW w:w="3120" w:type="dxa"/>
        </w:tcPr>
        <w:p w14:paraId="1B196393" w14:textId="32FD82A1" w:rsidR="2070251A" w:rsidRDefault="2070251A" w:rsidP="2070251A">
          <w:pPr>
            <w:pStyle w:val="Header"/>
            <w:jc w:val="center"/>
            <w:rPr>
              <w:rFonts w:eastAsia="Arial"/>
              <w:szCs w:val="24"/>
            </w:rPr>
          </w:pPr>
        </w:p>
      </w:tc>
      <w:tc>
        <w:tcPr>
          <w:tcW w:w="3120" w:type="dxa"/>
        </w:tcPr>
        <w:p w14:paraId="0437AE56" w14:textId="362C245D" w:rsidR="2070251A" w:rsidRDefault="2070251A" w:rsidP="2070251A">
          <w:pPr>
            <w:pStyle w:val="Header"/>
            <w:ind w:right="-115"/>
            <w:jc w:val="right"/>
            <w:rPr>
              <w:rFonts w:eastAsia="Arial"/>
              <w:szCs w:val="24"/>
            </w:rPr>
          </w:pPr>
        </w:p>
      </w:tc>
    </w:tr>
  </w:tbl>
  <w:p w14:paraId="2D256738" w14:textId="3D1D5821" w:rsidR="2070251A" w:rsidRDefault="2070251A" w:rsidP="2070251A">
    <w:pPr>
      <w:pStyle w:val="Header"/>
      <w:rPr>
        <w:rFonts w:eastAsia="Arial"/>
        <w:szCs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2024CB6C" w14:textId="77777777" w:rsidTr="00D400F5">
      <w:tc>
        <w:tcPr>
          <w:tcW w:w="3120" w:type="dxa"/>
        </w:tcPr>
        <w:p w14:paraId="0C9B2996" w14:textId="497CF6CB" w:rsidR="2070251A" w:rsidRDefault="2070251A" w:rsidP="00D400F5">
          <w:pPr>
            <w:pStyle w:val="Header"/>
            <w:ind w:left="-115"/>
            <w:rPr>
              <w:rFonts w:eastAsia="Arial"/>
              <w:szCs w:val="24"/>
            </w:rPr>
          </w:pPr>
        </w:p>
      </w:tc>
      <w:tc>
        <w:tcPr>
          <w:tcW w:w="3120" w:type="dxa"/>
        </w:tcPr>
        <w:p w14:paraId="27BE0DBF" w14:textId="7D10D0D7" w:rsidR="2070251A" w:rsidRDefault="2070251A" w:rsidP="00D400F5">
          <w:pPr>
            <w:pStyle w:val="Header"/>
            <w:jc w:val="center"/>
            <w:rPr>
              <w:rFonts w:eastAsia="Arial"/>
              <w:szCs w:val="24"/>
            </w:rPr>
          </w:pPr>
        </w:p>
      </w:tc>
      <w:tc>
        <w:tcPr>
          <w:tcW w:w="3120" w:type="dxa"/>
        </w:tcPr>
        <w:p w14:paraId="55DDB39F" w14:textId="3C5F9B65" w:rsidR="2070251A" w:rsidRDefault="2070251A" w:rsidP="00D400F5">
          <w:pPr>
            <w:pStyle w:val="Header"/>
            <w:ind w:right="-115"/>
            <w:jc w:val="right"/>
            <w:rPr>
              <w:rFonts w:eastAsia="Arial"/>
              <w:szCs w:val="24"/>
            </w:rPr>
          </w:pPr>
        </w:p>
      </w:tc>
    </w:tr>
  </w:tbl>
  <w:p w14:paraId="2828A0DB" w14:textId="3BCD6FD4" w:rsidR="2070251A" w:rsidRDefault="2070251A" w:rsidP="00D400F5">
    <w:pPr>
      <w:pStyle w:val="Header"/>
      <w:rPr>
        <w:rFonts w:eastAsia="Arial"/>
        <w:szCs w:val="24"/>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273195C7" w14:textId="77777777" w:rsidTr="00D400F5">
      <w:tc>
        <w:tcPr>
          <w:tcW w:w="3120" w:type="dxa"/>
        </w:tcPr>
        <w:p w14:paraId="46E86CDC" w14:textId="1E78BA00" w:rsidR="2070251A" w:rsidRDefault="2070251A" w:rsidP="00D400F5">
          <w:pPr>
            <w:pStyle w:val="Header"/>
            <w:ind w:left="-115"/>
            <w:rPr>
              <w:rFonts w:eastAsia="Arial"/>
              <w:szCs w:val="24"/>
            </w:rPr>
          </w:pPr>
        </w:p>
      </w:tc>
      <w:tc>
        <w:tcPr>
          <w:tcW w:w="3120" w:type="dxa"/>
        </w:tcPr>
        <w:p w14:paraId="420EBA78" w14:textId="67493A8A" w:rsidR="2070251A" w:rsidRDefault="2070251A" w:rsidP="00D400F5">
          <w:pPr>
            <w:pStyle w:val="Header"/>
            <w:jc w:val="center"/>
            <w:rPr>
              <w:rFonts w:eastAsia="Arial"/>
              <w:szCs w:val="24"/>
            </w:rPr>
          </w:pPr>
        </w:p>
      </w:tc>
      <w:tc>
        <w:tcPr>
          <w:tcW w:w="3120" w:type="dxa"/>
        </w:tcPr>
        <w:p w14:paraId="5A487971" w14:textId="5CA82606" w:rsidR="2070251A" w:rsidRDefault="2070251A" w:rsidP="00D400F5">
          <w:pPr>
            <w:pStyle w:val="Header"/>
            <w:ind w:right="-115"/>
            <w:jc w:val="right"/>
            <w:rPr>
              <w:rFonts w:eastAsia="Arial"/>
              <w:szCs w:val="24"/>
            </w:rPr>
          </w:pPr>
        </w:p>
      </w:tc>
    </w:tr>
  </w:tbl>
  <w:p w14:paraId="4E9A2AD4" w14:textId="70E8EE8B" w:rsidR="2070251A" w:rsidRDefault="2070251A" w:rsidP="00D400F5">
    <w:pPr>
      <w:pStyle w:val="Header"/>
      <w:rPr>
        <w:rFonts w:eastAsia="Arial"/>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ED30E16" w14:textId="77777777" w:rsidTr="00D400F5">
      <w:tc>
        <w:tcPr>
          <w:tcW w:w="3120" w:type="dxa"/>
        </w:tcPr>
        <w:p w14:paraId="7DC3319A" w14:textId="6C69423F" w:rsidR="2070251A" w:rsidRDefault="2070251A" w:rsidP="00D400F5">
          <w:pPr>
            <w:pStyle w:val="Header"/>
            <w:ind w:left="-115"/>
            <w:rPr>
              <w:rFonts w:eastAsia="Arial"/>
              <w:szCs w:val="24"/>
            </w:rPr>
          </w:pPr>
        </w:p>
      </w:tc>
      <w:tc>
        <w:tcPr>
          <w:tcW w:w="3120" w:type="dxa"/>
        </w:tcPr>
        <w:p w14:paraId="776FB41D" w14:textId="38D87AB4" w:rsidR="2070251A" w:rsidRDefault="2070251A" w:rsidP="00D400F5">
          <w:pPr>
            <w:pStyle w:val="Header"/>
            <w:jc w:val="center"/>
            <w:rPr>
              <w:rFonts w:eastAsia="Arial"/>
              <w:szCs w:val="24"/>
            </w:rPr>
          </w:pPr>
        </w:p>
      </w:tc>
      <w:tc>
        <w:tcPr>
          <w:tcW w:w="3120" w:type="dxa"/>
        </w:tcPr>
        <w:p w14:paraId="1DC6F1C7" w14:textId="07E8B9B9" w:rsidR="2070251A" w:rsidRDefault="2070251A" w:rsidP="00D400F5">
          <w:pPr>
            <w:pStyle w:val="Header"/>
            <w:ind w:right="-115"/>
            <w:jc w:val="right"/>
            <w:rPr>
              <w:rFonts w:eastAsia="Arial"/>
              <w:szCs w:val="24"/>
            </w:rPr>
          </w:pPr>
        </w:p>
      </w:tc>
    </w:tr>
  </w:tbl>
  <w:p w14:paraId="4B119D4A" w14:textId="0BCE1D52" w:rsidR="2070251A" w:rsidRDefault="2070251A" w:rsidP="00D400F5">
    <w:pPr>
      <w:pStyle w:val="Header"/>
      <w:rPr>
        <w:rFonts w:eastAsia="Arial"/>
        <w:szCs w:val="24"/>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961CF2F" w14:textId="77777777" w:rsidTr="00D400F5">
      <w:tc>
        <w:tcPr>
          <w:tcW w:w="3120" w:type="dxa"/>
        </w:tcPr>
        <w:p w14:paraId="59B1E47E" w14:textId="7CE842B8" w:rsidR="2070251A" w:rsidRDefault="2070251A" w:rsidP="00D400F5">
          <w:pPr>
            <w:pStyle w:val="Header"/>
            <w:ind w:left="-115"/>
            <w:rPr>
              <w:rFonts w:eastAsia="Arial"/>
              <w:szCs w:val="24"/>
            </w:rPr>
          </w:pPr>
        </w:p>
      </w:tc>
      <w:tc>
        <w:tcPr>
          <w:tcW w:w="3120" w:type="dxa"/>
        </w:tcPr>
        <w:p w14:paraId="402ADEB6" w14:textId="3D88F935" w:rsidR="2070251A" w:rsidRDefault="2070251A" w:rsidP="00D400F5">
          <w:pPr>
            <w:pStyle w:val="Header"/>
            <w:jc w:val="center"/>
            <w:rPr>
              <w:rFonts w:eastAsia="Arial"/>
              <w:szCs w:val="24"/>
            </w:rPr>
          </w:pPr>
        </w:p>
      </w:tc>
      <w:tc>
        <w:tcPr>
          <w:tcW w:w="3120" w:type="dxa"/>
        </w:tcPr>
        <w:p w14:paraId="49FF43A6" w14:textId="189696EC" w:rsidR="2070251A" w:rsidRDefault="2070251A" w:rsidP="00D400F5">
          <w:pPr>
            <w:pStyle w:val="Header"/>
            <w:ind w:right="-115"/>
            <w:jc w:val="right"/>
            <w:rPr>
              <w:rFonts w:eastAsia="Arial"/>
              <w:szCs w:val="24"/>
            </w:rPr>
          </w:pPr>
        </w:p>
      </w:tc>
    </w:tr>
  </w:tbl>
  <w:p w14:paraId="273D7D3A" w14:textId="1909C63B" w:rsidR="2070251A" w:rsidRDefault="2070251A" w:rsidP="00D400F5">
    <w:pPr>
      <w:pStyle w:val="Header"/>
      <w:rPr>
        <w:rFonts w:eastAsia="Arial"/>
        <w:szCs w:val="24"/>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B545E1A" w14:textId="77777777" w:rsidTr="00D400F5">
      <w:tc>
        <w:tcPr>
          <w:tcW w:w="3120" w:type="dxa"/>
        </w:tcPr>
        <w:p w14:paraId="47CBEC82" w14:textId="2D8B2942" w:rsidR="2070251A" w:rsidRDefault="2070251A" w:rsidP="00D400F5">
          <w:pPr>
            <w:pStyle w:val="Header"/>
            <w:ind w:left="-115"/>
            <w:rPr>
              <w:rFonts w:eastAsia="Arial"/>
              <w:szCs w:val="24"/>
            </w:rPr>
          </w:pPr>
        </w:p>
      </w:tc>
      <w:tc>
        <w:tcPr>
          <w:tcW w:w="3120" w:type="dxa"/>
        </w:tcPr>
        <w:p w14:paraId="196607C4" w14:textId="4D2BF502" w:rsidR="2070251A" w:rsidRDefault="2070251A" w:rsidP="00D400F5">
          <w:pPr>
            <w:pStyle w:val="Header"/>
            <w:jc w:val="center"/>
            <w:rPr>
              <w:rFonts w:eastAsia="Arial"/>
              <w:szCs w:val="24"/>
            </w:rPr>
          </w:pPr>
        </w:p>
      </w:tc>
      <w:tc>
        <w:tcPr>
          <w:tcW w:w="3120" w:type="dxa"/>
        </w:tcPr>
        <w:p w14:paraId="29DA452A" w14:textId="61B00D70" w:rsidR="2070251A" w:rsidRDefault="2070251A" w:rsidP="00D400F5">
          <w:pPr>
            <w:pStyle w:val="Header"/>
            <w:ind w:right="-115"/>
            <w:jc w:val="right"/>
            <w:rPr>
              <w:rFonts w:eastAsia="Arial"/>
              <w:szCs w:val="24"/>
            </w:rPr>
          </w:pPr>
        </w:p>
      </w:tc>
    </w:tr>
  </w:tbl>
  <w:p w14:paraId="2F99D9D2" w14:textId="6382ABD6" w:rsidR="2070251A" w:rsidRDefault="2070251A" w:rsidP="00D400F5">
    <w:pPr>
      <w:pStyle w:val="Header"/>
      <w:rPr>
        <w:rFonts w:eastAsia="Arial"/>
        <w:szCs w:val="24"/>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C1F5528" w14:textId="77777777" w:rsidTr="00D400F5">
      <w:tc>
        <w:tcPr>
          <w:tcW w:w="3120" w:type="dxa"/>
        </w:tcPr>
        <w:p w14:paraId="4C66788D" w14:textId="0CBFF7FA" w:rsidR="2070251A" w:rsidRDefault="2070251A" w:rsidP="00D400F5">
          <w:pPr>
            <w:pStyle w:val="Header"/>
            <w:ind w:left="-115"/>
            <w:rPr>
              <w:rFonts w:eastAsia="Arial"/>
              <w:szCs w:val="24"/>
            </w:rPr>
          </w:pPr>
        </w:p>
      </w:tc>
      <w:tc>
        <w:tcPr>
          <w:tcW w:w="3120" w:type="dxa"/>
        </w:tcPr>
        <w:p w14:paraId="233AE25C" w14:textId="11387A67" w:rsidR="2070251A" w:rsidRDefault="2070251A" w:rsidP="00D400F5">
          <w:pPr>
            <w:pStyle w:val="Header"/>
            <w:jc w:val="center"/>
            <w:rPr>
              <w:rFonts w:eastAsia="Arial"/>
              <w:szCs w:val="24"/>
            </w:rPr>
          </w:pPr>
        </w:p>
      </w:tc>
      <w:tc>
        <w:tcPr>
          <w:tcW w:w="3120" w:type="dxa"/>
        </w:tcPr>
        <w:p w14:paraId="61274EF6" w14:textId="0EEBC77F" w:rsidR="2070251A" w:rsidRDefault="2070251A" w:rsidP="00D400F5">
          <w:pPr>
            <w:pStyle w:val="Header"/>
            <w:ind w:right="-115"/>
            <w:jc w:val="right"/>
            <w:rPr>
              <w:rFonts w:eastAsia="Arial"/>
              <w:szCs w:val="24"/>
            </w:rPr>
          </w:pPr>
        </w:p>
      </w:tc>
    </w:tr>
  </w:tbl>
  <w:p w14:paraId="3C090030" w14:textId="0A72533A" w:rsidR="2070251A" w:rsidRDefault="2070251A" w:rsidP="00D400F5">
    <w:pPr>
      <w:pStyle w:val="Header"/>
      <w:rPr>
        <w:rFonts w:eastAsia="Arial"/>
        <w:szCs w:val="24"/>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51C4716F" w14:textId="77777777" w:rsidTr="00D400F5">
      <w:tc>
        <w:tcPr>
          <w:tcW w:w="3120" w:type="dxa"/>
        </w:tcPr>
        <w:p w14:paraId="5AD7761D" w14:textId="50EBD3B8" w:rsidR="2070251A" w:rsidRDefault="2070251A" w:rsidP="00D400F5">
          <w:pPr>
            <w:pStyle w:val="Header"/>
            <w:ind w:left="-115"/>
            <w:rPr>
              <w:rFonts w:eastAsia="Arial"/>
              <w:szCs w:val="24"/>
            </w:rPr>
          </w:pPr>
        </w:p>
      </w:tc>
      <w:tc>
        <w:tcPr>
          <w:tcW w:w="3120" w:type="dxa"/>
        </w:tcPr>
        <w:p w14:paraId="016F71C4" w14:textId="78C91393" w:rsidR="2070251A" w:rsidRDefault="2070251A" w:rsidP="00D400F5">
          <w:pPr>
            <w:pStyle w:val="Header"/>
            <w:jc w:val="center"/>
            <w:rPr>
              <w:rFonts w:eastAsia="Arial"/>
              <w:szCs w:val="24"/>
            </w:rPr>
          </w:pPr>
        </w:p>
      </w:tc>
      <w:tc>
        <w:tcPr>
          <w:tcW w:w="3120" w:type="dxa"/>
        </w:tcPr>
        <w:p w14:paraId="2CA38909" w14:textId="2DB307A2" w:rsidR="2070251A" w:rsidRDefault="2070251A" w:rsidP="00D400F5">
          <w:pPr>
            <w:pStyle w:val="Header"/>
            <w:ind w:right="-115"/>
            <w:jc w:val="right"/>
            <w:rPr>
              <w:rFonts w:eastAsia="Arial"/>
              <w:szCs w:val="24"/>
            </w:rPr>
          </w:pPr>
        </w:p>
      </w:tc>
    </w:tr>
  </w:tbl>
  <w:p w14:paraId="783E4E18" w14:textId="10E36062" w:rsidR="2070251A" w:rsidRDefault="2070251A" w:rsidP="00D400F5">
    <w:pPr>
      <w:pStyle w:val="Header"/>
      <w:rPr>
        <w:rFonts w:eastAsia="Arial"/>
        <w:szCs w:val="24"/>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9F9A06B" w14:textId="77777777" w:rsidTr="00D400F5">
      <w:tc>
        <w:tcPr>
          <w:tcW w:w="3120" w:type="dxa"/>
        </w:tcPr>
        <w:p w14:paraId="5BAA42C8" w14:textId="497C54D6" w:rsidR="2070251A" w:rsidRDefault="2070251A" w:rsidP="00D400F5">
          <w:pPr>
            <w:pStyle w:val="Header"/>
            <w:ind w:left="-115"/>
            <w:rPr>
              <w:rFonts w:eastAsia="Arial"/>
              <w:szCs w:val="24"/>
            </w:rPr>
          </w:pPr>
        </w:p>
      </w:tc>
      <w:tc>
        <w:tcPr>
          <w:tcW w:w="3120" w:type="dxa"/>
        </w:tcPr>
        <w:p w14:paraId="1B3F267E" w14:textId="26BE69A3" w:rsidR="2070251A" w:rsidRDefault="2070251A" w:rsidP="00D400F5">
          <w:pPr>
            <w:pStyle w:val="Header"/>
            <w:jc w:val="center"/>
            <w:rPr>
              <w:rFonts w:eastAsia="Arial"/>
              <w:szCs w:val="24"/>
            </w:rPr>
          </w:pPr>
        </w:p>
      </w:tc>
      <w:tc>
        <w:tcPr>
          <w:tcW w:w="3120" w:type="dxa"/>
        </w:tcPr>
        <w:p w14:paraId="21B2B6C0" w14:textId="657F5538" w:rsidR="2070251A" w:rsidRDefault="2070251A" w:rsidP="00D400F5">
          <w:pPr>
            <w:pStyle w:val="Header"/>
            <w:ind w:right="-115"/>
            <w:jc w:val="right"/>
            <w:rPr>
              <w:rFonts w:eastAsia="Arial"/>
              <w:szCs w:val="24"/>
            </w:rPr>
          </w:pPr>
        </w:p>
      </w:tc>
    </w:tr>
  </w:tbl>
  <w:p w14:paraId="1709B840" w14:textId="7299FF10" w:rsidR="2070251A" w:rsidRDefault="2070251A" w:rsidP="00D400F5">
    <w:pPr>
      <w:pStyle w:val="Header"/>
      <w:rPr>
        <w:rFonts w:eastAsia="Arial"/>
        <w:szCs w:val="24"/>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5F9016C" w14:textId="77777777" w:rsidTr="00D400F5">
      <w:tc>
        <w:tcPr>
          <w:tcW w:w="3120" w:type="dxa"/>
        </w:tcPr>
        <w:p w14:paraId="0C67CC56" w14:textId="03132B96" w:rsidR="2070251A" w:rsidRDefault="2070251A" w:rsidP="00D400F5">
          <w:pPr>
            <w:pStyle w:val="Header"/>
            <w:ind w:left="-115"/>
            <w:rPr>
              <w:rFonts w:eastAsia="Arial"/>
              <w:szCs w:val="24"/>
            </w:rPr>
          </w:pPr>
        </w:p>
      </w:tc>
      <w:tc>
        <w:tcPr>
          <w:tcW w:w="3120" w:type="dxa"/>
        </w:tcPr>
        <w:p w14:paraId="41397E15" w14:textId="190D8D22" w:rsidR="2070251A" w:rsidRDefault="2070251A" w:rsidP="00D400F5">
          <w:pPr>
            <w:pStyle w:val="Header"/>
            <w:jc w:val="center"/>
            <w:rPr>
              <w:rFonts w:eastAsia="Arial"/>
              <w:szCs w:val="24"/>
            </w:rPr>
          </w:pPr>
        </w:p>
      </w:tc>
      <w:tc>
        <w:tcPr>
          <w:tcW w:w="3120" w:type="dxa"/>
        </w:tcPr>
        <w:p w14:paraId="6ED81175" w14:textId="30959728" w:rsidR="2070251A" w:rsidRDefault="2070251A" w:rsidP="00D400F5">
          <w:pPr>
            <w:pStyle w:val="Header"/>
            <w:ind w:right="-115"/>
            <w:jc w:val="right"/>
            <w:rPr>
              <w:rFonts w:eastAsia="Arial"/>
              <w:szCs w:val="24"/>
            </w:rPr>
          </w:pPr>
        </w:p>
      </w:tc>
    </w:tr>
  </w:tbl>
  <w:p w14:paraId="0ACCE0C2" w14:textId="5C596318" w:rsidR="2070251A" w:rsidRDefault="2070251A" w:rsidP="00D400F5">
    <w:pPr>
      <w:pStyle w:val="Header"/>
      <w:rPr>
        <w:rFonts w:eastAsia="Arial"/>
        <w:szCs w:val="2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39D948A" w14:textId="77777777" w:rsidTr="00D400F5">
      <w:tc>
        <w:tcPr>
          <w:tcW w:w="3120" w:type="dxa"/>
        </w:tcPr>
        <w:p w14:paraId="6BB3A3BB" w14:textId="18C85C82" w:rsidR="2070251A" w:rsidRDefault="2070251A" w:rsidP="00D400F5">
          <w:pPr>
            <w:pStyle w:val="Header"/>
            <w:ind w:left="-115"/>
            <w:rPr>
              <w:rFonts w:eastAsia="Arial"/>
              <w:szCs w:val="24"/>
            </w:rPr>
          </w:pPr>
        </w:p>
      </w:tc>
      <w:tc>
        <w:tcPr>
          <w:tcW w:w="3120" w:type="dxa"/>
        </w:tcPr>
        <w:p w14:paraId="4984EA4B" w14:textId="545DD7D2" w:rsidR="2070251A" w:rsidRDefault="2070251A" w:rsidP="00D400F5">
          <w:pPr>
            <w:pStyle w:val="Header"/>
            <w:jc w:val="center"/>
            <w:rPr>
              <w:rFonts w:eastAsia="Arial"/>
              <w:szCs w:val="24"/>
            </w:rPr>
          </w:pPr>
        </w:p>
      </w:tc>
      <w:tc>
        <w:tcPr>
          <w:tcW w:w="3120" w:type="dxa"/>
        </w:tcPr>
        <w:p w14:paraId="28C5298C" w14:textId="0BAA0E35" w:rsidR="2070251A" w:rsidRDefault="2070251A" w:rsidP="00D400F5">
          <w:pPr>
            <w:pStyle w:val="Header"/>
            <w:ind w:right="-115"/>
            <w:jc w:val="right"/>
            <w:rPr>
              <w:rFonts w:eastAsia="Arial"/>
              <w:szCs w:val="24"/>
            </w:rPr>
          </w:pPr>
        </w:p>
      </w:tc>
    </w:tr>
  </w:tbl>
  <w:p w14:paraId="52ADA931" w14:textId="425A68A3" w:rsidR="2070251A" w:rsidRDefault="2070251A" w:rsidP="00D400F5">
    <w:pPr>
      <w:pStyle w:val="Header"/>
      <w:rPr>
        <w:rFonts w:eastAsia="Arial"/>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44DEB51" w14:textId="77777777" w:rsidTr="00D400F5">
      <w:tc>
        <w:tcPr>
          <w:tcW w:w="3120" w:type="dxa"/>
        </w:tcPr>
        <w:p w14:paraId="376B8EEC" w14:textId="19786555" w:rsidR="2070251A" w:rsidRDefault="2070251A" w:rsidP="2070251A">
          <w:pPr>
            <w:pStyle w:val="Header"/>
            <w:ind w:left="-115"/>
            <w:rPr>
              <w:rFonts w:eastAsia="Arial"/>
              <w:szCs w:val="24"/>
            </w:rPr>
          </w:pPr>
        </w:p>
      </w:tc>
      <w:tc>
        <w:tcPr>
          <w:tcW w:w="3120" w:type="dxa"/>
        </w:tcPr>
        <w:p w14:paraId="5B7672D7" w14:textId="5C3FC35E" w:rsidR="2070251A" w:rsidRDefault="2070251A" w:rsidP="2070251A">
          <w:pPr>
            <w:pStyle w:val="Header"/>
            <w:jc w:val="center"/>
            <w:rPr>
              <w:rFonts w:eastAsia="Arial"/>
              <w:szCs w:val="24"/>
            </w:rPr>
          </w:pPr>
        </w:p>
      </w:tc>
      <w:tc>
        <w:tcPr>
          <w:tcW w:w="3120" w:type="dxa"/>
        </w:tcPr>
        <w:p w14:paraId="5A1E8814" w14:textId="021188A9" w:rsidR="2070251A" w:rsidRDefault="2070251A" w:rsidP="00D400F5">
          <w:pPr>
            <w:pStyle w:val="Header"/>
            <w:ind w:right="-115"/>
            <w:jc w:val="right"/>
            <w:rPr>
              <w:rFonts w:eastAsia="Arial"/>
              <w:szCs w:val="24"/>
            </w:rPr>
          </w:pPr>
        </w:p>
      </w:tc>
    </w:tr>
  </w:tbl>
  <w:p w14:paraId="63116B00" w14:textId="6332473D" w:rsidR="2070251A" w:rsidRDefault="2070251A" w:rsidP="00D400F5">
    <w:pPr>
      <w:pStyle w:val="Header"/>
      <w:rPr>
        <w:rFonts w:eastAsia="Arial"/>
        <w:szCs w:val="24"/>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FE6A8FD" w14:textId="77777777" w:rsidTr="00D400F5">
      <w:tc>
        <w:tcPr>
          <w:tcW w:w="3120" w:type="dxa"/>
        </w:tcPr>
        <w:p w14:paraId="61D19A87" w14:textId="42AD9859" w:rsidR="2070251A" w:rsidRDefault="2070251A" w:rsidP="00D400F5">
          <w:pPr>
            <w:pStyle w:val="Header"/>
            <w:ind w:left="-115"/>
            <w:rPr>
              <w:rFonts w:eastAsia="Arial"/>
              <w:szCs w:val="24"/>
            </w:rPr>
          </w:pPr>
        </w:p>
      </w:tc>
      <w:tc>
        <w:tcPr>
          <w:tcW w:w="3120" w:type="dxa"/>
        </w:tcPr>
        <w:p w14:paraId="08FD940C" w14:textId="2638E9C3" w:rsidR="2070251A" w:rsidRDefault="2070251A" w:rsidP="00D400F5">
          <w:pPr>
            <w:pStyle w:val="Header"/>
            <w:jc w:val="center"/>
            <w:rPr>
              <w:rFonts w:eastAsia="Arial"/>
              <w:szCs w:val="24"/>
            </w:rPr>
          </w:pPr>
        </w:p>
      </w:tc>
      <w:tc>
        <w:tcPr>
          <w:tcW w:w="3120" w:type="dxa"/>
        </w:tcPr>
        <w:p w14:paraId="60AF237A" w14:textId="40CFC367" w:rsidR="2070251A" w:rsidRDefault="2070251A" w:rsidP="00D400F5">
          <w:pPr>
            <w:pStyle w:val="Header"/>
            <w:ind w:right="-115"/>
            <w:jc w:val="right"/>
            <w:rPr>
              <w:rFonts w:eastAsia="Arial"/>
              <w:szCs w:val="24"/>
            </w:rPr>
          </w:pPr>
        </w:p>
      </w:tc>
    </w:tr>
  </w:tbl>
  <w:p w14:paraId="3CD45048" w14:textId="1F5ACFF9" w:rsidR="2070251A" w:rsidRDefault="2070251A" w:rsidP="00D400F5">
    <w:pPr>
      <w:pStyle w:val="Header"/>
      <w:rPr>
        <w:rFonts w:eastAsia="Arial"/>
        <w:szCs w:val="24"/>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66CCC9B1" w14:textId="77777777" w:rsidTr="00D400F5">
      <w:tc>
        <w:tcPr>
          <w:tcW w:w="3120" w:type="dxa"/>
        </w:tcPr>
        <w:p w14:paraId="29AB3A67" w14:textId="56882834" w:rsidR="2070251A" w:rsidRDefault="2070251A" w:rsidP="00D400F5">
          <w:pPr>
            <w:pStyle w:val="Header"/>
            <w:ind w:left="-115"/>
            <w:rPr>
              <w:rFonts w:eastAsia="Arial"/>
              <w:szCs w:val="24"/>
            </w:rPr>
          </w:pPr>
        </w:p>
      </w:tc>
      <w:tc>
        <w:tcPr>
          <w:tcW w:w="3120" w:type="dxa"/>
        </w:tcPr>
        <w:p w14:paraId="6B1D8337" w14:textId="1F2605A4" w:rsidR="2070251A" w:rsidRDefault="2070251A" w:rsidP="00D400F5">
          <w:pPr>
            <w:pStyle w:val="Header"/>
            <w:jc w:val="center"/>
            <w:rPr>
              <w:rFonts w:eastAsia="Arial"/>
              <w:szCs w:val="24"/>
            </w:rPr>
          </w:pPr>
        </w:p>
      </w:tc>
      <w:tc>
        <w:tcPr>
          <w:tcW w:w="3120" w:type="dxa"/>
        </w:tcPr>
        <w:p w14:paraId="1348B2D2" w14:textId="3ACCC29A" w:rsidR="2070251A" w:rsidRDefault="2070251A" w:rsidP="00D400F5">
          <w:pPr>
            <w:pStyle w:val="Header"/>
            <w:ind w:right="-115"/>
            <w:jc w:val="right"/>
            <w:rPr>
              <w:rFonts w:eastAsia="Arial"/>
              <w:szCs w:val="24"/>
            </w:rPr>
          </w:pPr>
        </w:p>
      </w:tc>
    </w:tr>
  </w:tbl>
  <w:p w14:paraId="0D76622A" w14:textId="3F2F2522" w:rsidR="2070251A" w:rsidRDefault="2070251A" w:rsidP="00D400F5">
    <w:pPr>
      <w:pStyle w:val="Header"/>
      <w:rPr>
        <w:rFonts w:eastAsia="Arial"/>
        <w:szCs w:val="24"/>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A995068" w14:textId="77777777" w:rsidTr="00D400F5">
      <w:tc>
        <w:tcPr>
          <w:tcW w:w="3120" w:type="dxa"/>
        </w:tcPr>
        <w:p w14:paraId="0DE16F4E" w14:textId="2073BDAE" w:rsidR="2070251A" w:rsidRDefault="2070251A" w:rsidP="00D400F5">
          <w:pPr>
            <w:pStyle w:val="Header"/>
            <w:ind w:left="-115"/>
            <w:rPr>
              <w:rFonts w:eastAsia="Arial"/>
              <w:szCs w:val="24"/>
            </w:rPr>
          </w:pPr>
        </w:p>
      </w:tc>
      <w:tc>
        <w:tcPr>
          <w:tcW w:w="3120" w:type="dxa"/>
        </w:tcPr>
        <w:p w14:paraId="0BE3765B" w14:textId="69E2F8C9" w:rsidR="2070251A" w:rsidRDefault="2070251A" w:rsidP="00D400F5">
          <w:pPr>
            <w:pStyle w:val="Header"/>
            <w:jc w:val="center"/>
            <w:rPr>
              <w:rFonts w:eastAsia="Arial"/>
              <w:szCs w:val="24"/>
            </w:rPr>
          </w:pPr>
        </w:p>
      </w:tc>
      <w:tc>
        <w:tcPr>
          <w:tcW w:w="3120" w:type="dxa"/>
        </w:tcPr>
        <w:p w14:paraId="7F0D10B4" w14:textId="65FDB8AC" w:rsidR="2070251A" w:rsidRDefault="2070251A" w:rsidP="00D400F5">
          <w:pPr>
            <w:pStyle w:val="Header"/>
            <w:ind w:right="-115"/>
            <w:jc w:val="right"/>
            <w:rPr>
              <w:rFonts w:eastAsia="Arial"/>
              <w:szCs w:val="24"/>
            </w:rPr>
          </w:pPr>
        </w:p>
      </w:tc>
    </w:tr>
  </w:tbl>
  <w:p w14:paraId="5AF68E7D" w14:textId="27DDA6FA" w:rsidR="2070251A" w:rsidRDefault="2070251A" w:rsidP="00D400F5">
    <w:pPr>
      <w:pStyle w:val="Header"/>
      <w:rPr>
        <w:rFonts w:eastAsia="Arial"/>
        <w:szCs w:val="24"/>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507003A" w14:textId="77777777" w:rsidTr="00D400F5">
      <w:tc>
        <w:tcPr>
          <w:tcW w:w="3120" w:type="dxa"/>
        </w:tcPr>
        <w:p w14:paraId="044AAD4D" w14:textId="5657994E" w:rsidR="2070251A" w:rsidRDefault="2070251A" w:rsidP="00D400F5">
          <w:pPr>
            <w:pStyle w:val="Header"/>
            <w:ind w:left="-115"/>
            <w:rPr>
              <w:rFonts w:eastAsia="Arial"/>
              <w:szCs w:val="24"/>
            </w:rPr>
          </w:pPr>
        </w:p>
      </w:tc>
      <w:tc>
        <w:tcPr>
          <w:tcW w:w="3120" w:type="dxa"/>
        </w:tcPr>
        <w:p w14:paraId="4A2806FC" w14:textId="6177B592" w:rsidR="2070251A" w:rsidRDefault="2070251A" w:rsidP="00D400F5">
          <w:pPr>
            <w:pStyle w:val="Header"/>
            <w:jc w:val="center"/>
            <w:rPr>
              <w:rFonts w:eastAsia="Arial"/>
              <w:szCs w:val="24"/>
            </w:rPr>
          </w:pPr>
        </w:p>
      </w:tc>
      <w:tc>
        <w:tcPr>
          <w:tcW w:w="3120" w:type="dxa"/>
        </w:tcPr>
        <w:p w14:paraId="753E2A8F" w14:textId="5256B7EA" w:rsidR="2070251A" w:rsidRDefault="2070251A" w:rsidP="00D400F5">
          <w:pPr>
            <w:pStyle w:val="Header"/>
            <w:ind w:right="-115"/>
            <w:jc w:val="right"/>
            <w:rPr>
              <w:rFonts w:eastAsia="Arial"/>
              <w:szCs w:val="24"/>
            </w:rPr>
          </w:pPr>
        </w:p>
      </w:tc>
    </w:tr>
  </w:tbl>
  <w:p w14:paraId="36279850" w14:textId="5382A64D" w:rsidR="2070251A" w:rsidRDefault="2070251A" w:rsidP="00D400F5">
    <w:pPr>
      <w:pStyle w:val="Header"/>
      <w:rPr>
        <w:rFonts w:eastAsia="Arial"/>
        <w:szCs w:val="24"/>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6C6F837" w14:textId="77777777" w:rsidTr="00D400F5">
      <w:tc>
        <w:tcPr>
          <w:tcW w:w="3120" w:type="dxa"/>
        </w:tcPr>
        <w:p w14:paraId="7B3E418F" w14:textId="19DCAE49" w:rsidR="2070251A" w:rsidRDefault="2070251A" w:rsidP="00D400F5">
          <w:pPr>
            <w:pStyle w:val="Header"/>
            <w:ind w:left="-115"/>
            <w:rPr>
              <w:rFonts w:eastAsia="Arial"/>
              <w:szCs w:val="24"/>
            </w:rPr>
          </w:pPr>
        </w:p>
      </w:tc>
      <w:tc>
        <w:tcPr>
          <w:tcW w:w="3120" w:type="dxa"/>
        </w:tcPr>
        <w:p w14:paraId="31EC8012" w14:textId="6795E5EE" w:rsidR="2070251A" w:rsidRDefault="2070251A" w:rsidP="00D400F5">
          <w:pPr>
            <w:pStyle w:val="Header"/>
            <w:jc w:val="center"/>
            <w:rPr>
              <w:rFonts w:eastAsia="Arial"/>
              <w:szCs w:val="24"/>
            </w:rPr>
          </w:pPr>
        </w:p>
      </w:tc>
      <w:tc>
        <w:tcPr>
          <w:tcW w:w="3120" w:type="dxa"/>
        </w:tcPr>
        <w:p w14:paraId="4066324A" w14:textId="38A177F8" w:rsidR="2070251A" w:rsidRDefault="2070251A" w:rsidP="00D400F5">
          <w:pPr>
            <w:pStyle w:val="Header"/>
            <w:ind w:right="-115"/>
            <w:jc w:val="right"/>
            <w:rPr>
              <w:rFonts w:eastAsia="Arial"/>
              <w:szCs w:val="24"/>
            </w:rPr>
          </w:pPr>
        </w:p>
      </w:tc>
    </w:tr>
  </w:tbl>
  <w:p w14:paraId="13B94C86" w14:textId="1366F1D3" w:rsidR="2070251A" w:rsidRDefault="2070251A" w:rsidP="00D400F5">
    <w:pPr>
      <w:pStyle w:val="Header"/>
      <w:rPr>
        <w:rFonts w:eastAsia="Arial"/>
        <w:szCs w:val="24"/>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495B9" w14:textId="77777777" w:rsidR="00790B4A" w:rsidRDefault="00790B4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C5D2C2C" w14:textId="77777777" w:rsidTr="00D400F5">
      <w:tc>
        <w:tcPr>
          <w:tcW w:w="3120" w:type="dxa"/>
        </w:tcPr>
        <w:p w14:paraId="45921982" w14:textId="395DC361" w:rsidR="2070251A" w:rsidRDefault="2070251A" w:rsidP="2070251A">
          <w:pPr>
            <w:pStyle w:val="Header"/>
            <w:ind w:left="-115"/>
            <w:rPr>
              <w:rFonts w:eastAsia="Arial"/>
              <w:szCs w:val="24"/>
            </w:rPr>
          </w:pPr>
        </w:p>
      </w:tc>
      <w:tc>
        <w:tcPr>
          <w:tcW w:w="3120" w:type="dxa"/>
        </w:tcPr>
        <w:p w14:paraId="1D0C21AB" w14:textId="7E5B5724" w:rsidR="2070251A" w:rsidRDefault="2070251A" w:rsidP="2070251A">
          <w:pPr>
            <w:pStyle w:val="Header"/>
            <w:jc w:val="center"/>
            <w:rPr>
              <w:rFonts w:eastAsia="Arial"/>
              <w:szCs w:val="24"/>
            </w:rPr>
          </w:pPr>
        </w:p>
      </w:tc>
      <w:tc>
        <w:tcPr>
          <w:tcW w:w="3120" w:type="dxa"/>
        </w:tcPr>
        <w:p w14:paraId="00EF7B1E" w14:textId="038C9EE7" w:rsidR="2070251A" w:rsidRDefault="2070251A" w:rsidP="2070251A">
          <w:pPr>
            <w:pStyle w:val="Header"/>
            <w:ind w:right="-115"/>
            <w:jc w:val="right"/>
            <w:rPr>
              <w:rFonts w:eastAsia="Arial"/>
              <w:szCs w:val="24"/>
            </w:rPr>
          </w:pPr>
        </w:p>
      </w:tc>
    </w:tr>
  </w:tbl>
  <w:p w14:paraId="328BEBD9" w14:textId="3DB795A5" w:rsidR="2070251A" w:rsidRDefault="2070251A" w:rsidP="2070251A">
    <w:pPr>
      <w:pStyle w:val="Header"/>
      <w:rPr>
        <w:rFonts w:eastAsia="Arial"/>
        <w:szCs w:val="24"/>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D46528" w14:paraId="78FA56B2" w14:textId="77777777" w:rsidTr="009B6217">
      <w:tc>
        <w:tcPr>
          <w:tcW w:w="9350" w:type="dxa"/>
        </w:tcPr>
        <w:p w14:paraId="4BF7B57D" w14:textId="77777777" w:rsidR="00D46528" w:rsidRDefault="00D46528" w:rsidP="00067899">
          <w:pPr>
            <w:pStyle w:val="Header"/>
            <w:spacing w:after="120"/>
            <w:jc w:val="center"/>
          </w:pPr>
          <w:r>
            <w:t>Attachment 1:  Applicable Standard Framing and Assembly Drawings</w:t>
          </w:r>
        </w:p>
      </w:tc>
    </w:tr>
  </w:tbl>
  <w:p w14:paraId="36DCE626" w14:textId="77777777" w:rsidR="00D46528" w:rsidRDefault="00D46528">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1FFDD792" w14:textId="77777777" w:rsidTr="00D400F5">
      <w:tc>
        <w:tcPr>
          <w:tcW w:w="3120" w:type="dxa"/>
        </w:tcPr>
        <w:p w14:paraId="77583904" w14:textId="058E96DB" w:rsidR="2070251A" w:rsidRDefault="2070251A" w:rsidP="2070251A">
          <w:pPr>
            <w:pStyle w:val="Header"/>
            <w:ind w:left="-115"/>
            <w:rPr>
              <w:rFonts w:eastAsia="Arial"/>
              <w:szCs w:val="24"/>
            </w:rPr>
          </w:pPr>
        </w:p>
      </w:tc>
      <w:tc>
        <w:tcPr>
          <w:tcW w:w="3120" w:type="dxa"/>
        </w:tcPr>
        <w:p w14:paraId="33050A0E" w14:textId="42614282" w:rsidR="2070251A" w:rsidRDefault="2070251A" w:rsidP="2070251A">
          <w:pPr>
            <w:pStyle w:val="Header"/>
            <w:jc w:val="center"/>
            <w:rPr>
              <w:rFonts w:eastAsia="Arial"/>
              <w:szCs w:val="24"/>
            </w:rPr>
          </w:pPr>
        </w:p>
      </w:tc>
      <w:tc>
        <w:tcPr>
          <w:tcW w:w="3120" w:type="dxa"/>
        </w:tcPr>
        <w:p w14:paraId="4321B2E0" w14:textId="5A1A13EF" w:rsidR="2070251A" w:rsidRDefault="2070251A" w:rsidP="2070251A">
          <w:pPr>
            <w:pStyle w:val="Header"/>
            <w:ind w:right="-115"/>
            <w:jc w:val="right"/>
            <w:rPr>
              <w:rFonts w:eastAsia="Arial"/>
              <w:szCs w:val="24"/>
            </w:rPr>
          </w:pPr>
        </w:p>
      </w:tc>
    </w:tr>
  </w:tbl>
  <w:p w14:paraId="44B35AE7" w14:textId="5621E1FE" w:rsidR="2070251A" w:rsidRDefault="2070251A" w:rsidP="2070251A">
    <w:pPr>
      <w:pStyle w:val="Header"/>
      <w:rPr>
        <w:rFonts w:eastAsia="Arial"/>
        <w:szCs w:val="2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790B4A" w14:paraId="1C92D12D" w14:textId="77777777" w:rsidTr="009B6217">
      <w:tc>
        <w:tcPr>
          <w:tcW w:w="9350" w:type="dxa"/>
        </w:tcPr>
        <w:p w14:paraId="6631B8FE" w14:textId="61D1513D" w:rsidR="00790B4A" w:rsidRDefault="00790B4A" w:rsidP="00067899">
          <w:pPr>
            <w:pStyle w:val="Header"/>
            <w:spacing w:after="120"/>
            <w:jc w:val="center"/>
          </w:pPr>
          <w:r>
            <w:t>Attachment 2:  NESC and Entergy Clearance Requirements</w:t>
          </w:r>
        </w:p>
      </w:tc>
    </w:tr>
  </w:tbl>
  <w:p w14:paraId="476F6A36" w14:textId="77777777" w:rsidR="00790B4A" w:rsidRDefault="00790B4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DEE0F9D" w14:textId="77777777" w:rsidTr="00D400F5">
      <w:tc>
        <w:tcPr>
          <w:tcW w:w="3120" w:type="dxa"/>
        </w:tcPr>
        <w:p w14:paraId="42AAFD62" w14:textId="28EFA4B0" w:rsidR="2070251A" w:rsidRDefault="2070251A" w:rsidP="00D400F5">
          <w:pPr>
            <w:pStyle w:val="Header"/>
            <w:ind w:left="-115"/>
            <w:rPr>
              <w:rFonts w:eastAsia="Arial"/>
              <w:szCs w:val="24"/>
            </w:rPr>
          </w:pPr>
        </w:p>
      </w:tc>
      <w:tc>
        <w:tcPr>
          <w:tcW w:w="3120" w:type="dxa"/>
        </w:tcPr>
        <w:p w14:paraId="3215769D" w14:textId="37514DA4" w:rsidR="2070251A" w:rsidRDefault="2070251A" w:rsidP="00D400F5">
          <w:pPr>
            <w:pStyle w:val="Header"/>
            <w:jc w:val="center"/>
            <w:rPr>
              <w:rFonts w:eastAsia="Arial"/>
              <w:szCs w:val="24"/>
            </w:rPr>
          </w:pPr>
        </w:p>
      </w:tc>
      <w:tc>
        <w:tcPr>
          <w:tcW w:w="3120" w:type="dxa"/>
        </w:tcPr>
        <w:p w14:paraId="48154195" w14:textId="197B78CA" w:rsidR="2070251A" w:rsidRDefault="2070251A" w:rsidP="00D400F5">
          <w:pPr>
            <w:pStyle w:val="Header"/>
            <w:ind w:right="-115"/>
            <w:jc w:val="right"/>
            <w:rPr>
              <w:rFonts w:eastAsia="Arial"/>
              <w:szCs w:val="24"/>
            </w:rPr>
          </w:pPr>
        </w:p>
      </w:tc>
    </w:tr>
  </w:tbl>
  <w:p w14:paraId="1876BCC4" w14:textId="1C9B42C9" w:rsidR="2070251A" w:rsidRDefault="2070251A" w:rsidP="00D400F5">
    <w:pPr>
      <w:pStyle w:val="Header"/>
      <w:rPr>
        <w:rFonts w:eastAsia="Arial"/>
        <w:szCs w:val="24"/>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128B00B2" w14:textId="77777777" w:rsidTr="00D400F5">
      <w:tc>
        <w:tcPr>
          <w:tcW w:w="3120" w:type="dxa"/>
        </w:tcPr>
        <w:p w14:paraId="5B61A4AB" w14:textId="5D6CED29" w:rsidR="2070251A" w:rsidRDefault="2070251A" w:rsidP="2070251A">
          <w:pPr>
            <w:pStyle w:val="Header"/>
            <w:ind w:left="-115"/>
            <w:rPr>
              <w:rFonts w:eastAsia="Arial"/>
              <w:szCs w:val="24"/>
            </w:rPr>
          </w:pPr>
        </w:p>
      </w:tc>
      <w:tc>
        <w:tcPr>
          <w:tcW w:w="3120" w:type="dxa"/>
        </w:tcPr>
        <w:p w14:paraId="36120FB4" w14:textId="382DEC79" w:rsidR="2070251A" w:rsidRDefault="2070251A" w:rsidP="2070251A">
          <w:pPr>
            <w:pStyle w:val="Header"/>
            <w:jc w:val="center"/>
            <w:rPr>
              <w:rFonts w:eastAsia="Arial"/>
              <w:szCs w:val="24"/>
            </w:rPr>
          </w:pPr>
        </w:p>
      </w:tc>
      <w:tc>
        <w:tcPr>
          <w:tcW w:w="3120" w:type="dxa"/>
        </w:tcPr>
        <w:p w14:paraId="1A7BD670" w14:textId="107FAD20" w:rsidR="2070251A" w:rsidRDefault="2070251A" w:rsidP="2070251A">
          <w:pPr>
            <w:pStyle w:val="Header"/>
            <w:ind w:right="-115"/>
            <w:jc w:val="right"/>
            <w:rPr>
              <w:rFonts w:eastAsia="Arial"/>
              <w:szCs w:val="24"/>
            </w:rPr>
          </w:pPr>
        </w:p>
      </w:tc>
    </w:tr>
  </w:tbl>
  <w:p w14:paraId="77439CB9" w14:textId="340F3EF1" w:rsidR="2070251A" w:rsidRDefault="2070251A" w:rsidP="2070251A">
    <w:pPr>
      <w:pStyle w:val="Header"/>
      <w:rPr>
        <w:rFonts w:eastAsia="Arial"/>
        <w:szCs w:val="24"/>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790B4A" w14:paraId="2F0EBAA2" w14:textId="77777777" w:rsidTr="009B6217">
      <w:tc>
        <w:tcPr>
          <w:tcW w:w="9350" w:type="dxa"/>
        </w:tcPr>
        <w:p w14:paraId="788C07A8" w14:textId="04B62620" w:rsidR="00790B4A" w:rsidRDefault="00790B4A" w:rsidP="00067899">
          <w:pPr>
            <w:pStyle w:val="Header"/>
            <w:spacing w:after="120"/>
            <w:jc w:val="center"/>
          </w:pPr>
          <w:r>
            <w:t>Attachment 3:  Quick Estimating Corona Loss Curves</w:t>
          </w:r>
        </w:p>
      </w:tc>
    </w:tr>
  </w:tbl>
  <w:p w14:paraId="631AA367" w14:textId="77777777" w:rsidR="00790B4A" w:rsidRPr="00236222" w:rsidRDefault="00790B4A">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67887497" w14:textId="77777777" w:rsidTr="00D400F5">
      <w:tc>
        <w:tcPr>
          <w:tcW w:w="3120" w:type="dxa"/>
        </w:tcPr>
        <w:p w14:paraId="7111DF1D" w14:textId="473FE5A3" w:rsidR="2070251A" w:rsidRDefault="2070251A" w:rsidP="2070251A">
          <w:pPr>
            <w:pStyle w:val="Header"/>
            <w:ind w:left="-115"/>
            <w:rPr>
              <w:rFonts w:eastAsia="Arial"/>
              <w:szCs w:val="24"/>
            </w:rPr>
          </w:pPr>
        </w:p>
      </w:tc>
      <w:tc>
        <w:tcPr>
          <w:tcW w:w="3120" w:type="dxa"/>
        </w:tcPr>
        <w:p w14:paraId="7F36D8A0" w14:textId="46DB18A4" w:rsidR="2070251A" w:rsidRDefault="2070251A" w:rsidP="2070251A">
          <w:pPr>
            <w:pStyle w:val="Header"/>
            <w:jc w:val="center"/>
            <w:rPr>
              <w:rFonts w:eastAsia="Arial"/>
              <w:szCs w:val="24"/>
            </w:rPr>
          </w:pPr>
        </w:p>
      </w:tc>
      <w:tc>
        <w:tcPr>
          <w:tcW w:w="3120" w:type="dxa"/>
        </w:tcPr>
        <w:p w14:paraId="655899E1" w14:textId="1A356859" w:rsidR="2070251A" w:rsidRDefault="2070251A" w:rsidP="2070251A">
          <w:pPr>
            <w:pStyle w:val="Header"/>
            <w:ind w:right="-115"/>
            <w:jc w:val="right"/>
            <w:rPr>
              <w:rFonts w:eastAsia="Arial"/>
              <w:szCs w:val="24"/>
            </w:rPr>
          </w:pPr>
        </w:p>
      </w:tc>
    </w:tr>
  </w:tbl>
  <w:p w14:paraId="09C5BA82" w14:textId="7B3C3443" w:rsidR="2070251A" w:rsidRDefault="2070251A" w:rsidP="2070251A">
    <w:pPr>
      <w:pStyle w:val="Header"/>
      <w:rPr>
        <w:rFonts w:eastAsia="Arial"/>
        <w:szCs w:val="2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790B4A" w14:paraId="074147CC" w14:textId="77777777" w:rsidTr="009B6217">
      <w:tc>
        <w:tcPr>
          <w:tcW w:w="9350" w:type="dxa"/>
        </w:tcPr>
        <w:p w14:paraId="746FFCC7" w14:textId="02DD90BF" w:rsidR="00790B4A" w:rsidRDefault="00790B4A" w:rsidP="00067899">
          <w:pPr>
            <w:pStyle w:val="Header"/>
            <w:spacing w:after="120"/>
            <w:jc w:val="center"/>
          </w:pPr>
          <w:r>
            <w:t>Attachment 4:  Example ROW</w:t>
          </w:r>
        </w:p>
      </w:tc>
    </w:tr>
  </w:tbl>
  <w:p w14:paraId="6E6C06FE" w14:textId="77777777" w:rsidR="00790B4A" w:rsidRDefault="00790B4A">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5C35224" w14:textId="77777777" w:rsidTr="00D400F5">
      <w:tc>
        <w:tcPr>
          <w:tcW w:w="3120" w:type="dxa"/>
        </w:tcPr>
        <w:p w14:paraId="056C16D8" w14:textId="7FB6911E" w:rsidR="2070251A" w:rsidRDefault="2070251A" w:rsidP="2070251A">
          <w:pPr>
            <w:pStyle w:val="Header"/>
            <w:ind w:left="-115"/>
            <w:rPr>
              <w:rFonts w:eastAsia="Arial"/>
              <w:szCs w:val="24"/>
            </w:rPr>
          </w:pPr>
        </w:p>
      </w:tc>
      <w:tc>
        <w:tcPr>
          <w:tcW w:w="3120" w:type="dxa"/>
        </w:tcPr>
        <w:p w14:paraId="4CDC1B1C" w14:textId="0182CDE8" w:rsidR="2070251A" w:rsidRDefault="2070251A" w:rsidP="2070251A">
          <w:pPr>
            <w:pStyle w:val="Header"/>
            <w:jc w:val="center"/>
            <w:rPr>
              <w:rFonts w:eastAsia="Arial"/>
              <w:szCs w:val="24"/>
            </w:rPr>
          </w:pPr>
        </w:p>
      </w:tc>
      <w:tc>
        <w:tcPr>
          <w:tcW w:w="3120" w:type="dxa"/>
        </w:tcPr>
        <w:p w14:paraId="3B4F8C8D" w14:textId="20E2ADCE" w:rsidR="2070251A" w:rsidRDefault="2070251A" w:rsidP="2070251A">
          <w:pPr>
            <w:pStyle w:val="Header"/>
            <w:ind w:right="-115"/>
            <w:jc w:val="right"/>
            <w:rPr>
              <w:rFonts w:eastAsia="Arial"/>
              <w:szCs w:val="24"/>
            </w:rPr>
          </w:pPr>
        </w:p>
      </w:tc>
    </w:tr>
  </w:tbl>
  <w:p w14:paraId="7BC4F5E1" w14:textId="07CBF4B0" w:rsidR="2070251A" w:rsidRDefault="2070251A" w:rsidP="2070251A">
    <w:pPr>
      <w:pStyle w:val="Header"/>
      <w:rPr>
        <w:rFonts w:eastAsia="Arial"/>
        <w:szCs w:val="24"/>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Look w:val="04A0" w:firstRow="1" w:lastRow="0" w:firstColumn="1" w:lastColumn="0" w:noHBand="0" w:noVBand="1"/>
    </w:tblPr>
    <w:tblGrid>
      <w:gridCol w:w="9350"/>
    </w:tblGrid>
    <w:tr w:rsidR="00790B4A" w14:paraId="551CC180" w14:textId="77777777" w:rsidTr="009B6217">
      <w:tc>
        <w:tcPr>
          <w:tcW w:w="9350" w:type="dxa"/>
        </w:tcPr>
        <w:p w14:paraId="6F20B716" w14:textId="05635952" w:rsidR="00790B4A" w:rsidRDefault="00790B4A" w:rsidP="00067899">
          <w:pPr>
            <w:pStyle w:val="Header"/>
            <w:spacing w:after="120"/>
            <w:jc w:val="center"/>
          </w:pPr>
          <w:r>
            <w:t>Attachment 6:  Entergy Loading Districts</w:t>
          </w:r>
        </w:p>
      </w:tc>
    </w:tr>
  </w:tbl>
  <w:p w14:paraId="4B3824BD" w14:textId="77777777" w:rsidR="00790B4A" w:rsidRDefault="00790B4A">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2CE60B9B" w14:textId="77777777" w:rsidTr="00D400F5">
      <w:tc>
        <w:tcPr>
          <w:tcW w:w="3120" w:type="dxa"/>
        </w:tcPr>
        <w:p w14:paraId="41BFE616" w14:textId="07B1CCD6" w:rsidR="2070251A" w:rsidRDefault="2070251A" w:rsidP="2070251A">
          <w:pPr>
            <w:pStyle w:val="Header"/>
            <w:ind w:left="-115"/>
            <w:rPr>
              <w:rFonts w:eastAsia="Arial"/>
              <w:szCs w:val="24"/>
            </w:rPr>
          </w:pPr>
        </w:p>
      </w:tc>
      <w:tc>
        <w:tcPr>
          <w:tcW w:w="3120" w:type="dxa"/>
        </w:tcPr>
        <w:p w14:paraId="17407EB6" w14:textId="24D011F4" w:rsidR="2070251A" w:rsidRDefault="2070251A" w:rsidP="2070251A">
          <w:pPr>
            <w:pStyle w:val="Header"/>
            <w:jc w:val="center"/>
            <w:rPr>
              <w:rFonts w:eastAsia="Arial"/>
              <w:szCs w:val="24"/>
            </w:rPr>
          </w:pPr>
        </w:p>
      </w:tc>
      <w:tc>
        <w:tcPr>
          <w:tcW w:w="3120" w:type="dxa"/>
        </w:tcPr>
        <w:p w14:paraId="25EA9966" w14:textId="0CB7F637" w:rsidR="2070251A" w:rsidRDefault="2070251A" w:rsidP="2070251A">
          <w:pPr>
            <w:pStyle w:val="Header"/>
            <w:ind w:right="-115"/>
            <w:jc w:val="right"/>
            <w:rPr>
              <w:rFonts w:eastAsia="Arial"/>
              <w:szCs w:val="24"/>
            </w:rPr>
          </w:pPr>
        </w:p>
      </w:tc>
    </w:tr>
  </w:tbl>
  <w:p w14:paraId="5C1D82C2" w14:textId="042C80D4" w:rsidR="2070251A" w:rsidRDefault="2070251A" w:rsidP="2070251A">
    <w:pPr>
      <w:pStyle w:val="Header"/>
      <w:rPr>
        <w:rFonts w:eastAsia="Arial"/>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3E684F5B" w14:textId="77777777" w:rsidTr="00D400F5">
      <w:tc>
        <w:tcPr>
          <w:tcW w:w="3120" w:type="dxa"/>
        </w:tcPr>
        <w:p w14:paraId="12E01AB9" w14:textId="2CDCBB01" w:rsidR="2070251A" w:rsidRDefault="2070251A" w:rsidP="00D400F5">
          <w:pPr>
            <w:pStyle w:val="Header"/>
            <w:ind w:left="-115"/>
            <w:rPr>
              <w:rFonts w:eastAsia="Arial"/>
              <w:szCs w:val="24"/>
            </w:rPr>
          </w:pPr>
        </w:p>
      </w:tc>
      <w:tc>
        <w:tcPr>
          <w:tcW w:w="3120" w:type="dxa"/>
        </w:tcPr>
        <w:p w14:paraId="4AE178D3" w14:textId="180A5EBB" w:rsidR="2070251A" w:rsidRDefault="2070251A" w:rsidP="00D400F5">
          <w:pPr>
            <w:pStyle w:val="Header"/>
            <w:jc w:val="center"/>
            <w:rPr>
              <w:rFonts w:eastAsia="Arial"/>
              <w:szCs w:val="24"/>
            </w:rPr>
          </w:pPr>
        </w:p>
      </w:tc>
      <w:tc>
        <w:tcPr>
          <w:tcW w:w="3120" w:type="dxa"/>
        </w:tcPr>
        <w:p w14:paraId="27F6E929" w14:textId="1CB6FB22" w:rsidR="2070251A" w:rsidRDefault="2070251A" w:rsidP="00D400F5">
          <w:pPr>
            <w:pStyle w:val="Header"/>
            <w:ind w:right="-115"/>
            <w:jc w:val="right"/>
            <w:rPr>
              <w:rFonts w:eastAsia="Arial"/>
              <w:szCs w:val="24"/>
            </w:rPr>
          </w:pPr>
        </w:p>
      </w:tc>
    </w:tr>
  </w:tbl>
  <w:p w14:paraId="472CCA97" w14:textId="0F4A5C4B" w:rsidR="2070251A" w:rsidRDefault="2070251A" w:rsidP="00D400F5">
    <w:pPr>
      <w:pStyle w:val="Header"/>
      <w:rPr>
        <w:rFonts w:eastAsia="Arial"/>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691E3FDE" w14:textId="77777777" w:rsidTr="00D400F5">
      <w:tc>
        <w:tcPr>
          <w:tcW w:w="3120" w:type="dxa"/>
        </w:tcPr>
        <w:p w14:paraId="0FC418F9" w14:textId="32C8C5A8" w:rsidR="2070251A" w:rsidRDefault="2070251A" w:rsidP="00D400F5">
          <w:pPr>
            <w:pStyle w:val="Header"/>
            <w:ind w:left="-115"/>
            <w:rPr>
              <w:rFonts w:eastAsia="Arial"/>
              <w:szCs w:val="24"/>
            </w:rPr>
          </w:pPr>
        </w:p>
      </w:tc>
      <w:tc>
        <w:tcPr>
          <w:tcW w:w="3120" w:type="dxa"/>
        </w:tcPr>
        <w:p w14:paraId="28D32C9F" w14:textId="2F2E5FA6" w:rsidR="2070251A" w:rsidRDefault="2070251A" w:rsidP="00D400F5">
          <w:pPr>
            <w:pStyle w:val="Header"/>
            <w:jc w:val="center"/>
            <w:rPr>
              <w:rFonts w:eastAsia="Arial"/>
              <w:szCs w:val="24"/>
            </w:rPr>
          </w:pPr>
        </w:p>
      </w:tc>
      <w:tc>
        <w:tcPr>
          <w:tcW w:w="3120" w:type="dxa"/>
        </w:tcPr>
        <w:p w14:paraId="0E1FC6C8" w14:textId="71BB917A" w:rsidR="2070251A" w:rsidRDefault="2070251A" w:rsidP="00D400F5">
          <w:pPr>
            <w:pStyle w:val="Header"/>
            <w:ind w:right="-115"/>
            <w:jc w:val="right"/>
            <w:rPr>
              <w:rFonts w:eastAsia="Arial"/>
              <w:szCs w:val="24"/>
            </w:rPr>
          </w:pPr>
        </w:p>
      </w:tc>
    </w:tr>
  </w:tbl>
  <w:p w14:paraId="6E506514" w14:textId="3086C897" w:rsidR="2070251A" w:rsidRDefault="2070251A" w:rsidP="00D400F5">
    <w:pPr>
      <w:pStyle w:val="Header"/>
      <w:rPr>
        <w:rFonts w:eastAsia="Arial"/>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7BAD2AEB" w14:textId="77777777" w:rsidTr="00D400F5">
      <w:tc>
        <w:tcPr>
          <w:tcW w:w="3120" w:type="dxa"/>
        </w:tcPr>
        <w:p w14:paraId="57C9A75A" w14:textId="7B296BAE" w:rsidR="2070251A" w:rsidRDefault="2070251A" w:rsidP="00D400F5">
          <w:pPr>
            <w:pStyle w:val="Header"/>
            <w:ind w:left="-115"/>
            <w:rPr>
              <w:rFonts w:eastAsia="Arial"/>
              <w:szCs w:val="24"/>
            </w:rPr>
          </w:pPr>
        </w:p>
      </w:tc>
      <w:tc>
        <w:tcPr>
          <w:tcW w:w="3120" w:type="dxa"/>
        </w:tcPr>
        <w:p w14:paraId="2BB2B2F9" w14:textId="26A10242" w:rsidR="2070251A" w:rsidRDefault="2070251A" w:rsidP="00D400F5">
          <w:pPr>
            <w:pStyle w:val="Header"/>
            <w:jc w:val="center"/>
            <w:rPr>
              <w:rFonts w:eastAsia="Arial"/>
              <w:szCs w:val="24"/>
            </w:rPr>
          </w:pPr>
        </w:p>
      </w:tc>
      <w:tc>
        <w:tcPr>
          <w:tcW w:w="3120" w:type="dxa"/>
        </w:tcPr>
        <w:p w14:paraId="6A698788" w14:textId="025BA5C2" w:rsidR="2070251A" w:rsidRDefault="2070251A" w:rsidP="00D400F5">
          <w:pPr>
            <w:pStyle w:val="Header"/>
            <w:ind w:right="-115"/>
            <w:jc w:val="right"/>
            <w:rPr>
              <w:rFonts w:eastAsia="Arial"/>
              <w:szCs w:val="24"/>
            </w:rPr>
          </w:pPr>
        </w:p>
      </w:tc>
    </w:tr>
  </w:tbl>
  <w:p w14:paraId="0C5199C2" w14:textId="73785723" w:rsidR="2070251A" w:rsidRDefault="2070251A" w:rsidP="00D400F5">
    <w:pPr>
      <w:pStyle w:val="Header"/>
      <w:rPr>
        <w:rFonts w:eastAsia="Arial"/>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05E3B862" w14:textId="77777777" w:rsidTr="00D400F5">
      <w:tc>
        <w:tcPr>
          <w:tcW w:w="3120" w:type="dxa"/>
        </w:tcPr>
        <w:p w14:paraId="56B884AD" w14:textId="6C368E7F" w:rsidR="2070251A" w:rsidRDefault="2070251A" w:rsidP="00D400F5">
          <w:pPr>
            <w:pStyle w:val="Header"/>
            <w:ind w:left="-115"/>
            <w:rPr>
              <w:rFonts w:eastAsia="Arial"/>
              <w:szCs w:val="24"/>
            </w:rPr>
          </w:pPr>
        </w:p>
      </w:tc>
      <w:tc>
        <w:tcPr>
          <w:tcW w:w="3120" w:type="dxa"/>
        </w:tcPr>
        <w:p w14:paraId="04170280" w14:textId="1D55E99D" w:rsidR="2070251A" w:rsidRDefault="2070251A" w:rsidP="00D400F5">
          <w:pPr>
            <w:pStyle w:val="Header"/>
            <w:jc w:val="center"/>
            <w:rPr>
              <w:rFonts w:eastAsia="Arial"/>
              <w:szCs w:val="24"/>
            </w:rPr>
          </w:pPr>
        </w:p>
      </w:tc>
      <w:tc>
        <w:tcPr>
          <w:tcW w:w="3120" w:type="dxa"/>
        </w:tcPr>
        <w:p w14:paraId="2CE845F9" w14:textId="51D76E60" w:rsidR="2070251A" w:rsidRDefault="2070251A" w:rsidP="00D400F5">
          <w:pPr>
            <w:pStyle w:val="Header"/>
            <w:ind w:right="-115"/>
            <w:jc w:val="right"/>
            <w:rPr>
              <w:rFonts w:eastAsia="Arial"/>
              <w:szCs w:val="24"/>
            </w:rPr>
          </w:pPr>
        </w:p>
      </w:tc>
    </w:tr>
  </w:tbl>
  <w:p w14:paraId="12191B27" w14:textId="16D559A9" w:rsidR="2070251A" w:rsidRDefault="2070251A" w:rsidP="00D400F5">
    <w:pPr>
      <w:pStyle w:val="Header"/>
      <w:rPr>
        <w:rFonts w:eastAsia="Arial"/>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070251A" w14:paraId="4E994B6D" w14:textId="77777777" w:rsidTr="00D400F5">
      <w:tc>
        <w:tcPr>
          <w:tcW w:w="3120" w:type="dxa"/>
        </w:tcPr>
        <w:p w14:paraId="385AE1FB" w14:textId="3AAD1B99" w:rsidR="2070251A" w:rsidRDefault="2070251A" w:rsidP="00D400F5">
          <w:pPr>
            <w:pStyle w:val="Header"/>
            <w:ind w:left="-115"/>
            <w:rPr>
              <w:rFonts w:eastAsia="Arial"/>
              <w:szCs w:val="24"/>
            </w:rPr>
          </w:pPr>
        </w:p>
      </w:tc>
      <w:tc>
        <w:tcPr>
          <w:tcW w:w="3120" w:type="dxa"/>
        </w:tcPr>
        <w:p w14:paraId="7903B1A4" w14:textId="205B2391" w:rsidR="2070251A" w:rsidRDefault="2070251A" w:rsidP="00D400F5">
          <w:pPr>
            <w:pStyle w:val="Header"/>
            <w:jc w:val="center"/>
            <w:rPr>
              <w:rFonts w:eastAsia="Arial"/>
              <w:szCs w:val="24"/>
            </w:rPr>
          </w:pPr>
        </w:p>
      </w:tc>
      <w:tc>
        <w:tcPr>
          <w:tcW w:w="3120" w:type="dxa"/>
        </w:tcPr>
        <w:p w14:paraId="4A1B9028" w14:textId="55274FC3" w:rsidR="2070251A" w:rsidRDefault="2070251A" w:rsidP="00D400F5">
          <w:pPr>
            <w:pStyle w:val="Header"/>
            <w:ind w:right="-115"/>
            <w:jc w:val="right"/>
            <w:rPr>
              <w:rFonts w:eastAsia="Arial"/>
              <w:szCs w:val="24"/>
            </w:rPr>
          </w:pPr>
        </w:p>
      </w:tc>
    </w:tr>
  </w:tbl>
  <w:p w14:paraId="005DE506" w14:textId="08C5E8BF" w:rsidR="2070251A" w:rsidRDefault="2070251A" w:rsidP="00D400F5">
    <w:pPr>
      <w:pStyle w:val="Header"/>
      <w:rPr>
        <w:rFonts w:eastAsia="Arial"/>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3547"/>
    <w:multiLevelType w:val="hybridMultilevel"/>
    <w:tmpl w:val="F5A8B580"/>
    <w:lvl w:ilvl="0" w:tplc="5E742544">
      <w:start w:val="1"/>
      <w:numFmt w:val="bullet"/>
      <w:pStyle w:val="Bullet2"/>
      <w:lvlText w:val=""/>
      <w:lvlJc w:val="left"/>
      <w:pPr>
        <w:ind w:left="3600" w:hanging="360"/>
      </w:pPr>
      <w:rPr>
        <w:rFonts w:ascii="Symbol" w:hAnsi="Symbol" w:hint="default"/>
        <w:b w:val="0"/>
        <w:i w:val="0"/>
        <w:sz w:val="20"/>
        <w:u w:color="7A9C49"/>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 w15:restartNumberingAfterBreak="0">
    <w:nsid w:val="049D1A71"/>
    <w:multiLevelType w:val="multilevel"/>
    <w:tmpl w:val="D1764522"/>
    <w:name w:val="zzmpLegal3||Legal3|2|1|1|1|2|13||1|0|5||1|0|1||1|0|0||1|0|0||1|0|0||1|0|0||1|0|0||1|0|0||"/>
    <w:lvl w:ilvl="0">
      <w:start w:val="1"/>
      <w:numFmt w:val="decimal"/>
      <w:pStyle w:val="Legal3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3L2"/>
      <w:lvlText w:val="%1.%2"/>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3L3"/>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pStyle w:val="Legal3L4"/>
      <w:lvlText w:val="%1.%2.%3.%4"/>
      <w:lvlJc w:val="left"/>
      <w:pPr>
        <w:tabs>
          <w:tab w:val="num" w:pos="1008"/>
        </w:tabs>
        <w:ind w:left="720" w:hanging="720"/>
      </w:pPr>
      <w:rPr>
        <w:b w:val="0"/>
        <w:i w:val="0"/>
        <w:caps w:val="0"/>
        <w:strike w:val="0"/>
        <w:dstrike w:val="0"/>
        <w:outline w:val="0"/>
        <w:shadow w:val="0"/>
        <w:emboss w:val="0"/>
        <w:imprint w:val="0"/>
        <w:vanish w:val="0"/>
        <w:color w:val="auto"/>
        <w:u w:val="none"/>
        <w:effect w:val="none"/>
        <w:vertAlign w:val="baseline"/>
      </w:rPr>
    </w:lvl>
    <w:lvl w:ilvl="4">
      <w:start w:val="1"/>
      <w:numFmt w:val="lowerRoman"/>
      <w:pStyle w:val="Legal3L5"/>
      <w:lvlText w:val="(%5)"/>
      <w:lvlJc w:val="left"/>
      <w:pPr>
        <w:tabs>
          <w:tab w:val="num" w:pos="3600"/>
        </w:tabs>
        <w:ind w:left="0" w:firstLine="2880"/>
      </w:pPr>
      <w:rPr>
        <w:b w:val="0"/>
        <w:i w:val="0"/>
        <w:caps w:val="0"/>
        <w:strike w:val="0"/>
        <w:dstrike w:val="0"/>
        <w:outline w:val="0"/>
        <w:shadow w:val="0"/>
        <w:emboss w:val="0"/>
        <w:imprint w:val="0"/>
        <w:vanish w:val="0"/>
        <w:color w:val="auto"/>
        <w:u w:val="none"/>
        <w:effect w:val="none"/>
        <w:vertAlign w:val="baseline"/>
      </w:rPr>
    </w:lvl>
    <w:lvl w:ilvl="5">
      <w:start w:val="1"/>
      <w:numFmt w:val="decimal"/>
      <w:pStyle w:val="Legal3L6"/>
      <w:lvlText w:val="(%6)"/>
      <w:lvlJc w:val="left"/>
      <w:pPr>
        <w:tabs>
          <w:tab w:val="num" w:pos="4320"/>
        </w:tabs>
        <w:ind w:left="0" w:firstLine="3600"/>
      </w:pPr>
      <w:rPr>
        <w:b w:val="0"/>
        <w:i w:val="0"/>
        <w:caps w:val="0"/>
        <w:strike w:val="0"/>
        <w:dstrike w:val="0"/>
        <w:outline w:val="0"/>
        <w:shadow w:val="0"/>
        <w:emboss w:val="0"/>
        <w:imprint w:val="0"/>
        <w:vanish w:val="0"/>
        <w:color w:val="auto"/>
        <w:u w:val="none"/>
        <w:effect w:val="none"/>
        <w:vertAlign w:val="baseline"/>
      </w:rPr>
    </w:lvl>
    <w:lvl w:ilvl="6">
      <w:start w:val="1"/>
      <w:numFmt w:val="lowerLetter"/>
      <w:pStyle w:val="Legal3L7"/>
      <w:lvlText w:val="(%7)"/>
      <w:lvlJc w:val="left"/>
      <w:pPr>
        <w:tabs>
          <w:tab w:val="num" w:pos="1440"/>
        </w:tabs>
        <w:ind w:left="0" w:firstLine="720"/>
      </w:pPr>
      <w:rPr>
        <w:b w:val="0"/>
        <w:i w:val="0"/>
        <w:caps w:val="0"/>
        <w:strike w:val="0"/>
        <w:dstrike w:val="0"/>
        <w:outline w:val="0"/>
        <w:shadow w:val="0"/>
        <w:emboss w:val="0"/>
        <w:imprint w:val="0"/>
        <w:vanish w:val="0"/>
        <w:color w:val="auto"/>
        <w:u w:val="none"/>
        <w:effect w:val="none"/>
        <w:vertAlign w:val="baseline"/>
      </w:rPr>
    </w:lvl>
    <w:lvl w:ilvl="7">
      <w:start w:val="1"/>
      <w:numFmt w:val="lowerRoman"/>
      <w:pStyle w:val="Legal3L8"/>
      <w:lvlText w:val="(%8)"/>
      <w:lvlJc w:val="left"/>
      <w:pPr>
        <w:tabs>
          <w:tab w:val="num" w:pos="2160"/>
        </w:tabs>
        <w:ind w:left="0" w:firstLine="1440"/>
      </w:pPr>
      <w:rPr>
        <w:b w:val="0"/>
        <w:i w:val="0"/>
        <w:caps w:val="0"/>
        <w:strike w:val="0"/>
        <w:dstrike w:val="0"/>
        <w:outline w:val="0"/>
        <w:shadow w:val="0"/>
        <w:emboss w:val="0"/>
        <w:imprint w:val="0"/>
        <w:vanish w:val="0"/>
        <w:color w:val="auto"/>
        <w:u w:val="none"/>
        <w:effect w:val="none"/>
        <w:vertAlign w:val="baseline"/>
      </w:rPr>
    </w:lvl>
    <w:lvl w:ilvl="8">
      <w:start w:val="1"/>
      <w:numFmt w:val="decimal"/>
      <w:pStyle w:val="Legal3L9"/>
      <w:lvlText w:val="(%9)"/>
      <w:lvlJc w:val="left"/>
      <w:pPr>
        <w:tabs>
          <w:tab w:val="num" w:pos="2880"/>
        </w:tabs>
        <w:ind w:left="0" w:firstLine="2160"/>
      </w:pPr>
      <w:rPr>
        <w:b w:val="0"/>
        <w:i w:val="0"/>
        <w:caps w:val="0"/>
        <w:strike w:val="0"/>
        <w:dstrike w:val="0"/>
        <w:outline w:val="0"/>
        <w:shadow w:val="0"/>
        <w:emboss w:val="0"/>
        <w:imprint w:val="0"/>
        <w:vanish w:val="0"/>
        <w:color w:val="auto"/>
        <w:u w:val="none"/>
        <w:effect w:val="none"/>
        <w:vertAlign w:val="baseline"/>
      </w:rPr>
    </w:lvl>
  </w:abstractNum>
  <w:abstractNum w:abstractNumId="2" w15:restartNumberingAfterBreak="0">
    <w:nsid w:val="15F92F6F"/>
    <w:multiLevelType w:val="hybridMultilevel"/>
    <w:tmpl w:val="768445EE"/>
    <w:name w:val="FS Body Text Bullet"/>
    <w:lvl w:ilvl="0" w:tplc="13A2B0FE">
      <w:start w:val="1"/>
      <w:numFmt w:val="bullet"/>
      <w:pStyle w:val="FSBodyTextBullet"/>
      <w:lvlText w:val=""/>
      <w:lvlJc w:val="left"/>
      <w:pPr>
        <w:ind w:left="720" w:hanging="360"/>
      </w:pPr>
      <w:rPr>
        <w:rFonts w:ascii="Symbol" w:hAnsi="Symbol" w:hint="default"/>
        <w:color w:val="7494A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A30CE5"/>
    <w:multiLevelType w:val="hybridMultilevel"/>
    <w:tmpl w:val="CE8A2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1447AD"/>
    <w:multiLevelType w:val="singleLevel"/>
    <w:tmpl w:val="D43A6026"/>
    <w:name w:val="O-Bullet ()"/>
    <w:lvl w:ilvl="0">
      <w:start w:val="1"/>
      <w:numFmt w:val="bullet"/>
      <w:pStyle w:val="O-Bullet"/>
      <w:lvlText w:val=""/>
      <w:lvlJc w:val="left"/>
      <w:pPr>
        <w:tabs>
          <w:tab w:val="num" w:pos="360"/>
        </w:tabs>
        <w:ind w:left="360" w:hanging="360"/>
      </w:pPr>
      <w:rPr>
        <w:rFonts w:ascii="Symbol" w:hAnsi="Symbol" w:hint="default"/>
        <w:sz w:val="20"/>
        <w:szCs w:val="20"/>
      </w:rPr>
    </w:lvl>
  </w:abstractNum>
  <w:abstractNum w:abstractNumId="5" w15:restartNumberingAfterBreak="0">
    <w:nsid w:val="252E21C6"/>
    <w:multiLevelType w:val="hybridMultilevel"/>
    <w:tmpl w:val="C0C6DD9E"/>
    <w:name w:val="O-Bullet 1&quot;"/>
    <w:lvl w:ilvl="0" w:tplc="834ED54C">
      <w:start w:val="1"/>
      <w:numFmt w:val="bullet"/>
      <w:pStyle w:val="O-Bullet1"/>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98459CC"/>
    <w:multiLevelType w:val="hybridMultilevel"/>
    <w:tmpl w:val="74DEF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7A3BA5"/>
    <w:multiLevelType w:val="multilevel"/>
    <w:tmpl w:val="B97A2C5C"/>
    <w:lvl w:ilvl="0">
      <w:start w:val="1"/>
      <w:numFmt w:val="decimal"/>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lvlText w:val="%1.%2"/>
      <w:lvlJc w:val="left"/>
      <w:pPr>
        <w:tabs>
          <w:tab w:val="num" w:pos="270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lvlText w:val="%1.%2.%3"/>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3">
      <w:start w:val="1"/>
      <w:numFmt w:val="decimal"/>
      <w:lvlText w:val="%1.%2.%3.%4"/>
      <w:lvlJc w:val="left"/>
      <w:pPr>
        <w:tabs>
          <w:tab w:val="num" w:pos="1008"/>
        </w:tabs>
        <w:ind w:left="0" w:firstLine="0"/>
      </w:pPr>
      <w:rPr>
        <w:b w:val="0"/>
        <w:i w:val="0"/>
        <w:caps w:val="0"/>
        <w:strike w:val="0"/>
        <w:dstrike w:val="0"/>
        <w:outline w:val="0"/>
        <w:shadow w:val="0"/>
        <w:emboss w:val="0"/>
        <w:imprint w:val="0"/>
        <w:vanish w:val="0"/>
        <w:color w:val="auto"/>
        <w:u w:val="none"/>
        <w:effect w:val="none"/>
        <w:vertAlign w:val="baseline"/>
      </w:rPr>
    </w:lvl>
    <w:lvl w:ilvl="4">
      <w:start w:val="1"/>
      <w:numFmt w:val="decimal"/>
      <w:isLgl/>
      <w:lvlText w:val="%1.%2.%3.%4.%5"/>
      <w:lvlJc w:val="left"/>
      <w:pPr>
        <w:tabs>
          <w:tab w:val="num" w:pos="720"/>
        </w:tabs>
        <w:ind w:left="720" w:hanging="720"/>
      </w:pPr>
      <w:rPr>
        <w:b w:val="0"/>
        <w:i w:val="0"/>
        <w:caps w:val="0"/>
        <w:strike w:val="0"/>
        <w:dstrike w:val="0"/>
        <w:outline w:val="0"/>
        <w:shadow w:val="0"/>
        <w:emboss w:val="0"/>
        <w:imprint w:val="0"/>
        <w:vanish w:val="0"/>
        <w:color w:val="auto"/>
        <w:u w:val="none"/>
        <w:effect w:val="none"/>
        <w:vertAlign w:val="baseline"/>
      </w:rPr>
    </w:lvl>
    <w:lvl w:ilvl="5">
      <w:start w:val="1"/>
      <w:numFmt w:val="decimal"/>
      <w:isLgl/>
      <w:lvlText w:val="%6."/>
      <w:lvlJc w:val="left"/>
      <w:pPr>
        <w:tabs>
          <w:tab w:val="num" w:pos="1440"/>
        </w:tabs>
        <w:ind w:left="1440" w:hanging="720"/>
      </w:pPr>
      <w:rPr>
        <w:b w:val="0"/>
        <w:i w:val="0"/>
        <w:caps w:val="0"/>
        <w:strike w:val="0"/>
        <w:dstrike w:val="0"/>
        <w:outline w:val="0"/>
        <w:shadow w:val="0"/>
        <w:emboss w:val="0"/>
        <w:imprint w:val="0"/>
        <w:vanish w:val="0"/>
        <w:color w:val="auto"/>
        <w:u w:val="none"/>
        <w:effect w:val="none"/>
        <w:vertAlign w:val="baseline"/>
      </w:rPr>
    </w:lvl>
    <w:lvl w:ilvl="6">
      <w:start w:val="1"/>
      <w:numFmt w:val="lowerLetter"/>
      <w:lvlText w:val="%7."/>
      <w:lvlJc w:val="left"/>
      <w:pPr>
        <w:tabs>
          <w:tab w:val="num" w:pos="2160"/>
        </w:tabs>
        <w:ind w:left="2160" w:hanging="720"/>
      </w:pPr>
      <w:rPr>
        <w:b w:val="0"/>
        <w:i w:val="0"/>
        <w:caps w:val="0"/>
        <w:strike w:val="0"/>
        <w:dstrike w:val="0"/>
        <w:outline w:val="0"/>
        <w:shadow w:val="0"/>
        <w:emboss w:val="0"/>
        <w:imprint w:val="0"/>
        <w:vanish w:val="0"/>
        <w:color w:val="auto"/>
        <w:u w:val="none"/>
        <w:effect w:val="none"/>
        <w:vertAlign w:val="baseline"/>
      </w:rPr>
    </w:lvl>
    <w:lvl w:ilvl="7">
      <w:start w:val="1"/>
      <w:numFmt w:val="lowerLetter"/>
      <w:lvlText w:val="%8)"/>
      <w:lvlJc w:val="left"/>
      <w:pPr>
        <w:tabs>
          <w:tab w:val="num" w:pos="2880"/>
        </w:tabs>
        <w:ind w:left="2880" w:hanging="720"/>
      </w:pPr>
      <w:rPr>
        <w:b w:val="0"/>
        <w:i w:val="0"/>
        <w:caps w:val="0"/>
        <w:strike w:val="0"/>
        <w:dstrike w:val="0"/>
        <w:outline w:val="0"/>
        <w:shadow w:val="0"/>
        <w:emboss w:val="0"/>
        <w:imprint w:val="0"/>
        <w:vanish w:val="0"/>
        <w:color w:val="auto"/>
        <w:u w:val="none"/>
        <w:effect w:val="none"/>
        <w:vertAlign w:val="baseline"/>
      </w:rPr>
    </w:lvl>
    <w:lvl w:ilvl="8">
      <w:start w:val="1"/>
      <w:numFmt w:val="lowerRoman"/>
      <w:lvlText w:val="%9."/>
      <w:lvlJc w:val="left"/>
      <w:pPr>
        <w:tabs>
          <w:tab w:val="num" w:pos="3600"/>
        </w:tabs>
        <w:ind w:left="3600" w:hanging="720"/>
      </w:pPr>
      <w:rPr>
        <w:b w:val="0"/>
        <w:i w:val="0"/>
        <w:caps w:val="0"/>
        <w:strike w:val="0"/>
        <w:dstrike w:val="0"/>
        <w:outline w:val="0"/>
        <w:shadow w:val="0"/>
        <w:emboss w:val="0"/>
        <w:imprint w:val="0"/>
        <w:vanish w:val="0"/>
        <w:color w:val="auto"/>
        <w:u w:val="none"/>
        <w:effect w:val="none"/>
        <w:vertAlign w:val="baseline"/>
      </w:rPr>
    </w:lvl>
  </w:abstractNum>
  <w:abstractNum w:abstractNumId="8" w15:restartNumberingAfterBreak="0">
    <w:nsid w:val="2BE11094"/>
    <w:multiLevelType w:val="hybridMultilevel"/>
    <w:tmpl w:val="855CAB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2EB74F64"/>
    <w:multiLevelType w:val="hybridMultilevel"/>
    <w:tmpl w:val="F640AB6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2E36857"/>
    <w:multiLevelType w:val="hybridMultilevel"/>
    <w:tmpl w:val="54DE5636"/>
    <w:name w:val="O-Bullet .5&quot;"/>
    <w:lvl w:ilvl="0" w:tplc="CDFCE2FC">
      <w:start w:val="1"/>
      <w:numFmt w:val="bullet"/>
      <w:pStyle w:val="O-Bullet5"/>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772207"/>
    <w:multiLevelType w:val="multilevel"/>
    <w:tmpl w:val="198C52BC"/>
    <w:lvl w:ilvl="0">
      <w:start w:val="1"/>
      <w:numFmt w:val="decimal"/>
      <w:pStyle w:val="Legal5L1"/>
      <w:lvlText w:val="%1"/>
      <w:lvlJc w:val="left"/>
      <w:pPr>
        <w:tabs>
          <w:tab w:val="num" w:pos="720"/>
        </w:tabs>
        <w:ind w:left="720" w:hanging="720"/>
      </w:pPr>
      <w:rPr>
        <w:rFonts w:hint="default"/>
        <w:b/>
        <w:i w:val="0"/>
        <w:caps/>
        <w:smallCaps w:val="0"/>
        <w:strike w:val="0"/>
        <w:dstrike w:val="0"/>
        <w:outline w:val="0"/>
        <w:shadow w:val="0"/>
        <w:emboss w:val="0"/>
        <w:imprint w:val="0"/>
        <w:vanish w:val="0"/>
        <w:color w:val="auto"/>
        <w:u w:val="none"/>
        <w:effect w:val="none"/>
        <w:vertAlign w:val="baseline"/>
      </w:rPr>
    </w:lvl>
    <w:lvl w:ilvl="1">
      <w:start w:val="1"/>
      <w:numFmt w:val="decimal"/>
      <w:pStyle w:val="Legal5L2"/>
      <w:lvlText w:val="%1.%2"/>
      <w:lvlJc w:val="left"/>
      <w:pPr>
        <w:tabs>
          <w:tab w:val="num" w:pos="2700"/>
        </w:tabs>
        <w:ind w:left="2700" w:hanging="720"/>
      </w:pPr>
      <w:rPr>
        <w:rFonts w:hint="default"/>
        <w:b/>
        <w:i w:val="0"/>
        <w:caps w:val="0"/>
        <w:strike w:val="0"/>
        <w:dstrike w:val="0"/>
        <w:outline w:val="0"/>
        <w:shadow w:val="0"/>
        <w:emboss w:val="0"/>
        <w:imprint w:val="0"/>
        <w:vanish w:val="0"/>
        <w:color w:val="auto"/>
        <w:u w:val="none"/>
        <w:effect w:val="none"/>
        <w:vertAlign w:val="baseline"/>
      </w:rPr>
    </w:lvl>
    <w:lvl w:ilvl="2">
      <w:start w:val="1"/>
      <w:numFmt w:val="decimal"/>
      <w:pStyle w:val="Legal5L3"/>
      <w:lvlText w:val="%1.%2.%3"/>
      <w:lvlJc w:val="left"/>
      <w:pPr>
        <w:tabs>
          <w:tab w:val="num" w:pos="1080"/>
        </w:tabs>
        <w:ind w:left="1080" w:hanging="720"/>
      </w:pPr>
      <w:rPr>
        <w:rFonts w:hint="default"/>
        <w:b/>
        <w:i w:val="0"/>
        <w:caps w:val="0"/>
        <w:strike w:val="0"/>
        <w:dstrike w:val="0"/>
        <w:outline w:val="0"/>
        <w:shadow w:val="0"/>
        <w:emboss w:val="0"/>
        <w:imprint w:val="0"/>
        <w:vanish w:val="0"/>
        <w:color w:val="auto"/>
        <w:u w:val="none"/>
        <w:effect w:val="none"/>
        <w:vertAlign w:val="baseline"/>
      </w:rPr>
    </w:lvl>
    <w:lvl w:ilvl="3">
      <w:start w:val="1"/>
      <w:numFmt w:val="decimal"/>
      <w:pStyle w:val="Legal5L4"/>
      <w:lvlText w:val="%1.%2.%3.%4"/>
      <w:lvlJc w:val="left"/>
      <w:pPr>
        <w:tabs>
          <w:tab w:val="num" w:pos="1008"/>
        </w:tabs>
        <w:ind w:left="0" w:firstLine="0"/>
      </w:pPr>
      <w:rPr>
        <w:rFonts w:hint="default"/>
        <w:b w:val="0"/>
        <w:i w:val="0"/>
        <w:caps w:val="0"/>
        <w:strike w:val="0"/>
        <w:dstrike w:val="0"/>
        <w:outline w:val="0"/>
        <w:shadow w:val="0"/>
        <w:emboss w:val="0"/>
        <w:imprint w:val="0"/>
        <w:vanish w:val="0"/>
        <w:color w:val="auto"/>
        <w:u w:val="none"/>
        <w:effect w:val="none"/>
        <w:vertAlign w:val="baseline"/>
      </w:rPr>
    </w:lvl>
    <w:lvl w:ilvl="4">
      <w:start w:val="1"/>
      <w:numFmt w:val="decimal"/>
      <w:pStyle w:val="Legal5L5"/>
      <w:isLgl/>
      <w:lvlText w:val="%1.%2.%3.%4.%5"/>
      <w:lvlJc w:val="left"/>
      <w:pPr>
        <w:tabs>
          <w:tab w:val="num" w:pos="720"/>
        </w:tabs>
        <w:ind w:left="720" w:hanging="720"/>
      </w:pPr>
      <w:rPr>
        <w:rFonts w:hint="default"/>
        <w:b w:val="0"/>
        <w:i w:val="0"/>
        <w:caps w:val="0"/>
        <w:strike w:val="0"/>
        <w:dstrike w:val="0"/>
        <w:outline w:val="0"/>
        <w:shadow w:val="0"/>
        <w:emboss w:val="0"/>
        <w:imprint w:val="0"/>
        <w:vanish w:val="0"/>
        <w:color w:val="auto"/>
        <w:u w:val="none"/>
        <w:effect w:val="none"/>
        <w:vertAlign w:val="baseline"/>
      </w:rPr>
    </w:lvl>
    <w:lvl w:ilvl="5">
      <w:start w:val="1"/>
      <w:numFmt w:val="decimal"/>
      <w:pStyle w:val="Legal5L6"/>
      <w:isLgl/>
      <w:lvlText w:val="%6."/>
      <w:lvlJc w:val="left"/>
      <w:pPr>
        <w:tabs>
          <w:tab w:val="num" w:pos="1440"/>
        </w:tabs>
        <w:ind w:left="1440" w:hanging="720"/>
      </w:pPr>
      <w:rPr>
        <w:rFonts w:hint="default"/>
        <w:b w:val="0"/>
        <w:i w:val="0"/>
        <w:caps w:val="0"/>
        <w:strike w:val="0"/>
        <w:dstrike w:val="0"/>
        <w:outline w:val="0"/>
        <w:shadow w:val="0"/>
        <w:emboss w:val="0"/>
        <w:imprint w:val="0"/>
        <w:vanish w:val="0"/>
        <w:color w:val="auto"/>
        <w:u w:val="none"/>
        <w:effect w:val="none"/>
        <w:vertAlign w:val="baseline"/>
      </w:rPr>
    </w:lvl>
    <w:lvl w:ilvl="6">
      <w:start w:val="1"/>
      <w:numFmt w:val="lowerLetter"/>
      <w:pStyle w:val="Legal5L7"/>
      <w:lvlText w:val="%7."/>
      <w:lvlJc w:val="left"/>
      <w:pPr>
        <w:tabs>
          <w:tab w:val="num" w:pos="2160"/>
        </w:tabs>
        <w:ind w:left="2160" w:hanging="720"/>
      </w:pPr>
      <w:rPr>
        <w:rFonts w:hint="default"/>
        <w:b w:val="0"/>
        <w:i w:val="0"/>
        <w:caps w:val="0"/>
        <w:strike w:val="0"/>
        <w:dstrike w:val="0"/>
        <w:outline w:val="0"/>
        <w:shadow w:val="0"/>
        <w:emboss w:val="0"/>
        <w:imprint w:val="0"/>
        <w:vanish w:val="0"/>
        <w:color w:val="auto"/>
        <w:u w:val="none"/>
        <w:effect w:val="none"/>
        <w:vertAlign w:val="baseline"/>
      </w:rPr>
    </w:lvl>
    <w:lvl w:ilvl="7">
      <w:start w:val="1"/>
      <w:numFmt w:val="lowerLetter"/>
      <w:pStyle w:val="Legal5L8"/>
      <w:lvlText w:val="%8)"/>
      <w:lvlJc w:val="left"/>
      <w:pPr>
        <w:tabs>
          <w:tab w:val="num" w:pos="2880"/>
        </w:tabs>
        <w:ind w:left="2880" w:hanging="720"/>
      </w:pPr>
      <w:rPr>
        <w:rFonts w:hint="default"/>
        <w:b w:val="0"/>
        <w:i w:val="0"/>
        <w:caps w:val="0"/>
        <w:strike w:val="0"/>
        <w:dstrike w:val="0"/>
        <w:outline w:val="0"/>
        <w:shadow w:val="0"/>
        <w:emboss w:val="0"/>
        <w:imprint w:val="0"/>
        <w:vanish w:val="0"/>
        <w:color w:val="auto"/>
        <w:u w:val="none"/>
        <w:effect w:val="none"/>
        <w:vertAlign w:val="baseline"/>
      </w:rPr>
    </w:lvl>
    <w:lvl w:ilvl="8">
      <w:start w:val="1"/>
      <w:numFmt w:val="lowerRoman"/>
      <w:pStyle w:val="Legal5L9"/>
      <w:lvlText w:val="%9."/>
      <w:lvlJc w:val="left"/>
      <w:pPr>
        <w:tabs>
          <w:tab w:val="num" w:pos="3600"/>
        </w:tabs>
        <w:ind w:left="3600" w:hanging="720"/>
      </w:pPr>
      <w:rPr>
        <w:rFonts w:hint="default"/>
        <w:b w:val="0"/>
        <w:i w:val="0"/>
        <w:caps w:val="0"/>
        <w:strike w:val="0"/>
        <w:dstrike w:val="0"/>
        <w:outline w:val="0"/>
        <w:shadow w:val="0"/>
        <w:emboss w:val="0"/>
        <w:imprint w:val="0"/>
        <w:vanish w:val="0"/>
        <w:color w:val="auto"/>
        <w:u w:val="none"/>
        <w:effect w:val="none"/>
        <w:vertAlign w:val="baseline"/>
      </w:rPr>
    </w:lvl>
  </w:abstractNum>
  <w:abstractNum w:abstractNumId="12" w15:restartNumberingAfterBreak="0">
    <w:nsid w:val="39B10657"/>
    <w:multiLevelType w:val="hybridMultilevel"/>
    <w:tmpl w:val="DF5C8548"/>
    <w:lvl w:ilvl="0" w:tplc="AF00446C">
      <w:start w:val="1"/>
      <w:numFmt w:val="bullet"/>
      <w:pStyle w:val="Bullet15"/>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 w15:restartNumberingAfterBreak="0">
    <w:nsid w:val="45A924F0"/>
    <w:multiLevelType w:val="multilevel"/>
    <w:tmpl w:val="9ACE5012"/>
    <w:name w:val="LegalComboListTemplate"/>
    <w:styleLink w:val="LegalComboList"/>
    <w:lvl w:ilvl="0">
      <w:start w:val="1"/>
      <w:numFmt w:val="decimal"/>
      <w:lvlRestart w:val="0"/>
      <w:lvlText w:val="%1."/>
      <w:lvlJc w:val="left"/>
      <w:pPr>
        <w:tabs>
          <w:tab w:val="num" w:pos="720"/>
        </w:tabs>
        <w:ind w:left="720" w:hanging="720"/>
      </w:pPr>
      <w:rPr>
        <w:b/>
        <w:sz w:val="22"/>
      </w:rPr>
    </w:lvl>
    <w:lvl w:ilvl="1">
      <w:start w:val="1"/>
      <w:numFmt w:val="decimal"/>
      <w:lvlText w:val="%1.%2"/>
      <w:lvlJc w:val="left"/>
      <w:pPr>
        <w:tabs>
          <w:tab w:val="num" w:pos="720"/>
        </w:tabs>
        <w:ind w:left="720" w:hanging="720"/>
      </w:pPr>
    </w:lvl>
    <w:lvl w:ilvl="2">
      <w:start w:val="1"/>
      <w:numFmt w:val="decimal"/>
      <w:lvlText w:val="%1.%2.%3"/>
      <w:lvlJc w:val="left"/>
      <w:pPr>
        <w:tabs>
          <w:tab w:val="num" w:pos="1440"/>
        </w:tabs>
        <w:ind w:left="1440" w:hanging="720"/>
      </w:pPr>
    </w:lvl>
    <w:lvl w:ilvl="3">
      <w:start w:val="1"/>
      <w:numFmt w:val="lowerLetter"/>
      <w:lvlText w:val="(%4)"/>
      <w:lvlJc w:val="left"/>
      <w:pPr>
        <w:tabs>
          <w:tab w:val="num" w:pos="1440"/>
        </w:tabs>
        <w:ind w:left="1440" w:hanging="720"/>
      </w:pPr>
    </w:lvl>
    <w:lvl w:ilvl="4">
      <w:start w:val="1"/>
      <w:numFmt w:val="lowerRoman"/>
      <w:lvlText w:val="(%5)"/>
      <w:lvlJc w:val="left"/>
      <w:pPr>
        <w:tabs>
          <w:tab w:val="num" w:pos="2160"/>
        </w:tabs>
        <w:ind w:left="2160" w:hanging="720"/>
      </w:pPr>
    </w:lvl>
    <w:lvl w:ilvl="5">
      <w:start w:val="1"/>
      <w:numFmt w:val="decimal"/>
      <w:lvlText w:val="(%6)"/>
      <w:lvlJc w:val="left"/>
      <w:pPr>
        <w:tabs>
          <w:tab w:val="num" w:pos="2880"/>
        </w:tabs>
        <w:ind w:left="2880" w:hanging="720"/>
      </w:pPr>
    </w:lvl>
    <w:lvl w:ilvl="6">
      <w:start w:val="1"/>
      <w:numFmt w:val="upperLetter"/>
      <w:lvlText w:val="(%7)"/>
      <w:lvlJc w:val="left"/>
      <w:pPr>
        <w:tabs>
          <w:tab w:val="num" w:pos="3600"/>
        </w:tabs>
        <w:ind w:left="3600" w:hanging="720"/>
      </w:pPr>
    </w:lvl>
    <w:lvl w:ilvl="7">
      <w:start w:val="24"/>
      <w:numFmt w:val="lowerLetter"/>
      <w:lvlRestart w:val="3"/>
      <w:lvlText w:val="(%8)"/>
      <w:lvlJc w:val="left"/>
      <w:pPr>
        <w:tabs>
          <w:tab w:val="num" w:pos="1440"/>
        </w:tabs>
        <w:ind w:left="1440" w:hanging="720"/>
      </w:pPr>
    </w:lvl>
    <w:lvl w:ilvl="8">
      <w:start w:val="1"/>
      <w:numFmt w:val="bullet"/>
      <w:lvlRestart w:val="0"/>
      <w:lvlText w:val=""/>
      <w:lvlJc w:val="left"/>
      <w:pPr>
        <w:tabs>
          <w:tab w:val="num" w:pos="1800"/>
        </w:tabs>
        <w:ind w:left="1800" w:hanging="360"/>
      </w:pPr>
      <w:rPr>
        <w:rFonts w:ascii="Symbol" w:hAnsi="Symbol" w:hint="default"/>
      </w:rPr>
    </w:lvl>
  </w:abstractNum>
  <w:abstractNum w:abstractNumId="14" w15:restartNumberingAfterBreak="0">
    <w:nsid w:val="4C7F61A4"/>
    <w:multiLevelType w:val="multilevel"/>
    <w:tmpl w:val="52C0ECBC"/>
    <w:styleLink w:val="Solar"/>
    <w:lvl w:ilvl="0">
      <w:start w:val="1"/>
      <w:numFmt w:val="decimal"/>
      <w:lvlText w:val="%1.0"/>
      <w:lvlJc w:val="left"/>
      <w:pPr>
        <w:ind w:left="720" w:hanging="720"/>
      </w:pPr>
      <w:rPr>
        <w:rFonts w:ascii="Times New Roman Bold" w:hAnsi="Times New Roman Bold" w:hint="default"/>
        <w:b w:val="0"/>
        <w:i w:val="0"/>
        <w:color w:val="auto"/>
        <w:sz w:val="24"/>
      </w:rPr>
    </w:lvl>
    <w:lvl w:ilvl="1">
      <w:start w:val="1"/>
      <w:numFmt w:val="decimal"/>
      <w:lvlText w:val="%1.%2"/>
      <w:lvlJc w:val="left"/>
      <w:pPr>
        <w:ind w:left="720" w:hanging="720"/>
      </w:pPr>
      <w:rPr>
        <w:rFonts w:ascii="Times New Roman Bold" w:hAnsi="Times New Roman Bold" w:hint="default"/>
        <w:b/>
        <w:i w:val="0"/>
        <w:sz w:val="24"/>
      </w:rPr>
    </w:lvl>
    <w:lvl w:ilvl="2">
      <w:start w:val="1"/>
      <w:numFmt w:val="decimal"/>
      <w:lvlText w:val="%1.%2.%3"/>
      <w:lvlJc w:val="left"/>
      <w:pPr>
        <w:ind w:left="720" w:hanging="720"/>
      </w:pPr>
      <w:rPr>
        <w:rFonts w:ascii="Times New Roman Bold" w:hAnsi="Times New Roman Bold" w:hint="default"/>
        <w:b/>
        <w:i w:val="0"/>
        <w:sz w:val="24"/>
      </w:rPr>
    </w:lvl>
    <w:lvl w:ilvl="3">
      <w:start w:val="1"/>
      <w:numFmt w:val="decimal"/>
      <w:lvlText w:val="%1.%2.%3.%4"/>
      <w:lvlJc w:val="left"/>
      <w:pPr>
        <w:ind w:left="720" w:hanging="720"/>
      </w:pPr>
      <w:rPr>
        <w:rFonts w:ascii="Times New Roman Bold" w:hAnsi="Times New Roman Bold" w:hint="default"/>
        <w:b/>
        <w:i w:val="0"/>
        <w:sz w:val="24"/>
      </w:rPr>
    </w:lvl>
    <w:lvl w:ilvl="4">
      <w:start w:val="1"/>
      <w:numFmt w:val="decimal"/>
      <w:lvlText w:val="%1.%2.%3.%4.%5"/>
      <w:lvlJc w:val="left"/>
      <w:pPr>
        <w:ind w:left="720" w:hanging="720"/>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5" w15:restartNumberingAfterBreak="0">
    <w:nsid w:val="4D6565ED"/>
    <w:multiLevelType w:val="multilevel"/>
    <w:tmpl w:val="322AF086"/>
    <w:styleLink w:val="Style1"/>
    <w:lvl w:ilvl="0">
      <w:start w:val="2"/>
      <w:numFmt w:val="decimal"/>
      <w:lvlText w:val="%1."/>
      <w:lvlJc w:val="left"/>
      <w:pPr>
        <w:ind w:left="450" w:hanging="360"/>
      </w:pPr>
      <w:rPr>
        <w:rFonts w:hint="default"/>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A194230"/>
    <w:multiLevelType w:val="hybridMultilevel"/>
    <w:tmpl w:val="66320A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DC46ABF"/>
    <w:multiLevelType w:val="hybridMultilevel"/>
    <w:tmpl w:val="CAE2C914"/>
    <w:name w:val="FS Call Out Box Bullet"/>
    <w:lvl w:ilvl="0" w:tplc="FFD2CF84">
      <w:start w:val="1"/>
      <w:numFmt w:val="bullet"/>
      <w:pStyle w:val="FSCallOutBox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4829D3"/>
    <w:multiLevelType w:val="hybridMultilevel"/>
    <w:tmpl w:val="F4B2F3DC"/>
    <w:name w:val="Background"/>
    <w:lvl w:ilvl="0" w:tplc="F46C5CF8">
      <w:start w:val="1"/>
      <w:numFmt w:val="upperLetter"/>
      <w:pStyle w:val="Background"/>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8E772B"/>
    <w:multiLevelType w:val="hybridMultilevel"/>
    <w:tmpl w:val="20303E9A"/>
    <w:lvl w:ilvl="0" w:tplc="16BA239E">
      <w:start w:val="1"/>
      <w:numFmt w:val="lowerLetter"/>
      <w:lvlText w:val="%1)"/>
      <w:lvlJc w:val="left"/>
      <w:pPr>
        <w:ind w:left="1867" w:hanging="548"/>
      </w:pPr>
      <w:rPr>
        <w:rFonts w:ascii="Times New Roman" w:eastAsia="Times New Roman" w:hAnsi="Times New Roman" w:cs="Times New Roman" w:hint="default"/>
        <w:w w:val="99"/>
        <w:sz w:val="24"/>
        <w:szCs w:val="24"/>
      </w:rPr>
    </w:lvl>
    <w:lvl w:ilvl="1" w:tplc="D7D4743A">
      <w:numFmt w:val="bullet"/>
      <w:lvlText w:val="•"/>
      <w:lvlJc w:val="left"/>
      <w:pPr>
        <w:ind w:left="2730" w:hanging="548"/>
      </w:pPr>
      <w:rPr>
        <w:rFonts w:hint="default"/>
      </w:rPr>
    </w:lvl>
    <w:lvl w:ilvl="2" w:tplc="4920A3DE">
      <w:numFmt w:val="bullet"/>
      <w:lvlText w:val="•"/>
      <w:lvlJc w:val="left"/>
      <w:pPr>
        <w:ind w:left="3600" w:hanging="548"/>
      </w:pPr>
      <w:rPr>
        <w:rFonts w:hint="default"/>
      </w:rPr>
    </w:lvl>
    <w:lvl w:ilvl="3" w:tplc="F03859E6">
      <w:numFmt w:val="bullet"/>
      <w:lvlText w:val="•"/>
      <w:lvlJc w:val="left"/>
      <w:pPr>
        <w:ind w:left="4470" w:hanging="548"/>
      </w:pPr>
      <w:rPr>
        <w:rFonts w:hint="default"/>
      </w:rPr>
    </w:lvl>
    <w:lvl w:ilvl="4" w:tplc="554C999C">
      <w:numFmt w:val="bullet"/>
      <w:lvlText w:val="•"/>
      <w:lvlJc w:val="left"/>
      <w:pPr>
        <w:ind w:left="5340" w:hanging="548"/>
      </w:pPr>
      <w:rPr>
        <w:rFonts w:hint="default"/>
      </w:rPr>
    </w:lvl>
    <w:lvl w:ilvl="5" w:tplc="6C28BBA8">
      <w:numFmt w:val="bullet"/>
      <w:lvlText w:val="•"/>
      <w:lvlJc w:val="left"/>
      <w:pPr>
        <w:ind w:left="6210" w:hanging="548"/>
      </w:pPr>
      <w:rPr>
        <w:rFonts w:hint="default"/>
      </w:rPr>
    </w:lvl>
    <w:lvl w:ilvl="6" w:tplc="B1D85C72">
      <w:numFmt w:val="bullet"/>
      <w:lvlText w:val="•"/>
      <w:lvlJc w:val="left"/>
      <w:pPr>
        <w:ind w:left="7080" w:hanging="548"/>
      </w:pPr>
      <w:rPr>
        <w:rFonts w:hint="default"/>
      </w:rPr>
    </w:lvl>
    <w:lvl w:ilvl="7" w:tplc="EBAE23D2">
      <w:numFmt w:val="bullet"/>
      <w:lvlText w:val="•"/>
      <w:lvlJc w:val="left"/>
      <w:pPr>
        <w:ind w:left="7950" w:hanging="548"/>
      </w:pPr>
      <w:rPr>
        <w:rFonts w:hint="default"/>
      </w:rPr>
    </w:lvl>
    <w:lvl w:ilvl="8" w:tplc="BAD4CAF0">
      <w:numFmt w:val="bullet"/>
      <w:lvlText w:val="•"/>
      <w:lvlJc w:val="left"/>
      <w:pPr>
        <w:ind w:left="8820" w:hanging="548"/>
      </w:pPr>
      <w:rPr>
        <w:rFonts w:hint="default"/>
      </w:rPr>
    </w:lvl>
  </w:abstractNum>
  <w:abstractNum w:abstractNumId="20" w15:restartNumberingAfterBreak="0">
    <w:nsid w:val="735A20BF"/>
    <w:multiLevelType w:val="hybridMultilevel"/>
    <w:tmpl w:val="CEECDDFA"/>
    <w:name w:val="Parties"/>
    <w:lvl w:ilvl="0" w:tplc="0658B644">
      <w:start w:val="1"/>
      <w:numFmt w:val="decimal"/>
      <w:pStyle w:val="Parties"/>
      <w:lvlText w:val="(%1)"/>
      <w:lvlJc w:val="left"/>
      <w:pPr>
        <w:ind w:left="72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71A009B"/>
    <w:multiLevelType w:val="hybridMultilevel"/>
    <w:tmpl w:val="DB8AC61E"/>
    <w:lvl w:ilvl="0" w:tplc="EFFC3D2C">
      <w:start w:val="1"/>
      <w:numFmt w:val="lowerLetter"/>
      <w:lvlText w:val="%1)"/>
      <w:lvlJc w:val="left"/>
      <w:pPr>
        <w:ind w:left="1860" w:hanging="540"/>
      </w:pPr>
      <w:rPr>
        <w:rFonts w:ascii="Times New Roman" w:eastAsia="Times New Roman" w:hAnsi="Times New Roman" w:cs="Times New Roman" w:hint="default"/>
        <w:w w:val="99"/>
        <w:sz w:val="24"/>
        <w:szCs w:val="24"/>
      </w:rPr>
    </w:lvl>
    <w:lvl w:ilvl="1" w:tplc="26EE06E8">
      <w:numFmt w:val="bullet"/>
      <w:lvlText w:val="•"/>
      <w:lvlJc w:val="left"/>
      <w:pPr>
        <w:ind w:left="2730" w:hanging="540"/>
      </w:pPr>
      <w:rPr>
        <w:rFonts w:hint="default"/>
      </w:rPr>
    </w:lvl>
    <w:lvl w:ilvl="2" w:tplc="58BA3B56">
      <w:numFmt w:val="bullet"/>
      <w:lvlText w:val="•"/>
      <w:lvlJc w:val="left"/>
      <w:pPr>
        <w:ind w:left="3600" w:hanging="540"/>
      </w:pPr>
      <w:rPr>
        <w:rFonts w:hint="default"/>
      </w:rPr>
    </w:lvl>
    <w:lvl w:ilvl="3" w:tplc="CB96BECC">
      <w:numFmt w:val="bullet"/>
      <w:lvlText w:val="•"/>
      <w:lvlJc w:val="left"/>
      <w:pPr>
        <w:ind w:left="4470" w:hanging="540"/>
      </w:pPr>
      <w:rPr>
        <w:rFonts w:hint="default"/>
      </w:rPr>
    </w:lvl>
    <w:lvl w:ilvl="4" w:tplc="4FD048F8">
      <w:numFmt w:val="bullet"/>
      <w:lvlText w:val="•"/>
      <w:lvlJc w:val="left"/>
      <w:pPr>
        <w:ind w:left="5340" w:hanging="540"/>
      </w:pPr>
      <w:rPr>
        <w:rFonts w:hint="default"/>
      </w:rPr>
    </w:lvl>
    <w:lvl w:ilvl="5" w:tplc="E06875E6">
      <w:numFmt w:val="bullet"/>
      <w:lvlText w:val="•"/>
      <w:lvlJc w:val="left"/>
      <w:pPr>
        <w:ind w:left="6210" w:hanging="540"/>
      </w:pPr>
      <w:rPr>
        <w:rFonts w:hint="default"/>
      </w:rPr>
    </w:lvl>
    <w:lvl w:ilvl="6" w:tplc="67047EE6">
      <w:numFmt w:val="bullet"/>
      <w:lvlText w:val="•"/>
      <w:lvlJc w:val="left"/>
      <w:pPr>
        <w:ind w:left="7080" w:hanging="540"/>
      </w:pPr>
      <w:rPr>
        <w:rFonts w:hint="default"/>
      </w:rPr>
    </w:lvl>
    <w:lvl w:ilvl="7" w:tplc="D32CEE74">
      <w:numFmt w:val="bullet"/>
      <w:lvlText w:val="•"/>
      <w:lvlJc w:val="left"/>
      <w:pPr>
        <w:ind w:left="7950" w:hanging="540"/>
      </w:pPr>
      <w:rPr>
        <w:rFonts w:hint="default"/>
      </w:rPr>
    </w:lvl>
    <w:lvl w:ilvl="8" w:tplc="63B0EB46">
      <w:numFmt w:val="bullet"/>
      <w:lvlText w:val="•"/>
      <w:lvlJc w:val="left"/>
      <w:pPr>
        <w:ind w:left="8820" w:hanging="540"/>
      </w:pPr>
      <w:rPr>
        <w:rFonts w:hint="default"/>
      </w:rPr>
    </w:lvl>
  </w:abstractNum>
  <w:abstractNum w:abstractNumId="22" w15:restartNumberingAfterBreak="0">
    <w:nsid w:val="7BF131D7"/>
    <w:multiLevelType w:val="multilevel"/>
    <w:tmpl w:val="2D289B7C"/>
    <w:name w:val="zzmpLegal2||Legal2|2|1|1|1|0|13||1|0|5||1|0|0||1|0|0||1|0|0||1|0|0||1|0|0||1|0|0||1|0|0||"/>
    <w:lvl w:ilvl="0">
      <w:start w:val="1"/>
      <w:numFmt w:val="decimal"/>
      <w:pStyle w:val="Legal2L1"/>
      <w:lvlText w:val="%1."/>
      <w:lvlJc w:val="left"/>
      <w:pPr>
        <w:tabs>
          <w:tab w:val="num" w:pos="720"/>
        </w:tabs>
        <w:ind w:left="720" w:hanging="720"/>
      </w:pPr>
      <w:rPr>
        <w:b/>
        <w:i w:val="0"/>
        <w:caps/>
        <w:smallCaps w:val="0"/>
        <w:strike w:val="0"/>
        <w:dstrike w:val="0"/>
        <w:outline w:val="0"/>
        <w:shadow w:val="0"/>
        <w:emboss w:val="0"/>
        <w:imprint w:val="0"/>
        <w:vanish w:val="0"/>
        <w:color w:val="auto"/>
        <w:u w:val="none"/>
        <w:effect w:val="none"/>
        <w:vertAlign w:val="baseline"/>
      </w:rPr>
    </w:lvl>
    <w:lvl w:ilvl="1">
      <w:start w:val="1"/>
      <w:numFmt w:val="decimal"/>
      <w:pStyle w:val="Legal2L2"/>
      <w:lvlText w:val="%1.%2"/>
      <w:lvlJc w:val="left"/>
      <w:pPr>
        <w:tabs>
          <w:tab w:val="num" w:pos="720"/>
        </w:tabs>
        <w:ind w:left="720" w:hanging="720"/>
      </w:pPr>
      <w:rPr>
        <w:b/>
        <w:i w:val="0"/>
        <w:caps w:val="0"/>
        <w:strike w:val="0"/>
        <w:dstrike w:val="0"/>
        <w:outline w:val="0"/>
        <w:shadow w:val="0"/>
        <w:emboss w:val="0"/>
        <w:imprint w:val="0"/>
        <w:vanish w:val="0"/>
        <w:color w:val="auto"/>
        <w:u w:val="none"/>
        <w:effect w:val="none"/>
        <w:vertAlign w:val="baseline"/>
      </w:rPr>
    </w:lvl>
    <w:lvl w:ilvl="2">
      <w:start w:val="1"/>
      <w:numFmt w:val="decimal"/>
      <w:pStyle w:val="Legal2L3"/>
      <w:lvlText w:val="%1.%2.%3"/>
      <w:lvlJc w:val="left"/>
      <w:pPr>
        <w:tabs>
          <w:tab w:val="num" w:pos="720"/>
        </w:tabs>
        <w:ind w:left="720" w:hanging="720"/>
      </w:pPr>
      <w:rPr>
        <w:b/>
        <w:bCs w:val="0"/>
        <w:i w:val="0"/>
        <w:caps w:val="0"/>
        <w:strike w:val="0"/>
        <w:dstrike w:val="0"/>
        <w:outline w:val="0"/>
        <w:shadow w:val="0"/>
        <w:emboss w:val="0"/>
        <w:imprint w:val="0"/>
        <w:vanish w:val="0"/>
        <w:color w:val="auto"/>
        <w:u w:val="none"/>
        <w:effect w:val="none"/>
        <w:vertAlign w:val="baseline"/>
      </w:rPr>
    </w:lvl>
    <w:lvl w:ilvl="3">
      <w:start w:val="1"/>
      <w:numFmt w:val="decimal"/>
      <w:pStyle w:val="Legal2L4"/>
      <w:lvlText w:val="%1.%2.%3.%4"/>
      <w:lvlJc w:val="left"/>
      <w:pPr>
        <w:tabs>
          <w:tab w:val="num" w:pos="1008"/>
        </w:tabs>
        <w:ind w:left="1008" w:hanging="1008"/>
      </w:pPr>
      <w:rPr>
        <w:b w:val="0"/>
        <w:i w:val="0"/>
        <w:caps w:val="0"/>
        <w:strike w:val="0"/>
        <w:dstrike w:val="0"/>
        <w:outline w:val="0"/>
        <w:shadow w:val="0"/>
        <w:emboss w:val="0"/>
        <w:imprint w:val="0"/>
        <w:vanish w:val="0"/>
        <w:color w:val="auto"/>
        <w:u w:val="none"/>
        <w:effect w:val="none"/>
        <w:vertAlign w:val="baseline"/>
      </w:rPr>
    </w:lvl>
    <w:lvl w:ilvl="4">
      <w:start w:val="1"/>
      <w:numFmt w:val="decimal"/>
      <w:pStyle w:val="Legal2L5"/>
      <w:lvlText w:val="(%5)"/>
      <w:lvlJc w:val="left"/>
      <w:pPr>
        <w:tabs>
          <w:tab w:val="num" w:pos="3600"/>
        </w:tabs>
        <w:ind w:left="0" w:firstLine="2880"/>
      </w:pPr>
      <w:rPr>
        <w:b w:val="0"/>
        <w:i w:val="0"/>
        <w:caps w:val="0"/>
        <w:strike w:val="0"/>
        <w:dstrike w:val="0"/>
        <w:outline w:val="0"/>
        <w:shadow w:val="0"/>
        <w:emboss w:val="0"/>
        <w:imprint w:val="0"/>
        <w:vanish w:val="0"/>
        <w:color w:val="auto"/>
        <w:u w:val="none"/>
        <w:effect w:val="none"/>
        <w:vertAlign w:val="baseline"/>
      </w:rPr>
    </w:lvl>
    <w:lvl w:ilvl="5">
      <w:start w:val="1"/>
      <w:numFmt w:val="lowerLetter"/>
      <w:pStyle w:val="Legal2L6"/>
      <w:lvlText w:val="%6."/>
      <w:lvlJc w:val="left"/>
      <w:pPr>
        <w:tabs>
          <w:tab w:val="num" w:pos="4320"/>
        </w:tabs>
        <w:ind w:left="0" w:firstLine="3600"/>
      </w:pPr>
      <w:rPr>
        <w:b w:val="0"/>
        <w:i w:val="0"/>
        <w:caps w:val="0"/>
        <w:strike w:val="0"/>
        <w:dstrike w:val="0"/>
        <w:outline w:val="0"/>
        <w:shadow w:val="0"/>
        <w:emboss w:val="0"/>
        <w:imprint w:val="0"/>
        <w:vanish w:val="0"/>
        <w:color w:val="auto"/>
        <w:u w:val="none"/>
        <w:effect w:val="none"/>
        <w:vertAlign w:val="baseline"/>
      </w:rPr>
    </w:lvl>
    <w:lvl w:ilvl="6">
      <w:start w:val="1"/>
      <w:numFmt w:val="lowerRoman"/>
      <w:pStyle w:val="Legal2L7"/>
      <w:lvlText w:val="%7."/>
      <w:lvlJc w:val="left"/>
      <w:pPr>
        <w:tabs>
          <w:tab w:val="num" w:pos="5040"/>
        </w:tabs>
        <w:ind w:left="0" w:firstLine="4320"/>
      </w:pPr>
      <w:rPr>
        <w:b w:val="0"/>
        <w:i w:val="0"/>
        <w:caps w:val="0"/>
        <w:strike w:val="0"/>
        <w:dstrike w:val="0"/>
        <w:outline w:val="0"/>
        <w:shadow w:val="0"/>
        <w:emboss w:val="0"/>
        <w:imprint w:val="0"/>
        <w:vanish w:val="0"/>
        <w:color w:val="auto"/>
        <w:u w:val="none"/>
        <w:effect w:val="none"/>
        <w:vertAlign w:val="baseline"/>
      </w:rPr>
    </w:lvl>
    <w:lvl w:ilvl="7">
      <w:start w:val="1"/>
      <w:numFmt w:val="lowerLetter"/>
      <w:pStyle w:val="Legal2L8"/>
      <w:lvlText w:val="(%8)"/>
      <w:lvlJc w:val="left"/>
      <w:pPr>
        <w:tabs>
          <w:tab w:val="num" w:pos="1440"/>
        </w:tabs>
        <w:ind w:left="0" w:firstLine="720"/>
      </w:pPr>
      <w:rPr>
        <w:b w:val="0"/>
        <w:i w:val="0"/>
        <w:caps w:val="0"/>
        <w:strike w:val="0"/>
        <w:dstrike w:val="0"/>
        <w:outline w:val="0"/>
        <w:shadow w:val="0"/>
        <w:emboss w:val="0"/>
        <w:imprint w:val="0"/>
        <w:vanish w:val="0"/>
        <w:color w:val="auto"/>
        <w:u w:val="none"/>
        <w:effect w:val="none"/>
        <w:vertAlign w:val="baseline"/>
      </w:rPr>
    </w:lvl>
    <w:lvl w:ilvl="8">
      <w:start w:val="1"/>
      <w:numFmt w:val="lowerRoman"/>
      <w:pStyle w:val="Legal2L9"/>
      <w:lvlText w:val="(%9)"/>
      <w:lvlJc w:val="left"/>
      <w:pPr>
        <w:tabs>
          <w:tab w:val="num" w:pos="2160"/>
        </w:tabs>
        <w:ind w:left="0" w:firstLine="1440"/>
      </w:pPr>
      <w:rPr>
        <w:b w:val="0"/>
        <w:i w:val="0"/>
        <w:caps w:val="0"/>
        <w:strike w:val="0"/>
        <w:dstrike w:val="0"/>
        <w:outline w:val="0"/>
        <w:shadow w:val="0"/>
        <w:emboss w:val="0"/>
        <w:imprint w:val="0"/>
        <w:vanish w:val="0"/>
        <w:color w:val="auto"/>
        <w:u w:val="none"/>
        <w:effect w:val="none"/>
        <w:vertAlign w:val="baseline"/>
      </w:rPr>
    </w:lvl>
  </w:abstractNum>
  <w:abstractNum w:abstractNumId="23" w15:restartNumberingAfterBreak="0">
    <w:nsid w:val="7CD66C4A"/>
    <w:multiLevelType w:val="hybridMultilevel"/>
    <w:tmpl w:val="57E08044"/>
    <w:lvl w:ilvl="0" w:tplc="07D0F9D6">
      <w:start w:val="1"/>
      <w:numFmt w:val="lowerLetter"/>
      <w:lvlText w:val="%1)"/>
      <w:lvlJc w:val="left"/>
      <w:pPr>
        <w:tabs>
          <w:tab w:val="num" w:pos="1440"/>
        </w:tabs>
        <w:ind w:left="144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20"/>
  </w:num>
  <w:num w:numId="2">
    <w:abstractNumId w:val="18"/>
  </w:num>
  <w:num w:numId="3">
    <w:abstractNumId w:val="2"/>
  </w:num>
  <w:num w:numId="4">
    <w:abstractNumId w:val="17"/>
  </w:num>
  <w:num w:numId="5">
    <w:abstractNumId w:val="4"/>
  </w:num>
  <w:num w:numId="6">
    <w:abstractNumId w:val="10"/>
  </w:num>
  <w:num w:numId="7">
    <w:abstractNumId w:val="5"/>
  </w:num>
  <w:num w:numId="8">
    <w:abstractNumId w:val="15"/>
  </w:num>
  <w:num w:numId="9">
    <w:abstractNumId w:val="13"/>
  </w:num>
  <w:num w:numId="10">
    <w:abstractNumId w:val="14"/>
  </w:num>
  <w:num w:numId="11">
    <w:abstractNumId w:val="11"/>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num>
  <w:num w:numId="14">
    <w:abstractNumId w:val="0"/>
  </w:num>
  <w:num w:numId="15">
    <w:abstractNumId w:val="1"/>
  </w:num>
  <w:num w:numId="16">
    <w:abstractNumId w:val="22"/>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num>
  <w:num w:numId="19">
    <w:abstractNumId w:val="5"/>
  </w:num>
  <w:num w:numId="20">
    <w:abstractNumId w:val="11"/>
    <w:lvlOverride w:ilvl="0">
      <w:startOverride w:val="3"/>
    </w:lvlOverride>
    <w:lvlOverride w:ilvl="1">
      <w:startOverride w:val="4"/>
    </w:lvlOverride>
    <w:lvlOverride w:ilvl="2">
      <w:startOverride w:val="5"/>
    </w:lvlOverride>
    <w:lvlOverride w:ilvl="3">
      <w:startOverride w:val="2"/>
    </w:lvlOverride>
  </w:num>
  <w:num w:numId="21">
    <w:abstractNumId w:val="8"/>
  </w:num>
  <w:num w:numId="22">
    <w:abstractNumId w:val="23"/>
  </w:num>
  <w:num w:numId="23">
    <w:abstractNumId w:val="16"/>
  </w:num>
  <w:num w:numId="24">
    <w:abstractNumId w:val="3"/>
  </w:num>
  <w:num w:numId="25">
    <w:abstractNumId w:val="9"/>
  </w:num>
  <w:num w:numId="26">
    <w:abstractNumId w:val="19"/>
  </w:num>
  <w:num w:numId="27">
    <w:abstractNumId w:val="21"/>
  </w:num>
  <w:num w:numId="28">
    <w:abstractNumId w:val="6"/>
  </w:num>
  <w:num w:numId="29">
    <w:abstractNumId w:val="5"/>
  </w:num>
  <w:num w:numId="30">
    <w:abstractNumId w:val="5"/>
  </w:num>
  <w:num w:numId="31">
    <w:abstractNumId w:val="5"/>
  </w:num>
  <w:num w:numId="32">
    <w:abstractNumId w:val="5"/>
  </w:num>
  <w:num w:numId="33">
    <w:abstractNumId w:val="5"/>
  </w:num>
  <w:num w:numId="34">
    <w:abstractNumId w:val="11"/>
  </w:num>
  <w:num w:numId="35">
    <w:abstractNumId w:val="11"/>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zzmp10NoTrailerPromptID" w:val="NG-TKD98IZ4.4156-1406-9549.3"/>
    <w:docVar w:name="zzmpFixedCurScheme" w:val="Legal2"/>
    <w:docVar w:name="zzmpFixedCurScheme_9.0" w:val="2zzmpLegal2"/>
    <w:docVar w:name="zzmpLegal2" w:val="||Legal2|2|1|1|1|0|13||1|0|5||1|0|0||1|0|0||1|0|0||1|0|0||1|0|0||1|0|0||1|0|0||"/>
    <w:docVar w:name="zzmpLegal3" w:val="||Legal3|2|1|1|1|2|13||1|0|5||1|0|1||1|0|0||1|0|0||1|0|0||1|0|0||1|0|0||1|0|0||"/>
    <w:docVar w:name="zzmpLegal5" w:val="||Legal5|2|1|1|1|0|13||1|0|5||1|0|1||1|0|0||1|0|0||1|0|0||1|0|0||1|0|0||1|0|0||"/>
    <w:docVar w:name="zzmpLTFontsClean" w:val="True"/>
    <w:docVar w:name="zzmpnSession" w:val="0.4139521"/>
  </w:docVars>
  <w:rsids>
    <w:rsidRoot w:val="00C20888"/>
    <w:rsid w:val="0000257A"/>
    <w:rsid w:val="00005417"/>
    <w:rsid w:val="00005445"/>
    <w:rsid w:val="000130D0"/>
    <w:rsid w:val="00013901"/>
    <w:rsid w:val="00013A6B"/>
    <w:rsid w:val="00015CFC"/>
    <w:rsid w:val="00016416"/>
    <w:rsid w:val="00020B0F"/>
    <w:rsid w:val="00021862"/>
    <w:rsid w:val="000220C1"/>
    <w:rsid w:val="000223AB"/>
    <w:rsid w:val="00022BC6"/>
    <w:rsid w:val="0002463F"/>
    <w:rsid w:val="00025CB9"/>
    <w:rsid w:val="00026161"/>
    <w:rsid w:val="000268BB"/>
    <w:rsid w:val="00027053"/>
    <w:rsid w:val="00030DB9"/>
    <w:rsid w:val="00033AB3"/>
    <w:rsid w:val="00034565"/>
    <w:rsid w:val="000346C8"/>
    <w:rsid w:val="00034BFA"/>
    <w:rsid w:val="00036189"/>
    <w:rsid w:val="00036808"/>
    <w:rsid w:val="000368B7"/>
    <w:rsid w:val="000372F9"/>
    <w:rsid w:val="00037514"/>
    <w:rsid w:val="00037D91"/>
    <w:rsid w:val="00042B9C"/>
    <w:rsid w:val="000442F5"/>
    <w:rsid w:val="0004608E"/>
    <w:rsid w:val="00051416"/>
    <w:rsid w:val="000514BC"/>
    <w:rsid w:val="0005150C"/>
    <w:rsid w:val="000552C4"/>
    <w:rsid w:val="000563D8"/>
    <w:rsid w:val="00057D97"/>
    <w:rsid w:val="0006158A"/>
    <w:rsid w:val="0006162F"/>
    <w:rsid w:val="000624A5"/>
    <w:rsid w:val="000677DD"/>
    <w:rsid w:val="00067899"/>
    <w:rsid w:val="00067F6A"/>
    <w:rsid w:val="0007116A"/>
    <w:rsid w:val="000720A7"/>
    <w:rsid w:val="000728EA"/>
    <w:rsid w:val="00076BD7"/>
    <w:rsid w:val="00076D0C"/>
    <w:rsid w:val="00077110"/>
    <w:rsid w:val="000773C2"/>
    <w:rsid w:val="00077782"/>
    <w:rsid w:val="00077BA6"/>
    <w:rsid w:val="00077F23"/>
    <w:rsid w:val="0008117D"/>
    <w:rsid w:val="000820B5"/>
    <w:rsid w:val="00082FDE"/>
    <w:rsid w:val="00086224"/>
    <w:rsid w:val="0008670C"/>
    <w:rsid w:val="00086E30"/>
    <w:rsid w:val="000870AF"/>
    <w:rsid w:val="0008782C"/>
    <w:rsid w:val="00090117"/>
    <w:rsid w:val="00091FAD"/>
    <w:rsid w:val="00093160"/>
    <w:rsid w:val="00096887"/>
    <w:rsid w:val="00096FA8"/>
    <w:rsid w:val="00097873"/>
    <w:rsid w:val="000A05A2"/>
    <w:rsid w:val="000A3618"/>
    <w:rsid w:val="000A5A37"/>
    <w:rsid w:val="000B07C0"/>
    <w:rsid w:val="000B25EB"/>
    <w:rsid w:val="000B64A9"/>
    <w:rsid w:val="000B7935"/>
    <w:rsid w:val="000C057D"/>
    <w:rsid w:val="000C073F"/>
    <w:rsid w:val="000C26A2"/>
    <w:rsid w:val="000C2894"/>
    <w:rsid w:val="000C2CEB"/>
    <w:rsid w:val="000C3889"/>
    <w:rsid w:val="000C45E0"/>
    <w:rsid w:val="000C4EF7"/>
    <w:rsid w:val="000C72B3"/>
    <w:rsid w:val="000C747B"/>
    <w:rsid w:val="000D0080"/>
    <w:rsid w:val="000D0D2E"/>
    <w:rsid w:val="000D13B0"/>
    <w:rsid w:val="000D1632"/>
    <w:rsid w:val="000D1A4C"/>
    <w:rsid w:val="000D27CD"/>
    <w:rsid w:val="000D2C00"/>
    <w:rsid w:val="000D6D5E"/>
    <w:rsid w:val="000D70C6"/>
    <w:rsid w:val="000E0885"/>
    <w:rsid w:val="000E0991"/>
    <w:rsid w:val="000E2C56"/>
    <w:rsid w:val="000E2F3E"/>
    <w:rsid w:val="000E642B"/>
    <w:rsid w:val="000E7A9D"/>
    <w:rsid w:val="000F1A15"/>
    <w:rsid w:val="000F1A1E"/>
    <w:rsid w:val="000F249F"/>
    <w:rsid w:val="000F2791"/>
    <w:rsid w:val="000F2B75"/>
    <w:rsid w:val="000F2DA2"/>
    <w:rsid w:val="000F3254"/>
    <w:rsid w:val="000F3AC6"/>
    <w:rsid w:val="000F51A4"/>
    <w:rsid w:val="000F560F"/>
    <w:rsid w:val="000F5701"/>
    <w:rsid w:val="000F7CF2"/>
    <w:rsid w:val="00100FF1"/>
    <w:rsid w:val="00106212"/>
    <w:rsid w:val="00107D27"/>
    <w:rsid w:val="00107DD5"/>
    <w:rsid w:val="00111F26"/>
    <w:rsid w:val="00113860"/>
    <w:rsid w:val="0011421E"/>
    <w:rsid w:val="001147C9"/>
    <w:rsid w:val="001154FB"/>
    <w:rsid w:val="0011583A"/>
    <w:rsid w:val="00115A22"/>
    <w:rsid w:val="00115A5B"/>
    <w:rsid w:val="001164E5"/>
    <w:rsid w:val="00117167"/>
    <w:rsid w:val="001172B6"/>
    <w:rsid w:val="00120EBA"/>
    <w:rsid w:val="00121AA1"/>
    <w:rsid w:val="001238D2"/>
    <w:rsid w:val="00123A7A"/>
    <w:rsid w:val="001241B8"/>
    <w:rsid w:val="0012474B"/>
    <w:rsid w:val="00130EE0"/>
    <w:rsid w:val="00133B62"/>
    <w:rsid w:val="00134C81"/>
    <w:rsid w:val="00135815"/>
    <w:rsid w:val="001367EC"/>
    <w:rsid w:val="00136D7A"/>
    <w:rsid w:val="00137F80"/>
    <w:rsid w:val="0014008C"/>
    <w:rsid w:val="00141A57"/>
    <w:rsid w:val="00143884"/>
    <w:rsid w:val="00146BEF"/>
    <w:rsid w:val="00150426"/>
    <w:rsid w:val="0015057F"/>
    <w:rsid w:val="00152349"/>
    <w:rsid w:val="00155286"/>
    <w:rsid w:val="001554E8"/>
    <w:rsid w:val="00155634"/>
    <w:rsid w:val="00155D76"/>
    <w:rsid w:val="001562D7"/>
    <w:rsid w:val="00157845"/>
    <w:rsid w:val="00160BA4"/>
    <w:rsid w:val="001625CE"/>
    <w:rsid w:val="00162FDA"/>
    <w:rsid w:val="001634E0"/>
    <w:rsid w:val="00167AAB"/>
    <w:rsid w:val="00172836"/>
    <w:rsid w:val="0017692E"/>
    <w:rsid w:val="001772E8"/>
    <w:rsid w:val="001800DE"/>
    <w:rsid w:val="0018050C"/>
    <w:rsid w:val="00180519"/>
    <w:rsid w:val="00181B83"/>
    <w:rsid w:val="00183EDA"/>
    <w:rsid w:val="0018656D"/>
    <w:rsid w:val="00186C88"/>
    <w:rsid w:val="00186E3B"/>
    <w:rsid w:val="00187390"/>
    <w:rsid w:val="001902B5"/>
    <w:rsid w:val="00194E14"/>
    <w:rsid w:val="00195E02"/>
    <w:rsid w:val="001A46F5"/>
    <w:rsid w:val="001A4C02"/>
    <w:rsid w:val="001A4C5B"/>
    <w:rsid w:val="001A6B0A"/>
    <w:rsid w:val="001B0520"/>
    <w:rsid w:val="001B057D"/>
    <w:rsid w:val="001B07BB"/>
    <w:rsid w:val="001B25B4"/>
    <w:rsid w:val="001B308B"/>
    <w:rsid w:val="001B5F85"/>
    <w:rsid w:val="001B6D2C"/>
    <w:rsid w:val="001B72D4"/>
    <w:rsid w:val="001C2770"/>
    <w:rsid w:val="001C586C"/>
    <w:rsid w:val="001C798E"/>
    <w:rsid w:val="001D0C96"/>
    <w:rsid w:val="001D1311"/>
    <w:rsid w:val="001D2608"/>
    <w:rsid w:val="001D311F"/>
    <w:rsid w:val="001D69CE"/>
    <w:rsid w:val="001D6B3E"/>
    <w:rsid w:val="001E0262"/>
    <w:rsid w:val="001E1129"/>
    <w:rsid w:val="001E2782"/>
    <w:rsid w:val="001E3603"/>
    <w:rsid w:val="001E37A7"/>
    <w:rsid w:val="001E59F0"/>
    <w:rsid w:val="001E6652"/>
    <w:rsid w:val="001E6AB1"/>
    <w:rsid w:val="001F055C"/>
    <w:rsid w:val="001F081A"/>
    <w:rsid w:val="001F0A42"/>
    <w:rsid w:val="001F213F"/>
    <w:rsid w:val="001F2467"/>
    <w:rsid w:val="001F31B8"/>
    <w:rsid w:val="001F38A3"/>
    <w:rsid w:val="001F4769"/>
    <w:rsid w:val="001F4C4C"/>
    <w:rsid w:val="001F52D6"/>
    <w:rsid w:val="001F61B7"/>
    <w:rsid w:val="001F6C41"/>
    <w:rsid w:val="001F6FDE"/>
    <w:rsid w:val="001F7D4A"/>
    <w:rsid w:val="0020375E"/>
    <w:rsid w:val="00204577"/>
    <w:rsid w:val="00214031"/>
    <w:rsid w:val="0021753F"/>
    <w:rsid w:val="0022228B"/>
    <w:rsid w:val="002223DF"/>
    <w:rsid w:val="002228C0"/>
    <w:rsid w:val="00222A2D"/>
    <w:rsid w:val="00222DB2"/>
    <w:rsid w:val="00223AF3"/>
    <w:rsid w:val="0022682F"/>
    <w:rsid w:val="00227A0B"/>
    <w:rsid w:val="002308B3"/>
    <w:rsid w:val="00231F94"/>
    <w:rsid w:val="00232274"/>
    <w:rsid w:val="00232ED1"/>
    <w:rsid w:val="00233062"/>
    <w:rsid w:val="0023324F"/>
    <w:rsid w:val="00233CBF"/>
    <w:rsid w:val="00233EF0"/>
    <w:rsid w:val="00234339"/>
    <w:rsid w:val="00235AE4"/>
    <w:rsid w:val="00236222"/>
    <w:rsid w:val="00241765"/>
    <w:rsid w:val="0024342A"/>
    <w:rsid w:val="00243B1D"/>
    <w:rsid w:val="00251097"/>
    <w:rsid w:val="002517B4"/>
    <w:rsid w:val="00252867"/>
    <w:rsid w:val="00252A6C"/>
    <w:rsid w:val="00254545"/>
    <w:rsid w:val="00255265"/>
    <w:rsid w:val="00257806"/>
    <w:rsid w:val="00257AD4"/>
    <w:rsid w:val="00257C6B"/>
    <w:rsid w:val="002603B1"/>
    <w:rsid w:val="0026175F"/>
    <w:rsid w:val="002624AF"/>
    <w:rsid w:val="0026281D"/>
    <w:rsid w:val="00262E9F"/>
    <w:rsid w:val="00263D0B"/>
    <w:rsid w:val="0027044F"/>
    <w:rsid w:val="00271090"/>
    <w:rsid w:val="00271244"/>
    <w:rsid w:val="00272AFC"/>
    <w:rsid w:val="00273312"/>
    <w:rsid w:val="00276222"/>
    <w:rsid w:val="0028144D"/>
    <w:rsid w:val="00283654"/>
    <w:rsid w:val="00285EDC"/>
    <w:rsid w:val="00285FF8"/>
    <w:rsid w:val="0028629F"/>
    <w:rsid w:val="00286417"/>
    <w:rsid w:val="0028696A"/>
    <w:rsid w:val="00292F46"/>
    <w:rsid w:val="002932E3"/>
    <w:rsid w:val="0029360F"/>
    <w:rsid w:val="00295D23"/>
    <w:rsid w:val="00296EAB"/>
    <w:rsid w:val="00297BED"/>
    <w:rsid w:val="00297D70"/>
    <w:rsid w:val="002A1A72"/>
    <w:rsid w:val="002A1C1B"/>
    <w:rsid w:val="002A2CD9"/>
    <w:rsid w:val="002A4B53"/>
    <w:rsid w:val="002A50B8"/>
    <w:rsid w:val="002A65D6"/>
    <w:rsid w:val="002A69F9"/>
    <w:rsid w:val="002A7336"/>
    <w:rsid w:val="002B245A"/>
    <w:rsid w:val="002B33D6"/>
    <w:rsid w:val="002B5EA8"/>
    <w:rsid w:val="002B66D3"/>
    <w:rsid w:val="002B75AE"/>
    <w:rsid w:val="002C5EE5"/>
    <w:rsid w:val="002C63F9"/>
    <w:rsid w:val="002D0816"/>
    <w:rsid w:val="002D1D29"/>
    <w:rsid w:val="002D20C2"/>
    <w:rsid w:val="002D2CE7"/>
    <w:rsid w:val="002D5782"/>
    <w:rsid w:val="002D6227"/>
    <w:rsid w:val="002E1AC4"/>
    <w:rsid w:val="002E235E"/>
    <w:rsid w:val="002E433A"/>
    <w:rsid w:val="002E4F5E"/>
    <w:rsid w:val="002E5AE7"/>
    <w:rsid w:val="002E6FEC"/>
    <w:rsid w:val="002F1392"/>
    <w:rsid w:val="002F3AD2"/>
    <w:rsid w:val="002F45A9"/>
    <w:rsid w:val="002F520D"/>
    <w:rsid w:val="002F5558"/>
    <w:rsid w:val="002F7CFD"/>
    <w:rsid w:val="00300750"/>
    <w:rsid w:val="003019EB"/>
    <w:rsid w:val="0030238F"/>
    <w:rsid w:val="00303905"/>
    <w:rsid w:val="00306668"/>
    <w:rsid w:val="003107D5"/>
    <w:rsid w:val="00311B19"/>
    <w:rsid w:val="0031203B"/>
    <w:rsid w:val="00313A8F"/>
    <w:rsid w:val="00314398"/>
    <w:rsid w:val="00314AA8"/>
    <w:rsid w:val="00315749"/>
    <w:rsid w:val="0032178F"/>
    <w:rsid w:val="00321918"/>
    <w:rsid w:val="0032456B"/>
    <w:rsid w:val="00331453"/>
    <w:rsid w:val="00331E04"/>
    <w:rsid w:val="00331EDB"/>
    <w:rsid w:val="003326ED"/>
    <w:rsid w:val="003327DE"/>
    <w:rsid w:val="00332AEC"/>
    <w:rsid w:val="00332DA1"/>
    <w:rsid w:val="00332FBB"/>
    <w:rsid w:val="00333799"/>
    <w:rsid w:val="00335DF1"/>
    <w:rsid w:val="00337C4C"/>
    <w:rsid w:val="00340D6F"/>
    <w:rsid w:val="00341253"/>
    <w:rsid w:val="00341B61"/>
    <w:rsid w:val="0034346A"/>
    <w:rsid w:val="00343B78"/>
    <w:rsid w:val="00343C99"/>
    <w:rsid w:val="00347AA1"/>
    <w:rsid w:val="00347BD7"/>
    <w:rsid w:val="003505C8"/>
    <w:rsid w:val="003517FA"/>
    <w:rsid w:val="00351974"/>
    <w:rsid w:val="00352D21"/>
    <w:rsid w:val="00353C64"/>
    <w:rsid w:val="003543BF"/>
    <w:rsid w:val="0035602A"/>
    <w:rsid w:val="00357431"/>
    <w:rsid w:val="0036509C"/>
    <w:rsid w:val="00366754"/>
    <w:rsid w:val="00366FC7"/>
    <w:rsid w:val="00371452"/>
    <w:rsid w:val="00371B4A"/>
    <w:rsid w:val="0038006C"/>
    <w:rsid w:val="00383795"/>
    <w:rsid w:val="00383A92"/>
    <w:rsid w:val="00383F75"/>
    <w:rsid w:val="00384A5E"/>
    <w:rsid w:val="00384FCE"/>
    <w:rsid w:val="00386A7E"/>
    <w:rsid w:val="00387353"/>
    <w:rsid w:val="00390518"/>
    <w:rsid w:val="00391624"/>
    <w:rsid w:val="003918CC"/>
    <w:rsid w:val="003924B7"/>
    <w:rsid w:val="00395996"/>
    <w:rsid w:val="00397DFB"/>
    <w:rsid w:val="003A0EBA"/>
    <w:rsid w:val="003A3632"/>
    <w:rsid w:val="003B03FF"/>
    <w:rsid w:val="003B06DE"/>
    <w:rsid w:val="003B0B7F"/>
    <w:rsid w:val="003B2E5A"/>
    <w:rsid w:val="003B69D0"/>
    <w:rsid w:val="003B7F97"/>
    <w:rsid w:val="003C2373"/>
    <w:rsid w:val="003C3094"/>
    <w:rsid w:val="003C31A1"/>
    <w:rsid w:val="003C33D3"/>
    <w:rsid w:val="003C63A8"/>
    <w:rsid w:val="003C68D9"/>
    <w:rsid w:val="003C69D1"/>
    <w:rsid w:val="003C6DBC"/>
    <w:rsid w:val="003C701D"/>
    <w:rsid w:val="003D005C"/>
    <w:rsid w:val="003D2A7B"/>
    <w:rsid w:val="003D3236"/>
    <w:rsid w:val="003D39C7"/>
    <w:rsid w:val="003D471F"/>
    <w:rsid w:val="003D47AE"/>
    <w:rsid w:val="003E1A05"/>
    <w:rsid w:val="003E35CD"/>
    <w:rsid w:val="003E3AFC"/>
    <w:rsid w:val="003E44D8"/>
    <w:rsid w:val="003E699D"/>
    <w:rsid w:val="003F03E7"/>
    <w:rsid w:val="003F0408"/>
    <w:rsid w:val="003F5333"/>
    <w:rsid w:val="003F5353"/>
    <w:rsid w:val="003F62EA"/>
    <w:rsid w:val="003F69C1"/>
    <w:rsid w:val="003F7E5D"/>
    <w:rsid w:val="00400342"/>
    <w:rsid w:val="00401AC8"/>
    <w:rsid w:val="00402129"/>
    <w:rsid w:val="00403762"/>
    <w:rsid w:val="00406D17"/>
    <w:rsid w:val="00407D66"/>
    <w:rsid w:val="00410D2C"/>
    <w:rsid w:val="00415931"/>
    <w:rsid w:val="00416167"/>
    <w:rsid w:val="00417467"/>
    <w:rsid w:val="00427E04"/>
    <w:rsid w:val="00430C57"/>
    <w:rsid w:val="00430D88"/>
    <w:rsid w:val="00431492"/>
    <w:rsid w:val="00432FF7"/>
    <w:rsid w:val="0043445C"/>
    <w:rsid w:val="00435425"/>
    <w:rsid w:val="0044264B"/>
    <w:rsid w:val="0044589B"/>
    <w:rsid w:val="00450100"/>
    <w:rsid w:val="00450B26"/>
    <w:rsid w:val="004519F0"/>
    <w:rsid w:val="00453B14"/>
    <w:rsid w:val="00454943"/>
    <w:rsid w:val="004575F7"/>
    <w:rsid w:val="00460CD6"/>
    <w:rsid w:val="00462F6C"/>
    <w:rsid w:val="0046313E"/>
    <w:rsid w:val="004641DB"/>
    <w:rsid w:val="00464719"/>
    <w:rsid w:val="004652EA"/>
    <w:rsid w:val="00466CF5"/>
    <w:rsid w:val="0047244D"/>
    <w:rsid w:val="00475E6F"/>
    <w:rsid w:val="00476224"/>
    <w:rsid w:val="00477893"/>
    <w:rsid w:val="00477E72"/>
    <w:rsid w:val="00477EC6"/>
    <w:rsid w:val="00480644"/>
    <w:rsid w:val="00482155"/>
    <w:rsid w:val="00483B56"/>
    <w:rsid w:val="00483BE0"/>
    <w:rsid w:val="004840A9"/>
    <w:rsid w:val="00484ADA"/>
    <w:rsid w:val="00487F37"/>
    <w:rsid w:val="00487F9B"/>
    <w:rsid w:val="00490308"/>
    <w:rsid w:val="00492698"/>
    <w:rsid w:val="0049301E"/>
    <w:rsid w:val="00494350"/>
    <w:rsid w:val="0049438B"/>
    <w:rsid w:val="004945CC"/>
    <w:rsid w:val="00495A94"/>
    <w:rsid w:val="004A00BD"/>
    <w:rsid w:val="004A1431"/>
    <w:rsid w:val="004A190D"/>
    <w:rsid w:val="004A28F1"/>
    <w:rsid w:val="004A30A6"/>
    <w:rsid w:val="004A44A6"/>
    <w:rsid w:val="004A44F8"/>
    <w:rsid w:val="004A5789"/>
    <w:rsid w:val="004A5968"/>
    <w:rsid w:val="004A5ABB"/>
    <w:rsid w:val="004B3CC4"/>
    <w:rsid w:val="004B5243"/>
    <w:rsid w:val="004B5AF0"/>
    <w:rsid w:val="004B7F3B"/>
    <w:rsid w:val="004C1152"/>
    <w:rsid w:val="004C147A"/>
    <w:rsid w:val="004C4014"/>
    <w:rsid w:val="004C5782"/>
    <w:rsid w:val="004C71D6"/>
    <w:rsid w:val="004D0D28"/>
    <w:rsid w:val="004D10BF"/>
    <w:rsid w:val="004D441F"/>
    <w:rsid w:val="004D62FD"/>
    <w:rsid w:val="004D7B19"/>
    <w:rsid w:val="004E21B3"/>
    <w:rsid w:val="004E2B09"/>
    <w:rsid w:val="004E3257"/>
    <w:rsid w:val="004E5C87"/>
    <w:rsid w:val="004E624C"/>
    <w:rsid w:val="004E6810"/>
    <w:rsid w:val="004E759A"/>
    <w:rsid w:val="004F0A37"/>
    <w:rsid w:val="004F2AA5"/>
    <w:rsid w:val="004F66D3"/>
    <w:rsid w:val="004F71C4"/>
    <w:rsid w:val="005001C3"/>
    <w:rsid w:val="0050078E"/>
    <w:rsid w:val="005009F7"/>
    <w:rsid w:val="00500A9D"/>
    <w:rsid w:val="00501394"/>
    <w:rsid w:val="005027C6"/>
    <w:rsid w:val="005045C2"/>
    <w:rsid w:val="0050548B"/>
    <w:rsid w:val="00505D5F"/>
    <w:rsid w:val="00506904"/>
    <w:rsid w:val="00506B2C"/>
    <w:rsid w:val="0050773C"/>
    <w:rsid w:val="00510AA0"/>
    <w:rsid w:val="0051184B"/>
    <w:rsid w:val="00512868"/>
    <w:rsid w:val="0051434E"/>
    <w:rsid w:val="00514460"/>
    <w:rsid w:val="00516DC8"/>
    <w:rsid w:val="005173D1"/>
    <w:rsid w:val="00517866"/>
    <w:rsid w:val="005231C4"/>
    <w:rsid w:val="005254F1"/>
    <w:rsid w:val="005274EB"/>
    <w:rsid w:val="00527AE9"/>
    <w:rsid w:val="005304BF"/>
    <w:rsid w:val="00530E1F"/>
    <w:rsid w:val="0053115E"/>
    <w:rsid w:val="0053270F"/>
    <w:rsid w:val="00532D5E"/>
    <w:rsid w:val="00533C4F"/>
    <w:rsid w:val="00540136"/>
    <w:rsid w:val="00541571"/>
    <w:rsid w:val="00541C52"/>
    <w:rsid w:val="00541DB7"/>
    <w:rsid w:val="00542351"/>
    <w:rsid w:val="00542902"/>
    <w:rsid w:val="00542904"/>
    <w:rsid w:val="00544A69"/>
    <w:rsid w:val="00544D6C"/>
    <w:rsid w:val="00544F0C"/>
    <w:rsid w:val="00545201"/>
    <w:rsid w:val="00545363"/>
    <w:rsid w:val="0054620C"/>
    <w:rsid w:val="00546775"/>
    <w:rsid w:val="005467F8"/>
    <w:rsid w:val="00546808"/>
    <w:rsid w:val="00550A80"/>
    <w:rsid w:val="00550BC5"/>
    <w:rsid w:val="0055153A"/>
    <w:rsid w:val="00551E99"/>
    <w:rsid w:val="005523DF"/>
    <w:rsid w:val="00552921"/>
    <w:rsid w:val="005542E7"/>
    <w:rsid w:val="00554993"/>
    <w:rsid w:val="00554A31"/>
    <w:rsid w:val="00556306"/>
    <w:rsid w:val="00557F3E"/>
    <w:rsid w:val="00560329"/>
    <w:rsid w:val="005610E0"/>
    <w:rsid w:val="005618F6"/>
    <w:rsid w:val="005624CA"/>
    <w:rsid w:val="00562C38"/>
    <w:rsid w:val="0056631D"/>
    <w:rsid w:val="00566433"/>
    <w:rsid w:val="00566A43"/>
    <w:rsid w:val="005676FB"/>
    <w:rsid w:val="00567B2B"/>
    <w:rsid w:val="00571688"/>
    <w:rsid w:val="00574713"/>
    <w:rsid w:val="00575B34"/>
    <w:rsid w:val="005771E4"/>
    <w:rsid w:val="005778DD"/>
    <w:rsid w:val="00577E4F"/>
    <w:rsid w:val="005805BD"/>
    <w:rsid w:val="005805C4"/>
    <w:rsid w:val="0058144D"/>
    <w:rsid w:val="00582B83"/>
    <w:rsid w:val="00582D79"/>
    <w:rsid w:val="005830F5"/>
    <w:rsid w:val="0058668E"/>
    <w:rsid w:val="005904C8"/>
    <w:rsid w:val="00591522"/>
    <w:rsid w:val="00592AF6"/>
    <w:rsid w:val="00593F18"/>
    <w:rsid w:val="005A0231"/>
    <w:rsid w:val="005A0F5E"/>
    <w:rsid w:val="005A39D3"/>
    <w:rsid w:val="005A3D55"/>
    <w:rsid w:val="005A5574"/>
    <w:rsid w:val="005A57B4"/>
    <w:rsid w:val="005A6E6F"/>
    <w:rsid w:val="005B0029"/>
    <w:rsid w:val="005B1043"/>
    <w:rsid w:val="005B3AD5"/>
    <w:rsid w:val="005B44B1"/>
    <w:rsid w:val="005B4C2C"/>
    <w:rsid w:val="005B5544"/>
    <w:rsid w:val="005B565F"/>
    <w:rsid w:val="005B6C70"/>
    <w:rsid w:val="005C0C72"/>
    <w:rsid w:val="005C0FA3"/>
    <w:rsid w:val="005C1F3B"/>
    <w:rsid w:val="005C2177"/>
    <w:rsid w:val="005C2E16"/>
    <w:rsid w:val="005C3DED"/>
    <w:rsid w:val="005C59BD"/>
    <w:rsid w:val="005C69C0"/>
    <w:rsid w:val="005D1C97"/>
    <w:rsid w:val="005D2361"/>
    <w:rsid w:val="005D30AE"/>
    <w:rsid w:val="005D3D1C"/>
    <w:rsid w:val="005D51FE"/>
    <w:rsid w:val="005D5851"/>
    <w:rsid w:val="005E09C0"/>
    <w:rsid w:val="005E190C"/>
    <w:rsid w:val="005E2616"/>
    <w:rsid w:val="005E28FD"/>
    <w:rsid w:val="005E323B"/>
    <w:rsid w:val="005E398C"/>
    <w:rsid w:val="005E7C1F"/>
    <w:rsid w:val="005F07EE"/>
    <w:rsid w:val="005F082F"/>
    <w:rsid w:val="005F0B30"/>
    <w:rsid w:val="005F2AF5"/>
    <w:rsid w:val="005F3B40"/>
    <w:rsid w:val="005F4392"/>
    <w:rsid w:val="00600C74"/>
    <w:rsid w:val="00602FAA"/>
    <w:rsid w:val="006050C3"/>
    <w:rsid w:val="00605E2A"/>
    <w:rsid w:val="006069FE"/>
    <w:rsid w:val="0061097A"/>
    <w:rsid w:val="006150B7"/>
    <w:rsid w:val="00617C82"/>
    <w:rsid w:val="0062053D"/>
    <w:rsid w:val="0062203E"/>
    <w:rsid w:val="006224E7"/>
    <w:rsid w:val="00623A3C"/>
    <w:rsid w:val="00624600"/>
    <w:rsid w:val="00625B57"/>
    <w:rsid w:val="00630096"/>
    <w:rsid w:val="00631069"/>
    <w:rsid w:val="00631359"/>
    <w:rsid w:val="00634177"/>
    <w:rsid w:val="0063431D"/>
    <w:rsid w:val="00636C41"/>
    <w:rsid w:val="00636D8A"/>
    <w:rsid w:val="0063703B"/>
    <w:rsid w:val="00641599"/>
    <w:rsid w:val="0064611D"/>
    <w:rsid w:val="00647317"/>
    <w:rsid w:val="006519A0"/>
    <w:rsid w:val="00653587"/>
    <w:rsid w:val="00655A7D"/>
    <w:rsid w:val="00662002"/>
    <w:rsid w:val="00663D34"/>
    <w:rsid w:val="006651DA"/>
    <w:rsid w:val="0066528F"/>
    <w:rsid w:val="00665406"/>
    <w:rsid w:val="00665806"/>
    <w:rsid w:val="00665DC6"/>
    <w:rsid w:val="00666085"/>
    <w:rsid w:val="00670726"/>
    <w:rsid w:val="00676CD9"/>
    <w:rsid w:val="00682E86"/>
    <w:rsid w:val="00683866"/>
    <w:rsid w:val="00684560"/>
    <w:rsid w:val="00684D53"/>
    <w:rsid w:val="006856DA"/>
    <w:rsid w:val="00685733"/>
    <w:rsid w:val="00686DE2"/>
    <w:rsid w:val="00687BB6"/>
    <w:rsid w:val="00687FE6"/>
    <w:rsid w:val="00690339"/>
    <w:rsid w:val="00690DD6"/>
    <w:rsid w:val="00691EDD"/>
    <w:rsid w:val="006925EA"/>
    <w:rsid w:val="00696561"/>
    <w:rsid w:val="006A0F24"/>
    <w:rsid w:val="006A1362"/>
    <w:rsid w:val="006A375B"/>
    <w:rsid w:val="006A3E7A"/>
    <w:rsid w:val="006A4B16"/>
    <w:rsid w:val="006A68C7"/>
    <w:rsid w:val="006A7618"/>
    <w:rsid w:val="006A76D9"/>
    <w:rsid w:val="006A7A9F"/>
    <w:rsid w:val="006A7C93"/>
    <w:rsid w:val="006A7F30"/>
    <w:rsid w:val="006B0079"/>
    <w:rsid w:val="006B1B17"/>
    <w:rsid w:val="006B5FE3"/>
    <w:rsid w:val="006B7671"/>
    <w:rsid w:val="006C01F5"/>
    <w:rsid w:val="006C0B7B"/>
    <w:rsid w:val="006C0D9B"/>
    <w:rsid w:val="006C24A9"/>
    <w:rsid w:val="006C2663"/>
    <w:rsid w:val="006C3862"/>
    <w:rsid w:val="006C510A"/>
    <w:rsid w:val="006C54B2"/>
    <w:rsid w:val="006C582B"/>
    <w:rsid w:val="006C65EC"/>
    <w:rsid w:val="006C7ECD"/>
    <w:rsid w:val="006D1367"/>
    <w:rsid w:val="006D1B50"/>
    <w:rsid w:val="006D3440"/>
    <w:rsid w:val="006E114A"/>
    <w:rsid w:val="006E1BD1"/>
    <w:rsid w:val="006E1EA9"/>
    <w:rsid w:val="006E22F8"/>
    <w:rsid w:val="006E2689"/>
    <w:rsid w:val="006E270B"/>
    <w:rsid w:val="006E4510"/>
    <w:rsid w:val="006E7696"/>
    <w:rsid w:val="006F28A9"/>
    <w:rsid w:val="006F34FF"/>
    <w:rsid w:val="006F64FD"/>
    <w:rsid w:val="0070096D"/>
    <w:rsid w:val="00700E50"/>
    <w:rsid w:val="0070188A"/>
    <w:rsid w:val="00702432"/>
    <w:rsid w:val="00704AD8"/>
    <w:rsid w:val="00705A45"/>
    <w:rsid w:val="00705E7E"/>
    <w:rsid w:val="0070608D"/>
    <w:rsid w:val="007073C3"/>
    <w:rsid w:val="0070752E"/>
    <w:rsid w:val="00707920"/>
    <w:rsid w:val="00710195"/>
    <w:rsid w:val="00710A96"/>
    <w:rsid w:val="00710FF3"/>
    <w:rsid w:val="00713B46"/>
    <w:rsid w:val="007204C5"/>
    <w:rsid w:val="00721642"/>
    <w:rsid w:val="00723091"/>
    <w:rsid w:val="00724304"/>
    <w:rsid w:val="00724852"/>
    <w:rsid w:val="00730A61"/>
    <w:rsid w:val="00730CF9"/>
    <w:rsid w:val="007321CB"/>
    <w:rsid w:val="00733BF0"/>
    <w:rsid w:val="0073471B"/>
    <w:rsid w:val="00735F3E"/>
    <w:rsid w:val="0073736A"/>
    <w:rsid w:val="00737AA0"/>
    <w:rsid w:val="00737F19"/>
    <w:rsid w:val="00741E02"/>
    <w:rsid w:val="00745055"/>
    <w:rsid w:val="00747E3F"/>
    <w:rsid w:val="007527A9"/>
    <w:rsid w:val="00753573"/>
    <w:rsid w:val="00754E05"/>
    <w:rsid w:val="00760C16"/>
    <w:rsid w:val="00761BDA"/>
    <w:rsid w:val="007642D6"/>
    <w:rsid w:val="00766615"/>
    <w:rsid w:val="007668C7"/>
    <w:rsid w:val="0076702D"/>
    <w:rsid w:val="00773305"/>
    <w:rsid w:val="00774E78"/>
    <w:rsid w:val="00775DD9"/>
    <w:rsid w:val="00776965"/>
    <w:rsid w:val="00777B9D"/>
    <w:rsid w:val="00780DA4"/>
    <w:rsid w:val="007812CE"/>
    <w:rsid w:val="00781B4B"/>
    <w:rsid w:val="007828DD"/>
    <w:rsid w:val="0078460C"/>
    <w:rsid w:val="0078614A"/>
    <w:rsid w:val="00787063"/>
    <w:rsid w:val="00790B4A"/>
    <w:rsid w:val="007914AD"/>
    <w:rsid w:val="007914D6"/>
    <w:rsid w:val="00796A58"/>
    <w:rsid w:val="00796CAD"/>
    <w:rsid w:val="00797DD0"/>
    <w:rsid w:val="007A02E9"/>
    <w:rsid w:val="007A288D"/>
    <w:rsid w:val="007A349C"/>
    <w:rsid w:val="007A3F85"/>
    <w:rsid w:val="007A5454"/>
    <w:rsid w:val="007A662A"/>
    <w:rsid w:val="007A7016"/>
    <w:rsid w:val="007A73E2"/>
    <w:rsid w:val="007B13E3"/>
    <w:rsid w:val="007B1600"/>
    <w:rsid w:val="007B1DC2"/>
    <w:rsid w:val="007B4923"/>
    <w:rsid w:val="007B4D3B"/>
    <w:rsid w:val="007B511F"/>
    <w:rsid w:val="007B52A8"/>
    <w:rsid w:val="007B6758"/>
    <w:rsid w:val="007C02C9"/>
    <w:rsid w:val="007C0DB7"/>
    <w:rsid w:val="007C19E8"/>
    <w:rsid w:val="007C4676"/>
    <w:rsid w:val="007C514D"/>
    <w:rsid w:val="007D0A88"/>
    <w:rsid w:val="007D1AD8"/>
    <w:rsid w:val="007D2415"/>
    <w:rsid w:val="007D2A7C"/>
    <w:rsid w:val="007D42B9"/>
    <w:rsid w:val="007D4F73"/>
    <w:rsid w:val="007D7329"/>
    <w:rsid w:val="007D73D7"/>
    <w:rsid w:val="007D7B99"/>
    <w:rsid w:val="007E0858"/>
    <w:rsid w:val="007E2DFF"/>
    <w:rsid w:val="007E6701"/>
    <w:rsid w:val="007E7ADB"/>
    <w:rsid w:val="007F12FE"/>
    <w:rsid w:val="008027DB"/>
    <w:rsid w:val="00802EA9"/>
    <w:rsid w:val="00803DFB"/>
    <w:rsid w:val="00804232"/>
    <w:rsid w:val="00804D82"/>
    <w:rsid w:val="008067EF"/>
    <w:rsid w:val="00814830"/>
    <w:rsid w:val="0081660D"/>
    <w:rsid w:val="00816D4F"/>
    <w:rsid w:val="00820060"/>
    <w:rsid w:val="008219C9"/>
    <w:rsid w:val="00821D24"/>
    <w:rsid w:val="008231AB"/>
    <w:rsid w:val="0082631D"/>
    <w:rsid w:val="008274B3"/>
    <w:rsid w:val="0083105E"/>
    <w:rsid w:val="00832559"/>
    <w:rsid w:val="00833169"/>
    <w:rsid w:val="00833E48"/>
    <w:rsid w:val="00835EA4"/>
    <w:rsid w:val="008400AA"/>
    <w:rsid w:val="00840863"/>
    <w:rsid w:val="008411F4"/>
    <w:rsid w:val="00842001"/>
    <w:rsid w:val="00842884"/>
    <w:rsid w:val="008435D4"/>
    <w:rsid w:val="008439CC"/>
    <w:rsid w:val="00845992"/>
    <w:rsid w:val="0085310E"/>
    <w:rsid w:val="008572E7"/>
    <w:rsid w:val="00860004"/>
    <w:rsid w:val="008652CF"/>
    <w:rsid w:val="00867198"/>
    <w:rsid w:val="00875896"/>
    <w:rsid w:val="0087727A"/>
    <w:rsid w:val="00886862"/>
    <w:rsid w:val="00887850"/>
    <w:rsid w:val="00887F56"/>
    <w:rsid w:val="0089112C"/>
    <w:rsid w:val="00895EB2"/>
    <w:rsid w:val="00896823"/>
    <w:rsid w:val="008A1B9C"/>
    <w:rsid w:val="008A6C08"/>
    <w:rsid w:val="008B04B0"/>
    <w:rsid w:val="008B082E"/>
    <w:rsid w:val="008B6469"/>
    <w:rsid w:val="008B75C9"/>
    <w:rsid w:val="008B783B"/>
    <w:rsid w:val="008B7982"/>
    <w:rsid w:val="008C012F"/>
    <w:rsid w:val="008C18BA"/>
    <w:rsid w:val="008C2C07"/>
    <w:rsid w:val="008C4664"/>
    <w:rsid w:val="008C5027"/>
    <w:rsid w:val="008C5310"/>
    <w:rsid w:val="008C543E"/>
    <w:rsid w:val="008C6A9A"/>
    <w:rsid w:val="008C75A7"/>
    <w:rsid w:val="008C78C4"/>
    <w:rsid w:val="008C7AA8"/>
    <w:rsid w:val="008D091E"/>
    <w:rsid w:val="008D1A80"/>
    <w:rsid w:val="008D63E8"/>
    <w:rsid w:val="008E1832"/>
    <w:rsid w:val="008E2004"/>
    <w:rsid w:val="008E204A"/>
    <w:rsid w:val="008E3082"/>
    <w:rsid w:val="008E35C2"/>
    <w:rsid w:val="008E4842"/>
    <w:rsid w:val="008E5D8D"/>
    <w:rsid w:val="008E6331"/>
    <w:rsid w:val="008F06ED"/>
    <w:rsid w:val="008F1102"/>
    <w:rsid w:val="008F3BB6"/>
    <w:rsid w:val="008F6C62"/>
    <w:rsid w:val="008F72C8"/>
    <w:rsid w:val="00902997"/>
    <w:rsid w:val="00904436"/>
    <w:rsid w:val="00904A83"/>
    <w:rsid w:val="00905D19"/>
    <w:rsid w:val="0090684F"/>
    <w:rsid w:val="00911743"/>
    <w:rsid w:val="009137CD"/>
    <w:rsid w:val="00913DA9"/>
    <w:rsid w:val="009154E2"/>
    <w:rsid w:val="0092191C"/>
    <w:rsid w:val="00922DCF"/>
    <w:rsid w:val="009258DF"/>
    <w:rsid w:val="00930AA5"/>
    <w:rsid w:val="009313C7"/>
    <w:rsid w:val="00933290"/>
    <w:rsid w:val="009364FE"/>
    <w:rsid w:val="009415F9"/>
    <w:rsid w:val="009439E6"/>
    <w:rsid w:val="00951E05"/>
    <w:rsid w:val="00952B7F"/>
    <w:rsid w:val="00953DA9"/>
    <w:rsid w:val="009563C0"/>
    <w:rsid w:val="00956675"/>
    <w:rsid w:val="00961510"/>
    <w:rsid w:val="00964027"/>
    <w:rsid w:val="00970337"/>
    <w:rsid w:val="00973D10"/>
    <w:rsid w:val="00975F54"/>
    <w:rsid w:val="0097633C"/>
    <w:rsid w:val="00977318"/>
    <w:rsid w:val="0098044F"/>
    <w:rsid w:val="00980FC5"/>
    <w:rsid w:val="00981714"/>
    <w:rsid w:val="00982BB7"/>
    <w:rsid w:val="00982C89"/>
    <w:rsid w:val="00982C9E"/>
    <w:rsid w:val="00982CFF"/>
    <w:rsid w:val="00983520"/>
    <w:rsid w:val="00985E14"/>
    <w:rsid w:val="00985E31"/>
    <w:rsid w:val="00987C03"/>
    <w:rsid w:val="00992640"/>
    <w:rsid w:val="0099332E"/>
    <w:rsid w:val="009946A2"/>
    <w:rsid w:val="00995436"/>
    <w:rsid w:val="00997B9F"/>
    <w:rsid w:val="009A03A2"/>
    <w:rsid w:val="009A07B1"/>
    <w:rsid w:val="009A0982"/>
    <w:rsid w:val="009A1117"/>
    <w:rsid w:val="009A16B3"/>
    <w:rsid w:val="009A2818"/>
    <w:rsid w:val="009A2D9E"/>
    <w:rsid w:val="009A2FCE"/>
    <w:rsid w:val="009A43F4"/>
    <w:rsid w:val="009A51F0"/>
    <w:rsid w:val="009A7C1F"/>
    <w:rsid w:val="009B13C7"/>
    <w:rsid w:val="009B2630"/>
    <w:rsid w:val="009B3FF4"/>
    <w:rsid w:val="009B5952"/>
    <w:rsid w:val="009B6217"/>
    <w:rsid w:val="009B7BC7"/>
    <w:rsid w:val="009C06F8"/>
    <w:rsid w:val="009C0932"/>
    <w:rsid w:val="009C17EE"/>
    <w:rsid w:val="009C587F"/>
    <w:rsid w:val="009C7413"/>
    <w:rsid w:val="009D099A"/>
    <w:rsid w:val="009D1FE0"/>
    <w:rsid w:val="009D3057"/>
    <w:rsid w:val="009D4118"/>
    <w:rsid w:val="009D45F5"/>
    <w:rsid w:val="009D54AD"/>
    <w:rsid w:val="009D5EC0"/>
    <w:rsid w:val="009D63F4"/>
    <w:rsid w:val="009D7180"/>
    <w:rsid w:val="009E085E"/>
    <w:rsid w:val="009E1888"/>
    <w:rsid w:val="009E2867"/>
    <w:rsid w:val="009E4B21"/>
    <w:rsid w:val="009E57C7"/>
    <w:rsid w:val="009E5950"/>
    <w:rsid w:val="009E7F55"/>
    <w:rsid w:val="009F0139"/>
    <w:rsid w:val="009F072F"/>
    <w:rsid w:val="009F09D4"/>
    <w:rsid w:val="009F0BC5"/>
    <w:rsid w:val="009F33F3"/>
    <w:rsid w:val="009F37FB"/>
    <w:rsid w:val="009F6897"/>
    <w:rsid w:val="009F6F30"/>
    <w:rsid w:val="00A02800"/>
    <w:rsid w:val="00A02C61"/>
    <w:rsid w:val="00A04AE9"/>
    <w:rsid w:val="00A04D9D"/>
    <w:rsid w:val="00A06A48"/>
    <w:rsid w:val="00A07C6E"/>
    <w:rsid w:val="00A10387"/>
    <w:rsid w:val="00A103A3"/>
    <w:rsid w:val="00A10D28"/>
    <w:rsid w:val="00A115D8"/>
    <w:rsid w:val="00A128E1"/>
    <w:rsid w:val="00A133F8"/>
    <w:rsid w:val="00A15BE3"/>
    <w:rsid w:val="00A16257"/>
    <w:rsid w:val="00A17899"/>
    <w:rsid w:val="00A20B18"/>
    <w:rsid w:val="00A22989"/>
    <w:rsid w:val="00A23FEC"/>
    <w:rsid w:val="00A31972"/>
    <w:rsid w:val="00A321AC"/>
    <w:rsid w:val="00A34115"/>
    <w:rsid w:val="00A355C1"/>
    <w:rsid w:val="00A373EB"/>
    <w:rsid w:val="00A37DD6"/>
    <w:rsid w:val="00A42292"/>
    <w:rsid w:val="00A43FDC"/>
    <w:rsid w:val="00A44AE5"/>
    <w:rsid w:val="00A4539C"/>
    <w:rsid w:val="00A45D04"/>
    <w:rsid w:val="00A45D58"/>
    <w:rsid w:val="00A511E9"/>
    <w:rsid w:val="00A520FD"/>
    <w:rsid w:val="00A5291C"/>
    <w:rsid w:val="00A53759"/>
    <w:rsid w:val="00A565D6"/>
    <w:rsid w:val="00A57A55"/>
    <w:rsid w:val="00A6042C"/>
    <w:rsid w:val="00A60891"/>
    <w:rsid w:val="00A63E26"/>
    <w:rsid w:val="00A641D5"/>
    <w:rsid w:val="00A659CC"/>
    <w:rsid w:val="00A704F2"/>
    <w:rsid w:val="00A72006"/>
    <w:rsid w:val="00A72F93"/>
    <w:rsid w:val="00A81F44"/>
    <w:rsid w:val="00A82C65"/>
    <w:rsid w:val="00A83286"/>
    <w:rsid w:val="00A8545B"/>
    <w:rsid w:val="00A87572"/>
    <w:rsid w:val="00A90C6C"/>
    <w:rsid w:val="00A923D1"/>
    <w:rsid w:val="00A9591B"/>
    <w:rsid w:val="00AA2314"/>
    <w:rsid w:val="00AA2DEE"/>
    <w:rsid w:val="00AB1457"/>
    <w:rsid w:val="00AC74A5"/>
    <w:rsid w:val="00AD229E"/>
    <w:rsid w:val="00AD2CF1"/>
    <w:rsid w:val="00AD32F0"/>
    <w:rsid w:val="00AD6ECB"/>
    <w:rsid w:val="00AD7E74"/>
    <w:rsid w:val="00AE28E7"/>
    <w:rsid w:val="00AE41BE"/>
    <w:rsid w:val="00AE6D20"/>
    <w:rsid w:val="00AE7E38"/>
    <w:rsid w:val="00AF00D9"/>
    <w:rsid w:val="00AF5791"/>
    <w:rsid w:val="00B00955"/>
    <w:rsid w:val="00B0144B"/>
    <w:rsid w:val="00B03AED"/>
    <w:rsid w:val="00B05D7D"/>
    <w:rsid w:val="00B064C2"/>
    <w:rsid w:val="00B120F4"/>
    <w:rsid w:val="00B129F4"/>
    <w:rsid w:val="00B12C35"/>
    <w:rsid w:val="00B1750E"/>
    <w:rsid w:val="00B179C5"/>
    <w:rsid w:val="00B2101F"/>
    <w:rsid w:val="00B23E4B"/>
    <w:rsid w:val="00B27402"/>
    <w:rsid w:val="00B27833"/>
    <w:rsid w:val="00B27A0A"/>
    <w:rsid w:val="00B308FF"/>
    <w:rsid w:val="00B30EC1"/>
    <w:rsid w:val="00B3242E"/>
    <w:rsid w:val="00B32A16"/>
    <w:rsid w:val="00B33B0C"/>
    <w:rsid w:val="00B34992"/>
    <w:rsid w:val="00B35505"/>
    <w:rsid w:val="00B35E7C"/>
    <w:rsid w:val="00B366D5"/>
    <w:rsid w:val="00B4172D"/>
    <w:rsid w:val="00B442C6"/>
    <w:rsid w:val="00B44D36"/>
    <w:rsid w:val="00B45050"/>
    <w:rsid w:val="00B4716F"/>
    <w:rsid w:val="00B472DC"/>
    <w:rsid w:val="00B47F21"/>
    <w:rsid w:val="00B52849"/>
    <w:rsid w:val="00B52FEF"/>
    <w:rsid w:val="00B547AA"/>
    <w:rsid w:val="00B556DE"/>
    <w:rsid w:val="00B55C6A"/>
    <w:rsid w:val="00B57798"/>
    <w:rsid w:val="00B57BDE"/>
    <w:rsid w:val="00B630D0"/>
    <w:rsid w:val="00B670E6"/>
    <w:rsid w:val="00B701CB"/>
    <w:rsid w:val="00B702AE"/>
    <w:rsid w:val="00B71445"/>
    <w:rsid w:val="00B73926"/>
    <w:rsid w:val="00B73F5B"/>
    <w:rsid w:val="00B75FB1"/>
    <w:rsid w:val="00B76309"/>
    <w:rsid w:val="00B7686B"/>
    <w:rsid w:val="00B7771D"/>
    <w:rsid w:val="00B80CBA"/>
    <w:rsid w:val="00B80F39"/>
    <w:rsid w:val="00B852A7"/>
    <w:rsid w:val="00B8713C"/>
    <w:rsid w:val="00B87BD5"/>
    <w:rsid w:val="00B87BE0"/>
    <w:rsid w:val="00B90980"/>
    <w:rsid w:val="00B915F2"/>
    <w:rsid w:val="00B9207D"/>
    <w:rsid w:val="00B92999"/>
    <w:rsid w:val="00B929F3"/>
    <w:rsid w:val="00B93221"/>
    <w:rsid w:val="00BA0D44"/>
    <w:rsid w:val="00BA112C"/>
    <w:rsid w:val="00BA206F"/>
    <w:rsid w:val="00BA418C"/>
    <w:rsid w:val="00BA41C2"/>
    <w:rsid w:val="00BA5D34"/>
    <w:rsid w:val="00BA6245"/>
    <w:rsid w:val="00BA68B6"/>
    <w:rsid w:val="00BB19FF"/>
    <w:rsid w:val="00BB1D24"/>
    <w:rsid w:val="00BB287B"/>
    <w:rsid w:val="00BB34B8"/>
    <w:rsid w:val="00BB3A9E"/>
    <w:rsid w:val="00BB4972"/>
    <w:rsid w:val="00BB4D48"/>
    <w:rsid w:val="00BB7496"/>
    <w:rsid w:val="00BB773C"/>
    <w:rsid w:val="00BB7F30"/>
    <w:rsid w:val="00BC08D4"/>
    <w:rsid w:val="00BC180A"/>
    <w:rsid w:val="00BC239F"/>
    <w:rsid w:val="00BC2543"/>
    <w:rsid w:val="00BC6416"/>
    <w:rsid w:val="00BC785C"/>
    <w:rsid w:val="00BD04F2"/>
    <w:rsid w:val="00BD0839"/>
    <w:rsid w:val="00BD110E"/>
    <w:rsid w:val="00BD125E"/>
    <w:rsid w:val="00BD1919"/>
    <w:rsid w:val="00BD2541"/>
    <w:rsid w:val="00BD452F"/>
    <w:rsid w:val="00BD63B0"/>
    <w:rsid w:val="00BD74C9"/>
    <w:rsid w:val="00BE0A77"/>
    <w:rsid w:val="00BE12DD"/>
    <w:rsid w:val="00BE1CDF"/>
    <w:rsid w:val="00BE241D"/>
    <w:rsid w:val="00BE5F25"/>
    <w:rsid w:val="00BE6555"/>
    <w:rsid w:val="00BE6ADC"/>
    <w:rsid w:val="00BE7865"/>
    <w:rsid w:val="00BE7F23"/>
    <w:rsid w:val="00BF115C"/>
    <w:rsid w:val="00BF2E9F"/>
    <w:rsid w:val="00BF358E"/>
    <w:rsid w:val="00BF395F"/>
    <w:rsid w:val="00BF4A52"/>
    <w:rsid w:val="00BF6C71"/>
    <w:rsid w:val="00C005C4"/>
    <w:rsid w:val="00C0144B"/>
    <w:rsid w:val="00C0403E"/>
    <w:rsid w:val="00C04CBB"/>
    <w:rsid w:val="00C07FE1"/>
    <w:rsid w:val="00C10231"/>
    <w:rsid w:val="00C13965"/>
    <w:rsid w:val="00C16082"/>
    <w:rsid w:val="00C175E2"/>
    <w:rsid w:val="00C20888"/>
    <w:rsid w:val="00C20A8F"/>
    <w:rsid w:val="00C217F7"/>
    <w:rsid w:val="00C21EF0"/>
    <w:rsid w:val="00C23062"/>
    <w:rsid w:val="00C23DB2"/>
    <w:rsid w:val="00C305AF"/>
    <w:rsid w:val="00C30C74"/>
    <w:rsid w:val="00C3245C"/>
    <w:rsid w:val="00C335EE"/>
    <w:rsid w:val="00C365C6"/>
    <w:rsid w:val="00C36CD0"/>
    <w:rsid w:val="00C3749E"/>
    <w:rsid w:val="00C37E48"/>
    <w:rsid w:val="00C41FF2"/>
    <w:rsid w:val="00C45811"/>
    <w:rsid w:val="00C46756"/>
    <w:rsid w:val="00C46983"/>
    <w:rsid w:val="00C47599"/>
    <w:rsid w:val="00C53080"/>
    <w:rsid w:val="00C53922"/>
    <w:rsid w:val="00C56A13"/>
    <w:rsid w:val="00C57973"/>
    <w:rsid w:val="00C63D79"/>
    <w:rsid w:val="00C65A77"/>
    <w:rsid w:val="00C66548"/>
    <w:rsid w:val="00C67067"/>
    <w:rsid w:val="00C675DE"/>
    <w:rsid w:val="00C70297"/>
    <w:rsid w:val="00C7048C"/>
    <w:rsid w:val="00C7280D"/>
    <w:rsid w:val="00C72951"/>
    <w:rsid w:val="00C72C5A"/>
    <w:rsid w:val="00C73A7F"/>
    <w:rsid w:val="00C76456"/>
    <w:rsid w:val="00C767E0"/>
    <w:rsid w:val="00C76BFA"/>
    <w:rsid w:val="00C76DCA"/>
    <w:rsid w:val="00C76F6B"/>
    <w:rsid w:val="00C8273D"/>
    <w:rsid w:val="00C83EFF"/>
    <w:rsid w:val="00C843CA"/>
    <w:rsid w:val="00C85265"/>
    <w:rsid w:val="00C86BA7"/>
    <w:rsid w:val="00C86C2B"/>
    <w:rsid w:val="00C87E93"/>
    <w:rsid w:val="00C902B4"/>
    <w:rsid w:val="00C92708"/>
    <w:rsid w:val="00C956D5"/>
    <w:rsid w:val="00C96832"/>
    <w:rsid w:val="00CA0F82"/>
    <w:rsid w:val="00CA1FA2"/>
    <w:rsid w:val="00CA3112"/>
    <w:rsid w:val="00CA3EEA"/>
    <w:rsid w:val="00CA666B"/>
    <w:rsid w:val="00CA6C09"/>
    <w:rsid w:val="00CA793B"/>
    <w:rsid w:val="00CB0C50"/>
    <w:rsid w:val="00CB2108"/>
    <w:rsid w:val="00CB5792"/>
    <w:rsid w:val="00CB6DAB"/>
    <w:rsid w:val="00CB7737"/>
    <w:rsid w:val="00CC05CA"/>
    <w:rsid w:val="00CC08B5"/>
    <w:rsid w:val="00CC0EC9"/>
    <w:rsid w:val="00CC120C"/>
    <w:rsid w:val="00CC1477"/>
    <w:rsid w:val="00CC172D"/>
    <w:rsid w:val="00CC7447"/>
    <w:rsid w:val="00CD0213"/>
    <w:rsid w:val="00CD2F1D"/>
    <w:rsid w:val="00CD5D38"/>
    <w:rsid w:val="00CD705A"/>
    <w:rsid w:val="00CD78D1"/>
    <w:rsid w:val="00CE0243"/>
    <w:rsid w:val="00CE0770"/>
    <w:rsid w:val="00CE0D11"/>
    <w:rsid w:val="00CE17AF"/>
    <w:rsid w:val="00CE400D"/>
    <w:rsid w:val="00CE5651"/>
    <w:rsid w:val="00CE6059"/>
    <w:rsid w:val="00CE67D8"/>
    <w:rsid w:val="00CE6FBC"/>
    <w:rsid w:val="00CE7BC2"/>
    <w:rsid w:val="00CF1209"/>
    <w:rsid w:val="00CF1925"/>
    <w:rsid w:val="00CF1A27"/>
    <w:rsid w:val="00CF24F7"/>
    <w:rsid w:val="00CF3687"/>
    <w:rsid w:val="00CF3F18"/>
    <w:rsid w:val="00CF5771"/>
    <w:rsid w:val="00D02F79"/>
    <w:rsid w:val="00D04AB3"/>
    <w:rsid w:val="00D1022B"/>
    <w:rsid w:val="00D10C8C"/>
    <w:rsid w:val="00D136B8"/>
    <w:rsid w:val="00D20396"/>
    <w:rsid w:val="00D20914"/>
    <w:rsid w:val="00D23247"/>
    <w:rsid w:val="00D239D3"/>
    <w:rsid w:val="00D2435F"/>
    <w:rsid w:val="00D24F8F"/>
    <w:rsid w:val="00D26129"/>
    <w:rsid w:val="00D27D49"/>
    <w:rsid w:val="00D307DE"/>
    <w:rsid w:val="00D30D23"/>
    <w:rsid w:val="00D30DEA"/>
    <w:rsid w:val="00D30FE3"/>
    <w:rsid w:val="00D31D5D"/>
    <w:rsid w:val="00D322F6"/>
    <w:rsid w:val="00D32AA5"/>
    <w:rsid w:val="00D32BC6"/>
    <w:rsid w:val="00D3371C"/>
    <w:rsid w:val="00D35628"/>
    <w:rsid w:val="00D35D92"/>
    <w:rsid w:val="00D37465"/>
    <w:rsid w:val="00D400F5"/>
    <w:rsid w:val="00D4063E"/>
    <w:rsid w:val="00D417DC"/>
    <w:rsid w:val="00D451AD"/>
    <w:rsid w:val="00D45732"/>
    <w:rsid w:val="00D4581A"/>
    <w:rsid w:val="00D46374"/>
    <w:rsid w:val="00D46528"/>
    <w:rsid w:val="00D50C73"/>
    <w:rsid w:val="00D52AB0"/>
    <w:rsid w:val="00D52D5D"/>
    <w:rsid w:val="00D54525"/>
    <w:rsid w:val="00D559DB"/>
    <w:rsid w:val="00D56371"/>
    <w:rsid w:val="00D56868"/>
    <w:rsid w:val="00D56B0E"/>
    <w:rsid w:val="00D56DE5"/>
    <w:rsid w:val="00D60E54"/>
    <w:rsid w:val="00D61CDF"/>
    <w:rsid w:val="00D62E00"/>
    <w:rsid w:val="00D703D3"/>
    <w:rsid w:val="00D7172D"/>
    <w:rsid w:val="00D718CB"/>
    <w:rsid w:val="00D72768"/>
    <w:rsid w:val="00D73885"/>
    <w:rsid w:val="00D75169"/>
    <w:rsid w:val="00D756B4"/>
    <w:rsid w:val="00D76031"/>
    <w:rsid w:val="00D7724E"/>
    <w:rsid w:val="00D77FF1"/>
    <w:rsid w:val="00D81F81"/>
    <w:rsid w:val="00D82290"/>
    <w:rsid w:val="00D825E0"/>
    <w:rsid w:val="00D86E64"/>
    <w:rsid w:val="00D8750E"/>
    <w:rsid w:val="00D87673"/>
    <w:rsid w:val="00D9502B"/>
    <w:rsid w:val="00D9582C"/>
    <w:rsid w:val="00D959EC"/>
    <w:rsid w:val="00D95C54"/>
    <w:rsid w:val="00D96112"/>
    <w:rsid w:val="00D96673"/>
    <w:rsid w:val="00DA0C9C"/>
    <w:rsid w:val="00DA0E43"/>
    <w:rsid w:val="00DA18FD"/>
    <w:rsid w:val="00DA1AF1"/>
    <w:rsid w:val="00DA3157"/>
    <w:rsid w:val="00DA3B8B"/>
    <w:rsid w:val="00DA6EB2"/>
    <w:rsid w:val="00DA7127"/>
    <w:rsid w:val="00DB03AA"/>
    <w:rsid w:val="00DB2EC9"/>
    <w:rsid w:val="00DB3445"/>
    <w:rsid w:val="00DB3D08"/>
    <w:rsid w:val="00DB4FD0"/>
    <w:rsid w:val="00DB5561"/>
    <w:rsid w:val="00DC084D"/>
    <w:rsid w:val="00DC1C9A"/>
    <w:rsid w:val="00DC385B"/>
    <w:rsid w:val="00DC4F49"/>
    <w:rsid w:val="00DC62D9"/>
    <w:rsid w:val="00DC6A1A"/>
    <w:rsid w:val="00DD197B"/>
    <w:rsid w:val="00DD26A1"/>
    <w:rsid w:val="00DD3C58"/>
    <w:rsid w:val="00DD4280"/>
    <w:rsid w:val="00DD4959"/>
    <w:rsid w:val="00DD5102"/>
    <w:rsid w:val="00DD5F6D"/>
    <w:rsid w:val="00DD6172"/>
    <w:rsid w:val="00DD655E"/>
    <w:rsid w:val="00DE0A7B"/>
    <w:rsid w:val="00DE114A"/>
    <w:rsid w:val="00DE1FFE"/>
    <w:rsid w:val="00DE31F2"/>
    <w:rsid w:val="00DE4C93"/>
    <w:rsid w:val="00DE55DE"/>
    <w:rsid w:val="00DE5934"/>
    <w:rsid w:val="00DF22B0"/>
    <w:rsid w:val="00DF2F2E"/>
    <w:rsid w:val="00DF3838"/>
    <w:rsid w:val="00DF4E11"/>
    <w:rsid w:val="00DF5FFB"/>
    <w:rsid w:val="00DF6A61"/>
    <w:rsid w:val="00E005D7"/>
    <w:rsid w:val="00E01BFE"/>
    <w:rsid w:val="00E05A42"/>
    <w:rsid w:val="00E1113F"/>
    <w:rsid w:val="00E14B26"/>
    <w:rsid w:val="00E1693A"/>
    <w:rsid w:val="00E20BA4"/>
    <w:rsid w:val="00E2148D"/>
    <w:rsid w:val="00E216E2"/>
    <w:rsid w:val="00E223E5"/>
    <w:rsid w:val="00E23654"/>
    <w:rsid w:val="00E24D20"/>
    <w:rsid w:val="00E25524"/>
    <w:rsid w:val="00E2585E"/>
    <w:rsid w:val="00E26499"/>
    <w:rsid w:val="00E26AB7"/>
    <w:rsid w:val="00E26DED"/>
    <w:rsid w:val="00E26E91"/>
    <w:rsid w:val="00E26F7E"/>
    <w:rsid w:val="00E272D7"/>
    <w:rsid w:val="00E27EEB"/>
    <w:rsid w:val="00E306A9"/>
    <w:rsid w:val="00E31F11"/>
    <w:rsid w:val="00E32191"/>
    <w:rsid w:val="00E32C44"/>
    <w:rsid w:val="00E33279"/>
    <w:rsid w:val="00E3470E"/>
    <w:rsid w:val="00E35AA4"/>
    <w:rsid w:val="00E412B2"/>
    <w:rsid w:val="00E43CB9"/>
    <w:rsid w:val="00E45871"/>
    <w:rsid w:val="00E4600A"/>
    <w:rsid w:val="00E465D6"/>
    <w:rsid w:val="00E53D03"/>
    <w:rsid w:val="00E540E2"/>
    <w:rsid w:val="00E5644B"/>
    <w:rsid w:val="00E5652B"/>
    <w:rsid w:val="00E56B68"/>
    <w:rsid w:val="00E62DB1"/>
    <w:rsid w:val="00E632EA"/>
    <w:rsid w:val="00E7203E"/>
    <w:rsid w:val="00E72500"/>
    <w:rsid w:val="00E75399"/>
    <w:rsid w:val="00E75BE7"/>
    <w:rsid w:val="00E77373"/>
    <w:rsid w:val="00E77EB8"/>
    <w:rsid w:val="00E82F5E"/>
    <w:rsid w:val="00E83253"/>
    <w:rsid w:val="00E85BD6"/>
    <w:rsid w:val="00E86445"/>
    <w:rsid w:val="00E8662A"/>
    <w:rsid w:val="00E867FC"/>
    <w:rsid w:val="00E86F22"/>
    <w:rsid w:val="00E8722C"/>
    <w:rsid w:val="00E87526"/>
    <w:rsid w:val="00E87BB5"/>
    <w:rsid w:val="00E94815"/>
    <w:rsid w:val="00E94FB2"/>
    <w:rsid w:val="00EA02AB"/>
    <w:rsid w:val="00EA11FC"/>
    <w:rsid w:val="00EA123D"/>
    <w:rsid w:val="00EA3C23"/>
    <w:rsid w:val="00EA7BBD"/>
    <w:rsid w:val="00EB083C"/>
    <w:rsid w:val="00EB0C2A"/>
    <w:rsid w:val="00EB2887"/>
    <w:rsid w:val="00EB6300"/>
    <w:rsid w:val="00EB6B4A"/>
    <w:rsid w:val="00EC0149"/>
    <w:rsid w:val="00EC2A15"/>
    <w:rsid w:val="00EC31CA"/>
    <w:rsid w:val="00EC3C80"/>
    <w:rsid w:val="00EC762B"/>
    <w:rsid w:val="00EC7BAA"/>
    <w:rsid w:val="00ED229A"/>
    <w:rsid w:val="00ED2EA0"/>
    <w:rsid w:val="00ED3133"/>
    <w:rsid w:val="00ED45E4"/>
    <w:rsid w:val="00ED5800"/>
    <w:rsid w:val="00ED59A8"/>
    <w:rsid w:val="00ED5D35"/>
    <w:rsid w:val="00ED787A"/>
    <w:rsid w:val="00ED797B"/>
    <w:rsid w:val="00EE2248"/>
    <w:rsid w:val="00EE3067"/>
    <w:rsid w:val="00EE3A2A"/>
    <w:rsid w:val="00EE4746"/>
    <w:rsid w:val="00EE505F"/>
    <w:rsid w:val="00EE567E"/>
    <w:rsid w:val="00EE63CB"/>
    <w:rsid w:val="00EF1124"/>
    <w:rsid w:val="00EF54F7"/>
    <w:rsid w:val="00F007D8"/>
    <w:rsid w:val="00F02C35"/>
    <w:rsid w:val="00F05790"/>
    <w:rsid w:val="00F06075"/>
    <w:rsid w:val="00F06764"/>
    <w:rsid w:val="00F07096"/>
    <w:rsid w:val="00F107CD"/>
    <w:rsid w:val="00F12386"/>
    <w:rsid w:val="00F1333C"/>
    <w:rsid w:val="00F1366B"/>
    <w:rsid w:val="00F14C68"/>
    <w:rsid w:val="00F16096"/>
    <w:rsid w:val="00F17770"/>
    <w:rsid w:val="00F21F00"/>
    <w:rsid w:val="00F227CB"/>
    <w:rsid w:val="00F24068"/>
    <w:rsid w:val="00F2462D"/>
    <w:rsid w:val="00F25990"/>
    <w:rsid w:val="00F25C6A"/>
    <w:rsid w:val="00F263E7"/>
    <w:rsid w:val="00F26C3C"/>
    <w:rsid w:val="00F307FD"/>
    <w:rsid w:val="00F30C57"/>
    <w:rsid w:val="00F3183C"/>
    <w:rsid w:val="00F31D79"/>
    <w:rsid w:val="00F34FE6"/>
    <w:rsid w:val="00F37362"/>
    <w:rsid w:val="00F41C82"/>
    <w:rsid w:val="00F41CED"/>
    <w:rsid w:val="00F41F8C"/>
    <w:rsid w:val="00F42522"/>
    <w:rsid w:val="00F43012"/>
    <w:rsid w:val="00F4343F"/>
    <w:rsid w:val="00F43C74"/>
    <w:rsid w:val="00F43EEB"/>
    <w:rsid w:val="00F442A8"/>
    <w:rsid w:val="00F447E2"/>
    <w:rsid w:val="00F44D2D"/>
    <w:rsid w:val="00F45A46"/>
    <w:rsid w:val="00F4770F"/>
    <w:rsid w:val="00F538C4"/>
    <w:rsid w:val="00F55223"/>
    <w:rsid w:val="00F556EC"/>
    <w:rsid w:val="00F55FF1"/>
    <w:rsid w:val="00F57D5E"/>
    <w:rsid w:val="00F600FA"/>
    <w:rsid w:val="00F610C4"/>
    <w:rsid w:val="00F617D6"/>
    <w:rsid w:val="00F618F9"/>
    <w:rsid w:val="00F61CEA"/>
    <w:rsid w:val="00F62556"/>
    <w:rsid w:val="00F626DA"/>
    <w:rsid w:val="00F6311D"/>
    <w:rsid w:val="00F64B7E"/>
    <w:rsid w:val="00F673CD"/>
    <w:rsid w:val="00F74591"/>
    <w:rsid w:val="00F749F6"/>
    <w:rsid w:val="00F74A42"/>
    <w:rsid w:val="00F803CC"/>
    <w:rsid w:val="00F80791"/>
    <w:rsid w:val="00F817C2"/>
    <w:rsid w:val="00F84786"/>
    <w:rsid w:val="00F85E88"/>
    <w:rsid w:val="00F86533"/>
    <w:rsid w:val="00F8670F"/>
    <w:rsid w:val="00F90403"/>
    <w:rsid w:val="00F90EED"/>
    <w:rsid w:val="00F9204A"/>
    <w:rsid w:val="00F92CA4"/>
    <w:rsid w:val="00F92FA5"/>
    <w:rsid w:val="00F93D10"/>
    <w:rsid w:val="00F964CD"/>
    <w:rsid w:val="00FA144D"/>
    <w:rsid w:val="00FA1A00"/>
    <w:rsid w:val="00FA2B33"/>
    <w:rsid w:val="00FA2E00"/>
    <w:rsid w:val="00FA36D2"/>
    <w:rsid w:val="00FA3CEB"/>
    <w:rsid w:val="00FA57E3"/>
    <w:rsid w:val="00FA715E"/>
    <w:rsid w:val="00FB00E5"/>
    <w:rsid w:val="00FB1409"/>
    <w:rsid w:val="00FB2C62"/>
    <w:rsid w:val="00FB4A38"/>
    <w:rsid w:val="00FB699C"/>
    <w:rsid w:val="00FB756B"/>
    <w:rsid w:val="00FC0D51"/>
    <w:rsid w:val="00FC1CF7"/>
    <w:rsid w:val="00FC1E79"/>
    <w:rsid w:val="00FC4AEF"/>
    <w:rsid w:val="00FC519F"/>
    <w:rsid w:val="00FD47ED"/>
    <w:rsid w:val="00FD4C78"/>
    <w:rsid w:val="00FE08D5"/>
    <w:rsid w:val="00FE1AC2"/>
    <w:rsid w:val="00FE3E9A"/>
    <w:rsid w:val="00FE5336"/>
    <w:rsid w:val="00FE6997"/>
    <w:rsid w:val="00FE6B77"/>
    <w:rsid w:val="00FF1E98"/>
    <w:rsid w:val="00FF31B5"/>
    <w:rsid w:val="00FF345F"/>
    <w:rsid w:val="00FF4152"/>
    <w:rsid w:val="0823A2D9"/>
    <w:rsid w:val="0B2A1DA3"/>
    <w:rsid w:val="0C28078F"/>
    <w:rsid w:val="0C47C5F8"/>
    <w:rsid w:val="10201F15"/>
    <w:rsid w:val="14A5E275"/>
    <w:rsid w:val="15987B48"/>
    <w:rsid w:val="1CADAB9D"/>
    <w:rsid w:val="2070251A"/>
    <w:rsid w:val="220B30FD"/>
    <w:rsid w:val="2683589D"/>
    <w:rsid w:val="282F556F"/>
    <w:rsid w:val="2E677644"/>
    <w:rsid w:val="2F80869C"/>
    <w:rsid w:val="30213EF7"/>
    <w:rsid w:val="3132E411"/>
    <w:rsid w:val="35351382"/>
    <w:rsid w:val="3BEB1CF5"/>
    <w:rsid w:val="3C1A7857"/>
    <w:rsid w:val="3D86ED56"/>
    <w:rsid w:val="3FF0669B"/>
    <w:rsid w:val="4105FA75"/>
    <w:rsid w:val="41DC8E79"/>
    <w:rsid w:val="4B3B9FA6"/>
    <w:rsid w:val="653CAB1E"/>
    <w:rsid w:val="6EF82707"/>
    <w:rsid w:val="72907C96"/>
    <w:rsid w:val="752AC994"/>
    <w:rsid w:val="7C46793C"/>
    <w:rsid w:val="7CD9AF9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F6BB26"/>
  <w15:chartTrackingRefBased/>
  <w15:docId w15:val="{3BA4E31A-CE64-4056-9980-ECF4BE6339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lang w:val="en-US" w:eastAsia="en-US" w:bidi="ar-SA"/>
      </w:rPr>
    </w:rPrDefault>
    <w:pPrDefault>
      <w:pPr>
        <w:spacing w:after="240" w:line="288" w:lineRule="auto"/>
      </w:pPr>
    </w:pPrDefault>
  </w:docDefaults>
  <w:latentStyles w:defLockedState="0" w:defUIPriority="99" w:defSemiHidden="0" w:defUnhideWhenUsed="0" w:defQFormat="0" w:count="376">
    <w:lsdException w:name="Normal" w:uiPriority="0"/>
    <w:lsdException w:name="heading 1" w:qFormat="1"/>
    <w:lsdException w:name="heading 2" w:qFormat="1"/>
    <w:lsdException w:name="heading 3"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94"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4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7"/>
    <w:rsid w:val="00FB756B"/>
    <w:pPr>
      <w:spacing w:after="0" w:line="240" w:lineRule="auto"/>
    </w:pPr>
    <w:rPr>
      <w:rFonts w:ascii="Times New Roman" w:hAnsi="Times New Roman"/>
      <w:sz w:val="24"/>
    </w:rPr>
  </w:style>
  <w:style w:type="paragraph" w:styleId="Heading1">
    <w:name w:val="heading 1"/>
    <w:basedOn w:val="Normal"/>
    <w:next w:val="O-BodyText5"/>
    <w:link w:val="Heading1Char"/>
    <w:uiPriority w:val="99"/>
    <w:qFormat/>
    <w:rsid w:val="00077782"/>
    <w:pPr>
      <w:keepNext/>
      <w:keepLines/>
      <w:jc w:val="center"/>
      <w:outlineLvl w:val="0"/>
    </w:pPr>
    <w:rPr>
      <w:rFonts w:asciiTheme="majorHAnsi" w:eastAsiaTheme="majorEastAsia" w:hAnsiTheme="majorHAnsi" w:cstheme="majorBidi"/>
      <w:b/>
      <w:caps/>
      <w:color w:val="262E35" w:themeColor="accent1" w:themeShade="BF"/>
      <w:szCs w:val="32"/>
    </w:rPr>
  </w:style>
  <w:style w:type="paragraph" w:styleId="Heading2">
    <w:name w:val="heading 2"/>
    <w:basedOn w:val="Normal"/>
    <w:next w:val="O-BodyText5"/>
    <w:link w:val="Heading2Char"/>
    <w:uiPriority w:val="99"/>
    <w:qFormat/>
    <w:rsid w:val="00077782"/>
    <w:pPr>
      <w:keepNext/>
      <w:keepLines/>
      <w:outlineLvl w:val="1"/>
    </w:pPr>
    <w:rPr>
      <w:rFonts w:asciiTheme="majorHAnsi" w:eastAsiaTheme="majorEastAsia" w:hAnsiTheme="majorHAnsi" w:cstheme="majorBidi"/>
      <w:b/>
      <w:color w:val="262E35" w:themeColor="accent1" w:themeShade="BF"/>
      <w:szCs w:val="26"/>
    </w:rPr>
  </w:style>
  <w:style w:type="paragraph" w:styleId="Heading3">
    <w:name w:val="heading 3"/>
    <w:basedOn w:val="Normal"/>
    <w:next w:val="O-BodyText5"/>
    <w:link w:val="Heading3Char"/>
    <w:uiPriority w:val="99"/>
    <w:qFormat/>
    <w:rsid w:val="00C365C6"/>
    <w:pPr>
      <w:keepNext/>
      <w:keepLines/>
      <w:outlineLvl w:val="2"/>
    </w:pPr>
    <w:rPr>
      <w:rFonts w:asciiTheme="majorHAnsi" w:eastAsiaTheme="majorEastAsia" w:hAnsiTheme="majorHAnsi" w:cstheme="majorBidi"/>
      <w:i/>
      <w:color w:val="191E23" w:themeColor="accent1" w:themeShade="7F"/>
      <w:szCs w:val="24"/>
    </w:rPr>
  </w:style>
  <w:style w:type="paragraph" w:styleId="Heading4">
    <w:name w:val="heading 4"/>
    <w:basedOn w:val="Normal"/>
    <w:next w:val="Normal"/>
    <w:link w:val="Heading4Char"/>
    <w:uiPriority w:val="99"/>
    <w:semiHidden/>
    <w:qFormat/>
    <w:rsid w:val="00E75399"/>
    <w:pPr>
      <w:keepNext/>
      <w:keepLines/>
      <w:spacing w:before="40"/>
      <w:outlineLvl w:val="3"/>
    </w:pPr>
    <w:rPr>
      <w:rFonts w:asciiTheme="majorHAnsi" w:eastAsiaTheme="majorEastAsia" w:hAnsiTheme="majorHAnsi" w:cstheme="majorBidi"/>
      <w:i/>
      <w:iCs/>
      <w:color w:val="262E35" w:themeColor="accent1" w:themeShade="BF"/>
    </w:rPr>
  </w:style>
  <w:style w:type="paragraph" w:styleId="Heading5">
    <w:name w:val="heading 5"/>
    <w:basedOn w:val="Normal"/>
    <w:next w:val="Normal"/>
    <w:link w:val="Heading5Char"/>
    <w:uiPriority w:val="99"/>
    <w:semiHidden/>
    <w:qFormat/>
    <w:rsid w:val="002624AF"/>
    <w:pPr>
      <w:keepNext/>
      <w:keepLines/>
      <w:spacing w:before="40"/>
      <w:outlineLvl w:val="4"/>
    </w:pPr>
    <w:rPr>
      <w:rFonts w:asciiTheme="majorHAnsi" w:eastAsiaTheme="majorEastAsia" w:hAnsiTheme="majorHAnsi" w:cstheme="majorBidi"/>
      <w:color w:val="262E35" w:themeColor="accent1" w:themeShade="BF"/>
    </w:rPr>
  </w:style>
  <w:style w:type="paragraph" w:styleId="Heading6">
    <w:name w:val="heading 6"/>
    <w:basedOn w:val="Normal"/>
    <w:next w:val="Normal"/>
    <w:link w:val="Heading6Char"/>
    <w:uiPriority w:val="99"/>
    <w:semiHidden/>
    <w:qFormat/>
    <w:rsid w:val="00BD1919"/>
    <w:pPr>
      <w:keepNext/>
      <w:keepLines/>
      <w:spacing w:before="40"/>
      <w:outlineLvl w:val="5"/>
    </w:pPr>
    <w:rPr>
      <w:rFonts w:asciiTheme="majorHAnsi" w:eastAsiaTheme="majorEastAsia" w:hAnsiTheme="majorHAnsi" w:cstheme="majorBidi"/>
      <w:color w:val="191E23" w:themeColor="accent1" w:themeShade="7F"/>
    </w:rPr>
  </w:style>
  <w:style w:type="paragraph" w:styleId="Heading7">
    <w:name w:val="heading 7"/>
    <w:basedOn w:val="Normal"/>
    <w:next w:val="Normal"/>
    <w:link w:val="Heading7Char"/>
    <w:uiPriority w:val="99"/>
    <w:semiHidden/>
    <w:qFormat/>
    <w:rsid w:val="00CA666B"/>
    <w:pPr>
      <w:keepNext/>
      <w:keepLines/>
      <w:spacing w:before="40"/>
      <w:outlineLvl w:val="6"/>
    </w:pPr>
    <w:rPr>
      <w:rFonts w:asciiTheme="majorHAnsi" w:eastAsiaTheme="majorEastAsia" w:hAnsiTheme="majorHAnsi" w:cstheme="majorBidi"/>
      <w:i/>
      <w:iCs/>
      <w:color w:val="191E2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BodyText">
    <w:name w:val="O-Body Text ()"/>
    <w:aliases w:val="1Body,s1"/>
    <w:basedOn w:val="Normal"/>
    <w:link w:val="O-BodyTextChar"/>
    <w:qFormat/>
    <w:rsid w:val="00BE6ADC"/>
    <w:pPr>
      <w:spacing w:after="240"/>
    </w:pPr>
    <w:rPr>
      <w:rFonts w:eastAsia="Times New Roman"/>
    </w:rPr>
  </w:style>
  <w:style w:type="paragraph" w:customStyle="1" w:styleId="O-BodyTextDS">
    <w:name w:val="O-Body Text (DS)"/>
    <w:aliases w:val="2Body,s28"/>
    <w:basedOn w:val="Normal"/>
    <w:uiPriority w:val="4"/>
    <w:qFormat/>
    <w:rsid w:val="00AF5791"/>
    <w:pPr>
      <w:spacing w:line="576" w:lineRule="auto"/>
    </w:pPr>
    <w:rPr>
      <w:rFonts w:eastAsia="Times New Roman"/>
    </w:rPr>
  </w:style>
  <w:style w:type="paragraph" w:customStyle="1" w:styleId="O-BodyTextJ">
    <w:name w:val="O-Body Text (J)"/>
    <w:aliases w:val="3Body,s13"/>
    <w:basedOn w:val="Normal"/>
    <w:uiPriority w:val="7"/>
    <w:qFormat/>
    <w:rsid w:val="00835EA4"/>
    <w:pPr>
      <w:spacing w:after="240"/>
      <w:jc w:val="both"/>
    </w:pPr>
    <w:rPr>
      <w:rFonts w:eastAsia="Times New Roman"/>
    </w:rPr>
  </w:style>
  <w:style w:type="paragraph" w:customStyle="1" w:styleId="O-BodyText5">
    <w:name w:val="O-Body Text .5&quot;"/>
    <w:aliases w:val="1Half,s2"/>
    <w:basedOn w:val="Normal"/>
    <w:uiPriority w:val="1"/>
    <w:qFormat/>
    <w:rsid w:val="00BE6ADC"/>
    <w:pPr>
      <w:spacing w:after="240"/>
      <w:ind w:firstLine="720"/>
    </w:pPr>
  </w:style>
  <w:style w:type="paragraph" w:customStyle="1" w:styleId="O-BodyText5DS">
    <w:name w:val="O-Body Text .5” (DS)"/>
    <w:aliases w:val="2Half,s29"/>
    <w:basedOn w:val="Normal"/>
    <w:uiPriority w:val="5"/>
    <w:qFormat/>
    <w:rsid w:val="00BE6ADC"/>
    <w:pPr>
      <w:spacing w:line="576" w:lineRule="auto"/>
      <w:ind w:firstLine="720"/>
    </w:pPr>
    <w:rPr>
      <w:rFonts w:eastAsia="Times New Roman"/>
    </w:rPr>
  </w:style>
  <w:style w:type="paragraph" w:customStyle="1" w:styleId="O-BodyText5J">
    <w:name w:val="O-Body Text .5” (J)"/>
    <w:aliases w:val="3Half,s14"/>
    <w:basedOn w:val="Normal"/>
    <w:uiPriority w:val="7"/>
    <w:qFormat/>
    <w:rsid w:val="00835EA4"/>
    <w:pPr>
      <w:spacing w:after="240"/>
      <w:ind w:firstLine="720"/>
      <w:jc w:val="both"/>
    </w:pPr>
    <w:rPr>
      <w:rFonts w:eastAsia="Times New Roman"/>
    </w:rPr>
  </w:style>
  <w:style w:type="paragraph" w:customStyle="1" w:styleId="O-BodyText1">
    <w:name w:val="O-Body Text 1&quot;"/>
    <w:aliases w:val="1Full,s3"/>
    <w:basedOn w:val="Normal"/>
    <w:uiPriority w:val="2"/>
    <w:qFormat/>
    <w:rsid w:val="00BE6ADC"/>
    <w:pPr>
      <w:spacing w:after="240"/>
      <w:ind w:firstLine="1440"/>
    </w:pPr>
    <w:rPr>
      <w:rFonts w:eastAsia="Times New Roman"/>
    </w:rPr>
  </w:style>
  <w:style w:type="paragraph" w:customStyle="1" w:styleId="O-BodyText1DS">
    <w:name w:val="O-Body Text 1” (DS)"/>
    <w:aliases w:val="2Full,s30"/>
    <w:basedOn w:val="Normal"/>
    <w:uiPriority w:val="6"/>
    <w:qFormat/>
    <w:rsid w:val="00BE6ADC"/>
    <w:pPr>
      <w:spacing w:line="576" w:lineRule="auto"/>
      <w:ind w:firstLine="1440"/>
    </w:pPr>
    <w:rPr>
      <w:rFonts w:eastAsia="Times New Roman"/>
    </w:rPr>
  </w:style>
  <w:style w:type="paragraph" w:customStyle="1" w:styleId="O-BodyText1J">
    <w:name w:val="O-Body Text 1” (J)"/>
    <w:aliases w:val="3Full,s15"/>
    <w:basedOn w:val="Normal"/>
    <w:uiPriority w:val="7"/>
    <w:qFormat/>
    <w:rsid w:val="00835EA4"/>
    <w:pPr>
      <w:spacing w:after="240"/>
      <w:ind w:firstLine="1440"/>
      <w:jc w:val="both"/>
    </w:pPr>
    <w:rPr>
      <w:rFonts w:eastAsia="Times New Roman"/>
    </w:rPr>
  </w:style>
  <w:style w:type="paragraph" w:customStyle="1" w:styleId="O-Bullet">
    <w:name w:val="O-Bullet ()"/>
    <w:aliases w:val="1Bullet,s4"/>
    <w:basedOn w:val="Normal"/>
    <w:uiPriority w:val="32"/>
    <w:qFormat/>
    <w:rsid w:val="008B7982"/>
    <w:pPr>
      <w:numPr>
        <w:numId w:val="5"/>
      </w:numPr>
      <w:spacing w:after="240"/>
    </w:pPr>
  </w:style>
  <w:style w:type="paragraph" w:customStyle="1" w:styleId="O-Bullet5">
    <w:name w:val="O-Bullet .5&quot;"/>
    <w:aliases w:val="2Bullet,s26"/>
    <w:basedOn w:val="Normal"/>
    <w:uiPriority w:val="32"/>
    <w:qFormat/>
    <w:rsid w:val="008B7982"/>
    <w:pPr>
      <w:numPr>
        <w:numId w:val="6"/>
      </w:numPr>
      <w:spacing w:after="240"/>
    </w:pPr>
  </w:style>
  <w:style w:type="paragraph" w:customStyle="1" w:styleId="O-Bullet1">
    <w:name w:val="O-Bullet 1&quot;"/>
    <w:aliases w:val="3Bullet,s27"/>
    <w:basedOn w:val="Normal"/>
    <w:uiPriority w:val="32"/>
    <w:rsid w:val="008B7982"/>
    <w:pPr>
      <w:numPr>
        <w:numId w:val="7"/>
      </w:numPr>
      <w:spacing w:after="240"/>
    </w:pPr>
  </w:style>
  <w:style w:type="paragraph" w:customStyle="1" w:styleId="O-Indent5">
    <w:name w:val="O-Indent .5&quot;"/>
    <w:aliases w:val="Half Indent,s5"/>
    <w:basedOn w:val="Normal"/>
    <w:uiPriority w:val="10"/>
    <w:qFormat/>
    <w:rsid w:val="00BE6ADC"/>
    <w:pPr>
      <w:spacing w:after="240"/>
      <w:ind w:left="720"/>
    </w:pPr>
    <w:rPr>
      <w:rFonts w:eastAsia="Times New Roman"/>
    </w:rPr>
  </w:style>
  <w:style w:type="paragraph" w:customStyle="1" w:styleId="O-Indent1">
    <w:name w:val="O-Indent 1&quot;"/>
    <w:aliases w:val="Full Indent,s6"/>
    <w:basedOn w:val="Normal"/>
    <w:uiPriority w:val="11"/>
    <w:rsid w:val="00BE6ADC"/>
    <w:pPr>
      <w:spacing w:after="240"/>
      <w:ind w:left="1440"/>
    </w:pPr>
    <w:rPr>
      <w:rFonts w:eastAsia="Times New Roman"/>
    </w:rPr>
  </w:style>
  <w:style w:type="paragraph" w:customStyle="1" w:styleId="O-Quote">
    <w:name w:val="O-Quote ()"/>
    <w:aliases w:val="1Quote,s7"/>
    <w:basedOn w:val="Normal"/>
    <w:uiPriority w:val="33"/>
    <w:rsid w:val="00BE6ADC"/>
    <w:pPr>
      <w:spacing w:after="240"/>
      <w:ind w:left="1440" w:right="1440"/>
    </w:pPr>
    <w:rPr>
      <w:rFonts w:eastAsia="Times New Roman"/>
    </w:rPr>
  </w:style>
  <w:style w:type="paragraph" w:customStyle="1" w:styleId="O-QuoteDS">
    <w:name w:val="O-Quote (DS)"/>
    <w:aliases w:val="2Quote,s17"/>
    <w:basedOn w:val="Normal"/>
    <w:uiPriority w:val="33"/>
    <w:rsid w:val="00BE6ADC"/>
    <w:pPr>
      <w:spacing w:line="576" w:lineRule="auto"/>
      <w:ind w:left="1440" w:right="1440"/>
    </w:pPr>
    <w:rPr>
      <w:rFonts w:eastAsia="Times New Roman"/>
    </w:rPr>
  </w:style>
  <w:style w:type="paragraph" w:customStyle="1" w:styleId="O-QuoteJ">
    <w:name w:val="O-Quote (J)"/>
    <w:aliases w:val="3Quote,s16"/>
    <w:basedOn w:val="Normal"/>
    <w:uiPriority w:val="33"/>
    <w:rsid w:val="00835EA4"/>
    <w:pPr>
      <w:spacing w:after="240"/>
      <w:ind w:left="1440" w:right="1440"/>
      <w:jc w:val="both"/>
    </w:pPr>
    <w:rPr>
      <w:rFonts w:eastAsia="Times New Roman"/>
    </w:rPr>
  </w:style>
  <w:style w:type="paragraph" w:customStyle="1" w:styleId="O-SignatureLA">
    <w:name w:val="O-Signature (LA)"/>
    <w:aliases w:val="Sig (LA),s18"/>
    <w:basedOn w:val="Normal"/>
    <w:uiPriority w:val="45"/>
    <w:rsid w:val="00BE6ADC"/>
    <w:pPr>
      <w:keepLines/>
      <w:tabs>
        <w:tab w:val="right" w:pos="2880"/>
      </w:tabs>
      <w:spacing w:before="720" w:after="240"/>
      <w:ind w:left="547" w:hanging="547"/>
    </w:pPr>
    <w:rPr>
      <w:rFonts w:eastAsia="Times New Roman"/>
    </w:rPr>
  </w:style>
  <w:style w:type="paragraph" w:customStyle="1" w:styleId="O-Signature">
    <w:name w:val="O-Signature"/>
    <w:aliases w:val="Sigs,s12"/>
    <w:basedOn w:val="Normal"/>
    <w:next w:val="Normal"/>
    <w:uiPriority w:val="45"/>
    <w:rsid w:val="00BE6ADC"/>
    <w:pPr>
      <w:keepNext/>
      <w:keepLines/>
      <w:spacing w:after="240"/>
      <w:ind w:left="4320"/>
    </w:pPr>
    <w:rPr>
      <w:rFonts w:eastAsia="Times New Roman"/>
    </w:rPr>
  </w:style>
  <w:style w:type="paragraph" w:customStyle="1" w:styleId="O-Title3">
    <w:name w:val="O-Title 3"/>
    <w:aliases w:val="3Title,s22"/>
    <w:basedOn w:val="Normal"/>
    <w:next w:val="O-BodyText"/>
    <w:uiPriority w:val="37"/>
    <w:qFormat/>
    <w:rsid w:val="00BE6ADC"/>
    <w:pPr>
      <w:keepNext/>
      <w:keepLines/>
      <w:spacing w:after="240"/>
      <w:jc w:val="center"/>
    </w:pPr>
    <w:rPr>
      <w:b/>
      <w:bCs/>
      <w:u w:val="single"/>
    </w:rPr>
  </w:style>
  <w:style w:type="paragraph" w:customStyle="1" w:styleId="O-TITLE">
    <w:name w:val="O-TITLE"/>
    <w:aliases w:val="1Title,s10"/>
    <w:basedOn w:val="Normal"/>
    <w:next w:val="O-BodyText"/>
    <w:uiPriority w:val="35"/>
    <w:qFormat/>
    <w:rsid w:val="00BE6ADC"/>
    <w:pPr>
      <w:keepNext/>
      <w:keepLines/>
      <w:spacing w:after="240"/>
      <w:jc w:val="center"/>
    </w:pPr>
    <w:rPr>
      <w:rFonts w:eastAsia="Times New Roman"/>
      <w:b/>
      <w:caps/>
    </w:rPr>
  </w:style>
  <w:style w:type="paragraph" w:customStyle="1" w:styleId="O-Title6">
    <w:name w:val="O-Title 6"/>
    <w:aliases w:val="6Title,s11"/>
    <w:basedOn w:val="Normal"/>
    <w:next w:val="O-BodyText"/>
    <w:uiPriority w:val="40"/>
    <w:qFormat/>
    <w:rsid w:val="00BE6ADC"/>
    <w:pPr>
      <w:keepNext/>
      <w:keepLines/>
      <w:spacing w:after="240"/>
    </w:pPr>
    <w:rPr>
      <w:b/>
    </w:rPr>
  </w:style>
  <w:style w:type="paragraph" w:customStyle="1" w:styleId="O-Title7">
    <w:name w:val="O-Title 7"/>
    <w:aliases w:val="7Title,s19"/>
    <w:basedOn w:val="Normal"/>
    <w:next w:val="O-BodyText"/>
    <w:uiPriority w:val="41"/>
    <w:qFormat/>
    <w:rsid w:val="00BE6ADC"/>
    <w:pPr>
      <w:keepNext/>
      <w:keepLines/>
      <w:spacing w:after="240"/>
    </w:pPr>
    <w:rPr>
      <w:b/>
      <w:bCs/>
      <w:u w:val="single"/>
    </w:rPr>
  </w:style>
  <w:style w:type="paragraph" w:customStyle="1" w:styleId="O-Title5">
    <w:name w:val="O-Title 5"/>
    <w:aliases w:val="5Title,s8"/>
    <w:basedOn w:val="Normal"/>
    <w:next w:val="O-BodyText"/>
    <w:uiPriority w:val="39"/>
    <w:qFormat/>
    <w:rsid w:val="00077782"/>
    <w:pPr>
      <w:keepNext/>
      <w:keepLines/>
      <w:spacing w:after="240"/>
      <w:jc w:val="center"/>
    </w:pPr>
    <w:rPr>
      <w:rFonts w:eastAsia="Times New Roman"/>
      <w:b/>
      <w:bCs/>
      <w:iCs/>
      <w:caps/>
      <w:u w:val="single"/>
    </w:rPr>
  </w:style>
  <w:style w:type="paragraph" w:customStyle="1" w:styleId="O-Title2">
    <w:name w:val="O-Title 2"/>
    <w:aliases w:val="2Title,s20"/>
    <w:basedOn w:val="Normal"/>
    <w:next w:val="O-BodyText"/>
    <w:uiPriority w:val="36"/>
    <w:qFormat/>
    <w:rsid w:val="00BE6ADC"/>
    <w:pPr>
      <w:keepNext/>
      <w:keepLines/>
      <w:spacing w:after="240"/>
      <w:jc w:val="center"/>
    </w:pPr>
    <w:rPr>
      <w:rFonts w:eastAsia="Times New Roman"/>
      <w:b/>
      <w:bCs/>
    </w:rPr>
  </w:style>
  <w:style w:type="paragraph" w:styleId="FootnoteText">
    <w:name w:val="footnote text"/>
    <w:link w:val="FootnoteTextChar"/>
    <w:rsid w:val="00037514"/>
    <w:pPr>
      <w:spacing w:line="240" w:lineRule="auto"/>
    </w:pPr>
    <w:rPr>
      <w:rFonts w:ascii="Times New Roman" w:hAnsi="Times New Roman"/>
    </w:rPr>
  </w:style>
  <w:style w:type="character" w:customStyle="1" w:styleId="FootnoteTextChar">
    <w:name w:val="Footnote Text Char"/>
    <w:basedOn w:val="DefaultParagraphFont"/>
    <w:link w:val="FootnoteText"/>
    <w:rsid w:val="00037514"/>
    <w:rPr>
      <w:rFonts w:ascii="Times New Roman" w:hAnsi="Times New Roman"/>
    </w:rPr>
  </w:style>
  <w:style w:type="character" w:styleId="FootnoteReference">
    <w:name w:val="footnote reference"/>
    <w:basedOn w:val="DefaultParagraphFont"/>
    <w:uiPriority w:val="99"/>
    <w:semiHidden/>
    <w:unhideWhenUsed/>
    <w:rsid w:val="000D2C00"/>
    <w:rPr>
      <w:rFonts w:ascii="Times New Roman" w:hAnsi="Times New Roman"/>
      <w:vertAlign w:val="superscript"/>
      <w:lang w:val="en-U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US"/>
    </w:rPr>
  </w:style>
  <w:style w:type="paragraph" w:customStyle="1" w:styleId="Parties">
    <w:name w:val="Parties"/>
    <w:basedOn w:val="Normal"/>
    <w:uiPriority w:val="34"/>
    <w:rsid w:val="00BE6ADC"/>
    <w:pPr>
      <w:numPr>
        <w:numId w:val="1"/>
      </w:numPr>
      <w:spacing w:after="240"/>
      <w:jc w:val="both"/>
    </w:pPr>
    <w:rPr>
      <w:rFonts w:eastAsia="Times New Roman"/>
    </w:rPr>
  </w:style>
  <w:style w:type="paragraph" w:customStyle="1" w:styleId="Background">
    <w:name w:val="Background"/>
    <w:basedOn w:val="Normal"/>
    <w:uiPriority w:val="34"/>
    <w:rsid w:val="00BE6ADC"/>
    <w:pPr>
      <w:numPr>
        <w:numId w:val="2"/>
      </w:numPr>
      <w:spacing w:after="240"/>
      <w:jc w:val="both"/>
    </w:pPr>
    <w:rPr>
      <w:rFonts w:eastAsia="Times New Roman"/>
    </w:rPr>
  </w:style>
  <w:style w:type="paragraph" w:customStyle="1" w:styleId="OPDFooter">
    <w:name w:val="O PD Footer"/>
    <w:uiPriority w:val="46"/>
    <w:unhideWhenUsed/>
    <w:rsid w:val="00505D5F"/>
    <w:pPr>
      <w:tabs>
        <w:tab w:val="right" w:pos="7200"/>
      </w:tabs>
      <w:spacing w:after="0" w:line="300" w:lineRule="exact"/>
      <w:jc w:val="right"/>
    </w:pPr>
    <w:rPr>
      <w:rFonts w:ascii="Arial Narrow" w:eastAsia="Times New Roman" w:hAnsi="Arial Narrow"/>
      <w:sz w:val="18"/>
    </w:rPr>
  </w:style>
  <w:style w:type="paragraph" w:customStyle="1" w:styleId="O-Title4">
    <w:name w:val="O-Title 4"/>
    <w:aliases w:val="4Title,s9"/>
    <w:basedOn w:val="Normal"/>
    <w:next w:val="O-BodyText"/>
    <w:uiPriority w:val="38"/>
    <w:qFormat/>
    <w:rsid w:val="00BE6ADC"/>
    <w:pPr>
      <w:spacing w:after="240"/>
    </w:pPr>
    <w:rPr>
      <w:rFonts w:eastAsia="Times New Roman"/>
      <w:u w:val="single"/>
    </w:rPr>
  </w:style>
  <w:style w:type="paragraph" w:customStyle="1" w:styleId="O-Title8">
    <w:name w:val="O-Title 8"/>
    <w:aliases w:val="8Title,s23"/>
    <w:basedOn w:val="Normal"/>
    <w:next w:val="O-BodyText"/>
    <w:uiPriority w:val="42"/>
    <w:qFormat/>
    <w:rsid w:val="00BE6ADC"/>
    <w:pPr>
      <w:spacing w:after="240"/>
    </w:pPr>
    <w:rPr>
      <w:i/>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basedOn w:val="DefaultParagraphFont"/>
    <w:link w:val="Footer"/>
    <w:uiPriority w:val="99"/>
  </w:style>
  <w:style w:type="paragraph" w:customStyle="1" w:styleId="O-Center">
    <w:name w:val="O-Center"/>
    <w:aliases w:val="Center,s21"/>
    <w:basedOn w:val="Normal"/>
    <w:next w:val="O-BodyText"/>
    <w:uiPriority w:val="35"/>
    <w:qFormat/>
    <w:rsid w:val="00BE6ADC"/>
    <w:pPr>
      <w:keepNext/>
      <w:keepLines/>
      <w:spacing w:after="240"/>
      <w:jc w:val="center"/>
    </w:pPr>
  </w:style>
  <w:style w:type="paragraph" w:customStyle="1" w:styleId="FSAccoladeText">
    <w:name w:val="FS Accolade Text"/>
    <w:uiPriority w:val="47"/>
    <w:rsid w:val="00F25C6A"/>
    <w:pPr>
      <w:spacing w:before="160" w:after="160" w:line="240" w:lineRule="exact"/>
    </w:pPr>
    <w:rPr>
      <w:rFonts w:asciiTheme="majorHAnsi" w:hAnsiTheme="majorHAnsi" w:cstheme="majorHAnsi"/>
      <w:b/>
      <w:color w:val="000000" w:themeColor="text1"/>
      <w:sz w:val="18"/>
      <w:szCs w:val="18"/>
    </w:rPr>
  </w:style>
  <w:style w:type="paragraph" w:customStyle="1" w:styleId="FSBodyText">
    <w:name w:val="FS Body Text"/>
    <w:uiPriority w:val="47"/>
    <w:rsid w:val="00F25C6A"/>
    <w:pPr>
      <w:spacing w:line="230" w:lineRule="exact"/>
    </w:pPr>
    <w:rPr>
      <w:rFonts w:asciiTheme="majorHAnsi" w:hAnsiTheme="majorHAnsi" w:cstheme="majorHAnsi"/>
      <w:color w:val="000000" w:themeColor="text1"/>
      <w:sz w:val="17"/>
      <w:szCs w:val="17"/>
    </w:rPr>
  </w:style>
  <w:style w:type="paragraph" w:customStyle="1" w:styleId="FSBodyTextBullet">
    <w:name w:val="FS Body Text Bullet"/>
    <w:uiPriority w:val="47"/>
    <w:rsid w:val="000D1A4C"/>
    <w:pPr>
      <w:numPr>
        <w:numId w:val="3"/>
      </w:numPr>
      <w:spacing w:after="120" w:line="230" w:lineRule="exact"/>
      <w:ind w:right="-270"/>
    </w:pPr>
    <w:rPr>
      <w:rFonts w:asciiTheme="majorHAnsi" w:hAnsiTheme="majorHAnsi" w:cstheme="majorHAnsi"/>
      <w:color w:val="000000" w:themeColor="text1"/>
      <w:sz w:val="17"/>
      <w:szCs w:val="17"/>
    </w:rPr>
  </w:style>
  <w:style w:type="paragraph" w:customStyle="1" w:styleId="FSBodyTextDifferentiators">
    <w:name w:val="FS Body Text Differentiators"/>
    <w:uiPriority w:val="47"/>
    <w:rsid w:val="00F25C6A"/>
    <w:pPr>
      <w:framePr w:hSpace="360" w:wrap="around" w:vAnchor="text" w:hAnchor="page" w:x="6337" w:y="1"/>
      <w:spacing w:before="120" w:after="0" w:line="240" w:lineRule="exact"/>
      <w:suppressOverlap/>
    </w:pPr>
    <w:rPr>
      <w:rFonts w:asciiTheme="majorHAnsi" w:hAnsiTheme="majorHAnsi" w:cstheme="majorHAnsi"/>
      <w:color w:val="000000" w:themeColor="text1"/>
      <w:sz w:val="17"/>
      <w:szCs w:val="17"/>
    </w:rPr>
  </w:style>
  <w:style w:type="paragraph" w:customStyle="1" w:styleId="FSBoldHeading">
    <w:name w:val="FS Bold Heading"/>
    <w:basedOn w:val="Normal"/>
    <w:uiPriority w:val="47"/>
    <w:rsid w:val="00F25C6A"/>
    <w:pPr>
      <w:spacing w:before="120" w:after="120"/>
    </w:pPr>
    <w:rPr>
      <w:rFonts w:asciiTheme="majorHAnsi" w:hAnsiTheme="majorHAnsi" w:cstheme="majorHAnsi"/>
      <w:b/>
      <w:color w:val="000000" w:themeColor="text1"/>
      <w:sz w:val="18"/>
      <w:szCs w:val="18"/>
    </w:rPr>
  </w:style>
  <w:style w:type="paragraph" w:customStyle="1" w:styleId="FSBoldHeadingColor">
    <w:name w:val="FS Bold Heading (Color)"/>
    <w:uiPriority w:val="47"/>
    <w:rsid w:val="00F25C6A"/>
    <w:pPr>
      <w:spacing w:after="120"/>
    </w:pPr>
    <w:rPr>
      <w:rFonts w:asciiTheme="majorHAnsi" w:hAnsiTheme="majorHAnsi" w:cstheme="majorHAnsi"/>
      <w:b/>
      <w:color w:val="333E48" w:themeColor="accent1"/>
    </w:rPr>
  </w:style>
  <w:style w:type="paragraph" w:customStyle="1" w:styleId="FSCallOutBoxBullet">
    <w:name w:val="FS Call Out Box Bullet"/>
    <w:uiPriority w:val="47"/>
    <w:rsid w:val="00F25C6A"/>
    <w:pPr>
      <w:numPr>
        <w:numId w:val="4"/>
      </w:numPr>
      <w:spacing w:after="60"/>
    </w:pPr>
    <w:rPr>
      <w:rFonts w:asciiTheme="majorHAnsi" w:hAnsiTheme="majorHAnsi" w:cs="Arial"/>
      <w:color w:val="000000" w:themeColor="text1"/>
      <w:sz w:val="16"/>
      <w:szCs w:val="16"/>
    </w:rPr>
  </w:style>
  <w:style w:type="paragraph" w:customStyle="1" w:styleId="FSCallOutBoxHeading">
    <w:name w:val="FS Call Out Box Heading"/>
    <w:uiPriority w:val="47"/>
    <w:rsid w:val="00F25C6A"/>
    <w:pPr>
      <w:spacing w:before="60" w:after="60"/>
    </w:pPr>
    <w:rPr>
      <w:rFonts w:asciiTheme="majorHAnsi" w:hAnsiTheme="majorHAnsi" w:cstheme="majorHAnsi"/>
      <w:b/>
      <w:color w:val="FFFFFF" w:themeColor="background1"/>
      <w:sz w:val="17"/>
      <w:szCs w:val="17"/>
    </w:rPr>
  </w:style>
  <w:style w:type="paragraph" w:customStyle="1" w:styleId="FSDifferentiatorsHeading">
    <w:name w:val="FS Differentiators Heading"/>
    <w:uiPriority w:val="47"/>
    <w:rsid w:val="00F25C6A"/>
    <w:pPr>
      <w:framePr w:hSpace="360" w:wrap="around" w:vAnchor="text" w:hAnchor="page" w:x="6337" w:y="1"/>
      <w:spacing w:before="120" w:after="120"/>
      <w:ind w:right="522"/>
      <w:suppressOverlap/>
    </w:pPr>
    <w:rPr>
      <w:rFonts w:asciiTheme="majorHAnsi" w:hAnsiTheme="majorHAnsi" w:cstheme="majorHAnsi"/>
      <w:b/>
      <w:color w:val="000000" w:themeColor="text1"/>
      <w:sz w:val="22"/>
      <w:szCs w:val="22"/>
    </w:rPr>
  </w:style>
  <w:style w:type="paragraph" w:customStyle="1" w:styleId="FSDifferentiatorsStatement">
    <w:name w:val="FS Differentiators Statement"/>
    <w:uiPriority w:val="47"/>
    <w:rsid w:val="00F25C6A"/>
    <w:pPr>
      <w:framePr w:hSpace="360" w:wrap="around" w:vAnchor="text" w:hAnchor="page" w:x="6337" w:y="1"/>
      <w:spacing w:before="120" w:after="0"/>
      <w:suppressOverlap/>
    </w:pPr>
    <w:rPr>
      <w:rFonts w:asciiTheme="majorHAnsi" w:hAnsiTheme="majorHAnsi" w:cstheme="majorHAnsi"/>
      <w:b/>
      <w:color w:val="333E48" w:themeColor="accent1"/>
    </w:rPr>
  </w:style>
  <w:style w:type="paragraph" w:customStyle="1" w:styleId="FSHeaderTitle">
    <w:name w:val="FS Header Title"/>
    <w:uiPriority w:val="47"/>
    <w:rsid w:val="00F25C6A"/>
    <w:pPr>
      <w:spacing w:after="0"/>
    </w:pPr>
    <w:rPr>
      <w:rFonts w:asciiTheme="majorHAnsi" w:hAnsiTheme="majorHAnsi" w:cstheme="majorHAnsi"/>
      <w:b/>
      <w:color w:val="FFFFFF" w:themeColor="background1"/>
      <w:sz w:val="28"/>
      <w:szCs w:val="28"/>
    </w:rPr>
  </w:style>
  <w:style w:type="paragraph" w:customStyle="1" w:styleId="FSIntroParagraphText">
    <w:name w:val="FS Intro Paragraph Text"/>
    <w:uiPriority w:val="47"/>
    <w:rsid w:val="00F25C6A"/>
    <w:pPr>
      <w:spacing w:after="0" w:line="360" w:lineRule="exact"/>
      <w:ind w:right="360"/>
    </w:pPr>
    <w:rPr>
      <w:rFonts w:asciiTheme="majorHAnsi" w:hAnsiTheme="majorHAnsi" w:cstheme="majorHAnsi"/>
      <w:color w:val="333E48" w:themeColor="accent1"/>
      <w:sz w:val="24"/>
      <w:szCs w:val="24"/>
    </w:rPr>
  </w:style>
  <w:style w:type="paragraph" w:customStyle="1" w:styleId="FSOverviewHeading">
    <w:name w:val="FS Overview Heading"/>
    <w:uiPriority w:val="47"/>
    <w:rsid w:val="00F25C6A"/>
    <w:pPr>
      <w:spacing w:after="180"/>
    </w:pPr>
    <w:rPr>
      <w:rFonts w:asciiTheme="majorHAnsi" w:hAnsiTheme="majorHAnsi" w:cstheme="majorHAnsi"/>
      <w:b/>
      <w:color w:val="333E48" w:themeColor="accent1"/>
      <w:sz w:val="22"/>
      <w:szCs w:val="22"/>
    </w:rPr>
  </w:style>
  <w:style w:type="character" w:customStyle="1" w:styleId="O-BodyTextChar">
    <w:name w:val="O-Body Text () Char"/>
    <w:aliases w:val="1Body Char,s1 Char"/>
    <w:basedOn w:val="DefaultParagraphFont"/>
    <w:link w:val="O-BodyText"/>
    <w:rsid w:val="00BE6ADC"/>
    <w:rPr>
      <w:rFonts w:eastAsia="Times New Roman"/>
    </w:rPr>
  </w:style>
  <w:style w:type="paragraph" w:customStyle="1" w:styleId="O-Title9">
    <w:name w:val="O-Title 9"/>
    <w:aliases w:val="9Title,s31"/>
    <w:basedOn w:val="Normal"/>
    <w:next w:val="O-BodyText"/>
    <w:uiPriority w:val="43"/>
    <w:qFormat/>
    <w:rsid w:val="00BE6ADC"/>
    <w:pPr>
      <w:keepNext/>
      <w:keepLines/>
      <w:spacing w:after="240"/>
    </w:pPr>
    <w:rPr>
      <w:rFonts w:eastAsia="Times New Roman"/>
      <w:b/>
      <w:caps/>
    </w:rPr>
  </w:style>
  <w:style w:type="character" w:customStyle="1" w:styleId="Heading1Char">
    <w:name w:val="Heading 1 Char"/>
    <w:basedOn w:val="DefaultParagraphFont"/>
    <w:link w:val="Heading1"/>
    <w:uiPriority w:val="99"/>
    <w:rsid w:val="00C365C6"/>
    <w:rPr>
      <w:rFonts w:asciiTheme="majorHAnsi" w:eastAsiaTheme="majorEastAsia" w:hAnsiTheme="majorHAnsi" w:cstheme="majorBidi"/>
      <w:b/>
      <w:caps/>
      <w:color w:val="262E35" w:themeColor="accent1" w:themeShade="BF"/>
      <w:sz w:val="24"/>
      <w:szCs w:val="32"/>
    </w:rPr>
  </w:style>
  <w:style w:type="character" w:customStyle="1" w:styleId="Heading2Char">
    <w:name w:val="Heading 2 Char"/>
    <w:basedOn w:val="DefaultParagraphFont"/>
    <w:link w:val="Heading2"/>
    <w:uiPriority w:val="99"/>
    <w:rsid w:val="00C365C6"/>
    <w:rPr>
      <w:rFonts w:asciiTheme="majorHAnsi" w:eastAsiaTheme="majorEastAsia" w:hAnsiTheme="majorHAnsi" w:cstheme="majorBidi"/>
      <w:b/>
      <w:color w:val="262E35" w:themeColor="accent1" w:themeShade="BF"/>
      <w:sz w:val="24"/>
      <w:szCs w:val="26"/>
    </w:rPr>
  </w:style>
  <w:style w:type="character" w:customStyle="1" w:styleId="Heading3Char">
    <w:name w:val="Heading 3 Char"/>
    <w:basedOn w:val="DefaultParagraphFont"/>
    <w:link w:val="Heading3"/>
    <w:uiPriority w:val="99"/>
    <w:rsid w:val="00C365C6"/>
    <w:rPr>
      <w:rFonts w:asciiTheme="majorHAnsi" w:eastAsiaTheme="majorEastAsia" w:hAnsiTheme="majorHAnsi" w:cstheme="majorBidi"/>
      <w:i/>
      <w:color w:val="191E23" w:themeColor="accent1" w:themeShade="7F"/>
      <w:szCs w:val="24"/>
    </w:rPr>
  </w:style>
  <w:style w:type="character" w:styleId="Hyperlink">
    <w:name w:val="Hyperlink"/>
    <w:uiPriority w:val="99"/>
    <w:rsid w:val="00077782"/>
    <w:rPr>
      <w:b/>
      <w:color w:val="0000FF"/>
      <w:u w:val="single"/>
    </w:rPr>
  </w:style>
  <w:style w:type="character" w:styleId="PlaceholderText">
    <w:name w:val="Placeholder Text"/>
    <w:basedOn w:val="DefaultParagraphFont"/>
    <w:uiPriority w:val="99"/>
    <w:semiHidden/>
    <w:rsid w:val="00C20888"/>
    <w:rPr>
      <w:color w:val="808080"/>
    </w:rPr>
  </w:style>
  <w:style w:type="table" w:styleId="TableGrid">
    <w:name w:val="Table Grid"/>
    <w:basedOn w:val="TableNormal"/>
    <w:uiPriority w:val="39"/>
    <w:rsid w:val="00C20888"/>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egalComboList">
    <w:name w:val="LegalComboList"/>
    <w:rsid w:val="00C20888"/>
    <w:pPr>
      <w:numPr>
        <w:numId w:val="9"/>
      </w:numPr>
    </w:pPr>
  </w:style>
  <w:style w:type="numbering" w:customStyle="1" w:styleId="Solar">
    <w:name w:val="Solar"/>
    <w:rsid w:val="00C20888"/>
    <w:pPr>
      <w:numPr>
        <w:numId w:val="10"/>
      </w:numPr>
    </w:pPr>
  </w:style>
  <w:style w:type="numbering" w:customStyle="1" w:styleId="Style1">
    <w:name w:val="Style1"/>
    <w:rsid w:val="00C20888"/>
    <w:pPr>
      <w:numPr>
        <w:numId w:val="8"/>
      </w:numPr>
    </w:pPr>
  </w:style>
  <w:style w:type="paragraph" w:customStyle="1" w:styleId="Legal5Cont1">
    <w:name w:val="Legal5 Cont 1"/>
    <w:basedOn w:val="Normal"/>
    <w:link w:val="Legal5Cont1Char"/>
    <w:rsid w:val="00D72768"/>
    <w:pPr>
      <w:spacing w:after="240"/>
      <w:ind w:left="720"/>
    </w:pPr>
    <w:rPr>
      <w:szCs w:val="24"/>
    </w:rPr>
  </w:style>
  <w:style w:type="character" w:customStyle="1" w:styleId="Legal5Cont1Char">
    <w:name w:val="Legal5 Cont 1 Char"/>
    <w:basedOn w:val="DefaultParagraphFont"/>
    <w:link w:val="Legal5Cont1"/>
    <w:rsid w:val="00D72768"/>
    <w:rPr>
      <w:rFonts w:ascii="Times New Roman" w:hAnsi="Times New Roman"/>
      <w:sz w:val="24"/>
      <w:szCs w:val="24"/>
    </w:rPr>
  </w:style>
  <w:style w:type="paragraph" w:customStyle="1" w:styleId="Legal5Cont2">
    <w:name w:val="Legal5 Cont 2"/>
    <w:basedOn w:val="Legal5Cont1"/>
    <w:link w:val="Legal5Cont2Char"/>
    <w:rsid w:val="00D72768"/>
  </w:style>
  <w:style w:type="character" w:customStyle="1" w:styleId="Legal5Cont2Char">
    <w:name w:val="Legal5 Cont 2 Char"/>
    <w:basedOn w:val="DefaultParagraphFont"/>
    <w:link w:val="Legal5Cont2"/>
    <w:rsid w:val="00D72768"/>
    <w:rPr>
      <w:rFonts w:ascii="Times New Roman" w:hAnsi="Times New Roman"/>
      <w:w w:val="105"/>
      <w:sz w:val="24"/>
      <w:szCs w:val="24"/>
    </w:rPr>
  </w:style>
  <w:style w:type="paragraph" w:customStyle="1" w:styleId="Legal5Cont3">
    <w:name w:val="Legal5 Cont 3"/>
    <w:basedOn w:val="Legal5Cont2"/>
    <w:link w:val="Legal5Cont3Char"/>
    <w:rsid w:val="00D72768"/>
  </w:style>
  <w:style w:type="character" w:customStyle="1" w:styleId="Legal5Cont3Char">
    <w:name w:val="Legal5 Cont 3 Char"/>
    <w:basedOn w:val="DefaultParagraphFont"/>
    <w:link w:val="Legal5Cont3"/>
    <w:rsid w:val="00D72768"/>
    <w:rPr>
      <w:rFonts w:ascii="Times New Roman" w:eastAsia="Times New Roman" w:hAnsi="Times New Roman"/>
      <w:sz w:val="24"/>
    </w:rPr>
  </w:style>
  <w:style w:type="paragraph" w:customStyle="1" w:styleId="Legal5Cont4">
    <w:name w:val="Legal5 Cont 4"/>
    <w:basedOn w:val="Legal5L4"/>
    <w:link w:val="Legal5Cont4Char"/>
    <w:rsid w:val="00D72768"/>
    <w:rPr>
      <w:lang w:val="en-CA"/>
    </w:rPr>
  </w:style>
  <w:style w:type="character" w:customStyle="1" w:styleId="Legal5Cont4Char">
    <w:name w:val="Legal5 Cont 4 Char"/>
    <w:basedOn w:val="DefaultParagraphFont"/>
    <w:link w:val="Legal5Cont4"/>
    <w:rsid w:val="00D72768"/>
    <w:rPr>
      <w:rFonts w:ascii="Times New Roman" w:eastAsia="Times New Roman" w:hAnsi="Times New Roman"/>
      <w:sz w:val="24"/>
      <w:lang w:val="en-CA"/>
    </w:rPr>
  </w:style>
  <w:style w:type="paragraph" w:customStyle="1" w:styleId="Legal5Cont5">
    <w:name w:val="Legal5 Cont 5"/>
    <w:basedOn w:val="Legal5Cont4"/>
    <w:link w:val="Legal5Cont5Char"/>
    <w:rsid w:val="00D72768"/>
  </w:style>
  <w:style w:type="character" w:customStyle="1" w:styleId="Legal5Cont5Char">
    <w:name w:val="Legal5 Cont 5 Char"/>
    <w:basedOn w:val="DefaultParagraphFont"/>
    <w:link w:val="Legal5Cont5"/>
    <w:rsid w:val="00D72768"/>
    <w:rPr>
      <w:rFonts w:ascii="Times New Roman" w:eastAsia="Times New Roman" w:hAnsi="Times New Roman"/>
      <w:sz w:val="24"/>
      <w:lang w:val="en-CA"/>
    </w:rPr>
  </w:style>
  <w:style w:type="paragraph" w:customStyle="1" w:styleId="Legal5Cont6">
    <w:name w:val="Legal5 Cont 6"/>
    <w:basedOn w:val="Legal5Cont5"/>
    <w:link w:val="Legal5Cont6Char"/>
    <w:rsid w:val="00D72768"/>
  </w:style>
  <w:style w:type="character" w:customStyle="1" w:styleId="Legal5Cont6Char">
    <w:name w:val="Legal5 Cont 6 Char"/>
    <w:basedOn w:val="DefaultParagraphFont"/>
    <w:link w:val="Legal5Cont6"/>
    <w:rsid w:val="00D72768"/>
    <w:rPr>
      <w:rFonts w:ascii="Times New Roman" w:eastAsia="Times New Roman" w:hAnsi="Times New Roman"/>
      <w:sz w:val="24"/>
      <w:lang w:val="en-CA"/>
    </w:rPr>
  </w:style>
  <w:style w:type="paragraph" w:customStyle="1" w:styleId="Legal5Cont7">
    <w:name w:val="Legal5 Cont 7"/>
    <w:basedOn w:val="Legal5Cont6"/>
    <w:link w:val="Legal5Cont7Char"/>
    <w:rsid w:val="00D72768"/>
  </w:style>
  <w:style w:type="character" w:customStyle="1" w:styleId="Legal5Cont7Char">
    <w:name w:val="Legal5 Cont 7 Char"/>
    <w:basedOn w:val="DefaultParagraphFont"/>
    <w:link w:val="Legal5Cont7"/>
    <w:rsid w:val="00D72768"/>
    <w:rPr>
      <w:rFonts w:ascii="Times New Roman" w:eastAsia="Times New Roman" w:hAnsi="Times New Roman"/>
      <w:sz w:val="24"/>
      <w:lang w:val="en-CA"/>
    </w:rPr>
  </w:style>
  <w:style w:type="paragraph" w:customStyle="1" w:styleId="Legal5Cont8">
    <w:name w:val="Legal5 Cont 8"/>
    <w:basedOn w:val="Legal5Cont7"/>
    <w:link w:val="Legal5Cont8Char"/>
    <w:rsid w:val="00D72768"/>
  </w:style>
  <w:style w:type="character" w:customStyle="1" w:styleId="Legal5Cont8Char">
    <w:name w:val="Legal5 Cont 8 Char"/>
    <w:basedOn w:val="DefaultParagraphFont"/>
    <w:link w:val="Legal5Cont8"/>
    <w:rsid w:val="00D72768"/>
    <w:rPr>
      <w:rFonts w:ascii="Times New Roman" w:eastAsia="Times New Roman" w:hAnsi="Times New Roman"/>
      <w:sz w:val="24"/>
      <w:lang w:val="en-CA"/>
    </w:rPr>
  </w:style>
  <w:style w:type="paragraph" w:customStyle="1" w:styleId="Legal5Cont9">
    <w:name w:val="Legal5 Cont 9"/>
    <w:basedOn w:val="Legal5Cont8"/>
    <w:link w:val="Legal5Cont9Char"/>
    <w:rsid w:val="00D72768"/>
    <w:pPr>
      <w:ind w:firstLine="720"/>
    </w:pPr>
  </w:style>
  <w:style w:type="character" w:customStyle="1" w:styleId="Legal5Cont9Char">
    <w:name w:val="Legal5 Cont 9 Char"/>
    <w:basedOn w:val="DefaultParagraphFont"/>
    <w:link w:val="Legal5Cont9"/>
    <w:rsid w:val="00D72768"/>
    <w:rPr>
      <w:rFonts w:ascii="Times New Roman" w:eastAsia="Times New Roman" w:hAnsi="Times New Roman"/>
      <w:sz w:val="24"/>
      <w:lang w:val="en-CA"/>
    </w:rPr>
  </w:style>
  <w:style w:type="paragraph" w:customStyle="1" w:styleId="Legal5L1">
    <w:name w:val="Legal5_L1"/>
    <w:basedOn w:val="Normal"/>
    <w:next w:val="Normal"/>
    <w:link w:val="Legal5L1Char"/>
    <w:rsid w:val="00077782"/>
    <w:pPr>
      <w:keepNext/>
      <w:keepLines/>
      <w:numPr>
        <w:numId w:val="34"/>
      </w:numPr>
      <w:spacing w:after="240"/>
      <w:outlineLvl w:val="0"/>
    </w:pPr>
    <w:rPr>
      <w:rFonts w:eastAsia="Times New Roman"/>
    </w:rPr>
  </w:style>
  <w:style w:type="character" w:customStyle="1" w:styleId="Legal5L1Char">
    <w:name w:val="Legal5_L1 Char"/>
    <w:basedOn w:val="DefaultParagraphFont"/>
    <w:link w:val="Legal5L1"/>
    <w:rsid w:val="00D72768"/>
    <w:rPr>
      <w:rFonts w:ascii="Times New Roman" w:eastAsia="Times New Roman" w:hAnsi="Times New Roman"/>
      <w:sz w:val="24"/>
    </w:rPr>
  </w:style>
  <w:style w:type="paragraph" w:customStyle="1" w:styleId="Legal5L2">
    <w:name w:val="Legal5_L2"/>
    <w:basedOn w:val="Legal5L1"/>
    <w:next w:val="Normal"/>
    <w:link w:val="Legal5L2Char"/>
    <w:rsid w:val="00077782"/>
    <w:pPr>
      <w:keepNext w:val="0"/>
      <w:keepLines w:val="0"/>
      <w:numPr>
        <w:ilvl w:val="1"/>
      </w:numPr>
      <w:tabs>
        <w:tab w:val="clear" w:pos="2700"/>
        <w:tab w:val="num" w:pos="720"/>
      </w:tabs>
      <w:ind w:left="720"/>
      <w:outlineLvl w:val="1"/>
    </w:pPr>
  </w:style>
  <w:style w:type="character" w:customStyle="1" w:styleId="Legal5L2Char">
    <w:name w:val="Legal5_L2 Char"/>
    <w:basedOn w:val="DefaultParagraphFont"/>
    <w:link w:val="Legal5L2"/>
    <w:rsid w:val="00D72768"/>
    <w:rPr>
      <w:rFonts w:ascii="Times New Roman" w:eastAsia="Times New Roman" w:hAnsi="Times New Roman"/>
      <w:sz w:val="24"/>
    </w:rPr>
  </w:style>
  <w:style w:type="paragraph" w:customStyle="1" w:styleId="Legal5L3">
    <w:name w:val="Legal5_L3"/>
    <w:basedOn w:val="Legal5L2"/>
    <w:next w:val="Normal"/>
    <w:link w:val="Legal5L3Char"/>
    <w:rsid w:val="00D72768"/>
    <w:pPr>
      <w:numPr>
        <w:ilvl w:val="2"/>
      </w:numPr>
      <w:tabs>
        <w:tab w:val="clear" w:pos="1080"/>
        <w:tab w:val="num" w:pos="720"/>
      </w:tabs>
      <w:ind w:left="720"/>
      <w:outlineLvl w:val="2"/>
    </w:pPr>
  </w:style>
  <w:style w:type="character" w:customStyle="1" w:styleId="Legal5L3Char">
    <w:name w:val="Legal5_L3 Char"/>
    <w:basedOn w:val="DefaultParagraphFont"/>
    <w:link w:val="Legal5L3"/>
    <w:rsid w:val="00D72768"/>
    <w:rPr>
      <w:rFonts w:ascii="Times New Roman" w:eastAsia="Times New Roman" w:hAnsi="Times New Roman"/>
      <w:sz w:val="24"/>
    </w:rPr>
  </w:style>
  <w:style w:type="paragraph" w:customStyle="1" w:styleId="Legal5L4">
    <w:name w:val="Legal5_L4"/>
    <w:basedOn w:val="Legal5L3"/>
    <w:next w:val="Normal"/>
    <w:link w:val="Legal5L4Char"/>
    <w:rsid w:val="00077782"/>
    <w:pPr>
      <w:numPr>
        <w:ilvl w:val="3"/>
      </w:numPr>
      <w:outlineLvl w:val="3"/>
    </w:pPr>
  </w:style>
  <w:style w:type="character" w:customStyle="1" w:styleId="Legal5L4Char">
    <w:name w:val="Legal5_L4 Char"/>
    <w:basedOn w:val="DefaultParagraphFont"/>
    <w:link w:val="Legal5L4"/>
    <w:rsid w:val="00D72768"/>
    <w:rPr>
      <w:rFonts w:ascii="Times New Roman" w:eastAsia="Times New Roman" w:hAnsi="Times New Roman"/>
      <w:sz w:val="24"/>
    </w:rPr>
  </w:style>
  <w:style w:type="paragraph" w:customStyle="1" w:styleId="Legal5L5">
    <w:name w:val="Legal5_L5"/>
    <w:basedOn w:val="Legal5L4"/>
    <w:next w:val="Normal"/>
    <w:link w:val="Legal5L5Char"/>
    <w:rsid w:val="00D72768"/>
    <w:pPr>
      <w:numPr>
        <w:ilvl w:val="4"/>
      </w:numPr>
      <w:outlineLvl w:val="4"/>
    </w:pPr>
  </w:style>
  <w:style w:type="character" w:customStyle="1" w:styleId="Legal5L5Char">
    <w:name w:val="Legal5_L5 Char"/>
    <w:basedOn w:val="DefaultParagraphFont"/>
    <w:link w:val="Legal5L5"/>
    <w:rsid w:val="00D72768"/>
    <w:rPr>
      <w:rFonts w:ascii="Times New Roman" w:eastAsia="Times New Roman" w:hAnsi="Times New Roman"/>
      <w:sz w:val="24"/>
    </w:rPr>
  </w:style>
  <w:style w:type="paragraph" w:customStyle="1" w:styleId="Legal5L6">
    <w:name w:val="Legal5_L6"/>
    <w:basedOn w:val="Legal5L5"/>
    <w:next w:val="Normal"/>
    <w:link w:val="Legal5L6Char"/>
    <w:rsid w:val="00D72768"/>
    <w:pPr>
      <w:numPr>
        <w:ilvl w:val="5"/>
      </w:numPr>
      <w:outlineLvl w:val="5"/>
    </w:pPr>
  </w:style>
  <w:style w:type="character" w:customStyle="1" w:styleId="Legal5L6Char">
    <w:name w:val="Legal5_L6 Char"/>
    <w:basedOn w:val="DefaultParagraphFont"/>
    <w:link w:val="Legal5L6"/>
    <w:rsid w:val="00D72768"/>
    <w:rPr>
      <w:rFonts w:ascii="Times New Roman" w:eastAsia="Times New Roman" w:hAnsi="Times New Roman"/>
      <w:sz w:val="24"/>
    </w:rPr>
  </w:style>
  <w:style w:type="paragraph" w:customStyle="1" w:styleId="Legal5L7">
    <w:name w:val="Legal5_L7"/>
    <w:basedOn w:val="Legal5L6"/>
    <w:next w:val="Normal"/>
    <w:link w:val="Legal5L7Char"/>
    <w:rsid w:val="00D72768"/>
    <w:pPr>
      <w:numPr>
        <w:ilvl w:val="6"/>
      </w:numPr>
      <w:outlineLvl w:val="6"/>
    </w:pPr>
  </w:style>
  <w:style w:type="character" w:customStyle="1" w:styleId="Legal5L7Char">
    <w:name w:val="Legal5_L7 Char"/>
    <w:basedOn w:val="DefaultParagraphFont"/>
    <w:link w:val="Legal5L7"/>
    <w:rsid w:val="00D72768"/>
    <w:rPr>
      <w:rFonts w:ascii="Times New Roman" w:eastAsia="Times New Roman" w:hAnsi="Times New Roman"/>
      <w:sz w:val="24"/>
    </w:rPr>
  </w:style>
  <w:style w:type="paragraph" w:customStyle="1" w:styleId="Legal5L8">
    <w:name w:val="Legal5_L8"/>
    <w:basedOn w:val="Legal5L7"/>
    <w:next w:val="Normal"/>
    <w:link w:val="Legal5L8Char"/>
    <w:rsid w:val="00D72768"/>
    <w:pPr>
      <w:numPr>
        <w:ilvl w:val="7"/>
      </w:numPr>
      <w:outlineLvl w:val="7"/>
    </w:pPr>
  </w:style>
  <w:style w:type="character" w:customStyle="1" w:styleId="Legal5L8Char">
    <w:name w:val="Legal5_L8 Char"/>
    <w:basedOn w:val="DefaultParagraphFont"/>
    <w:link w:val="Legal5L8"/>
    <w:rsid w:val="00D72768"/>
    <w:rPr>
      <w:rFonts w:ascii="Times New Roman" w:eastAsia="Times New Roman" w:hAnsi="Times New Roman"/>
      <w:sz w:val="24"/>
    </w:rPr>
  </w:style>
  <w:style w:type="paragraph" w:customStyle="1" w:styleId="Legal5L9">
    <w:name w:val="Legal5_L9"/>
    <w:basedOn w:val="Legal5L8"/>
    <w:next w:val="Normal"/>
    <w:link w:val="Legal5L9Char"/>
    <w:rsid w:val="00D72768"/>
    <w:pPr>
      <w:numPr>
        <w:ilvl w:val="8"/>
      </w:numPr>
      <w:outlineLvl w:val="8"/>
    </w:pPr>
  </w:style>
  <w:style w:type="character" w:customStyle="1" w:styleId="Legal5L9Char">
    <w:name w:val="Legal5_L9 Char"/>
    <w:basedOn w:val="DefaultParagraphFont"/>
    <w:link w:val="Legal5L9"/>
    <w:rsid w:val="00D72768"/>
    <w:rPr>
      <w:rFonts w:ascii="Times New Roman" w:eastAsia="Times New Roman" w:hAnsi="Times New Roman"/>
      <w:sz w:val="24"/>
    </w:rPr>
  </w:style>
  <w:style w:type="paragraph" w:customStyle="1" w:styleId="Bullet15">
    <w:name w:val="Bullet 1.5"/>
    <w:basedOn w:val="Normal"/>
    <w:uiPriority w:val="47"/>
    <w:rsid w:val="008B7982"/>
    <w:pPr>
      <w:numPr>
        <w:numId w:val="13"/>
      </w:numPr>
      <w:spacing w:after="240"/>
    </w:pPr>
    <w:rPr>
      <w:szCs w:val="24"/>
      <w:lang w:val="en-CA"/>
    </w:rPr>
  </w:style>
  <w:style w:type="paragraph" w:customStyle="1" w:styleId="Bullet2">
    <w:name w:val="Bullet 2"/>
    <w:basedOn w:val="Normal"/>
    <w:uiPriority w:val="47"/>
    <w:rsid w:val="00577E4F"/>
    <w:pPr>
      <w:numPr>
        <w:numId w:val="14"/>
      </w:numPr>
      <w:spacing w:after="240"/>
      <w:ind w:left="3240"/>
    </w:pPr>
    <w:rPr>
      <w:szCs w:val="24"/>
    </w:rPr>
  </w:style>
  <w:style w:type="paragraph" w:customStyle="1" w:styleId="CoverTitle">
    <w:name w:val="CoverTitle"/>
    <w:basedOn w:val="Normal"/>
    <w:uiPriority w:val="47"/>
    <w:rsid w:val="004519F0"/>
    <w:pPr>
      <w:spacing w:after="240" w:line="288" w:lineRule="auto"/>
      <w:jc w:val="center"/>
    </w:pPr>
    <w:rPr>
      <w:rFonts w:asciiTheme="minorHAnsi" w:hAnsiTheme="minorHAnsi" w:cs="Tahoma"/>
      <w:b/>
      <w:bCs/>
      <w:i/>
      <w:iCs/>
      <w:sz w:val="56"/>
      <w:szCs w:val="56"/>
    </w:rPr>
  </w:style>
  <w:style w:type="paragraph" w:styleId="TOC1">
    <w:name w:val="toc 1"/>
    <w:basedOn w:val="Normal"/>
    <w:next w:val="Normal"/>
    <w:autoRedefine/>
    <w:uiPriority w:val="39"/>
    <w:unhideWhenUsed/>
    <w:rsid w:val="00236222"/>
    <w:pPr>
      <w:tabs>
        <w:tab w:val="left" w:pos="720"/>
        <w:tab w:val="right" w:leader="dot" w:pos="9350"/>
      </w:tabs>
      <w:spacing w:after="100"/>
      <w:ind w:left="720" w:hanging="720"/>
    </w:pPr>
  </w:style>
  <w:style w:type="paragraph" w:styleId="TOC2">
    <w:name w:val="toc 2"/>
    <w:basedOn w:val="Normal"/>
    <w:next w:val="Normal"/>
    <w:autoRedefine/>
    <w:uiPriority w:val="39"/>
    <w:unhideWhenUsed/>
    <w:rsid w:val="00236222"/>
    <w:pPr>
      <w:tabs>
        <w:tab w:val="left" w:pos="1440"/>
        <w:tab w:val="right" w:leader="dot" w:pos="9350"/>
      </w:tabs>
      <w:spacing w:after="100"/>
      <w:ind w:left="1440" w:hanging="720"/>
    </w:pPr>
  </w:style>
  <w:style w:type="paragraph" w:styleId="TOC3">
    <w:name w:val="toc 3"/>
    <w:basedOn w:val="Normal"/>
    <w:next w:val="Normal"/>
    <w:autoRedefine/>
    <w:uiPriority w:val="39"/>
    <w:unhideWhenUsed/>
    <w:rsid w:val="00077782"/>
    <w:pPr>
      <w:tabs>
        <w:tab w:val="left" w:pos="2160"/>
        <w:tab w:val="right" w:leader="dot" w:pos="9350"/>
      </w:tabs>
      <w:spacing w:after="100"/>
      <w:ind w:left="2160" w:hanging="720"/>
    </w:pPr>
  </w:style>
  <w:style w:type="paragraph" w:styleId="TOC4">
    <w:name w:val="toc 4"/>
    <w:basedOn w:val="Normal"/>
    <w:next w:val="Normal"/>
    <w:autoRedefine/>
    <w:uiPriority w:val="39"/>
    <w:unhideWhenUsed/>
    <w:rsid w:val="0007778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7778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7778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7778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7778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77782"/>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0C26A2"/>
    <w:rPr>
      <w:color w:val="605E5C"/>
      <w:shd w:val="clear" w:color="auto" w:fill="E1DFDD"/>
    </w:rPr>
  </w:style>
  <w:style w:type="paragraph" w:customStyle="1" w:styleId="Legal3Cont1">
    <w:name w:val="Legal3 Cont 1"/>
    <w:basedOn w:val="Normal"/>
    <w:link w:val="Legal3Cont1Char"/>
    <w:rsid w:val="002D5782"/>
    <w:pPr>
      <w:spacing w:after="240"/>
    </w:pPr>
    <w:rPr>
      <w:rFonts w:eastAsia="Times New Roman"/>
    </w:rPr>
  </w:style>
  <w:style w:type="character" w:customStyle="1" w:styleId="Legal3Cont1Char">
    <w:name w:val="Legal3 Cont 1 Char"/>
    <w:basedOn w:val="DefaultParagraphFont"/>
    <w:link w:val="Legal3Cont1"/>
    <w:rsid w:val="002D5782"/>
    <w:rPr>
      <w:rFonts w:ascii="Times New Roman" w:eastAsia="Times New Roman" w:hAnsi="Times New Roman"/>
      <w:sz w:val="24"/>
    </w:rPr>
  </w:style>
  <w:style w:type="paragraph" w:customStyle="1" w:styleId="Legal3Cont2">
    <w:name w:val="Legal3 Cont 2"/>
    <w:basedOn w:val="Legal3Cont1"/>
    <w:link w:val="Legal3Cont2Char"/>
    <w:rsid w:val="002D5782"/>
  </w:style>
  <w:style w:type="character" w:customStyle="1" w:styleId="Legal3Cont2Char">
    <w:name w:val="Legal3 Cont 2 Char"/>
    <w:basedOn w:val="DefaultParagraphFont"/>
    <w:link w:val="Legal3Cont2"/>
    <w:rsid w:val="002D5782"/>
    <w:rPr>
      <w:rFonts w:ascii="Times New Roman" w:eastAsia="Times New Roman" w:hAnsi="Times New Roman"/>
      <w:sz w:val="24"/>
    </w:rPr>
  </w:style>
  <w:style w:type="paragraph" w:customStyle="1" w:styleId="Legal3Cont3">
    <w:name w:val="Legal3 Cont 3"/>
    <w:basedOn w:val="Legal3Cont2"/>
    <w:link w:val="Legal3Cont3Char"/>
    <w:rsid w:val="002D5782"/>
  </w:style>
  <w:style w:type="character" w:customStyle="1" w:styleId="Legal3Cont3Char">
    <w:name w:val="Legal3 Cont 3 Char"/>
    <w:basedOn w:val="DefaultParagraphFont"/>
    <w:link w:val="Legal3Cont3"/>
    <w:rsid w:val="002D5782"/>
    <w:rPr>
      <w:rFonts w:ascii="Times New Roman" w:eastAsia="Times New Roman" w:hAnsi="Times New Roman"/>
      <w:sz w:val="24"/>
    </w:rPr>
  </w:style>
  <w:style w:type="paragraph" w:customStyle="1" w:styleId="Legal3Cont4">
    <w:name w:val="Legal3 Cont 4"/>
    <w:basedOn w:val="Legal3Cont3"/>
    <w:link w:val="Legal3Cont4Char"/>
    <w:rsid w:val="002D5782"/>
  </w:style>
  <w:style w:type="character" w:customStyle="1" w:styleId="Legal3Cont4Char">
    <w:name w:val="Legal3 Cont 4 Char"/>
    <w:basedOn w:val="DefaultParagraphFont"/>
    <w:link w:val="Legal3Cont4"/>
    <w:rsid w:val="002D5782"/>
    <w:rPr>
      <w:rFonts w:ascii="Times New Roman" w:eastAsia="Times New Roman" w:hAnsi="Times New Roman"/>
      <w:sz w:val="24"/>
    </w:rPr>
  </w:style>
  <w:style w:type="paragraph" w:customStyle="1" w:styleId="Legal3Cont5">
    <w:name w:val="Legal3 Cont 5"/>
    <w:basedOn w:val="Legal3Cont4"/>
    <w:link w:val="Legal3Cont5Char"/>
    <w:rsid w:val="002D5782"/>
  </w:style>
  <w:style w:type="character" w:customStyle="1" w:styleId="Legal3Cont5Char">
    <w:name w:val="Legal3 Cont 5 Char"/>
    <w:basedOn w:val="DefaultParagraphFont"/>
    <w:link w:val="Legal3Cont5"/>
    <w:rsid w:val="002D5782"/>
    <w:rPr>
      <w:rFonts w:ascii="Times New Roman" w:eastAsia="Times New Roman" w:hAnsi="Times New Roman"/>
      <w:sz w:val="24"/>
    </w:rPr>
  </w:style>
  <w:style w:type="paragraph" w:customStyle="1" w:styleId="Legal3Cont6">
    <w:name w:val="Legal3 Cont 6"/>
    <w:basedOn w:val="Legal3Cont5"/>
    <w:link w:val="Legal3Cont6Char"/>
    <w:rsid w:val="002D5782"/>
  </w:style>
  <w:style w:type="character" w:customStyle="1" w:styleId="Legal3Cont6Char">
    <w:name w:val="Legal3 Cont 6 Char"/>
    <w:basedOn w:val="DefaultParagraphFont"/>
    <w:link w:val="Legal3Cont6"/>
    <w:rsid w:val="002D5782"/>
    <w:rPr>
      <w:rFonts w:ascii="Times New Roman" w:eastAsia="Times New Roman" w:hAnsi="Times New Roman"/>
      <w:sz w:val="24"/>
    </w:rPr>
  </w:style>
  <w:style w:type="paragraph" w:customStyle="1" w:styleId="Legal3Cont7">
    <w:name w:val="Legal3 Cont 7"/>
    <w:basedOn w:val="Legal3Cont6"/>
    <w:link w:val="Legal3Cont7Char"/>
    <w:rsid w:val="002D5782"/>
  </w:style>
  <w:style w:type="character" w:customStyle="1" w:styleId="Legal3Cont7Char">
    <w:name w:val="Legal3 Cont 7 Char"/>
    <w:basedOn w:val="DefaultParagraphFont"/>
    <w:link w:val="Legal3Cont7"/>
    <w:rsid w:val="002D5782"/>
    <w:rPr>
      <w:rFonts w:ascii="Times New Roman" w:eastAsia="Times New Roman" w:hAnsi="Times New Roman"/>
      <w:sz w:val="24"/>
    </w:rPr>
  </w:style>
  <w:style w:type="paragraph" w:customStyle="1" w:styleId="Legal3Cont8">
    <w:name w:val="Legal3 Cont 8"/>
    <w:basedOn w:val="Legal3Cont7"/>
    <w:link w:val="Legal3Cont8Char"/>
    <w:rsid w:val="002D5782"/>
  </w:style>
  <w:style w:type="character" w:customStyle="1" w:styleId="Legal3Cont8Char">
    <w:name w:val="Legal3 Cont 8 Char"/>
    <w:basedOn w:val="DefaultParagraphFont"/>
    <w:link w:val="Legal3Cont8"/>
    <w:rsid w:val="002D5782"/>
    <w:rPr>
      <w:rFonts w:ascii="Times New Roman" w:eastAsia="Times New Roman" w:hAnsi="Times New Roman"/>
      <w:sz w:val="24"/>
    </w:rPr>
  </w:style>
  <w:style w:type="paragraph" w:customStyle="1" w:styleId="Legal3Cont9">
    <w:name w:val="Legal3 Cont 9"/>
    <w:basedOn w:val="Legal3Cont8"/>
    <w:link w:val="Legal3Cont9Char"/>
    <w:rsid w:val="002D5782"/>
  </w:style>
  <w:style w:type="character" w:customStyle="1" w:styleId="Legal3Cont9Char">
    <w:name w:val="Legal3 Cont 9 Char"/>
    <w:basedOn w:val="DefaultParagraphFont"/>
    <w:link w:val="Legal3Cont9"/>
    <w:rsid w:val="002D5782"/>
    <w:rPr>
      <w:rFonts w:ascii="Times New Roman" w:eastAsia="Times New Roman" w:hAnsi="Times New Roman"/>
      <w:sz w:val="24"/>
    </w:rPr>
  </w:style>
  <w:style w:type="paragraph" w:customStyle="1" w:styleId="Legal3L1">
    <w:name w:val="Legal3_L1"/>
    <w:basedOn w:val="Normal"/>
    <w:next w:val="Normal"/>
    <w:link w:val="Legal3L1Char"/>
    <w:rsid w:val="00077782"/>
    <w:pPr>
      <w:keepNext/>
      <w:keepLines/>
      <w:numPr>
        <w:numId w:val="15"/>
      </w:numPr>
      <w:spacing w:after="240"/>
      <w:outlineLvl w:val="0"/>
    </w:pPr>
    <w:rPr>
      <w:rFonts w:eastAsia="Times New Roman"/>
    </w:rPr>
  </w:style>
  <w:style w:type="character" w:customStyle="1" w:styleId="Legal3L1Char">
    <w:name w:val="Legal3_L1 Char"/>
    <w:basedOn w:val="DefaultParagraphFont"/>
    <w:link w:val="Legal3L1"/>
    <w:rsid w:val="002D5782"/>
    <w:rPr>
      <w:rFonts w:ascii="Times New Roman" w:eastAsia="Times New Roman" w:hAnsi="Times New Roman"/>
      <w:sz w:val="24"/>
    </w:rPr>
  </w:style>
  <w:style w:type="paragraph" w:customStyle="1" w:styleId="Legal3L2">
    <w:name w:val="Legal3_L2"/>
    <w:basedOn w:val="Legal3L1"/>
    <w:next w:val="Normal"/>
    <w:link w:val="Legal3L2Char"/>
    <w:rsid w:val="00077782"/>
    <w:pPr>
      <w:numPr>
        <w:ilvl w:val="1"/>
      </w:numPr>
      <w:outlineLvl w:val="1"/>
    </w:pPr>
  </w:style>
  <w:style w:type="character" w:customStyle="1" w:styleId="Legal3L2Char">
    <w:name w:val="Legal3_L2 Char"/>
    <w:basedOn w:val="DefaultParagraphFont"/>
    <w:link w:val="Legal3L2"/>
    <w:rsid w:val="002D5782"/>
    <w:rPr>
      <w:rFonts w:ascii="Times New Roman" w:eastAsia="Times New Roman" w:hAnsi="Times New Roman"/>
      <w:sz w:val="24"/>
    </w:rPr>
  </w:style>
  <w:style w:type="paragraph" w:customStyle="1" w:styleId="Legal3L3">
    <w:name w:val="Legal3_L3"/>
    <w:basedOn w:val="Legal3L2"/>
    <w:next w:val="Normal"/>
    <w:link w:val="Legal3L3Char"/>
    <w:rsid w:val="00077782"/>
    <w:pPr>
      <w:numPr>
        <w:ilvl w:val="2"/>
      </w:numPr>
      <w:outlineLvl w:val="2"/>
    </w:pPr>
  </w:style>
  <w:style w:type="character" w:customStyle="1" w:styleId="Legal3L3Char">
    <w:name w:val="Legal3_L3 Char"/>
    <w:basedOn w:val="DefaultParagraphFont"/>
    <w:link w:val="Legal3L3"/>
    <w:rsid w:val="002D5782"/>
    <w:rPr>
      <w:rFonts w:ascii="Times New Roman" w:eastAsia="Times New Roman" w:hAnsi="Times New Roman"/>
      <w:sz w:val="24"/>
    </w:rPr>
  </w:style>
  <w:style w:type="paragraph" w:customStyle="1" w:styleId="Legal3L4">
    <w:name w:val="Legal3_L4"/>
    <w:basedOn w:val="Legal3L3"/>
    <w:next w:val="Normal"/>
    <w:link w:val="Legal3L4Char"/>
    <w:rsid w:val="00077782"/>
    <w:pPr>
      <w:keepNext w:val="0"/>
      <w:keepLines w:val="0"/>
      <w:numPr>
        <w:ilvl w:val="3"/>
      </w:numPr>
      <w:outlineLvl w:val="3"/>
    </w:pPr>
  </w:style>
  <w:style w:type="character" w:customStyle="1" w:styleId="Legal3L4Char">
    <w:name w:val="Legal3_L4 Char"/>
    <w:basedOn w:val="DefaultParagraphFont"/>
    <w:link w:val="Legal3L4"/>
    <w:rsid w:val="002D5782"/>
    <w:rPr>
      <w:rFonts w:ascii="Times New Roman" w:eastAsia="Times New Roman" w:hAnsi="Times New Roman"/>
      <w:sz w:val="24"/>
    </w:rPr>
  </w:style>
  <w:style w:type="paragraph" w:customStyle="1" w:styleId="Legal3L5">
    <w:name w:val="Legal3_L5"/>
    <w:basedOn w:val="Legal3L4"/>
    <w:next w:val="Normal"/>
    <w:link w:val="Legal3L5Char"/>
    <w:rsid w:val="002D5782"/>
    <w:pPr>
      <w:numPr>
        <w:ilvl w:val="4"/>
      </w:numPr>
      <w:outlineLvl w:val="4"/>
    </w:pPr>
  </w:style>
  <w:style w:type="character" w:customStyle="1" w:styleId="Legal3L5Char">
    <w:name w:val="Legal3_L5 Char"/>
    <w:basedOn w:val="DefaultParagraphFont"/>
    <w:link w:val="Legal3L5"/>
    <w:rsid w:val="002D5782"/>
    <w:rPr>
      <w:rFonts w:ascii="Times New Roman" w:eastAsia="Times New Roman" w:hAnsi="Times New Roman"/>
      <w:sz w:val="24"/>
    </w:rPr>
  </w:style>
  <w:style w:type="paragraph" w:customStyle="1" w:styleId="Legal3L6">
    <w:name w:val="Legal3_L6"/>
    <w:basedOn w:val="Legal3L5"/>
    <w:next w:val="Normal"/>
    <w:link w:val="Legal3L6Char"/>
    <w:rsid w:val="002D5782"/>
    <w:pPr>
      <w:numPr>
        <w:ilvl w:val="5"/>
      </w:numPr>
      <w:outlineLvl w:val="5"/>
    </w:pPr>
  </w:style>
  <w:style w:type="character" w:customStyle="1" w:styleId="Legal3L6Char">
    <w:name w:val="Legal3_L6 Char"/>
    <w:basedOn w:val="DefaultParagraphFont"/>
    <w:link w:val="Legal3L6"/>
    <w:rsid w:val="002D5782"/>
    <w:rPr>
      <w:rFonts w:ascii="Times New Roman" w:eastAsia="Times New Roman" w:hAnsi="Times New Roman"/>
      <w:sz w:val="24"/>
    </w:rPr>
  </w:style>
  <w:style w:type="paragraph" w:customStyle="1" w:styleId="Legal3L7">
    <w:name w:val="Legal3_L7"/>
    <w:basedOn w:val="Legal3L6"/>
    <w:next w:val="Normal"/>
    <w:link w:val="Legal3L7Char"/>
    <w:rsid w:val="002D5782"/>
    <w:pPr>
      <w:numPr>
        <w:ilvl w:val="6"/>
      </w:numPr>
      <w:outlineLvl w:val="6"/>
    </w:pPr>
  </w:style>
  <w:style w:type="character" w:customStyle="1" w:styleId="Legal3L7Char">
    <w:name w:val="Legal3_L7 Char"/>
    <w:basedOn w:val="DefaultParagraphFont"/>
    <w:link w:val="Legal3L7"/>
    <w:rsid w:val="002D5782"/>
    <w:rPr>
      <w:rFonts w:ascii="Times New Roman" w:eastAsia="Times New Roman" w:hAnsi="Times New Roman"/>
      <w:sz w:val="24"/>
    </w:rPr>
  </w:style>
  <w:style w:type="paragraph" w:customStyle="1" w:styleId="Legal3L8">
    <w:name w:val="Legal3_L8"/>
    <w:basedOn w:val="Legal3L7"/>
    <w:next w:val="Normal"/>
    <w:link w:val="Legal3L8Char"/>
    <w:rsid w:val="002D5782"/>
    <w:pPr>
      <w:numPr>
        <w:ilvl w:val="7"/>
      </w:numPr>
      <w:outlineLvl w:val="7"/>
    </w:pPr>
  </w:style>
  <w:style w:type="character" w:customStyle="1" w:styleId="Legal3L8Char">
    <w:name w:val="Legal3_L8 Char"/>
    <w:basedOn w:val="DefaultParagraphFont"/>
    <w:link w:val="Legal3L8"/>
    <w:rsid w:val="002D5782"/>
    <w:rPr>
      <w:rFonts w:ascii="Times New Roman" w:eastAsia="Times New Roman" w:hAnsi="Times New Roman"/>
      <w:sz w:val="24"/>
    </w:rPr>
  </w:style>
  <w:style w:type="paragraph" w:customStyle="1" w:styleId="Legal3L9">
    <w:name w:val="Legal3_L9"/>
    <w:basedOn w:val="Legal3L8"/>
    <w:next w:val="Normal"/>
    <w:link w:val="Legal3L9Char"/>
    <w:rsid w:val="002D5782"/>
    <w:pPr>
      <w:numPr>
        <w:ilvl w:val="8"/>
      </w:numPr>
      <w:outlineLvl w:val="8"/>
    </w:pPr>
  </w:style>
  <w:style w:type="character" w:customStyle="1" w:styleId="Legal3L9Char">
    <w:name w:val="Legal3_L9 Char"/>
    <w:basedOn w:val="DefaultParagraphFont"/>
    <w:link w:val="Legal3L9"/>
    <w:rsid w:val="002D5782"/>
    <w:rPr>
      <w:rFonts w:ascii="Times New Roman" w:eastAsia="Times New Roman" w:hAnsi="Times New Roman"/>
      <w:sz w:val="24"/>
    </w:rPr>
  </w:style>
  <w:style w:type="paragraph" w:customStyle="1" w:styleId="Legal2Cont1">
    <w:name w:val="Legal2 Cont 1"/>
    <w:basedOn w:val="Normal"/>
    <w:link w:val="Legal2Cont1Char"/>
    <w:rsid w:val="00DA6EB2"/>
    <w:pPr>
      <w:spacing w:after="240"/>
    </w:pPr>
    <w:rPr>
      <w:rFonts w:eastAsia="Times New Roman"/>
    </w:rPr>
  </w:style>
  <w:style w:type="character" w:customStyle="1" w:styleId="Legal2Cont1Char">
    <w:name w:val="Legal2 Cont 1 Char"/>
    <w:basedOn w:val="DefaultParagraphFont"/>
    <w:link w:val="Legal2Cont1"/>
    <w:rsid w:val="00DA6EB2"/>
    <w:rPr>
      <w:rFonts w:ascii="Times New Roman" w:eastAsia="Times New Roman" w:hAnsi="Times New Roman"/>
      <w:sz w:val="24"/>
    </w:rPr>
  </w:style>
  <w:style w:type="paragraph" w:customStyle="1" w:styleId="Legal2Cont2">
    <w:name w:val="Legal2 Cont 2"/>
    <w:basedOn w:val="Legal2Cont1"/>
    <w:link w:val="Legal2Cont2Char"/>
    <w:rsid w:val="00DA6EB2"/>
  </w:style>
  <w:style w:type="character" w:customStyle="1" w:styleId="Legal2Cont2Char">
    <w:name w:val="Legal2 Cont 2 Char"/>
    <w:basedOn w:val="DefaultParagraphFont"/>
    <w:link w:val="Legal2Cont2"/>
    <w:rsid w:val="00DA6EB2"/>
    <w:rPr>
      <w:rFonts w:ascii="Times New Roman" w:eastAsia="Times New Roman" w:hAnsi="Times New Roman"/>
      <w:sz w:val="24"/>
    </w:rPr>
  </w:style>
  <w:style w:type="paragraph" w:customStyle="1" w:styleId="Legal2Cont3">
    <w:name w:val="Legal2 Cont 3"/>
    <w:basedOn w:val="Legal2Cont2"/>
    <w:link w:val="Legal2Cont3Char"/>
    <w:rsid w:val="00DA6EB2"/>
  </w:style>
  <w:style w:type="character" w:customStyle="1" w:styleId="Legal2Cont3Char">
    <w:name w:val="Legal2 Cont 3 Char"/>
    <w:basedOn w:val="DefaultParagraphFont"/>
    <w:link w:val="Legal2Cont3"/>
    <w:rsid w:val="00DA6EB2"/>
    <w:rPr>
      <w:rFonts w:ascii="Times New Roman" w:eastAsia="Times New Roman" w:hAnsi="Times New Roman"/>
      <w:sz w:val="24"/>
    </w:rPr>
  </w:style>
  <w:style w:type="paragraph" w:customStyle="1" w:styleId="Legal2Cont4">
    <w:name w:val="Legal2 Cont 4"/>
    <w:basedOn w:val="Legal2Cont3"/>
    <w:link w:val="Legal2Cont4Char"/>
    <w:rsid w:val="00DA6EB2"/>
  </w:style>
  <w:style w:type="character" w:customStyle="1" w:styleId="Legal2Cont4Char">
    <w:name w:val="Legal2 Cont 4 Char"/>
    <w:basedOn w:val="DefaultParagraphFont"/>
    <w:link w:val="Legal2Cont4"/>
    <w:rsid w:val="00DA6EB2"/>
    <w:rPr>
      <w:rFonts w:ascii="Times New Roman" w:eastAsia="Times New Roman" w:hAnsi="Times New Roman"/>
      <w:sz w:val="24"/>
    </w:rPr>
  </w:style>
  <w:style w:type="paragraph" w:customStyle="1" w:styleId="Legal2Cont5">
    <w:name w:val="Legal2 Cont 5"/>
    <w:basedOn w:val="Legal2Cont4"/>
    <w:link w:val="Legal2Cont5Char"/>
    <w:rsid w:val="00DA6EB2"/>
  </w:style>
  <w:style w:type="character" w:customStyle="1" w:styleId="Legal2Cont5Char">
    <w:name w:val="Legal2 Cont 5 Char"/>
    <w:basedOn w:val="DefaultParagraphFont"/>
    <w:link w:val="Legal2Cont5"/>
    <w:rsid w:val="00DA6EB2"/>
    <w:rPr>
      <w:rFonts w:ascii="Times New Roman" w:eastAsia="Times New Roman" w:hAnsi="Times New Roman"/>
      <w:sz w:val="24"/>
    </w:rPr>
  </w:style>
  <w:style w:type="paragraph" w:customStyle="1" w:styleId="Legal2Cont6">
    <w:name w:val="Legal2 Cont 6"/>
    <w:basedOn w:val="Legal2Cont5"/>
    <w:link w:val="Legal2Cont6Char"/>
    <w:rsid w:val="00DA6EB2"/>
  </w:style>
  <w:style w:type="character" w:customStyle="1" w:styleId="Legal2Cont6Char">
    <w:name w:val="Legal2 Cont 6 Char"/>
    <w:basedOn w:val="DefaultParagraphFont"/>
    <w:link w:val="Legal2Cont6"/>
    <w:rsid w:val="00DA6EB2"/>
    <w:rPr>
      <w:rFonts w:ascii="Times New Roman" w:eastAsia="Times New Roman" w:hAnsi="Times New Roman"/>
      <w:sz w:val="24"/>
    </w:rPr>
  </w:style>
  <w:style w:type="paragraph" w:customStyle="1" w:styleId="Legal2Cont7">
    <w:name w:val="Legal2 Cont 7"/>
    <w:basedOn w:val="Legal2Cont6"/>
    <w:link w:val="Legal2Cont7Char"/>
    <w:rsid w:val="00DA6EB2"/>
  </w:style>
  <w:style w:type="character" w:customStyle="1" w:styleId="Legal2Cont7Char">
    <w:name w:val="Legal2 Cont 7 Char"/>
    <w:basedOn w:val="DefaultParagraphFont"/>
    <w:link w:val="Legal2Cont7"/>
    <w:rsid w:val="00DA6EB2"/>
    <w:rPr>
      <w:rFonts w:ascii="Times New Roman" w:eastAsia="Times New Roman" w:hAnsi="Times New Roman"/>
      <w:sz w:val="24"/>
    </w:rPr>
  </w:style>
  <w:style w:type="paragraph" w:customStyle="1" w:styleId="Legal2Cont8">
    <w:name w:val="Legal2 Cont 8"/>
    <w:basedOn w:val="Legal2Cont7"/>
    <w:link w:val="Legal2Cont8Char"/>
    <w:rsid w:val="00DA6EB2"/>
  </w:style>
  <w:style w:type="character" w:customStyle="1" w:styleId="Legal2Cont8Char">
    <w:name w:val="Legal2 Cont 8 Char"/>
    <w:basedOn w:val="DefaultParagraphFont"/>
    <w:link w:val="Legal2Cont8"/>
    <w:rsid w:val="00DA6EB2"/>
    <w:rPr>
      <w:rFonts w:ascii="Times New Roman" w:eastAsia="Times New Roman" w:hAnsi="Times New Roman"/>
      <w:sz w:val="24"/>
    </w:rPr>
  </w:style>
  <w:style w:type="paragraph" w:customStyle="1" w:styleId="Legal2Cont9">
    <w:name w:val="Legal2 Cont 9"/>
    <w:basedOn w:val="Legal2Cont8"/>
    <w:link w:val="Legal2Cont9Char"/>
    <w:rsid w:val="00DA6EB2"/>
  </w:style>
  <w:style w:type="character" w:customStyle="1" w:styleId="Legal2Cont9Char">
    <w:name w:val="Legal2 Cont 9 Char"/>
    <w:basedOn w:val="DefaultParagraphFont"/>
    <w:link w:val="Legal2Cont9"/>
    <w:rsid w:val="00DA6EB2"/>
    <w:rPr>
      <w:rFonts w:ascii="Times New Roman" w:eastAsia="Times New Roman" w:hAnsi="Times New Roman"/>
      <w:sz w:val="24"/>
    </w:rPr>
  </w:style>
  <w:style w:type="paragraph" w:customStyle="1" w:styleId="Legal2L1">
    <w:name w:val="Legal2_L1"/>
    <w:basedOn w:val="Normal"/>
    <w:next w:val="Normal"/>
    <w:link w:val="Legal2L1Char"/>
    <w:rsid w:val="00077782"/>
    <w:pPr>
      <w:keepNext/>
      <w:keepLines/>
      <w:numPr>
        <w:numId w:val="16"/>
      </w:numPr>
      <w:spacing w:after="240"/>
      <w:outlineLvl w:val="0"/>
    </w:pPr>
    <w:rPr>
      <w:rFonts w:eastAsia="Times New Roman"/>
    </w:rPr>
  </w:style>
  <w:style w:type="character" w:customStyle="1" w:styleId="Legal2L1Char">
    <w:name w:val="Legal2_L1 Char"/>
    <w:basedOn w:val="DefaultParagraphFont"/>
    <w:link w:val="Legal2L1"/>
    <w:rsid w:val="00DA6EB2"/>
    <w:rPr>
      <w:rFonts w:ascii="Times New Roman" w:eastAsia="Times New Roman" w:hAnsi="Times New Roman"/>
      <w:sz w:val="24"/>
    </w:rPr>
  </w:style>
  <w:style w:type="paragraph" w:customStyle="1" w:styleId="Legal2L2">
    <w:name w:val="Legal2_L2"/>
    <w:basedOn w:val="Legal2L1"/>
    <w:next w:val="Normal"/>
    <w:link w:val="Legal2L2Char"/>
    <w:rsid w:val="00077782"/>
    <w:pPr>
      <w:numPr>
        <w:ilvl w:val="1"/>
      </w:numPr>
      <w:outlineLvl w:val="1"/>
    </w:pPr>
  </w:style>
  <w:style w:type="character" w:customStyle="1" w:styleId="Legal2L2Char">
    <w:name w:val="Legal2_L2 Char"/>
    <w:basedOn w:val="DefaultParagraphFont"/>
    <w:link w:val="Legal2L2"/>
    <w:rsid w:val="00DA6EB2"/>
    <w:rPr>
      <w:rFonts w:ascii="Times New Roman" w:eastAsia="Times New Roman" w:hAnsi="Times New Roman"/>
      <w:sz w:val="24"/>
    </w:rPr>
  </w:style>
  <w:style w:type="paragraph" w:customStyle="1" w:styleId="Legal2L3">
    <w:name w:val="Legal2_L3"/>
    <w:basedOn w:val="Legal2L2"/>
    <w:next w:val="Normal"/>
    <w:link w:val="Legal2L3Char"/>
    <w:rsid w:val="00077782"/>
    <w:pPr>
      <w:keepNext w:val="0"/>
      <w:keepLines w:val="0"/>
      <w:numPr>
        <w:ilvl w:val="2"/>
      </w:numPr>
      <w:outlineLvl w:val="2"/>
    </w:pPr>
  </w:style>
  <w:style w:type="character" w:customStyle="1" w:styleId="Legal2L3Char">
    <w:name w:val="Legal2_L3 Char"/>
    <w:basedOn w:val="DefaultParagraphFont"/>
    <w:link w:val="Legal2L3"/>
    <w:rsid w:val="00DA6EB2"/>
    <w:rPr>
      <w:rFonts w:ascii="Times New Roman" w:eastAsia="Times New Roman" w:hAnsi="Times New Roman"/>
      <w:sz w:val="24"/>
    </w:rPr>
  </w:style>
  <w:style w:type="paragraph" w:customStyle="1" w:styleId="Legal2L4">
    <w:name w:val="Legal2_L4"/>
    <w:basedOn w:val="Legal2L3"/>
    <w:next w:val="Normal"/>
    <w:link w:val="Legal2L4Char"/>
    <w:rsid w:val="00077782"/>
    <w:pPr>
      <w:numPr>
        <w:ilvl w:val="3"/>
      </w:numPr>
      <w:outlineLvl w:val="3"/>
    </w:pPr>
  </w:style>
  <w:style w:type="character" w:customStyle="1" w:styleId="Legal2L4Char">
    <w:name w:val="Legal2_L4 Char"/>
    <w:basedOn w:val="DefaultParagraphFont"/>
    <w:link w:val="Legal2L4"/>
    <w:rsid w:val="00DA6EB2"/>
    <w:rPr>
      <w:rFonts w:ascii="Times New Roman" w:eastAsia="Times New Roman" w:hAnsi="Times New Roman"/>
      <w:sz w:val="24"/>
    </w:rPr>
  </w:style>
  <w:style w:type="paragraph" w:customStyle="1" w:styleId="Legal2L5">
    <w:name w:val="Legal2_L5"/>
    <w:basedOn w:val="Legal2L4"/>
    <w:next w:val="Normal"/>
    <w:link w:val="Legal2L5Char"/>
    <w:rsid w:val="00DA6EB2"/>
    <w:pPr>
      <w:numPr>
        <w:ilvl w:val="4"/>
      </w:numPr>
      <w:outlineLvl w:val="4"/>
    </w:pPr>
  </w:style>
  <w:style w:type="character" w:customStyle="1" w:styleId="Legal2L5Char">
    <w:name w:val="Legal2_L5 Char"/>
    <w:basedOn w:val="DefaultParagraphFont"/>
    <w:link w:val="Legal2L5"/>
    <w:rsid w:val="00DA6EB2"/>
    <w:rPr>
      <w:rFonts w:ascii="Times New Roman" w:eastAsia="Times New Roman" w:hAnsi="Times New Roman"/>
      <w:sz w:val="24"/>
    </w:rPr>
  </w:style>
  <w:style w:type="paragraph" w:customStyle="1" w:styleId="Legal2L6">
    <w:name w:val="Legal2_L6"/>
    <w:basedOn w:val="Legal2L5"/>
    <w:next w:val="Normal"/>
    <w:link w:val="Legal2L6Char"/>
    <w:rsid w:val="00DA6EB2"/>
    <w:pPr>
      <w:numPr>
        <w:ilvl w:val="5"/>
      </w:numPr>
      <w:outlineLvl w:val="5"/>
    </w:pPr>
  </w:style>
  <w:style w:type="character" w:customStyle="1" w:styleId="Legal2L6Char">
    <w:name w:val="Legal2_L6 Char"/>
    <w:basedOn w:val="DefaultParagraphFont"/>
    <w:link w:val="Legal2L6"/>
    <w:rsid w:val="00DA6EB2"/>
    <w:rPr>
      <w:rFonts w:ascii="Times New Roman" w:eastAsia="Times New Roman" w:hAnsi="Times New Roman"/>
      <w:sz w:val="24"/>
    </w:rPr>
  </w:style>
  <w:style w:type="paragraph" w:customStyle="1" w:styleId="Legal2L7">
    <w:name w:val="Legal2_L7"/>
    <w:basedOn w:val="Legal2L6"/>
    <w:next w:val="Normal"/>
    <w:link w:val="Legal2L7Char"/>
    <w:rsid w:val="00DA6EB2"/>
    <w:pPr>
      <w:numPr>
        <w:ilvl w:val="6"/>
      </w:numPr>
      <w:outlineLvl w:val="6"/>
    </w:pPr>
  </w:style>
  <w:style w:type="character" w:customStyle="1" w:styleId="Legal2L7Char">
    <w:name w:val="Legal2_L7 Char"/>
    <w:basedOn w:val="DefaultParagraphFont"/>
    <w:link w:val="Legal2L7"/>
    <w:rsid w:val="00DA6EB2"/>
    <w:rPr>
      <w:rFonts w:ascii="Times New Roman" w:eastAsia="Times New Roman" w:hAnsi="Times New Roman"/>
      <w:sz w:val="24"/>
    </w:rPr>
  </w:style>
  <w:style w:type="paragraph" w:customStyle="1" w:styleId="Legal2L8">
    <w:name w:val="Legal2_L8"/>
    <w:basedOn w:val="Legal2L7"/>
    <w:next w:val="Normal"/>
    <w:link w:val="Legal2L8Char"/>
    <w:rsid w:val="00DA6EB2"/>
    <w:pPr>
      <w:numPr>
        <w:ilvl w:val="7"/>
      </w:numPr>
      <w:outlineLvl w:val="7"/>
    </w:pPr>
  </w:style>
  <w:style w:type="character" w:customStyle="1" w:styleId="Legal2L8Char">
    <w:name w:val="Legal2_L8 Char"/>
    <w:basedOn w:val="DefaultParagraphFont"/>
    <w:link w:val="Legal2L8"/>
    <w:rsid w:val="00DA6EB2"/>
    <w:rPr>
      <w:rFonts w:ascii="Times New Roman" w:eastAsia="Times New Roman" w:hAnsi="Times New Roman"/>
      <w:sz w:val="24"/>
    </w:rPr>
  </w:style>
  <w:style w:type="paragraph" w:customStyle="1" w:styleId="Legal2L9">
    <w:name w:val="Legal2_L9"/>
    <w:basedOn w:val="Legal2L8"/>
    <w:next w:val="Normal"/>
    <w:link w:val="Legal2L9Char"/>
    <w:rsid w:val="00DA6EB2"/>
    <w:pPr>
      <w:numPr>
        <w:ilvl w:val="8"/>
      </w:numPr>
      <w:outlineLvl w:val="8"/>
    </w:pPr>
  </w:style>
  <w:style w:type="character" w:customStyle="1" w:styleId="Legal2L9Char">
    <w:name w:val="Legal2_L9 Char"/>
    <w:basedOn w:val="DefaultParagraphFont"/>
    <w:link w:val="Legal2L9"/>
    <w:rsid w:val="00DA6EB2"/>
    <w:rPr>
      <w:rFonts w:ascii="Times New Roman" w:eastAsia="Times New Roman" w:hAnsi="Times New Roman"/>
      <w:sz w:val="24"/>
    </w:rPr>
  </w:style>
  <w:style w:type="character" w:styleId="CommentReference">
    <w:name w:val="annotation reference"/>
    <w:basedOn w:val="DefaultParagraphFont"/>
    <w:unhideWhenUsed/>
    <w:rsid w:val="00150426"/>
    <w:rPr>
      <w:sz w:val="16"/>
      <w:szCs w:val="16"/>
    </w:rPr>
  </w:style>
  <w:style w:type="paragraph" w:styleId="CommentText">
    <w:name w:val="annotation text"/>
    <w:basedOn w:val="Normal"/>
    <w:link w:val="CommentTextChar"/>
    <w:unhideWhenUsed/>
    <w:rsid w:val="00150426"/>
    <w:rPr>
      <w:sz w:val="20"/>
    </w:rPr>
  </w:style>
  <w:style w:type="character" w:customStyle="1" w:styleId="CommentTextChar">
    <w:name w:val="Comment Text Char"/>
    <w:basedOn w:val="DefaultParagraphFont"/>
    <w:link w:val="CommentText"/>
    <w:rsid w:val="00150426"/>
    <w:rPr>
      <w:rFonts w:ascii="Times New Roman" w:hAnsi="Times New Roman"/>
    </w:rPr>
  </w:style>
  <w:style w:type="paragraph" w:styleId="CommentSubject">
    <w:name w:val="annotation subject"/>
    <w:basedOn w:val="CommentText"/>
    <w:next w:val="CommentText"/>
    <w:link w:val="CommentSubjectChar"/>
    <w:uiPriority w:val="99"/>
    <w:semiHidden/>
    <w:unhideWhenUsed/>
    <w:rsid w:val="00150426"/>
    <w:rPr>
      <w:b/>
      <w:bCs/>
    </w:rPr>
  </w:style>
  <w:style w:type="character" w:customStyle="1" w:styleId="CommentSubjectChar">
    <w:name w:val="Comment Subject Char"/>
    <w:basedOn w:val="CommentTextChar"/>
    <w:link w:val="CommentSubject"/>
    <w:uiPriority w:val="99"/>
    <w:semiHidden/>
    <w:rsid w:val="00150426"/>
    <w:rPr>
      <w:rFonts w:ascii="Times New Roman" w:hAnsi="Times New Roman"/>
      <w:b/>
      <w:bCs/>
    </w:rPr>
  </w:style>
  <w:style w:type="paragraph" w:customStyle="1" w:styleId="1indentwith15hangingindent">
    <w:name w:val="1&quot; indent with 1.5&quot; hanging indent"/>
    <w:basedOn w:val="Normal"/>
    <w:uiPriority w:val="47"/>
    <w:rsid w:val="00013A6B"/>
    <w:pPr>
      <w:autoSpaceDE w:val="0"/>
      <w:autoSpaceDN w:val="0"/>
      <w:spacing w:after="240"/>
      <w:ind w:left="2160" w:hanging="720"/>
      <w:contextualSpacing/>
    </w:pPr>
    <w:rPr>
      <w:szCs w:val="24"/>
      <w:lang w:bidi="en-US"/>
    </w:rPr>
  </w:style>
  <w:style w:type="paragraph" w:customStyle="1" w:styleId="TableNote">
    <w:name w:val="Table Note"/>
    <w:basedOn w:val="Normal"/>
    <w:uiPriority w:val="47"/>
    <w:rsid w:val="00022BC6"/>
    <w:pPr>
      <w:autoSpaceDE w:val="0"/>
      <w:autoSpaceDN w:val="0"/>
      <w:spacing w:after="240"/>
      <w:ind w:left="360" w:hanging="360"/>
      <w:contextualSpacing/>
    </w:pPr>
    <w:rPr>
      <w:sz w:val="20"/>
      <w:szCs w:val="24"/>
      <w:lang w:bidi="en-US"/>
    </w:rPr>
  </w:style>
  <w:style w:type="paragraph" w:styleId="Revision">
    <w:name w:val="Revision"/>
    <w:hidden/>
    <w:uiPriority w:val="99"/>
    <w:semiHidden/>
    <w:rsid w:val="005B0029"/>
    <w:pPr>
      <w:spacing w:after="0" w:line="240" w:lineRule="auto"/>
    </w:pPr>
    <w:rPr>
      <w:rFonts w:ascii="Times New Roman" w:hAnsi="Times New Roman"/>
      <w:sz w:val="24"/>
    </w:rPr>
  </w:style>
  <w:style w:type="paragraph" w:customStyle="1" w:styleId="MacPacTrailer">
    <w:name w:val="MacPac Trailer"/>
    <w:rsid w:val="00575B34"/>
    <w:pPr>
      <w:widowControl w:val="0"/>
      <w:spacing w:after="0" w:line="200" w:lineRule="exact"/>
    </w:pPr>
    <w:rPr>
      <w:rFonts w:ascii="Times New Roman" w:eastAsia="Times New Roman" w:hAnsi="Times New Roman"/>
      <w:sz w:val="16"/>
      <w:szCs w:val="22"/>
    </w:rPr>
  </w:style>
  <w:style w:type="paragraph" w:styleId="TableofAuthorities">
    <w:name w:val="table of authorities"/>
    <w:basedOn w:val="Normal"/>
    <w:next w:val="Normal"/>
    <w:uiPriority w:val="99"/>
    <w:semiHidden/>
    <w:unhideWhenUsed/>
    <w:rsid w:val="00575B34"/>
    <w:pPr>
      <w:ind w:left="240" w:hanging="240"/>
    </w:pPr>
  </w:style>
  <w:style w:type="paragraph" w:styleId="Title">
    <w:name w:val="Title"/>
    <w:basedOn w:val="Normal"/>
    <w:next w:val="Normal"/>
    <w:link w:val="TitleChar"/>
    <w:uiPriority w:val="99"/>
    <w:semiHidden/>
    <w:qFormat/>
    <w:rsid w:val="00575B34"/>
    <w:pPr>
      <w:contextualSpacing/>
      <w:outlineLvl w:val="0"/>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semiHidden/>
    <w:rsid w:val="00575B34"/>
    <w:rPr>
      <w:rFonts w:asciiTheme="majorHAnsi" w:eastAsiaTheme="majorEastAsia" w:hAnsiTheme="majorHAnsi" w:cstheme="majorBidi"/>
      <w:spacing w:val="-10"/>
      <w:kern w:val="28"/>
      <w:sz w:val="56"/>
      <w:szCs w:val="56"/>
    </w:rPr>
  </w:style>
  <w:style w:type="paragraph" w:customStyle="1" w:styleId="Legal3Para3">
    <w:name w:val="Legal3 Para 3"/>
    <w:basedOn w:val="Legal3L3"/>
    <w:next w:val="Normal"/>
    <w:rsid w:val="00077782"/>
    <w:pPr>
      <w:numPr>
        <w:ilvl w:val="0"/>
        <w:numId w:val="0"/>
      </w:numPr>
      <w:ind w:left="720"/>
      <w:outlineLvl w:val="9"/>
    </w:pPr>
    <w:rPr>
      <w:b/>
    </w:rPr>
  </w:style>
  <w:style w:type="paragraph" w:styleId="ListParagraph">
    <w:name w:val="List Paragraph"/>
    <w:basedOn w:val="Normal"/>
    <w:uiPriority w:val="1"/>
    <w:qFormat/>
    <w:rsid w:val="00575B34"/>
    <w:pPr>
      <w:spacing w:after="160" w:line="259" w:lineRule="auto"/>
      <w:ind w:left="720"/>
      <w:contextualSpacing/>
    </w:pPr>
    <w:rPr>
      <w:rFonts w:asciiTheme="minorHAnsi" w:hAnsiTheme="minorHAnsi" w:cstheme="minorBidi"/>
      <w:sz w:val="22"/>
      <w:szCs w:val="22"/>
    </w:rPr>
  </w:style>
  <w:style w:type="character" w:styleId="Strong">
    <w:name w:val="Strong"/>
    <w:basedOn w:val="DefaultParagraphFont"/>
    <w:uiPriority w:val="22"/>
    <w:qFormat/>
    <w:rsid w:val="00D718CB"/>
    <w:rPr>
      <w:b/>
      <w:bCs/>
    </w:rPr>
  </w:style>
  <w:style w:type="character" w:customStyle="1" w:styleId="Heading4Char">
    <w:name w:val="Heading 4 Char"/>
    <w:basedOn w:val="DefaultParagraphFont"/>
    <w:link w:val="Heading4"/>
    <w:uiPriority w:val="99"/>
    <w:semiHidden/>
    <w:rsid w:val="00E75399"/>
    <w:rPr>
      <w:rFonts w:asciiTheme="majorHAnsi" w:eastAsiaTheme="majorEastAsia" w:hAnsiTheme="majorHAnsi" w:cstheme="majorBidi"/>
      <w:i/>
      <w:iCs/>
      <w:color w:val="262E35" w:themeColor="accent1" w:themeShade="BF"/>
      <w:sz w:val="24"/>
    </w:rPr>
  </w:style>
  <w:style w:type="character" w:customStyle="1" w:styleId="Heading6Char">
    <w:name w:val="Heading 6 Char"/>
    <w:basedOn w:val="DefaultParagraphFont"/>
    <w:link w:val="Heading6"/>
    <w:uiPriority w:val="99"/>
    <w:semiHidden/>
    <w:rsid w:val="00BD1919"/>
    <w:rPr>
      <w:rFonts w:asciiTheme="majorHAnsi" w:eastAsiaTheme="majorEastAsia" w:hAnsiTheme="majorHAnsi" w:cstheme="majorBidi"/>
      <w:color w:val="191E23" w:themeColor="accent1" w:themeShade="7F"/>
      <w:sz w:val="24"/>
    </w:rPr>
  </w:style>
  <w:style w:type="character" w:customStyle="1" w:styleId="Heading7Char">
    <w:name w:val="Heading 7 Char"/>
    <w:basedOn w:val="DefaultParagraphFont"/>
    <w:link w:val="Heading7"/>
    <w:uiPriority w:val="99"/>
    <w:semiHidden/>
    <w:rsid w:val="00CA666B"/>
    <w:rPr>
      <w:rFonts w:asciiTheme="majorHAnsi" w:eastAsiaTheme="majorEastAsia" w:hAnsiTheme="majorHAnsi" w:cstheme="majorBidi"/>
      <w:i/>
      <w:iCs/>
      <w:color w:val="191E23" w:themeColor="accent1" w:themeShade="7F"/>
      <w:sz w:val="24"/>
    </w:rPr>
  </w:style>
  <w:style w:type="character" w:customStyle="1" w:styleId="Heading5Char">
    <w:name w:val="Heading 5 Char"/>
    <w:basedOn w:val="DefaultParagraphFont"/>
    <w:link w:val="Heading5"/>
    <w:uiPriority w:val="99"/>
    <w:semiHidden/>
    <w:rsid w:val="002624AF"/>
    <w:rPr>
      <w:rFonts w:asciiTheme="majorHAnsi" w:eastAsiaTheme="majorEastAsia" w:hAnsiTheme="majorHAnsi" w:cstheme="majorBidi"/>
      <w:color w:val="262E35" w:themeColor="accent1" w:themeShade="BF"/>
      <w:sz w:val="24"/>
    </w:rPr>
  </w:style>
  <w:style w:type="paragraph" w:styleId="BodyText">
    <w:name w:val="Body Text"/>
    <w:basedOn w:val="Normal"/>
    <w:next w:val="NoSpacing"/>
    <w:link w:val="BodyTextChar"/>
    <w:uiPriority w:val="1"/>
    <w:qFormat/>
    <w:rsid w:val="00A6042C"/>
    <w:pPr>
      <w:widowControl w:val="0"/>
      <w:autoSpaceDE w:val="0"/>
      <w:autoSpaceDN w:val="0"/>
      <w:ind w:left="720"/>
    </w:pPr>
    <w:rPr>
      <w:rFonts w:ascii="Arial" w:eastAsia="Times New Roman" w:hAnsi="Arial"/>
      <w:szCs w:val="24"/>
    </w:rPr>
  </w:style>
  <w:style w:type="character" w:customStyle="1" w:styleId="BodyTextChar">
    <w:name w:val="Body Text Char"/>
    <w:basedOn w:val="DefaultParagraphFont"/>
    <w:link w:val="BodyText"/>
    <w:uiPriority w:val="1"/>
    <w:rsid w:val="00A6042C"/>
    <w:rPr>
      <w:rFonts w:eastAsia="Times New Roman"/>
      <w:sz w:val="24"/>
      <w:szCs w:val="24"/>
    </w:rPr>
  </w:style>
  <w:style w:type="paragraph" w:customStyle="1" w:styleId="TableParagraph">
    <w:name w:val="Table Paragraph"/>
    <w:basedOn w:val="Normal"/>
    <w:uiPriority w:val="1"/>
    <w:qFormat/>
    <w:rsid w:val="00A6042C"/>
    <w:pPr>
      <w:widowControl w:val="0"/>
      <w:autoSpaceDE w:val="0"/>
      <w:autoSpaceDN w:val="0"/>
      <w:spacing w:before="61"/>
      <w:ind w:left="107"/>
    </w:pPr>
    <w:rPr>
      <w:rFonts w:ascii="Arial" w:eastAsia="Times New Roman" w:hAnsi="Arial"/>
      <w:szCs w:val="22"/>
    </w:rPr>
  </w:style>
  <w:style w:type="paragraph" w:styleId="NoSpacing">
    <w:name w:val="No Spacing"/>
    <w:uiPriority w:val="99"/>
    <w:semiHidden/>
    <w:rsid w:val="00A6042C"/>
    <w:pPr>
      <w:spacing w:after="0" w:line="240" w:lineRule="auto"/>
    </w:pPr>
    <w:rPr>
      <w:rFonts w:ascii="Times New Roman" w:hAnsi="Times New Roman"/>
      <w:sz w:val="24"/>
    </w:rPr>
  </w:style>
  <w:style w:type="paragraph" w:customStyle="1" w:styleId="paragraph">
    <w:name w:val="paragraph"/>
    <w:basedOn w:val="Normal"/>
    <w:rsid w:val="00533C4F"/>
    <w:rPr>
      <w:rFonts w:eastAsia="Times New Roman"/>
      <w:szCs w:val="24"/>
    </w:rPr>
  </w:style>
  <w:style w:type="character" w:customStyle="1" w:styleId="eop">
    <w:name w:val="eop"/>
    <w:basedOn w:val="DefaultParagraphFont"/>
    <w:rsid w:val="00533C4F"/>
  </w:style>
  <w:style w:type="character" w:customStyle="1" w:styleId="normaltextrun">
    <w:name w:val="normaltextrun"/>
    <w:basedOn w:val="DefaultParagraphFont"/>
    <w:rsid w:val="00533C4F"/>
  </w:style>
  <w:style w:type="paragraph" w:customStyle="1" w:styleId="CoverpageDate">
    <w:name w:val="Coverpage Date"/>
    <w:basedOn w:val="Normal"/>
    <w:uiPriority w:val="99"/>
    <w:rsid w:val="00A9591B"/>
    <w:pPr>
      <w:jc w:val="center"/>
      <w:outlineLvl w:val="0"/>
    </w:pPr>
    <w:rPr>
      <w:rFonts w:ascii="Tahoma" w:eastAsia="Times New Roman" w:hAnsi="Tahoma" w:cs="Tahoma"/>
      <w:sz w:val="40"/>
      <w:szCs w:val="40"/>
    </w:rPr>
  </w:style>
  <w:style w:type="paragraph" w:customStyle="1" w:styleId="CoverpageTitle">
    <w:name w:val="Coverpage Title"/>
    <w:basedOn w:val="Normal"/>
    <w:uiPriority w:val="99"/>
    <w:rsid w:val="00431492"/>
    <w:pPr>
      <w:jc w:val="center"/>
    </w:pPr>
    <w:rPr>
      <w:rFonts w:ascii="Tahoma" w:eastAsia="Times New Roman" w:hAnsi="Tahoma" w:cs="Tahoma"/>
      <w:b/>
      <w:bCs/>
      <w:i/>
      <w:iCs/>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3.emf"/><Relationship Id="rId42" Type="http://schemas.openxmlformats.org/officeDocument/2006/relationships/header" Target="header21.xml"/><Relationship Id="rId47" Type="http://schemas.openxmlformats.org/officeDocument/2006/relationships/header" Target="header25.xml"/><Relationship Id="rId63" Type="http://schemas.openxmlformats.org/officeDocument/2006/relationships/image" Target="media/image10.png"/><Relationship Id="rId68" Type="http://schemas.openxmlformats.org/officeDocument/2006/relationships/image" Target="media/image13.png"/><Relationship Id="rId84" Type="http://schemas.openxmlformats.org/officeDocument/2006/relationships/image" Target="media/image29.png"/><Relationship Id="rId89" Type="http://schemas.openxmlformats.org/officeDocument/2006/relationships/image" Target="media/image34.png"/><Relationship Id="rId112" Type="http://schemas.openxmlformats.org/officeDocument/2006/relationships/image" Target="media/image57.png"/><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png"/><Relationship Id="rId159" Type="http://schemas.openxmlformats.org/officeDocument/2006/relationships/image" Target="media/image102.png"/><Relationship Id="rId175" Type="http://schemas.openxmlformats.org/officeDocument/2006/relationships/image" Target="media/image114.jpg"/><Relationship Id="rId170" Type="http://schemas.openxmlformats.org/officeDocument/2006/relationships/header" Target="header40.xml"/><Relationship Id="rId191" Type="http://schemas.openxmlformats.org/officeDocument/2006/relationships/header" Target="header46.xml"/><Relationship Id="rId16" Type="http://schemas.openxmlformats.org/officeDocument/2006/relationships/footer" Target="footer2.xml"/><Relationship Id="rId107" Type="http://schemas.openxmlformats.org/officeDocument/2006/relationships/image" Target="media/image52.png"/><Relationship Id="rId11" Type="http://schemas.openxmlformats.org/officeDocument/2006/relationships/image" Target="media/image1.png"/><Relationship Id="rId32" Type="http://schemas.openxmlformats.org/officeDocument/2006/relationships/header" Target="header14.xml"/><Relationship Id="rId37" Type="http://schemas.openxmlformats.org/officeDocument/2006/relationships/footer" Target="footer7.xml"/><Relationship Id="rId53" Type="http://schemas.openxmlformats.org/officeDocument/2006/relationships/header" Target="header30.xml"/><Relationship Id="rId58" Type="http://schemas.openxmlformats.org/officeDocument/2006/relationships/image" Target="media/image5.png"/><Relationship Id="rId74" Type="http://schemas.openxmlformats.org/officeDocument/2006/relationships/image" Target="media/image19.png"/><Relationship Id="rId79" Type="http://schemas.openxmlformats.org/officeDocument/2006/relationships/image" Target="media/image24.png"/><Relationship Id="rId102" Type="http://schemas.openxmlformats.org/officeDocument/2006/relationships/image" Target="media/image47.png"/><Relationship Id="rId123" Type="http://schemas.openxmlformats.org/officeDocument/2006/relationships/image" Target="media/image68.png"/><Relationship Id="rId128" Type="http://schemas.openxmlformats.org/officeDocument/2006/relationships/image" Target="media/image73.png"/><Relationship Id="rId144" Type="http://schemas.openxmlformats.org/officeDocument/2006/relationships/image" Target="media/image89.png"/><Relationship Id="rId149" Type="http://schemas.openxmlformats.org/officeDocument/2006/relationships/image" Target="media/image94.png"/><Relationship Id="rId5" Type="http://schemas.openxmlformats.org/officeDocument/2006/relationships/numbering" Target="numbering.xml"/><Relationship Id="rId90" Type="http://schemas.openxmlformats.org/officeDocument/2006/relationships/image" Target="media/image35.png"/><Relationship Id="rId95" Type="http://schemas.openxmlformats.org/officeDocument/2006/relationships/image" Target="media/image40.png"/><Relationship Id="rId160" Type="http://schemas.openxmlformats.org/officeDocument/2006/relationships/image" Target="media/image103.png"/><Relationship Id="rId165" Type="http://schemas.openxmlformats.org/officeDocument/2006/relationships/image" Target="media/image108.png"/><Relationship Id="rId181" Type="http://schemas.openxmlformats.org/officeDocument/2006/relationships/image" Target="media/image118.png"/><Relationship Id="rId186" Type="http://schemas.openxmlformats.org/officeDocument/2006/relationships/image" Target="media/image123.png"/><Relationship Id="rId22" Type="http://schemas.openxmlformats.org/officeDocument/2006/relationships/header" Target="header5.xml"/><Relationship Id="rId27" Type="http://schemas.openxmlformats.org/officeDocument/2006/relationships/header" Target="header9.xml"/><Relationship Id="rId43" Type="http://schemas.openxmlformats.org/officeDocument/2006/relationships/header" Target="header22.xml"/><Relationship Id="rId48" Type="http://schemas.openxmlformats.org/officeDocument/2006/relationships/header" Target="header26.xml"/><Relationship Id="rId64" Type="http://schemas.openxmlformats.org/officeDocument/2006/relationships/image" Target="media/image11.png"/><Relationship Id="rId69" Type="http://schemas.openxmlformats.org/officeDocument/2006/relationships/image" Target="media/image14.png"/><Relationship Id="rId113" Type="http://schemas.openxmlformats.org/officeDocument/2006/relationships/image" Target="media/image58.png"/><Relationship Id="rId118" Type="http://schemas.openxmlformats.org/officeDocument/2006/relationships/image" Target="media/image63.png"/><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image" Target="media/image25.png"/><Relationship Id="rId85" Type="http://schemas.openxmlformats.org/officeDocument/2006/relationships/image" Target="media/image30.png"/><Relationship Id="rId150" Type="http://schemas.openxmlformats.org/officeDocument/2006/relationships/image" Target="media/image95.png"/><Relationship Id="rId155" Type="http://schemas.openxmlformats.org/officeDocument/2006/relationships/image" Target="media/image100.png"/><Relationship Id="rId171" Type="http://schemas.openxmlformats.org/officeDocument/2006/relationships/header" Target="header41.xml"/><Relationship Id="rId176" Type="http://schemas.openxmlformats.org/officeDocument/2006/relationships/header" Target="header43.xml"/><Relationship Id="rId192" Type="http://schemas.openxmlformats.org/officeDocument/2006/relationships/fontTable" Target="fontTable.xml"/><Relationship Id="rId12" Type="http://schemas.openxmlformats.org/officeDocument/2006/relationships/image" Target="media/image2.svg"/><Relationship Id="rId17" Type="http://schemas.openxmlformats.org/officeDocument/2006/relationships/header" Target="header3.xml"/><Relationship Id="rId33" Type="http://schemas.openxmlformats.org/officeDocument/2006/relationships/header" Target="header15.xml"/><Relationship Id="rId38" Type="http://schemas.openxmlformats.org/officeDocument/2006/relationships/header" Target="header18.xml"/><Relationship Id="rId59" Type="http://schemas.openxmlformats.org/officeDocument/2006/relationships/image" Target="media/image6.png"/><Relationship Id="rId103" Type="http://schemas.openxmlformats.org/officeDocument/2006/relationships/image" Target="media/image48.png"/><Relationship Id="rId108" Type="http://schemas.openxmlformats.org/officeDocument/2006/relationships/image" Target="media/image53.png"/><Relationship Id="rId124" Type="http://schemas.openxmlformats.org/officeDocument/2006/relationships/image" Target="media/image69.png"/><Relationship Id="rId129" Type="http://schemas.openxmlformats.org/officeDocument/2006/relationships/image" Target="media/image74.png"/><Relationship Id="rId54" Type="http://schemas.openxmlformats.org/officeDocument/2006/relationships/header" Target="header31.xml"/><Relationship Id="rId70" Type="http://schemas.openxmlformats.org/officeDocument/2006/relationships/image" Target="media/image15.png"/><Relationship Id="rId75" Type="http://schemas.openxmlformats.org/officeDocument/2006/relationships/image" Target="media/image20.png"/><Relationship Id="rId91" Type="http://schemas.openxmlformats.org/officeDocument/2006/relationships/image" Target="media/image36.png"/><Relationship Id="rId96" Type="http://schemas.openxmlformats.org/officeDocument/2006/relationships/image" Target="media/image41.png"/><Relationship Id="rId140" Type="http://schemas.openxmlformats.org/officeDocument/2006/relationships/image" Target="media/image85.png"/><Relationship Id="rId145" Type="http://schemas.openxmlformats.org/officeDocument/2006/relationships/image" Target="media/image90.png"/><Relationship Id="rId161" Type="http://schemas.openxmlformats.org/officeDocument/2006/relationships/image" Target="media/image104.png"/><Relationship Id="rId166" Type="http://schemas.openxmlformats.org/officeDocument/2006/relationships/image" Target="media/image109.png"/><Relationship Id="rId182" Type="http://schemas.openxmlformats.org/officeDocument/2006/relationships/image" Target="media/image119.png"/><Relationship Id="rId187"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5.xml"/><Relationship Id="rId28" Type="http://schemas.openxmlformats.org/officeDocument/2006/relationships/header" Target="header10.xml"/><Relationship Id="rId49" Type="http://schemas.openxmlformats.org/officeDocument/2006/relationships/header" Target="header27.xml"/><Relationship Id="rId114" Type="http://schemas.openxmlformats.org/officeDocument/2006/relationships/image" Target="media/image59.png"/><Relationship Id="rId119" Type="http://schemas.openxmlformats.org/officeDocument/2006/relationships/image" Target="media/image64.png"/><Relationship Id="rId44" Type="http://schemas.openxmlformats.org/officeDocument/2006/relationships/header" Target="header23.xml"/><Relationship Id="rId60" Type="http://schemas.openxmlformats.org/officeDocument/2006/relationships/image" Target="media/image7.png"/><Relationship Id="rId65" Type="http://schemas.openxmlformats.org/officeDocument/2006/relationships/image" Target="media/image12.png"/><Relationship Id="rId81" Type="http://schemas.openxmlformats.org/officeDocument/2006/relationships/image" Target="media/image26.png"/><Relationship Id="rId86" Type="http://schemas.openxmlformats.org/officeDocument/2006/relationships/image" Target="media/image31.png"/><Relationship Id="rId130" Type="http://schemas.openxmlformats.org/officeDocument/2006/relationships/image" Target="media/image75.png"/><Relationship Id="rId135" Type="http://schemas.openxmlformats.org/officeDocument/2006/relationships/image" Target="media/image80.png"/><Relationship Id="rId151" Type="http://schemas.openxmlformats.org/officeDocument/2006/relationships/image" Target="media/image96.png"/><Relationship Id="rId156" Type="http://schemas.openxmlformats.org/officeDocument/2006/relationships/image" Target="media/image101.png"/><Relationship Id="rId177" Type="http://schemas.openxmlformats.org/officeDocument/2006/relationships/header" Target="header44.xml"/><Relationship Id="rId172" Type="http://schemas.openxmlformats.org/officeDocument/2006/relationships/header" Target="header42.xml"/><Relationship Id="rId19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eader" Target="header19.xml"/><Relationship Id="rId109" Type="http://schemas.openxmlformats.org/officeDocument/2006/relationships/image" Target="media/image54.png"/><Relationship Id="rId34" Type="http://schemas.openxmlformats.org/officeDocument/2006/relationships/footer" Target="footer6.xml"/><Relationship Id="rId50" Type="http://schemas.openxmlformats.org/officeDocument/2006/relationships/header" Target="header28.xml"/><Relationship Id="rId55" Type="http://schemas.openxmlformats.org/officeDocument/2006/relationships/header" Target="header32.xml"/><Relationship Id="rId76" Type="http://schemas.openxmlformats.org/officeDocument/2006/relationships/image" Target="media/image21.png"/><Relationship Id="rId97" Type="http://schemas.openxmlformats.org/officeDocument/2006/relationships/image" Target="media/image42.png"/><Relationship Id="rId104" Type="http://schemas.openxmlformats.org/officeDocument/2006/relationships/image" Target="media/image49.pn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image" Target="media/image86.png"/><Relationship Id="rId146" Type="http://schemas.openxmlformats.org/officeDocument/2006/relationships/image" Target="media/image91.png"/><Relationship Id="rId167" Type="http://schemas.openxmlformats.org/officeDocument/2006/relationships/image" Target="media/image110.png"/><Relationship Id="rId188" Type="http://schemas.openxmlformats.org/officeDocument/2006/relationships/image" Target="media/image125.png"/><Relationship Id="rId7" Type="http://schemas.openxmlformats.org/officeDocument/2006/relationships/settings" Target="settings.xml"/><Relationship Id="rId71" Type="http://schemas.openxmlformats.org/officeDocument/2006/relationships/image" Target="media/image16.png"/><Relationship Id="rId92" Type="http://schemas.openxmlformats.org/officeDocument/2006/relationships/image" Target="media/image37.png"/><Relationship Id="rId162" Type="http://schemas.openxmlformats.org/officeDocument/2006/relationships/image" Target="media/image105.png"/><Relationship Id="rId183" Type="http://schemas.openxmlformats.org/officeDocument/2006/relationships/image" Target="media/image120.png"/><Relationship Id="rId2" Type="http://schemas.openxmlformats.org/officeDocument/2006/relationships/customXml" Target="../customXml/item2.xml"/><Relationship Id="rId29" Type="http://schemas.openxmlformats.org/officeDocument/2006/relationships/header" Target="header11.xml"/><Relationship Id="rId24" Type="http://schemas.openxmlformats.org/officeDocument/2006/relationships/header" Target="header6.xml"/><Relationship Id="rId40" Type="http://schemas.openxmlformats.org/officeDocument/2006/relationships/footer" Target="footer8.xml"/><Relationship Id="rId45" Type="http://schemas.openxmlformats.org/officeDocument/2006/relationships/header" Target="header24.xml"/><Relationship Id="rId66" Type="http://schemas.openxmlformats.org/officeDocument/2006/relationships/header" Target="header35.xml"/><Relationship Id="rId87" Type="http://schemas.openxmlformats.org/officeDocument/2006/relationships/image" Target="media/image32.png"/><Relationship Id="rId110" Type="http://schemas.openxmlformats.org/officeDocument/2006/relationships/image" Target="media/image55.png"/><Relationship Id="rId115" Type="http://schemas.openxmlformats.org/officeDocument/2006/relationships/image" Target="media/image60.png"/><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header" Target="header37.xml"/><Relationship Id="rId178" Type="http://schemas.openxmlformats.org/officeDocument/2006/relationships/image" Target="media/image115.jpg"/><Relationship Id="rId61" Type="http://schemas.openxmlformats.org/officeDocument/2006/relationships/image" Target="media/image8.png"/><Relationship Id="rId82" Type="http://schemas.openxmlformats.org/officeDocument/2006/relationships/image" Target="media/image27.png"/><Relationship Id="rId152" Type="http://schemas.openxmlformats.org/officeDocument/2006/relationships/image" Target="media/image97.png"/><Relationship Id="rId173" Type="http://schemas.openxmlformats.org/officeDocument/2006/relationships/image" Target="media/image112.jp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header" Target="header12.xml"/><Relationship Id="rId35" Type="http://schemas.openxmlformats.org/officeDocument/2006/relationships/header" Target="header16.xml"/><Relationship Id="rId56" Type="http://schemas.openxmlformats.org/officeDocument/2006/relationships/header" Target="header33.xml"/><Relationship Id="rId77" Type="http://schemas.openxmlformats.org/officeDocument/2006/relationships/image" Target="media/image22.png"/><Relationship Id="rId100" Type="http://schemas.openxmlformats.org/officeDocument/2006/relationships/image" Target="media/image45.png"/><Relationship Id="rId105" Type="http://schemas.openxmlformats.org/officeDocument/2006/relationships/image" Target="media/image50.png"/><Relationship Id="rId126" Type="http://schemas.openxmlformats.org/officeDocument/2006/relationships/image" Target="media/image71.png"/><Relationship Id="rId147" Type="http://schemas.openxmlformats.org/officeDocument/2006/relationships/image" Target="media/image92.png"/><Relationship Id="rId168" Type="http://schemas.openxmlformats.org/officeDocument/2006/relationships/image" Target="media/image111.png"/><Relationship Id="rId8" Type="http://schemas.openxmlformats.org/officeDocument/2006/relationships/webSettings" Target="webSettings.xml"/><Relationship Id="rId51" Type="http://schemas.openxmlformats.org/officeDocument/2006/relationships/hyperlink" Target="http://www.advpowertech.com/" TargetMode="External"/><Relationship Id="rId72" Type="http://schemas.openxmlformats.org/officeDocument/2006/relationships/image" Target="media/image17.png"/><Relationship Id="rId93" Type="http://schemas.openxmlformats.org/officeDocument/2006/relationships/image" Target="media/image38.png"/><Relationship Id="rId98" Type="http://schemas.openxmlformats.org/officeDocument/2006/relationships/image" Target="media/image43.png"/><Relationship Id="rId121" Type="http://schemas.openxmlformats.org/officeDocument/2006/relationships/image" Target="media/image66.png"/><Relationship Id="rId142" Type="http://schemas.openxmlformats.org/officeDocument/2006/relationships/image" Target="media/image87.png"/><Relationship Id="rId163" Type="http://schemas.openxmlformats.org/officeDocument/2006/relationships/image" Target="media/image106.png"/><Relationship Id="rId184" Type="http://schemas.openxmlformats.org/officeDocument/2006/relationships/image" Target="media/image121.png"/><Relationship Id="rId189" Type="http://schemas.openxmlformats.org/officeDocument/2006/relationships/image" Target="media/image126.png"/><Relationship Id="rId3" Type="http://schemas.openxmlformats.org/officeDocument/2006/relationships/customXml" Target="../customXml/item3.xml"/><Relationship Id="rId25" Type="http://schemas.openxmlformats.org/officeDocument/2006/relationships/header" Target="header7.xml"/><Relationship Id="rId46" Type="http://schemas.openxmlformats.org/officeDocument/2006/relationships/image" Target="media/image4.jpg"/><Relationship Id="rId67" Type="http://schemas.openxmlformats.org/officeDocument/2006/relationships/header" Target="header36.xml"/><Relationship Id="rId116" Type="http://schemas.openxmlformats.org/officeDocument/2006/relationships/image" Target="media/image61.png"/><Relationship Id="rId137" Type="http://schemas.openxmlformats.org/officeDocument/2006/relationships/image" Target="media/image82.jpg"/><Relationship Id="rId158" Type="http://schemas.openxmlformats.org/officeDocument/2006/relationships/header" Target="header38.xml"/><Relationship Id="rId20" Type="http://schemas.openxmlformats.org/officeDocument/2006/relationships/footer" Target="footer4.xml"/><Relationship Id="rId41" Type="http://schemas.openxmlformats.org/officeDocument/2006/relationships/header" Target="header20.xml"/><Relationship Id="rId62" Type="http://schemas.openxmlformats.org/officeDocument/2006/relationships/image" Target="media/image9.png"/><Relationship Id="rId83" Type="http://schemas.openxmlformats.org/officeDocument/2006/relationships/image" Target="media/image28.png"/><Relationship Id="rId88" Type="http://schemas.openxmlformats.org/officeDocument/2006/relationships/image" Target="media/image33.png"/><Relationship Id="rId111" Type="http://schemas.openxmlformats.org/officeDocument/2006/relationships/image" Target="media/image56.png"/><Relationship Id="rId132" Type="http://schemas.openxmlformats.org/officeDocument/2006/relationships/image" Target="media/image77.png"/><Relationship Id="rId153" Type="http://schemas.openxmlformats.org/officeDocument/2006/relationships/image" Target="media/image98.png"/><Relationship Id="rId174" Type="http://schemas.openxmlformats.org/officeDocument/2006/relationships/image" Target="media/image113.jpeg"/><Relationship Id="rId179" Type="http://schemas.openxmlformats.org/officeDocument/2006/relationships/image" Target="media/image116.png"/><Relationship Id="rId190" Type="http://schemas.openxmlformats.org/officeDocument/2006/relationships/header" Target="header45.xml"/><Relationship Id="rId15" Type="http://schemas.openxmlformats.org/officeDocument/2006/relationships/header" Target="header2.xml"/><Relationship Id="rId36" Type="http://schemas.openxmlformats.org/officeDocument/2006/relationships/header" Target="header17.xml"/><Relationship Id="rId57" Type="http://schemas.openxmlformats.org/officeDocument/2006/relationships/header" Target="header34.xml"/><Relationship Id="rId106" Type="http://schemas.openxmlformats.org/officeDocument/2006/relationships/image" Target="media/image51.png"/><Relationship Id="rId127" Type="http://schemas.openxmlformats.org/officeDocument/2006/relationships/image" Target="media/image72.png"/><Relationship Id="rId10" Type="http://schemas.openxmlformats.org/officeDocument/2006/relationships/endnotes" Target="endnotes.xml"/><Relationship Id="rId31" Type="http://schemas.openxmlformats.org/officeDocument/2006/relationships/header" Target="header13.xml"/><Relationship Id="rId52" Type="http://schemas.openxmlformats.org/officeDocument/2006/relationships/header" Target="header29.xml"/><Relationship Id="rId73" Type="http://schemas.openxmlformats.org/officeDocument/2006/relationships/image" Target="media/image18.png"/><Relationship Id="rId78" Type="http://schemas.openxmlformats.org/officeDocument/2006/relationships/image" Target="media/image23.png"/><Relationship Id="rId94" Type="http://schemas.openxmlformats.org/officeDocument/2006/relationships/image" Target="media/image39.png"/><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image" Target="media/image67.png"/><Relationship Id="rId143" Type="http://schemas.openxmlformats.org/officeDocument/2006/relationships/image" Target="media/image88.png"/><Relationship Id="rId148" Type="http://schemas.openxmlformats.org/officeDocument/2006/relationships/image" Target="media/image93.png"/><Relationship Id="rId164" Type="http://schemas.openxmlformats.org/officeDocument/2006/relationships/image" Target="media/image107.png"/><Relationship Id="rId169" Type="http://schemas.openxmlformats.org/officeDocument/2006/relationships/header" Target="header39.xml"/><Relationship Id="rId185" Type="http://schemas.openxmlformats.org/officeDocument/2006/relationships/image" Target="media/image12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17.png"/><Relationship Id="rId26" Type="http://schemas.openxmlformats.org/officeDocument/2006/relationships/header" Target="header8.xml"/></Relationships>
</file>

<file path=word/theme/theme1.xml><?xml version="1.0" encoding="utf-8"?>
<a:theme xmlns:a="http://schemas.openxmlformats.org/drawingml/2006/main" name="Slate">
  <a:themeElements>
    <a:clrScheme name="Slate">
      <a:dk1>
        <a:sysClr val="windowText" lastClr="000000"/>
      </a:dk1>
      <a:lt1>
        <a:sysClr val="window" lastClr="FFFFFF"/>
      </a:lt1>
      <a:dk2>
        <a:srgbClr val="44546A"/>
      </a:dk2>
      <a:lt2>
        <a:srgbClr val="E7E6E6"/>
      </a:lt2>
      <a:accent1>
        <a:srgbClr val="333E48"/>
      </a:accent1>
      <a:accent2>
        <a:srgbClr val="D8D1CA"/>
      </a:accent2>
      <a:accent3>
        <a:srgbClr val="00416A"/>
      </a:accent3>
      <a:accent4>
        <a:srgbClr val="717271"/>
      </a:accent4>
      <a:accent5>
        <a:srgbClr val="F6DA40"/>
      </a:accent5>
      <a:accent6>
        <a:srgbClr val="7C98AB"/>
      </a:accent6>
      <a:hlink>
        <a:srgbClr val="0563C1"/>
      </a:hlink>
      <a:folHlink>
        <a:srgbClr val="954F72"/>
      </a:folHlink>
    </a:clrScheme>
    <a:fontScheme name="Orrick Fon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LATE" id="{281059A3-C56F-4688-A70D-9493A9C1E8EC}" vid="{35BAC1C2-0FB9-43D3-AEDE-E83220AF712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C51B4F5B6ABDE4D96D3CD5D7B44E136" ma:contentTypeVersion="5" ma:contentTypeDescription="Create a new document." ma:contentTypeScope="" ma:versionID="c7eafc49f01dd3bd386f11a6daf320e4">
  <xsd:schema xmlns:xsd="http://www.w3.org/2001/XMLSchema" xmlns:xs="http://www.w3.org/2001/XMLSchema" xmlns:p="http://schemas.microsoft.com/office/2006/metadata/properties" xmlns:ns1="http://schemas.microsoft.com/sharepoint/v3" xmlns:ns2="3242ff57-f2f8-4e3d-bb52-c95f8bc6199d" xmlns:ns3="92eac856-57d9-4450-a51d-106b45509990" targetNamespace="http://schemas.microsoft.com/office/2006/metadata/properties" ma:root="true" ma:fieldsID="614f7062e09f973ee8d4449a28aad40a" ns1:_="" ns2:_="" ns3:_="">
    <xsd:import namespace="http://schemas.microsoft.com/sharepoint/v3"/>
    <xsd:import namespace="3242ff57-f2f8-4e3d-bb52-c95f8bc6199d"/>
    <xsd:import namespace="92eac856-57d9-4450-a51d-106b45509990"/>
    <xsd:element name="properties">
      <xsd:complexType>
        <xsd:sequence>
          <xsd:element name="documentManagement">
            <xsd:complexType>
              <xsd:all>
                <xsd:element ref="ns1:PublishingStartDate" minOccurs="0"/>
                <xsd:element ref="ns1:PublishingExpirationDate" minOccurs="0"/>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42ff57-f2f8-4e3d-bb52-c95f8bc6199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2eac856-57d9-4450-a51d-106b45509990"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902851E-B79F-4E5A-A07A-FA38D56A00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242ff57-f2f8-4e3d-bb52-c95f8bc6199d"/>
    <ds:schemaRef ds:uri="92eac856-57d9-4450-a51d-106b455099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B8682A-B388-4838-BBEA-173243C0975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41EBEA30-F47E-4CA9-AAB0-14936C5372F3}">
  <ds:schemaRefs>
    <ds:schemaRef ds:uri="http://schemas.openxmlformats.org/officeDocument/2006/bibliography"/>
  </ds:schemaRefs>
</ds:datastoreItem>
</file>

<file path=customXml/itemProps4.xml><?xml version="1.0" encoding="utf-8"?>
<ds:datastoreItem xmlns:ds="http://schemas.openxmlformats.org/officeDocument/2006/customXml" ds:itemID="{13CD808A-1288-4E56-A79C-C5D0D33A4F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84131</Words>
  <Characters>479549</Characters>
  <Application>Microsoft Office Word</Application>
  <DocSecurity>0</DocSecurity>
  <Lines>3996</Lines>
  <Paragraphs>1125</Paragraphs>
  <ScaleCrop>false</ScaleCrop>
  <Company/>
  <LinksUpToDate>false</LinksUpToDate>
  <CharactersWithSpaces>562555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OHS</dc:creator>
  <cp:keywords/>
  <dc:description/>
  <cp:lastModifiedBy>DeBose, Samuel</cp:lastModifiedBy>
  <cp:revision>51</cp:revision>
  <cp:lastPrinted>2022-02-07T22:43:00Z</cp:lastPrinted>
  <dcterms:created xsi:type="dcterms:W3CDTF">2022-05-06T17:42:00Z</dcterms:created>
  <dcterms:modified xsi:type="dcterms:W3CDTF">2022-06-20T15:23:00Z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391f082-e357-48ae-be1c-7e151bab59c6_Enabled">
    <vt:lpwstr>true</vt:lpwstr>
  </property>
  <property fmtid="{D5CDD505-2E9C-101B-9397-08002B2CF9AE}" pid="3" name="MSIP_Label_4391f082-e357-48ae-be1c-7e151bab59c6_SetDate">
    <vt:lpwstr>2021-05-03T22:21:12Z</vt:lpwstr>
  </property>
  <property fmtid="{D5CDD505-2E9C-101B-9397-08002B2CF9AE}" pid="4" name="MSIP_Label_4391f082-e357-48ae-be1c-7e151bab59c6_Method">
    <vt:lpwstr>Standard</vt:lpwstr>
  </property>
  <property fmtid="{D5CDD505-2E9C-101B-9397-08002B2CF9AE}" pid="5" name="MSIP_Label_4391f082-e357-48ae-be1c-7e151bab59c6_Name">
    <vt:lpwstr>4391f082-e357-48ae-be1c-7e151bab59c6</vt:lpwstr>
  </property>
  <property fmtid="{D5CDD505-2E9C-101B-9397-08002B2CF9AE}" pid="6" name="MSIP_Label_4391f082-e357-48ae-be1c-7e151bab59c6_SiteId">
    <vt:lpwstr>e0c13469-6a2d-4ac3-835b-8ec9ed03c9a7</vt:lpwstr>
  </property>
  <property fmtid="{D5CDD505-2E9C-101B-9397-08002B2CF9AE}" pid="7" name="MSIP_Label_4391f082-e357-48ae-be1c-7e151bab59c6_ActionId">
    <vt:lpwstr>541f10e7-bed0-4d7c-987a-29a4a8e710f5</vt:lpwstr>
  </property>
  <property fmtid="{D5CDD505-2E9C-101B-9397-08002B2CF9AE}" pid="8" name="MSIP_Label_4391f082-e357-48ae-be1c-7e151bab59c6_ContentBits">
    <vt:lpwstr>0</vt:lpwstr>
  </property>
  <property fmtid="{D5CDD505-2E9C-101B-9397-08002B2CF9AE}" pid="9" name="ContentTypeId">
    <vt:lpwstr>0x0101006C51B4F5B6ABDE4D96D3CD5D7B44E136</vt:lpwstr>
  </property>
</Properties>
</file>