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44" w:rsidRDefault="00A67A5D" w:rsidP="00943427">
      <w:pPr>
        <w:pStyle w:val="CoverLogo"/>
      </w:pPr>
      <w:r>
        <w:rPr>
          <w:noProof/>
        </w:rPr>
        <mc:AlternateContent>
          <mc:Choice Requires="wpg">
            <w:drawing>
              <wp:anchor distT="0" distB="0" distL="114300" distR="114300" simplePos="0" relativeHeight="251658240" behindDoc="0" locked="0" layoutInCell="1" allowOverlap="1">
                <wp:simplePos x="0" y="0"/>
                <wp:positionH relativeFrom="column">
                  <wp:posOffset>2520315</wp:posOffset>
                </wp:positionH>
                <wp:positionV relativeFrom="paragraph">
                  <wp:posOffset>-477520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8.45pt;margin-top:-37.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rsidR="00556E44" w:rsidRDefault="00556E44" w:rsidP="00943427">
      <w:pPr>
        <w:pStyle w:val="CoverTitle24pt"/>
      </w:pPr>
    </w:p>
    <w:p w:rsidR="00556E44" w:rsidRDefault="00556E44" w:rsidP="00943427"/>
    <w:p w:rsidR="00833BD3" w:rsidRPr="0075506A" w:rsidRDefault="0075506A" w:rsidP="00E56F0D">
      <w:pPr>
        <w:pStyle w:val="CoverTitle24pt"/>
        <w:spacing w:after="0"/>
        <w:rPr>
          <w:szCs w:val="48"/>
        </w:rPr>
      </w:pPr>
      <w:r w:rsidRPr="0075506A">
        <w:rPr>
          <w:szCs w:val="48"/>
        </w:rPr>
        <w:t>Appendix C-2</w:t>
      </w:r>
    </w:p>
    <w:p w:rsidR="0075506A" w:rsidRPr="004075F6" w:rsidRDefault="0075506A" w:rsidP="00E56F0D">
      <w:pPr>
        <w:pStyle w:val="CoverTitle24pt"/>
        <w:spacing w:after="0"/>
        <w:rPr>
          <w:szCs w:val="48"/>
        </w:rPr>
      </w:pPr>
    </w:p>
    <w:p w:rsidR="00556E44" w:rsidRPr="00161727" w:rsidRDefault="00556E44" w:rsidP="00E56F0D">
      <w:pPr>
        <w:pStyle w:val="CoverTitle24pt"/>
        <w:spacing w:after="0"/>
        <w:rPr>
          <w:szCs w:val="48"/>
        </w:rPr>
      </w:pPr>
      <w:r w:rsidRPr="00161727">
        <w:rPr>
          <w:szCs w:val="48"/>
        </w:rPr>
        <w:t xml:space="preserve">Preliminary </w:t>
      </w:r>
      <w:proofErr w:type="gramStart"/>
      <w:r w:rsidRPr="00161727">
        <w:rPr>
          <w:szCs w:val="48"/>
        </w:rPr>
        <w:t>Due</w:t>
      </w:r>
      <w:proofErr w:type="gramEnd"/>
      <w:r w:rsidRPr="00161727">
        <w:rPr>
          <w:szCs w:val="48"/>
        </w:rPr>
        <w:t xml:space="preserve"> Diligence List</w:t>
      </w:r>
      <w:r w:rsidRPr="00161727" w:rsidDel="00021DF3">
        <w:rPr>
          <w:szCs w:val="48"/>
        </w:rPr>
        <w:t xml:space="preserve"> </w:t>
      </w:r>
      <w:r w:rsidRPr="00161727">
        <w:rPr>
          <w:szCs w:val="48"/>
        </w:rPr>
        <w:br/>
        <w:t>(Existing Resources)</w:t>
      </w:r>
    </w:p>
    <w:p w:rsidR="00071AEC" w:rsidRPr="00314FC1" w:rsidRDefault="00071AEC" w:rsidP="00E56F0D">
      <w:pPr>
        <w:pStyle w:val="CoverTitle24pt"/>
        <w:spacing w:after="0"/>
        <w:rPr>
          <w:szCs w:val="48"/>
        </w:rPr>
      </w:pPr>
    </w:p>
    <w:p w:rsidR="0075506A" w:rsidRPr="004254BB" w:rsidRDefault="0075506A" w:rsidP="00E56F0D">
      <w:pPr>
        <w:pStyle w:val="CoverTitle24pt"/>
        <w:spacing w:after="0"/>
        <w:rPr>
          <w:szCs w:val="48"/>
        </w:rPr>
      </w:pPr>
      <w:r w:rsidRPr="005870E8">
        <w:rPr>
          <w:szCs w:val="48"/>
        </w:rPr>
        <w:t>For</w:t>
      </w:r>
    </w:p>
    <w:p w:rsidR="00071AEC" w:rsidRPr="00B10521" w:rsidRDefault="00071AEC" w:rsidP="00E56F0D">
      <w:pPr>
        <w:pStyle w:val="CoverTitle24pt"/>
        <w:spacing w:after="0"/>
        <w:rPr>
          <w:szCs w:val="48"/>
        </w:rPr>
      </w:pPr>
    </w:p>
    <w:p w:rsidR="00071AEC" w:rsidRPr="00B10521" w:rsidRDefault="00071AEC" w:rsidP="00071AEC">
      <w:pPr>
        <w:pStyle w:val="Date"/>
        <w:spacing w:after="0"/>
        <w:jc w:val="center"/>
        <w:rPr>
          <w:rFonts w:ascii="Tahoma" w:hAnsi="Tahoma" w:cs="Tahoma"/>
          <w:b/>
          <w:bCs/>
          <w:i/>
          <w:iCs/>
          <w:sz w:val="48"/>
          <w:szCs w:val="48"/>
        </w:rPr>
      </w:pPr>
      <w:r w:rsidRPr="00B10521">
        <w:rPr>
          <w:rFonts w:ascii="Tahoma" w:hAnsi="Tahoma" w:cs="Tahoma"/>
          <w:b/>
          <w:bCs/>
          <w:i/>
          <w:iCs/>
          <w:color w:val="000000"/>
          <w:sz w:val="48"/>
          <w:szCs w:val="48"/>
        </w:rPr>
        <w:t xml:space="preserve">2014 </w:t>
      </w:r>
      <w:r w:rsidRPr="00B10521">
        <w:rPr>
          <w:rFonts w:ascii="Tahoma" w:hAnsi="Tahoma" w:cs="Tahoma"/>
          <w:b/>
          <w:bCs/>
          <w:i/>
          <w:iCs/>
          <w:sz w:val="48"/>
          <w:szCs w:val="48"/>
        </w:rPr>
        <w:t xml:space="preserve">Request </w:t>
      </w:r>
      <w:proofErr w:type="gramStart"/>
      <w:r w:rsidRPr="00B10521">
        <w:rPr>
          <w:rFonts w:ascii="Tahoma" w:hAnsi="Tahoma" w:cs="Tahoma"/>
          <w:b/>
          <w:bCs/>
          <w:i/>
          <w:iCs/>
          <w:sz w:val="48"/>
          <w:szCs w:val="48"/>
        </w:rPr>
        <w:t>For</w:t>
      </w:r>
      <w:proofErr w:type="gramEnd"/>
      <w:r w:rsidRPr="00B10521">
        <w:rPr>
          <w:rFonts w:ascii="Tahoma" w:hAnsi="Tahoma" w:cs="Tahoma"/>
          <w:b/>
          <w:bCs/>
          <w:i/>
          <w:iCs/>
          <w:sz w:val="48"/>
          <w:szCs w:val="48"/>
        </w:rPr>
        <w:t xml:space="preserve"> Proposals</w:t>
      </w:r>
    </w:p>
    <w:p w:rsidR="00071AEC" w:rsidRPr="00B10521" w:rsidRDefault="00071AEC" w:rsidP="00071AEC">
      <w:pPr>
        <w:pStyle w:val="Date"/>
        <w:spacing w:after="0"/>
        <w:jc w:val="center"/>
        <w:rPr>
          <w:rFonts w:ascii="Tahoma" w:hAnsi="Tahoma" w:cs="Tahoma"/>
          <w:b/>
          <w:bCs/>
          <w:i/>
          <w:iCs/>
          <w:sz w:val="48"/>
          <w:szCs w:val="48"/>
        </w:rPr>
      </w:pPr>
      <w:r w:rsidRPr="00B10521">
        <w:rPr>
          <w:rFonts w:ascii="Tahoma" w:hAnsi="Tahoma" w:cs="Tahoma"/>
          <w:b/>
          <w:bCs/>
          <w:i/>
          <w:iCs/>
          <w:sz w:val="48"/>
          <w:szCs w:val="48"/>
        </w:rPr>
        <w:t>For</w:t>
      </w:r>
    </w:p>
    <w:p w:rsidR="00071AEC" w:rsidRPr="00B10521" w:rsidRDefault="00071AEC" w:rsidP="00071AEC">
      <w:pPr>
        <w:pStyle w:val="Date"/>
        <w:spacing w:after="0"/>
        <w:jc w:val="center"/>
        <w:rPr>
          <w:rFonts w:ascii="Tahoma" w:hAnsi="Tahoma" w:cs="Tahoma"/>
          <w:b/>
          <w:bCs/>
          <w:i/>
          <w:iCs/>
          <w:sz w:val="48"/>
          <w:szCs w:val="48"/>
        </w:rPr>
      </w:pPr>
      <w:r w:rsidRPr="00B10521">
        <w:rPr>
          <w:rFonts w:ascii="Tahoma" w:hAnsi="Tahoma" w:cs="Tahoma"/>
          <w:b/>
          <w:bCs/>
          <w:i/>
          <w:iCs/>
          <w:sz w:val="48"/>
          <w:szCs w:val="48"/>
        </w:rPr>
        <w:t xml:space="preserve">Long-Term, Supply-Side  </w:t>
      </w:r>
    </w:p>
    <w:p w:rsidR="00071AEC" w:rsidRPr="00B10521" w:rsidRDefault="00071AEC" w:rsidP="00071AEC">
      <w:pPr>
        <w:pStyle w:val="Date"/>
        <w:spacing w:after="0"/>
        <w:jc w:val="center"/>
        <w:rPr>
          <w:rFonts w:ascii="Tahoma" w:hAnsi="Tahoma" w:cs="Tahoma"/>
          <w:b/>
          <w:bCs/>
          <w:i/>
          <w:iCs/>
          <w:sz w:val="48"/>
          <w:szCs w:val="48"/>
        </w:rPr>
      </w:pPr>
      <w:proofErr w:type="gramStart"/>
      <w:r w:rsidRPr="00B10521">
        <w:rPr>
          <w:rFonts w:ascii="Tahoma" w:hAnsi="Tahoma" w:cs="Tahoma"/>
          <w:b/>
          <w:bCs/>
          <w:i/>
          <w:iCs/>
          <w:sz w:val="48"/>
          <w:szCs w:val="48"/>
        </w:rPr>
        <w:t>and</w:t>
      </w:r>
      <w:proofErr w:type="gramEnd"/>
      <w:r w:rsidRPr="00B10521">
        <w:rPr>
          <w:rFonts w:ascii="Tahoma" w:hAnsi="Tahoma" w:cs="Tahoma"/>
          <w:b/>
          <w:bCs/>
          <w:i/>
          <w:iCs/>
          <w:sz w:val="48"/>
          <w:szCs w:val="48"/>
        </w:rPr>
        <w:t xml:space="preserve"> Renewable Generation Resources</w:t>
      </w:r>
    </w:p>
    <w:p w:rsidR="00071AEC" w:rsidRDefault="00071AEC" w:rsidP="00071AEC">
      <w:pPr>
        <w:jc w:val="center"/>
        <w:rPr>
          <w:b/>
          <w:bCs/>
          <w:sz w:val="36"/>
          <w:szCs w:val="36"/>
        </w:rPr>
      </w:pPr>
    </w:p>
    <w:p w:rsidR="00071AEC" w:rsidRDefault="00071AEC" w:rsidP="00071AEC">
      <w:pPr>
        <w:jc w:val="center"/>
        <w:rPr>
          <w:b/>
          <w:bCs/>
          <w:sz w:val="36"/>
          <w:szCs w:val="36"/>
        </w:rPr>
      </w:pPr>
    </w:p>
    <w:p w:rsidR="00071AEC" w:rsidRDefault="00071AEC" w:rsidP="00071AEC">
      <w:pPr>
        <w:jc w:val="center"/>
        <w:rPr>
          <w:b/>
          <w:bCs/>
          <w:sz w:val="36"/>
          <w:szCs w:val="36"/>
        </w:rPr>
      </w:pPr>
    </w:p>
    <w:p w:rsidR="00071AEC" w:rsidRDefault="00071AEC" w:rsidP="00071AEC">
      <w:pPr>
        <w:jc w:val="center"/>
        <w:rPr>
          <w:b/>
          <w:bCs/>
          <w:sz w:val="36"/>
          <w:szCs w:val="36"/>
        </w:rPr>
      </w:pPr>
    </w:p>
    <w:p w:rsidR="00071AEC" w:rsidRDefault="00071AEC" w:rsidP="00071AEC">
      <w:pPr>
        <w:pStyle w:val="Date"/>
        <w:spacing w:before="960" w:after="0"/>
        <w:jc w:val="center"/>
        <w:rPr>
          <w:rFonts w:ascii="Tahoma" w:hAnsi="Tahoma" w:cs="Tahoma"/>
          <w:sz w:val="40"/>
          <w:szCs w:val="40"/>
        </w:rPr>
      </w:pPr>
      <w:r>
        <w:rPr>
          <w:rFonts w:ascii="Tahoma" w:hAnsi="Tahoma" w:cs="Tahoma"/>
          <w:sz w:val="40"/>
          <w:szCs w:val="40"/>
        </w:rPr>
        <w:t>Entergy Arkansas, Inc.</w:t>
      </w:r>
    </w:p>
    <w:p w:rsidR="00071AEC" w:rsidRDefault="00DF0183" w:rsidP="00724042">
      <w:pPr>
        <w:pStyle w:val="Date"/>
        <w:jc w:val="center"/>
      </w:pPr>
      <w:r>
        <w:rPr>
          <w:rFonts w:ascii="Tahoma" w:hAnsi="Tahoma" w:cs="Tahoma"/>
          <w:sz w:val="40"/>
          <w:szCs w:val="40"/>
        </w:rPr>
        <w:t>May 5, 2014</w:t>
      </w:r>
    </w:p>
    <w:p w:rsidR="00CC44B2" w:rsidRDefault="00071AEC">
      <w:pPr>
        <w:rPr>
          <w:sz w:val="28"/>
          <w:szCs w:val="28"/>
        </w:rPr>
        <w:sectPr w:rsidR="00CC44B2" w:rsidSect="0037215E">
          <w:headerReference w:type="default" r:id="rId9"/>
          <w:footerReference w:type="default" r:id="rId10"/>
          <w:headerReference w:type="first" r:id="rId11"/>
          <w:pgSz w:w="12240" w:h="15840"/>
          <w:pgMar w:top="1296" w:right="1152" w:bottom="1440" w:left="1152" w:header="720" w:footer="720" w:gutter="0"/>
          <w:pgNumType w:start="1"/>
          <w:cols w:space="720"/>
          <w:titlePg/>
          <w:docGrid w:linePitch="326"/>
        </w:sectPr>
      </w:pPr>
      <w:r>
        <w:rPr>
          <w:sz w:val="28"/>
          <w:szCs w:val="28"/>
        </w:rPr>
        <w:br w:type="page"/>
      </w:r>
    </w:p>
    <w:p w:rsidR="0035633D" w:rsidRDefault="0035633D" w:rsidP="0035633D">
      <w:pPr>
        <w:tabs>
          <w:tab w:val="left" w:pos="720"/>
          <w:tab w:val="right" w:pos="8460"/>
        </w:tabs>
        <w:ind w:left="360"/>
        <w:jc w:val="center"/>
        <w:rPr>
          <w:b/>
          <w:sz w:val="28"/>
          <w:szCs w:val="28"/>
        </w:rPr>
      </w:pPr>
      <w:r>
        <w:rPr>
          <w:b/>
          <w:sz w:val="28"/>
          <w:szCs w:val="28"/>
        </w:rPr>
        <w:lastRenderedPageBreak/>
        <w:t>APPENDIX C-2</w:t>
      </w:r>
    </w:p>
    <w:p w:rsidR="0035633D" w:rsidRDefault="0035633D" w:rsidP="0035633D">
      <w:pPr>
        <w:tabs>
          <w:tab w:val="left" w:pos="720"/>
          <w:tab w:val="right" w:pos="8460"/>
        </w:tabs>
        <w:ind w:left="360"/>
        <w:jc w:val="center"/>
      </w:pPr>
      <w:r w:rsidRPr="00130857">
        <w:rPr>
          <w:b/>
          <w:sz w:val="28"/>
          <w:szCs w:val="28"/>
        </w:rPr>
        <w:t xml:space="preserve">Preliminary </w:t>
      </w:r>
      <w:proofErr w:type="gramStart"/>
      <w:r w:rsidRPr="00130857">
        <w:rPr>
          <w:b/>
          <w:sz w:val="28"/>
          <w:szCs w:val="28"/>
        </w:rPr>
        <w:t>Due</w:t>
      </w:r>
      <w:proofErr w:type="gramEnd"/>
      <w:r w:rsidRPr="00130857">
        <w:rPr>
          <w:b/>
          <w:sz w:val="28"/>
          <w:szCs w:val="28"/>
        </w:rPr>
        <w:t xml:space="preserve"> Diligence List</w:t>
      </w:r>
      <w:r>
        <w:rPr>
          <w:b/>
          <w:sz w:val="28"/>
          <w:szCs w:val="28"/>
        </w:rPr>
        <w:t xml:space="preserve"> (Existing Resources)</w:t>
      </w:r>
    </w:p>
    <w:p w:rsidR="00071AEC" w:rsidRDefault="00071AEC">
      <w:pPr>
        <w:rPr>
          <w:b/>
          <w:sz w:val="28"/>
          <w:szCs w:val="28"/>
        </w:rPr>
      </w:pPr>
    </w:p>
    <w:p w:rsidR="0035633D" w:rsidRDefault="0035633D" w:rsidP="00F10397"/>
    <w:p w:rsidR="00075E11" w:rsidRPr="003A71B3" w:rsidRDefault="00071AEC" w:rsidP="00F10397">
      <w:pPr>
        <w:rPr>
          <w:sz w:val="22"/>
          <w:szCs w:val="24"/>
        </w:rPr>
      </w:pPr>
      <w:r w:rsidRPr="003A71B3">
        <w:rPr>
          <w:sz w:val="22"/>
        </w:rPr>
        <w:t xml:space="preserve">As part </w:t>
      </w:r>
      <w:r w:rsidR="00B05CC5" w:rsidRPr="003A71B3">
        <w:rPr>
          <w:sz w:val="22"/>
        </w:rPr>
        <w:t>of the RFP, EAI has posted this A</w:t>
      </w:r>
      <w:r w:rsidRPr="003A71B3">
        <w:rPr>
          <w:sz w:val="22"/>
        </w:rPr>
        <w:t xml:space="preserve">ppendix C-2, which contains a list of preliminary due diligence requests for existing resources.  </w:t>
      </w:r>
      <w:r w:rsidR="00F8160C" w:rsidRPr="003A71B3">
        <w:rPr>
          <w:sz w:val="22"/>
        </w:rPr>
        <w:t xml:space="preserve">Bidders submitting a proposal based upon an </w:t>
      </w:r>
      <w:r w:rsidR="0075506A" w:rsidRPr="003A71B3">
        <w:rPr>
          <w:sz w:val="22"/>
        </w:rPr>
        <w:t>e</w:t>
      </w:r>
      <w:r w:rsidR="00F8160C" w:rsidRPr="003A71B3">
        <w:rPr>
          <w:sz w:val="22"/>
        </w:rPr>
        <w:t xml:space="preserve">xisting </w:t>
      </w:r>
      <w:r w:rsidR="0075506A" w:rsidRPr="003A71B3">
        <w:rPr>
          <w:sz w:val="22"/>
        </w:rPr>
        <w:t>r</w:t>
      </w:r>
      <w:r w:rsidR="00F8160C" w:rsidRPr="003A71B3">
        <w:rPr>
          <w:sz w:val="22"/>
        </w:rPr>
        <w:t xml:space="preserve">esource should provide as much information as possible about their </w:t>
      </w:r>
      <w:r w:rsidR="00000508" w:rsidRPr="003A71B3">
        <w:rPr>
          <w:sz w:val="22"/>
        </w:rPr>
        <w:t>resource</w:t>
      </w:r>
      <w:r w:rsidR="00F8160C" w:rsidRPr="003A71B3">
        <w:rPr>
          <w:sz w:val="22"/>
        </w:rPr>
        <w:t xml:space="preserve"> so that EAI can </w:t>
      </w:r>
      <w:r w:rsidR="00BE0DF6" w:rsidRPr="003A71B3">
        <w:rPr>
          <w:sz w:val="22"/>
        </w:rPr>
        <w:t>assess</w:t>
      </w:r>
      <w:r w:rsidR="00F8160C" w:rsidRPr="003A71B3">
        <w:rPr>
          <w:sz w:val="22"/>
        </w:rPr>
        <w:t xml:space="preserve"> </w:t>
      </w:r>
      <w:r w:rsidR="00BE0DF6" w:rsidRPr="003A71B3">
        <w:rPr>
          <w:sz w:val="22"/>
        </w:rPr>
        <w:t>its</w:t>
      </w:r>
      <w:r w:rsidR="00F8160C" w:rsidRPr="003A71B3">
        <w:rPr>
          <w:sz w:val="22"/>
        </w:rPr>
        <w:t xml:space="preserve"> viability</w:t>
      </w:r>
      <w:r w:rsidR="00AE017E" w:rsidRPr="003A71B3">
        <w:rPr>
          <w:sz w:val="22"/>
        </w:rPr>
        <w:t xml:space="preserve">.  </w:t>
      </w:r>
      <w:r w:rsidR="00F8160C" w:rsidRPr="003A71B3">
        <w:rPr>
          <w:sz w:val="22"/>
        </w:rPr>
        <w:t xml:space="preserve">EAI </w:t>
      </w:r>
      <w:r w:rsidR="00B05CC5" w:rsidRPr="003A71B3">
        <w:rPr>
          <w:sz w:val="22"/>
        </w:rPr>
        <w:t xml:space="preserve">has </w:t>
      </w:r>
      <w:r w:rsidR="00F8160C" w:rsidRPr="003A71B3">
        <w:rPr>
          <w:sz w:val="22"/>
        </w:rPr>
        <w:t xml:space="preserve">provided a list of specific questions below that bidders should use as a guide.  </w:t>
      </w:r>
      <w:r w:rsidR="00623058" w:rsidRPr="003A71B3">
        <w:rPr>
          <w:sz w:val="22"/>
          <w:szCs w:val="24"/>
        </w:rPr>
        <w:t xml:space="preserve"> </w:t>
      </w:r>
      <w:r w:rsidR="00870803" w:rsidRPr="003A71B3">
        <w:rPr>
          <w:sz w:val="22"/>
          <w:szCs w:val="24"/>
        </w:rPr>
        <w:t xml:space="preserve">Bidders are encouraged to provide complete responses to Appendix C-2 at the time they submit their proposals; however, only Bidders who are notified of their inclusion on the Preliminary Shortlist will be </w:t>
      </w:r>
      <w:r w:rsidR="00870803" w:rsidRPr="003A71B3">
        <w:rPr>
          <w:i/>
          <w:sz w:val="22"/>
          <w:szCs w:val="24"/>
        </w:rPr>
        <w:t>required</w:t>
      </w:r>
      <w:r w:rsidR="00870803" w:rsidRPr="003A71B3">
        <w:rPr>
          <w:sz w:val="22"/>
          <w:szCs w:val="24"/>
        </w:rPr>
        <w:t xml:space="preserve"> to provide a response to all the requests in Ap</w:t>
      </w:r>
      <w:r w:rsidR="00424F99" w:rsidRPr="003A71B3">
        <w:rPr>
          <w:sz w:val="22"/>
          <w:szCs w:val="24"/>
        </w:rPr>
        <w:t>pendix</w:t>
      </w:r>
      <w:r w:rsidR="00870803" w:rsidRPr="003A71B3">
        <w:rPr>
          <w:sz w:val="22"/>
          <w:szCs w:val="24"/>
        </w:rPr>
        <w:t xml:space="preserve"> C-2.  </w:t>
      </w:r>
    </w:p>
    <w:p w:rsidR="00075E11" w:rsidRPr="003A71B3" w:rsidRDefault="00075E11" w:rsidP="00F10397">
      <w:pPr>
        <w:rPr>
          <w:sz w:val="22"/>
          <w:szCs w:val="24"/>
        </w:rPr>
      </w:pPr>
    </w:p>
    <w:p w:rsidR="003A21C5" w:rsidRPr="003A71B3" w:rsidRDefault="00075E11" w:rsidP="00F10397">
      <w:pPr>
        <w:rPr>
          <w:sz w:val="22"/>
        </w:rPr>
      </w:pPr>
      <w:r w:rsidRPr="003A71B3">
        <w:rPr>
          <w:sz w:val="22"/>
          <w:szCs w:val="24"/>
        </w:rPr>
        <w:t>If selected for the Preliminary Shortlist, Bidder’s complete responses to this Appendix C-2 and more detailed information that may be requested by EAI will be required to be provided to the RFP Administrator no later than one week of the notice and request.</w:t>
      </w:r>
      <w:r w:rsidRPr="003A71B3">
        <w:rPr>
          <w:sz w:val="22"/>
        </w:rPr>
        <w:t xml:space="preserve"> </w:t>
      </w:r>
      <w:r w:rsidR="00870803" w:rsidRPr="003A71B3">
        <w:rPr>
          <w:sz w:val="22"/>
          <w:szCs w:val="24"/>
        </w:rPr>
        <w:t xml:space="preserve">Failure to provide a comprehensive response could negatively affect a proposal’s overall viability ranking.  </w:t>
      </w:r>
      <w:r w:rsidR="00B05CC5" w:rsidRPr="003A71B3">
        <w:rPr>
          <w:sz w:val="22"/>
          <w:szCs w:val="24"/>
        </w:rPr>
        <w:t xml:space="preserve">  </w:t>
      </w:r>
    </w:p>
    <w:p w:rsidR="00A35E12" w:rsidRPr="003A71B3" w:rsidRDefault="00A35E12" w:rsidP="00A35E12">
      <w:pPr>
        <w:rPr>
          <w:sz w:val="22"/>
        </w:rPr>
      </w:pPr>
    </w:p>
    <w:p w:rsidR="00F8160C" w:rsidRPr="003A71B3" w:rsidRDefault="00F8160C" w:rsidP="00F10397">
      <w:pPr>
        <w:rPr>
          <w:sz w:val="22"/>
        </w:rPr>
      </w:pPr>
      <w:r w:rsidRPr="003A71B3">
        <w:rPr>
          <w:sz w:val="22"/>
        </w:rPr>
        <w:t>Bidders should keep in mind that this Appendix C</w:t>
      </w:r>
      <w:r w:rsidR="009C575E" w:rsidRPr="003A71B3">
        <w:rPr>
          <w:sz w:val="22"/>
        </w:rPr>
        <w:t>-2</w:t>
      </w:r>
      <w:r w:rsidRPr="003A71B3">
        <w:rPr>
          <w:sz w:val="22"/>
        </w:rPr>
        <w:t xml:space="preserve"> is not a prescriptive list of requirements for its facility, but instead is a list of items that the RFP evaluation teams will use to assess the viability of individual </w:t>
      </w:r>
      <w:r w:rsidR="00C54565" w:rsidRPr="003A71B3">
        <w:rPr>
          <w:sz w:val="22"/>
        </w:rPr>
        <w:t>resources</w:t>
      </w:r>
      <w:r w:rsidRPr="003A71B3">
        <w:rPr>
          <w:sz w:val="22"/>
        </w:rPr>
        <w:t xml:space="preserve">.  </w:t>
      </w:r>
      <w:r w:rsidR="00B05CC5" w:rsidRPr="003A71B3">
        <w:rPr>
          <w:sz w:val="22"/>
        </w:rPr>
        <w:t>Bidders may respond to any question that does not apply with an “N/A” or “not applicable.”  Bidders should</w:t>
      </w:r>
      <w:r w:rsidR="00C8530B" w:rsidRPr="003A71B3">
        <w:rPr>
          <w:sz w:val="22"/>
        </w:rPr>
        <w:t>,</w:t>
      </w:r>
      <w:r w:rsidR="00B05CC5" w:rsidRPr="003A71B3">
        <w:rPr>
          <w:sz w:val="22"/>
        </w:rPr>
        <w:t xml:space="preserve"> when possible</w:t>
      </w:r>
      <w:r w:rsidR="00C8530B" w:rsidRPr="003A71B3">
        <w:rPr>
          <w:sz w:val="22"/>
        </w:rPr>
        <w:t>,</w:t>
      </w:r>
      <w:r w:rsidR="00B05CC5" w:rsidRPr="003A71B3">
        <w:rPr>
          <w:sz w:val="22"/>
        </w:rPr>
        <w:t xml:space="preserve"> submit their response to the questions below in a way that clearly identifies (correlating article numbering sequencing)</w:t>
      </w:r>
      <w:r w:rsidR="0046790F" w:rsidRPr="003A71B3">
        <w:rPr>
          <w:sz w:val="22"/>
        </w:rPr>
        <w:t xml:space="preserve"> the question</w:t>
      </w:r>
      <w:r w:rsidR="00B05CC5" w:rsidRPr="003A71B3">
        <w:rPr>
          <w:sz w:val="22"/>
        </w:rPr>
        <w:t xml:space="preserve"> to which </w:t>
      </w:r>
      <w:r w:rsidR="0046790F" w:rsidRPr="003A71B3">
        <w:rPr>
          <w:sz w:val="22"/>
        </w:rPr>
        <w:t>they are responding</w:t>
      </w:r>
      <w:r w:rsidR="00B05CC5" w:rsidRPr="003A71B3">
        <w:rPr>
          <w:sz w:val="22"/>
        </w:rPr>
        <w:t xml:space="preserve">. </w:t>
      </w:r>
    </w:p>
    <w:p w:rsidR="003832A6" w:rsidRPr="003A71B3" w:rsidRDefault="003832A6" w:rsidP="00072ED0">
      <w:pPr>
        <w:rPr>
          <w:sz w:val="22"/>
        </w:rPr>
      </w:pPr>
    </w:p>
    <w:p w:rsidR="00C8530B" w:rsidRPr="003A71B3" w:rsidRDefault="00C8530B" w:rsidP="00C8530B">
      <w:pPr>
        <w:tabs>
          <w:tab w:val="left" w:pos="720"/>
          <w:tab w:val="right" w:pos="8460"/>
        </w:tabs>
        <w:ind w:left="360"/>
        <w:jc w:val="center"/>
        <w:rPr>
          <w:rFonts w:ascii="Times New Roman Bold" w:hAnsi="Times New Roman Bold"/>
          <w:b/>
          <w:caps/>
          <w:sz w:val="26"/>
          <w:szCs w:val="28"/>
        </w:rPr>
      </w:pPr>
      <w:r w:rsidRPr="003A71B3">
        <w:rPr>
          <w:rFonts w:ascii="Times New Roman Bold" w:hAnsi="Times New Roman Bold"/>
          <w:b/>
          <w:caps/>
          <w:sz w:val="26"/>
          <w:szCs w:val="28"/>
        </w:rPr>
        <w:t>Preliminary Due Diligence List FoR ALL resources</w:t>
      </w:r>
    </w:p>
    <w:p w:rsidR="00C8530B" w:rsidRPr="003A71B3" w:rsidRDefault="00C8530B" w:rsidP="00C8530B">
      <w:pPr>
        <w:tabs>
          <w:tab w:val="left" w:pos="720"/>
          <w:tab w:val="right" w:pos="8460"/>
        </w:tabs>
        <w:ind w:left="360"/>
        <w:jc w:val="center"/>
        <w:rPr>
          <w:rFonts w:ascii="Times New Roman Bold" w:hAnsi="Times New Roman Bold"/>
          <w:b/>
          <w:caps/>
          <w:sz w:val="26"/>
          <w:szCs w:val="28"/>
        </w:rPr>
      </w:pPr>
    </w:p>
    <w:p w:rsidR="00C8530B" w:rsidRPr="003A71B3" w:rsidRDefault="00C8530B" w:rsidP="00724042">
      <w:pPr>
        <w:rPr>
          <w:sz w:val="22"/>
        </w:rPr>
      </w:pPr>
      <w:r w:rsidRPr="003A71B3">
        <w:rPr>
          <w:sz w:val="22"/>
        </w:rPr>
        <w:t xml:space="preserve">The following </w:t>
      </w:r>
      <w:r w:rsidR="003A71B3">
        <w:rPr>
          <w:sz w:val="22"/>
        </w:rPr>
        <w:t>S</w:t>
      </w:r>
      <w:r w:rsidRPr="003A71B3">
        <w:rPr>
          <w:sz w:val="22"/>
        </w:rPr>
        <w:t xml:space="preserve">ections 1 – </w:t>
      </w:r>
      <w:r w:rsidR="000E301A" w:rsidRPr="003A71B3">
        <w:rPr>
          <w:sz w:val="22"/>
        </w:rPr>
        <w:t>8</w:t>
      </w:r>
      <w:r w:rsidRPr="003A71B3">
        <w:rPr>
          <w:sz w:val="22"/>
        </w:rPr>
        <w:t xml:space="preserve"> apply to all proposals submitted, regardless of resource type.  </w:t>
      </w:r>
    </w:p>
    <w:p w:rsidR="00833BD3" w:rsidRPr="003A71B3" w:rsidRDefault="00833BD3" w:rsidP="00833BD3">
      <w:pPr>
        <w:pStyle w:val="Title"/>
        <w:rPr>
          <w:szCs w:val="28"/>
        </w:rPr>
      </w:pPr>
    </w:p>
    <w:p w:rsidR="009C5BA7" w:rsidRPr="003A71B3" w:rsidRDefault="00A72AD3" w:rsidP="009C5BA7">
      <w:pPr>
        <w:numPr>
          <w:ilvl w:val="0"/>
          <w:numId w:val="3"/>
        </w:numPr>
        <w:tabs>
          <w:tab w:val="right" w:pos="8460"/>
        </w:tabs>
        <w:rPr>
          <w:b/>
          <w:sz w:val="22"/>
        </w:rPr>
      </w:pPr>
      <w:r w:rsidRPr="003A71B3">
        <w:rPr>
          <w:b/>
          <w:sz w:val="22"/>
        </w:rPr>
        <w:t>Resource</w:t>
      </w:r>
      <w:r w:rsidR="009C5BA7" w:rsidRPr="003A71B3">
        <w:rPr>
          <w:b/>
          <w:sz w:val="22"/>
        </w:rPr>
        <w:t xml:space="preserve"> Overview</w:t>
      </w:r>
      <w:r w:rsidR="00350C0D" w:rsidRPr="003A71B3">
        <w:rPr>
          <w:b/>
          <w:sz w:val="22"/>
        </w:rPr>
        <w:t xml:space="preserve"> and Market Experience</w:t>
      </w:r>
    </w:p>
    <w:p w:rsidR="009C5BA7" w:rsidRPr="003A71B3" w:rsidRDefault="009C5BA7" w:rsidP="009C5BA7">
      <w:pPr>
        <w:rPr>
          <w:sz w:val="22"/>
        </w:rPr>
      </w:pPr>
    </w:p>
    <w:p w:rsidR="0075506A" w:rsidRPr="003A71B3" w:rsidRDefault="009C5BA7" w:rsidP="003A21C5">
      <w:pPr>
        <w:numPr>
          <w:ilvl w:val="1"/>
          <w:numId w:val="3"/>
        </w:numPr>
        <w:tabs>
          <w:tab w:val="left" w:pos="3420"/>
          <w:tab w:val="right" w:pos="8460"/>
        </w:tabs>
        <w:ind w:left="720"/>
        <w:rPr>
          <w:sz w:val="22"/>
        </w:rPr>
      </w:pPr>
      <w:r w:rsidRPr="003A71B3">
        <w:rPr>
          <w:sz w:val="22"/>
        </w:rPr>
        <w:t xml:space="preserve">Bidder must provide a thorough summary description of the </w:t>
      </w:r>
      <w:r w:rsidR="00DD7381" w:rsidRPr="003A71B3">
        <w:rPr>
          <w:sz w:val="22"/>
        </w:rPr>
        <w:t>resource</w:t>
      </w:r>
      <w:r w:rsidRPr="003A71B3">
        <w:rPr>
          <w:sz w:val="22"/>
        </w:rPr>
        <w:t>, including, but not limited to, the location, site description, technology,</w:t>
      </w:r>
      <w:r w:rsidR="000E301A" w:rsidRPr="003A71B3">
        <w:rPr>
          <w:sz w:val="22"/>
        </w:rPr>
        <w:t xml:space="preserve"> </w:t>
      </w:r>
      <w:r w:rsidRPr="003A71B3">
        <w:rPr>
          <w:sz w:val="22"/>
        </w:rPr>
        <w:t>water source(s), and fuel source(s).</w:t>
      </w:r>
      <w:r w:rsidR="0075506A" w:rsidRPr="003A71B3">
        <w:rPr>
          <w:sz w:val="22"/>
        </w:rPr>
        <w:t xml:space="preserve"> Anything provided in the summary should not otherwise limit Bidder’s response to any of the requirements below.</w:t>
      </w:r>
    </w:p>
    <w:p w:rsidR="0075506A" w:rsidRPr="003A71B3" w:rsidRDefault="0075506A" w:rsidP="00885026">
      <w:pPr>
        <w:tabs>
          <w:tab w:val="left" w:pos="3420"/>
          <w:tab w:val="right" w:pos="8460"/>
        </w:tabs>
        <w:ind w:left="720"/>
        <w:rPr>
          <w:sz w:val="22"/>
        </w:rPr>
      </w:pPr>
    </w:p>
    <w:p w:rsidR="00D86977" w:rsidRPr="003A71B3" w:rsidRDefault="00350C0D" w:rsidP="003A21C5">
      <w:pPr>
        <w:numPr>
          <w:ilvl w:val="1"/>
          <w:numId w:val="3"/>
        </w:numPr>
        <w:tabs>
          <w:tab w:val="left" w:pos="3420"/>
          <w:tab w:val="right" w:pos="8460"/>
        </w:tabs>
        <w:ind w:left="720"/>
        <w:rPr>
          <w:sz w:val="22"/>
        </w:rPr>
      </w:pPr>
      <w:r w:rsidRPr="003A71B3">
        <w:rPr>
          <w:sz w:val="22"/>
        </w:rPr>
        <w:t>In detail, please describe Bidders experience within MISO or other RTO markets</w:t>
      </w:r>
      <w:r w:rsidR="00F23401" w:rsidRPr="003A71B3">
        <w:rPr>
          <w:sz w:val="22"/>
        </w:rPr>
        <w:t>.</w:t>
      </w:r>
    </w:p>
    <w:p w:rsidR="00D86977" w:rsidRPr="003A71B3" w:rsidRDefault="00D86977" w:rsidP="00B10521">
      <w:pPr>
        <w:tabs>
          <w:tab w:val="left" w:pos="3420"/>
          <w:tab w:val="right" w:pos="8460"/>
        </w:tabs>
        <w:ind w:left="720"/>
        <w:rPr>
          <w:sz w:val="22"/>
        </w:rPr>
      </w:pPr>
    </w:p>
    <w:p w:rsidR="004C1A86" w:rsidRPr="003A71B3" w:rsidRDefault="00DF5D8B" w:rsidP="00B10521">
      <w:pPr>
        <w:numPr>
          <w:ilvl w:val="1"/>
          <w:numId w:val="3"/>
        </w:numPr>
        <w:tabs>
          <w:tab w:val="left" w:pos="3420"/>
          <w:tab w:val="right" w:pos="8460"/>
        </w:tabs>
        <w:ind w:left="720"/>
        <w:rPr>
          <w:sz w:val="22"/>
        </w:rPr>
      </w:pPr>
      <w:r w:rsidRPr="003A71B3">
        <w:rPr>
          <w:sz w:val="22"/>
        </w:rPr>
        <w:t>Please provide a l</w:t>
      </w:r>
      <w:r w:rsidR="00D86977" w:rsidRPr="003A71B3">
        <w:rPr>
          <w:sz w:val="22"/>
        </w:rPr>
        <w:t>ist and summary of all power supply contracts (including ancillary services)</w:t>
      </w:r>
      <w:r w:rsidR="00F23401" w:rsidRPr="003A71B3">
        <w:rPr>
          <w:sz w:val="22"/>
        </w:rPr>
        <w:t>.</w:t>
      </w:r>
    </w:p>
    <w:p w:rsidR="001B620A" w:rsidRPr="003A71B3" w:rsidRDefault="001B620A" w:rsidP="00CC44B2">
      <w:pPr>
        <w:pStyle w:val="ListParagraph"/>
        <w:rPr>
          <w:sz w:val="22"/>
        </w:rPr>
      </w:pPr>
    </w:p>
    <w:p w:rsidR="00D86977" w:rsidRPr="003A71B3" w:rsidRDefault="004C1A86" w:rsidP="00B10521">
      <w:pPr>
        <w:numPr>
          <w:ilvl w:val="1"/>
          <w:numId w:val="3"/>
        </w:numPr>
        <w:tabs>
          <w:tab w:val="left" w:pos="3420"/>
          <w:tab w:val="right" w:pos="8460"/>
        </w:tabs>
        <w:ind w:left="720"/>
        <w:rPr>
          <w:sz w:val="22"/>
        </w:rPr>
      </w:pPr>
      <w:r w:rsidRPr="003A71B3">
        <w:rPr>
          <w:sz w:val="22"/>
        </w:rPr>
        <w:t>Please provide summary of</w:t>
      </w:r>
      <w:r w:rsidR="00D86977" w:rsidRPr="003A71B3">
        <w:rPr>
          <w:sz w:val="22"/>
        </w:rPr>
        <w:t xml:space="preserve"> ownership or joint ownership</w:t>
      </w:r>
      <w:r w:rsidR="006D5CA8" w:rsidRPr="003A71B3">
        <w:rPr>
          <w:sz w:val="22"/>
        </w:rPr>
        <w:t xml:space="preserve"> of resource</w:t>
      </w:r>
      <w:r w:rsidR="00F23401" w:rsidRPr="003A71B3">
        <w:rPr>
          <w:sz w:val="22"/>
        </w:rPr>
        <w:t>.</w:t>
      </w:r>
    </w:p>
    <w:p w:rsidR="00D07D3B" w:rsidRPr="003A71B3" w:rsidRDefault="00D07D3B" w:rsidP="00B10521">
      <w:pPr>
        <w:tabs>
          <w:tab w:val="left" w:pos="3420"/>
          <w:tab w:val="right" w:pos="8460"/>
        </w:tabs>
        <w:ind w:left="720"/>
        <w:rPr>
          <w:rFonts w:ascii="Times New Roman Bold" w:hAnsi="Times New Roman Bold"/>
          <w:b/>
          <w:caps/>
          <w:sz w:val="26"/>
          <w:szCs w:val="28"/>
        </w:rPr>
      </w:pPr>
    </w:p>
    <w:p w:rsidR="006456D2" w:rsidRPr="003A71B3" w:rsidRDefault="006456D2" w:rsidP="006456D2">
      <w:pPr>
        <w:numPr>
          <w:ilvl w:val="0"/>
          <w:numId w:val="3"/>
        </w:numPr>
        <w:tabs>
          <w:tab w:val="left" w:pos="1440"/>
          <w:tab w:val="left" w:pos="2160"/>
          <w:tab w:val="left" w:pos="3420"/>
          <w:tab w:val="right" w:pos="8460"/>
        </w:tabs>
        <w:rPr>
          <w:b/>
          <w:sz w:val="22"/>
        </w:rPr>
      </w:pPr>
      <w:r w:rsidRPr="003A71B3">
        <w:rPr>
          <w:b/>
          <w:sz w:val="22"/>
        </w:rPr>
        <w:t>Environmental</w:t>
      </w:r>
    </w:p>
    <w:p w:rsidR="006456D2" w:rsidRPr="003A71B3" w:rsidRDefault="006456D2" w:rsidP="006456D2">
      <w:pPr>
        <w:tabs>
          <w:tab w:val="left" w:pos="1440"/>
          <w:tab w:val="left" w:pos="2160"/>
          <w:tab w:val="left" w:pos="3420"/>
          <w:tab w:val="right" w:pos="8460"/>
        </w:tabs>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t xml:space="preserve">Provide a </w:t>
      </w:r>
      <w:r w:rsidR="00E80EE6" w:rsidRPr="003A71B3">
        <w:rPr>
          <w:sz w:val="22"/>
        </w:rPr>
        <w:t>list and</w:t>
      </w:r>
      <w:r w:rsidR="009069FB" w:rsidRPr="003A71B3">
        <w:rPr>
          <w:sz w:val="22"/>
        </w:rPr>
        <w:t xml:space="preserve"> summary </w:t>
      </w:r>
      <w:r w:rsidRPr="003A71B3">
        <w:rPr>
          <w:sz w:val="22"/>
        </w:rPr>
        <w:t>of any potentially contaminated activities at</w:t>
      </w:r>
      <w:r w:rsidR="00C94EA2" w:rsidRPr="003A71B3">
        <w:rPr>
          <w:sz w:val="22"/>
        </w:rPr>
        <w:t xml:space="preserve"> or</w:t>
      </w:r>
      <w:r w:rsidRPr="003A71B3">
        <w:rPr>
          <w:sz w:val="22"/>
        </w:rPr>
        <w:t xml:space="preserve"> nearby </w:t>
      </w:r>
      <w:r w:rsidR="00C94EA2" w:rsidRPr="003A71B3">
        <w:rPr>
          <w:sz w:val="22"/>
        </w:rPr>
        <w:t xml:space="preserve">the </w:t>
      </w:r>
      <w:r w:rsidRPr="003A71B3">
        <w:rPr>
          <w:sz w:val="22"/>
        </w:rPr>
        <w:t>facilities/sites that may have been identified</w:t>
      </w:r>
      <w:r w:rsidR="00C94EA2" w:rsidRPr="003A71B3">
        <w:rPr>
          <w:sz w:val="22"/>
        </w:rPr>
        <w:t xml:space="preserve"> or that Bidder may be aware of</w:t>
      </w:r>
    </w:p>
    <w:p w:rsidR="006456D2" w:rsidRPr="003A71B3" w:rsidRDefault="006456D2" w:rsidP="006456D2">
      <w:pPr>
        <w:tabs>
          <w:tab w:val="left" w:pos="1080"/>
          <w:tab w:val="left" w:pos="3420"/>
          <w:tab w:val="right" w:pos="8460"/>
        </w:tabs>
        <w:ind w:left="360"/>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t>Provide a list</w:t>
      </w:r>
      <w:r w:rsidR="009069FB" w:rsidRPr="003A71B3">
        <w:rPr>
          <w:sz w:val="22"/>
        </w:rPr>
        <w:t xml:space="preserve"> and summary</w:t>
      </w:r>
      <w:r w:rsidRPr="003A71B3">
        <w:rPr>
          <w:sz w:val="22"/>
        </w:rPr>
        <w:t xml:space="preserve"> of all environmental permits/registrations, including any federal, state or municipal permits issued related to the </w:t>
      </w:r>
      <w:r w:rsidR="0075506A" w:rsidRPr="003A71B3">
        <w:rPr>
          <w:sz w:val="22"/>
        </w:rPr>
        <w:t>f</w:t>
      </w:r>
      <w:r w:rsidRPr="003A71B3">
        <w:rPr>
          <w:sz w:val="22"/>
        </w:rPr>
        <w:t>acility or site</w:t>
      </w:r>
    </w:p>
    <w:p w:rsidR="006456D2" w:rsidRPr="003A71B3" w:rsidRDefault="006456D2" w:rsidP="006456D2">
      <w:pPr>
        <w:tabs>
          <w:tab w:val="left" w:pos="1080"/>
          <w:tab w:val="left" w:pos="3420"/>
          <w:tab w:val="right" w:pos="8460"/>
        </w:tabs>
        <w:ind w:left="360"/>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lastRenderedPageBreak/>
        <w:t>Describe any pending permit-renewal proceedings, any pending requests for modification, and any expected hurdles to re-issuance</w:t>
      </w:r>
    </w:p>
    <w:p w:rsidR="006456D2" w:rsidRPr="003A71B3" w:rsidRDefault="006456D2" w:rsidP="006456D2">
      <w:pPr>
        <w:tabs>
          <w:tab w:val="left" w:pos="1080"/>
          <w:tab w:val="left" w:pos="3420"/>
          <w:tab w:val="right" w:pos="8460"/>
        </w:tabs>
        <w:ind w:left="360"/>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t xml:space="preserve">Provide copies of any past or current environmental site assessments, including any draft and final reports of investigations or remediation studies of site or </w:t>
      </w:r>
      <w:r w:rsidR="0075506A" w:rsidRPr="003A71B3">
        <w:rPr>
          <w:sz w:val="22"/>
        </w:rPr>
        <w:t>f</w:t>
      </w:r>
      <w:r w:rsidRPr="003A71B3">
        <w:rPr>
          <w:sz w:val="22"/>
        </w:rPr>
        <w:t xml:space="preserve">acility conditions, regarding past or current environmental conditions whether prepared on behalf of the </w:t>
      </w:r>
      <w:r w:rsidR="0075506A" w:rsidRPr="003A71B3">
        <w:rPr>
          <w:sz w:val="22"/>
        </w:rPr>
        <w:t>o</w:t>
      </w:r>
      <w:r w:rsidRPr="003A71B3">
        <w:rPr>
          <w:sz w:val="22"/>
        </w:rPr>
        <w:t xml:space="preserve">wner or in the </w:t>
      </w:r>
      <w:r w:rsidR="0075506A" w:rsidRPr="003A71B3">
        <w:rPr>
          <w:sz w:val="22"/>
        </w:rPr>
        <w:t>o</w:t>
      </w:r>
      <w:r w:rsidRPr="003A71B3">
        <w:rPr>
          <w:sz w:val="22"/>
        </w:rPr>
        <w:t>wner’s possession or control</w:t>
      </w:r>
    </w:p>
    <w:p w:rsidR="006456D2" w:rsidRPr="003A71B3" w:rsidRDefault="006456D2" w:rsidP="006456D2">
      <w:pPr>
        <w:tabs>
          <w:tab w:val="left" w:pos="1080"/>
          <w:tab w:val="left" w:pos="3420"/>
          <w:tab w:val="right" w:pos="8460"/>
        </w:tabs>
        <w:ind w:left="360"/>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t xml:space="preserve">Describe the </w:t>
      </w:r>
      <w:r w:rsidR="0075506A" w:rsidRPr="003A71B3">
        <w:rPr>
          <w:sz w:val="22"/>
        </w:rPr>
        <w:t>f</w:t>
      </w:r>
      <w:r w:rsidRPr="003A71B3">
        <w:rPr>
          <w:sz w:val="22"/>
        </w:rPr>
        <w:t>acility environmental performance over the past five years (i.e., annual wastewater violations, excess air emissions unrelated to startup and shutdown, reportable spills and releases)</w:t>
      </w:r>
    </w:p>
    <w:p w:rsidR="006456D2" w:rsidRPr="003A71B3" w:rsidRDefault="006456D2" w:rsidP="006456D2">
      <w:pPr>
        <w:tabs>
          <w:tab w:val="left" w:pos="1080"/>
          <w:tab w:val="left" w:pos="3420"/>
          <w:tab w:val="right" w:pos="8460"/>
        </w:tabs>
        <w:ind w:left="360"/>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t xml:space="preserve">Has the site or </w:t>
      </w:r>
      <w:r w:rsidR="0075506A" w:rsidRPr="003A71B3">
        <w:rPr>
          <w:sz w:val="22"/>
        </w:rPr>
        <w:t>f</w:t>
      </w:r>
      <w:r w:rsidRPr="003A71B3">
        <w:rPr>
          <w:sz w:val="22"/>
        </w:rPr>
        <w:t xml:space="preserve">acility been evaluated for a change in operations or alteration, including </w:t>
      </w:r>
      <w:r w:rsidR="0075506A" w:rsidRPr="003A71B3">
        <w:rPr>
          <w:sz w:val="22"/>
        </w:rPr>
        <w:t>s</w:t>
      </w:r>
      <w:r w:rsidRPr="003A71B3">
        <w:rPr>
          <w:sz w:val="22"/>
        </w:rPr>
        <w:t xml:space="preserve">tart-up and </w:t>
      </w:r>
      <w:r w:rsidR="0075506A" w:rsidRPr="003A71B3">
        <w:rPr>
          <w:sz w:val="22"/>
        </w:rPr>
        <w:t>s</w:t>
      </w:r>
      <w:r w:rsidRPr="003A71B3">
        <w:rPr>
          <w:sz w:val="22"/>
        </w:rPr>
        <w:t xml:space="preserve">hut-down emissions and any expansion?  If so, state whether any environmental review of the alteration has been undertaken by the </w:t>
      </w:r>
      <w:r w:rsidR="0075506A" w:rsidRPr="003A71B3">
        <w:rPr>
          <w:sz w:val="22"/>
        </w:rPr>
        <w:t>o</w:t>
      </w:r>
      <w:r w:rsidRPr="003A71B3">
        <w:rPr>
          <w:sz w:val="22"/>
        </w:rPr>
        <w:t>wners or requested by or submitted to any government agency.  Provide copies of all relevant documents, including any assessment, form, statement, or environmental report, and specify the status of such document(s) and the process</w:t>
      </w:r>
    </w:p>
    <w:p w:rsidR="006456D2" w:rsidRPr="003A71B3" w:rsidRDefault="006456D2" w:rsidP="006456D2">
      <w:pPr>
        <w:tabs>
          <w:tab w:val="left" w:pos="1080"/>
          <w:tab w:val="left" w:pos="3420"/>
          <w:tab w:val="right" w:pos="8460"/>
        </w:tabs>
        <w:ind w:left="360"/>
        <w:rPr>
          <w:sz w:val="22"/>
        </w:rPr>
      </w:pPr>
    </w:p>
    <w:p w:rsidR="006456D2" w:rsidRPr="003A71B3" w:rsidRDefault="006456D2" w:rsidP="006456D2">
      <w:pPr>
        <w:numPr>
          <w:ilvl w:val="1"/>
          <w:numId w:val="3"/>
        </w:numPr>
        <w:tabs>
          <w:tab w:val="left" w:pos="1080"/>
          <w:tab w:val="left" w:pos="3420"/>
          <w:tab w:val="right" w:pos="8460"/>
        </w:tabs>
        <w:rPr>
          <w:sz w:val="22"/>
        </w:rPr>
      </w:pPr>
      <w:r w:rsidRPr="003A71B3">
        <w:rPr>
          <w:sz w:val="22"/>
        </w:rPr>
        <w:t>Provide a list of all groundwater monitoring or production wells at the site or facility and provide copies of state registrations for each well. Additionally, provide copies of geological and hydro geological maps that provide details of the soil and groundwater underneath the plant</w:t>
      </w:r>
    </w:p>
    <w:p w:rsidR="006456D2" w:rsidRPr="003A71B3" w:rsidRDefault="006456D2" w:rsidP="00992588">
      <w:pPr>
        <w:tabs>
          <w:tab w:val="left" w:pos="720"/>
          <w:tab w:val="right" w:pos="8460"/>
        </w:tabs>
        <w:ind w:left="360"/>
        <w:rPr>
          <w:rFonts w:ascii="Times New Roman Bold" w:hAnsi="Times New Roman Bold"/>
          <w:b/>
          <w:caps/>
          <w:sz w:val="26"/>
          <w:szCs w:val="28"/>
        </w:rPr>
      </w:pPr>
    </w:p>
    <w:p w:rsidR="00D07D3B" w:rsidRPr="003A71B3" w:rsidRDefault="00D07D3B" w:rsidP="00D07D3B">
      <w:pPr>
        <w:numPr>
          <w:ilvl w:val="0"/>
          <w:numId w:val="3"/>
        </w:numPr>
        <w:tabs>
          <w:tab w:val="left" w:pos="1440"/>
          <w:tab w:val="left" w:pos="3420"/>
          <w:tab w:val="right" w:pos="8460"/>
        </w:tabs>
        <w:rPr>
          <w:b/>
          <w:sz w:val="22"/>
        </w:rPr>
      </w:pPr>
      <w:r w:rsidRPr="003A71B3">
        <w:rPr>
          <w:b/>
          <w:sz w:val="22"/>
        </w:rPr>
        <w:t>Transmission</w:t>
      </w:r>
    </w:p>
    <w:p w:rsidR="00D07D3B" w:rsidRPr="003A71B3" w:rsidRDefault="00D07D3B" w:rsidP="00D07D3B">
      <w:pPr>
        <w:tabs>
          <w:tab w:val="left" w:pos="1440"/>
          <w:tab w:val="left" w:pos="3420"/>
          <w:tab w:val="right" w:pos="8460"/>
        </w:tabs>
        <w:rPr>
          <w:b/>
          <w:i/>
          <w:sz w:val="22"/>
        </w:rPr>
      </w:pPr>
    </w:p>
    <w:p w:rsidR="00D07D3B" w:rsidRPr="003A71B3" w:rsidRDefault="00D07D3B" w:rsidP="00D07D3B">
      <w:pPr>
        <w:tabs>
          <w:tab w:val="left" w:pos="1440"/>
          <w:tab w:val="left" w:pos="3420"/>
          <w:tab w:val="right" w:pos="8460"/>
        </w:tabs>
        <w:ind w:left="360"/>
        <w:rPr>
          <w:sz w:val="22"/>
          <w:u w:val="single"/>
        </w:rPr>
      </w:pPr>
      <w:r w:rsidRPr="003A71B3">
        <w:rPr>
          <w:sz w:val="22"/>
          <w:u w:val="single"/>
        </w:rPr>
        <w:t>Interconnection</w:t>
      </w:r>
    </w:p>
    <w:p w:rsidR="00D07D3B" w:rsidRPr="003A71B3" w:rsidRDefault="00D07D3B" w:rsidP="00D07D3B">
      <w:pPr>
        <w:tabs>
          <w:tab w:val="left" w:pos="1440"/>
          <w:tab w:val="left" w:pos="3420"/>
          <w:tab w:val="right" w:pos="8460"/>
        </w:tabs>
        <w:rPr>
          <w:b/>
          <w:sz w:val="22"/>
        </w:rPr>
      </w:pPr>
    </w:p>
    <w:p w:rsidR="00D07D3B" w:rsidRPr="003A71B3" w:rsidRDefault="00D07D3B" w:rsidP="00D07D3B">
      <w:pPr>
        <w:numPr>
          <w:ilvl w:val="1"/>
          <w:numId w:val="3"/>
        </w:numPr>
        <w:tabs>
          <w:tab w:val="left" w:pos="1080"/>
          <w:tab w:val="left" w:pos="3420"/>
          <w:tab w:val="right" w:pos="8460"/>
        </w:tabs>
        <w:rPr>
          <w:sz w:val="22"/>
        </w:rPr>
      </w:pPr>
      <w:r w:rsidRPr="003A71B3">
        <w:rPr>
          <w:sz w:val="22"/>
        </w:rPr>
        <w:t xml:space="preserve">Description of </w:t>
      </w:r>
      <w:r w:rsidR="0075506A" w:rsidRPr="003A71B3">
        <w:rPr>
          <w:sz w:val="22"/>
        </w:rPr>
        <w:t>i</w:t>
      </w:r>
      <w:r w:rsidRPr="003A71B3">
        <w:rPr>
          <w:sz w:val="22"/>
        </w:rPr>
        <w:t xml:space="preserve">nterconnection </w:t>
      </w:r>
      <w:r w:rsidR="0075506A" w:rsidRPr="003A71B3">
        <w:rPr>
          <w:sz w:val="22"/>
        </w:rPr>
        <w:t>f</w:t>
      </w:r>
      <w:r w:rsidRPr="003A71B3">
        <w:rPr>
          <w:sz w:val="22"/>
        </w:rPr>
        <w:t>acilities</w:t>
      </w:r>
    </w:p>
    <w:p w:rsidR="00D80BCE" w:rsidRPr="003A71B3" w:rsidRDefault="00D80BCE" w:rsidP="00992588">
      <w:pPr>
        <w:tabs>
          <w:tab w:val="left" w:pos="1080"/>
          <w:tab w:val="left" w:pos="3420"/>
          <w:tab w:val="right" w:pos="8460"/>
        </w:tabs>
        <w:ind w:left="1080"/>
        <w:rPr>
          <w:sz w:val="22"/>
        </w:rPr>
      </w:pPr>
    </w:p>
    <w:p w:rsidR="00D07D3B" w:rsidRPr="003A71B3" w:rsidRDefault="00D07D3B" w:rsidP="00D07D3B">
      <w:pPr>
        <w:numPr>
          <w:ilvl w:val="1"/>
          <w:numId w:val="3"/>
        </w:numPr>
        <w:tabs>
          <w:tab w:val="left" w:pos="1080"/>
          <w:tab w:val="left" w:pos="3420"/>
          <w:tab w:val="right" w:pos="8460"/>
        </w:tabs>
        <w:rPr>
          <w:sz w:val="22"/>
        </w:rPr>
      </w:pPr>
      <w:r w:rsidRPr="003A71B3">
        <w:rPr>
          <w:sz w:val="22"/>
        </w:rPr>
        <w:t xml:space="preserve">Maximum </w:t>
      </w:r>
      <w:r w:rsidR="0075506A" w:rsidRPr="003A71B3">
        <w:rPr>
          <w:sz w:val="22"/>
        </w:rPr>
        <w:t>g</w:t>
      </w:r>
      <w:r w:rsidRPr="003A71B3">
        <w:rPr>
          <w:sz w:val="22"/>
        </w:rPr>
        <w:t>enerator/</w:t>
      </w:r>
      <w:r w:rsidR="0075506A" w:rsidRPr="003A71B3">
        <w:rPr>
          <w:sz w:val="22"/>
        </w:rPr>
        <w:t>f</w:t>
      </w:r>
      <w:r w:rsidRPr="003A71B3">
        <w:rPr>
          <w:sz w:val="22"/>
        </w:rPr>
        <w:t xml:space="preserve">acility </w:t>
      </w:r>
      <w:r w:rsidR="0075506A" w:rsidRPr="003A71B3">
        <w:rPr>
          <w:sz w:val="22"/>
        </w:rPr>
        <w:t>c</w:t>
      </w:r>
      <w:r w:rsidRPr="003A71B3">
        <w:rPr>
          <w:sz w:val="22"/>
        </w:rPr>
        <w:t>apability as studied in the L</w:t>
      </w:r>
      <w:r w:rsidR="00170C10" w:rsidRPr="003A71B3">
        <w:rPr>
          <w:sz w:val="22"/>
        </w:rPr>
        <w:t>GIA</w:t>
      </w:r>
      <w:r w:rsidRPr="003A71B3">
        <w:rPr>
          <w:sz w:val="22"/>
        </w:rPr>
        <w:t xml:space="preserve"> (PMAX Value)</w:t>
      </w:r>
    </w:p>
    <w:p w:rsidR="00D07D3B" w:rsidRPr="003A71B3" w:rsidRDefault="00D07D3B" w:rsidP="00D07D3B">
      <w:pPr>
        <w:tabs>
          <w:tab w:val="left" w:pos="1080"/>
          <w:tab w:val="left" w:pos="3420"/>
          <w:tab w:val="right" w:pos="8460"/>
        </w:tabs>
        <w:ind w:left="1080"/>
        <w:rPr>
          <w:sz w:val="22"/>
        </w:rPr>
      </w:pPr>
    </w:p>
    <w:p w:rsidR="00D07D3B" w:rsidRPr="003A71B3" w:rsidRDefault="00020796" w:rsidP="00D07D3B">
      <w:pPr>
        <w:numPr>
          <w:ilvl w:val="1"/>
          <w:numId w:val="3"/>
        </w:numPr>
        <w:tabs>
          <w:tab w:val="left" w:pos="1080"/>
          <w:tab w:val="left" w:pos="3420"/>
          <w:tab w:val="right" w:pos="8460"/>
        </w:tabs>
        <w:rPr>
          <w:sz w:val="22"/>
        </w:rPr>
      </w:pPr>
      <w:r w:rsidRPr="003A71B3">
        <w:rPr>
          <w:sz w:val="22"/>
        </w:rPr>
        <w:t>Interconnection</w:t>
      </w:r>
      <w:r w:rsidR="00D61C30" w:rsidRPr="003A71B3">
        <w:rPr>
          <w:sz w:val="22"/>
        </w:rPr>
        <w:t xml:space="preserve"> </w:t>
      </w:r>
      <w:r w:rsidR="00D07D3B" w:rsidRPr="003A71B3">
        <w:rPr>
          <w:sz w:val="22"/>
        </w:rPr>
        <w:t>Agreements</w:t>
      </w:r>
    </w:p>
    <w:p w:rsidR="00D07D3B" w:rsidRPr="003A71B3" w:rsidRDefault="00D07D3B" w:rsidP="00024EF4">
      <w:pPr>
        <w:numPr>
          <w:ilvl w:val="2"/>
          <w:numId w:val="3"/>
        </w:numPr>
        <w:tabs>
          <w:tab w:val="clear" w:pos="2034"/>
          <w:tab w:val="right" w:pos="8460"/>
        </w:tabs>
        <w:ind w:left="1980" w:hanging="900"/>
        <w:rPr>
          <w:sz w:val="22"/>
        </w:rPr>
      </w:pPr>
      <w:r w:rsidRPr="003A71B3">
        <w:rPr>
          <w:sz w:val="22"/>
        </w:rPr>
        <w:t>Current status of interconnection agreement including status of any required or optional system upgrades.</w:t>
      </w:r>
    </w:p>
    <w:p w:rsidR="00D07D3B" w:rsidRPr="003A71B3" w:rsidRDefault="00D07D3B" w:rsidP="00024EF4">
      <w:pPr>
        <w:numPr>
          <w:ilvl w:val="2"/>
          <w:numId w:val="3"/>
        </w:numPr>
        <w:tabs>
          <w:tab w:val="clear" w:pos="2034"/>
          <w:tab w:val="right" w:pos="8460"/>
        </w:tabs>
        <w:ind w:left="1980" w:hanging="900"/>
        <w:rPr>
          <w:sz w:val="22"/>
          <w:szCs w:val="24"/>
        </w:rPr>
      </w:pPr>
      <w:r w:rsidRPr="003A71B3">
        <w:rPr>
          <w:sz w:val="22"/>
        </w:rPr>
        <w:t xml:space="preserve">List of mandatory thermal, stability and short circuit upgrades along with cost and time frames to implement the mitigation.  </w:t>
      </w:r>
      <w:r w:rsidRPr="003A71B3">
        <w:rPr>
          <w:i/>
          <w:sz w:val="22"/>
          <w:szCs w:val="24"/>
        </w:rPr>
        <w:t>(Based upon facility study, if completed and available.)</w:t>
      </w:r>
    </w:p>
    <w:p w:rsidR="00D366BB" w:rsidRPr="003A71B3" w:rsidRDefault="00D366BB" w:rsidP="00D07D3B">
      <w:pPr>
        <w:tabs>
          <w:tab w:val="left" w:pos="720"/>
          <w:tab w:val="left" w:pos="3420"/>
          <w:tab w:val="right" w:pos="8460"/>
        </w:tabs>
        <w:ind w:left="360"/>
        <w:rPr>
          <w:sz w:val="22"/>
          <w:u w:val="single"/>
        </w:rPr>
      </w:pPr>
    </w:p>
    <w:p w:rsidR="00D07D3B" w:rsidRPr="003A71B3" w:rsidRDefault="00D07D3B" w:rsidP="00D07D3B">
      <w:pPr>
        <w:tabs>
          <w:tab w:val="left" w:pos="720"/>
          <w:tab w:val="left" w:pos="3420"/>
          <w:tab w:val="right" w:pos="8460"/>
        </w:tabs>
        <w:ind w:left="360"/>
        <w:rPr>
          <w:sz w:val="22"/>
          <w:u w:val="single"/>
        </w:rPr>
      </w:pPr>
      <w:r w:rsidRPr="003A71B3">
        <w:rPr>
          <w:sz w:val="22"/>
          <w:u w:val="single"/>
        </w:rPr>
        <w:t>Transmission Service</w:t>
      </w:r>
    </w:p>
    <w:p w:rsidR="00D07D3B" w:rsidRPr="003A71B3" w:rsidRDefault="00D07D3B" w:rsidP="00D07D3B">
      <w:pPr>
        <w:tabs>
          <w:tab w:val="left" w:pos="3420"/>
          <w:tab w:val="right" w:pos="8460"/>
        </w:tabs>
        <w:ind w:firstLine="60"/>
        <w:rPr>
          <w:sz w:val="22"/>
        </w:rPr>
      </w:pPr>
    </w:p>
    <w:p w:rsidR="004075F6" w:rsidRPr="003A71B3" w:rsidRDefault="004075F6" w:rsidP="004075F6">
      <w:pPr>
        <w:numPr>
          <w:ilvl w:val="1"/>
          <w:numId w:val="3"/>
        </w:numPr>
        <w:tabs>
          <w:tab w:val="left" w:pos="1080"/>
          <w:tab w:val="left" w:pos="3420"/>
          <w:tab w:val="right" w:pos="8460"/>
        </w:tabs>
        <w:rPr>
          <w:sz w:val="22"/>
        </w:rPr>
      </w:pPr>
      <w:r w:rsidRPr="003A71B3">
        <w:rPr>
          <w:sz w:val="22"/>
        </w:rPr>
        <w:t xml:space="preserve">Provide any information available that will help EAI evaluate the ability of the bidder to acquire firm transmission service from the facilities’ point of interconnection to the delivery point </w:t>
      </w:r>
    </w:p>
    <w:p w:rsidR="004075F6" w:rsidRPr="003A71B3" w:rsidRDefault="004075F6" w:rsidP="004075F6">
      <w:pPr>
        <w:tabs>
          <w:tab w:val="left" w:pos="1080"/>
          <w:tab w:val="left" w:pos="3420"/>
          <w:tab w:val="right" w:pos="8460"/>
        </w:tabs>
        <w:ind w:left="1080"/>
        <w:rPr>
          <w:sz w:val="22"/>
        </w:rPr>
      </w:pPr>
    </w:p>
    <w:p w:rsidR="004075F6" w:rsidRPr="003A71B3" w:rsidRDefault="004075F6" w:rsidP="004075F6">
      <w:pPr>
        <w:numPr>
          <w:ilvl w:val="1"/>
          <w:numId w:val="3"/>
        </w:numPr>
        <w:tabs>
          <w:tab w:val="left" w:pos="1080"/>
          <w:tab w:val="left" w:pos="3420"/>
          <w:tab w:val="right" w:pos="8460"/>
        </w:tabs>
        <w:rPr>
          <w:sz w:val="22"/>
        </w:rPr>
      </w:pPr>
      <w:r w:rsidRPr="003A71B3">
        <w:rPr>
          <w:sz w:val="22"/>
        </w:rPr>
        <w:t>Provide a description and details of any existing transmission service from the facilities’ point of interconnection</w:t>
      </w:r>
    </w:p>
    <w:p w:rsidR="004075F6" w:rsidRPr="003A71B3" w:rsidRDefault="004075F6" w:rsidP="004075F6">
      <w:pPr>
        <w:pStyle w:val="ListParagraph"/>
        <w:rPr>
          <w:sz w:val="22"/>
        </w:rPr>
      </w:pPr>
    </w:p>
    <w:p w:rsidR="004075F6" w:rsidRPr="003A71B3" w:rsidRDefault="004075F6" w:rsidP="004075F6">
      <w:pPr>
        <w:numPr>
          <w:ilvl w:val="1"/>
          <w:numId w:val="3"/>
        </w:numPr>
        <w:tabs>
          <w:tab w:val="left" w:pos="1080"/>
          <w:tab w:val="left" w:pos="3420"/>
          <w:tab w:val="right" w:pos="8460"/>
        </w:tabs>
        <w:rPr>
          <w:sz w:val="22"/>
        </w:rPr>
      </w:pPr>
      <w:r w:rsidRPr="003A71B3">
        <w:rPr>
          <w:sz w:val="22"/>
        </w:rPr>
        <w:t>Provide any details that are available about any past system impact studies or facility studies for service that originated or would have originated from the facilities’ point of interconnection</w:t>
      </w:r>
    </w:p>
    <w:p w:rsidR="004075F6" w:rsidRPr="003A71B3" w:rsidRDefault="004075F6" w:rsidP="004075F6">
      <w:pPr>
        <w:tabs>
          <w:tab w:val="left" w:pos="1080"/>
          <w:tab w:val="left" w:pos="3420"/>
          <w:tab w:val="right" w:pos="8460"/>
        </w:tabs>
        <w:ind w:left="1080"/>
        <w:rPr>
          <w:sz w:val="22"/>
        </w:rPr>
      </w:pPr>
    </w:p>
    <w:p w:rsidR="004075F6" w:rsidRPr="003A71B3" w:rsidRDefault="004075F6" w:rsidP="004075F6">
      <w:pPr>
        <w:numPr>
          <w:ilvl w:val="1"/>
          <w:numId w:val="3"/>
        </w:numPr>
        <w:tabs>
          <w:tab w:val="left" w:pos="1080"/>
          <w:tab w:val="left" w:pos="3420"/>
          <w:tab w:val="right" w:pos="8460"/>
        </w:tabs>
        <w:rPr>
          <w:sz w:val="22"/>
        </w:rPr>
      </w:pPr>
      <w:r w:rsidRPr="003A71B3">
        <w:rPr>
          <w:sz w:val="22"/>
        </w:rPr>
        <w:t>Provide details regarding any RTO sponsored deliverability studies from the facility</w:t>
      </w:r>
    </w:p>
    <w:p w:rsidR="004075F6" w:rsidRPr="003A71B3" w:rsidRDefault="004075F6" w:rsidP="004075F6">
      <w:pPr>
        <w:tabs>
          <w:tab w:val="left" w:pos="1080"/>
          <w:tab w:val="left" w:pos="3420"/>
          <w:tab w:val="right" w:pos="8460"/>
        </w:tabs>
        <w:rPr>
          <w:sz w:val="22"/>
        </w:rPr>
      </w:pPr>
    </w:p>
    <w:p w:rsidR="004075F6" w:rsidRPr="003A71B3" w:rsidRDefault="004075F6" w:rsidP="004075F6">
      <w:pPr>
        <w:numPr>
          <w:ilvl w:val="1"/>
          <w:numId w:val="3"/>
        </w:numPr>
        <w:tabs>
          <w:tab w:val="left" w:pos="1080"/>
          <w:tab w:val="left" w:pos="3420"/>
          <w:tab w:val="right" w:pos="8460"/>
        </w:tabs>
        <w:rPr>
          <w:sz w:val="22"/>
        </w:rPr>
      </w:pPr>
      <w:r w:rsidRPr="003A71B3">
        <w:rPr>
          <w:sz w:val="22"/>
        </w:rPr>
        <w:t>Provide details regarding any pending service requests from the facility</w:t>
      </w:r>
    </w:p>
    <w:p w:rsidR="004075F6" w:rsidRPr="003A71B3" w:rsidRDefault="004075F6" w:rsidP="004075F6">
      <w:pPr>
        <w:pStyle w:val="ListParagraph"/>
        <w:rPr>
          <w:sz w:val="22"/>
        </w:rPr>
      </w:pPr>
    </w:p>
    <w:p w:rsidR="004075F6" w:rsidRPr="003A71B3" w:rsidRDefault="004075F6" w:rsidP="004075F6">
      <w:pPr>
        <w:numPr>
          <w:ilvl w:val="1"/>
          <w:numId w:val="3"/>
        </w:numPr>
        <w:tabs>
          <w:tab w:val="left" w:pos="1080"/>
          <w:tab w:val="left" w:pos="3420"/>
          <w:tab w:val="right" w:pos="8460"/>
        </w:tabs>
        <w:rPr>
          <w:sz w:val="22"/>
        </w:rPr>
      </w:pPr>
      <w:r w:rsidRPr="003A71B3">
        <w:rPr>
          <w:sz w:val="22"/>
        </w:rPr>
        <w:t>Provide a description of any and all firm transmission service that will be needed from the facility to the delivery point as well as the timing requirements to secure that service</w:t>
      </w:r>
    </w:p>
    <w:p w:rsidR="009C30E4" w:rsidRPr="003A71B3" w:rsidRDefault="009C30E4" w:rsidP="00724042">
      <w:pPr>
        <w:pStyle w:val="ListParagraph"/>
        <w:rPr>
          <w:sz w:val="22"/>
        </w:rPr>
      </w:pPr>
    </w:p>
    <w:p w:rsidR="00D07D3B" w:rsidRPr="003A71B3" w:rsidRDefault="00D07D3B" w:rsidP="004075F6">
      <w:pPr>
        <w:numPr>
          <w:ilvl w:val="0"/>
          <w:numId w:val="3"/>
        </w:numPr>
        <w:tabs>
          <w:tab w:val="left" w:pos="1440"/>
          <w:tab w:val="left" w:pos="2160"/>
          <w:tab w:val="left" w:pos="3420"/>
          <w:tab w:val="right" w:pos="8460"/>
        </w:tabs>
        <w:rPr>
          <w:b/>
          <w:sz w:val="22"/>
        </w:rPr>
      </w:pPr>
      <w:r w:rsidRPr="003A71B3">
        <w:rPr>
          <w:b/>
          <w:sz w:val="22"/>
        </w:rPr>
        <w:t>Financial Information</w:t>
      </w:r>
      <w:r w:rsidR="00D3556E" w:rsidRPr="003A71B3">
        <w:rPr>
          <w:b/>
          <w:sz w:val="22"/>
        </w:rPr>
        <w:t xml:space="preserve"> </w:t>
      </w:r>
    </w:p>
    <w:p w:rsidR="00D07D3B" w:rsidRPr="003A71B3" w:rsidRDefault="00D07D3B" w:rsidP="00D07D3B">
      <w:pPr>
        <w:tabs>
          <w:tab w:val="left" w:pos="1440"/>
          <w:tab w:val="left" w:pos="3420"/>
          <w:tab w:val="right" w:pos="8460"/>
        </w:tabs>
        <w:rPr>
          <w:b/>
          <w:i/>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Current ownership structure</w:t>
      </w:r>
    </w:p>
    <w:p w:rsidR="00D07D3B" w:rsidRPr="003A71B3" w:rsidRDefault="00D07D3B" w:rsidP="00D07D3B">
      <w:pPr>
        <w:tabs>
          <w:tab w:val="left" w:pos="1080"/>
          <w:tab w:val="left" w:pos="3420"/>
          <w:tab w:val="right" w:pos="8460"/>
        </w:tabs>
        <w:ind w:left="36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List of plant-specific debt instruments; credit agreements, indentures, letters of credit, reimbursement agreements, guarantees, indemnity or assumption agreements and agreements relating to contingent obligations and any amendments thereto; security or pledge agreements and any agreements or instruments evidencing a lien or encumbrance on or other right with respect to any of the assets of the plant.</w:t>
      </w:r>
    </w:p>
    <w:p w:rsidR="00D07D3B" w:rsidRPr="003A71B3" w:rsidRDefault="00D07D3B" w:rsidP="00AA44E3">
      <w:pPr>
        <w:tabs>
          <w:tab w:val="left" w:pos="1080"/>
          <w:tab w:val="left" w:pos="3420"/>
          <w:tab w:val="right" w:pos="8460"/>
        </w:tabs>
        <w:ind w:left="1080"/>
        <w:rPr>
          <w:sz w:val="22"/>
        </w:rPr>
      </w:pPr>
    </w:p>
    <w:p w:rsidR="00AA44E3" w:rsidRPr="003A71B3" w:rsidRDefault="00D07D3B" w:rsidP="00AA44E3">
      <w:pPr>
        <w:numPr>
          <w:ilvl w:val="1"/>
          <w:numId w:val="3"/>
        </w:numPr>
        <w:tabs>
          <w:tab w:val="left" w:pos="1080"/>
          <w:tab w:val="left" w:pos="3420"/>
          <w:tab w:val="right" w:pos="8460"/>
        </w:tabs>
        <w:rPr>
          <w:sz w:val="22"/>
        </w:rPr>
      </w:pPr>
      <w:r w:rsidRPr="003A71B3">
        <w:rPr>
          <w:sz w:val="22"/>
        </w:rPr>
        <w:t xml:space="preserve">Financial statements for the past three years for the Bidder and/or the Bidder’s </w:t>
      </w:r>
      <w:r w:rsidR="002D12E9" w:rsidRPr="003A71B3">
        <w:rPr>
          <w:sz w:val="22"/>
        </w:rPr>
        <w:t>C</w:t>
      </w:r>
      <w:r w:rsidRPr="003A71B3">
        <w:rPr>
          <w:sz w:val="22"/>
        </w:rPr>
        <w:t xml:space="preserve">redit </w:t>
      </w:r>
      <w:r w:rsidR="002D12E9" w:rsidRPr="003A71B3">
        <w:rPr>
          <w:sz w:val="22"/>
        </w:rPr>
        <w:t>S</w:t>
      </w:r>
      <w:r w:rsidRPr="003A71B3">
        <w:rPr>
          <w:sz w:val="22"/>
        </w:rPr>
        <w:t xml:space="preserve">upport </w:t>
      </w:r>
      <w:r w:rsidR="002D12E9" w:rsidRPr="003A71B3">
        <w:rPr>
          <w:sz w:val="22"/>
        </w:rPr>
        <w:t>P</w:t>
      </w:r>
      <w:r w:rsidRPr="003A71B3">
        <w:rPr>
          <w:sz w:val="22"/>
        </w:rPr>
        <w:t xml:space="preserve">rovider; including balance sheet, income statement and cash flow along with the long-term debt structure. </w:t>
      </w:r>
    </w:p>
    <w:p w:rsidR="00AA44E3" w:rsidRPr="003A71B3" w:rsidRDefault="00AA44E3" w:rsidP="00AA44E3">
      <w:pPr>
        <w:tabs>
          <w:tab w:val="left" w:pos="1080"/>
          <w:tab w:val="left" w:pos="3420"/>
          <w:tab w:val="right" w:pos="8460"/>
        </w:tabs>
        <w:ind w:left="1080"/>
        <w:rPr>
          <w:sz w:val="22"/>
        </w:rPr>
      </w:pPr>
    </w:p>
    <w:p w:rsidR="00AA44E3" w:rsidRPr="003A71B3" w:rsidRDefault="00D07D3B" w:rsidP="00AA44E3">
      <w:pPr>
        <w:numPr>
          <w:ilvl w:val="1"/>
          <w:numId w:val="3"/>
        </w:numPr>
        <w:tabs>
          <w:tab w:val="left" w:pos="1080"/>
          <w:tab w:val="left" w:pos="3420"/>
          <w:tab w:val="right" w:pos="8460"/>
        </w:tabs>
        <w:rPr>
          <w:sz w:val="22"/>
        </w:rPr>
      </w:pPr>
      <w:r w:rsidRPr="003A71B3">
        <w:rPr>
          <w:sz w:val="22"/>
        </w:rPr>
        <w:t>Any ratings (if available) from the major ratings agencies, S&amp;P</w:t>
      </w:r>
      <w:r w:rsidR="00CC44B2" w:rsidRPr="003A71B3">
        <w:rPr>
          <w:sz w:val="22"/>
        </w:rPr>
        <w:t xml:space="preserve"> or</w:t>
      </w:r>
      <w:r w:rsidRPr="003A71B3">
        <w:rPr>
          <w:sz w:val="22"/>
        </w:rPr>
        <w:t xml:space="preserve"> Moody’s. </w:t>
      </w:r>
    </w:p>
    <w:p w:rsidR="00AA44E3" w:rsidRPr="003A71B3" w:rsidRDefault="00AA44E3" w:rsidP="00AA44E3">
      <w:pPr>
        <w:tabs>
          <w:tab w:val="left" w:pos="1080"/>
          <w:tab w:val="left" w:pos="3420"/>
          <w:tab w:val="right" w:pos="8460"/>
        </w:tabs>
        <w:ind w:left="108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Lien information that might impact the credit worthiness of the Bidder and/or the Bidder’s credit support provider.</w:t>
      </w:r>
    </w:p>
    <w:p w:rsidR="00D07D3B" w:rsidRPr="003A71B3" w:rsidRDefault="00D07D3B" w:rsidP="00AA44E3">
      <w:pPr>
        <w:tabs>
          <w:tab w:val="left" w:pos="1080"/>
          <w:tab w:val="left" w:pos="3420"/>
          <w:tab w:val="right" w:pos="8460"/>
        </w:tabs>
        <w:ind w:left="1080"/>
        <w:rPr>
          <w:sz w:val="22"/>
        </w:rPr>
      </w:pPr>
    </w:p>
    <w:p w:rsidR="00D07D3B" w:rsidRPr="003A71B3" w:rsidRDefault="009069FB" w:rsidP="00AA44E3">
      <w:pPr>
        <w:numPr>
          <w:ilvl w:val="1"/>
          <w:numId w:val="3"/>
        </w:numPr>
        <w:tabs>
          <w:tab w:val="left" w:pos="1080"/>
          <w:tab w:val="left" w:pos="3420"/>
          <w:tab w:val="right" w:pos="8460"/>
        </w:tabs>
        <w:rPr>
          <w:sz w:val="22"/>
        </w:rPr>
      </w:pPr>
      <w:r w:rsidRPr="003A71B3">
        <w:rPr>
          <w:sz w:val="22"/>
        </w:rPr>
        <w:t>A list and summary</w:t>
      </w:r>
      <w:r w:rsidR="00D07D3B" w:rsidRPr="003A71B3">
        <w:rPr>
          <w:sz w:val="22"/>
        </w:rPr>
        <w:t xml:space="preserve"> of any material contracts/commitments not otherwise requested and any amendments thereto</w:t>
      </w:r>
      <w:r w:rsidRPr="003A71B3">
        <w:rPr>
          <w:sz w:val="22"/>
        </w:rPr>
        <w:t>.</w:t>
      </w:r>
    </w:p>
    <w:p w:rsidR="00D07D3B" w:rsidRPr="003A71B3" w:rsidRDefault="00D07D3B" w:rsidP="00AA44E3">
      <w:pPr>
        <w:tabs>
          <w:tab w:val="left" w:pos="1080"/>
          <w:tab w:val="left" w:pos="3420"/>
          <w:tab w:val="right" w:pos="8460"/>
        </w:tabs>
        <w:ind w:left="1080"/>
        <w:rPr>
          <w:sz w:val="22"/>
        </w:rPr>
      </w:pPr>
    </w:p>
    <w:p w:rsidR="003637CD" w:rsidRPr="003A71B3" w:rsidRDefault="00D07D3B" w:rsidP="003A71B3">
      <w:pPr>
        <w:numPr>
          <w:ilvl w:val="1"/>
          <w:numId w:val="3"/>
        </w:numPr>
        <w:tabs>
          <w:tab w:val="left" w:pos="1080"/>
          <w:tab w:val="left" w:pos="3420"/>
          <w:tab w:val="right" w:pos="8460"/>
        </w:tabs>
        <w:rPr>
          <w:sz w:val="22"/>
        </w:rPr>
      </w:pPr>
      <w:r w:rsidRPr="003A71B3">
        <w:rPr>
          <w:sz w:val="22"/>
        </w:rPr>
        <w:t xml:space="preserve">A list </w:t>
      </w:r>
      <w:r w:rsidR="009069FB" w:rsidRPr="003A71B3">
        <w:rPr>
          <w:sz w:val="22"/>
        </w:rPr>
        <w:t xml:space="preserve">and summary </w:t>
      </w:r>
      <w:r w:rsidRPr="003A71B3">
        <w:rPr>
          <w:sz w:val="22"/>
        </w:rPr>
        <w:t xml:space="preserve">of any pending claims, actions, disputes or other proceedings currently pending or threatened against the </w:t>
      </w:r>
      <w:r w:rsidR="00841F08" w:rsidRPr="003A71B3">
        <w:rPr>
          <w:sz w:val="22"/>
        </w:rPr>
        <w:t>resource</w:t>
      </w:r>
      <w:r w:rsidR="003637CD" w:rsidRPr="003A71B3">
        <w:rPr>
          <w:sz w:val="22"/>
        </w:rPr>
        <w:t>.</w:t>
      </w:r>
    </w:p>
    <w:p w:rsidR="0024744B" w:rsidRPr="003A71B3" w:rsidRDefault="0024744B" w:rsidP="003637CD">
      <w:pPr>
        <w:tabs>
          <w:tab w:val="left" w:pos="1080"/>
          <w:tab w:val="left" w:pos="3420"/>
          <w:tab w:val="right" w:pos="8460"/>
        </w:tabs>
        <w:ind w:left="1080"/>
        <w:rPr>
          <w:sz w:val="22"/>
        </w:rPr>
      </w:pPr>
    </w:p>
    <w:p w:rsidR="00D07D3B" w:rsidRPr="003A71B3" w:rsidRDefault="009069FB" w:rsidP="00AA44E3">
      <w:pPr>
        <w:numPr>
          <w:ilvl w:val="1"/>
          <w:numId w:val="3"/>
        </w:numPr>
        <w:tabs>
          <w:tab w:val="left" w:pos="1080"/>
          <w:tab w:val="left" w:pos="3420"/>
          <w:tab w:val="right" w:pos="8460"/>
        </w:tabs>
        <w:rPr>
          <w:sz w:val="22"/>
        </w:rPr>
      </w:pPr>
      <w:r w:rsidRPr="003A71B3">
        <w:rPr>
          <w:sz w:val="22"/>
        </w:rPr>
        <w:t>A list and summary</w:t>
      </w:r>
      <w:r w:rsidR="00D07D3B" w:rsidRPr="003A71B3">
        <w:rPr>
          <w:sz w:val="22"/>
        </w:rPr>
        <w:t xml:space="preserve"> of all bankruptcy court orders, including the order discharging the project and debtor from the bankruptcy proceedings</w:t>
      </w:r>
    </w:p>
    <w:p w:rsidR="00D07D3B" w:rsidRPr="003A71B3" w:rsidRDefault="00D07D3B" w:rsidP="00AA44E3">
      <w:pPr>
        <w:tabs>
          <w:tab w:val="left" w:pos="1080"/>
          <w:tab w:val="left" w:pos="3420"/>
          <w:tab w:val="right" w:pos="8460"/>
        </w:tabs>
        <w:ind w:left="1080"/>
        <w:rPr>
          <w:sz w:val="22"/>
        </w:rPr>
      </w:pPr>
    </w:p>
    <w:p w:rsidR="00D07D3B" w:rsidRPr="003A71B3" w:rsidRDefault="009069FB" w:rsidP="00AA44E3">
      <w:pPr>
        <w:numPr>
          <w:ilvl w:val="1"/>
          <w:numId w:val="3"/>
        </w:numPr>
        <w:tabs>
          <w:tab w:val="left" w:pos="1080"/>
          <w:tab w:val="left" w:pos="3420"/>
          <w:tab w:val="right" w:pos="8460"/>
        </w:tabs>
        <w:rPr>
          <w:sz w:val="22"/>
        </w:rPr>
      </w:pPr>
      <w:r w:rsidRPr="003A71B3">
        <w:rPr>
          <w:sz w:val="22"/>
        </w:rPr>
        <w:t>A list and summary</w:t>
      </w:r>
      <w:r w:rsidR="00D07D3B" w:rsidRPr="003A71B3">
        <w:rPr>
          <w:sz w:val="22"/>
        </w:rPr>
        <w:t xml:space="preserve"> of project contracts not rejected during the bankruptcy proceedings and still in effect, in any</w:t>
      </w:r>
    </w:p>
    <w:p w:rsidR="00D07D3B" w:rsidRPr="003A71B3" w:rsidRDefault="00D07D3B" w:rsidP="00AA44E3">
      <w:pPr>
        <w:tabs>
          <w:tab w:val="left" w:pos="1080"/>
          <w:tab w:val="left" w:pos="3420"/>
          <w:tab w:val="right" w:pos="8460"/>
        </w:tabs>
        <w:ind w:left="108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Advise as to whether any project funds are subject to a constructive trust or equitable lien in favor of third parties (per ruling of bankruptcy court)</w:t>
      </w:r>
    </w:p>
    <w:p w:rsidR="00D07D3B" w:rsidRPr="003A71B3" w:rsidRDefault="00D07D3B" w:rsidP="00AA44E3">
      <w:pPr>
        <w:tabs>
          <w:tab w:val="left" w:pos="1080"/>
          <w:tab w:val="left" w:pos="3420"/>
          <w:tab w:val="right" w:pos="8460"/>
        </w:tabs>
        <w:ind w:left="108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 xml:space="preserve">A list </w:t>
      </w:r>
      <w:r w:rsidR="009069FB" w:rsidRPr="003A71B3">
        <w:rPr>
          <w:sz w:val="22"/>
        </w:rPr>
        <w:t xml:space="preserve">and summary </w:t>
      </w:r>
      <w:r w:rsidRPr="003A71B3">
        <w:rPr>
          <w:sz w:val="22"/>
        </w:rPr>
        <w:t>of any pending claims, actions, disputes or other proceedings currently pending or threatened against the project</w:t>
      </w:r>
    </w:p>
    <w:p w:rsidR="00D07D3B" w:rsidRPr="003A71B3" w:rsidRDefault="00D07D3B" w:rsidP="00AA44E3">
      <w:pPr>
        <w:tabs>
          <w:tab w:val="left" w:pos="1080"/>
          <w:tab w:val="left" w:pos="3420"/>
          <w:tab w:val="right" w:pos="8460"/>
        </w:tabs>
        <w:ind w:left="108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lastRenderedPageBreak/>
        <w:t xml:space="preserve">A list </w:t>
      </w:r>
      <w:r w:rsidR="009069FB" w:rsidRPr="003A71B3">
        <w:rPr>
          <w:sz w:val="22"/>
        </w:rPr>
        <w:t xml:space="preserve">and summary </w:t>
      </w:r>
      <w:r w:rsidRPr="003A71B3">
        <w:rPr>
          <w:sz w:val="22"/>
        </w:rPr>
        <w:t xml:space="preserve">of contracts rejected by the debtor/project and terminated during the bankruptcy proceedings </w:t>
      </w:r>
    </w:p>
    <w:p w:rsidR="00D07D3B" w:rsidRPr="003A71B3" w:rsidRDefault="00D07D3B" w:rsidP="00D07D3B">
      <w:pPr>
        <w:tabs>
          <w:tab w:val="left" w:pos="720"/>
          <w:tab w:val="left" w:pos="3420"/>
          <w:tab w:val="right" w:pos="8460"/>
        </w:tabs>
        <w:ind w:left="360"/>
        <w:rPr>
          <w:sz w:val="22"/>
        </w:rPr>
      </w:pPr>
    </w:p>
    <w:p w:rsidR="00D07D3B" w:rsidRPr="003A71B3" w:rsidRDefault="00A01958" w:rsidP="00AA44E3">
      <w:pPr>
        <w:numPr>
          <w:ilvl w:val="0"/>
          <w:numId w:val="3"/>
        </w:numPr>
        <w:tabs>
          <w:tab w:val="left" w:pos="1440"/>
          <w:tab w:val="left" w:pos="3420"/>
          <w:tab w:val="right" w:pos="8460"/>
        </w:tabs>
        <w:rPr>
          <w:b/>
          <w:sz w:val="22"/>
        </w:rPr>
      </w:pPr>
      <w:r w:rsidRPr="003A71B3">
        <w:rPr>
          <w:b/>
          <w:sz w:val="22"/>
        </w:rPr>
        <w:t xml:space="preserve">NERC </w:t>
      </w:r>
      <w:r w:rsidR="00D07D3B" w:rsidRPr="003A71B3">
        <w:rPr>
          <w:b/>
          <w:sz w:val="22"/>
        </w:rPr>
        <w:t>Compliance</w:t>
      </w:r>
    </w:p>
    <w:p w:rsidR="00D07D3B" w:rsidRPr="003A71B3" w:rsidRDefault="00D07D3B" w:rsidP="00D07D3B">
      <w:pPr>
        <w:tabs>
          <w:tab w:val="left" w:pos="720"/>
          <w:tab w:val="left" w:pos="1440"/>
          <w:tab w:val="left" w:pos="3420"/>
          <w:tab w:val="right" w:pos="8460"/>
        </w:tabs>
        <w:rPr>
          <w:b/>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Information on what R</w:t>
      </w:r>
      <w:r w:rsidR="00791509" w:rsidRPr="003A71B3">
        <w:rPr>
          <w:sz w:val="22"/>
        </w:rPr>
        <w:t>T</w:t>
      </w:r>
      <w:r w:rsidRPr="003A71B3">
        <w:rPr>
          <w:sz w:val="22"/>
        </w:rPr>
        <w:t>O this plant was registered with and when</w:t>
      </w:r>
    </w:p>
    <w:p w:rsidR="00A01958" w:rsidRPr="003A71B3" w:rsidRDefault="00A01958" w:rsidP="00AA44E3">
      <w:pPr>
        <w:tabs>
          <w:tab w:val="left" w:pos="1080"/>
          <w:tab w:val="left" w:pos="3420"/>
          <w:tab w:val="right" w:pos="8460"/>
        </w:tabs>
        <w:ind w:left="108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Copy of current NERC compliance program document, and all policies and procedures relating to NERC compliance and all data proving compliance these procedures and policies.</w:t>
      </w:r>
    </w:p>
    <w:p w:rsidR="00A01958" w:rsidRPr="003A71B3" w:rsidRDefault="00A01958" w:rsidP="00AA44E3">
      <w:pPr>
        <w:tabs>
          <w:tab w:val="left" w:pos="1080"/>
          <w:tab w:val="left" w:pos="3420"/>
          <w:tab w:val="right" w:pos="8460"/>
        </w:tabs>
        <w:ind w:left="1080"/>
        <w:rPr>
          <w:sz w:val="22"/>
        </w:rPr>
      </w:pPr>
    </w:p>
    <w:p w:rsidR="00D07D3B" w:rsidRPr="003A71B3" w:rsidRDefault="00D07D3B" w:rsidP="00AA44E3">
      <w:pPr>
        <w:numPr>
          <w:ilvl w:val="1"/>
          <w:numId w:val="3"/>
        </w:numPr>
        <w:tabs>
          <w:tab w:val="left" w:pos="1080"/>
          <w:tab w:val="left" w:pos="3420"/>
          <w:tab w:val="right" w:pos="8460"/>
        </w:tabs>
        <w:rPr>
          <w:sz w:val="22"/>
        </w:rPr>
      </w:pPr>
      <w:r w:rsidRPr="003A71B3">
        <w:rPr>
          <w:sz w:val="22"/>
        </w:rPr>
        <w:t xml:space="preserve">Copy of any past audit documents, internal audits, </w:t>
      </w:r>
      <w:r w:rsidR="0087095B" w:rsidRPr="003A71B3">
        <w:rPr>
          <w:sz w:val="22"/>
        </w:rPr>
        <w:t>self-certifications</w:t>
      </w:r>
      <w:r w:rsidRPr="003A71B3">
        <w:rPr>
          <w:sz w:val="22"/>
        </w:rPr>
        <w:t xml:space="preserve">, reporting forms and </w:t>
      </w:r>
      <w:r w:rsidR="0087095B" w:rsidRPr="003A71B3">
        <w:rPr>
          <w:sz w:val="22"/>
        </w:rPr>
        <w:t>self-reports</w:t>
      </w:r>
      <w:r w:rsidRPr="003A71B3">
        <w:rPr>
          <w:sz w:val="22"/>
        </w:rPr>
        <w:t xml:space="preserve"> of non-compliance including mitigation plans</w:t>
      </w:r>
    </w:p>
    <w:p w:rsidR="00D366BB" w:rsidRPr="003A71B3" w:rsidRDefault="00D366BB" w:rsidP="00791589">
      <w:pPr>
        <w:pStyle w:val="ListParagraph"/>
        <w:rPr>
          <w:sz w:val="22"/>
        </w:rPr>
      </w:pPr>
    </w:p>
    <w:p w:rsidR="003A21C5" w:rsidRPr="003A71B3" w:rsidRDefault="00556E44" w:rsidP="00024EF4">
      <w:pPr>
        <w:numPr>
          <w:ilvl w:val="0"/>
          <w:numId w:val="3"/>
        </w:numPr>
        <w:tabs>
          <w:tab w:val="left" w:pos="1440"/>
          <w:tab w:val="left" w:pos="3420"/>
          <w:tab w:val="right" w:pos="8460"/>
        </w:tabs>
        <w:rPr>
          <w:b/>
          <w:sz w:val="22"/>
        </w:rPr>
      </w:pPr>
      <w:r w:rsidRPr="003A71B3">
        <w:rPr>
          <w:b/>
          <w:sz w:val="22"/>
        </w:rPr>
        <w:t>Plant and Equipment</w:t>
      </w:r>
      <w:r w:rsidR="00A37B69" w:rsidRPr="003A71B3">
        <w:rPr>
          <w:b/>
          <w:sz w:val="22"/>
        </w:rPr>
        <w:t xml:space="preserve"> </w:t>
      </w:r>
      <w:r w:rsidRPr="003A71B3">
        <w:rPr>
          <w:b/>
          <w:sz w:val="22"/>
        </w:rPr>
        <w:t xml:space="preserve">    </w:t>
      </w:r>
    </w:p>
    <w:p w:rsidR="00556E44" w:rsidRPr="003A71B3" w:rsidRDefault="00556E44" w:rsidP="003A21C5">
      <w:pPr>
        <w:tabs>
          <w:tab w:val="right" w:pos="8460"/>
        </w:tabs>
        <w:rPr>
          <w:b/>
          <w:sz w:val="22"/>
        </w:rPr>
      </w:pPr>
      <w:r w:rsidRPr="003A71B3">
        <w:rPr>
          <w:b/>
          <w:sz w:val="22"/>
        </w:rPr>
        <w:t xml:space="preserve">  </w:t>
      </w:r>
    </w:p>
    <w:p w:rsidR="00AA44E3" w:rsidRPr="003A71B3" w:rsidRDefault="00AA44E3" w:rsidP="00024EF4">
      <w:pPr>
        <w:numPr>
          <w:ilvl w:val="1"/>
          <w:numId w:val="3"/>
        </w:numPr>
        <w:tabs>
          <w:tab w:val="left" w:pos="1080"/>
          <w:tab w:val="left" w:pos="3420"/>
          <w:tab w:val="right" w:pos="8460"/>
        </w:tabs>
        <w:rPr>
          <w:sz w:val="22"/>
        </w:rPr>
      </w:pPr>
      <w:r w:rsidRPr="003A71B3">
        <w:rPr>
          <w:sz w:val="22"/>
        </w:rPr>
        <w:t>Summary of property, plant and equipment</w:t>
      </w:r>
    </w:p>
    <w:p w:rsidR="00AA44E3" w:rsidRPr="003A71B3" w:rsidRDefault="00AA44E3" w:rsidP="00024EF4">
      <w:pPr>
        <w:tabs>
          <w:tab w:val="left" w:pos="1080"/>
          <w:tab w:val="left" w:pos="3420"/>
          <w:tab w:val="right" w:pos="8460"/>
        </w:tabs>
        <w:ind w:left="1080"/>
        <w:rPr>
          <w:sz w:val="22"/>
        </w:rPr>
      </w:pPr>
    </w:p>
    <w:p w:rsidR="00556E44" w:rsidRPr="003A71B3" w:rsidRDefault="00556E44" w:rsidP="00AA44E3">
      <w:pPr>
        <w:numPr>
          <w:ilvl w:val="1"/>
          <w:numId w:val="3"/>
        </w:numPr>
        <w:tabs>
          <w:tab w:val="left" w:pos="1080"/>
          <w:tab w:val="left" w:pos="3420"/>
          <w:tab w:val="right" w:pos="8460"/>
        </w:tabs>
        <w:rPr>
          <w:sz w:val="22"/>
        </w:rPr>
      </w:pPr>
      <w:r w:rsidRPr="003A71B3">
        <w:rPr>
          <w:sz w:val="22"/>
        </w:rPr>
        <w:t xml:space="preserve">Site </w:t>
      </w:r>
      <w:r w:rsidR="00024EF4" w:rsidRPr="003A71B3">
        <w:rPr>
          <w:sz w:val="22"/>
        </w:rPr>
        <w:t>p</w:t>
      </w:r>
      <w:r w:rsidRPr="003A71B3">
        <w:rPr>
          <w:sz w:val="22"/>
        </w:rPr>
        <w:t xml:space="preserve">lan and </w:t>
      </w:r>
      <w:r w:rsidR="00024EF4" w:rsidRPr="003A71B3">
        <w:rPr>
          <w:sz w:val="22"/>
        </w:rPr>
        <w:t>g</w:t>
      </w:r>
      <w:r w:rsidRPr="003A71B3">
        <w:rPr>
          <w:sz w:val="22"/>
        </w:rPr>
        <w:t xml:space="preserve">eneral </w:t>
      </w:r>
      <w:r w:rsidR="00024EF4" w:rsidRPr="003A71B3">
        <w:rPr>
          <w:sz w:val="22"/>
        </w:rPr>
        <w:t>a</w:t>
      </w:r>
      <w:r w:rsidRPr="003A71B3">
        <w:rPr>
          <w:sz w:val="22"/>
        </w:rPr>
        <w:t xml:space="preserve">rrangement </w:t>
      </w:r>
      <w:r w:rsidR="00024EF4" w:rsidRPr="003A71B3">
        <w:rPr>
          <w:sz w:val="22"/>
        </w:rPr>
        <w:t>d</w:t>
      </w:r>
      <w:r w:rsidRPr="003A71B3">
        <w:rPr>
          <w:sz w:val="22"/>
        </w:rPr>
        <w:t>rawings</w:t>
      </w:r>
      <w:r w:rsidR="00A817AD" w:rsidRPr="003A71B3">
        <w:rPr>
          <w:sz w:val="22"/>
        </w:rPr>
        <w:t>, including fuel and transportation infrastructure</w:t>
      </w:r>
      <w:r w:rsidR="00B10521" w:rsidRPr="003A71B3">
        <w:rPr>
          <w:sz w:val="22"/>
        </w:rPr>
        <w:t>, inventory storage</w:t>
      </w:r>
      <w:r w:rsidR="00A817AD" w:rsidRPr="003A71B3">
        <w:rPr>
          <w:sz w:val="22"/>
        </w:rPr>
        <w:t xml:space="preserve"> </w:t>
      </w:r>
      <w:r w:rsidR="00B10521" w:rsidRPr="003A71B3">
        <w:rPr>
          <w:sz w:val="22"/>
        </w:rPr>
        <w:t xml:space="preserve">(if applicable) </w:t>
      </w:r>
      <w:r w:rsidR="00A817AD" w:rsidRPr="003A71B3">
        <w:rPr>
          <w:sz w:val="22"/>
        </w:rPr>
        <w:t>and one line diagrams</w:t>
      </w:r>
    </w:p>
    <w:p w:rsidR="00FE4883" w:rsidRPr="003A71B3" w:rsidRDefault="00FE4883" w:rsidP="00AA44E3">
      <w:pPr>
        <w:tabs>
          <w:tab w:val="left" w:pos="1080"/>
          <w:tab w:val="left" w:pos="3420"/>
          <w:tab w:val="right" w:pos="8460"/>
        </w:tabs>
        <w:ind w:left="1080"/>
        <w:rPr>
          <w:sz w:val="22"/>
        </w:rPr>
      </w:pPr>
    </w:p>
    <w:p w:rsidR="00BB4AE9" w:rsidRPr="003A71B3" w:rsidRDefault="00BB4AE9" w:rsidP="00AA44E3">
      <w:pPr>
        <w:numPr>
          <w:ilvl w:val="1"/>
          <w:numId w:val="3"/>
        </w:numPr>
        <w:tabs>
          <w:tab w:val="left" w:pos="1080"/>
          <w:tab w:val="left" w:pos="3420"/>
          <w:tab w:val="right" w:pos="8460"/>
        </w:tabs>
        <w:rPr>
          <w:sz w:val="22"/>
        </w:rPr>
      </w:pPr>
      <w:r w:rsidRPr="003A71B3">
        <w:rPr>
          <w:sz w:val="22"/>
        </w:rPr>
        <w:t xml:space="preserve">Station </w:t>
      </w:r>
      <w:r w:rsidR="00024EF4" w:rsidRPr="003A71B3">
        <w:rPr>
          <w:sz w:val="22"/>
        </w:rPr>
        <w:t>d</w:t>
      </w:r>
      <w:r w:rsidRPr="003A71B3">
        <w:rPr>
          <w:sz w:val="22"/>
        </w:rPr>
        <w:t xml:space="preserve">escription and </w:t>
      </w:r>
      <w:r w:rsidR="00024EF4" w:rsidRPr="003A71B3">
        <w:rPr>
          <w:sz w:val="22"/>
        </w:rPr>
        <w:t>m</w:t>
      </w:r>
      <w:r w:rsidRPr="003A71B3">
        <w:rPr>
          <w:sz w:val="22"/>
        </w:rPr>
        <w:t xml:space="preserve">ajor </w:t>
      </w:r>
      <w:r w:rsidR="00024EF4" w:rsidRPr="003A71B3">
        <w:rPr>
          <w:sz w:val="22"/>
        </w:rPr>
        <w:t>e</w:t>
      </w:r>
      <w:r w:rsidRPr="003A71B3">
        <w:rPr>
          <w:sz w:val="22"/>
        </w:rPr>
        <w:t xml:space="preserve">quipment </w:t>
      </w:r>
      <w:r w:rsidR="00024EF4" w:rsidRPr="003A71B3">
        <w:rPr>
          <w:sz w:val="22"/>
        </w:rPr>
        <w:t>l</w:t>
      </w:r>
      <w:r w:rsidRPr="003A71B3">
        <w:rPr>
          <w:sz w:val="22"/>
        </w:rPr>
        <w:t>ist</w:t>
      </w:r>
      <w:r w:rsidR="00072ED0" w:rsidRPr="003A71B3">
        <w:rPr>
          <w:sz w:val="22"/>
        </w:rPr>
        <w:t xml:space="preserve"> (e.g. turbines, air pollution control equipment, water supply and wastewater discharge, fuel and ash handling)</w:t>
      </w:r>
    </w:p>
    <w:p w:rsidR="00556E44" w:rsidRPr="003A71B3" w:rsidRDefault="00556E44" w:rsidP="00AA44E3">
      <w:pPr>
        <w:tabs>
          <w:tab w:val="left" w:pos="1080"/>
          <w:tab w:val="left" w:pos="3420"/>
          <w:tab w:val="right" w:pos="8460"/>
        </w:tabs>
        <w:ind w:left="1080"/>
        <w:rPr>
          <w:sz w:val="22"/>
        </w:rPr>
      </w:pPr>
    </w:p>
    <w:p w:rsidR="00556E44" w:rsidRPr="003A71B3" w:rsidRDefault="00556E44" w:rsidP="00AA44E3">
      <w:pPr>
        <w:numPr>
          <w:ilvl w:val="1"/>
          <w:numId w:val="3"/>
        </w:numPr>
        <w:tabs>
          <w:tab w:val="left" w:pos="1080"/>
          <w:tab w:val="left" w:pos="3420"/>
          <w:tab w:val="right" w:pos="8460"/>
        </w:tabs>
        <w:rPr>
          <w:sz w:val="22"/>
        </w:rPr>
      </w:pPr>
      <w:r w:rsidRPr="003A71B3">
        <w:rPr>
          <w:sz w:val="22"/>
        </w:rPr>
        <w:t xml:space="preserve">Plant </w:t>
      </w:r>
      <w:r w:rsidR="00024EF4" w:rsidRPr="003A71B3">
        <w:rPr>
          <w:sz w:val="22"/>
        </w:rPr>
        <w:t>d</w:t>
      </w:r>
      <w:r w:rsidRPr="003A71B3">
        <w:rPr>
          <w:sz w:val="22"/>
        </w:rPr>
        <w:t xml:space="preserve">esign </w:t>
      </w:r>
      <w:r w:rsidR="00024EF4" w:rsidRPr="003A71B3">
        <w:rPr>
          <w:sz w:val="22"/>
        </w:rPr>
        <w:t>l</w:t>
      </w:r>
      <w:r w:rsidRPr="003A71B3">
        <w:rPr>
          <w:sz w:val="22"/>
        </w:rPr>
        <w:t>ife</w:t>
      </w:r>
    </w:p>
    <w:p w:rsidR="00556E44" w:rsidRPr="003A71B3" w:rsidRDefault="00556E44" w:rsidP="00AA44E3">
      <w:pPr>
        <w:tabs>
          <w:tab w:val="left" w:pos="1080"/>
          <w:tab w:val="left" w:pos="3420"/>
          <w:tab w:val="right" w:pos="8460"/>
        </w:tabs>
        <w:ind w:left="1080"/>
        <w:rPr>
          <w:sz w:val="22"/>
        </w:rPr>
      </w:pPr>
    </w:p>
    <w:p w:rsidR="00556E44" w:rsidRPr="003A71B3" w:rsidRDefault="00556E44" w:rsidP="00AA44E3">
      <w:pPr>
        <w:numPr>
          <w:ilvl w:val="1"/>
          <w:numId w:val="3"/>
        </w:numPr>
        <w:tabs>
          <w:tab w:val="left" w:pos="1080"/>
          <w:tab w:val="left" w:pos="3420"/>
          <w:tab w:val="right" w:pos="8460"/>
        </w:tabs>
        <w:rPr>
          <w:sz w:val="22"/>
        </w:rPr>
      </w:pPr>
      <w:r w:rsidRPr="003A71B3">
        <w:rPr>
          <w:sz w:val="22"/>
        </w:rPr>
        <w:t xml:space="preserve">Operational </w:t>
      </w:r>
      <w:r w:rsidR="00024EF4" w:rsidRPr="003A71B3">
        <w:rPr>
          <w:sz w:val="22"/>
        </w:rPr>
        <w:t>c</w:t>
      </w:r>
      <w:r w:rsidRPr="003A71B3">
        <w:rPr>
          <w:sz w:val="22"/>
        </w:rPr>
        <w:t>haracteristics</w:t>
      </w:r>
      <w:r w:rsidR="00D3556E" w:rsidRPr="003A71B3">
        <w:rPr>
          <w:sz w:val="22"/>
        </w:rPr>
        <w:t xml:space="preserve"> </w:t>
      </w:r>
    </w:p>
    <w:p w:rsidR="00D136D5" w:rsidRPr="003A71B3" w:rsidRDefault="00D136D5" w:rsidP="00885026">
      <w:pPr>
        <w:numPr>
          <w:ilvl w:val="2"/>
          <w:numId w:val="3"/>
        </w:numPr>
        <w:tabs>
          <w:tab w:val="clear" w:pos="2034"/>
          <w:tab w:val="right" w:pos="8460"/>
        </w:tabs>
        <w:ind w:left="1980" w:hanging="900"/>
        <w:rPr>
          <w:sz w:val="22"/>
        </w:rPr>
      </w:pPr>
      <w:r w:rsidRPr="003A71B3">
        <w:rPr>
          <w:sz w:val="22"/>
        </w:rPr>
        <w:t>Provide a description of the various modes of operation of the generating unit.</w:t>
      </w:r>
    </w:p>
    <w:p w:rsidR="00D136D5" w:rsidRPr="003A71B3" w:rsidRDefault="00D136D5" w:rsidP="00885026">
      <w:pPr>
        <w:numPr>
          <w:ilvl w:val="2"/>
          <w:numId w:val="3"/>
        </w:numPr>
        <w:tabs>
          <w:tab w:val="clear" w:pos="2034"/>
          <w:tab w:val="right" w:pos="8460"/>
        </w:tabs>
        <w:ind w:left="1980" w:hanging="900"/>
        <w:rPr>
          <w:sz w:val="22"/>
        </w:rPr>
      </w:pPr>
      <w:r w:rsidRPr="003A71B3">
        <w:rPr>
          <w:sz w:val="22"/>
        </w:rPr>
        <w:t>Provide the minimum and maximum load range in each mode of operation and the limiting factor(s) for each mode.</w:t>
      </w:r>
    </w:p>
    <w:p w:rsidR="00D136D5" w:rsidRPr="003A71B3" w:rsidRDefault="00D136D5" w:rsidP="00885026">
      <w:pPr>
        <w:numPr>
          <w:ilvl w:val="2"/>
          <w:numId w:val="3"/>
        </w:numPr>
        <w:tabs>
          <w:tab w:val="clear" w:pos="2034"/>
          <w:tab w:val="right" w:pos="8460"/>
        </w:tabs>
        <w:ind w:left="1980" w:hanging="900"/>
        <w:rPr>
          <w:sz w:val="22"/>
        </w:rPr>
      </w:pPr>
      <w:r w:rsidRPr="003A71B3">
        <w:rPr>
          <w:sz w:val="22"/>
        </w:rPr>
        <w:t>Provide declared maximum and historical ramp rates over the load range for each mode of operation.</w:t>
      </w:r>
    </w:p>
    <w:p w:rsidR="00D136D5" w:rsidRPr="003A71B3" w:rsidRDefault="00D136D5" w:rsidP="00885026">
      <w:pPr>
        <w:numPr>
          <w:ilvl w:val="2"/>
          <w:numId w:val="3"/>
        </w:numPr>
        <w:tabs>
          <w:tab w:val="clear" w:pos="2034"/>
          <w:tab w:val="right" w:pos="8460"/>
        </w:tabs>
        <w:ind w:left="1980" w:hanging="900"/>
        <w:rPr>
          <w:sz w:val="22"/>
        </w:rPr>
      </w:pPr>
      <w:r w:rsidRPr="003A71B3">
        <w:rPr>
          <w:sz w:val="22"/>
        </w:rPr>
        <w:t>Provide minimum run times and the basis for the established minimum run time.</w:t>
      </w:r>
    </w:p>
    <w:p w:rsidR="00072ED0" w:rsidRPr="003A71B3" w:rsidRDefault="00D136D5" w:rsidP="00885026">
      <w:pPr>
        <w:numPr>
          <w:ilvl w:val="2"/>
          <w:numId w:val="3"/>
        </w:numPr>
        <w:tabs>
          <w:tab w:val="clear" w:pos="2034"/>
          <w:tab w:val="right" w:pos="8460"/>
        </w:tabs>
        <w:ind w:left="1980" w:hanging="900"/>
        <w:rPr>
          <w:sz w:val="22"/>
        </w:rPr>
      </w:pPr>
      <w:r w:rsidRPr="003A71B3">
        <w:rPr>
          <w:sz w:val="22"/>
        </w:rPr>
        <w:t xml:space="preserve">Provide a typical start-up MW and </w:t>
      </w:r>
      <w:r w:rsidR="00024EF4" w:rsidRPr="003A71B3">
        <w:rPr>
          <w:sz w:val="22"/>
        </w:rPr>
        <w:t>f</w:t>
      </w:r>
      <w:r w:rsidRPr="003A71B3">
        <w:rPr>
          <w:sz w:val="22"/>
        </w:rPr>
        <w:t xml:space="preserve">uel </w:t>
      </w:r>
      <w:r w:rsidR="00024EF4" w:rsidRPr="003A71B3">
        <w:rPr>
          <w:sz w:val="22"/>
        </w:rPr>
        <w:t>g</w:t>
      </w:r>
      <w:r w:rsidRPr="003A71B3">
        <w:rPr>
          <w:sz w:val="22"/>
        </w:rPr>
        <w:t xml:space="preserve">as usage profile versus time for each type of start-up (hot, warm and cold)  </w:t>
      </w:r>
    </w:p>
    <w:p w:rsidR="00072ED0" w:rsidRPr="003A71B3" w:rsidRDefault="00D136D5" w:rsidP="00885026">
      <w:pPr>
        <w:numPr>
          <w:ilvl w:val="2"/>
          <w:numId w:val="3"/>
        </w:numPr>
        <w:tabs>
          <w:tab w:val="clear" w:pos="2034"/>
          <w:tab w:val="right" w:pos="8460"/>
        </w:tabs>
        <w:ind w:left="1980" w:hanging="900"/>
        <w:rPr>
          <w:sz w:val="22"/>
        </w:rPr>
      </w:pPr>
      <w:r w:rsidRPr="003A71B3">
        <w:rPr>
          <w:sz w:val="22"/>
        </w:rPr>
        <w:t xml:space="preserve">Define hot, warm and cold start-up in terms of time off-line. </w:t>
      </w:r>
    </w:p>
    <w:p w:rsidR="00FE4883" w:rsidRPr="003A71B3" w:rsidRDefault="00D136D5" w:rsidP="00885026">
      <w:pPr>
        <w:numPr>
          <w:ilvl w:val="2"/>
          <w:numId w:val="3"/>
        </w:numPr>
        <w:tabs>
          <w:tab w:val="clear" w:pos="2034"/>
          <w:tab w:val="right" w:pos="8460"/>
        </w:tabs>
        <w:ind w:left="1980" w:hanging="900"/>
        <w:rPr>
          <w:sz w:val="22"/>
        </w:rPr>
      </w:pPr>
      <w:r w:rsidRPr="003A71B3">
        <w:rPr>
          <w:sz w:val="22"/>
        </w:rPr>
        <w:t>Provide the typical shutdown time.</w:t>
      </w:r>
      <w:r w:rsidR="00FE4883" w:rsidRPr="003A71B3">
        <w:rPr>
          <w:sz w:val="22"/>
        </w:rPr>
        <w:t xml:space="preserve"> </w:t>
      </w:r>
    </w:p>
    <w:p w:rsidR="00FE4883" w:rsidRPr="003A71B3" w:rsidRDefault="00FE4883" w:rsidP="00885026">
      <w:pPr>
        <w:numPr>
          <w:ilvl w:val="2"/>
          <w:numId w:val="3"/>
        </w:numPr>
        <w:tabs>
          <w:tab w:val="clear" w:pos="2034"/>
          <w:tab w:val="right" w:pos="8460"/>
        </w:tabs>
        <w:ind w:left="1980" w:hanging="900"/>
        <w:rPr>
          <w:sz w:val="22"/>
        </w:rPr>
      </w:pPr>
      <w:r w:rsidRPr="003A71B3">
        <w:rPr>
          <w:sz w:val="22"/>
        </w:rPr>
        <w:t xml:space="preserve">Turbine </w:t>
      </w:r>
      <w:r w:rsidR="00024EF4" w:rsidRPr="003A71B3">
        <w:rPr>
          <w:sz w:val="22"/>
        </w:rPr>
        <w:t>g</w:t>
      </w:r>
      <w:r w:rsidRPr="003A71B3">
        <w:rPr>
          <w:sz w:val="22"/>
        </w:rPr>
        <w:t xml:space="preserve">enerator </w:t>
      </w:r>
      <w:r w:rsidR="00024EF4" w:rsidRPr="003A71B3">
        <w:rPr>
          <w:sz w:val="22"/>
        </w:rPr>
        <w:t>r</w:t>
      </w:r>
      <w:r w:rsidRPr="003A71B3">
        <w:rPr>
          <w:sz w:val="22"/>
        </w:rPr>
        <w:t xml:space="preserve">amp </w:t>
      </w:r>
      <w:r w:rsidR="00024EF4" w:rsidRPr="003A71B3">
        <w:rPr>
          <w:sz w:val="22"/>
        </w:rPr>
        <w:t>r</w:t>
      </w:r>
      <w:r w:rsidRPr="003A71B3">
        <w:rPr>
          <w:sz w:val="22"/>
        </w:rPr>
        <w:t>ate</w:t>
      </w:r>
    </w:p>
    <w:p w:rsidR="00FE4883" w:rsidRPr="003A71B3" w:rsidRDefault="00FE4883" w:rsidP="00885026">
      <w:pPr>
        <w:numPr>
          <w:ilvl w:val="2"/>
          <w:numId w:val="3"/>
        </w:numPr>
        <w:tabs>
          <w:tab w:val="clear" w:pos="2034"/>
          <w:tab w:val="right" w:pos="8460"/>
        </w:tabs>
        <w:ind w:left="1980" w:hanging="900"/>
        <w:rPr>
          <w:sz w:val="22"/>
        </w:rPr>
      </w:pPr>
      <w:r w:rsidRPr="003A71B3">
        <w:rPr>
          <w:sz w:val="22"/>
        </w:rPr>
        <w:t xml:space="preserve">Cold </w:t>
      </w:r>
      <w:r w:rsidR="00024EF4" w:rsidRPr="003A71B3">
        <w:rPr>
          <w:sz w:val="22"/>
        </w:rPr>
        <w:t>s</w:t>
      </w:r>
      <w:r w:rsidRPr="003A71B3">
        <w:rPr>
          <w:sz w:val="22"/>
        </w:rPr>
        <w:t xml:space="preserve">tart </w:t>
      </w:r>
      <w:r w:rsidR="00024EF4" w:rsidRPr="003A71B3">
        <w:rPr>
          <w:sz w:val="22"/>
        </w:rPr>
        <w:t>t</w:t>
      </w:r>
      <w:r w:rsidRPr="003A71B3">
        <w:rPr>
          <w:sz w:val="22"/>
        </w:rPr>
        <w:t>ime</w:t>
      </w:r>
    </w:p>
    <w:p w:rsidR="00FE4883" w:rsidRPr="003A71B3" w:rsidRDefault="00FE4883" w:rsidP="00885026">
      <w:pPr>
        <w:numPr>
          <w:ilvl w:val="2"/>
          <w:numId w:val="3"/>
        </w:numPr>
        <w:tabs>
          <w:tab w:val="clear" w:pos="2034"/>
          <w:tab w:val="right" w:pos="8460"/>
        </w:tabs>
        <w:ind w:left="1980" w:hanging="900"/>
        <w:rPr>
          <w:sz w:val="22"/>
        </w:rPr>
      </w:pPr>
      <w:r w:rsidRPr="003A71B3">
        <w:rPr>
          <w:sz w:val="22"/>
        </w:rPr>
        <w:t xml:space="preserve">Hot </w:t>
      </w:r>
      <w:r w:rsidR="00024EF4" w:rsidRPr="003A71B3">
        <w:rPr>
          <w:sz w:val="22"/>
        </w:rPr>
        <w:t>s</w:t>
      </w:r>
      <w:r w:rsidRPr="003A71B3">
        <w:rPr>
          <w:sz w:val="22"/>
        </w:rPr>
        <w:t xml:space="preserve">tart </w:t>
      </w:r>
      <w:r w:rsidR="00024EF4" w:rsidRPr="003A71B3">
        <w:rPr>
          <w:sz w:val="22"/>
        </w:rPr>
        <w:t>t</w:t>
      </w:r>
      <w:r w:rsidRPr="003A71B3">
        <w:rPr>
          <w:sz w:val="22"/>
        </w:rPr>
        <w:t>ime</w:t>
      </w:r>
    </w:p>
    <w:p w:rsidR="00FE4883" w:rsidRPr="003A71B3" w:rsidRDefault="00FE4883" w:rsidP="00885026">
      <w:pPr>
        <w:numPr>
          <w:ilvl w:val="2"/>
          <w:numId w:val="3"/>
        </w:numPr>
        <w:tabs>
          <w:tab w:val="clear" w:pos="2034"/>
          <w:tab w:val="right" w:pos="8460"/>
        </w:tabs>
        <w:ind w:left="1980" w:hanging="900"/>
        <w:rPr>
          <w:sz w:val="22"/>
        </w:rPr>
      </w:pPr>
      <w:r w:rsidRPr="003A71B3">
        <w:rPr>
          <w:sz w:val="22"/>
        </w:rPr>
        <w:t>Minimum</w:t>
      </w:r>
      <w:r w:rsidR="00024EF4" w:rsidRPr="003A71B3">
        <w:rPr>
          <w:sz w:val="22"/>
        </w:rPr>
        <w:t xml:space="preserve"> d</w:t>
      </w:r>
      <w:r w:rsidRPr="003A71B3">
        <w:rPr>
          <w:sz w:val="22"/>
        </w:rPr>
        <w:t xml:space="preserve">own </w:t>
      </w:r>
      <w:r w:rsidR="00024EF4" w:rsidRPr="003A71B3">
        <w:rPr>
          <w:sz w:val="22"/>
        </w:rPr>
        <w:t>ti</w:t>
      </w:r>
      <w:r w:rsidRPr="003A71B3">
        <w:rPr>
          <w:sz w:val="22"/>
        </w:rPr>
        <w:t>me</w:t>
      </w:r>
    </w:p>
    <w:p w:rsidR="00D136D5" w:rsidRPr="003A71B3" w:rsidRDefault="00D136D5" w:rsidP="00885026">
      <w:pPr>
        <w:numPr>
          <w:ilvl w:val="2"/>
          <w:numId w:val="3"/>
        </w:numPr>
        <w:tabs>
          <w:tab w:val="clear" w:pos="2034"/>
          <w:tab w:val="right" w:pos="8460"/>
        </w:tabs>
        <w:ind w:left="1980" w:hanging="900"/>
        <w:rPr>
          <w:sz w:val="22"/>
        </w:rPr>
      </w:pPr>
      <w:r w:rsidRPr="003A71B3">
        <w:rPr>
          <w:sz w:val="22"/>
        </w:rPr>
        <w:t>Provide the MVAR capability range of the generator. (Include ‘as tested results’)</w:t>
      </w:r>
    </w:p>
    <w:p w:rsidR="00D136D5" w:rsidRPr="003A71B3" w:rsidRDefault="00D136D5" w:rsidP="00885026">
      <w:pPr>
        <w:numPr>
          <w:ilvl w:val="2"/>
          <w:numId w:val="3"/>
        </w:numPr>
        <w:tabs>
          <w:tab w:val="clear" w:pos="2034"/>
          <w:tab w:val="right" w:pos="8460"/>
        </w:tabs>
        <w:ind w:left="1980" w:hanging="900"/>
        <w:rPr>
          <w:sz w:val="22"/>
        </w:rPr>
      </w:pPr>
      <w:r w:rsidRPr="003A71B3">
        <w:rPr>
          <w:sz w:val="22"/>
        </w:rPr>
        <w:t>Is the unit equipped with automatic generation control (AGC)?</w:t>
      </w:r>
    </w:p>
    <w:p w:rsidR="00D136D5" w:rsidRDefault="00D136D5" w:rsidP="00885026">
      <w:pPr>
        <w:numPr>
          <w:ilvl w:val="2"/>
          <w:numId w:val="3"/>
        </w:numPr>
        <w:tabs>
          <w:tab w:val="clear" w:pos="2034"/>
          <w:tab w:val="right" w:pos="8460"/>
        </w:tabs>
        <w:ind w:left="1980" w:hanging="900"/>
        <w:rPr>
          <w:sz w:val="22"/>
        </w:rPr>
      </w:pPr>
      <w:r w:rsidRPr="003A71B3">
        <w:rPr>
          <w:sz w:val="22"/>
        </w:rPr>
        <w:t>What is the operating range of the unit under AGC?</w:t>
      </w:r>
    </w:p>
    <w:p w:rsidR="003A71B3" w:rsidRDefault="003A71B3" w:rsidP="003A71B3">
      <w:pPr>
        <w:tabs>
          <w:tab w:val="right" w:pos="8460"/>
        </w:tabs>
        <w:rPr>
          <w:sz w:val="22"/>
        </w:rPr>
      </w:pPr>
    </w:p>
    <w:p w:rsidR="003A71B3" w:rsidRPr="003A71B3" w:rsidRDefault="003A71B3" w:rsidP="003A71B3">
      <w:pPr>
        <w:tabs>
          <w:tab w:val="right" w:pos="8460"/>
        </w:tabs>
        <w:rPr>
          <w:sz w:val="22"/>
        </w:rPr>
      </w:pPr>
    </w:p>
    <w:p w:rsidR="00556E44" w:rsidRPr="003A71B3" w:rsidRDefault="00556E44" w:rsidP="008B5E54">
      <w:pPr>
        <w:tabs>
          <w:tab w:val="left" w:pos="2160"/>
          <w:tab w:val="right" w:pos="8460"/>
        </w:tabs>
        <w:rPr>
          <w:sz w:val="22"/>
        </w:rPr>
      </w:pPr>
    </w:p>
    <w:p w:rsidR="003A21C5" w:rsidRPr="003A71B3" w:rsidRDefault="00556E44" w:rsidP="00024EF4">
      <w:pPr>
        <w:numPr>
          <w:ilvl w:val="0"/>
          <w:numId w:val="3"/>
        </w:numPr>
        <w:tabs>
          <w:tab w:val="left" w:pos="1440"/>
          <w:tab w:val="left" w:pos="3420"/>
          <w:tab w:val="right" w:pos="8460"/>
        </w:tabs>
        <w:rPr>
          <w:b/>
          <w:sz w:val="22"/>
        </w:rPr>
      </w:pPr>
      <w:r w:rsidRPr="003A71B3">
        <w:rPr>
          <w:b/>
          <w:sz w:val="22"/>
        </w:rPr>
        <w:lastRenderedPageBreak/>
        <w:t>Operations and Maintenance</w:t>
      </w:r>
    </w:p>
    <w:p w:rsidR="00556E44" w:rsidRPr="003A71B3" w:rsidRDefault="00556E44" w:rsidP="003A21C5">
      <w:pPr>
        <w:tabs>
          <w:tab w:val="left" w:pos="1440"/>
          <w:tab w:val="left" w:pos="2160"/>
          <w:tab w:val="right" w:pos="8460"/>
        </w:tabs>
        <w:rPr>
          <w:b/>
          <w:sz w:val="22"/>
        </w:rPr>
      </w:pPr>
    </w:p>
    <w:p w:rsidR="00AA44E3" w:rsidRPr="003A71B3" w:rsidRDefault="00AA44E3" w:rsidP="00024EF4">
      <w:pPr>
        <w:numPr>
          <w:ilvl w:val="1"/>
          <w:numId w:val="3"/>
        </w:numPr>
        <w:tabs>
          <w:tab w:val="left" w:pos="1080"/>
          <w:tab w:val="left" w:pos="3420"/>
          <w:tab w:val="right" w:pos="8460"/>
        </w:tabs>
        <w:rPr>
          <w:sz w:val="22"/>
        </w:rPr>
      </w:pPr>
      <w:r w:rsidRPr="003A71B3">
        <w:rPr>
          <w:sz w:val="22"/>
        </w:rPr>
        <w:t>O&amp;M expenses from 2009 to 2014, by significant category</w:t>
      </w:r>
    </w:p>
    <w:p w:rsidR="00AA44E3" w:rsidRPr="003A71B3" w:rsidRDefault="00AA44E3" w:rsidP="00024EF4">
      <w:pPr>
        <w:tabs>
          <w:tab w:val="left" w:pos="2160"/>
          <w:tab w:val="right" w:pos="8460"/>
        </w:tabs>
        <w:ind w:left="1080"/>
        <w:rPr>
          <w:sz w:val="22"/>
        </w:rPr>
      </w:pPr>
    </w:p>
    <w:p w:rsidR="002D12E9" w:rsidRPr="003A71B3" w:rsidRDefault="002D12E9" w:rsidP="002D12E9">
      <w:pPr>
        <w:numPr>
          <w:ilvl w:val="1"/>
          <w:numId w:val="3"/>
        </w:numPr>
        <w:tabs>
          <w:tab w:val="left" w:pos="1080"/>
          <w:tab w:val="left" w:pos="3420"/>
          <w:tab w:val="right" w:pos="8460"/>
        </w:tabs>
        <w:rPr>
          <w:sz w:val="22"/>
        </w:rPr>
      </w:pPr>
      <w:r w:rsidRPr="003A71B3">
        <w:rPr>
          <w:sz w:val="22"/>
        </w:rPr>
        <w:t xml:space="preserve">List the various entities that have been in charge of operation and maintenance of the plant, including any major sub-contractors to date, and provide a timeline if there have been multiple entities. </w:t>
      </w:r>
    </w:p>
    <w:p w:rsidR="00556E44" w:rsidRPr="003A71B3" w:rsidRDefault="00556E44" w:rsidP="00024EF4">
      <w:pPr>
        <w:tabs>
          <w:tab w:val="left" w:pos="1080"/>
          <w:tab w:val="left" w:pos="3420"/>
          <w:tab w:val="right" w:pos="8460"/>
        </w:tabs>
        <w:ind w:left="1080"/>
        <w:rPr>
          <w:sz w:val="22"/>
        </w:rPr>
      </w:pPr>
    </w:p>
    <w:p w:rsidR="00BB4AE9" w:rsidRPr="003A71B3" w:rsidRDefault="00BD512D" w:rsidP="00024EF4">
      <w:pPr>
        <w:numPr>
          <w:ilvl w:val="1"/>
          <w:numId w:val="3"/>
        </w:numPr>
        <w:tabs>
          <w:tab w:val="left" w:pos="1080"/>
          <w:tab w:val="left" w:pos="3420"/>
          <w:tab w:val="right" w:pos="8460"/>
        </w:tabs>
        <w:rPr>
          <w:sz w:val="22"/>
        </w:rPr>
      </w:pPr>
      <w:r w:rsidRPr="003A71B3">
        <w:rPr>
          <w:sz w:val="22"/>
        </w:rPr>
        <w:t xml:space="preserve">All </w:t>
      </w:r>
      <w:r w:rsidR="00C94EA2" w:rsidRPr="003A71B3">
        <w:rPr>
          <w:sz w:val="22"/>
        </w:rPr>
        <w:t>e</w:t>
      </w:r>
      <w:r w:rsidR="00BB4AE9" w:rsidRPr="003A71B3">
        <w:rPr>
          <w:sz w:val="22"/>
        </w:rPr>
        <w:t xml:space="preserve">lectric </w:t>
      </w:r>
      <w:r w:rsidR="00C94EA2" w:rsidRPr="003A71B3">
        <w:rPr>
          <w:sz w:val="22"/>
        </w:rPr>
        <w:t>g</w:t>
      </w:r>
      <w:r w:rsidR="00BB4AE9" w:rsidRPr="003A71B3">
        <w:rPr>
          <w:sz w:val="22"/>
        </w:rPr>
        <w:t xml:space="preserve">enerating </w:t>
      </w:r>
      <w:r w:rsidR="00C94EA2" w:rsidRPr="003A71B3">
        <w:rPr>
          <w:sz w:val="22"/>
        </w:rPr>
        <w:t>s</w:t>
      </w:r>
      <w:r w:rsidR="00BB4AE9" w:rsidRPr="003A71B3">
        <w:rPr>
          <w:sz w:val="22"/>
        </w:rPr>
        <w:t>tatistics</w:t>
      </w:r>
      <w:r w:rsidRPr="003A71B3">
        <w:rPr>
          <w:sz w:val="22"/>
        </w:rPr>
        <w:t xml:space="preserve"> including, but not limited to:</w:t>
      </w:r>
      <w:r w:rsidR="00BB4AE9" w:rsidRPr="003A71B3">
        <w:rPr>
          <w:sz w:val="22"/>
        </w:rPr>
        <w:t xml:space="preserve"> (COD – </w:t>
      </w:r>
      <w:r w:rsidR="00024EF4" w:rsidRPr="003A71B3">
        <w:rPr>
          <w:sz w:val="22"/>
        </w:rPr>
        <w:t>p</w:t>
      </w:r>
      <w:r w:rsidR="00BB4AE9" w:rsidRPr="003A71B3">
        <w:rPr>
          <w:sz w:val="22"/>
        </w:rPr>
        <w:t>resent)</w:t>
      </w:r>
    </w:p>
    <w:p w:rsidR="00BB4AE9" w:rsidRPr="003A71B3" w:rsidRDefault="00BB4AE9" w:rsidP="00024EF4">
      <w:pPr>
        <w:numPr>
          <w:ilvl w:val="2"/>
          <w:numId w:val="3"/>
        </w:numPr>
        <w:tabs>
          <w:tab w:val="clear" w:pos="2034"/>
          <w:tab w:val="right" w:pos="8460"/>
        </w:tabs>
        <w:ind w:left="1980" w:hanging="900"/>
        <w:rPr>
          <w:sz w:val="22"/>
        </w:rPr>
      </w:pPr>
      <w:r w:rsidRPr="003A71B3">
        <w:rPr>
          <w:sz w:val="22"/>
        </w:rPr>
        <w:t xml:space="preserve">Gross, </w:t>
      </w:r>
      <w:r w:rsidR="00024EF4" w:rsidRPr="003A71B3">
        <w:rPr>
          <w:sz w:val="22"/>
        </w:rPr>
        <w:t>a</w:t>
      </w:r>
      <w:r w:rsidRPr="003A71B3">
        <w:rPr>
          <w:sz w:val="22"/>
        </w:rPr>
        <w:t xml:space="preserve">uxiliary, and </w:t>
      </w:r>
      <w:r w:rsidR="00024EF4" w:rsidRPr="003A71B3">
        <w:rPr>
          <w:sz w:val="22"/>
        </w:rPr>
        <w:t>n</w:t>
      </w:r>
      <w:r w:rsidRPr="003A71B3">
        <w:rPr>
          <w:sz w:val="22"/>
        </w:rPr>
        <w:t xml:space="preserve">et </w:t>
      </w:r>
      <w:r w:rsidR="00024EF4" w:rsidRPr="003A71B3">
        <w:rPr>
          <w:sz w:val="22"/>
        </w:rPr>
        <w:t>g</w:t>
      </w:r>
      <w:r w:rsidRPr="003A71B3">
        <w:rPr>
          <w:sz w:val="22"/>
        </w:rPr>
        <w:t>eneration</w:t>
      </w:r>
      <w:r w:rsidR="00024EF4" w:rsidRPr="003A71B3">
        <w:rPr>
          <w:sz w:val="22"/>
        </w:rPr>
        <w:t xml:space="preserve"> and (if applicable) </w:t>
      </w:r>
      <w:r w:rsidR="00791509" w:rsidRPr="003A71B3">
        <w:rPr>
          <w:sz w:val="22"/>
        </w:rPr>
        <w:t xml:space="preserve">current UCAP </w:t>
      </w:r>
      <w:r w:rsidR="008938DD" w:rsidRPr="003A71B3">
        <w:rPr>
          <w:sz w:val="22"/>
        </w:rPr>
        <w:t xml:space="preserve">(or unforced capacity) </w:t>
      </w:r>
      <w:r w:rsidR="00791509" w:rsidRPr="003A71B3">
        <w:rPr>
          <w:sz w:val="22"/>
        </w:rPr>
        <w:t>and ICAP</w:t>
      </w:r>
      <w:r w:rsidR="008938DD" w:rsidRPr="003A71B3">
        <w:rPr>
          <w:sz w:val="22"/>
        </w:rPr>
        <w:t xml:space="preserve"> (or installed capacity)</w:t>
      </w:r>
      <w:r w:rsidR="00791509" w:rsidRPr="003A71B3">
        <w:rPr>
          <w:sz w:val="22"/>
        </w:rPr>
        <w:t xml:space="preserve"> recognized by </w:t>
      </w:r>
      <w:r w:rsidR="008938DD" w:rsidRPr="003A71B3">
        <w:rPr>
          <w:sz w:val="22"/>
        </w:rPr>
        <w:t xml:space="preserve">MISO (or the </w:t>
      </w:r>
      <w:r w:rsidR="00791509" w:rsidRPr="003A71B3">
        <w:rPr>
          <w:sz w:val="22"/>
        </w:rPr>
        <w:t>RTO where the facility is located</w:t>
      </w:r>
      <w:r w:rsidR="008938DD" w:rsidRPr="003A71B3">
        <w:rPr>
          <w:sz w:val="22"/>
        </w:rPr>
        <w:t>)</w:t>
      </w:r>
    </w:p>
    <w:p w:rsidR="00BB4AE9" w:rsidRPr="003A71B3" w:rsidRDefault="00BB4AE9" w:rsidP="00024EF4">
      <w:pPr>
        <w:numPr>
          <w:ilvl w:val="2"/>
          <w:numId w:val="3"/>
        </w:numPr>
        <w:tabs>
          <w:tab w:val="clear" w:pos="2034"/>
          <w:tab w:val="right" w:pos="8460"/>
        </w:tabs>
        <w:ind w:left="1980" w:hanging="900"/>
        <w:rPr>
          <w:sz w:val="22"/>
        </w:rPr>
      </w:pPr>
      <w:r w:rsidRPr="003A71B3">
        <w:rPr>
          <w:sz w:val="22"/>
        </w:rPr>
        <w:t xml:space="preserve">Unit </w:t>
      </w:r>
      <w:r w:rsidR="00024EF4" w:rsidRPr="003A71B3">
        <w:rPr>
          <w:sz w:val="22"/>
        </w:rPr>
        <w:t>h</w:t>
      </w:r>
      <w:r w:rsidRPr="003A71B3">
        <w:rPr>
          <w:sz w:val="22"/>
        </w:rPr>
        <w:t xml:space="preserve">eat </w:t>
      </w:r>
      <w:r w:rsidR="00024EF4" w:rsidRPr="003A71B3">
        <w:rPr>
          <w:sz w:val="22"/>
        </w:rPr>
        <w:t>r</w:t>
      </w:r>
      <w:r w:rsidRPr="003A71B3">
        <w:rPr>
          <w:sz w:val="22"/>
        </w:rPr>
        <w:t>ate</w:t>
      </w:r>
    </w:p>
    <w:p w:rsidR="00CD108E" w:rsidRPr="003A71B3" w:rsidRDefault="00CD108E" w:rsidP="00024EF4">
      <w:pPr>
        <w:numPr>
          <w:ilvl w:val="2"/>
          <w:numId w:val="3"/>
        </w:numPr>
        <w:tabs>
          <w:tab w:val="clear" w:pos="2034"/>
          <w:tab w:val="right" w:pos="8460"/>
        </w:tabs>
        <w:ind w:left="1980" w:hanging="900"/>
        <w:rPr>
          <w:sz w:val="22"/>
        </w:rPr>
      </w:pPr>
      <w:r w:rsidRPr="003A71B3">
        <w:rPr>
          <w:sz w:val="22"/>
        </w:rPr>
        <w:t>Average annual unit heat rate</w:t>
      </w:r>
    </w:p>
    <w:p w:rsidR="00CD108E" w:rsidRPr="003A71B3" w:rsidRDefault="00CD108E" w:rsidP="00024EF4">
      <w:pPr>
        <w:numPr>
          <w:ilvl w:val="2"/>
          <w:numId w:val="3"/>
        </w:numPr>
        <w:tabs>
          <w:tab w:val="clear" w:pos="2034"/>
          <w:tab w:val="right" w:pos="8460"/>
        </w:tabs>
        <w:ind w:left="1980" w:hanging="900"/>
        <w:rPr>
          <w:sz w:val="22"/>
        </w:rPr>
      </w:pPr>
      <w:r w:rsidRPr="003A71B3">
        <w:rPr>
          <w:sz w:val="22"/>
        </w:rPr>
        <w:t>Actual heat rate curve</w:t>
      </w:r>
      <w:r w:rsidR="00885026" w:rsidRPr="003A71B3">
        <w:rPr>
          <w:sz w:val="22"/>
        </w:rPr>
        <w:t xml:space="preserve"> (at unit minimum, 50%, 75%, unit maximum)</w:t>
      </w:r>
    </w:p>
    <w:p w:rsidR="00CD108E" w:rsidRPr="003A71B3" w:rsidRDefault="00CD108E" w:rsidP="00024EF4">
      <w:pPr>
        <w:numPr>
          <w:ilvl w:val="3"/>
          <w:numId w:val="3"/>
        </w:numPr>
        <w:tabs>
          <w:tab w:val="clear" w:pos="2160"/>
          <w:tab w:val="right" w:pos="8460"/>
        </w:tabs>
        <w:ind w:left="3060"/>
        <w:rPr>
          <w:sz w:val="22"/>
        </w:rPr>
      </w:pPr>
      <w:r w:rsidRPr="003A71B3">
        <w:rPr>
          <w:sz w:val="22"/>
        </w:rPr>
        <w:t>Summer months</w:t>
      </w:r>
    </w:p>
    <w:p w:rsidR="00CD108E" w:rsidRPr="003A71B3" w:rsidRDefault="00CD108E" w:rsidP="00024EF4">
      <w:pPr>
        <w:numPr>
          <w:ilvl w:val="3"/>
          <w:numId w:val="3"/>
        </w:numPr>
        <w:tabs>
          <w:tab w:val="clear" w:pos="2160"/>
          <w:tab w:val="right" w:pos="8460"/>
        </w:tabs>
        <w:ind w:left="3060"/>
        <w:rPr>
          <w:sz w:val="22"/>
        </w:rPr>
      </w:pPr>
      <w:r w:rsidRPr="003A71B3">
        <w:rPr>
          <w:sz w:val="22"/>
        </w:rPr>
        <w:t xml:space="preserve">Winter months </w:t>
      </w:r>
    </w:p>
    <w:p w:rsidR="00CD108E" w:rsidRPr="003A71B3" w:rsidRDefault="00CD108E" w:rsidP="00024EF4">
      <w:pPr>
        <w:numPr>
          <w:ilvl w:val="3"/>
          <w:numId w:val="3"/>
        </w:numPr>
        <w:tabs>
          <w:tab w:val="clear" w:pos="2160"/>
          <w:tab w:val="right" w:pos="8460"/>
        </w:tabs>
        <w:ind w:left="3060"/>
        <w:rPr>
          <w:sz w:val="22"/>
        </w:rPr>
      </w:pPr>
      <w:r w:rsidRPr="003A71B3">
        <w:rPr>
          <w:sz w:val="22"/>
        </w:rPr>
        <w:t xml:space="preserve">All other months </w:t>
      </w:r>
    </w:p>
    <w:p w:rsidR="00CD108E" w:rsidRPr="003A71B3" w:rsidRDefault="00CD108E" w:rsidP="00024EF4">
      <w:pPr>
        <w:numPr>
          <w:ilvl w:val="2"/>
          <w:numId w:val="3"/>
        </w:numPr>
        <w:tabs>
          <w:tab w:val="clear" w:pos="2034"/>
          <w:tab w:val="right" w:pos="8460"/>
        </w:tabs>
        <w:ind w:left="1980" w:hanging="900"/>
        <w:rPr>
          <w:sz w:val="22"/>
        </w:rPr>
      </w:pPr>
      <w:r w:rsidRPr="003A71B3">
        <w:rPr>
          <w:sz w:val="22"/>
        </w:rPr>
        <w:t>Guaranteed Heat Rate Curves</w:t>
      </w:r>
      <w:r w:rsidR="00885026" w:rsidRPr="003A71B3">
        <w:rPr>
          <w:sz w:val="22"/>
        </w:rPr>
        <w:t xml:space="preserve"> (at unit minimum, 50%, 75%, unit maximum)</w:t>
      </w:r>
    </w:p>
    <w:p w:rsidR="00CD108E" w:rsidRPr="003A71B3" w:rsidRDefault="00CD108E" w:rsidP="00024EF4">
      <w:pPr>
        <w:numPr>
          <w:ilvl w:val="3"/>
          <w:numId w:val="3"/>
        </w:numPr>
        <w:tabs>
          <w:tab w:val="clear" w:pos="2160"/>
          <w:tab w:val="right" w:pos="8460"/>
        </w:tabs>
        <w:ind w:left="3060"/>
        <w:rPr>
          <w:sz w:val="22"/>
        </w:rPr>
      </w:pPr>
      <w:r w:rsidRPr="003A71B3">
        <w:rPr>
          <w:sz w:val="22"/>
        </w:rPr>
        <w:t xml:space="preserve">Summer </w:t>
      </w:r>
      <w:r w:rsidR="00885026" w:rsidRPr="003A71B3">
        <w:rPr>
          <w:sz w:val="22"/>
        </w:rPr>
        <w:t>months</w:t>
      </w:r>
    </w:p>
    <w:p w:rsidR="00CD108E" w:rsidRPr="003A71B3" w:rsidRDefault="00CD108E" w:rsidP="00024EF4">
      <w:pPr>
        <w:numPr>
          <w:ilvl w:val="3"/>
          <w:numId w:val="3"/>
        </w:numPr>
        <w:tabs>
          <w:tab w:val="clear" w:pos="2160"/>
          <w:tab w:val="right" w:pos="8460"/>
        </w:tabs>
        <w:ind w:left="3060"/>
        <w:rPr>
          <w:sz w:val="22"/>
        </w:rPr>
      </w:pPr>
      <w:r w:rsidRPr="003A71B3">
        <w:rPr>
          <w:sz w:val="22"/>
        </w:rPr>
        <w:t xml:space="preserve">Winter </w:t>
      </w:r>
      <w:r w:rsidR="00885026" w:rsidRPr="003A71B3">
        <w:rPr>
          <w:sz w:val="22"/>
        </w:rPr>
        <w:t xml:space="preserve">months </w:t>
      </w:r>
    </w:p>
    <w:p w:rsidR="00CD108E" w:rsidRPr="003A71B3" w:rsidRDefault="00CD108E" w:rsidP="00024EF4">
      <w:pPr>
        <w:numPr>
          <w:ilvl w:val="3"/>
          <w:numId w:val="3"/>
        </w:numPr>
        <w:tabs>
          <w:tab w:val="clear" w:pos="2160"/>
          <w:tab w:val="right" w:pos="8460"/>
        </w:tabs>
        <w:ind w:left="3060"/>
        <w:rPr>
          <w:sz w:val="22"/>
        </w:rPr>
      </w:pPr>
      <w:r w:rsidRPr="003A71B3">
        <w:rPr>
          <w:sz w:val="22"/>
        </w:rPr>
        <w:t xml:space="preserve">All other months </w:t>
      </w:r>
    </w:p>
    <w:p w:rsidR="00F924BA" w:rsidRPr="00420F4D" w:rsidRDefault="00BB4AE9" w:rsidP="00420F4D">
      <w:pPr>
        <w:numPr>
          <w:ilvl w:val="2"/>
          <w:numId w:val="3"/>
        </w:numPr>
        <w:tabs>
          <w:tab w:val="clear" w:pos="2034"/>
          <w:tab w:val="right" w:pos="8460"/>
        </w:tabs>
        <w:ind w:left="1980" w:hanging="900"/>
        <w:rPr>
          <w:sz w:val="22"/>
          <w:rPrChange w:id="0" w:author="Wilcox, David Eugene" w:date="2016-02-02T14:42:00Z">
            <w:rPr>
              <w:sz w:val="22"/>
            </w:rPr>
          </w:rPrChange>
        </w:rPr>
      </w:pPr>
      <w:r w:rsidRPr="003A71B3">
        <w:rPr>
          <w:sz w:val="22"/>
        </w:rPr>
        <w:t>EFOR</w:t>
      </w:r>
      <w:bookmarkStart w:id="1" w:name="_GoBack"/>
      <w:bookmarkEnd w:id="1"/>
    </w:p>
    <w:p w:rsidR="00FE4883" w:rsidRPr="003A71B3" w:rsidRDefault="00FE4883" w:rsidP="00B10521">
      <w:pPr>
        <w:numPr>
          <w:ilvl w:val="2"/>
          <w:numId w:val="3"/>
        </w:numPr>
        <w:tabs>
          <w:tab w:val="clear" w:pos="2034"/>
          <w:tab w:val="right" w:pos="8460"/>
        </w:tabs>
        <w:ind w:left="1980" w:hanging="900"/>
        <w:rPr>
          <w:sz w:val="22"/>
        </w:rPr>
      </w:pPr>
      <w:r w:rsidRPr="003A71B3">
        <w:rPr>
          <w:sz w:val="22"/>
        </w:rPr>
        <w:t xml:space="preserve">Historic </w:t>
      </w:r>
      <w:r w:rsidR="00885026" w:rsidRPr="003A71B3">
        <w:rPr>
          <w:sz w:val="22"/>
        </w:rPr>
        <w:t>o</w:t>
      </w:r>
      <w:r w:rsidRPr="003A71B3">
        <w:rPr>
          <w:sz w:val="22"/>
        </w:rPr>
        <w:t xml:space="preserve">utage </w:t>
      </w:r>
      <w:r w:rsidR="00885026" w:rsidRPr="003A71B3">
        <w:rPr>
          <w:sz w:val="22"/>
        </w:rPr>
        <w:t>r</w:t>
      </w:r>
      <w:r w:rsidRPr="003A71B3">
        <w:rPr>
          <w:sz w:val="22"/>
        </w:rPr>
        <w:t>ates (forced, maintenance, planned, etc.)</w:t>
      </w:r>
    </w:p>
    <w:p w:rsidR="0049241B" w:rsidRPr="003A71B3" w:rsidRDefault="0049241B" w:rsidP="00B10521">
      <w:pPr>
        <w:numPr>
          <w:ilvl w:val="2"/>
          <w:numId w:val="3"/>
        </w:numPr>
        <w:tabs>
          <w:tab w:val="clear" w:pos="2034"/>
          <w:tab w:val="right" w:pos="8460"/>
        </w:tabs>
        <w:ind w:left="1980" w:hanging="900"/>
        <w:rPr>
          <w:sz w:val="22"/>
        </w:rPr>
      </w:pPr>
      <w:r w:rsidRPr="003A71B3">
        <w:rPr>
          <w:sz w:val="22"/>
        </w:rPr>
        <w:t xml:space="preserve">Planned </w:t>
      </w:r>
      <w:r w:rsidR="00885026" w:rsidRPr="003A71B3">
        <w:rPr>
          <w:sz w:val="22"/>
        </w:rPr>
        <w:t>o</w:t>
      </w:r>
      <w:r w:rsidRPr="003A71B3">
        <w:rPr>
          <w:sz w:val="22"/>
        </w:rPr>
        <w:t xml:space="preserve">utage </w:t>
      </w:r>
      <w:r w:rsidR="00885026" w:rsidRPr="003A71B3">
        <w:rPr>
          <w:sz w:val="22"/>
        </w:rPr>
        <w:t>s</w:t>
      </w:r>
      <w:r w:rsidRPr="003A71B3">
        <w:rPr>
          <w:sz w:val="22"/>
        </w:rPr>
        <w:t>chedule</w:t>
      </w:r>
      <w:r w:rsidRPr="003A71B3" w:rsidDel="00D20C08">
        <w:rPr>
          <w:sz w:val="22"/>
        </w:rPr>
        <w:t xml:space="preserve"> </w:t>
      </w:r>
    </w:p>
    <w:p w:rsidR="0049241B" w:rsidRPr="003A71B3" w:rsidRDefault="0049241B" w:rsidP="00B10521">
      <w:pPr>
        <w:numPr>
          <w:ilvl w:val="2"/>
          <w:numId w:val="3"/>
        </w:numPr>
        <w:tabs>
          <w:tab w:val="clear" w:pos="2034"/>
          <w:tab w:val="right" w:pos="8460"/>
        </w:tabs>
        <w:ind w:left="1980" w:hanging="900"/>
        <w:rPr>
          <w:sz w:val="22"/>
        </w:rPr>
      </w:pPr>
      <w:r w:rsidRPr="003A71B3">
        <w:rPr>
          <w:sz w:val="22"/>
        </w:rPr>
        <w:t xml:space="preserve">History of </w:t>
      </w:r>
      <w:r w:rsidR="00885026" w:rsidRPr="003A71B3">
        <w:rPr>
          <w:sz w:val="22"/>
        </w:rPr>
        <w:t>p</w:t>
      </w:r>
      <w:r w:rsidRPr="003A71B3">
        <w:rPr>
          <w:sz w:val="22"/>
        </w:rPr>
        <w:t xml:space="preserve">lanned </w:t>
      </w:r>
      <w:r w:rsidR="00885026" w:rsidRPr="003A71B3">
        <w:rPr>
          <w:sz w:val="22"/>
        </w:rPr>
        <w:t>o</w:t>
      </w:r>
      <w:r w:rsidRPr="003A71B3">
        <w:rPr>
          <w:sz w:val="22"/>
        </w:rPr>
        <w:t xml:space="preserve">utages </w:t>
      </w:r>
      <w:r w:rsidR="00885026" w:rsidRPr="003A71B3">
        <w:rPr>
          <w:sz w:val="22"/>
        </w:rPr>
        <w:t>m</w:t>
      </w:r>
      <w:r w:rsidRPr="003A71B3">
        <w:rPr>
          <w:sz w:val="22"/>
        </w:rPr>
        <w:t xml:space="preserve">ajor </w:t>
      </w:r>
      <w:r w:rsidR="00885026" w:rsidRPr="003A71B3">
        <w:rPr>
          <w:sz w:val="22"/>
        </w:rPr>
        <w:t>u</w:t>
      </w:r>
      <w:r w:rsidRPr="003A71B3">
        <w:rPr>
          <w:sz w:val="22"/>
        </w:rPr>
        <w:t>nits</w:t>
      </w:r>
    </w:p>
    <w:p w:rsidR="0049241B" w:rsidRPr="003A71B3" w:rsidRDefault="0049241B" w:rsidP="00B10521">
      <w:pPr>
        <w:numPr>
          <w:ilvl w:val="2"/>
          <w:numId w:val="3"/>
        </w:numPr>
        <w:tabs>
          <w:tab w:val="clear" w:pos="2034"/>
          <w:tab w:val="right" w:pos="8460"/>
        </w:tabs>
        <w:ind w:left="1980" w:hanging="900"/>
        <w:rPr>
          <w:sz w:val="22"/>
        </w:rPr>
      </w:pPr>
      <w:r w:rsidRPr="003A71B3">
        <w:rPr>
          <w:sz w:val="22"/>
        </w:rPr>
        <w:t xml:space="preserve">Historic </w:t>
      </w:r>
      <w:r w:rsidR="00885026" w:rsidRPr="003A71B3">
        <w:rPr>
          <w:sz w:val="22"/>
        </w:rPr>
        <w:t>s</w:t>
      </w:r>
      <w:r w:rsidRPr="003A71B3">
        <w:rPr>
          <w:sz w:val="22"/>
        </w:rPr>
        <w:t xml:space="preserve">ervice </w:t>
      </w:r>
      <w:r w:rsidR="00885026" w:rsidRPr="003A71B3">
        <w:rPr>
          <w:sz w:val="22"/>
        </w:rPr>
        <w:t>h</w:t>
      </w:r>
      <w:r w:rsidRPr="003A71B3">
        <w:rPr>
          <w:sz w:val="22"/>
        </w:rPr>
        <w:t>ours</w:t>
      </w:r>
    </w:p>
    <w:p w:rsidR="00BB4AE9" w:rsidRPr="003A71B3" w:rsidRDefault="00BB4AE9" w:rsidP="00B10521">
      <w:pPr>
        <w:numPr>
          <w:ilvl w:val="2"/>
          <w:numId w:val="3"/>
        </w:numPr>
        <w:tabs>
          <w:tab w:val="clear" w:pos="2034"/>
          <w:tab w:val="right" w:pos="8460"/>
        </w:tabs>
        <w:ind w:left="1980" w:hanging="900"/>
        <w:rPr>
          <w:sz w:val="22"/>
        </w:rPr>
      </w:pPr>
      <w:r w:rsidRPr="003A71B3">
        <w:rPr>
          <w:sz w:val="22"/>
        </w:rPr>
        <w:t>Accredited unit capacity</w:t>
      </w:r>
    </w:p>
    <w:p w:rsidR="00BB4AE9" w:rsidRPr="003A71B3" w:rsidRDefault="00024EF4" w:rsidP="00B10521">
      <w:pPr>
        <w:numPr>
          <w:ilvl w:val="2"/>
          <w:numId w:val="3"/>
        </w:numPr>
        <w:tabs>
          <w:tab w:val="clear" w:pos="2034"/>
          <w:tab w:val="right" w:pos="8460"/>
        </w:tabs>
        <w:ind w:left="1980" w:hanging="900"/>
        <w:rPr>
          <w:sz w:val="22"/>
        </w:rPr>
      </w:pPr>
      <w:proofErr w:type="spellStart"/>
      <w:r w:rsidRPr="003A71B3">
        <w:rPr>
          <w:sz w:val="22"/>
        </w:rPr>
        <w:t>D</w:t>
      </w:r>
      <w:r w:rsidR="00BB4AE9" w:rsidRPr="003A71B3">
        <w:rPr>
          <w:sz w:val="22"/>
        </w:rPr>
        <w:t>erate</w:t>
      </w:r>
      <w:proofErr w:type="spellEnd"/>
      <w:r w:rsidR="00BB4AE9" w:rsidRPr="003A71B3">
        <w:rPr>
          <w:sz w:val="22"/>
        </w:rPr>
        <w:t xml:space="preserve"> </w:t>
      </w:r>
      <w:r w:rsidR="00885026" w:rsidRPr="003A71B3">
        <w:rPr>
          <w:sz w:val="22"/>
        </w:rPr>
        <w:t>c</w:t>
      </w:r>
      <w:r w:rsidR="00BB4AE9" w:rsidRPr="003A71B3">
        <w:rPr>
          <w:sz w:val="22"/>
        </w:rPr>
        <w:t xml:space="preserve">auses, </w:t>
      </w:r>
      <w:r w:rsidR="00885026" w:rsidRPr="003A71B3">
        <w:rPr>
          <w:sz w:val="22"/>
        </w:rPr>
        <w:t>t</w:t>
      </w:r>
      <w:r w:rsidR="00BB4AE9" w:rsidRPr="003A71B3">
        <w:rPr>
          <w:sz w:val="22"/>
        </w:rPr>
        <w:t>ime, and kWh</w:t>
      </w:r>
    </w:p>
    <w:p w:rsidR="00BB4AE9" w:rsidRPr="003A71B3" w:rsidRDefault="00BB4AE9" w:rsidP="00B10521">
      <w:pPr>
        <w:numPr>
          <w:ilvl w:val="2"/>
          <w:numId w:val="3"/>
        </w:numPr>
        <w:tabs>
          <w:tab w:val="clear" w:pos="2034"/>
          <w:tab w:val="right" w:pos="8460"/>
        </w:tabs>
        <w:ind w:left="1980" w:hanging="900"/>
        <w:rPr>
          <w:sz w:val="22"/>
        </w:rPr>
      </w:pPr>
      <w:r w:rsidRPr="003A71B3">
        <w:rPr>
          <w:sz w:val="22"/>
        </w:rPr>
        <w:t xml:space="preserve">Turbine </w:t>
      </w:r>
      <w:r w:rsidR="00885026" w:rsidRPr="003A71B3">
        <w:rPr>
          <w:sz w:val="22"/>
        </w:rPr>
        <w:t>o</w:t>
      </w:r>
      <w:r w:rsidRPr="003A71B3">
        <w:rPr>
          <w:sz w:val="22"/>
        </w:rPr>
        <w:t xml:space="preserve">verhaul </w:t>
      </w:r>
      <w:r w:rsidR="00885026" w:rsidRPr="003A71B3">
        <w:rPr>
          <w:sz w:val="22"/>
        </w:rPr>
        <w:t>c</w:t>
      </w:r>
      <w:r w:rsidRPr="003A71B3">
        <w:rPr>
          <w:sz w:val="22"/>
        </w:rPr>
        <w:t>ycle (</w:t>
      </w:r>
      <w:r w:rsidR="00885026" w:rsidRPr="003A71B3">
        <w:rPr>
          <w:sz w:val="22"/>
        </w:rPr>
        <w:t>y</w:t>
      </w:r>
      <w:r w:rsidRPr="003A71B3">
        <w:rPr>
          <w:sz w:val="22"/>
        </w:rPr>
        <w:t xml:space="preserve">ear) &amp; </w:t>
      </w:r>
      <w:r w:rsidR="00885026" w:rsidRPr="003A71B3">
        <w:rPr>
          <w:sz w:val="22"/>
        </w:rPr>
        <w:t>o</w:t>
      </w:r>
      <w:r w:rsidRPr="003A71B3">
        <w:rPr>
          <w:sz w:val="22"/>
        </w:rPr>
        <w:t xml:space="preserve">utage </w:t>
      </w:r>
      <w:r w:rsidR="00885026" w:rsidRPr="003A71B3">
        <w:rPr>
          <w:sz w:val="22"/>
        </w:rPr>
        <w:t>t</w:t>
      </w:r>
      <w:r w:rsidRPr="003A71B3">
        <w:rPr>
          <w:sz w:val="22"/>
        </w:rPr>
        <w:t>ime (</w:t>
      </w:r>
      <w:r w:rsidR="00885026" w:rsidRPr="003A71B3">
        <w:rPr>
          <w:sz w:val="22"/>
        </w:rPr>
        <w:t>w</w:t>
      </w:r>
      <w:r w:rsidRPr="003A71B3">
        <w:rPr>
          <w:sz w:val="22"/>
        </w:rPr>
        <w:t>eeks)</w:t>
      </w:r>
    </w:p>
    <w:p w:rsidR="00CC482F" w:rsidRPr="003A71B3" w:rsidRDefault="00CC482F" w:rsidP="00B10521">
      <w:pPr>
        <w:tabs>
          <w:tab w:val="right" w:pos="8460"/>
        </w:tabs>
        <w:ind w:left="1980"/>
        <w:rPr>
          <w:sz w:val="22"/>
        </w:rPr>
      </w:pPr>
    </w:p>
    <w:p w:rsidR="00BB4AE9" w:rsidRPr="003A71B3" w:rsidRDefault="00BB4AE9" w:rsidP="00024EF4">
      <w:pPr>
        <w:numPr>
          <w:ilvl w:val="1"/>
          <w:numId w:val="3"/>
        </w:numPr>
        <w:tabs>
          <w:tab w:val="left" w:pos="1080"/>
          <w:tab w:val="left" w:pos="3420"/>
          <w:tab w:val="right" w:pos="8460"/>
        </w:tabs>
        <w:rPr>
          <w:sz w:val="22"/>
        </w:rPr>
      </w:pPr>
      <w:r w:rsidRPr="003A71B3">
        <w:rPr>
          <w:sz w:val="22"/>
        </w:rPr>
        <w:t xml:space="preserve">Number of </w:t>
      </w:r>
      <w:r w:rsidR="00885026" w:rsidRPr="003A71B3">
        <w:rPr>
          <w:sz w:val="22"/>
        </w:rPr>
        <w:t>b</w:t>
      </w:r>
      <w:r w:rsidRPr="003A71B3">
        <w:rPr>
          <w:sz w:val="22"/>
        </w:rPr>
        <w:t xml:space="preserve">oiler and </w:t>
      </w:r>
      <w:r w:rsidR="00885026" w:rsidRPr="003A71B3">
        <w:rPr>
          <w:sz w:val="22"/>
        </w:rPr>
        <w:t>t</w:t>
      </w:r>
      <w:r w:rsidRPr="003A71B3">
        <w:rPr>
          <w:sz w:val="22"/>
        </w:rPr>
        <w:t xml:space="preserve">urbine </w:t>
      </w:r>
      <w:r w:rsidR="00885026" w:rsidRPr="003A71B3">
        <w:rPr>
          <w:sz w:val="22"/>
        </w:rPr>
        <w:t>c</w:t>
      </w:r>
      <w:r w:rsidRPr="003A71B3">
        <w:rPr>
          <w:sz w:val="22"/>
        </w:rPr>
        <w:t xml:space="preserve">old and </w:t>
      </w:r>
      <w:r w:rsidR="00885026" w:rsidRPr="003A71B3">
        <w:rPr>
          <w:sz w:val="22"/>
        </w:rPr>
        <w:t>h</w:t>
      </w:r>
      <w:r w:rsidRPr="003A71B3">
        <w:rPr>
          <w:sz w:val="22"/>
        </w:rPr>
        <w:t xml:space="preserve">ot </w:t>
      </w:r>
      <w:r w:rsidR="00885026" w:rsidRPr="003A71B3">
        <w:rPr>
          <w:sz w:val="22"/>
        </w:rPr>
        <w:t>s</w:t>
      </w:r>
      <w:r w:rsidRPr="003A71B3">
        <w:rPr>
          <w:sz w:val="22"/>
        </w:rPr>
        <w:t>tarts</w:t>
      </w:r>
      <w:r w:rsidR="009A4640" w:rsidRPr="003A71B3">
        <w:rPr>
          <w:sz w:val="22"/>
        </w:rPr>
        <w:t xml:space="preserve"> since COD, and a summary of LTSA limitations</w:t>
      </w:r>
      <w:r w:rsidRPr="003A71B3">
        <w:rPr>
          <w:sz w:val="22"/>
        </w:rPr>
        <w:t xml:space="preserve"> per year</w:t>
      </w:r>
    </w:p>
    <w:p w:rsidR="009A4640" w:rsidRPr="003A71B3" w:rsidRDefault="009A4640" w:rsidP="00724042">
      <w:pPr>
        <w:tabs>
          <w:tab w:val="left" w:pos="720"/>
          <w:tab w:val="left" w:pos="1620"/>
          <w:tab w:val="left" w:pos="2880"/>
          <w:tab w:val="left" w:pos="3420"/>
          <w:tab w:val="right" w:pos="8460"/>
        </w:tabs>
        <w:ind w:left="1620"/>
        <w:rPr>
          <w:sz w:val="22"/>
        </w:rPr>
      </w:pPr>
    </w:p>
    <w:p w:rsidR="00D136D5" w:rsidRPr="003A71B3" w:rsidRDefault="00D136D5" w:rsidP="00024EF4">
      <w:pPr>
        <w:numPr>
          <w:ilvl w:val="1"/>
          <w:numId w:val="3"/>
        </w:numPr>
        <w:tabs>
          <w:tab w:val="left" w:pos="1080"/>
          <w:tab w:val="left" w:pos="3420"/>
          <w:tab w:val="right" w:pos="8460"/>
        </w:tabs>
        <w:rPr>
          <w:sz w:val="22"/>
        </w:rPr>
      </w:pPr>
      <w:r w:rsidRPr="003A71B3">
        <w:rPr>
          <w:sz w:val="22"/>
        </w:rPr>
        <w:t xml:space="preserve">Site </w:t>
      </w:r>
      <w:r w:rsidR="00885026" w:rsidRPr="003A71B3">
        <w:rPr>
          <w:sz w:val="22"/>
        </w:rPr>
        <w:t>b</w:t>
      </w:r>
      <w:r w:rsidRPr="003A71B3">
        <w:rPr>
          <w:sz w:val="22"/>
        </w:rPr>
        <w:t xml:space="preserve">lack </w:t>
      </w:r>
      <w:r w:rsidR="00885026" w:rsidRPr="003A71B3">
        <w:rPr>
          <w:sz w:val="22"/>
        </w:rPr>
        <w:t>s</w:t>
      </w:r>
      <w:r w:rsidRPr="003A71B3">
        <w:rPr>
          <w:sz w:val="22"/>
        </w:rPr>
        <w:t xml:space="preserve">tart </w:t>
      </w:r>
      <w:r w:rsidR="00885026" w:rsidRPr="003A71B3">
        <w:rPr>
          <w:sz w:val="22"/>
        </w:rPr>
        <w:t>c</w:t>
      </w:r>
      <w:r w:rsidRPr="003A71B3">
        <w:rPr>
          <w:sz w:val="22"/>
        </w:rPr>
        <w:t>apability</w:t>
      </w:r>
    </w:p>
    <w:p w:rsidR="00D136D5" w:rsidRPr="003A71B3" w:rsidRDefault="00D136D5" w:rsidP="00B10521">
      <w:pPr>
        <w:tabs>
          <w:tab w:val="left" w:pos="1080"/>
          <w:tab w:val="left" w:pos="3420"/>
          <w:tab w:val="right" w:pos="8460"/>
        </w:tabs>
        <w:ind w:left="360"/>
        <w:rPr>
          <w:sz w:val="22"/>
        </w:rPr>
      </w:pPr>
    </w:p>
    <w:p w:rsidR="00D136D5" w:rsidRPr="003A71B3" w:rsidRDefault="00D136D5" w:rsidP="00024EF4">
      <w:pPr>
        <w:numPr>
          <w:ilvl w:val="1"/>
          <w:numId w:val="3"/>
        </w:numPr>
        <w:tabs>
          <w:tab w:val="left" w:pos="1080"/>
          <w:tab w:val="left" w:pos="3420"/>
          <w:tab w:val="right" w:pos="8460"/>
        </w:tabs>
        <w:rPr>
          <w:sz w:val="22"/>
        </w:rPr>
      </w:pPr>
      <w:r w:rsidRPr="003A71B3">
        <w:rPr>
          <w:sz w:val="22"/>
        </w:rPr>
        <w:t xml:space="preserve">Spinning and </w:t>
      </w:r>
      <w:r w:rsidR="00885026" w:rsidRPr="003A71B3">
        <w:rPr>
          <w:sz w:val="22"/>
        </w:rPr>
        <w:t>o</w:t>
      </w:r>
      <w:r w:rsidRPr="003A71B3">
        <w:rPr>
          <w:sz w:val="22"/>
        </w:rPr>
        <w:t xml:space="preserve">perating </w:t>
      </w:r>
      <w:r w:rsidR="00885026" w:rsidRPr="003A71B3">
        <w:rPr>
          <w:sz w:val="22"/>
        </w:rPr>
        <w:t>r</w:t>
      </w:r>
      <w:r w:rsidRPr="003A71B3">
        <w:rPr>
          <w:sz w:val="22"/>
        </w:rPr>
        <w:t xml:space="preserve">eserve </w:t>
      </w:r>
      <w:r w:rsidR="00885026" w:rsidRPr="003A71B3">
        <w:rPr>
          <w:sz w:val="22"/>
        </w:rPr>
        <w:t>c</w:t>
      </w:r>
      <w:r w:rsidRPr="003A71B3">
        <w:rPr>
          <w:sz w:val="22"/>
        </w:rPr>
        <w:t>apabilities and historic performance</w:t>
      </w:r>
    </w:p>
    <w:p w:rsidR="00D136D5" w:rsidRPr="003A71B3" w:rsidRDefault="00D136D5" w:rsidP="00024EF4">
      <w:pPr>
        <w:tabs>
          <w:tab w:val="left" w:pos="1080"/>
          <w:tab w:val="left" w:pos="3420"/>
          <w:tab w:val="right" w:pos="8460"/>
        </w:tabs>
        <w:ind w:left="1080"/>
        <w:rPr>
          <w:sz w:val="22"/>
        </w:rPr>
      </w:pPr>
    </w:p>
    <w:p w:rsidR="00D136D5" w:rsidRPr="003A71B3" w:rsidRDefault="0049241B" w:rsidP="00024EF4">
      <w:pPr>
        <w:numPr>
          <w:ilvl w:val="1"/>
          <w:numId w:val="3"/>
        </w:numPr>
        <w:tabs>
          <w:tab w:val="left" w:pos="1080"/>
          <w:tab w:val="left" w:pos="3420"/>
          <w:tab w:val="right" w:pos="8460"/>
        </w:tabs>
        <w:rPr>
          <w:sz w:val="22"/>
        </w:rPr>
      </w:pPr>
      <w:r w:rsidRPr="003A71B3">
        <w:rPr>
          <w:sz w:val="22"/>
        </w:rPr>
        <w:lastRenderedPageBreak/>
        <w:t xml:space="preserve">List </w:t>
      </w:r>
      <w:r w:rsidR="008C2A7C" w:rsidRPr="003A71B3">
        <w:rPr>
          <w:sz w:val="22"/>
        </w:rPr>
        <w:t xml:space="preserve">and summary </w:t>
      </w:r>
      <w:r w:rsidRPr="003A71B3">
        <w:rPr>
          <w:sz w:val="22"/>
        </w:rPr>
        <w:t xml:space="preserve">of all existing </w:t>
      </w:r>
      <w:r w:rsidR="00885026" w:rsidRPr="003A71B3">
        <w:rPr>
          <w:sz w:val="22"/>
        </w:rPr>
        <w:t>o</w:t>
      </w:r>
      <w:r w:rsidR="00D136D5" w:rsidRPr="003A71B3">
        <w:rPr>
          <w:sz w:val="22"/>
        </w:rPr>
        <w:t>peration/</w:t>
      </w:r>
      <w:r w:rsidR="00885026" w:rsidRPr="003A71B3">
        <w:rPr>
          <w:sz w:val="22"/>
        </w:rPr>
        <w:t>m</w:t>
      </w:r>
      <w:r w:rsidR="00D136D5" w:rsidRPr="003A71B3">
        <w:rPr>
          <w:sz w:val="22"/>
        </w:rPr>
        <w:t xml:space="preserve">aintenance </w:t>
      </w:r>
      <w:r w:rsidR="00885026" w:rsidRPr="003A71B3">
        <w:rPr>
          <w:sz w:val="22"/>
        </w:rPr>
        <w:t>c</w:t>
      </w:r>
      <w:r w:rsidR="00D136D5" w:rsidRPr="003A71B3">
        <w:rPr>
          <w:sz w:val="22"/>
        </w:rPr>
        <w:t>ontracts</w:t>
      </w:r>
      <w:r w:rsidR="00885026" w:rsidRPr="003A71B3">
        <w:rPr>
          <w:sz w:val="22"/>
        </w:rPr>
        <w:t xml:space="preserve"> </w:t>
      </w:r>
      <w:r w:rsidRPr="003A71B3">
        <w:rPr>
          <w:sz w:val="22"/>
        </w:rPr>
        <w:t xml:space="preserve">(e.g. operating agreements, LTSA, water contract/rights) </w:t>
      </w:r>
    </w:p>
    <w:p w:rsidR="00D136D5" w:rsidRPr="003A71B3" w:rsidRDefault="00D136D5" w:rsidP="00024EF4">
      <w:pPr>
        <w:tabs>
          <w:tab w:val="left" w:pos="1080"/>
          <w:tab w:val="left" w:pos="3420"/>
          <w:tab w:val="right" w:pos="8460"/>
        </w:tabs>
        <w:ind w:left="1080"/>
        <w:rPr>
          <w:sz w:val="22"/>
        </w:rPr>
      </w:pPr>
    </w:p>
    <w:p w:rsidR="004254BB" w:rsidRPr="003A71B3" w:rsidRDefault="004254BB" w:rsidP="004254BB">
      <w:pPr>
        <w:numPr>
          <w:ilvl w:val="1"/>
          <w:numId w:val="3"/>
        </w:numPr>
        <w:tabs>
          <w:tab w:val="left" w:pos="1080"/>
          <w:tab w:val="left" w:pos="3420"/>
          <w:tab w:val="right" w:pos="8460"/>
        </w:tabs>
        <w:rPr>
          <w:sz w:val="22"/>
        </w:rPr>
      </w:pPr>
      <w:r w:rsidRPr="003A71B3">
        <w:rPr>
          <w:sz w:val="22"/>
        </w:rPr>
        <w:t>A list and results summary of any boiler, turbine, or unit performance tests</w:t>
      </w:r>
    </w:p>
    <w:p w:rsidR="004254BB" w:rsidRPr="003A71B3" w:rsidRDefault="004254BB" w:rsidP="004254BB">
      <w:pPr>
        <w:tabs>
          <w:tab w:val="left" w:pos="1080"/>
          <w:tab w:val="left" w:pos="3420"/>
          <w:tab w:val="right" w:pos="8460"/>
        </w:tabs>
        <w:ind w:left="1080"/>
        <w:rPr>
          <w:sz w:val="22"/>
        </w:rPr>
      </w:pPr>
    </w:p>
    <w:p w:rsidR="004254BB" w:rsidRPr="003A71B3" w:rsidRDefault="004254BB" w:rsidP="004254BB">
      <w:pPr>
        <w:numPr>
          <w:ilvl w:val="1"/>
          <w:numId w:val="3"/>
        </w:numPr>
        <w:tabs>
          <w:tab w:val="left" w:pos="1080"/>
          <w:tab w:val="left" w:pos="3420"/>
          <w:tab w:val="right" w:pos="8460"/>
        </w:tabs>
        <w:rPr>
          <w:sz w:val="22"/>
        </w:rPr>
      </w:pPr>
      <w:r w:rsidRPr="003A71B3">
        <w:rPr>
          <w:sz w:val="22"/>
        </w:rPr>
        <w:t xml:space="preserve">A list </w:t>
      </w:r>
      <w:r w:rsidR="00BD512D" w:rsidRPr="003A71B3">
        <w:rPr>
          <w:sz w:val="22"/>
        </w:rPr>
        <w:t>of all inspection reports (b</w:t>
      </w:r>
      <w:r w:rsidRPr="003A71B3">
        <w:rPr>
          <w:sz w:val="22"/>
        </w:rPr>
        <w:t xml:space="preserve">oilers, </w:t>
      </w:r>
      <w:r w:rsidR="00BD512D" w:rsidRPr="003A71B3">
        <w:rPr>
          <w:sz w:val="22"/>
        </w:rPr>
        <w:t>t</w:t>
      </w:r>
      <w:r w:rsidRPr="003A71B3">
        <w:rPr>
          <w:sz w:val="22"/>
        </w:rPr>
        <w:t xml:space="preserve">urbines, </w:t>
      </w:r>
      <w:r w:rsidR="00BD512D" w:rsidRPr="003A71B3">
        <w:rPr>
          <w:sz w:val="22"/>
        </w:rPr>
        <w:t>g</w:t>
      </w:r>
      <w:r w:rsidRPr="003A71B3">
        <w:rPr>
          <w:sz w:val="22"/>
        </w:rPr>
        <w:t>enerators)</w:t>
      </w:r>
    </w:p>
    <w:p w:rsidR="004254BB" w:rsidRPr="003A71B3" w:rsidRDefault="004254BB" w:rsidP="00B10521">
      <w:pPr>
        <w:pStyle w:val="ListParagraph"/>
        <w:rPr>
          <w:sz w:val="22"/>
        </w:rPr>
      </w:pPr>
    </w:p>
    <w:p w:rsidR="004254BB" w:rsidRPr="003A71B3" w:rsidRDefault="004254BB" w:rsidP="00024EF4">
      <w:pPr>
        <w:numPr>
          <w:ilvl w:val="1"/>
          <w:numId w:val="3"/>
        </w:numPr>
        <w:tabs>
          <w:tab w:val="left" w:pos="1080"/>
          <w:tab w:val="left" w:pos="3420"/>
          <w:tab w:val="right" w:pos="8460"/>
        </w:tabs>
        <w:rPr>
          <w:sz w:val="22"/>
        </w:rPr>
      </w:pPr>
      <w:r w:rsidRPr="003A71B3">
        <w:rPr>
          <w:sz w:val="22"/>
        </w:rPr>
        <w:t>Capital Projects</w:t>
      </w:r>
    </w:p>
    <w:p w:rsidR="004254BB" w:rsidRPr="003A71B3" w:rsidRDefault="004254BB" w:rsidP="004254BB">
      <w:pPr>
        <w:numPr>
          <w:ilvl w:val="2"/>
          <w:numId w:val="3"/>
        </w:numPr>
        <w:tabs>
          <w:tab w:val="clear" w:pos="2034"/>
          <w:tab w:val="right" w:pos="8460"/>
        </w:tabs>
        <w:ind w:left="1980" w:hanging="900"/>
        <w:rPr>
          <w:sz w:val="22"/>
        </w:rPr>
      </w:pPr>
      <w:r w:rsidRPr="003A71B3">
        <w:rPr>
          <w:sz w:val="22"/>
        </w:rPr>
        <w:t>Provide detailed information on all major capital expenditures (over $1 million) made on the generating resource over the last three years</w:t>
      </w:r>
    </w:p>
    <w:p w:rsidR="004254BB" w:rsidRPr="003A71B3" w:rsidRDefault="004254BB" w:rsidP="00B10521">
      <w:pPr>
        <w:numPr>
          <w:ilvl w:val="2"/>
          <w:numId w:val="3"/>
        </w:numPr>
        <w:tabs>
          <w:tab w:val="clear" w:pos="2034"/>
          <w:tab w:val="right" w:pos="8460"/>
        </w:tabs>
        <w:ind w:left="1980" w:hanging="900"/>
        <w:rPr>
          <w:sz w:val="22"/>
        </w:rPr>
      </w:pPr>
      <w:r w:rsidRPr="003A71B3">
        <w:rPr>
          <w:sz w:val="22"/>
        </w:rPr>
        <w:t xml:space="preserve">Capital </w:t>
      </w:r>
      <w:r w:rsidR="00BD512D" w:rsidRPr="003A71B3">
        <w:rPr>
          <w:sz w:val="22"/>
        </w:rPr>
        <w:t>w</w:t>
      </w:r>
      <w:r w:rsidRPr="003A71B3">
        <w:rPr>
          <w:sz w:val="22"/>
        </w:rPr>
        <w:t xml:space="preserve">ork </w:t>
      </w:r>
      <w:r w:rsidR="00BD512D" w:rsidRPr="003A71B3">
        <w:rPr>
          <w:sz w:val="22"/>
        </w:rPr>
        <w:t>r</w:t>
      </w:r>
      <w:r w:rsidRPr="003A71B3">
        <w:rPr>
          <w:sz w:val="22"/>
        </w:rPr>
        <w:t xml:space="preserve">equests and </w:t>
      </w:r>
      <w:r w:rsidR="00BD512D" w:rsidRPr="003A71B3">
        <w:rPr>
          <w:sz w:val="22"/>
        </w:rPr>
        <w:t>m</w:t>
      </w:r>
      <w:r w:rsidRPr="003A71B3">
        <w:rPr>
          <w:sz w:val="22"/>
        </w:rPr>
        <w:t xml:space="preserve">ajor </w:t>
      </w:r>
      <w:r w:rsidR="00BD512D" w:rsidRPr="003A71B3">
        <w:rPr>
          <w:sz w:val="22"/>
        </w:rPr>
        <w:t>m</w:t>
      </w:r>
      <w:r w:rsidRPr="003A71B3">
        <w:rPr>
          <w:sz w:val="22"/>
        </w:rPr>
        <w:t xml:space="preserve">aintenance </w:t>
      </w:r>
      <w:r w:rsidR="00BD512D" w:rsidRPr="003A71B3">
        <w:rPr>
          <w:sz w:val="22"/>
        </w:rPr>
        <w:t>e</w:t>
      </w:r>
      <w:r w:rsidRPr="003A71B3">
        <w:rPr>
          <w:sz w:val="22"/>
        </w:rPr>
        <w:t>xpenditures planned</w:t>
      </w:r>
    </w:p>
    <w:p w:rsidR="004254BB" w:rsidRPr="003A71B3" w:rsidRDefault="004254BB" w:rsidP="004254BB">
      <w:pPr>
        <w:numPr>
          <w:ilvl w:val="2"/>
          <w:numId w:val="3"/>
        </w:numPr>
        <w:tabs>
          <w:tab w:val="clear" w:pos="2034"/>
          <w:tab w:val="right" w:pos="8460"/>
        </w:tabs>
        <w:ind w:left="1980" w:hanging="900"/>
        <w:rPr>
          <w:sz w:val="22"/>
        </w:rPr>
      </w:pPr>
      <w:r w:rsidRPr="003A71B3">
        <w:rPr>
          <w:sz w:val="22"/>
        </w:rPr>
        <w:t>List of all capital projects/commitments contracts, agreements and orders</w:t>
      </w:r>
    </w:p>
    <w:p w:rsidR="004254BB" w:rsidRPr="003A71B3" w:rsidRDefault="004254BB" w:rsidP="00B10521">
      <w:pPr>
        <w:tabs>
          <w:tab w:val="right" w:pos="8460"/>
        </w:tabs>
        <w:ind w:left="1980"/>
        <w:rPr>
          <w:sz w:val="22"/>
        </w:rPr>
      </w:pPr>
    </w:p>
    <w:p w:rsidR="004254BB" w:rsidRPr="003A71B3" w:rsidRDefault="004254BB" w:rsidP="004254BB">
      <w:pPr>
        <w:numPr>
          <w:ilvl w:val="1"/>
          <w:numId w:val="3"/>
        </w:numPr>
        <w:tabs>
          <w:tab w:val="left" w:pos="2160"/>
          <w:tab w:val="left" w:pos="3420"/>
          <w:tab w:val="right" w:pos="8460"/>
        </w:tabs>
        <w:rPr>
          <w:sz w:val="22"/>
        </w:rPr>
      </w:pPr>
      <w:r w:rsidRPr="003A71B3">
        <w:rPr>
          <w:sz w:val="22"/>
        </w:rPr>
        <w:t xml:space="preserve">List of site spares </w:t>
      </w:r>
      <w:r w:rsidR="008C2A7C" w:rsidRPr="003A71B3">
        <w:rPr>
          <w:sz w:val="22"/>
        </w:rPr>
        <w:t>i</w:t>
      </w:r>
      <w:r w:rsidRPr="003A71B3">
        <w:rPr>
          <w:sz w:val="22"/>
        </w:rPr>
        <w:t>nventory (</w:t>
      </w:r>
      <w:r w:rsidR="008C2A7C" w:rsidRPr="003A71B3">
        <w:rPr>
          <w:sz w:val="22"/>
        </w:rPr>
        <w:t>m</w:t>
      </w:r>
      <w:r w:rsidRPr="003A71B3">
        <w:rPr>
          <w:sz w:val="22"/>
        </w:rPr>
        <w:t xml:space="preserve">ajor </w:t>
      </w:r>
      <w:r w:rsidR="008C2A7C" w:rsidRPr="003A71B3">
        <w:rPr>
          <w:sz w:val="22"/>
        </w:rPr>
        <w:t>c</w:t>
      </w:r>
      <w:r w:rsidRPr="003A71B3">
        <w:rPr>
          <w:sz w:val="22"/>
        </w:rPr>
        <w:t xml:space="preserve">omponents and </w:t>
      </w:r>
      <w:r w:rsidR="008C2A7C" w:rsidRPr="003A71B3">
        <w:rPr>
          <w:sz w:val="22"/>
        </w:rPr>
        <w:t>v</w:t>
      </w:r>
      <w:r w:rsidRPr="003A71B3">
        <w:rPr>
          <w:sz w:val="22"/>
        </w:rPr>
        <w:t>alue)</w:t>
      </w:r>
    </w:p>
    <w:p w:rsidR="006D5DD2" w:rsidRPr="003A71B3" w:rsidRDefault="006D5DD2" w:rsidP="00CC44B2">
      <w:pPr>
        <w:tabs>
          <w:tab w:val="left" w:pos="2160"/>
          <w:tab w:val="left" w:pos="3420"/>
          <w:tab w:val="right" w:pos="8460"/>
        </w:tabs>
        <w:ind w:left="1080"/>
        <w:rPr>
          <w:sz w:val="22"/>
        </w:rPr>
      </w:pPr>
    </w:p>
    <w:p w:rsidR="006D5DD2" w:rsidRPr="003A71B3" w:rsidRDefault="006D5DD2" w:rsidP="006D5DD2">
      <w:pPr>
        <w:keepNext/>
        <w:numPr>
          <w:ilvl w:val="0"/>
          <w:numId w:val="3"/>
        </w:numPr>
        <w:tabs>
          <w:tab w:val="right" w:pos="8460"/>
        </w:tabs>
        <w:rPr>
          <w:b/>
          <w:sz w:val="22"/>
        </w:rPr>
      </w:pPr>
      <w:r w:rsidRPr="003A71B3">
        <w:rPr>
          <w:b/>
          <w:sz w:val="22"/>
        </w:rPr>
        <w:t>Cost Recovery</w:t>
      </w:r>
    </w:p>
    <w:p w:rsidR="006D5DD2" w:rsidRPr="003A71B3" w:rsidRDefault="006D5DD2" w:rsidP="006D5DD2">
      <w:pPr>
        <w:keepNext/>
        <w:tabs>
          <w:tab w:val="right" w:pos="8460"/>
        </w:tabs>
        <w:rPr>
          <w:b/>
          <w:sz w:val="22"/>
        </w:rPr>
      </w:pPr>
    </w:p>
    <w:p w:rsidR="006D5DD2" w:rsidRPr="003A71B3" w:rsidRDefault="006D5DD2" w:rsidP="006D5DD2">
      <w:pPr>
        <w:keepNext/>
        <w:numPr>
          <w:ilvl w:val="1"/>
          <w:numId w:val="3"/>
        </w:numPr>
        <w:tabs>
          <w:tab w:val="right" w:pos="8460"/>
        </w:tabs>
        <w:rPr>
          <w:b/>
          <w:sz w:val="22"/>
        </w:rPr>
      </w:pPr>
      <w:r w:rsidRPr="003A71B3">
        <w:rPr>
          <w:sz w:val="22"/>
        </w:rPr>
        <w:t xml:space="preserve">If proposing a PPA or Toll, specify with particularity the extent to which bidder is willing to absorb or share in cost recovery risks in the Definitive Agreement and the extent to which the absorption or sharing of cost recovery risk is included in its pricing.  </w:t>
      </w:r>
    </w:p>
    <w:p w:rsidR="007D2DC9" w:rsidRPr="003A71B3" w:rsidRDefault="007D2DC9" w:rsidP="00B10521">
      <w:pPr>
        <w:tabs>
          <w:tab w:val="right" w:pos="8460"/>
        </w:tabs>
        <w:jc w:val="center"/>
        <w:rPr>
          <w:rFonts w:ascii="Times New Roman Bold" w:hAnsi="Times New Roman Bold"/>
          <w:b/>
          <w:caps/>
          <w:sz w:val="26"/>
          <w:szCs w:val="28"/>
        </w:rPr>
      </w:pPr>
    </w:p>
    <w:p w:rsidR="004254BB" w:rsidRPr="003A71B3" w:rsidRDefault="004254BB" w:rsidP="00B10521">
      <w:pPr>
        <w:tabs>
          <w:tab w:val="right" w:pos="8460"/>
        </w:tabs>
        <w:jc w:val="center"/>
        <w:rPr>
          <w:rFonts w:ascii="Times New Roman Bold" w:hAnsi="Times New Roman Bold"/>
          <w:b/>
          <w:caps/>
          <w:sz w:val="26"/>
          <w:szCs w:val="28"/>
        </w:rPr>
      </w:pPr>
      <w:r w:rsidRPr="003A71B3">
        <w:rPr>
          <w:rFonts w:ascii="Times New Roman Bold" w:hAnsi="Times New Roman Bold"/>
          <w:b/>
          <w:caps/>
          <w:sz w:val="26"/>
          <w:szCs w:val="28"/>
        </w:rPr>
        <w:t>Additional Preliminary Due Diligence request for Solid Fuel and Biomass resources</w:t>
      </w:r>
    </w:p>
    <w:p w:rsidR="004254BB" w:rsidRPr="003A71B3" w:rsidRDefault="004254BB" w:rsidP="00B10521">
      <w:pPr>
        <w:rPr>
          <w:sz w:val="22"/>
        </w:rPr>
      </w:pPr>
    </w:p>
    <w:p w:rsidR="004254BB" w:rsidRPr="003A71B3" w:rsidRDefault="004254BB" w:rsidP="00B10521">
      <w:pPr>
        <w:rPr>
          <w:sz w:val="22"/>
        </w:rPr>
      </w:pPr>
      <w:r w:rsidRPr="003A71B3">
        <w:rPr>
          <w:sz w:val="22"/>
        </w:rPr>
        <w:t xml:space="preserve">The following </w:t>
      </w:r>
      <w:r w:rsidR="003A71B3">
        <w:rPr>
          <w:sz w:val="22"/>
        </w:rPr>
        <w:t>S</w:t>
      </w:r>
      <w:r w:rsidRPr="003A71B3">
        <w:rPr>
          <w:sz w:val="22"/>
        </w:rPr>
        <w:t xml:space="preserve">ection </w:t>
      </w:r>
      <w:r w:rsidR="002D12E9" w:rsidRPr="003A71B3">
        <w:rPr>
          <w:sz w:val="22"/>
        </w:rPr>
        <w:t>9</w:t>
      </w:r>
      <w:r w:rsidRPr="003A71B3">
        <w:rPr>
          <w:sz w:val="22"/>
        </w:rPr>
        <w:t xml:space="preserve"> appl</w:t>
      </w:r>
      <w:r w:rsidR="00D86977" w:rsidRPr="003A71B3">
        <w:rPr>
          <w:sz w:val="22"/>
        </w:rPr>
        <w:t>ies</w:t>
      </w:r>
      <w:r w:rsidRPr="003A71B3">
        <w:rPr>
          <w:sz w:val="22"/>
        </w:rPr>
        <w:t xml:space="preserve"> to all proposals submitted from a solid fuel or biomass facility.  </w:t>
      </w:r>
    </w:p>
    <w:p w:rsidR="00556E44" w:rsidRPr="003A71B3" w:rsidRDefault="00556E44" w:rsidP="003A21C5">
      <w:pPr>
        <w:tabs>
          <w:tab w:val="left" w:pos="3420"/>
          <w:tab w:val="right" w:pos="8460"/>
        </w:tabs>
        <w:rPr>
          <w:b/>
          <w:sz w:val="22"/>
        </w:rPr>
      </w:pPr>
      <w:r w:rsidRPr="003A71B3">
        <w:rPr>
          <w:b/>
          <w:sz w:val="22"/>
        </w:rPr>
        <w:t xml:space="preserve">   </w:t>
      </w:r>
    </w:p>
    <w:p w:rsidR="00556E44" w:rsidRPr="003A71B3" w:rsidRDefault="00556E44" w:rsidP="00B10521">
      <w:pPr>
        <w:numPr>
          <w:ilvl w:val="0"/>
          <w:numId w:val="3"/>
        </w:numPr>
        <w:tabs>
          <w:tab w:val="left" w:pos="1440"/>
          <w:tab w:val="left" w:pos="3420"/>
          <w:tab w:val="right" w:pos="8460"/>
        </w:tabs>
        <w:rPr>
          <w:b/>
          <w:sz w:val="22"/>
        </w:rPr>
      </w:pPr>
      <w:r w:rsidRPr="003A71B3">
        <w:rPr>
          <w:b/>
          <w:sz w:val="22"/>
        </w:rPr>
        <w:t>Fuel</w:t>
      </w:r>
    </w:p>
    <w:p w:rsidR="005C5B90" w:rsidRPr="003A71B3" w:rsidRDefault="005C5B90" w:rsidP="00D366BB">
      <w:pPr>
        <w:tabs>
          <w:tab w:val="left" w:pos="1440"/>
          <w:tab w:val="left" w:pos="3420"/>
          <w:tab w:val="right" w:pos="8460"/>
        </w:tabs>
        <w:rPr>
          <w:b/>
          <w:sz w:val="22"/>
        </w:rPr>
      </w:pPr>
    </w:p>
    <w:p w:rsidR="00556E44" w:rsidRPr="003A71B3" w:rsidRDefault="00556E44" w:rsidP="00B10521">
      <w:pPr>
        <w:numPr>
          <w:ilvl w:val="1"/>
          <w:numId w:val="3"/>
        </w:numPr>
        <w:tabs>
          <w:tab w:val="left" w:pos="1080"/>
          <w:tab w:val="left" w:pos="3420"/>
          <w:tab w:val="right" w:pos="8460"/>
        </w:tabs>
        <w:rPr>
          <w:sz w:val="22"/>
        </w:rPr>
      </w:pPr>
      <w:r w:rsidRPr="003A71B3">
        <w:rPr>
          <w:sz w:val="22"/>
        </w:rPr>
        <w:t xml:space="preserve">Projected </w:t>
      </w:r>
      <w:r w:rsidR="00D86977" w:rsidRPr="003A71B3">
        <w:rPr>
          <w:sz w:val="22"/>
        </w:rPr>
        <w:t>f</w:t>
      </w:r>
      <w:r w:rsidRPr="003A71B3">
        <w:rPr>
          <w:sz w:val="22"/>
        </w:rPr>
        <w:t xml:space="preserve">uel </w:t>
      </w:r>
      <w:r w:rsidR="00D86977" w:rsidRPr="003A71B3">
        <w:rPr>
          <w:sz w:val="22"/>
        </w:rPr>
        <w:t>and transportation c</w:t>
      </w:r>
      <w:r w:rsidRPr="003A71B3">
        <w:rPr>
          <w:sz w:val="22"/>
        </w:rPr>
        <w:t>osts</w:t>
      </w:r>
      <w:r w:rsidR="0049241B" w:rsidRPr="003A71B3">
        <w:rPr>
          <w:sz w:val="22"/>
        </w:rPr>
        <w:t xml:space="preserve"> (5 years)</w:t>
      </w:r>
    </w:p>
    <w:p w:rsidR="00556E44" w:rsidRPr="003A71B3" w:rsidRDefault="00556E44" w:rsidP="00B10521">
      <w:pPr>
        <w:numPr>
          <w:ilvl w:val="1"/>
          <w:numId w:val="3"/>
        </w:numPr>
        <w:tabs>
          <w:tab w:val="left" w:pos="1080"/>
          <w:tab w:val="left" w:pos="3420"/>
          <w:tab w:val="right" w:pos="8460"/>
        </w:tabs>
        <w:rPr>
          <w:sz w:val="22"/>
        </w:rPr>
      </w:pPr>
      <w:r w:rsidRPr="003A71B3">
        <w:rPr>
          <w:sz w:val="22"/>
        </w:rPr>
        <w:t xml:space="preserve">Projected consumable, reagent, and catalyst costs    </w:t>
      </w:r>
    </w:p>
    <w:p w:rsidR="00556E44" w:rsidRPr="003A71B3" w:rsidRDefault="0049241B" w:rsidP="00B10521">
      <w:pPr>
        <w:numPr>
          <w:ilvl w:val="1"/>
          <w:numId w:val="3"/>
        </w:numPr>
        <w:tabs>
          <w:tab w:val="left" w:pos="1080"/>
          <w:tab w:val="left" w:pos="3420"/>
          <w:tab w:val="right" w:pos="8460"/>
        </w:tabs>
        <w:rPr>
          <w:sz w:val="22"/>
        </w:rPr>
      </w:pPr>
      <w:r w:rsidRPr="003A71B3">
        <w:rPr>
          <w:sz w:val="22"/>
        </w:rPr>
        <w:t>List</w:t>
      </w:r>
      <w:r w:rsidR="00747E83" w:rsidRPr="003A71B3">
        <w:rPr>
          <w:sz w:val="22"/>
        </w:rPr>
        <w:t xml:space="preserve"> and summary</w:t>
      </w:r>
      <w:r w:rsidRPr="003A71B3">
        <w:rPr>
          <w:sz w:val="22"/>
        </w:rPr>
        <w:t xml:space="preserve"> of all fuel and transportation contracts</w:t>
      </w:r>
      <w:r w:rsidR="00906BA5" w:rsidRPr="003A71B3">
        <w:rPr>
          <w:sz w:val="22"/>
        </w:rPr>
        <w:t>, including hedges</w:t>
      </w:r>
      <w:r w:rsidRPr="003A71B3">
        <w:rPr>
          <w:sz w:val="22"/>
        </w:rPr>
        <w:t xml:space="preserve">  </w:t>
      </w:r>
    </w:p>
    <w:p w:rsidR="00556E44" w:rsidRPr="003A71B3" w:rsidRDefault="00556E44" w:rsidP="00B10521">
      <w:pPr>
        <w:numPr>
          <w:ilvl w:val="1"/>
          <w:numId w:val="3"/>
        </w:numPr>
        <w:tabs>
          <w:tab w:val="left" w:pos="1080"/>
          <w:tab w:val="left" w:pos="3420"/>
          <w:tab w:val="right" w:pos="8460"/>
        </w:tabs>
        <w:rPr>
          <w:sz w:val="22"/>
        </w:rPr>
      </w:pPr>
      <w:r w:rsidRPr="003A71B3">
        <w:rPr>
          <w:sz w:val="22"/>
        </w:rPr>
        <w:t xml:space="preserve">Storage </w:t>
      </w:r>
      <w:r w:rsidR="00D86977" w:rsidRPr="003A71B3">
        <w:rPr>
          <w:sz w:val="22"/>
        </w:rPr>
        <w:t>q</w:t>
      </w:r>
      <w:r w:rsidRPr="003A71B3">
        <w:rPr>
          <w:sz w:val="22"/>
        </w:rPr>
        <w:t xml:space="preserve">uantity on </w:t>
      </w:r>
      <w:r w:rsidR="00D86977" w:rsidRPr="003A71B3">
        <w:rPr>
          <w:sz w:val="22"/>
        </w:rPr>
        <w:t>s</w:t>
      </w:r>
      <w:r w:rsidRPr="003A71B3">
        <w:rPr>
          <w:sz w:val="22"/>
        </w:rPr>
        <w:t>ite</w:t>
      </w:r>
      <w:r w:rsidR="00906BA5" w:rsidRPr="003A71B3">
        <w:rPr>
          <w:sz w:val="22"/>
        </w:rPr>
        <w:t xml:space="preserve">, summarize and inventory </w:t>
      </w:r>
      <w:r w:rsidR="00E80EE6" w:rsidRPr="003A71B3">
        <w:rPr>
          <w:sz w:val="22"/>
        </w:rPr>
        <w:t>restrictions</w:t>
      </w:r>
      <w:r w:rsidR="00906BA5" w:rsidRPr="003A71B3">
        <w:rPr>
          <w:sz w:val="22"/>
        </w:rPr>
        <w:t xml:space="preserve"> or policies</w:t>
      </w:r>
    </w:p>
    <w:p w:rsidR="00556E44" w:rsidRPr="003A71B3" w:rsidRDefault="00556E44" w:rsidP="00B10521">
      <w:pPr>
        <w:numPr>
          <w:ilvl w:val="1"/>
          <w:numId w:val="3"/>
        </w:numPr>
        <w:tabs>
          <w:tab w:val="left" w:pos="1080"/>
          <w:tab w:val="left" w:pos="3420"/>
          <w:tab w:val="right" w:pos="8460"/>
        </w:tabs>
        <w:rPr>
          <w:sz w:val="22"/>
        </w:rPr>
      </w:pPr>
      <w:r w:rsidRPr="003A71B3">
        <w:rPr>
          <w:sz w:val="22"/>
        </w:rPr>
        <w:t>Does the unit have dual fuel capability?  If so, please describe and provide key contractual terms for such fuel arrangements</w:t>
      </w:r>
    </w:p>
    <w:p w:rsidR="00556E44" w:rsidRPr="003A71B3" w:rsidRDefault="00556E44">
      <w:pPr>
        <w:tabs>
          <w:tab w:val="num" w:pos="2880"/>
        </w:tabs>
        <w:ind w:firstLine="600"/>
        <w:rPr>
          <w:sz w:val="22"/>
        </w:rPr>
      </w:pPr>
    </w:p>
    <w:p w:rsidR="00862F03" w:rsidRPr="003A71B3" w:rsidRDefault="00862F03" w:rsidP="00724042">
      <w:pPr>
        <w:tabs>
          <w:tab w:val="right" w:pos="8460"/>
        </w:tabs>
        <w:jc w:val="center"/>
        <w:rPr>
          <w:rFonts w:ascii="Times New Roman Bold" w:hAnsi="Times New Roman Bold"/>
          <w:b/>
          <w:caps/>
          <w:sz w:val="26"/>
          <w:szCs w:val="28"/>
        </w:rPr>
      </w:pPr>
      <w:r w:rsidRPr="003A71B3">
        <w:rPr>
          <w:rFonts w:ascii="Times New Roman Bold" w:hAnsi="Times New Roman Bold"/>
          <w:b/>
          <w:caps/>
          <w:sz w:val="26"/>
          <w:szCs w:val="28"/>
        </w:rPr>
        <w:t>Additional</w:t>
      </w:r>
      <w:r w:rsidR="00170C10" w:rsidRPr="003A71B3">
        <w:rPr>
          <w:rFonts w:ascii="Times New Roman Bold" w:hAnsi="Times New Roman Bold"/>
          <w:b/>
          <w:caps/>
          <w:sz w:val="26"/>
          <w:szCs w:val="28"/>
        </w:rPr>
        <w:t xml:space="preserve"> </w:t>
      </w:r>
      <w:r w:rsidR="00DB33C2" w:rsidRPr="003A71B3">
        <w:rPr>
          <w:rFonts w:ascii="Times New Roman Bold" w:hAnsi="Times New Roman Bold"/>
          <w:b/>
          <w:caps/>
          <w:sz w:val="26"/>
          <w:szCs w:val="28"/>
        </w:rPr>
        <w:t>Preliminary Due Diligence List</w:t>
      </w:r>
      <w:r w:rsidRPr="003A71B3">
        <w:rPr>
          <w:rFonts w:ascii="Times New Roman Bold" w:hAnsi="Times New Roman Bold"/>
          <w:b/>
          <w:caps/>
          <w:sz w:val="26"/>
          <w:szCs w:val="28"/>
        </w:rPr>
        <w:t xml:space="preserve"> for</w:t>
      </w:r>
      <w:r w:rsidR="001C5692" w:rsidRPr="003A71B3">
        <w:rPr>
          <w:rFonts w:ascii="Times New Roman Bold" w:hAnsi="Times New Roman Bold"/>
          <w:b/>
          <w:caps/>
          <w:sz w:val="26"/>
          <w:szCs w:val="28"/>
        </w:rPr>
        <w:t xml:space="preserve"> </w:t>
      </w:r>
      <w:r w:rsidRPr="003A71B3">
        <w:rPr>
          <w:rFonts w:ascii="Times New Roman Bold" w:hAnsi="Times New Roman Bold"/>
          <w:b/>
          <w:caps/>
          <w:sz w:val="26"/>
          <w:szCs w:val="28"/>
        </w:rPr>
        <w:t>Natural gas</w:t>
      </w:r>
      <w:r w:rsidR="001C5692" w:rsidRPr="003A71B3">
        <w:rPr>
          <w:rFonts w:ascii="Times New Roman Bold" w:hAnsi="Times New Roman Bold"/>
          <w:b/>
          <w:caps/>
          <w:sz w:val="26"/>
          <w:szCs w:val="28"/>
        </w:rPr>
        <w:t xml:space="preserve"> Resources</w:t>
      </w:r>
    </w:p>
    <w:p w:rsidR="00DB33C2" w:rsidRPr="003A71B3" w:rsidRDefault="00DB33C2" w:rsidP="00724042">
      <w:pPr>
        <w:tabs>
          <w:tab w:val="right" w:pos="8460"/>
        </w:tabs>
        <w:jc w:val="center"/>
        <w:rPr>
          <w:b/>
          <w:sz w:val="22"/>
        </w:rPr>
      </w:pPr>
    </w:p>
    <w:p w:rsidR="00862F03" w:rsidRPr="003A71B3" w:rsidRDefault="00862F03" w:rsidP="00862F03">
      <w:pPr>
        <w:rPr>
          <w:sz w:val="22"/>
        </w:rPr>
      </w:pPr>
      <w:r w:rsidRPr="003A71B3">
        <w:rPr>
          <w:sz w:val="22"/>
        </w:rPr>
        <w:t xml:space="preserve">The following </w:t>
      </w:r>
      <w:r w:rsidR="003A71B3">
        <w:rPr>
          <w:sz w:val="22"/>
        </w:rPr>
        <w:t>S</w:t>
      </w:r>
      <w:r w:rsidRPr="003A71B3">
        <w:rPr>
          <w:sz w:val="22"/>
        </w:rPr>
        <w:t xml:space="preserve">ection </w:t>
      </w:r>
      <w:r w:rsidR="002D12E9" w:rsidRPr="003A71B3">
        <w:rPr>
          <w:sz w:val="22"/>
        </w:rPr>
        <w:t>10</w:t>
      </w:r>
      <w:r w:rsidRPr="003A71B3">
        <w:rPr>
          <w:sz w:val="22"/>
        </w:rPr>
        <w:t xml:space="preserve"> appl</w:t>
      </w:r>
      <w:r w:rsidR="002A0A68" w:rsidRPr="003A71B3">
        <w:rPr>
          <w:sz w:val="22"/>
        </w:rPr>
        <w:t>ies</w:t>
      </w:r>
      <w:r w:rsidRPr="003A71B3">
        <w:rPr>
          <w:sz w:val="22"/>
        </w:rPr>
        <w:t xml:space="preserve"> to all proposals submitted from a natural gas </w:t>
      </w:r>
      <w:r w:rsidR="00661F81" w:rsidRPr="003A71B3">
        <w:rPr>
          <w:sz w:val="22"/>
        </w:rPr>
        <w:t>resource</w:t>
      </w:r>
      <w:r w:rsidRPr="003A71B3">
        <w:rPr>
          <w:sz w:val="22"/>
        </w:rPr>
        <w:t xml:space="preserve">.  </w:t>
      </w:r>
    </w:p>
    <w:p w:rsidR="00D86977" w:rsidRPr="003A71B3" w:rsidRDefault="00D86977" w:rsidP="00B10521">
      <w:pPr>
        <w:tabs>
          <w:tab w:val="left" w:pos="1440"/>
          <w:tab w:val="left" w:pos="3420"/>
          <w:tab w:val="right" w:pos="8460"/>
        </w:tabs>
        <w:rPr>
          <w:b/>
          <w:sz w:val="22"/>
        </w:rPr>
      </w:pPr>
    </w:p>
    <w:p w:rsidR="003A21C5" w:rsidRPr="003A71B3" w:rsidRDefault="00D86977" w:rsidP="00B10521">
      <w:pPr>
        <w:numPr>
          <w:ilvl w:val="0"/>
          <w:numId w:val="3"/>
        </w:numPr>
        <w:tabs>
          <w:tab w:val="left" w:pos="1440"/>
          <w:tab w:val="left" w:pos="3420"/>
          <w:tab w:val="right" w:pos="8460"/>
        </w:tabs>
        <w:rPr>
          <w:b/>
          <w:sz w:val="22"/>
        </w:rPr>
      </w:pPr>
      <w:r w:rsidRPr="003A71B3">
        <w:rPr>
          <w:b/>
          <w:sz w:val="22"/>
        </w:rPr>
        <w:t>Fuel</w:t>
      </w:r>
    </w:p>
    <w:p w:rsidR="005C5B90" w:rsidRPr="003A71B3" w:rsidRDefault="005C5B90" w:rsidP="00D366BB">
      <w:pPr>
        <w:tabs>
          <w:tab w:val="left" w:pos="1440"/>
          <w:tab w:val="left" w:pos="3420"/>
          <w:tab w:val="right" w:pos="8460"/>
        </w:tabs>
        <w:rPr>
          <w:b/>
          <w:sz w:val="22"/>
        </w:rPr>
      </w:pPr>
    </w:p>
    <w:p w:rsidR="00DB33C2" w:rsidRPr="003A71B3" w:rsidRDefault="00DB33C2" w:rsidP="00B10521">
      <w:pPr>
        <w:numPr>
          <w:ilvl w:val="1"/>
          <w:numId w:val="3"/>
        </w:numPr>
        <w:tabs>
          <w:tab w:val="left" w:pos="1080"/>
          <w:tab w:val="left" w:pos="3420"/>
          <w:tab w:val="right" w:pos="8460"/>
        </w:tabs>
        <w:rPr>
          <w:sz w:val="22"/>
        </w:rPr>
      </w:pPr>
      <w:r w:rsidRPr="003A71B3">
        <w:rPr>
          <w:sz w:val="22"/>
        </w:rPr>
        <w:t>Projected Fuel Costs</w:t>
      </w:r>
      <w:r w:rsidR="00862F03" w:rsidRPr="003A71B3">
        <w:rPr>
          <w:sz w:val="22"/>
        </w:rPr>
        <w:t xml:space="preserve"> (5 years)</w:t>
      </w:r>
      <w:r w:rsidRPr="003A71B3">
        <w:rPr>
          <w:sz w:val="22"/>
        </w:rPr>
        <w:t xml:space="preserve"> </w:t>
      </w:r>
    </w:p>
    <w:p w:rsidR="002D3DA6" w:rsidRPr="003A71B3" w:rsidRDefault="00862F03" w:rsidP="00B10521">
      <w:pPr>
        <w:numPr>
          <w:ilvl w:val="1"/>
          <w:numId w:val="3"/>
        </w:numPr>
        <w:tabs>
          <w:tab w:val="left" w:pos="1080"/>
          <w:tab w:val="left" w:pos="3420"/>
          <w:tab w:val="right" w:pos="8460"/>
        </w:tabs>
        <w:rPr>
          <w:sz w:val="22"/>
        </w:rPr>
      </w:pPr>
      <w:r w:rsidRPr="003A71B3">
        <w:rPr>
          <w:sz w:val="22"/>
        </w:rPr>
        <w:t xml:space="preserve">List </w:t>
      </w:r>
      <w:r w:rsidR="002D3DA6" w:rsidRPr="003A71B3">
        <w:rPr>
          <w:sz w:val="22"/>
        </w:rPr>
        <w:t xml:space="preserve">and summary of all commodity, transportation and storage tariffs and/or agreements </w:t>
      </w:r>
    </w:p>
    <w:p w:rsidR="00DB33C2" w:rsidRPr="003A71B3" w:rsidRDefault="00DB33C2" w:rsidP="00B10521">
      <w:pPr>
        <w:numPr>
          <w:ilvl w:val="1"/>
          <w:numId w:val="3"/>
        </w:numPr>
        <w:tabs>
          <w:tab w:val="left" w:pos="1080"/>
          <w:tab w:val="left" w:pos="3420"/>
          <w:tab w:val="right" w:pos="8460"/>
        </w:tabs>
        <w:rPr>
          <w:sz w:val="22"/>
        </w:rPr>
      </w:pPr>
      <w:r w:rsidRPr="003A71B3">
        <w:rPr>
          <w:sz w:val="22"/>
        </w:rPr>
        <w:t xml:space="preserve">Current </w:t>
      </w:r>
      <w:r w:rsidR="002D3DA6" w:rsidRPr="003A71B3">
        <w:rPr>
          <w:sz w:val="22"/>
        </w:rPr>
        <w:t>p</w:t>
      </w:r>
      <w:r w:rsidRPr="003A71B3">
        <w:rPr>
          <w:sz w:val="22"/>
        </w:rPr>
        <w:t xml:space="preserve">ipeline </w:t>
      </w:r>
      <w:r w:rsidR="002D3DA6" w:rsidRPr="003A71B3">
        <w:rPr>
          <w:sz w:val="22"/>
        </w:rPr>
        <w:t>i</w:t>
      </w:r>
      <w:r w:rsidRPr="003A71B3">
        <w:rPr>
          <w:sz w:val="22"/>
        </w:rPr>
        <w:t>nfrastructure</w:t>
      </w:r>
      <w:r w:rsidR="002D3DA6" w:rsidRPr="003A71B3">
        <w:rPr>
          <w:sz w:val="22"/>
        </w:rPr>
        <w:t xml:space="preserve">, </w:t>
      </w:r>
      <w:r w:rsidRPr="003A71B3">
        <w:rPr>
          <w:sz w:val="22"/>
        </w:rPr>
        <w:t>design capacity</w:t>
      </w:r>
      <w:r w:rsidR="002D3DA6" w:rsidRPr="003A71B3">
        <w:rPr>
          <w:sz w:val="22"/>
        </w:rPr>
        <w:t xml:space="preserve"> and contractual arrangements for all pipelines interconnected to the facility</w:t>
      </w:r>
    </w:p>
    <w:p w:rsidR="00BD512D" w:rsidRPr="003A71B3" w:rsidRDefault="00BD512D" w:rsidP="00B10521">
      <w:pPr>
        <w:numPr>
          <w:ilvl w:val="1"/>
          <w:numId w:val="3"/>
        </w:numPr>
        <w:tabs>
          <w:tab w:val="left" w:pos="1080"/>
          <w:tab w:val="left" w:pos="3420"/>
          <w:tab w:val="right" w:pos="8460"/>
        </w:tabs>
        <w:rPr>
          <w:sz w:val="22"/>
        </w:rPr>
      </w:pPr>
      <w:r w:rsidRPr="003A71B3">
        <w:rPr>
          <w:sz w:val="22"/>
        </w:rPr>
        <w:lastRenderedPageBreak/>
        <w:t>Details (including distance and location) of any other pipeline located near the facility (but not current interconnected)</w:t>
      </w:r>
    </w:p>
    <w:p w:rsidR="00D86977" w:rsidRPr="003A71B3" w:rsidRDefault="00D86977" w:rsidP="00B10521">
      <w:pPr>
        <w:tabs>
          <w:tab w:val="right" w:pos="8460"/>
        </w:tabs>
        <w:ind w:left="1980"/>
        <w:rPr>
          <w:sz w:val="22"/>
        </w:rPr>
      </w:pPr>
    </w:p>
    <w:p w:rsidR="009544AB" w:rsidRPr="003A71B3" w:rsidRDefault="009544AB">
      <w:pPr>
        <w:tabs>
          <w:tab w:val="left" w:pos="720"/>
          <w:tab w:val="right" w:pos="8460"/>
        </w:tabs>
        <w:ind w:left="360"/>
        <w:jc w:val="center"/>
        <w:rPr>
          <w:rFonts w:ascii="Times New Roman Bold" w:hAnsi="Times New Roman Bold"/>
          <w:b/>
          <w:caps/>
          <w:sz w:val="26"/>
          <w:szCs w:val="28"/>
        </w:rPr>
      </w:pPr>
      <w:r w:rsidRPr="003A71B3">
        <w:rPr>
          <w:rFonts w:ascii="Times New Roman Bold" w:hAnsi="Times New Roman Bold"/>
          <w:b/>
          <w:caps/>
          <w:sz w:val="26"/>
          <w:szCs w:val="28"/>
        </w:rPr>
        <w:t xml:space="preserve">Preliminary Due Diligence List </w:t>
      </w:r>
      <w:r w:rsidR="00661F81" w:rsidRPr="003A71B3">
        <w:rPr>
          <w:rFonts w:ascii="Times New Roman Bold" w:hAnsi="Times New Roman Bold"/>
          <w:b/>
          <w:caps/>
          <w:sz w:val="26"/>
          <w:szCs w:val="28"/>
        </w:rPr>
        <w:t>Wind, solar and run-of-river hydro resources</w:t>
      </w:r>
    </w:p>
    <w:p w:rsidR="009544AB" w:rsidRPr="003A71B3" w:rsidRDefault="009544AB" w:rsidP="009544AB">
      <w:pPr>
        <w:tabs>
          <w:tab w:val="right" w:pos="8460"/>
        </w:tabs>
        <w:rPr>
          <w:b/>
          <w:sz w:val="22"/>
        </w:rPr>
      </w:pPr>
    </w:p>
    <w:p w:rsidR="00661F81" w:rsidRPr="003A71B3" w:rsidRDefault="00661F81" w:rsidP="00661F81">
      <w:pPr>
        <w:rPr>
          <w:sz w:val="22"/>
        </w:rPr>
      </w:pPr>
      <w:r w:rsidRPr="003A71B3">
        <w:rPr>
          <w:sz w:val="22"/>
        </w:rPr>
        <w:t xml:space="preserve">The following </w:t>
      </w:r>
      <w:r w:rsidR="003A71B3">
        <w:rPr>
          <w:sz w:val="22"/>
        </w:rPr>
        <w:t>S</w:t>
      </w:r>
      <w:r w:rsidRPr="003A71B3">
        <w:rPr>
          <w:sz w:val="22"/>
        </w:rPr>
        <w:t>ections 1</w:t>
      </w:r>
      <w:r w:rsidR="002D12E9" w:rsidRPr="003A71B3">
        <w:rPr>
          <w:sz w:val="22"/>
        </w:rPr>
        <w:t>1</w:t>
      </w:r>
      <w:r w:rsidRPr="003A71B3">
        <w:rPr>
          <w:sz w:val="22"/>
        </w:rPr>
        <w:t>-1</w:t>
      </w:r>
      <w:r w:rsidR="002D12E9" w:rsidRPr="003A71B3">
        <w:rPr>
          <w:sz w:val="22"/>
        </w:rPr>
        <w:t>3</w:t>
      </w:r>
      <w:r w:rsidRPr="003A71B3">
        <w:rPr>
          <w:sz w:val="22"/>
        </w:rPr>
        <w:t xml:space="preserve"> apply to all proposals submitted from wind, solar or run-of-river hydro resource.  </w:t>
      </w:r>
    </w:p>
    <w:p w:rsidR="009544AB" w:rsidRDefault="009544AB" w:rsidP="009544AB">
      <w:pPr>
        <w:tabs>
          <w:tab w:val="right" w:pos="8460"/>
        </w:tabs>
        <w:rPr>
          <w:b/>
          <w:sz w:val="22"/>
        </w:rPr>
      </w:pPr>
    </w:p>
    <w:p w:rsidR="003A71B3" w:rsidRPr="003A71B3" w:rsidRDefault="003A71B3" w:rsidP="009544AB">
      <w:pPr>
        <w:tabs>
          <w:tab w:val="right" w:pos="8460"/>
        </w:tabs>
        <w:rPr>
          <w:b/>
          <w:sz w:val="22"/>
        </w:rPr>
      </w:pPr>
    </w:p>
    <w:p w:rsidR="009544AB" w:rsidRPr="003A71B3" w:rsidRDefault="009544AB" w:rsidP="00B10521">
      <w:pPr>
        <w:numPr>
          <w:ilvl w:val="0"/>
          <w:numId w:val="3"/>
        </w:numPr>
        <w:tabs>
          <w:tab w:val="left" w:pos="1440"/>
          <w:tab w:val="left" w:pos="3420"/>
          <w:tab w:val="right" w:pos="8460"/>
        </w:tabs>
        <w:rPr>
          <w:b/>
          <w:sz w:val="22"/>
        </w:rPr>
      </w:pPr>
      <w:r w:rsidRPr="003A71B3">
        <w:rPr>
          <w:b/>
          <w:sz w:val="22"/>
        </w:rPr>
        <w:t>Plant and Equipment</w:t>
      </w:r>
      <w:r w:rsidR="005A39DE" w:rsidRPr="003A71B3">
        <w:rPr>
          <w:b/>
          <w:sz w:val="22"/>
        </w:rPr>
        <w:t xml:space="preserve"> </w:t>
      </w:r>
    </w:p>
    <w:p w:rsidR="003A21C5" w:rsidRPr="003A71B3" w:rsidRDefault="003A21C5" w:rsidP="003A21C5">
      <w:pPr>
        <w:tabs>
          <w:tab w:val="right" w:pos="8460"/>
        </w:tabs>
        <w:rPr>
          <w:b/>
          <w:sz w:val="22"/>
        </w:rPr>
      </w:pPr>
    </w:p>
    <w:p w:rsidR="00B10521" w:rsidRPr="003A71B3" w:rsidRDefault="00B10521" w:rsidP="00B10521">
      <w:pPr>
        <w:numPr>
          <w:ilvl w:val="1"/>
          <w:numId w:val="3"/>
        </w:numPr>
        <w:tabs>
          <w:tab w:val="left" w:pos="1080"/>
          <w:tab w:val="left" w:pos="3420"/>
          <w:tab w:val="right" w:pos="8460"/>
        </w:tabs>
        <w:rPr>
          <w:sz w:val="22"/>
        </w:rPr>
      </w:pPr>
      <w:r w:rsidRPr="003A71B3">
        <w:rPr>
          <w:sz w:val="22"/>
        </w:rPr>
        <w:t>Site plan and general arrangement drawings, including transportation infrastructure, inventory storage and one line diagrams</w:t>
      </w:r>
    </w:p>
    <w:p w:rsidR="009C5BA7" w:rsidRPr="003A71B3" w:rsidRDefault="009C5BA7" w:rsidP="009C5BA7">
      <w:pPr>
        <w:tabs>
          <w:tab w:val="left" w:pos="720"/>
          <w:tab w:val="left" w:pos="1440"/>
          <w:tab w:val="left" w:pos="2160"/>
          <w:tab w:val="right" w:pos="8460"/>
        </w:tabs>
        <w:rPr>
          <w:sz w:val="22"/>
        </w:rPr>
      </w:pPr>
    </w:p>
    <w:p w:rsidR="009C5BA7" w:rsidRPr="003A71B3" w:rsidRDefault="009C5BA7" w:rsidP="00B10521">
      <w:pPr>
        <w:numPr>
          <w:ilvl w:val="1"/>
          <w:numId w:val="3"/>
        </w:numPr>
        <w:tabs>
          <w:tab w:val="left" w:pos="1080"/>
          <w:tab w:val="left" w:pos="3420"/>
          <w:tab w:val="right" w:pos="8460"/>
        </w:tabs>
        <w:rPr>
          <w:sz w:val="22"/>
        </w:rPr>
      </w:pPr>
      <w:r w:rsidRPr="003A71B3">
        <w:rPr>
          <w:sz w:val="22"/>
        </w:rPr>
        <w:t xml:space="preserve">Station </w:t>
      </w:r>
      <w:r w:rsidR="00B10521" w:rsidRPr="003A71B3">
        <w:rPr>
          <w:sz w:val="22"/>
        </w:rPr>
        <w:t>d</w:t>
      </w:r>
      <w:r w:rsidRPr="003A71B3">
        <w:rPr>
          <w:sz w:val="22"/>
        </w:rPr>
        <w:t xml:space="preserve">escription and </w:t>
      </w:r>
      <w:r w:rsidR="00B10521" w:rsidRPr="003A71B3">
        <w:rPr>
          <w:sz w:val="22"/>
        </w:rPr>
        <w:t>m</w:t>
      </w:r>
      <w:r w:rsidRPr="003A71B3">
        <w:rPr>
          <w:sz w:val="22"/>
        </w:rPr>
        <w:t xml:space="preserve">ajor </w:t>
      </w:r>
      <w:r w:rsidR="00B10521" w:rsidRPr="003A71B3">
        <w:rPr>
          <w:sz w:val="22"/>
        </w:rPr>
        <w:t>e</w:t>
      </w:r>
      <w:r w:rsidRPr="003A71B3">
        <w:rPr>
          <w:sz w:val="22"/>
        </w:rPr>
        <w:t xml:space="preserve">quipment </w:t>
      </w:r>
      <w:r w:rsidR="00B10521" w:rsidRPr="003A71B3">
        <w:rPr>
          <w:sz w:val="22"/>
        </w:rPr>
        <w:t>l</w:t>
      </w:r>
      <w:r w:rsidRPr="003A71B3">
        <w:rPr>
          <w:sz w:val="22"/>
        </w:rPr>
        <w:t>ist</w:t>
      </w:r>
      <w:r w:rsidR="00661F81" w:rsidRPr="003A71B3">
        <w:rPr>
          <w:sz w:val="22"/>
        </w:rPr>
        <w:t xml:space="preserve"> (e.g. turbines, P&amp;ID, single line drawings)</w:t>
      </w:r>
    </w:p>
    <w:p w:rsidR="009C5BA7" w:rsidRPr="003A71B3" w:rsidRDefault="009C5BA7" w:rsidP="00B10521">
      <w:pPr>
        <w:tabs>
          <w:tab w:val="left" w:pos="1080"/>
          <w:tab w:val="left" w:pos="3420"/>
          <w:tab w:val="right" w:pos="8460"/>
        </w:tabs>
        <w:ind w:left="1080"/>
        <w:rPr>
          <w:sz w:val="22"/>
        </w:rPr>
      </w:pPr>
    </w:p>
    <w:p w:rsidR="009C5BA7" w:rsidRPr="003A71B3" w:rsidRDefault="009C5BA7" w:rsidP="00B10521">
      <w:pPr>
        <w:numPr>
          <w:ilvl w:val="1"/>
          <w:numId w:val="3"/>
        </w:numPr>
        <w:tabs>
          <w:tab w:val="left" w:pos="1080"/>
          <w:tab w:val="left" w:pos="3420"/>
          <w:tab w:val="right" w:pos="8460"/>
        </w:tabs>
        <w:rPr>
          <w:sz w:val="22"/>
        </w:rPr>
      </w:pPr>
      <w:r w:rsidRPr="003A71B3">
        <w:rPr>
          <w:sz w:val="22"/>
        </w:rPr>
        <w:t xml:space="preserve">Plant </w:t>
      </w:r>
      <w:r w:rsidR="00B10521" w:rsidRPr="003A71B3">
        <w:rPr>
          <w:sz w:val="22"/>
        </w:rPr>
        <w:t>d</w:t>
      </w:r>
      <w:r w:rsidRPr="003A71B3">
        <w:rPr>
          <w:sz w:val="22"/>
        </w:rPr>
        <w:t xml:space="preserve">esign </w:t>
      </w:r>
      <w:r w:rsidR="00B10521" w:rsidRPr="003A71B3">
        <w:rPr>
          <w:sz w:val="22"/>
        </w:rPr>
        <w:t>l</w:t>
      </w:r>
      <w:r w:rsidRPr="003A71B3">
        <w:rPr>
          <w:sz w:val="22"/>
        </w:rPr>
        <w:t>ife</w:t>
      </w:r>
    </w:p>
    <w:p w:rsidR="009C5BA7" w:rsidRPr="003A71B3" w:rsidRDefault="009C5BA7" w:rsidP="00B10521">
      <w:pPr>
        <w:tabs>
          <w:tab w:val="left" w:pos="1080"/>
          <w:tab w:val="left" w:pos="3420"/>
          <w:tab w:val="right" w:pos="8460"/>
        </w:tabs>
        <w:ind w:left="1080"/>
        <w:rPr>
          <w:sz w:val="22"/>
        </w:rPr>
      </w:pPr>
    </w:p>
    <w:p w:rsidR="009C5BA7" w:rsidRPr="003A71B3" w:rsidRDefault="009C5BA7" w:rsidP="00B10521">
      <w:pPr>
        <w:numPr>
          <w:ilvl w:val="1"/>
          <w:numId w:val="3"/>
        </w:numPr>
        <w:tabs>
          <w:tab w:val="left" w:pos="1080"/>
          <w:tab w:val="left" w:pos="3420"/>
          <w:tab w:val="right" w:pos="8460"/>
        </w:tabs>
        <w:rPr>
          <w:sz w:val="22"/>
        </w:rPr>
      </w:pPr>
      <w:r w:rsidRPr="003A71B3">
        <w:rPr>
          <w:sz w:val="22"/>
        </w:rPr>
        <w:t xml:space="preserve">Operational </w:t>
      </w:r>
      <w:r w:rsidR="004000E5" w:rsidRPr="003A71B3">
        <w:rPr>
          <w:sz w:val="22"/>
        </w:rPr>
        <w:t>c</w:t>
      </w:r>
      <w:r w:rsidRPr="003A71B3">
        <w:rPr>
          <w:sz w:val="22"/>
        </w:rPr>
        <w:t>haracteristics</w:t>
      </w:r>
    </w:p>
    <w:p w:rsidR="009C5BA7" w:rsidRPr="003A71B3" w:rsidRDefault="009C5BA7" w:rsidP="00B10521">
      <w:pPr>
        <w:numPr>
          <w:ilvl w:val="2"/>
          <w:numId w:val="3"/>
        </w:numPr>
        <w:tabs>
          <w:tab w:val="clear" w:pos="2034"/>
          <w:tab w:val="right" w:pos="8460"/>
        </w:tabs>
        <w:ind w:left="1980" w:hanging="900"/>
        <w:rPr>
          <w:sz w:val="22"/>
        </w:rPr>
      </w:pPr>
      <w:r w:rsidRPr="003A71B3">
        <w:rPr>
          <w:sz w:val="22"/>
        </w:rPr>
        <w:t>Provide a description of the va</w:t>
      </w:r>
      <w:r w:rsidR="00C20D3C" w:rsidRPr="003A71B3">
        <w:rPr>
          <w:sz w:val="22"/>
        </w:rPr>
        <w:t xml:space="preserve">rious modes of operation of each </w:t>
      </w:r>
      <w:r w:rsidRPr="003A71B3">
        <w:rPr>
          <w:sz w:val="22"/>
        </w:rPr>
        <w:t>generating unit</w:t>
      </w:r>
    </w:p>
    <w:p w:rsidR="004000E5" w:rsidRPr="003A71B3" w:rsidRDefault="009C5BA7" w:rsidP="004000E5">
      <w:pPr>
        <w:numPr>
          <w:ilvl w:val="2"/>
          <w:numId w:val="3"/>
        </w:numPr>
        <w:tabs>
          <w:tab w:val="clear" w:pos="2034"/>
          <w:tab w:val="right" w:pos="8460"/>
        </w:tabs>
        <w:ind w:left="1980" w:hanging="900"/>
        <w:rPr>
          <w:sz w:val="22"/>
        </w:rPr>
      </w:pPr>
      <w:r w:rsidRPr="003A71B3">
        <w:rPr>
          <w:sz w:val="22"/>
        </w:rPr>
        <w:t>Provide the minimum and maximum load range in each mode of operation</w:t>
      </w:r>
    </w:p>
    <w:p w:rsidR="009C5BA7" w:rsidRPr="003A71B3" w:rsidRDefault="009C5BA7" w:rsidP="004000E5">
      <w:pPr>
        <w:numPr>
          <w:ilvl w:val="2"/>
          <w:numId w:val="3"/>
        </w:numPr>
        <w:tabs>
          <w:tab w:val="clear" w:pos="2034"/>
          <w:tab w:val="right" w:pos="8460"/>
        </w:tabs>
        <w:ind w:left="1980" w:hanging="900"/>
        <w:rPr>
          <w:sz w:val="22"/>
        </w:rPr>
      </w:pPr>
      <w:r w:rsidRPr="003A71B3">
        <w:rPr>
          <w:sz w:val="22"/>
        </w:rPr>
        <w:t>Provide maximum ramp rates over the load range for each mode of operation</w:t>
      </w:r>
    </w:p>
    <w:p w:rsidR="009C5BA7" w:rsidRPr="003A71B3" w:rsidRDefault="009C5BA7" w:rsidP="00B10521">
      <w:pPr>
        <w:numPr>
          <w:ilvl w:val="2"/>
          <w:numId w:val="3"/>
        </w:numPr>
        <w:tabs>
          <w:tab w:val="clear" w:pos="2034"/>
          <w:tab w:val="right" w:pos="8460"/>
        </w:tabs>
        <w:ind w:left="1980" w:hanging="900"/>
        <w:rPr>
          <w:sz w:val="22"/>
        </w:rPr>
      </w:pPr>
      <w:r w:rsidRPr="003A71B3">
        <w:rPr>
          <w:sz w:val="22"/>
        </w:rPr>
        <w:t xml:space="preserve">Provide the </w:t>
      </w:r>
      <w:proofErr w:type="spellStart"/>
      <w:r w:rsidRPr="003A71B3">
        <w:rPr>
          <w:sz w:val="22"/>
        </w:rPr>
        <w:t>MVar</w:t>
      </w:r>
      <w:proofErr w:type="spellEnd"/>
      <w:r w:rsidRPr="003A71B3">
        <w:rPr>
          <w:sz w:val="22"/>
        </w:rPr>
        <w:t xml:space="preserve"> capability range of the generator. (Include ‘as tested results’)</w:t>
      </w:r>
    </w:p>
    <w:p w:rsidR="009C5BA7" w:rsidRPr="003A71B3" w:rsidRDefault="009C5BA7" w:rsidP="00B10521">
      <w:pPr>
        <w:numPr>
          <w:ilvl w:val="2"/>
          <w:numId w:val="3"/>
        </w:numPr>
        <w:tabs>
          <w:tab w:val="clear" w:pos="2034"/>
          <w:tab w:val="right" w:pos="8460"/>
        </w:tabs>
        <w:ind w:left="1980" w:hanging="900"/>
        <w:rPr>
          <w:sz w:val="22"/>
        </w:rPr>
      </w:pPr>
      <w:r w:rsidRPr="003A71B3">
        <w:rPr>
          <w:sz w:val="22"/>
        </w:rPr>
        <w:t>Is the unit equipped with automatic generation control (AGC)?</w:t>
      </w:r>
    </w:p>
    <w:p w:rsidR="00CC44B2" w:rsidRPr="003A71B3" w:rsidRDefault="00CC44B2" w:rsidP="003A71B3">
      <w:pPr>
        <w:tabs>
          <w:tab w:val="right" w:pos="8460"/>
        </w:tabs>
        <w:ind w:left="1980"/>
        <w:rPr>
          <w:sz w:val="22"/>
        </w:rPr>
      </w:pPr>
    </w:p>
    <w:p w:rsidR="009C5BA7" w:rsidRPr="003A71B3" w:rsidRDefault="009C5BA7" w:rsidP="00B10521">
      <w:pPr>
        <w:numPr>
          <w:ilvl w:val="0"/>
          <w:numId w:val="3"/>
        </w:numPr>
        <w:tabs>
          <w:tab w:val="left" w:pos="1440"/>
          <w:tab w:val="left" w:pos="3420"/>
          <w:tab w:val="right" w:pos="8460"/>
        </w:tabs>
        <w:rPr>
          <w:b/>
          <w:sz w:val="22"/>
        </w:rPr>
      </w:pPr>
      <w:r w:rsidRPr="003A71B3">
        <w:rPr>
          <w:b/>
          <w:sz w:val="22"/>
        </w:rPr>
        <w:t>Operations and Maintenance</w:t>
      </w:r>
    </w:p>
    <w:p w:rsidR="009C5BA7" w:rsidRPr="003A71B3" w:rsidRDefault="009C5BA7" w:rsidP="009C5BA7">
      <w:pPr>
        <w:tabs>
          <w:tab w:val="left" w:pos="1440"/>
          <w:tab w:val="left" w:pos="2160"/>
          <w:tab w:val="right" w:pos="8460"/>
        </w:tabs>
        <w:rPr>
          <w:b/>
          <w:sz w:val="22"/>
        </w:rPr>
      </w:pPr>
    </w:p>
    <w:p w:rsidR="009C5BA7" w:rsidRPr="003A71B3" w:rsidRDefault="00C94EA2" w:rsidP="00B10521">
      <w:pPr>
        <w:numPr>
          <w:ilvl w:val="1"/>
          <w:numId w:val="3"/>
        </w:numPr>
        <w:tabs>
          <w:tab w:val="left" w:pos="1080"/>
          <w:tab w:val="left" w:pos="3420"/>
          <w:tab w:val="right" w:pos="8460"/>
        </w:tabs>
        <w:rPr>
          <w:sz w:val="22"/>
        </w:rPr>
      </w:pPr>
      <w:r w:rsidRPr="003A71B3">
        <w:rPr>
          <w:sz w:val="22"/>
        </w:rPr>
        <w:t xml:space="preserve">List the various entities that have been </w:t>
      </w:r>
      <w:r w:rsidR="009C5BA7" w:rsidRPr="003A71B3">
        <w:rPr>
          <w:sz w:val="22"/>
        </w:rPr>
        <w:t>in charge of operation and maintenance of the plant</w:t>
      </w:r>
      <w:r w:rsidR="008938DD" w:rsidRPr="003A71B3">
        <w:rPr>
          <w:sz w:val="22"/>
        </w:rPr>
        <w:t>,</w:t>
      </w:r>
      <w:r w:rsidR="009C5BA7" w:rsidRPr="003A71B3">
        <w:rPr>
          <w:sz w:val="22"/>
        </w:rPr>
        <w:t xml:space="preserve"> including any major sub-contractors</w:t>
      </w:r>
      <w:r w:rsidRPr="003A71B3">
        <w:rPr>
          <w:sz w:val="22"/>
        </w:rPr>
        <w:t xml:space="preserve"> to date</w:t>
      </w:r>
      <w:r w:rsidR="008938DD" w:rsidRPr="003A71B3">
        <w:rPr>
          <w:sz w:val="22"/>
        </w:rPr>
        <w:t>, and</w:t>
      </w:r>
      <w:r w:rsidRPr="003A71B3">
        <w:rPr>
          <w:sz w:val="22"/>
        </w:rPr>
        <w:t xml:space="preserve"> </w:t>
      </w:r>
      <w:r w:rsidR="008938DD" w:rsidRPr="003A71B3">
        <w:rPr>
          <w:sz w:val="22"/>
        </w:rPr>
        <w:t>provide</w:t>
      </w:r>
      <w:r w:rsidRPr="003A71B3">
        <w:rPr>
          <w:sz w:val="22"/>
        </w:rPr>
        <w:t xml:space="preserve"> a timeline </w:t>
      </w:r>
      <w:r w:rsidR="00B91BE3" w:rsidRPr="003A71B3">
        <w:rPr>
          <w:sz w:val="22"/>
        </w:rPr>
        <w:t xml:space="preserve">if there have been multiple entities. </w:t>
      </w:r>
    </w:p>
    <w:p w:rsidR="009C5BA7" w:rsidRPr="003A71B3" w:rsidRDefault="009C5BA7" w:rsidP="00B10521">
      <w:pPr>
        <w:tabs>
          <w:tab w:val="left" w:pos="1080"/>
          <w:tab w:val="left" w:pos="3420"/>
          <w:tab w:val="right" w:pos="8460"/>
        </w:tabs>
        <w:ind w:left="1080"/>
        <w:rPr>
          <w:sz w:val="22"/>
        </w:rPr>
      </w:pPr>
    </w:p>
    <w:p w:rsidR="009C5BA7" w:rsidRPr="003A71B3" w:rsidRDefault="009C5BA7" w:rsidP="00B10521">
      <w:pPr>
        <w:numPr>
          <w:ilvl w:val="1"/>
          <w:numId w:val="3"/>
        </w:numPr>
        <w:tabs>
          <w:tab w:val="left" w:pos="1080"/>
          <w:tab w:val="left" w:pos="3420"/>
          <w:tab w:val="right" w:pos="8460"/>
        </w:tabs>
        <w:rPr>
          <w:sz w:val="22"/>
        </w:rPr>
      </w:pPr>
      <w:r w:rsidRPr="003A71B3">
        <w:rPr>
          <w:sz w:val="22"/>
        </w:rPr>
        <w:t xml:space="preserve">Electric </w:t>
      </w:r>
      <w:r w:rsidR="008938DD" w:rsidRPr="003A71B3">
        <w:rPr>
          <w:sz w:val="22"/>
        </w:rPr>
        <w:t>g</w:t>
      </w:r>
      <w:r w:rsidRPr="003A71B3">
        <w:rPr>
          <w:sz w:val="22"/>
        </w:rPr>
        <w:t xml:space="preserve">enerating </w:t>
      </w:r>
      <w:r w:rsidR="008938DD" w:rsidRPr="003A71B3">
        <w:rPr>
          <w:sz w:val="22"/>
        </w:rPr>
        <w:t>s</w:t>
      </w:r>
      <w:r w:rsidRPr="003A71B3">
        <w:rPr>
          <w:sz w:val="22"/>
        </w:rPr>
        <w:t xml:space="preserve">tatistics </w:t>
      </w:r>
      <w:r w:rsidR="004808AD" w:rsidRPr="003A71B3">
        <w:rPr>
          <w:sz w:val="22"/>
        </w:rPr>
        <w:t xml:space="preserve"> including </w:t>
      </w:r>
      <w:r w:rsidR="008938DD" w:rsidRPr="003A71B3">
        <w:rPr>
          <w:sz w:val="22"/>
        </w:rPr>
        <w:t>g</w:t>
      </w:r>
      <w:r w:rsidR="004808AD" w:rsidRPr="003A71B3">
        <w:rPr>
          <w:sz w:val="22"/>
        </w:rPr>
        <w:t xml:space="preserve">ross </w:t>
      </w:r>
      <w:r w:rsidR="008938DD" w:rsidRPr="003A71B3">
        <w:rPr>
          <w:sz w:val="22"/>
        </w:rPr>
        <w:t>a</w:t>
      </w:r>
      <w:r w:rsidR="004A32C0" w:rsidRPr="003A71B3">
        <w:rPr>
          <w:sz w:val="22"/>
        </w:rPr>
        <w:t xml:space="preserve">uxiliary, </w:t>
      </w:r>
      <w:r w:rsidR="008938DD" w:rsidRPr="003A71B3">
        <w:rPr>
          <w:sz w:val="22"/>
        </w:rPr>
        <w:t>n</w:t>
      </w:r>
      <w:r w:rsidR="004A32C0" w:rsidRPr="003A71B3">
        <w:rPr>
          <w:sz w:val="22"/>
        </w:rPr>
        <w:t xml:space="preserve">et </w:t>
      </w:r>
      <w:r w:rsidR="008938DD" w:rsidRPr="003A71B3">
        <w:rPr>
          <w:sz w:val="22"/>
        </w:rPr>
        <w:t>g</w:t>
      </w:r>
      <w:r w:rsidR="004A32C0" w:rsidRPr="003A71B3">
        <w:rPr>
          <w:sz w:val="22"/>
        </w:rPr>
        <w:t xml:space="preserve">eneration, EFOR, </w:t>
      </w:r>
      <w:proofErr w:type="spellStart"/>
      <w:r w:rsidR="008938DD" w:rsidRPr="003A71B3">
        <w:rPr>
          <w:sz w:val="22"/>
        </w:rPr>
        <w:t>d</w:t>
      </w:r>
      <w:r w:rsidR="004A32C0" w:rsidRPr="003A71B3">
        <w:rPr>
          <w:sz w:val="22"/>
        </w:rPr>
        <w:t>erates</w:t>
      </w:r>
      <w:proofErr w:type="spellEnd"/>
      <w:r w:rsidR="004A32C0" w:rsidRPr="003A71B3">
        <w:rPr>
          <w:sz w:val="22"/>
        </w:rPr>
        <w:t xml:space="preserve">, </w:t>
      </w:r>
      <w:r w:rsidR="008938DD" w:rsidRPr="003A71B3">
        <w:rPr>
          <w:sz w:val="22"/>
        </w:rPr>
        <w:t>h</w:t>
      </w:r>
      <w:r w:rsidR="004A32C0" w:rsidRPr="003A71B3">
        <w:rPr>
          <w:sz w:val="22"/>
        </w:rPr>
        <w:t xml:space="preserve">istoric </w:t>
      </w:r>
      <w:r w:rsidR="008938DD" w:rsidRPr="003A71B3">
        <w:rPr>
          <w:sz w:val="22"/>
        </w:rPr>
        <w:t>o</w:t>
      </w:r>
      <w:r w:rsidR="004A32C0" w:rsidRPr="003A71B3">
        <w:rPr>
          <w:sz w:val="22"/>
        </w:rPr>
        <w:t xml:space="preserve">utage </w:t>
      </w:r>
      <w:r w:rsidR="008938DD" w:rsidRPr="003A71B3">
        <w:rPr>
          <w:sz w:val="22"/>
        </w:rPr>
        <w:t>r</w:t>
      </w:r>
      <w:r w:rsidR="004A32C0" w:rsidRPr="003A71B3">
        <w:rPr>
          <w:sz w:val="22"/>
        </w:rPr>
        <w:t xml:space="preserve">ates </w:t>
      </w:r>
      <w:r w:rsidR="004000E5" w:rsidRPr="003A71B3">
        <w:rPr>
          <w:sz w:val="22"/>
        </w:rPr>
        <w:t>(</w:t>
      </w:r>
      <w:smartTag w:uri="urn:schemas-microsoft-com:office:smarttags" w:element="stockticker">
        <w:r w:rsidRPr="003A71B3">
          <w:rPr>
            <w:sz w:val="22"/>
          </w:rPr>
          <w:t>COD</w:t>
        </w:r>
      </w:smartTag>
      <w:r w:rsidR="00C20D3C" w:rsidRPr="003A71B3">
        <w:rPr>
          <w:sz w:val="22"/>
        </w:rPr>
        <w:t xml:space="preserve"> </w:t>
      </w:r>
      <w:r w:rsidR="004000E5" w:rsidRPr="003A71B3">
        <w:rPr>
          <w:sz w:val="22"/>
        </w:rPr>
        <w:t>–</w:t>
      </w:r>
      <w:r w:rsidR="00C20D3C" w:rsidRPr="003A71B3">
        <w:rPr>
          <w:sz w:val="22"/>
        </w:rPr>
        <w:t xml:space="preserve"> Current</w:t>
      </w:r>
      <w:r w:rsidR="004000E5" w:rsidRPr="003A71B3">
        <w:rPr>
          <w:sz w:val="22"/>
        </w:rPr>
        <w:t>)</w:t>
      </w:r>
    </w:p>
    <w:p w:rsidR="00D93498" w:rsidRPr="003A71B3" w:rsidRDefault="00D93498" w:rsidP="00B10521">
      <w:pPr>
        <w:tabs>
          <w:tab w:val="left" w:pos="1080"/>
          <w:tab w:val="left" w:pos="3420"/>
          <w:tab w:val="right" w:pos="8460"/>
        </w:tabs>
        <w:ind w:left="1080"/>
        <w:rPr>
          <w:sz w:val="22"/>
        </w:rPr>
      </w:pPr>
    </w:p>
    <w:p w:rsidR="009C5BA7" w:rsidRPr="003A71B3" w:rsidRDefault="00661F81" w:rsidP="00B10521">
      <w:pPr>
        <w:numPr>
          <w:ilvl w:val="1"/>
          <w:numId w:val="3"/>
        </w:numPr>
        <w:tabs>
          <w:tab w:val="left" w:pos="1080"/>
          <w:tab w:val="left" w:pos="3420"/>
          <w:tab w:val="right" w:pos="8460"/>
        </w:tabs>
        <w:rPr>
          <w:sz w:val="22"/>
        </w:rPr>
      </w:pPr>
      <w:r w:rsidRPr="003A71B3">
        <w:rPr>
          <w:sz w:val="22"/>
        </w:rPr>
        <w:t xml:space="preserve">List of </w:t>
      </w:r>
      <w:r w:rsidR="008938DD" w:rsidRPr="003A71B3">
        <w:rPr>
          <w:sz w:val="22"/>
        </w:rPr>
        <w:t>i</w:t>
      </w:r>
      <w:r w:rsidR="009C5BA7" w:rsidRPr="003A71B3">
        <w:rPr>
          <w:sz w:val="22"/>
        </w:rPr>
        <w:t xml:space="preserve">nspection </w:t>
      </w:r>
      <w:r w:rsidR="008938DD" w:rsidRPr="003A71B3">
        <w:rPr>
          <w:sz w:val="22"/>
        </w:rPr>
        <w:t>r</w:t>
      </w:r>
      <w:r w:rsidR="009C5BA7" w:rsidRPr="003A71B3">
        <w:rPr>
          <w:sz w:val="22"/>
        </w:rPr>
        <w:t>eports</w:t>
      </w:r>
      <w:r w:rsidRPr="003A71B3">
        <w:rPr>
          <w:sz w:val="22"/>
        </w:rPr>
        <w:t xml:space="preserve"> prepared for turbines, towers and all electric systems</w:t>
      </w:r>
    </w:p>
    <w:p w:rsidR="009C5BA7" w:rsidRPr="003A71B3" w:rsidRDefault="009C5BA7" w:rsidP="00B10521">
      <w:pPr>
        <w:tabs>
          <w:tab w:val="left" w:pos="1080"/>
          <w:tab w:val="left" w:pos="3420"/>
          <w:tab w:val="right" w:pos="8460"/>
        </w:tabs>
        <w:ind w:left="1080"/>
        <w:rPr>
          <w:sz w:val="22"/>
        </w:rPr>
      </w:pPr>
    </w:p>
    <w:p w:rsidR="009C5BA7" w:rsidRPr="003A71B3" w:rsidRDefault="009C5BA7" w:rsidP="00B10521">
      <w:pPr>
        <w:numPr>
          <w:ilvl w:val="1"/>
          <w:numId w:val="3"/>
        </w:numPr>
        <w:tabs>
          <w:tab w:val="left" w:pos="1080"/>
          <w:tab w:val="left" w:pos="3420"/>
          <w:tab w:val="right" w:pos="8460"/>
        </w:tabs>
        <w:rPr>
          <w:sz w:val="22"/>
        </w:rPr>
      </w:pPr>
      <w:r w:rsidRPr="003A71B3">
        <w:rPr>
          <w:sz w:val="22"/>
        </w:rPr>
        <w:t xml:space="preserve">Balance of </w:t>
      </w:r>
      <w:r w:rsidR="008938DD" w:rsidRPr="003A71B3">
        <w:rPr>
          <w:sz w:val="22"/>
        </w:rPr>
        <w:t>p</w:t>
      </w:r>
      <w:r w:rsidRPr="003A71B3">
        <w:rPr>
          <w:sz w:val="22"/>
        </w:rPr>
        <w:t xml:space="preserve">lant </w:t>
      </w:r>
      <w:r w:rsidR="008938DD" w:rsidRPr="003A71B3">
        <w:rPr>
          <w:sz w:val="22"/>
        </w:rPr>
        <w:t>r</w:t>
      </w:r>
      <w:r w:rsidRPr="003A71B3">
        <w:rPr>
          <w:sz w:val="22"/>
        </w:rPr>
        <w:t xml:space="preserve">outine, </w:t>
      </w:r>
      <w:r w:rsidR="008938DD" w:rsidRPr="003A71B3">
        <w:rPr>
          <w:sz w:val="22"/>
        </w:rPr>
        <w:t>p</w:t>
      </w:r>
      <w:r w:rsidRPr="003A71B3">
        <w:rPr>
          <w:sz w:val="22"/>
        </w:rPr>
        <w:t xml:space="preserve">redictive and </w:t>
      </w:r>
      <w:r w:rsidR="008938DD" w:rsidRPr="003A71B3">
        <w:rPr>
          <w:sz w:val="22"/>
        </w:rPr>
        <w:t>p</w:t>
      </w:r>
      <w:r w:rsidRPr="003A71B3">
        <w:rPr>
          <w:sz w:val="22"/>
        </w:rPr>
        <w:t xml:space="preserve">reventive </w:t>
      </w:r>
      <w:r w:rsidR="008938DD" w:rsidRPr="003A71B3">
        <w:rPr>
          <w:sz w:val="22"/>
        </w:rPr>
        <w:t>m</w:t>
      </w:r>
      <w:r w:rsidRPr="003A71B3">
        <w:rPr>
          <w:sz w:val="22"/>
        </w:rPr>
        <w:t xml:space="preserve">aintenance </w:t>
      </w:r>
      <w:r w:rsidR="008938DD" w:rsidRPr="003A71B3">
        <w:rPr>
          <w:sz w:val="22"/>
        </w:rPr>
        <w:t>a</w:t>
      </w:r>
      <w:r w:rsidRPr="003A71B3">
        <w:rPr>
          <w:sz w:val="22"/>
        </w:rPr>
        <w:t>ctivities</w:t>
      </w:r>
    </w:p>
    <w:p w:rsidR="009C5BA7" w:rsidRPr="003A71B3" w:rsidRDefault="009C5BA7" w:rsidP="00B10521">
      <w:pPr>
        <w:tabs>
          <w:tab w:val="left" w:pos="1080"/>
          <w:tab w:val="left" w:pos="3420"/>
          <w:tab w:val="right" w:pos="8460"/>
        </w:tabs>
        <w:ind w:left="1080"/>
        <w:rPr>
          <w:sz w:val="22"/>
        </w:rPr>
      </w:pPr>
    </w:p>
    <w:p w:rsidR="009C5BA7" w:rsidRPr="003A71B3" w:rsidRDefault="00C94EA2" w:rsidP="00B10521">
      <w:pPr>
        <w:numPr>
          <w:ilvl w:val="0"/>
          <w:numId w:val="3"/>
        </w:numPr>
        <w:tabs>
          <w:tab w:val="left" w:pos="1440"/>
          <w:tab w:val="left" w:pos="3420"/>
          <w:tab w:val="right" w:pos="8460"/>
        </w:tabs>
        <w:rPr>
          <w:b/>
          <w:sz w:val="22"/>
        </w:rPr>
      </w:pPr>
      <w:r w:rsidRPr="003A71B3">
        <w:rPr>
          <w:b/>
          <w:sz w:val="22"/>
        </w:rPr>
        <w:t>Other Information</w:t>
      </w:r>
    </w:p>
    <w:p w:rsidR="009C5BA7" w:rsidRPr="003A71B3" w:rsidRDefault="009C5BA7" w:rsidP="009C5BA7">
      <w:pPr>
        <w:tabs>
          <w:tab w:val="left" w:pos="3420"/>
          <w:tab w:val="right" w:pos="8460"/>
        </w:tabs>
        <w:rPr>
          <w:b/>
          <w:sz w:val="22"/>
        </w:rPr>
      </w:pPr>
    </w:p>
    <w:p w:rsidR="009C5BA7" w:rsidRPr="003A71B3" w:rsidRDefault="00C20D3C" w:rsidP="00B10521">
      <w:pPr>
        <w:numPr>
          <w:ilvl w:val="1"/>
          <w:numId w:val="3"/>
        </w:numPr>
        <w:tabs>
          <w:tab w:val="left" w:pos="1080"/>
          <w:tab w:val="left" w:pos="3420"/>
          <w:tab w:val="right" w:pos="8460"/>
        </w:tabs>
        <w:rPr>
          <w:sz w:val="22"/>
        </w:rPr>
      </w:pPr>
      <w:r w:rsidRPr="003A71B3">
        <w:rPr>
          <w:sz w:val="22"/>
        </w:rPr>
        <w:t>Historical actual generation data</w:t>
      </w:r>
      <w:r w:rsidR="00661F81" w:rsidRPr="003A71B3">
        <w:rPr>
          <w:sz w:val="22"/>
        </w:rPr>
        <w:t xml:space="preserve"> </w:t>
      </w:r>
    </w:p>
    <w:p w:rsidR="00B10521" w:rsidRPr="003A71B3" w:rsidRDefault="00B10521" w:rsidP="00B10521">
      <w:pPr>
        <w:tabs>
          <w:tab w:val="left" w:pos="1080"/>
          <w:tab w:val="left" w:pos="3420"/>
          <w:tab w:val="right" w:pos="8460"/>
        </w:tabs>
        <w:ind w:left="1080"/>
        <w:rPr>
          <w:sz w:val="22"/>
        </w:rPr>
      </w:pPr>
    </w:p>
    <w:p w:rsidR="009C5BA7" w:rsidRPr="003A71B3" w:rsidRDefault="00C20D3C" w:rsidP="00B10521">
      <w:pPr>
        <w:numPr>
          <w:ilvl w:val="1"/>
          <w:numId w:val="3"/>
        </w:numPr>
        <w:tabs>
          <w:tab w:val="left" w:pos="1080"/>
          <w:tab w:val="left" w:pos="3420"/>
          <w:tab w:val="right" w:pos="8460"/>
        </w:tabs>
        <w:rPr>
          <w:sz w:val="22"/>
        </w:rPr>
      </w:pPr>
      <w:r w:rsidRPr="003A71B3">
        <w:rPr>
          <w:sz w:val="22"/>
        </w:rPr>
        <w:t>Curtailments and explanations</w:t>
      </w:r>
      <w:r w:rsidR="009C5BA7" w:rsidRPr="003A71B3">
        <w:rPr>
          <w:sz w:val="22"/>
        </w:rPr>
        <w:t xml:space="preserve"> </w:t>
      </w:r>
    </w:p>
    <w:p w:rsidR="00B10521" w:rsidRPr="003A71B3" w:rsidRDefault="00B10521" w:rsidP="00B10521">
      <w:pPr>
        <w:tabs>
          <w:tab w:val="left" w:pos="1080"/>
          <w:tab w:val="left" w:pos="3420"/>
          <w:tab w:val="right" w:pos="8460"/>
        </w:tabs>
        <w:ind w:left="1080"/>
        <w:rPr>
          <w:sz w:val="22"/>
        </w:rPr>
      </w:pPr>
    </w:p>
    <w:p w:rsidR="0087095B" w:rsidRPr="003A71B3" w:rsidRDefault="00A57F2D" w:rsidP="00B10521">
      <w:pPr>
        <w:numPr>
          <w:ilvl w:val="1"/>
          <w:numId w:val="3"/>
        </w:numPr>
        <w:tabs>
          <w:tab w:val="left" w:pos="1080"/>
          <w:tab w:val="left" w:pos="3420"/>
          <w:tab w:val="right" w:pos="8460"/>
        </w:tabs>
        <w:rPr>
          <w:sz w:val="22"/>
        </w:rPr>
      </w:pPr>
      <w:r w:rsidRPr="003A71B3">
        <w:rPr>
          <w:sz w:val="22"/>
        </w:rPr>
        <w:t>Provide details on</w:t>
      </w:r>
      <w:r w:rsidR="0087095B" w:rsidRPr="003A71B3">
        <w:rPr>
          <w:sz w:val="22"/>
        </w:rPr>
        <w:t xml:space="preserve"> envi</w:t>
      </w:r>
      <w:r w:rsidRPr="003A71B3">
        <w:rPr>
          <w:sz w:val="22"/>
        </w:rPr>
        <w:t>ronmental attribute registration</w:t>
      </w:r>
      <w:r w:rsidR="0087095B" w:rsidRPr="003A71B3">
        <w:rPr>
          <w:sz w:val="22"/>
        </w:rPr>
        <w:t xml:space="preserve"> </w:t>
      </w:r>
      <w:r w:rsidRPr="003A71B3">
        <w:rPr>
          <w:sz w:val="22"/>
        </w:rPr>
        <w:t>and tracking</w:t>
      </w:r>
    </w:p>
    <w:p w:rsidR="009C5BA7" w:rsidRPr="003A71B3" w:rsidRDefault="009C5BA7" w:rsidP="009C5BA7">
      <w:pPr>
        <w:tabs>
          <w:tab w:val="left" w:pos="3060"/>
        </w:tabs>
        <w:ind w:left="1080"/>
        <w:rPr>
          <w:sz w:val="22"/>
        </w:rPr>
      </w:pPr>
    </w:p>
    <w:p w:rsidR="009C5BA7" w:rsidRPr="003A71B3" w:rsidRDefault="009C5BA7" w:rsidP="00D93498">
      <w:pPr>
        <w:tabs>
          <w:tab w:val="left" w:pos="720"/>
          <w:tab w:val="left" w:pos="1440"/>
          <w:tab w:val="left" w:pos="3420"/>
          <w:tab w:val="right" w:pos="8460"/>
        </w:tabs>
        <w:ind w:left="1080"/>
        <w:rPr>
          <w:sz w:val="22"/>
        </w:rPr>
      </w:pPr>
    </w:p>
    <w:p w:rsidR="00556E44" w:rsidRPr="003A71B3" w:rsidRDefault="00556E44" w:rsidP="00992588">
      <w:pPr>
        <w:tabs>
          <w:tab w:val="left" w:pos="720"/>
          <w:tab w:val="left" w:pos="1440"/>
          <w:tab w:val="left" w:pos="3420"/>
          <w:tab w:val="right" w:pos="8460"/>
        </w:tabs>
        <w:rPr>
          <w:sz w:val="22"/>
        </w:rPr>
      </w:pPr>
    </w:p>
    <w:sectPr w:rsidR="00556E44" w:rsidRPr="003A71B3" w:rsidSect="00CC44B2">
      <w:headerReference w:type="first" r:id="rId12"/>
      <w:footerReference w:type="first" r:id="rId13"/>
      <w:type w:val="continuous"/>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67" w:rsidRDefault="001E6B67">
      <w:r>
        <w:separator/>
      </w:r>
    </w:p>
  </w:endnote>
  <w:endnote w:type="continuationSeparator" w:id="0">
    <w:p w:rsidR="001E6B67" w:rsidRDefault="001E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B2" w:rsidRDefault="00CC44B2" w:rsidP="00CC44B2">
    <w:pPr>
      <w:pStyle w:val="Footer"/>
      <w:jc w:val="center"/>
    </w:pPr>
  </w:p>
  <w:p w:rsidR="00CC44B2" w:rsidRDefault="00CC44B2" w:rsidP="00CC44B2">
    <w:pPr>
      <w:pStyle w:val="Footer"/>
      <w:jc w:val="center"/>
    </w:pPr>
    <w:r>
      <w:t>The statements contained in this RFP are made subject to the Reservation of Rights set forth in Appendix F of this RFP and the terms and acknowledgements set forth in the Proposal Submission Agreement.</w:t>
    </w:r>
  </w:p>
  <w:p w:rsidR="00CC44B2" w:rsidRDefault="00CC44B2" w:rsidP="00CC44B2">
    <w:pPr>
      <w:pStyle w:val="Footer"/>
      <w:jc w:val="center"/>
    </w:pPr>
  </w:p>
  <w:p w:rsidR="00CC44B2" w:rsidRDefault="00CC44B2" w:rsidP="00CC44B2">
    <w:pPr>
      <w:pStyle w:val="Footer"/>
      <w:jc w:val="center"/>
    </w:pPr>
    <w:r>
      <w:t xml:space="preserve">2014 EAI RFP </w:t>
    </w:r>
  </w:p>
  <w:p w:rsidR="00CC482F" w:rsidRDefault="00CC482F" w:rsidP="00943427">
    <w:pPr>
      <w:pStyle w:val="Footer"/>
      <w:jc w:val="center"/>
    </w:pPr>
  </w:p>
  <w:p w:rsidR="00CC482F" w:rsidRDefault="00CC482F" w:rsidP="003A71B3">
    <w:pPr>
      <w:pStyle w:val="Footer"/>
      <w:tabs>
        <w:tab w:val="clear" w:pos="4320"/>
        <w:tab w:val="clear" w:pos="8640"/>
        <w:tab w:val="center" w:pos="5040"/>
        <w:tab w:val="right" w:pos="9900"/>
      </w:tabs>
      <w:jc w:val="center"/>
    </w:pPr>
    <w:r>
      <w:t>Page C-2-</w:t>
    </w:r>
    <w:r w:rsidR="001B620A">
      <w:rPr>
        <w:rStyle w:val="PageNumber"/>
      </w:rPr>
      <w:fldChar w:fldCharType="begin"/>
    </w:r>
    <w:r>
      <w:rPr>
        <w:rStyle w:val="PageNumber"/>
      </w:rPr>
      <w:instrText xml:space="preserve"> PAGE </w:instrText>
    </w:r>
    <w:r w:rsidR="001B620A">
      <w:rPr>
        <w:rStyle w:val="PageNumber"/>
      </w:rPr>
      <w:fldChar w:fldCharType="separate"/>
    </w:r>
    <w:r w:rsidR="00420F4D">
      <w:rPr>
        <w:rStyle w:val="PageNumber"/>
        <w:noProof/>
      </w:rPr>
      <w:t>7</w:t>
    </w:r>
    <w:r w:rsidR="001B620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B2" w:rsidRDefault="00CC44B2" w:rsidP="00071AEC">
    <w:pPr>
      <w:pStyle w:val="Footer"/>
      <w:jc w:val="center"/>
    </w:pPr>
    <w:r>
      <w:t>The statements contained in this RFP are made subject to the Reservation of Rights set forth in Appendix F of this RFP and the terms and acknowledgements set forth in the Proposal Submission Agreement.</w:t>
    </w:r>
  </w:p>
  <w:p w:rsidR="00CC44B2" w:rsidRDefault="00CC44B2" w:rsidP="00071AEC">
    <w:pPr>
      <w:pStyle w:val="Footer"/>
      <w:jc w:val="center"/>
    </w:pPr>
  </w:p>
  <w:p w:rsidR="00CC44B2" w:rsidRDefault="00CC44B2" w:rsidP="00071AEC">
    <w:pPr>
      <w:pStyle w:val="Footer"/>
      <w:jc w:val="center"/>
    </w:pPr>
    <w:r>
      <w:t xml:space="preserve">2014 EAI RFP </w:t>
    </w:r>
  </w:p>
  <w:p w:rsidR="00CC44B2" w:rsidRDefault="00CC4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67" w:rsidRDefault="001E6B67">
      <w:r>
        <w:separator/>
      </w:r>
    </w:p>
  </w:footnote>
  <w:footnote w:type="continuationSeparator" w:id="0">
    <w:p w:rsidR="001E6B67" w:rsidRDefault="001E6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2F" w:rsidRDefault="00CC482F" w:rsidP="0037215E">
    <w:pPr>
      <w:tabs>
        <w:tab w:val="left" w:pos="720"/>
        <w:tab w:val="right" w:pos="8460"/>
      </w:tabs>
      <w:ind w:left="360"/>
      <w:jc w:val="center"/>
      <w:rPr>
        <w:b/>
        <w:sz w:val="28"/>
        <w:szCs w:val="28"/>
      </w:rPr>
    </w:pPr>
    <w:r>
      <w:rPr>
        <w:b/>
        <w:sz w:val="28"/>
        <w:szCs w:val="28"/>
      </w:rPr>
      <w:t>APPENDIX C-2</w:t>
    </w:r>
  </w:p>
  <w:p w:rsidR="00CC482F" w:rsidRDefault="00CC482F" w:rsidP="0037215E">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Resources)</w:t>
    </w:r>
  </w:p>
  <w:p w:rsidR="00CC482F" w:rsidRPr="00085789" w:rsidRDefault="00CC482F" w:rsidP="00085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B2" w:rsidRPr="00085789" w:rsidRDefault="00CC44B2" w:rsidP="00CC44B2">
    <w:pPr>
      <w:pStyle w:val="Header"/>
    </w:pPr>
  </w:p>
  <w:p w:rsidR="00CC44B2" w:rsidRDefault="00CC4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B2" w:rsidRPr="0035633D" w:rsidRDefault="00CC44B2" w:rsidP="00356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12684C5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32F173F8"/>
    <w:multiLevelType w:val="multilevel"/>
    <w:tmpl w:val="AB72C72C"/>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2"/>
        <w:szCs w:val="22"/>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2"/>
        <w:szCs w:val="22"/>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2"/>
        <w:szCs w:val="22"/>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4">
    <w:nsid w:val="40A95C67"/>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5">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00476"/>
    <w:rsid w:val="00000508"/>
    <w:rsid w:val="0000627F"/>
    <w:rsid w:val="00020796"/>
    <w:rsid w:val="00021DF3"/>
    <w:rsid w:val="00024AA5"/>
    <w:rsid w:val="00024EF4"/>
    <w:rsid w:val="00034C8B"/>
    <w:rsid w:val="00037DB8"/>
    <w:rsid w:val="0004151B"/>
    <w:rsid w:val="00043E6A"/>
    <w:rsid w:val="000513C3"/>
    <w:rsid w:val="000525E3"/>
    <w:rsid w:val="000637F7"/>
    <w:rsid w:val="00071AEC"/>
    <w:rsid w:val="00072ED0"/>
    <w:rsid w:val="00074C09"/>
    <w:rsid w:val="00075E11"/>
    <w:rsid w:val="0007748F"/>
    <w:rsid w:val="00085789"/>
    <w:rsid w:val="00093E0B"/>
    <w:rsid w:val="000A30E3"/>
    <w:rsid w:val="000B52C0"/>
    <w:rsid w:val="000D36DE"/>
    <w:rsid w:val="000E1856"/>
    <w:rsid w:val="000E301A"/>
    <w:rsid w:val="000E5457"/>
    <w:rsid w:val="000F274D"/>
    <w:rsid w:val="000F6706"/>
    <w:rsid w:val="00101410"/>
    <w:rsid w:val="001059DC"/>
    <w:rsid w:val="00106ED2"/>
    <w:rsid w:val="001110F1"/>
    <w:rsid w:val="00122A51"/>
    <w:rsid w:val="001240AE"/>
    <w:rsid w:val="00130242"/>
    <w:rsid w:val="00130857"/>
    <w:rsid w:val="0015662B"/>
    <w:rsid w:val="00161727"/>
    <w:rsid w:val="00170C10"/>
    <w:rsid w:val="001742F7"/>
    <w:rsid w:val="00176AF8"/>
    <w:rsid w:val="001847C5"/>
    <w:rsid w:val="001879E6"/>
    <w:rsid w:val="00193A91"/>
    <w:rsid w:val="00194136"/>
    <w:rsid w:val="001A7D7D"/>
    <w:rsid w:val="001B620A"/>
    <w:rsid w:val="001C442A"/>
    <w:rsid w:val="001C5692"/>
    <w:rsid w:val="001C6EF0"/>
    <w:rsid w:val="001E2D0A"/>
    <w:rsid w:val="001E6B67"/>
    <w:rsid w:val="001F39D2"/>
    <w:rsid w:val="001F3DCB"/>
    <w:rsid w:val="00201C15"/>
    <w:rsid w:val="00206413"/>
    <w:rsid w:val="00216863"/>
    <w:rsid w:val="00217BE7"/>
    <w:rsid w:val="002215D0"/>
    <w:rsid w:val="002242DD"/>
    <w:rsid w:val="002315F6"/>
    <w:rsid w:val="0024744B"/>
    <w:rsid w:val="00250270"/>
    <w:rsid w:val="00250A47"/>
    <w:rsid w:val="002511E8"/>
    <w:rsid w:val="00253DE3"/>
    <w:rsid w:val="00254E9F"/>
    <w:rsid w:val="00273D84"/>
    <w:rsid w:val="00284206"/>
    <w:rsid w:val="002863E8"/>
    <w:rsid w:val="00287623"/>
    <w:rsid w:val="00293484"/>
    <w:rsid w:val="00293747"/>
    <w:rsid w:val="002A0A68"/>
    <w:rsid w:val="002C22EF"/>
    <w:rsid w:val="002D12E9"/>
    <w:rsid w:val="002D3DA6"/>
    <w:rsid w:val="002D686C"/>
    <w:rsid w:val="002F5C65"/>
    <w:rsid w:val="003045EF"/>
    <w:rsid w:val="00304F1F"/>
    <w:rsid w:val="003062C9"/>
    <w:rsid w:val="00310209"/>
    <w:rsid w:val="0031346D"/>
    <w:rsid w:val="00314FC1"/>
    <w:rsid w:val="00324DA1"/>
    <w:rsid w:val="003260A6"/>
    <w:rsid w:val="003266F9"/>
    <w:rsid w:val="00333176"/>
    <w:rsid w:val="00346E05"/>
    <w:rsid w:val="00350C0D"/>
    <w:rsid w:val="0035633D"/>
    <w:rsid w:val="003603CB"/>
    <w:rsid w:val="003637CD"/>
    <w:rsid w:val="00364D94"/>
    <w:rsid w:val="0037215E"/>
    <w:rsid w:val="00372459"/>
    <w:rsid w:val="00376C60"/>
    <w:rsid w:val="00381EB2"/>
    <w:rsid w:val="003832A6"/>
    <w:rsid w:val="00384531"/>
    <w:rsid w:val="0039345D"/>
    <w:rsid w:val="003A1C6B"/>
    <w:rsid w:val="003A21C5"/>
    <w:rsid w:val="003A6D30"/>
    <w:rsid w:val="003A71B3"/>
    <w:rsid w:val="003C11E1"/>
    <w:rsid w:val="003C5216"/>
    <w:rsid w:val="003D38B5"/>
    <w:rsid w:val="003E1E9D"/>
    <w:rsid w:val="003E6314"/>
    <w:rsid w:val="003E7D9A"/>
    <w:rsid w:val="004000E5"/>
    <w:rsid w:val="0040020E"/>
    <w:rsid w:val="00405F1F"/>
    <w:rsid w:val="00406F54"/>
    <w:rsid w:val="004075F6"/>
    <w:rsid w:val="004111E8"/>
    <w:rsid w:val="00420F4D"/>
    <w:rsid w:val="00424F99"/>
    <w:rsid w:val="004254BB"/>
    <w:rsid w:val="00432D9D"/>
    <w:rsid w:val="00444F04"/>
    <w:rsid w:val="00447C93"/>
    <w:rsid w:val="00453559"/>
    <w:rsid w:val="0045441F"/>
    <w:rsid w:val="004553CA"/>
    <w:rsid w:val="0045781B"/>
    <w:rsid w:val="004659F4"/>
    <w:rsid w:val="0046790F"/>
    <w:rsid w:val="00471180"/>
    <w:rsid w:val="00475191"/>
    <w:rsid w:val="004808AD"/>
    <w:rsid w:val="0048145F"/>
    <w:rsid w:val="0049241B"/>
    <w:rsid w:val="004956D5"/>
    <w:rsid w:val="0049761B"/>
    <w:rsid w:val="004A32C0"/>
    <w:rsid w:val="004B0DF9"/>
    <w:rsid w:val="004C1A86"/>
    <w:rsid w:val="004D5A53"/>
    <w:rsid w:val="004E6AB2"/>
    <w:rsid w:val="005033E3"/>
    <w:rsid w:val="00512A92"/>
    <w:rsid w:val="005206A2"/>
    <w:rsid w:val="0052664D"/>
    <w:rsid w:val="00527FA1"/>
    <w:rsid w:val="00534F87"/>
    <w:rsid w:val="00540795"/>
    <w:rsid w:val="00541502"/>
    <w:rsid w:val="00542724"/>
    <w:rsid w:val="00546333"/>
    <w:rsid w:val="00553189"/>
    <w:rsid w:val="0055557F"/>
    <w:rsid w:val="00556E44"/>
    <w:rsid w:val="005638FC"/>
    <w:rsid w:val="00564703"/>
    <w:rsid w:val="00572FC8"/>
    <w:rsid w:val="00576C94"/>
    <w:rsid w:val="00584F96"/>
    <w:rsid w:val="005870E8"/>
    <w:rsid w:val="005923B3"/>
    <w:rsid w:val="005930E9"/>
    <w:rsid w:val="00597775"/>
    <w:rsid w:val="005A39DE"/>
    <w:rsid w:val="005B31EC"/>
    <w:rsid w:val="005B43C3"/>
    <w:rsid w:val="005C5B90"/>
    <w:rsid w:val="005D62BF"/>
    <w:rsid w:val="005D62D6"/>
    <w:rsid w:val="005F525B"/>
    <w:rsid w:val="00621D66"/>
    <w:rsid w:val="00623058"/>
    <w:rsid w:val="00640A07"/>
    <w:rsid w:val="006456D2"/>
    <w:rsid w:val="0064606C"/>
    <w:rsid w:val="00647E31"/>
    <w:rsid w:val="00650230"/>
    <w:rsid w:val="00660634"/>
    <w:rsid w:val="00661F81"/>
    <w:rsid w:val="00674BBB"/>
    <w:rsid w:val="006751E7"/>
    <w:rsid w:val="006771B3"/>
    <w:rsid w:val="00681E1C"/>
    <w:rsid w:val="00690FFD"/>
    <w:rsid w:val="006D0EB3"/>
    <w:rsid w:val="006D312B"/>
    <w:rsid w:val="006D5CA8"/>
    <w:rsid w:val="006D5DD2"/>
    <w:rsid w:val="006D5EE2"/>
    <w:rsid w:val="006D7C5B"/>
    <w:rsid w:val="006E032C"/>
    <w:rsid w:val="00704A9F"/>
    <w:rsid w:val="007105D5"/>
    <w:rsid w:val="0071291B"/>
    <w:rsid w:val="00720304"/>
    <w:rsid w:val="00724042"/>
    <w:rsid w:val="00724D86"/>
    <w:rsid w:val="00730E5B"/>
    <w:rsid w:val="007468DC"/>
    <w:rsid w:val="00747864"/>
    <w:rsid w:val="00747E83"/>
    <w:rsid w:val="00752B89"/>
    <w:rsid w:val="0075506A"/>
    <w:rsid w:val="00761C2A"/>
    <w:rsid w:val="00764756"/>
    <w:rsid w:val="00774846"/>
    <w:rsid w:val="00791509"/>
    <w:rsid w:val="00791589"/>
    <w:rsid w:val="00795FF9"/>
    <w:rsid w:val="007964CD"/>
    <w:rsid w:val="007A1022"/>
    <w:rsid w:val="007A12EA"/>
    <w:rsid w:val="007A1E9E"/>
    <w:rsid w:val="007A6EB7"/>
    <w:rsid w:val="007B60B9"/>
    <w:rsid w:val="007C02D3"/>
    <w:rsid w:val="007C209B"/>
    <w:rsid w:val="007C53F8"/>
    <w:rsid w:val="007C7C96"/>
    <w:rsid w:val="007D2DC9"/>
    <w:rsid w:val="007D7F52"/>
    <w:rsid w:val="007E6BD4"/>
    <w:rsid w:val="007F521C"/>
    <w:rsid w:val="008019E4"/>
    <w:rsid w:val="00822E01"/>
    <w:rsid w:val="00832558"/>
    <w:rsid w:val="00833BD3"/>
    <w:rsid w:val="00836AF3"/>
    <w:rsid w:val="0083767F"/>
    <w:rsid w:val="00841F08"/>
    <w:rsid w:val="00850771"/>
    <w:rsid w:val="00856C7A"/>
    <w:rsid w:val="0086063E"/>
    <w:rsid w:val="00862F03"/>
    <w:rsid w:val="00870803"/>
    <w:rsid w:val="0087095B"/>
    <w:rsid w:val="0087337F"/>
    <w:rsid w:val="00881693"/>
    <w:rsid w:val="00885026"/>
    <w:rsid w:val="008866F0"/>
    <w:rsid w:val="00887269"/>
    <w:rsid w:val="008938DD"/>
    <w:rsid w:val="008A25AF"/>
    <w:rsid w:val="008B5E54"/>
    <w:rsid w:val="008B72DF"/>
    <w:rsid w:val="008B7D36"/>
    <w:rsid w:val="008C2A7C"/>
    <w:rsid w:val="008C50A0"/>
    <w:rsid w:val="008E03A7"/>
    <w:rsid w:val="008F7351"/>
    <w:rsid w:val="009044CE"/>
    <w:rsid w:val="009069FB"/>
    <w:rsid w:val="00906BA5"/>
    <w:rsid w:val="00911F26"/>
    <w:rsid w:val="00912688"/>
    <w:rsid w:val="009234F6"/>
    <w:rsid w:val="00930B31"/>
    <w:rsid w:val="00935BE6"/>
    <w:rsid w:val="00943427"/>
    <w:rsid w:val="00950D34"/>
    <w:rsid w:val="009544AB"/>
    <w:rsid w:val="00961997"/>
    <w:rsid w:val="009717BA"/>
    <w:rsid w:val="00975F0D"/>
    <w:rsid w:val="00980417"/>
    <w:rsid w:val="00986649"/>
    <w:rsid w:val="00992588"/>
    <w:rsid w:val="009A4640"/>
    <w:rsid w:val="009A53C7"/>
    <w:rsid w:val="009B6364"/>
    <w:rsid w:val="009B7817"/>
    <w:rsid w:val="009C0741"/>
    <w:rsid w:val="009C30E4"/>
    <w:rsid w:val="009C3F5C"/>
    <w:rsid w:val="009C51F4"/>
    <w:rsid w:val="009C575E"/>
    <w:rsid w:val="009C5BA7"/>
    <w:rsid w:val="009C5D38"/>
    <w:rsid w:val="009C7B59"/>
    <w:rsid w:val="009E38FC"/>
    <w:rsid w:val="00A01862"/>
    <w:rsid w:val="00A01958"/>
    <w:rsid w:val="00A04B7F"/>
    <w:rsid w:val="00A07D09"/>
    <w:rsid w:val="00A13A71"/>
    <w:rsid w:val="00A14E87"/>
    <w:rsid w:val="00A15A12"/>
    <w:rsid w:val="00A301D5"/>
    <w:rsid w:val="00A30E00"/>
    <w:rsid w:val="00A32E42"/>
    <w:rsid w:val="00A35061"/>
    <w:rsid w:val="00A35E12"/>
    <w:rsid w:val="00A37B69"/>
    <w:rsid w:val="00A45337"/>
    <w:rsid w:val="00A45C4B"/>
    <w:rsid w:val="00A50F4C"/>
    <w:rsid w:val="00A57F2D"/>
    <w:rsid w:val="00A64780"/>
    <w:rsid w:val="00A67A5D"/>
    <w:rsid w:val="00A72AD3"/>
    <w:rsid w:val="00A817AD"/>
    <w:rsid w:val="00A81BD7"/>
    <w:rsid w:val="00A86B27"/>
    <w:rsid w:val="00A87C53"/>
    <w:rsid w:val="00AA1374"/>
    <w:rsid w:val="00AA44E3"/>
    <w:rsid w:val="00AB3136"/>
    <w:rsid w:val="00AB3F43"/>
    <w:rsid w:val="00AC15DB"/>
    <w:rsid w:val="00AC1895"/>
    <w:rsid w:val="00AC7D7E"/>
    <w:rsid w:val="00AD5F80"/>
    <w:rsid w:val="00AE017E"/>
    <w:rsid w:val="00AE4A73"/>
    <w:rsid w:val="00AF20D2"/>
    <w:rsid w:val="00B030BE"/>
    <w:rsid w:val="00B05CC5"/>
    <w:rsid w:val="00B10521"/>
    <w:rsid w:val="00B10D05"/>
    <w:rsid w:val="00B143DC"/>
    <w:rsid w:val="00B21FDE"/>
    <w:rsid w:val="00B25137"/>
    <w:rsid w:val="00B268D4"/>
    <w:rsid w:val="00B316D9"/>
    <w:rsid w:val="00B338D7"/>
    <w:rsid w:val="00B3484E"/>
    <w:rsid w:val="00B364F6"/>
    <w:rsid w:val="00B37296"/>
    <w:rsid w:val="00B443FF"/>
    <w:rsid w:val="00B4484A"/>
    <w:rsid w:val="00B55C93"/>
    <w:rsid w:val="00B55FDD"/>
    <w:rsid w:val="00B75AB7"/>
    <w:rsid w:val="00B83CBB"/>
    <w:rsid w:val="00B90269"/>
    <w:rsid w:val="00B91BE3"/>
    <w:rsid w:val="00B97EC4"/>
    <w:rsid w:val="00BB4AE9"/>
    <w:rsid w:val="00BD2811"/>
    <w:rsid w:val="00BD512D"/>
    <w:rsid w:val="00BE0DF6"/>
    <w:rsid w:val="00BF4981"/>
    <w:rsid w:val="00C024EA"/>
    <w:rsid w:val="00C02C11"/>
    <w:rsid w:val="00C0392A"/>
    <w:rsid w:val="00C2023D"/>
    <w:rsid w:val="00C20D3C"/>
    <w:rsid w:val="00C53BEF"/>
    <w:rsid w:val="00C54565"/>
    <w:rsid w:val="00C5752E"/>
    <w:rsid w:val="00C624CC"/>
    <w:rsid w:val="00C7751A"/>
    <w:rsid w:val="00C77891"/>
    <w:rsid w:val="00C80E76"/>
    <w:rsid w:val="00C82DE7"/>
    <w:rsid w:val="00C8442B"/>
    <w:rsid w:val="00C8530B"/>
    <w:rsid w:val="00C94EA2"/>
    <w:rsid w:val="00CA1545"/>
    <w:rsid w:val="00CA3236"/>
    <w:rsid w:val="00CA3ED5"/>
    <w:rsid w:val="00CB60FD"/>
    <w:rsid w:val="00CC44B2"/>
    <w:rsid w:val="00CC482F"/>
    <w:rsid w:val="00CC5198"/>
    <w:rsid w:val="00CD108E"/>
    <w:rsid w:val="00CD5C3A"/>
    <w:rsid w:val="00CE06EA"/>
    <w:rsid w:val="00CE243B"/>
    <w:rsid w:val="00CE2715"/>
    <w:rsid w:val="00CE3DFF"/>
    <w:rsid w:val="00CE7177"/>
    <w:rsid w:val="00D0690F"/>
    <w:rsid w:val="00D07D3B"/>
    <w:rsid w:val="00D10833"/>
    <w:rsid w:val="00D136D5"/>
    <w:rsid w:val="00D20C08"/>
    <w:rsid w:val="00D2249B"/>
    <w:rsid w:val="00D3556E"/>
    <w:rsid w:val="00D355D5"/>
    <w:rsid w:val="00D366BB"/>
    <w:rsid w:val="00D406FA"/>
    <w:rsid w:val="00D545EB"/>
    <w:rsid w:val="00D56E8F"/>
    <w:rsid w:val="00D61C30"/>
    <w:rsid w:val="00D62B20"/>
    <w:rsid w:val="00D6343A"/>
    <w:rsid w:val="00D739FA"/>
    <w:rsid w:val="00D745B7"/>
    <w:rsid w:val="00D77272"/>
    <w:rsid w:val="00D80BCE"/>
    <w:rsid w:val="00D86977"/>
    <w:rsid w:val="00D93498"/>
    <w:rsid w:val="00D94BDF"/>
    <w:rsid w:val="00DA24C7"/>
    <w:rsid w:val="00DA6D2C"/>
    <w:rsid w:val="00DB33C2"/>
    <w:rsid w:val="00DB624C"/>
    <w:rsid w:val="00DC3C21"/>
    <w:rsid w:val="00DD6659"/>
    <w:rsid w:val="00DD7381"/>
    <w:rsid w:val="00DE2645"/>
    <w:rsid w:val="00DE4668"/>
    <w:rsid w:val="00DE4D29"/>
    <w:rsid w:val="00DF0183"/>
    <w:rsid w:val="00DF5D8B"/>
    <w:rsid w:val="00E01C45"/>
    <w:rsid w:val="00E0307E"/>
    <w:rsid w:val="00E12870"/>
    <w:rsid w:val="00E13AED"/>
    <w:rsid w:val="00E1409D"/>
    <w:rsid w:val="00E155A9"/>
    <w:rsid w:val="00E20115"/>
    <w:rsid w:val="00E33078"/>
    <w:rsid w:val="00E34CD5"/>
    <w:rsid w:val="00E423EB"/>
    <w:rsid w:val="00E45235"/>
    <w:rsid w:val="00E45C84"/>
    <w:rsid w:val="00E55F1F"/>
    <w:rsid w:val="00E56F0D"/>
    <w:rsid w:val="00E672CB"/>
    <w:rsid w:val="00E67D1E"/>
    <w:rsid w:val="00E80EE6"/>
    <w:rsid w:val="00E8708B"/>
    <w:rsid w:val="00E92EF8"/>
    <w:rsid w:val="00E97DC9"/>
    <w:rsid w:val="00EA078C"/>
    <w:rsid w:val="00EA09D6"/>
    <w:rsid w:val="00EA229B"/>
    <w:rsid w:val="00EB11C4"/>
    <w:rsid w:val="00EB6986"/>
    <w:rsid w:val="00ED34B8"/>
    <w:rsid w:val="00ED3B75"/>
    <w:rsid w:val="00EE1494"/>
    <w:rsid w:val="00EF0D8F"/>
    <w:rsid w:val="00EF3103"/>
    <w:rsid w:val="00EF4B4B"/>
    <w:rsid w:val="00EF5A50"/>
    <w:rsid w:val="00EF76B0"/>
    <w:rsid w:val="00F10397"/>
    <w:rsid w:val="00F14AE0"/>
    <w:rsid w:val="00F174E6"/>
    <w:rsid w:val="00F17967"/>
    <w:rsid w:val="00F23401"/>
    <w:rsid w:val="00F26DB9"/>
    <w:rsid w:val="00F3053C"/>
    <w:rsid w:val="00F55080"/>
    <w:rsid w:val="00F756DF"/>
    <w:rsid w:val="00F8160C"/>
    <w:rsid w:val="00F81D4B"/>
    <w:rsid w:val="00F861A1"/>
    <w:rsid w:val="00F87E05"/>
    <w:rsid w:val="00F924BA"/>
    <w:rsid w:val="00F959EC"/>
    <w:rsid w:val="00FA56F8"/>
    <w:rsid w:val="00FA7E5F"/>
    <w:rsid w:val="00FB29F4"/>
    <w:rsid w:val="00FC3264"/>
    <w:rsid w:val="00FC62F0"/>
    <w:rsid w:val="00FE280C"/>
    <w:rsid w:val="00FE38F9"/>
    <w:rsid w:val="00FE4883"/>
    <w:rsid w:val="00FE4B1C"/>
    <w:rsid w:val="00FF10E4"/>
    <w:rsid w:val="00FF1B5E"/>
    <w:rsid w:val="00FF1F61"/>
    <w:rsid w:val="00FF4E9B"/>
    <w:rsid w:val="00FF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 w:id="1369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A7C5-E2F0-4E1F-A367-7B6DF8E1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2157</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Wilcox, David Eugene</cp:lastModifiedBy>
  <cp:revision>4</cp:revision>
  <cp:lastPrinted>2014-04-10T21:34:00Z</cp:lastPrinted>
  <dcterms:created xsi:type="dcterms:W3CDTF">2014-05-05T12:48:00Z</dcterms:created>
  <dcterms:modified xsi:type="dcterms:W3CDTF">2016-02-02T20:42:00Z</dcterms:modified>
</cp:coreProperties>
</file>